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736E" w:rsidRPr="004B798E" w:rsidRDefault="00CC736E" w:rsidP="00CC736E">
      <w:pPr>
        <w:pStyle w:val="a4"/>
        <w:tabs>
          <w:tab w:val="clear" w:pos="4153"/>
          <w:tab w:val="clear" w:pos="8306"/>
          <w:tab w:val="right" w:pos="10440"/>
          <w:tab w:val="right" w:pos="13323"/>
        </w:tabs>
        <w:rPr>
          <w:rFonts w:ascii="Arial" w:eastAsia="SimSun" w:hAnsi="Arial" w:cs="Arial"/>
          <w:b/>
          <w:sz w:val="24"/>
          <w:szCs w:val="24"/>
          <w:lang w:eastAsia="ko-KR"/>
        </w:rPr>
      </w:pPr>
      <w:r w:rsidRPr="00F644CF">
        <w:rPr>
          <w:rFonts w:ascii="Arial" w:hAnsi="Arial" w:cs="Arial"/>
          <w:b/>
          <w:sz w:val="24"/>
          <w:szCs w:val="24"/>
        </w:rPr>
        <w:t>3GPP TSG-RAN WG4 Mee</w:t>
      </w:r>
      <w:r>
        <w:rPr>
          <w:rFonts w:ascii="Arial" w:eastAsia="SimSun" w:hAnsi="Arial" w:cs="Arial" w:hint="eastAsia"/>
          <w:b/>
          <w:sz w:val="24"/>
          <w:szCs w:val="24"/>
          <w:lang w:eastAsia="zh-CN"/>
        </w:rPr>
        <w:t xml:space="preserve">ting </w:t>
      </w:r>
      <w:r w:rsidR="00A43149" w:rsidRPr="00554399">
        <w:rPr>
          <w:rFonts w:ascii="Arial" w:hAnsi="Arial" w:cs="Arial"/>
          <w:b/>
          <w:sz w:val="24"/>
          <w:szCs w:val="24"/>
        </w:rPr>
        <w:t>#</w:t>
      </w:r>
      <w:r w:rsidR="004B798E">
        <w:rPr>
          <w:rFonts w:ascii="Arial" w:hAnsi="Arial" w:cs="Arial"/>
          <w:b/>
          <w:sz w:val="24"/>
          <w:szCs w:val="24"/>
        </w:rPr>
        <w:t xml:space="preserve"> 10</w:t>
      </w:r>
      <w:r w:rsidR="0028790F">
        <w:rPr>
          <w:rFonts w:ascii="Arial" w:hAnsi="Arial" w:cs="Arial"/>
          <w:b/>
          <w:sz w:val="24"/>
          <w:szCs w:val="24"/>
        </w:rPr>
        <w:t>5</w:t>
      </w:r>
      <w:r w:rsidRPr="00F644CF">
        <w:rPr>
          <w:rFonts w:ascii="Arial" w:hAnsi="Arial" w:cs="Arial"/>
          <w:b/>
          <w:sz w:val="24"/>
          <w:szCs w:val="24"/>
        </w:rPr>
        <w:tab/>
      </w:r>
      <w:r w:rsidR="00761B49" w:rsidRPr="00761B49">
        <w:rPr>
          <w:rFonts w:ascii="Arial" w:hAnsi="Arial" w:cs="Arial"/>
          <w:b/>
          <w:sz w:val="24"/>
          <w:szCs w:val="24"/>
        </w:rPr>
        <w:t>R4-2218890</w:t>
      </w:r>
    </w:p>
    <w:p w:rsidR="00DE55A0" w:rsidRPr="00807EF6" w:rsidRDefault="002816CA" w:rsidP="00CC736E">
      <w:pPr>
        <w:pStyle w:val="a4"/>
        <w:tabs>
          <w:tab w:val="clear" w:pos="4153"/>
          <w:tab w:val="clear" w:pos="8306"/>
          <w:tab w:val="right" w:pos="9781"/>
          <w:tab w:val="right" w:pos="13323"/>
        </w:tabs>
        <w:jc w:val="both"/>
        <w:outlineLvl w:val="0"/>
        <w:rPr>
          <w:rFonts w:ascii="Arial" w:hAnsi="Arial"/>
          <w:b/>
          <w:sz w:val="24"/>
          <w:szCs w:val="24"/>
          <w:lang w:eastAsia="ko-KR"/>
        </w:rPr>
      </w:pPr>
      <w:r>
        <w:rPr>
          <w:rFonts w:ascii="Arial" w:eastAsia="SimSun" w:hAnsi="Arial"/>
          <w:b/>
          <w:sz w:val="24"/>
          <w:szCs w:val="24"/>
          <w:lang w:eastAsia="zh-CN"/>
        </w:rPr>
        <w:t>Toulouse, France</w:t>
      </w:r>
      <w:r w:rsidR="00CC736E">
        <w:rPr>
          <w:rFonts w:ascii="Arial" w:eastAsia="SimSun" w:hAnsi="Arial"/>
          <w:b/>
          <w:sz w:val="24"/>
          <w:szCs w:val="24"/>
          <w:lang w:eastAsia="zh-CN"/>
        </w:rPr>
        <w:t xml:space="preserve">, </w:t>
      </w:r>
      <w:r w:rsidR="00110ADD">
        <w:rPr>
          <w:rFonts w:ascii="Arial" w:eastAsia="SimSun" w:hAnsi="Arial"/>
          <w:b/>
          <w:sz w:val="24"/>
          <w:szCs w:val="24"/>
          <w:lang w:eastAsia="zh-CN"/>
        </w:rPr>
        <w:t>November</w:t>
      </w:r>
      <w:r w:rsidR="00292E94" w:rsidRPr="004A029C">
        <w:rPr>
          <w:rFonts w:ascii="Arial" w:eastAsia="SimSun" w:hAnsi="Arial" w:cs="Arial"/>
          <w:b/>
          <w:sz w:val="24"/>
          <w:szCs w:val="24"/>
          <w:lang w:eastAsia="zh-CN"/>
        </w:rPr>
        <w:t xml:space="preserve"> </w:t>
      </w:r>
      <w:r w:rsidR="003727B5">
        <w:rPr>
          <w:rFonts w:ascii="Arial" w:eastAsia="SimSun" w:hAnsi="Arial" w:cs="Arial"/>
          <w:b/>
          <w:sz w:val="24"/>
          <w:szCs w:val="24"/>
          <w:lang w:eastAsia="zh-CN"/>
        </w:rPr>
        <w:t>1</w:t>
      </w:r>
      <w:r w:rsidR="00110ADD">
        <w:rPr>
          <w:rFonts w:ascii="Arial" w:eastAsia="SimSun" w:hAnsi="Arial" w:cs="Arial"/>
          <w:b/>
          <w:sz w:val="24"/>
          <w:szCs w:val="24"/>
          <w:lang w:eastAsia="zh-CN"/>
        </w:rPr>
        <w:t>4</w:t>
      </w:r>
      <w:r w:rsidR="00292E94" w:rsidRPr="004A029C">
        <w:rPr>
          <w:rFonts w:ascii="Arial" w:eastAsia="SimSun" w:hAnsi="Arial" w:cs="Arial"/>
          <w:b/>
          <w:sz w:val="24"/>
          <w:szCs w:val="24"/>
          <w:lang w:eastAsia="zh-CN"/>
        </w:rPr>
        <w:t xml:space="preserve"> – </w:t>
      </w:r>
      <w:r w:rsidR="00080CCA">
        <w:rPr>
          <w:rFonts w:ascii="Arial" w:eastAsia="SimSun" w:hAnsi="Arial" w:cs="Arial"/>
          <w:b/>
          <w:sz w:val="24"/>
          <w:szCs w:val="24"/>
          <w:lang w:eastAsia="zh-CN"/>
        </w:rPr>
        <w:t>1</w:t>
      </w:r>
      <w:r w:rsidR="00110ADD">
        <w:rPr>
          <w:rFonts w:ascii="Arial" w:eastAsia="SimSun" w:hAnsi="Arial" w:cs="Arial"/>
          <w:b/>
          <w:sz w:val="24"/>
          <w:szCs w:val="24"/>
          <w:lang w:eastAsia="zh-CN"/>
        </w:rPr>
        <w:t>8</w:t>
      </w:r>
      <w:r w:rsidR="00292E94" w:rsidRPr="004A029C">
        <w:rPr>
          <w:rFonts w:ascii="Arial" w:eastAsia="SimSun" w:hAnsi="Arial" w:cs="Arial"/>
          <w:b/>
          <w:sz w:val="24"/>
          <w:szCs w:val="24"/>
          <w:lang w:eastAsia="zh-CN"/>
        </w:rPr>
        <w:t>, 2022</w:t>
      </w:r>
    </w:p>
    <w:p w:rsidR="001171FA" w:rsidRPr="00576FCA" w:rsidRDefault="001171FA" w:rsidP="00D4523D">
      <w:pPr>
        <w:tabs>
          <w:tab w:val="left" w:pos="2820"/>
        </w:tabs>
        <w:spacing w:after="120"/>
        <w:ind w:left="1985" w:hanging="1985"/>
        <w:jc w:val="both"/>
        <w:rPr>
          <w:rFonts w:ascii="Arial" w:hAnsi="Arial" w:cs="Arial"/>
          <w:b/>
          <w:lang w:val="en-US"/>
        </w:rPr>
      </w:pPr>
      <w:r>
        <w:rPr>
          <w:rFonts w:ascii="Arial" w:hAnsi="Arial" w:cs="Arial"/>
          <w:b/>
          <w:lang w:val="en-US"/>
        </w:rPr>
        <w:tab/>
      </w:r>
      <w:r>
        <w:rPr>
          <w:rFonts w:ascii="Arial" w:hAnsi="Arial" w:cs="Arial"/>
          <w:b/>
          <w:lang w:val="en-US"/>
        </w:rPr>
        <w:tab/>
      </w:r>
    </w:p>
    <w:p w:rsidR="001171FA" w:rsidRPr="00576FCA" w:rsidRDefault="001171FA" w:rsidP="00D4523D">
      <w:pPr>
        <w:spacing w:after="120"/>
        <w:ind w:left="1985" w:hanging="1985"/>
        <w:jc w:val="both"/>
        <w:rPr>
          <w:rFonts w:ascii="Arial" w:hAnsi="Arial" w:cs="Arial"/>
          <w:bCs/>
          <w:lang w:val="en-US" w:eastAsia="ko-KR"/>
        </w:rPr>
      </w:pPr>
      <w:r w:rsidRPr="00576FCA">
        <w:rPr>
          <w:rFonts w:ascii="Arial" w:hAnsi="Arial" w:cs="Arial"/>
          <w:b/>
          <w:lang w:val="en-US"/>
        </w:rPr>
        <w:t>Source:</w:t>
      </w:r>
      <w:r w:rsidRPr="00576FCA">
        <w:rPr>
          <w:rFonts w:ascii="Arial" w:hAnsi="Arial" w:cs="Arial"/>
          <w:b/>
          <w:lang w:val="en-US"/>
        </w:rPr>
        <w:tab/>
      </w:r>
      <w:r>
        <w:rPr>
          <w:rFonts w:ascii="Arial" w:hAnsi="Arial" w:cs="Arial" w:hint="eastAsia"/>
          <w:bCs/>
          <w:lang w:val="en-US" w:eastAsia="ko-KR"/>
        </w:rPr>
        <w:t>LG Electronics</w:t>
      </w:r>
    </w:p>
    <w:p w:rsidR="001171FA" w:rsidRPr="00D00460" w:rsidRDefault="001171FA" w:rsidP="00D4523D">
      <w:pPr>
        <w:spacing w:after="120"/>
        <w:ind w:left="1985" w:hanging="1985"/>
        <w:jc w:val="both"/>
        <w:rPr>
          <w:rFonts w:ascii="Arial" w:hAnsi="Arial" w:cs="Arial"/>
          <w:lang w:val="en-US" w:eastAsia="ko-KR"/>
        </w:rPr>
      </w:pPr>
      <w:r w:rsidRPr="00576FCA">
        <w:rPr>
          <w:rFonts w:ascii="Arial" w:hAnsi="Arial" w:cs="Arial"/>
          <w:b/>
          <w:lang w:val="en-US"/>
        </w:rPr>
        <w:t>Title:</w:t>
      </w:r>
      <w:r w:rsidRPr="00050264">
        <w:rPr>
          <w:rFonts w:ascii="Arial" w:hAnsi="Arial" w:cs="Arial"/>
          <w:lang w:val="en-US"/>
        </w:rPr>
        <w:tab/>
      </w:r>
      <w:r w:rsidR="003B6655">
        <w:rPr>
          <w:rFonts w:ascii="Arial" w:hAnsi="Arial" w:cs="Arial"/>
          <w:lang w:val="en-US"/>
        </w:rPr>
        <w:t xml:space="preserve">Discussion on </w:t>
      </w:r>
      <w:r w:rsidR="001E4E72">
        <w:rPr>
          <w:rFonts w:ascii="Arial" w:hAnsi="Arial" w:cs="Arial"/>
          <w:bCs/>
          <w:lang w:val="en-US" w:eastAsia="ko-KR"/>
        </w:rPr>
        <w:t>network layout for coexistence evaluation</w:t>
      </w:r>
    </w:p>
    <w:p w:rsidR="001171FA" w:rsidRPr="00012012" w:rsidRDefault="001171FA" w:rsidP="00D4523D">
      <w:pPr>
        <w:spacing w:after="120"/>
        <w:ind w:left="1985" w:hanging="1985"/>
        <w:jc w:val="both"/>
        <w:rPr>
          <w:rFonts w:ascii="Arial" w:hAnsi="Arial" w:cs="Arial"/>
          <w:bCs/>
          <w:lang w:val="en-US" w:eastAsia="ko-KR"/>
        </w:rPr>
      </w:pPr>
      <w:r w:rsidRPr="00EA56E4">
        <w:rPr>
          <w:rFonts w:ascii="Arial" w:hAnsi="Arial" w:cs="Arial"/>
          <w:b/>
          <w:lang w:val="en-US"/>
        </w:rPr>
        <w:t>Agenda item:</w:t>
      </w:r>
      <w:r w:rsidRPr="00EA56E4">
        <w:rPr>
          <w:rFonts w:ascii="Arial" w:hAnsi="Arial" w:cs="Arial"/>
          <w:b/>
          <w:lang w:val="en-US"/>
        </w:rPr>
        <w:tab/>
      </w:r>
      <w:r w:rsidR="002A4D1B">
        <w:rPr>
          <w:rFonts w:ascii="Arial" w:hAnsi="Arial" w:cs="Arial"/>
          <w:lang w:val="en-US" w:eastAsia="ko-KR"/>
        </w:rPr>
        <w:t>8</w:t>
      </w:r>
      <w:r w:rsidR="00831031">
        <w:rPr>
          <w:rFonts w:ascii="Arial" w:hAnsi="Arial" w:cs="Arial"/>
          <w:lang w:val="en-US" w:eastAsia="ko-KR"/>
        </w:rPr>
        <w:t>.</w:t>
      </w:r>
      <w:r w:rsidR="003B6655">
        <w:rPr>
          <w:rFonts w:ascii="Arial" w:hAnsi="Arial" w:cs="Arial"/>
          <w:lang w:val="en-US" w:eastAsia="ko-KR"/>
        </w:rPr>
        <w:t>13</w:t>
      </w:r>
      <w:r w:rsidR="00F82E94">
        <w:rPr>
          <w:rFonts w:ascii="Arial" w:hAnsi="Arial" w:cs="Arial"/>
          <w:lang w:val="en-US" w:eastAsia="ko-KR"/>
        </w:rPr>
        <w:t>.</w:t>
      </w:r>
      <w:r w:rsidR="00530C46">
        <w:rPr>
          <w:rFonts w:ascii="Arial" w:hAnsi="Arial" w:cs="Arial"/>
          <w:lang w:val="en-US" w:eastAsia="ko-KR"/>
        </w:rPr>
        <w:t>1</w:t>
      </w:r>
      <w:r w:rsidR="002A4D1B">
        <w:rPr>
          <w:rFonts w:ascii="Arial" w:hAnsi="Arial" w:cs="Arial"/>
          <w:lang w:val="en-US" w:eastAsia="ko-KR"/>
        </w:rPr>
        <w:t>.</w:t>
      </w:r>
      <w:r w:rsidR="003B6655">
        <w:rPr>
          <w:rFonts w:ascii="Arial" w:hAnsi="Arial" w:cs="Arial"/>
          <w:lang w:val="en-US" w:eastAsia="ko-KR"/>
        </w:rPr>
        <w:t>2</w:t>
      </w:r>
    </w:p>
    <w:p w:rsidR="001171FA" w:rsidRPr="00576FCA" w:rsidRDefault="001171FA" w:rsidP="00D4523D">
      <w:pPr>
        <w:spacing w:after="120"/>
        <w:ind w:left="1985" w:hanging="1985"/>
        <w:jc w:val="both"/>
        <w:rPr>
          <w:rFonts w:ascii="Arial" w:hAnsi="Arial" w:cs="Arial"/>
          <w:bCs/>
          <w:lang w:val="en-US" w:eastAsia="ko-KR"/>
        </w:rPr>
      </w:pPr>
      <w:r w:rsidRPr="00576FCA">
        <w:rPr>
          <w:rFonts w:ascii="Arial" w:hAnsi="Arial" w:cs="Arial"/>
          <w:b/>
          <w:lang w:val="en-US"/>
        </w:rPr>
        <w:t>Document for:</w:t>
      </w:r>
      <w:r w:rsidRPr="00576FCA">
        <w:rPr>
          <w:rFonts w:ascii="Arial" w:hAnsi="Arial" w:cs="Arial"/>
          <w:b/>
          <w:lang w:val="en-US"/>
        </w:rPr>
        <w:tab/>
      </w:r>
      <w:bookmarkStart w:id="0" w:name="OLE_LINK1"/>
      <w:bookmarkStart w:id="1" w:name="OLE_LINK2"/>
      <w:r>
        <w:rPr>
          <w:rFonts w:ascii="Arial" w:hAnsi="Arial" w:cs="Arial" w:hint="eastAsia"/>
          <w:bCs/>
          <w:lang w:val="en-US" w:eastAsia="ko-KR"/>
        </w:rPr>
        <w:t>Discussion</w:t>
      </w:r>
      <w:r w:rsidR="00E074C6">
        <w:rPr>
          <w:rFonts w:ascii="Arial" w:hAnsi="Arial" w:cs="Arial"/>
          <w:bCs/>
          <w:lang w:val="en-US" w:eastAsia="ko-KR"/>
        </w:rPr>
        <w:t xml:space="preserve"> </w:t>
      </w:r>
      <w:bookmarkEnd w:id="0"/>
      <w:bookmarkEnd w:id="1"/>
    </w:p>
    <w:p w:rsidR="001171FA" w:rsidRPr="00576FCA" w:rsidRDefault="001171FA" w:rsidP="00D4523D">
      <w:pPr>
        <w:pBdr>
          <w:bottom w:val="single" w:sz="4" w:space="1" w:color="auto"/>
        </w:pBdr>
        <w:jc w:val="both"/>
        <w:rPr>
          <w:rFonts w:ascii="Arial" w:hAnsi="Arial" w:cs="Arial"/>
          <w:lang w:val="en-US"/>
        </w:rPr>
      </w:pPr>
    </w:p>
    <w:p w:rsidR="001171FA" w:rsidRPr="00576FCA" w:rsidRDefault="001171FA" w:rsidP="00D4523D">
      <w:pPr>
        <w:jc w:val="both"/>
        <w:rPr>
          <w:rFonts w:ascii="Arial" w:hAnsi="Arial" w:cs="Arial"/>
          <w:lang w:val="en-US"/>
        </w:rPr>
      </w:pPr>
    </w:p>
    <w:p w:rsidR="003C5363" w:rsidRDefault="001171FA" w:rsidP="00D4523D">
      <w:pPr>
        <w:pStyle w:val="1"/>
        <w:jc w:val="both"/>
        <w:rPr>
          <w:lang w:val="en-US" w:eastAsia="ko-KR"/>
        </w:rPr>
      </w:pPr>
      <w:r w:rsidRPr="00576FCA">
        <w:rPr>
          <w:lang w:val="en-US"/>
        </w:rPr>
        <w:t>Introduction</w:t>
      </w:r>
    </w:p>
    <w:p w:rsidR="00CB4799" w:rsidRDefault="00CB4799" w:rsidP="00662107">
      <w:pPr>
        <w:pStyle w:val="a0"/>
        <w:jc w:val="both"/>
        <w:rPr>
          <w:lang w:val="en-US" w:eastAsia="ko-KR"/>
        </w:rPr>
      </w:pPr>
      <w:r>
        <w:rPr>
          <w:lang w:val="en-US" w:eastAsia="ko-KR"/>
        </w:rPr>
        <w:t>I</w:t>
      </w:r>
      <w:r w:rsidR="00E074C6">
        <w:rPr>
          <w:lang w:val="en-US" w:eastAsia="ko-KR"/>
        </w:rPr>
        <w:t>n this contribution, we provide our views on network layout for coexistence evaluation.</w:t>
      </w:r>
    </w:p>
    <w:p w:rsidR="00CD0965" w:rsidRPr="00283E4A" w:rsidRDefault="00CB4799" w:rsidP="00662107">
      <w:pPr>
        <w:pStyle w:val="a0"/>
        <w:jc w:val="both"/>
        <w:rPr>
          <w:lang w:val="en-US" w:eastAsia="ko-KR"/>
        </w:rPr>
      </w:pPr>
      <w:r w:rsidRPr="00283E4A">
        <w:rPr>
          <w:lang w:val="en-US" w:eastAsia="ko-KR"/>
        </w:rPr>
        <w:t xml:space="preserve"> </w:t>
      </w:r>
    </w:p>
    <w:p w:rsidR="006C36D4" w:rsidRDefault="00023E4B" w:rsidP="00CB4799">
      <w:pPr>
        <w:pStyle w:val="1"/>
        <w:spacing w:line="276" w:lineRule="auto"/>
        <w:jc w:val="both"/>
        <w:rPr>
          <w:lang w:val="en-US" w:eastAsia="ko-KR"/>
        </w:rPr>
      </w:pPr>
      <w:r w:rsidRPr="00117ADB">
        <w:rPr>
          <w:lang w:val="en-US" w:eastAsia="ko-KR"/>
        </w:rPr>
        <w:t>Discussion</w:t>
      </w:r>
    </w:p>
    <w:p w:rsidR="00881118" w:rsidRPr="00881118" w:rsidRDefault="00881118" w:rsidP="00881118">
      <w:pPr>
        <w:pStyle w:val="a0"/>
        <w:jc w:val="both"/>
        <w:rPr>
          <w:b/>
          <w:sz w:val="24"/>
          <w:u w:val="single"/>
          <w:lang w:val="en-US" w:eastAsia="ko-KR"/>
        </w:rPr>
      </w:pPr>
      <w:r w:rsidRPr="00881118">
        <w:rPr>
          <w:rFonts w:hint="eastAsia"/>
          <w:b/>
          <w:sz w:val="24"/>
          <w:u w:val="single"/>
          <w:lang w:val="en-US" w:eastAsia="ko-KR"/>
        </w:rPr>
        <w:t>Network la</w:t>
      </w:r>
      <w:r w:rsidRPr="00881118">
        <w:rPr>
          <w:b/>
          <w:sz w:val="24"/>
          <w:u w:val="single"/>
          <w:lang w:val="en-US" w:eastAsia="ko-KR"/>
        </w:rPr>
        <w:t>yout</w:t>
      </w:r>
    </w:p>
    <w:p w:rsidR="00881118" w:rsidRPr="00CE0E94" w:rsidRDefault="00881118" w:rsidP="00881118">
      <w:pPr>
        <w:pStyle w:val="a0"/>
        <w:jc w:val="both"/>
        <w:rPr>
          <w:lang w:val="en-US" w:eastAsia="ko-KR"/>
        </w:rPr>
      </w:pPr>
      <w:r>
        <w:rPr>
          <w:lang w:val="en-US" w:eastAsia="ko-KR"/>
        </w:rPr>
        <w:t>For ATG network layout, following options were discussed and WF was approved in last meeting</w:t>
      </w:r>
      <w:r w:rsidR="003B7E40">
        <w:rPr>
          <w:lang w:val="en-US" w:eastAsia="ko-KR"/>
        </w:rPr>
        <w:t>.</w:t>
      </w:r>
    </w:p>
    <w:tbl>
      <w:tblPr>
        <w:tblStyle w:val="a9"/>
        <w:tblW w:w="0" w:type="auto"/>
        <w:tblLook w:val="04A0" w:firstRow="1" w:lastRow="0" w:firstColumn="1" w:lastColumn="0" w:noHBand="0" w:noVBand="1"/>
      </w:tblPr>
      <w:tblGrid>
        <w:gridCol w:w="9764"/>
      </w:tblGrid>
      <w:tr w:rsidR="00881118" w:rsidTr="003C4096">
        <w:trPr>
          <w:trHeight w:val="4455"/>
        </w:trPr>
        <w:tc>
          <w:tcPr>
            <w:tcW w:w="9764" w:type="dxa"/>
          </w:tcPr>
          <w:p w:rsidR="00E074C6" w:rsidRPr="003B7E40" w:rsidRDefault="00E074C6" w:rsidP="00E074C6">
            <w:pPr>
              <w:rPr>
                <w:b/>
                <w:bCs/>
                <w:u w:val="single"/>
                <w:lang w:eastAsia="zh-CN"/>
              </w:rPr>
            </w:pPr>
            <w:r w:rsidRPr="003B7E40">
              <w:rPr>
                <w:b/>
                <w:bCs/>
                <w:u w:val="single"/>
                <w:lang w:eastAsia="zh-CN"/>
              </w:rPr>
              <w:t xml:space="preserve">Issue </w:t>
            </w:r>
            <w:r w:rsidRPr="003B7E40">
              <w:rPr>
                <w:rFonts w:hint="eastAsia"/>
                <w:b/>
                <w:bCs/>
                <w:u w:val="single"/>
                <w:lang w:eastAsia="zh-CN"/>
              </w:rPr>
              <w:t>2</w:t>
            </w:r>
            <w:r w:rsidRPr="003B7E40">
              <w:rPr>
                <w:b/>
                <w:bCs/>
                <w:u w:val="single"/>
                <w:lang w:eastAsia="zh-CN"/>
              </w:rPr>
              <w:t>-</w:t>
            </w:r>
            <w:r w:rsidRPr="003B7E40">
              <w:rPr>
                <w:rFonts w:hint="eastAsia"/>
                <w:b/>
                <w:bCs/>
                <w:u w:val="single"/>
                <w:lang w:eastAsia="zh-CN"/>
              </w:rPr>
              <w:t>3</w:t>
            </w:r>
            <w:r w:rsidRPr="003B7E40">
              <w:rPr>
                <w:b/>
                <w:bCs/>
                <w:u w:val="single"/>
                <w:lang w:eastAsia="zh-CN"/>
              </w:rPr>
              <w:t xml:space="preserve">-2: </w:t>
            </w:r>
            <w:r w:rsidRPr="003B7E40">
              <w:rPr>
                <w:rFonts w:hint="eastAsia"/>
                <w:b/>
                <w:bCs/>
                <w:u w:val="single"/>
                <w:lang w:eastAsia="zh-CN"/>
              </w:rPr>
              <w:t>P</w:t>
            </w:r>
            <w:r w:rsidRPr="003B7E40">
              <w:rPr>
                <w:b/>
                <w:bCs/>
                <w:u w:val="single"/>
                <w:lang w:eastAsia="zh-CN"/>
              </w:rPr>
              <w:t>otential assumption for network layout of ATG.</w:t>
            </w:r>
          </w:p>
          <w:p w:rsidR="00E074C6" w:rsidRPr="003B7E40" w:rsidRDefault="00E074C6" w:rsidP="00E074C6">
            <w:pPr>
              <w:pStyle w:val="ad"/>
              <w:numPr>
                <w:ilvl w:val="0"/>
                <w:numId w:val="28"/>
              </w:numPr>
              <w:spacing w:before="100" w:beforeAutospacing="1" w:after="120" w:afterAutospacing="1"/>
              <w:ind w:leftChars="0"/>
              <w:rPr>
                <w:szCs w:val="24"/>
                <w:lang w:eastAsia="zh-CN"/>
              </w:rPr>
            </w:pPr>
            <w:r w:rsidRPr="003B7E40">
              <w:rPr>
                <w:szCs w:val="24"/>
                <w:lang w:eastAsia="zh-CN"/>
              </w:rPr>
              <w:t>Proposals</w:t>
            </w:r>
          </w:p>
          <w:p w:rsidR="00E074C6" w:rsidRPr="003B7E40" w:rsidRDefault="00E074C6" w:rsidP="00E074C6">
            <w:pPr>
              <w:pStyle w:val="ad"/>
              <w:numPr>
                <w:ilvl w:val="1"/>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1: ATG network can be deployed on the airline routes. (Apple)</w:t>
            </w:r>
          </w:p>
          <w:p w:rsidR="00E074C6" w:rsidRPr="003B7E40" w:rsidRDefault="00E074C6" w:rsidP="00E074C6">
            <w:pPr>
              <w:pStyle w:val="ad"/>
              <w:numPr>
                <w:ilvl w:val="2"/>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1a: Assume a distribution of aircraft in a single air route for coexistence simulations (worst case scenario of ATG beam hitting the same TN cell), if RAN4 has correct method to collect statistics instead of averaging the interference over all TN cells. (Ericsson)</w:t>
            </w:r>
          </w:p>
          <w:p w:rsidR="00E074C6" w:rsidRPr="003B7E40" w:rsidRDefault="00E074C6" w:rsidP="00E074C6">
            <w:pPr>
              <w:pStyle w:val="ad"/>
              <w:numPr>
                <w:ilvl w:val="3"/>
                <w:numId w:val="28"/>
              </w:numPr>
              <w:spacing w:before="100" w:beforeAutospacing="1" w:after="120" w:afterAutospacing="1"/>
              <w:ind w:leftChars="0"/>
              <w:rPr>
                <w:rFonts w:eastAsia="DengXian"/>
                <w:szCs w:val="24"/>
                <w:lang w:eastAsia="zh-CN"/>
              </w:rPr>
            </w:pPr>
            <w:r w:rsidRPr="003B7E40">
              <w:rPr>
                <w:rFonts w:eastAsia="DengXian"/>
                <w:szCs w:val="24"/>
                <w:lang w:eastAsia="zh-CN"/>
              </w:rPr>
              <w:t>Further discuss how statistics should be collected for the fixed route case.</w:t>
            </w:r>
          </w:p>
          <w:p w:rsidR="00E074C6" w:rsidRPr="003B7E40" w:rsidRDefault="00E074C6" w:rsidP="00E074C6">
            <w:pPr>
              <w:pStyle w:val="ad"/>
              <w:numPr>
                <w:ilvl w:val="3"/>
                <w:numId w:val="28"/>
              </w:numPr>
              <w:spacing w:before="100" w:beforeAutospacing="1" w:after="120" w:afterAutospacing="1"/>
              <w:ind w:leftChars="0"/>
              <w:rPr>
                <w:rFonts w:eastAsia="DengXian"/>
                <w:szCs w:val="24"/>
                <w:lang w:eastAsia="zh-CN"/>
              </w:rPr>
            </w:pPr>
            <w:r w:rsidRPr="003B7E40">
              <w:rPr>
                <w:rFonts w:eastAsia="DengXian"/>
                <w:szCs w:val="24"/>
                <w:lang w:eastAsia="zh-CN"/>
              </w:rPr>
              <w:t>FFS on worst case scenario with even lower ISD, keeping in mind aviation regulations on minimum vertical/ horizontal separation between the aircrafts.</w:t>
            </w:r>
          </w:p>
          <w:p w:rsidR="00E074C6" w:rsidRPr="003B7E40" w:rsidRDefault="00E074C6" w:rsidP="00E074C6">
            <w:pPr>
              <w:pStyle w:val="ad"/>
              <w:numPr>
                <w:ilvl w:val="2"/>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1b: ZTE’s proposal in R4-2216538 as below</w:t>
            </w:r>
          </w:p>
          <w:p w:rsidR="00E074C6" w:rsidRPr="003B7E40" w:rsidRDefault="00E074C6" w:rsidP="00E074C6">
            <w:pPr>
              <w:pStyle w:val="ad"/>
              <w:numPr>
                <w:ilvl w:val="1"/>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2: ATG network can be deployed in larger area (CATT, LGE)</w:t>
            </w:r>
          </w:p>
          <w:p w:rsidR="00E074C6" w:rsidRPr="003B7E40" w:rsidRDefault="00E074C6" w:rsidP="00E074C6">
            <w:pPr>
              <w:pStyle w:val="ad"/>
              <w:numPr>
                <w:ilvl w:val="2"/>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2a: Huawei’s proposal in R4-2216067 as below</w:t>
            </w:r>
          </w:p>
          <w:p w:rsidR="00E074C6" w:rsidRPr="003B7E40" w:rsidRDefault="00E074C6" w:rsidP="00E074C6">
            <w:pPr>
              <w:pStyle w:val="ad"/>
              <w:numPr>
                <w:ilvl w:val="1"/>
                <w:numId w:val="28"/>
              </w:numPr>
              <w:spacing w:before="100" w:beforeAutospacing="1" w:after="120" w:afterAutospacing="1"/>
              <w:ind w:leftChars="0"/>
              <w:rPr>
                <w:rFonts w:eastAsia="DengXian"/>
                <w:szCs w:val="24"/>
                <w:lang w:eastAsia="zh-CN"/>
              </w:rPr>
            </w:pPr>
            <w:r w:rsidRPr="003B7E40">
              <w:rPr>
                <w:rFonts w:eastAsia="DengXian"/>
                <w:szCs w:val="24"/>
                <w:lang w:eastAsia="zh-CN"/>
              </w:rPr>
              <w:t xml:space="preserve">Option 3: we could only consider one ATG gNB in the simulation </w:t>
            </w:r>
          </w:p>
          <w:p w:rsidR="00E074C6" w:rsidRPr="003B7E40" w:rsidRDefault="00E074C6" w:rsidP="00E074C6">
            <w:pPr>
              <w:pStyle w:val="ad"/>
              <w:numPr>
                <w:ilvl w:val="2"/>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3a: It seems only one ATG gNB is enough for simulation considering ATG ISD is much larger for 19-site TN network regardless ATG network is deployed on the airline routes or in larger area. (CMCC)</w:t>
            </w:r>
          </w:p>
          <w:p w:rsidR="00E074C6" w:rsidRPr="003B7E40" w:rsidRDefault="00E074C6" w:rsidP="00E074C6">
            <w:pPr>
              <w:pStyle w:val="ad"/>
              <w:numPr>
                <w:ilvl w:val="2"/>
                <w:numId w:val="28"/>
              </w:numPr>
              <w:spacing w:before="100" w:beforeAutospacing="1" w:after="120" w:afterAutospacing="1"/>
              <w:ind w:leftChars="0"/>
              <w:rPr>
                <w:rFonts w:eastAsia="DengXian"/>
                <w:szCs w:val="24"/>
                <w:lang w:eastAsia="zh-CN"/>
              </w:rPr>
            </w:pPr>
            <w:r w:rsidRPr="003B7E40">
              <w:rPr>
                <w:rFonts w:eastAsia="DengXian"/>
                <w:szCs w:val="24"/>
                <w:lang w:eastAsia="zh-CN"/>
              </w:rPr>
              <w:t>Option 3b: One ATG BS site is proposed to be adopted for the ATG topology in the coexistence simulation, as shown in Figure 1 and 2. (Qulacomm)</w:t>
            </w:r>
          </w:p>
          <w:p w:rsidR="00E074C6" w:rsidRPr="003B7E40" w:rsidRDefault="00E074C6" w:rsidP="00E074C6">
            <w:pPr>
              <w:pStyle w:val="ad"/>
              <w:numPr>
                <w:ilvl w:val="0"/>
                <w:numId w:val="28"/>
              </w:numPr>
              <w:spacing w:before="100" w:beforeAutospacing="1" w:after="120" w:afterAutospacing="1"/>
              <w:ind w:leftChars="0"/>
              <w:rPr>
                <w:szCs w:val="24"/>
                <w:lang w:eastAsia="zh-CN"/>
              </w:rPr>
            </w:pPr>
            <w:r w:rsidRPr="003B7E40">
              <w:rPr>
                <w:szCs w:val="24"/>
                <w:lang w:eastAsia="zh-CN"/>
              </w:rPr>
              <w:t>WF</w:t>
            </w:r>
          </w:p>
          <w:p w:rsidR="00881118" w:rsidRPr="00E074C6" w:rsidRDefault="00E074C6" w:rsidP="00E074C6">
            <w:pPr>
              <w:pStyle w:val="ad"/>
              <w:numPr>
                <w:ilvl w:val="1"/>
                <w:numId w:val="28"/>
              </w:numPr>
              <w:spacing w:before="100" w:beforeAutospacing="1" w:after="120" w:afterAutospacing="1"/>
              <w:ind w:leftChars="0"/>
              <w:rPr>
                <w:lang w:val="en-US" w:eastAsia="ko-KR"/>
              </w:rPr>
            </w:pPr>
            <w:r w:rsidRPr="003B7E40">
              <w:rPr>
                <w:szCs w:val="24"/>
                <w:lang w:eastAsia="zh-CN"/>
              </w:rPr>
              <w:t>F</w:t>
            </w:r>
            <w:r w:rsidRPr="003B7E40">
              <w:rPr>
                <w:rFonts w:hint="eastAsia"/>
                <w:szCs w:val="24"/>
                <w:lang w:eastAsia="zh-CN"/>
              </w:rPr>
              <w:t>urther discussion on Option 3</w:t>
            </w:r>
          </w:p>
        </w:tc>
      </w:tr>
    </w:tbl>
    <w:p w:rsidR="00881118" w:rsidRDefault="00881118" w:rsidP="00881118">
      <w:pPr>
        <w:pStyle w:val="a0"/>
        <w:ind w:firstLineChars="50" w:firstLine="100"/>
        <w:jc w:val="both"/>
        <w:rPr>
          <w:lang w:val="en-US" w:eastAsia="ko-KR"/>
        </w:rPr>
      </w:pPr>
    </w:p>
    <w:p w:rsidR="00FC4165" w:rsidRPr="003C4096" w:rsidRDefault="00881118" w:rsidP="003C4096">
      <w:pPr>
        <w:pStyle w:val="a0"/>
        <w:ind w:firstLineChars="50" w:firstLine="100"/>
        <w:jc w:val="both"/>
        <w:rPr>
          <w:lang w:val="en-US" w:eastAsia="ko-KR"/>
        </w:rPr>
      </w:pPr>
      <w:r>
        <w:rPr>
          <w:lang w:val="en-US" w:eastAsia="ko-KR"/>
        </w:rPr>
        <w:t xml:space="preserve">Since ATG ISD is larger than TN deployed area, only one ATG gNB can be considered in simulations. To evaluate the worst case scenario, we think TN cluster (19 sites / 57 sectors) </w:t>
      </w:r>
      <w:r w:rsidR="003C4096">
        <w:rPr>
          <w:lang w:val="en-US" w:eastAsia="ko-KR"/>
        </w:rPr>
        <w:t xml:space="preserve">and ATG gNB can be deployed without isolation distance </w:t>
      </w:r>
      <w:r>
        <w:rPr>
          <w:lang w:val="en-US" w:eastAsia="ko-KR"/>
        </w:rPr>
        <w:t>as illustrated in following figures.</w:t>
      </w:r>
    </w:p>
    <w:p w:rsidR="00881118" w:rsidRDefault="003C4096" w:rsidP="00881118">
      <w:pPr>
        <w:pStyle w:val="a0"/>
        <w:keepNext/>
        <w:jc w:val="center"/>
      </w:pPr>
      <w:r>
        <w:object w:dxaOrig="10781" w:dyaOrig="50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pt;height:153.5pt" o:ole="">
            <v:imagedata r:id="rId8" o:title=""/>
          </v:shape>
          <o:OLEObject Type="Embed" ProgID="Visio.Drawing.15" ShapeID="_x0000_i1025" DrawAspect="Content" ObjectID="_1729352446" r:id="rId9"/>
        </w:object>
      </w:r>
    </w:p>
    <w:p w:rsidR="00FC4165" w:rsidRDefault="00881118" w:rsidP="00881118">
      <w:pPr>
        <w:pStyle w:val="a7"/>
        <w:jc w:val="center"/>
      </w:pPr>
      <w:r>
        <w:t xml:space="preserve">Figure </w:t>
      </w:r>
      <w:r>
        <w:fldChar w:fldCharType="begin"/>
      </w:r>
      <w:r>
        <w:instrText xml:space="preserve"> SEQ Figure \* ARABIC </w:instrText>
      </w:r>
      <w:r>
        <w:fldChar w:fldCharType="separate"/>
      </w:r>
      <w:r>
        <w:rPr>
          <w:noProof/>
        </w:rPr>
        <w:t>1</w:t>
      </w:r>
      <w:r>
        <w:fldChar w:fldCharType="end"/>
      </w:r>
      <w:r>
        <w:t>. Network layout</w:t>
      </w:r>
    </w:p>
    <w:p w:rsidR="00881118" w:rsidRDefault="00881118" w:rsidP="00881118">
      <w:pPr>
        <w:rPr>
          <w:lang w:eastAsia="ko-KR"/>
        </w:rPr>
      </w:pPr>
    </w:p>
    <w:p w:rsidR="004923C7" w:rsidRPr="004923C7" w:rsidRDefault="00881118" w:rsidP="00986E96">
      <w:pPr>
        <w:pStyle w:val="ad"/>
        <w:numPr>
          <w:ilvl w:val="0"/>
          <w:numId w:val="26"/>
        </w:numPr>
        <w:ind w:leftChars="0"/>
        <w:rPr>
          <w:lang w:eastAsia="ko-KR"/>
        </w:rPr>
      </w:pPr>
      <w:r w:rsidRPr="004923C7">
        <w:rPr>
          <w:rFonts w:hint="eastAsia"/>
          <w:b/>
          <w:i/>
          <w:lang w:eastAsia="ko-KR"/>
        </w:rPr>
        <w:t>Propos</w:t>
      </w:r>
      <w:r w:rsidRPr="004923C7">
        <w:rPr>
          <w:b/>
          <w:i/>
          <w:lang w:eastAsia="ko-KR"/>
        </w:rPr>
        <w:t>al 1.</w:t>
      </w:r>
      <w:r>
        <w:rPr>
          <w:lang w:eastAsia="ko-KR"/>
        </w:rPr>
        <w:t xml:space="preserve"> </w:t>
      </w:r>
      <w:r w:rsidR="00B233EB">
        <w:rPr>
          <w:lang w:eastAsia="ko-KR"/>
        </w:rPr>
        <w:t xml:space="preserve">ATG gNB can be deployed on the TN cluster without isolation distance </w:t>
      </w:r>
      <w:r w:rsidRPr="004923C7">
        <w:rPr>
          <w:lang w:val="en-US" w:eastAsia="ko-KR"/>
        </w:rPr>
        <w:t>as illustrated in Fig. 1.</w:t>
      </w:r>
      <w:r w:rsidR="00B233EB" w:rsidRPr="004923C7">
        <w:rPr>
          <w:lang w:val="en-US" w:eastAsia="ko-KR"/>
        </w:rPr>
        <w:t xml:space="preserve"> The ATG gNB can be dropped in coverage of center TN cell or dropped with 100% grid shift.</w:t>
      </w:r>
      <w:r w:rsidR="004923C7" w:rsidRPr="004923C7">
        <w:rPr>
          <w:lang w:val="en-US" w:eastAsia="ko-KR"/>
        </w:rPr>
        <w:t xml:space="preserve"> ATG UE can be dropped on the TN cluster.</w:t>
      </w:r>
    </w:p>
    <w:p w:rsidR="00903832" w:rsidRPr="00EA4293" w:rsidRDefault="00903832" w:rsidP="00903832">
      <w:pPr>
        <w:pStyle w:val="ad"/>
        <w:numPr>
          <w:ilvl w:val="0"/>
          <w:numId w:val="26"/>
        </w:numPr>
        <w:ind w:leftChars="0"/>
        <w:rPr>
          <w:lang w:eastAsia="ko-KR"/>
        </w:rPr>
      </w:pPr>
      <w:r w:rsidRPr="007B4AF2">
        <w:rPr>
          <w:b/>
          <w:i/>
          <w:lang w:val="en-US" w:eastAsia="ko-KR"/>
        </w:rPr>
        <w:t>Proposal 2</w:t>
      </w:r>
      <w:r w:rsidRPr="007B4AF2">
        <w:rPr>
          <w:b/>
          <w:lang w:val="en-US" w:eastAsia="ko-KR"/>
        </w:rPr>
        <w:t>.</w:t>
      </w:r>
      <w:r>
        <w:rPr>
          <w:lang w:val="en-US" w:eastAsia="ko-KR"/>
        </w:rPr>
        <w:t xml:space="preserve"> </w:t>
      </w:r>
      <w:r w:rsidRPr="00903832">
        <w:rPr>
          <w:lang w:val="en-US" w:eastAsia="ko-KR"/>
        </w:rPr>
        <w:t xml:space="preserve">Depending initial simulation results, RAN4 can </w:t>
      </w:r>
      <w:r>
        <w:rPr>
          <w:lang w:val="en-US" w:eastAsia="ko-KR"/>
        </w:rPr>
        <w:t>define</w:t>
      </w:r>
      <w:r w:rsidRPr="00903832">
        <w:rPr>
          <w:lang w:val="en-US" w:eastAsia="ko-KR"/>
        </w:rPr>
        <w:t xml:space="preserve"> isolation distance between ATG BS and cente</w:t>
      </w:r>
      <w:r>
        <w:rPr>
          <w:lang w:val="en-US" w:eastAsia="ko-KR"/>
        </w:rPr>
        <w:t>r</w:t>
      </w:r>
      <w:r w:rsidRPr="00903832">
        <w:rPr>
          <w:lang w:val="en-US" w:eastAsia="ko-KR"/>
        </w:rPr>
        <w:t xml:space="preserve"> TN cluster.</w:t>
      </w:r>
    </w:p>
    <w:p w:rsidR="00881118" w:rsidRPr="00881118" w:rsidRDefault="00881118" w:rsidP="00881118">
      <w:pPr>
        <w:rPr>
          <w:lang w:eastAsia="ko-KR"/>
        </w:rPr>
      </w:pPr>
    </w:p>
    <w:p w:rsidR="002E58C0" w:rsidRPr="00881118" w:rsidRDefault="002E58C0" w:rsidP="002D41FF">
      <w:pPr>
        <w:pStyle w:val="a0"/>
        <w:jc w:val="both"/>
        <w:rPr>
          <w:b/>
          <w:sz w:val="24"/>
          <w:u w:val="single"/>
          <w:lang w:val="en-US" w:eastAsia="ko-KR"/>
        </w:rPr>
      </w:pPr>
      <w:r w:rsidRPr="00881118">
        <w:rPr>
          <w:b/>
          <w:sz w:val="24"/>
          <w:u w:val="single"/>
          <w:lang w:val="en-US" w:eastAsia="ko-KR"/>
        </w:rPr>
        <w:t>C</w:t>
      </w:r>
      <w:r w:rsidRPr="00881118">
        <w:rPr>
          <w:rFonts w:hint="eastAsia"/>
          <w:b/>
          <w:sz w:val="24"/>
          <w:u w:val="single"/>
          <w:lang w:val="en-US" w:eastAsia="ko-KR"/>
        </w:rPr>
        <w:t>over</w:t>
      </w:r>
      <w:r w:rsidRPr="00881118">
        <w:rPr>
          <w:b/>
          <w:sz w:val="24"/>
          <w:u w:val="single"/>
          <w:lang w:val="en-US" w:eastAsia="ko-KR"/>
        </w:rPr>
        <w:t>age hole</w:t>
      </w:r>
    </w:p>
    <w:tbl>
      <w:tblPr>
        <w:tblStyle w:val="a9"/>
        <w:tblW w:w="0" w:type="auto"/>
        <w:tblLook w:val="04A0" w:firstRow="1" w:lastRow="0" w:firstColumn="1" w:lastColumn="0" w:noHBand="0" w:noVBand="1"/>
      </w:tblPr>
      <w:tblGrid>
        <w:gridCol w:w="9855"/>
      </w:tblGrid>
      <w:tr w:rsidR="00E0731B" w:rsidTr="00E0731B">
        <w:tc>
          <w:tcPr>
            <w:tcW w:w="9855" w:type="dxa"/>
          </w:tcPr>
          <w:p w:rsidR="00E0731B" w:rsidRPr="00E0731B" w:rsidRDefault="00E0731B" w:rsidP="00E0731B">
            <w:pPr>
              <w:spacing w:afterLines="50" w:after="120"/>
              <w:rPr>
                <w:b/>
                <w:lang w:eastAsia="zh-CN"/>
              </w:rPr>
            </w:pPr>
            <w:r w:rsidRPr="00E0731B">
              <w:rPr>
                <w:b/>
                <w:lang w:eastAsia="zh-CN"/>
              </w:rPr>
              <w:t>Agreement:</w:t>
            </w:r>
          </w:p>
          <w:p w:rsidR="00E0731B" w:rsidRPr="00E0731B" w:rsidRDefault="00E0731B" w:rsidP="00E0731B">
            <w:pPr>
              <w:numPr>
                <w:ilvl w:val="0"/>
                <w:numId w:val="21"/>
              </w:numPr>
              <w:spacing w:before="100" w:beforeAutospacing="1" w:afterLines="50" w:after="120" w:afterAutospacing="1"/>
              <w:rPr>
                <w:b/>
                <w:lang w:eastAsia="zh-CN"/>
              </w:rPr>
            </w:pPr>
            <w:r w:rsidRPr="00E0731B">
              <w:rPr>
                <w:rFonts w:eastAsia="DengXian"/>
                <w:szCs w:val="24"/>
                <w:lang w:eastAsia="zh-CN"/>
              </w:rPr>
              <w:t>Take the following assumption as the baseline</w:t>
            </w:r>
          </w:p>
          <w:p w:rsidR="00E0731B" w:rsidRPr="00E0731B" w:rsidRDefault="00E0731B" w:rsidP="00E0731B">
            <w:pPr>
              <w:numPr>
                <w:ilvl w:val="1"/>
                <w:numId w:val="21"/>
              </w:numPr>
              <w:spacing w:before="100" w:beforeAutospacing="1" w:afterLines="50" w:after="120" w:afterAutospacing="1"/>
              <w:rPr>
                <w:b/>
                <w:lang w:eastAsia="zh-CN"/>
              </w:rPr>
            </w:pPr>
            <w:r w:rsidRPr="00E0731B">
              <w:rPr>
                <w:rFonts w:eastAsia="DengXian"/>
                <w:szCs w:val="24"/>
                <w:lang w:eastAsia="zh-CN"/>
              </w:rPr>
              <w:t>ATG BS point their beams towards the horizon</w:t>
            </w:r>
          </w:p>
          <w:p w:rsidR="00E0731B" w:rsidRPr="00E0731B" w:rsidRDefault="00E0731B" w:rsidP="00E0731B">
            <w:pPr>
              <w:numPr>
                <w:ilvl w:val="0"/>
                <w:numId w:val="21"/>
              </w:numPr>
              <w:spacing w:before="100" w:beforeAutospacing="1" w:afterLines="50" w:after="120" w:afterAutospacing="1"/>
              <w:rPr>
                <w:lang w:eastAsia="ko-KR"/>
              </w:rPr>
            </w:pPr>
            <w:r w:rsidRPr="00E0731B">
              <w:rPr>
                <w:rFonts w:eastAsia="DengXian"/>
                <w:szCs w:val="24"/>
                <w:lang w:eastAsia="zh-CN"/>
              </w:rPr>
              <w:t xml:space="preserve">FFS for the up-tilt mechanical for ATG BS </w:t>
            </w:r>
          </w:p>
        </w:tc>
      </w:tr>
    </w:tbl>
    <w:p w:rsidR="00881118" w:rsidRPr="004A7978" w:rsidRDefault="00C528E2" w:rsidP="002D41FF">
      <w:pPr>
        <w:pStyle w:val="a0"/>
        <w:jc w:val="both"/>
        <w:rPr>
          <w:lang w:val="en-US" w:eastAsia="ko-KR"/>
        </w:rPr>
      </w:pPr>
      <w:r>
        <w:rPr>
          <w:lang w:val="en-US" w:eastAsia="ko-KR"/>
        </w:rPr>
        <w:br/>
      </w:r>
      <w:r w:rsidR="00CE0E94">
        <w:rPr>
          <w:lang w:val="en-US" w:eastAsia="ko-KR"/>
        </w:rPr>
        <w:t xml:space="preserve">Since ATG BS point their beams towards the horizon, </w:t>
      </w:r>
      <w:r>
        <w:rPr>
          <w:lang w:val="en-US" w:eastAsia="ko-KR"/>
        </w:rPr>
        <w:t xml:space="preserve">there </w:t>
      </w:r>
      <w:r w:rsidR="004A7978">
        <w:rPr>
          <w:lang w:val="en-US" w:eastAsia="ko-KR"/>
        </w:rPr>
        <w:t>may be</w:t>
      </w:r>
      <w:r>
        <w:rPr>
          <w:lang w:val="en-US" w:eastAsia="ko-KR"/>
        </w:rPr>
        <w:t xml:space="preserve"> a covera</w:t>
      </w:r>
      <w:r w:rsidR="00881118">
        <w:rPr>
          <w:lang w:val="en-US" w:eastAsia="ko-KR"/>
        </w:rPr>
        <w:t>ge h</w:t>
      </w:r>
      <w:r w:rsidR="00096899">
        <w:rPr>
          <w:lang w:val="en-US" w:eastAsia="ko-KR"/>
        </w:rPr>
        <w:t>ole (or blind area) in ATG BS</w:t>
      </w:r>
      <w:r w:rsidR="004A7978">
        <w:rPr>
          <w:lang w:val="en-US" w:eastAsia="ko-KR"/>
        </w:rPr>
        <w:t xml:space="preserve"> </w:t>
      </w:r>
      <w:r w:rsidR="00A22F4D">
        <w:rPr>
          <w:lang w:val="en-US" w:eastAsia="ko-KR"/>
        </w:rPr>
        <w:t xml:space="preserve">according to the </w:t>
      </w:r>
      <w:r w:rsidR="004A7978">
        <w:rPr>
          <w:lang w:val="en-US" w:eastAsia="ko-KR"/>
        </w:rPr>
        <w:t>up-tilt angle</w:t>
      </w:r>
      <w:r w:rsidR="00096899">
        <w:rPr>
          <w:lang w:val="en-US" w:eastAsia="ko-KR"/>
        </w:rPr>
        <w:t xml:space="preserve">. </w:t>
      </w:r>
      <w:r w:rsidR="004A7978">
        <w:rPr>
          <w:lang w:val="en-US" w:eastAsia="ko-KR"/>
        </w:rPr>
        <w:t>If there is a</w:t>
      </w:r>
      <w:r w:rsidR="008B744C">
        <w:rPr>
          <w:lang w:val="en-US" w:eastAsia="ko-KR"/>
        </w:rPr>
        <w:t xml:space="preserve"> coverage hole,</w:t>
      </w:r>
      <w:r w:rsidR="00881118">
        <w:rPr>
          <w:lang w:val="en-US" w:eastAsia="ko-KR"/>
        </w:rPr>
        <w:t xml:space="preserve"> the minimum horizontal distance </w:t>
      </w:r>
      <w:r w:rsidR="001A6FAE">
        <w:rPr>
          <w:lang w:val="en-US" w:eastAsia="ko-KR"/>
        </w:rPr>
        <w:t xml:space="preserve">(2D distance) </w:t>
      </w:r>
      <w:r w:rsidR="00881118">
        <w:rPr>
          <w:lang w:val="en-US" w:eastAsia="ko-KR"/>
        </w:rPr>
        <w:t>between</w:t>
      </w:r>
      <w:r w:rsidR="008B744C">
        <w:rPr>
          <w:lang w:val="en-US" w:eastAsia="ko-KR"/>
        </w:rPr>
        <w:t xml:space="preserve"> ATG UE </w:t>
      </w:r>
      <w:r w:rsidR="00881118">
        <w:rPr>
          <w:lang w:val="en-US" w:eastAsia="ko-KR"/>
        </w:rPr>
        <w:t xml:space="preserve">and ATG BS </w:t>
      </w:r>
      <w:r w:rsidR="008B744C">
        <w:rPr>
          <w:lang w:val="en-US" w:eastAsia="ko-KR"/>
        </w:rPr>
        <w:t xml:space="preserve">should be </w:t>
      </w:r>
      <w:r w:rsidR="00881118">
        <w:rPr>
          <w:lang w:val="en-US" w:eastAsia="ko-KR"/>
        </w:rPr>
        <w:t>considered.</w:t>
      </w:r>
      <w:r w:rsidR="004A7978" w:rsidRPr="004A7978">
        <w:rPr>
          <w:lang w:val="en-US" w:eastAsia="ko-KR"/>
        </w:rPr>
        <w:t xml:space="preserve"> </w:t>
      </w:r>
      <w:r w:rsidR="004A7978">
        <w:rPr>
          <w:lang w:val="en-US" w:eastAsia="ko-KR"/>
        </w:rPr>
        <w:t xml:space="preserve">The minimum horizontal distance (2D distance) ATG UE and ATG BS depends on altitude of ATG UE, up-tilt angle and beam width. The value of up-tilt angle and beam width may be assumed as </w:t>
      </w:r>
      <w:r w:rsidR="00782BE9">
        <w:rPr>
          <w:lang w:val="en-US" w:eastAsia="ko-KR"/>
        </w:rPr>
        <w:t>constant</w:t>
      </w:r>
      <w:r w:rsidR="004A7978">
        <w:rPr>
          <w:lang w:val="en-US" w:eastAsia="ko-KR"/>
        </w:rPr>
        <w:t xml:space="preserve"> value, but, altitude of ATG UE is not assumed as </w:t>
      </w:r>
      <w:r w:rsidR="00782BE9">
        <w:rPr>
          <w:lang w:val="en-US" w:eastAsia="ko-KR"/>
        </w:rPr>
        <w:t>constant</w:t>
      </w:r>
      <w:r w:rsidR="004A7978">
        <w:rPr>
          <w:lang w:val="en-US" w:eastAsia="ko-KR"/>
        </w:rPr>
        <w:t xml:space="preserve"> value as agreed in last meeting. So, we think the minimum horizontal distance between ATG UE and ATG BS can be express</w:t>
      </w:r>
      <w:r w:rsidR="00287AA9">
        <w:rPr>
          <w:lang w:val="en-US" w:eastAsia="ko-KR"/>
        </w:rPr>
        <w:t>ed</w:t>
      </w:r>
      <w:r w:rsidR="004A7978">
        <w:rPr>
          <w:lang w:val="en-US" w:eastAsia="ko-KR"/>
        </w:rPr>
        <w:t xml:space="preserve"> as function of altitude with fixed up-tilt angle and beam width value.</w:t>
      </w:r>
    </w:p>
    <w:p w:rsidR="00881118" w:rsidRPr="004A7978" w:rsidRDefault="00881118" w:rsidP="008851FA">
      <w:pPr>
        <w:pStyle w:val="a0"/>
        <w:numPr>
          <w:ilvl w:val="0"/>
          <w:numId w:val="22"/>
        </w:numPr>
        <w:jc w:val="both"/>
        <w:rPr>
          <w:lang w:val="en-US" w:eastAsia="ko-KR"/>
        </w:rPr>
      </w:pPr>
      <w:r w:rsidRPr="002155EF">
        <w:rPr>
          <w:b/>
          <w:i/>
          <w:lang w:val="en-US" w:eastAsia="ko-KR"/>
        </w:rPr>
        <w:t xml:space="preserve">Proposal </w:t>
      </w:r>
      <w:r w:rsidR="00D2528A" w:rsidRPr="002155EF">
        <w:rPr>
          <w:b/>
          <w:i/>
          <w:lang w:val="en-US" w:eastAsia="ko-KR"/>
        </w:rPr>
        <w:t>3</w:t>
      </w:r>
      <w:r w:rsidRPr="004A7978">
        <w:rPr>
          <w:lang w:val="en-US" w:eastAsia="ko-KR"/>
        </w:rPr>
        <w:t xml:space="preserve">. </w:t>
      </w:r>
      <w:r w:rsidR="004A7978" w:rsidRPr="004A7978">
        <w:rPr>
          <w:rFonts w:hint="eastAsia"/>
          <w:lang w:val="en-US" w:eastAsia="ko-KR"/>
        </w:rPr>
        <w:t>If</w:t>
      </w:r>
      <w:r w:rsidR="004A7978" w:rsidRPr="004A7978">
        <w:rPr>
          <w:lang w:val="en-US" w:eastAsia="ko-KR"/>
        </w:rPr>
        <w:t xml:space="preserve"> there is a coverage hole in ATG BS,</w:t>
      </w:r>
      <w:r w:rsidR="004A7978">
        <w:rPr>
          <w:lang w:val="en-US" w:eastAsia="ko-KR"/>
        </w:rPr>
        <w:t xml:space="preserve"> </w:t>
      </w:r>
      <w:r w:rsidRPr="004A7978">
        <w:rPr>
          <w:lang w:val="en-US" w:eastAsia="ko-KR"/>
        </w:rPr>
        <w:t xml:space="preserve">ATG UEs should be </w:t>
      </w:r>
      <w:r w:rsidR="00A05AFB">
        <w:rPr>
          <w:lang w:val="en-US" w:eastAsia="ko-KR"/>
        </w:rPr>
        <w:t>dropped</w:t>
      </w:r>
      <w:r w:rsidRPr="004A7978">
        <w:rPr>
          <w:lang w:val="en-US" w:eastAsia="ko-KR"/>
        </w:rPr>
        <w:t xml:space="preserve"> with considering the minimum horizontal distance between ATG BS and ATG UE</w:t>
      </w:r>
      <w:r w:rsidR="00897151" w:rsidRPr="004A7978">
        <w:rPr>
          <w:lang w:val="en-US" w:eastAsia="ko-KR"/>
        </w:rPr>
        <w:t>.</w:t>
      </w:r>
    </w:p>
    <w:p w:rsidR="008B744C" w:rsidRDefault="008B744C" w:rsidP="00EB4C92">
      <w:pPr>
        <w:pStyle w:val="a0"/>
        <w:numPr>
          <w:ilvl w:val="0"/>
          <w:numId w:val="22"/>
        </w:numPr>
        <w:jc w:val="both"/>
        <w:rPr>
          <w:lang w:val="en-US" w:eastAsia="ko-KR"/>
        </w:rPr>
      </w:pPr>
      <w:r w:rsidRPr="002155EF">
        <w:rPr>
          <w:b/>
          <w:i/>
          <w:lang w:val="en-US" w:eastAsia="ko-KR"/>
        </w:rPr>
        <w:t>Proposal</w:t>
      </w:r>
      <w:r w:rsidR="001372FE" w:rsidRPr="002155EF">
        <w:rPr>
          <w:b/>
          <w:i/>
          <w:lang w:val="en-US" w:eastAsia="ko-KR"/>
        </w:rPr>
        <w:t xml:space="preserve"> 4</w:t>
      </w:r>
      <w:r w:rsidRPr="00CE0E94">
        <w:rPr>
          <w:lang w:val="en-US" w:eastAsia="ko-KR"/>
        </w:rPr>
        <w:t xml:space="preserve">. </w:t>
      </w:r>
      <w:r w:rsidR="00A41C26">
        <w:rPr>
          <w:rFonts w:hint="eastAsia"/>
          <w:lang w:val="en-US" w:eastAsia="ko-KR"/>
        </w:rPr>
        <w:t>T</w:t>
      </w:r>
      <w:r w:rsidR="00A41C26">
        <w:rPr>
          <w:lang w:val="en-US" w:eastAsia="ko-KR"/>
        </w:rPr>
        <w:t xml:space="preserve">he </w:t>
      </w:r>
      <w:r w:rsidR="001A6FAE">
        <w:rPr>
          <w:lang w:val="en-US" w:eastAsia="ko-KR"/>
        </w:rPr>
        <w:t>minimum horizontal distance</w:t>
      </w:r>
      <w:r w:rsidR="00A41C26">
        <w:rPr>
          <w:lang w:val="en-US" w:eastAsia="ko-KR"/>
        </w:rPr>
        <w:t xml:space="preserve"> between ATG UE and ATG BS can be express</w:t>
      </w:r>
      <w:r w:rsidR="00287AA9">
        <w:rPr>
          <w:lang w:val="en-US" w:eastAsia="ko-KR"/>
        </w:rPr>
        <w:t>ed</w:t>
      </w:r>
      <w:r w:rsidR="00A41C26">
        <w:rPr>
          <w:lang w:val="en-US" w:eastAsia="ko-KR"/>
        </w:rPr>
        <w:t xml:space="preserve"> as </w:t>
      </w:r>
      <w:r w:rsidR="00951844">
        <w:rPr>
          <w:lang w:val="en-US" w:eastAsia="ko-KR"/>
        </w:rPr>
        <w:t>function of altitude with</w:t>
      </w:r>
      <w:r w:rsidR="00EA1CA6">
        <w:rPr>
          <w:lang w:val="en-US" w:eastAsia="ko-KR"/>
        </w:rPr>
        <w:t xml:space="preserve"> considering the constant </w:t>
      </w:r>
      <w:r w:rsidR="00951844">
        <w:rPr>
          <w:lang w:val="en-US" w:eastAsia="ko-KR"/>
        </w:rPr>
        <w:t xml:space="preserve">value of </w:t>
      </w:r>
      <w:r w:rsidR="00A41C26">
        <w:rPr>
          <w:lang w:val="en-US" w:eastAsia="ko-KR"/>
        </w:rPr>
        <w:t>up-tilt angle and beam width.</w:t>
      </w:r>
    </w:p>
    <w:p w:rsidR="00C7126F" w:rsidRDefault="00C7126F" w:rsidP="00C7126F">
      <w:pPr>
        <w:pStyle w:val="a0"/>
        <w:ind w:left="800"/>
        <w:jc w:val="both"/>
        <w:rPr>
          <w:lang w:val="en-US" w:eastAsia="ko-KR"/>
        </w:rPr>
      </w:pPr>
    </w:p>
    <w:p w:rsidR="00CE0E94" w:rsidRPr="00583A51" w:rsidRDefault="00583A51" w:rsidP="008B744C">
      <w:pPr>
        <w:pStyle w:val="a0"/>
        <w:jc w:val="both"/>
        <w:rPr>
          <w:b/>
          <w:sz w:val="24"/>
          <w:u w:val="single"/>
          <w:lang w:val="en-US" w:eastAsia="ko-KR"/>
        </w:rPr>
      </w:pPr>
      <w:r>
        <w:rPr>
          <w:b/>
          <w:sz w:val="24"/>
          <w:u w:val="single"/>
          <w:lang w:val="en-US" w:eastAsia="ko-KR"/>
        </w:rPr>
        <w:t>Performance metric</w:t>
      </w:r>
    </w:p>
    <w:p w:rsidR="00FB18F4" w:rsidRDefault="00583A51" w:rsidP="002D41FF">
      <w:pPr>
        <w:pStyle w:val="a0"/>
        <w:jc w:val="both"/>
        <w:rPr>
          <w:lang w:val="en-US" w:eastAsia="ko-KR"/>
        </w:rPr>
      </w:pPr>
      <w:r>
        <w:rPr>
          <w:lang w:val="en-US" w:eastAsia="ko-KR"/>
        </w:rPr>
        <w:t xml:space="preserve">We think </w:t>
      </w:r>
      <w:r w:rsidR="00FB18F4">
        <w:rPr>
          <w:lang w:val="en-US" w:eastAsia="ko-KR"/>
        </w:rPr>
        <w:t>ATG UE and ATG BS significantly affect a couple of TN BSs and TN UEs which are deployed directly below the aircraft UE and are deployed near ATG BS. So, to evaluate and verify the impact of such TN BSs and TN UEs, 5%tile UL and DL throughput should be adopted as performance metric.</w:t>
      </w:r>
    </w:p>
    <w:p w:rsidR="00FB18F4" w:rsidRDefault="00FB18F4" w:rsidP="002155EF">
      <w:pPr>
        <w:pStyle w:val="a0"/>
        <w:numPr>
          <w:ilvl w:val="0"/>
          <w:numId w:val="29"/>
        </w:numPr>
        <w:jc w:val="both"/>
        <w:rPr>
          <w:lang w:val="en-US" w:eastAsia="ko-KR"/>
        </w:rPr>
      </w:pPr>
      <w:r w:rsidRPr="002155EF">
        <w:rPr>
          <w:b/>
          <w:i/>
          <w:lang w:val="en-US" w:eastAsia="ko-KR"/>
        </w:rPr>
        <w:t>Proposal 5</w:t>
      </w:r>
      <w:r w:rsidR="006B760D">
        <w:rPr>
          <w:lang w:val="en-US" w:eastAsia="ko-KR"/>
        </w:rPr>
        <w:t xml:space="preserve">. </w:t>
      </w:r>
      <w:bookmarkStart w:id="2" w:name="_GoBack"/>
      <w:bookmarkEnd w:id="2"/>
      <w:r>
        <w:rPr>
          <w:lang w:val="en-US" w:eastAsia="ko-KR"/>
        </w:rPr>
        <w:t>5%-tile UL and DL throughput should be adopted as performance metric</w:t>
      </w:r>
      <w:r w:rsidR="000103D2">
        <w:rPr>
          <w:lang w:val="en-US" w:eastAsia="ko-KR"/>
        </w:rPr>
        <w:t>.</w:t>
      </w:r>
    </w:p>
    <w:p w:rsidR="002E58C0" w:rsidRDefault="002E58C0" w:rsidP="002D41FF">
      <w:pPr>
        <w:pStyle w:val="a0"/>
        <w:jc w:val="both"/>
        <w:rPr>
          <w:lang w:val="en-US" w:eastAsia="ko-KR"/>
        </w:rPr>
      </w:pPr>
    </w:p>
    <w:p w:rsidR="001171FA" w:rsidRDefault="001171FA" w:rsidP="00D4523D">
      <w:pPr>
        <w:pStyle w:val="1"/>
        <w:jc w:val="both"/>
        <w:rPr>
          <w:lang w:val="en-US" w:eastAsia="ko-KR"/>
        </w:rPr>
      </w:pPr>
      <w:r>
        <w:rPr>
          <w:rFonts w:hint="eastAsia"/>
          <w:lang w:val="en-US" w:eastAsia="ko-KR"/>
        </w:rPr>
        <w:t xml:space="preserve">Conclusion </w:t>
      </w:r>
    </w:p>
    <w:p w:rsidR="00BD4C77" w:rsidRDefault="00552F63" w:rsidP="003F345F">
      <w:pPr>
        <w:pStyle w:val="a0"/>
        <w:jc w:val="both"/>
        <w:rPr>
          <w:lang w:val="en-US" w:eastAsia="ko-KR"/>
        </w:rPr>
      </w:pPr>
      <w:r>
        <w:rPr>
          <w:rFonts w:hint="eastAsia"/>
          <w:lang w:val="en-US" w:eastAsia="ko-KR"/>
        </w:rPr>
        <w:t xml:space="preserve">In this contribution, </w:t>
      </w:r>
      <w:r w:rsidR="00B87B9D">
        <w:rPr>
          <w:lang w:val="en-US" w:eastAsia="ko-KR"/>
        </w:rPr>
        <w:t xml:space="preserve">we provide </w:t>
      </w:r>
      <w:r w:rsidR="00CF2A12">
        <w:rPr>
          <w:lang w:val="en-US" w:eastAsia="ko-KR"/>
        </w:rPr>
        <w:t xml:space="preserve">our views </w:t>
      </w:r>
      <w:r w:rsidR="000A27C2">
        <w:rPr>
          <w:lang w:val="en-US" w:eastAsia="ko-KR"/>
        </w:rPr>
        <w:t>on</w:t>
      </w:r>
      <w:r w:rsidR="00D43D06" w:rsidRPr="00D43D06">
        <w:rPr>
          <w:lang w:val="en-US" w:eastAsia="ko-KR"/>
        </w:rPr>
        <w:t xml:space="preserve"> </w:t>
      </w:r>
      <w:r w:rsidR="008404EE">
        <w:rPr>
          <w:lang w:val="en-US" w:eastAsia="ko-KR"/>
        </w:rPr>
        <w:t>coexistence simulation layout for ATG NW</w:t>
      </w:r>
      <w:r w:rsidR="00611378">
        <w:rPr>
          <w:lang w:val="en-US" w:eastAsia="ko-KR"/>
        </w:rPr>
        <w:t>, and we propose</w:t>
      </w:r>
    </w:p>
    <w:p w:rsidR="00890E02" w:rsidRPr="004923C7" w:rsidRDefault="00890E02" w:rsidP="00890E02">
      <w:pPr>
        <w:pStyle w:val="ad"/>
        <w:numPr>
          <w:ilvl w:val="0"/>
          <w:numId w:val="26"/>
        </w:numPr>
        <w:ind w:leftChars="0"/>
        <w:rPr>
          <w:lang w:eastAsia="ko-KR"/>
        </w:rPr>
      </w:pPr>
      <w:r w:rsidRPr="004923C7">
        <w:rPr>
          <w:rFonts w:hint="eastAsia"/>
          <w:b/>
          <w:i/>
          <w:lang w:eastAsia="ko-KR"/>
        </w:rPr>
        <w:t>Propos</w:t>
      </w:r>
      <w:r w:rsidRPr="004923C7">
        <w:rPr>
          <w:b/>
          <w:i/>
          <w:lang w:eastAsia="ko-KR"/>
        </w:rPr>
        <w:t>al 1.</w:t>
      </w:r>
      <w:r>
        <w:rPr>
          <w:lang w:eastAsia="ko-KR"/>
        </w:rPr>
        <w:t xml:space="preserve"> ATG gNB can be deployed on the TN cluster without isolation distance </w:t>
      </w:r>
      <w:r w:rsidRPr="004923C7">
        <w:rPr>
          <w:lang w:val="en-US" w:eastAsia="ko-KR"/>
        </w:rPr>
        <w:t>as illustrated in Fig. 1. The ATG gNB can be dropped in coverage of center TN cell or dropped with 100% grid shift. ATG UE can be dropped on the TN cluster.</w:t>
      </w:r>
    </w:p>
    <w:p w:rsidR="00890E02" w:rsidRPr="00EA4293" w:rsidRDefault="00890E02" w:rsidP="00890E02">
      <w:pPr>
        <w:pStyle w:val="ad"/>
        <w:numPr>
          <w:ilvl w:val="0"/>
          <w:numId w:val="26"/>
        </w:numPr>
        <w:ind w:leftChars="0"/>
        <w:rPr>
          <w:lang w:eastAsia="ko-KR"/>
        </w:rPr>
      </w:pPr>
      <w:r w:rsidRPr="007B4AF2">
        <w:rPr>
          <w:b/>
          <w:i/>
          <w:lang w:val="en-US" w:eastAsia="ko-KR"/>
        </w:rPr>
        <w:t>Proposal 2</w:t>
      </w:r>
      <w:r w:rsidRPr="007B4AF2">
        <w:rPr>
          <w:b/>
          <w:lang w:val="en-US" w:eastAsia="ko-KR"/>
        </w:rPr>
        <w:t>.</w:t>
      </w:r>
      <w:r>
        <w:rPr>
          <w:lang w:val="en-US" w:eastAsia="ko-KR"/>
        </w:rPr>
        <w:t xml:space="preserve"> </w:t>
      </w:r>
      <w:r w:rsidRPr="00903832">
        <w:rPr>
          <w:lang w:val="en-US" w:eastAsia="ko-KR"/>
        </w:rPr>
        <w:t xml:space="preserve">Depending initial simulation results, RAN4 can </w:t>
      </w:r>
      <w:r>
        <w:rPr>
          <w:lang w:val="en-US" w:eastAsia="ko-KR"/>
        </w:rPr>
        <w:t>define</w:t>
      </w:r>
      <w:r w:rsidRPr="00903832">
        <w:rPr>
          <w:lang w:val="en-US" w:eastAsia="ko-KR"/>
        </w:rPr>
        <w:t xml:space="preserve"> isolation distance between ATG BS and cente</w:t>
      </w:r>
      <w:r>
        <w:rPr>
          <w:lang w:val="en-US" w:eastAsia="ko-KR"/>
        </w:rPr>
        <w:t>r</w:t>
      </w:r>
      <w:r w:rsidR="002C16AB">
        <w:rPr>
          <w:lang w:val="en-US" w:eastAsia="ko-KR"/>
        </w:rPr>
        <w:t xml:space="preserve"> of </w:t>
      </w:r>
      <w:r w:rsidRPr="00903832">
        <w:rPr>
          <w:lang w:val="en-US" w:eastAsia="ko-KR"/>
        </w:rPr>
        <w:t>TN cluster.</w:t>
      </w:r>
    </w:p>
    <w:p w:rsidR="00890E02" w:rsidRPr="004A7978" w:rsidRDefault="00890E02" w:rsidP="00890E02">
      <w:pPr>
        <w:pStyle w:val="a0"/>
        <w:numPr>
          <w:ilvl w:val="0"/>
          <w:numId w:val="26"/>
        </w:numPr>
        <w:jc w:val="both"/>
        <w:rPr>
          <w:lang w:val="en-US" w:eastAsia="ko-KR"/>
        </w:rPr>
      </w:pPr>
      <w:r w:rsidRPr="002155EF">
        <w:rPr>
          <w:b/>
          <w:i/>
          <w:lang w:val="en-US" w:eastAsia="ko-KR"/>
        </w:rPr>
        <w:lastRenderedPageBreak/>
        <w:t>Proposal 3</w:t>
      </w:r>
      <w:r w:rsidRPr="004A7978">
        <w:rPr>
          <w:lang w:val="en-US" w:eastAsia="ko-KR"/>
        </w:rPr>
        <w:t xml:space="preserve">. </w:t>
      </w:r>
      <w:r w:rsidRPr="004A7978">
        <w:rPr>
          <w:rFonts w:hint="eastAsia"/>
          <w:lang w:val="en-US" w:eastAsia="ko-KR"/>
        </w:rPr>
        <w:t>If</w:t>
      </w:r>
      <w:r w:rsidRPr="004A7978">
        <w:rPr>
          <w:lang w:val="en-US" w:eastAsia="ko-KR"/>
        </w:rPr>
        <w:t xml:space="preserve"> there is a coverage hole in ATG BS,</w:t>
      </w:r>
      <w:r>
        <w:rPr>
          <w:lang w:val="en-US" w:eastAsia="ko-KR"/>
        </w:rPr>
        <w:t xml:space="preserve"> </w:t>
      </w:r>
      <w:r w:rsidRPr="004A7978">
        <w:rPr>
          <w:lang w:val="en-US" w:eastAsia="ko-KR"/>
        </w:rPr>
        <w:t xml:space="preserve">ATG UEs should be </w:t>
      </w:r>
      <w:r>
        <w:rPr>
          <w:lang w:val="en-US" w:eastAsia="ko-KR"/>
        </w:rPr>
        <w:t>dropped</w:t>
      </w:r>
      <w:r w:rsidRPr="004A7978">
        <w:rPr>
          <w:lang w:val="en-US" w:eastAsia="ko-KR"/>
        </w:rPr>
        <w:t xml:space="preserve"> with considering the minimum horizontal distance between ATG BS and ATG UE.</w:t>
      </w:r>
    </w:p>
    <w:p w:rsidR="00890E02" w:rsidRDefault="00890E02" w:rsidP="00890E02">
      <w:pPr>
        <w:pStyle w:val="a0"/>
        <w:numPr>
          <w:ilvl w:val="0"/>
          <w:numId w:val="26"/>
        </w:numPr>
        <w:jc w:val="both"/>
        <w:rPr>
          <w:lang w:val="en-US" w:eastAsia="ko-KR"/>
        </w:rPr>
      </w:pPr>
      <w:r w:rsidRPr="002155EF">
        <w:rPr>
          <w:b/>
          <w:i/>
          <w:lang w:val="en-US" w:eastAsia="ko-KR"/>
        </w:rPr>
        <w:t>Proposal 4</w:t>
      </w:r>
      <w:r w:rsidRPr="00CE0E94">
        <w:rPr>
          <w:lang w:val="en-US" w:eastAsia="ko-KR"/>
        </w:rPr>
        <w:t xml:space="preserve">. </w:t>
      </w:r>
      <w:r w:rsidR="00EA1CA6">
        <w:rPr>
          <w:rFonts w:hint="eastAsia"/>
          <w:lang w:val="en-US" w:eastAsia="ko-KR"/>
        </w:rPr>
        <w:t>T</w:t>
      </w:r>
      <w:r w:rsidR="00EA1CA6">
        <w:rPr>
          <w:lang w:val="en-US" w:eastAsia="ko-KR"/>
        </w:rPr>
        <w:t xml:space="preserve">he minimum horizontal distance between ATG UE and ATG BS can be express as function of altitude with considering the constant value of </w:t>
      </w:r>
      <w:r w:rsidR="007B7360">
        <w:rPr>
          <w:lang w:val="en-US" w:eastAsia="ko-KR"/>
        </w:rPr>
        <w:t>up-tilt angle and beam width</w:t>
      </w:r>
      <w:r>
        <w:rPr>
          <w:lang w:val="en-US" w:eastAsia="ko-KR"/>
        </w:rPr>
        <w:t>.</w:t>
      </w:r>
    </w:p>
    <w:p w:rsidR="00CD3D0A" w:rsidRPr="00BD0871" w:rsidRDefault="00890E02" w:rsidP="00363B08">
      <w:pPr>
        <w:pStyle w:val="a0"/>
        <w:numPr>
          <w:ilvl w:val="1"/>
          <w:numId w:val="17"/>
        </w:numPr>
        <w:jc w:val="both"/>
        <w:rPr>
          <w:lang w:eastAsia="zh-CN"/>
        </w:rPr>
      </w:pPr>
      <w:r w:rsidRPr="00890E02">
        <w:rPr>
          <w:b/>
          <w:i/>
          <w:lang w:val="en-US" w:eastAsia="ko-KR"/>
        </w:rPr>
        <w:t>Proposal 5</w:t>
      </w:r>
      <w:r w:rsidR="00B535E4">
        <w:rPr>
          <w:lang w:val="en-US" w:eastAsia="ko-KR"/>
        </w:rPr>
        <w:t xml:space="preserve">. </w:t>
      </w:r>
      <w:r w:rsidRPr="00890E02">
        <w:rPr>
          <w:lang w:val="en-US" w:eastAsia="ko-KR"/>
        </w:rPr>
        <w:t>5%-tile UL and DL throughput should be adopted as performance metric</w:t>
      </w:r>
      <w:r>
        <w:rPr>
          <w:lang w:val="en-US" w:eastAsia="ko-KR"/>
        </w:rPr>
        <w:t>.</w:t>
      </w:r>
    </w:p>
    <w:sectPr w:rsidR="00CD3D0A" w:rsidRPr="00BD0871" w:rsidSect="00AB111A">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24D9" w:rsidRDefault="00D024D9" w:rsidP="00D306DF">
      <w:r>
        <w:separator/>
      </w:r>
    </w:p>
  </w:endnote>
  <w:endnote w:type="continuationSeparator" w:id="0">
    <w:p w:rsidR="00D024D9" w:rsidRDefault="00D024D9" w:rsidP="00D30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Tms Rmn">
    <w:panose1 w:val="02020603040505020304"/>
    <w:charset w:val="00"/>
    <w:family w:val="roman"/>
    <w:notTrueType/>
    <w:pitch w:val="variable"/>
    <w:sig w:usb0="00000003" w:usb1="00000000" w:usb2="00000000" w:usb3="00000000" w:csb0="00000001" w:csb1="00000000"/>
  </w:font>
  <w:font w:name="굴림체">
    <w:panose1 w:val="020B0609000101010101"/>
    <w:charset w:val="81"/>
    <w:family w:val="modern"/>
    <w:pitch w:val="fixed"/>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24D9" w:rsidRDefault="00D024D9" w:rsidP="00D306DF">
      <w:r>
        <w:separator/>
      </w:r>
    </w:p>
  </w:footnote>
  <w:footnote w:type="continuationSeparator" w:id="0">
    <w:p w:rsidR="00D024D9" w:rsidRDefault="00D024D9" w:rsidP="00D306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81F44"/>
    <w:multiLevelType w:val="hybridMultilevel"/>
    <w:tmpl w:val="4386C17E"/>
    <w:lvl w:ilvl="0" w:tplc="BA805C74">
      <w:start w:val="1"/>
      <w:numFmt w:val="bullet"/>
      <w:lvlText w:val="•"/>
      <w:lvlJc w:val="left"/>
      <w:pPr>
        <w:ind w:left="2501" w:hanging="400"/>
      </w:pPr>
      <w:rPr>
        <w:rFonts w:ascii="Arial" w:hAnsi="Arial" w:hint="default"/>
      </w:rPr>
    </w:lvl>
    <w:lvl w:ilvl="1" w:tplc="04090003" w:tentative="1">
      <w:start w:val="1"/>
      <w:numFmt w:val="bullet"/>
      <w:lvlText w:val=""/>
      <w:lvlJc w:val="left"/>
      <w:pPr>
        <w:ind w:left="2901" w:hanging="400"/>
      </w:pPr>
      <w:rPr>
        <w:rFonts w:ascii="Wingdings" w:hAnsi="Wingdings" w:hint="default"/>
      </w:rPr>
    </w:lvl>
    <w:lvl w:ilvl="2" w:tplc="04090005" w:tentative="1">
      <w:start w:val="1"/>
      <w:numFmt w:val="bullet"/>
      <w:lvlText w:val=""/>
      <w:lvlJc w:val="left"/>
      <w:pPr>
        <w:ind w:left="3301" w:hanging="400"/>
      </w:pPr>
      <w:rPr>
        <w:rFonts w:ascii="Wingdings" w:hAnsi="Wingdings" w:hint="default"/>
      </w:rPr>
    </w:lvl>
    <w:lvl w:ilvl="3" w:tplc="04090001" w:tentative="1">
      <w:start w:val="1"/>
      <w:numFmt w:val="bullet"/>
      <w:lvlText w:val=""/>
      <w:lvlJc w:val="left"/>
      <w:pPr>
        <w:ind w:left="3701" w:hanging="400"/>
      </w:pPr>
      <w:rPr>
        <w:rFonts w:ascii="Wingdings" w:hAnsi="Wingdings" w:hint="default"/>
      </w:rPr>
    </w:lvl>
    <w:lvl w:ilvl="4" w:tplc="04090003" w:tentative="1">
      <w:start w:val="1"/>
      <w:numFmt w:val="bullet"/>
      <w:lvlText w:val=""/>
      <w:lvlJc w:val="left"/>
      <w:pPr>
        <w:ind w:left="4101" w:hanging="400"/>
      </w:pPr>
      <w:rPr>
        <w:rFonts w:ascii="Wingdings" w:hAnsi="Wingdings" w:hint="default"/>
      </w:rPr>
    </w:lvl>
    <w:lvl w:ilvl="5" w:tplc="04090005" w:tentative="1">
      <w:start w:val="1"/>
      <w:numFmt w:val="bullet"/>
      <w:lvlText w:val=""/>
      <w:lvlJc w:val="left"/>
      <w:pPr>
        <w:ind w:left="4501" w:hanging="400"/>
      </w:pPr>
      <w:rPr>
        <w:rFonts w:ascii="Wingdings" w:hAnsi="Wingdings" w:hint="default"/>
      </w:rPr>
    </w:lvl>
    <w:lvl w:ilvl="6" w:tplc="04090001" w:tentative="1">
      <w:start w:val="1"/>
      <w:numFmt w:val="bullet"/>
      <w:lvlText w:val=""/>
      <w:lvlJc w:val="left"/>
      <w:pPr>
        <w:ind w:left="4901" w:hanging="400"/>
      </w:pPr>
      <w:rPr>
        <w:rFonts w:ascii="Wingdings" w:hAnsi="Wingdings" w:hint="default"/>
      </w:rPr>
    </w:lvl>
    <w:lvl w:ilvl="7" w:tplc="04090003" w:tentative="1">
      <w:start w:val="1"/>
      <w:numFmt w:val="bullet"/>
      <w:lvlText w:val=""/>
      <w:lvlJc w:val="left"/>
      <w:pPr>
        <w:ind w:left="5301" w:hanging="400"/>
      </w:pPr>
      <w:rPr>
        <w:rFonts w:ascii="Wingdings" w:hAnsi="Wingdings" w:hint="default"/>
      </w:rPr>
    </w:lvl>
    <w:lvl w:ilvl="8" w:tplc="04090005" w:tentative="1">
      <w:start w:val="1"/>
      <w:numFmt w:val="bullet"/>
      <w:lvlText w:val=""/>
      <w:lvlJc w:val="left"/>
      <w:pPr>
        <w:ind w:left="5701" w:hanging="400"/>
      </w:pPr>
      <w:rPr>
        <w:rFonts w:ascii="Wingdings" w:hAnsi="Wingdings" w:hint="default"/>
      </w:rPr>
    </w:lvl>
  </w:abstractNum>
  <w:abstractNum w:abstractNumId="1" w15:restartNumberingAfterBreak="0">
    <w:nsid w:val="0A643ECE"/>
    <w:multiLevelType w:val="hybridMultilevel"/>
    <w:tmpl w:val="BE38021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7A12906"/>
    <w:multiLevelType w:val="hybridMultilevel"/>
    <w:tmpl w:val="04DCD336"/>
    <w:lvl w:ilvl="0" w:tplc="C2442A20">
      <w:start w:val="1"/>
      <w:numFmt w:val="bullet"/>
      <w:lvlText w:val="-"/>
      <w:lvlJc w:val="left"/>
      <w:pPr>
        <w:ind w:left="760" w:hanging="360"/>
      </w:pPr>
      <w:rPr>
        <w:rFonts w:ascii="Times New Roman" w:eastAsia="맑은 고딕" w:hAnsi="Times New Roman" w:cs="Times New Roman" w:hint="default"/>
      </w:rPr>
    </w:lvl>
    <w:lvl w:ilvl="1" w:tplc="77A46DE2">
      <w:start w:val="1"/>
      <w:numFmt w:val="bullet"/>
      <w:lvlText w:val="▪"/>
      <w:lvlJc w:val="left"/>
      <w:pPr>
        <w:ind w:left="1200" w:hanging="400"/>
      </w:pPr>
      <w:rPr>
        <w:rFonts w:ascii="Times New Roman" w:eastAsia="맑은 고딕"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8907F8A"/>
    <w:multiLevelType w:val="hybridMultilevel"/>
    <w:tmpl w:val="60E00F94"/>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F3C79E6"/>
    <w:multiLevelType w:val="hybridMultilevel"/>
    <w:tmpl w:val="AB24089A"/>
    <w:lvl w:ilvl="0" w:tplc="B170B0C2">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2595982"/>
    <w:multiLevelType w:val="hybridMultilevel"/>
    <w:tmpl w:val="11A89698"/>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6444760"/>
    <w:multiLevelType w:val="hybridMultilevel"/>
    <w:tmpl w:val="D16CB4CA"/>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0295C15"/>
    <w:multiLevelType w:val="hybridMultilevel"/>
    <w:tmpl w:val="412EF458"/>
    <w:lvl w:ilvl="0" w:tplc="E3DC0F1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1E02386"/>
    <w:multiLevelType w:val="multilevel"/>
    <w:tmpl w:val="F0660D08"/>
    <w:lvl w:ilvl="0">
      <w:start w:val="1"/>
      <w:numFmt w:val="decimal"/>
      <w:pStyle w:val="1"/>
      <w:lvlText w:val="%1"/>
      <w:lvlJc w:val="left"/>
      <w:pPr>
        <w:tabs>
          <w:tab w:val="num" w:pos="574"/>
        </w:tabs>
        <w:ind w:left="574"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32438C1"/>
    <w:multiLevelType w:val="hybridMultilevel"/>
    <w:tmpl w:val="9E0CB546"/>
    <w:lvl w:ilvl="0" w:tplc="04090003">
      <w:start w:val="1"/>
      <w:numFmt w:val="bullet"/>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9D27954"/>
    <w:multiLevelType w:val="hybridMultilevel"/>
    <w:tmpl w:val="C002950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CC519C"/>
    <w:multiLevelType w:val="hybridMultilevel"/>
    <w:tmpl w:val="81F86598"/>
    <w:lvl w:ilvl="0" w:tplc="880CDDF6">
      <w:start w:val="2"/>
      <w:numFmt w:val="bullet"/>
      <w:lvlText w:val="-"/>
      <w:lvlJc w:val="left"/>
      <w:pPr>
        <w:ind w:left="760" w:hanging="360"/>
      </w:pPr>
      <w:rPr>
        <w:rFonts w:ascii="Times New Roman" w:eastAsia="맑은 고딕" w:hAnsi="Times New Roman" w:cs="Times New Roman" w:hint="default"/>
      </w:rPr>
    </w:lvl>
    <w:lvl w:ilvl="1" w:tplc="040B001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CBD6824"/>
    <w:multiLevelType w:val="hybridMultilevel"/>
    <w:tmpl w:val="FBDCC76A"/>
    <w:lvl w:ilvl="0" w:tplc="FFFFFFFF">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3DCA40B1"/>
    <w:multiLevelType w:val="hybridMultilevel"/>
    <w:tmpl w:val="1EB6A768"/>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D0583DDC">
      <w:numFmt w:val="bullet"/>
      <w:lvlText w:val="•"/>
      <w:lvlJc w:val="left"/>
      <w:pPr>
        <w:ind w:left="2880" w:hanging="360"/>
      </w:pPr>
      <w:rPr>
        <w:rFonts w:ascii="맑은 고딕" w:eastAsia="맑은 고딕" w:hAnsi="맑은 고딕" w:cs="Times New Roman" w:hint="eastAsia"/>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610E8"/>
    <w:multiLevelType w:val="hybridMultilevel"/>
    <w:tmpl w:val="7F8A61D6"/>
    <w:lvl w:ilvl="0" w:tplc="0026FE54">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91A2ADB"/>
    <w:multiLevelType w:val="hybridMultilevel"/>
    <w:tmpl w:val="852AFC2A"/>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499F0AA3"/>
    <w:multiLevelType w:val="hybridMultilevel"/>
    <w:tmpl w:val="AE661930"/>
    <w:lvl w:ilvl="0" w:tplc="FFFFFFFF">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37F784D"/>
    <w:multiLevelType w:val="hybridMultilevel"/>
    <w:tmpl w:val="F0D269B8"/>
    <w:lvl w:ilvl="0" w:tplc="04090001">
      <w:start w:val="1"/>
      <w:numFmt w:val="bullet"/>
      <w:lvlText w:val=""/>
      <w:lvlJc w:val="left"/>
      <w:pPr>
        <w:ind w:left="1040" w:hanging="400"/>
      </w:pPr>
      <w:rPr>
        <w:rFonts w:ascii="Wingdings" w:hAnsi="Wingdings" w:hint="default"/>
      </w:rPr>
    </w:lvl>
    <w:lvl w:ilvl="1" w:tplc="04090003">
      <w:start w:val="1"/>
      <w:numFmt w:val="bullet"/>
      <w:lvlText w:val=""/>
      <w:lvlJc w:val="left"/>
      <w:pPr>
        <w:ind w:left="1440" w:hanging="400"/>
      </w:pPr>
      <w:rPr>
        <w:rFonts w:ascii="Wingdings" w:hAnsi="Wingdings" w:hint="default"/>
      </w:rPr>
    </w:lvl>
    <w:lvl w:ilvl="2" w:tplc="04090005">
      <w:start w:val="1"/>
      <w:numFmt w:val="bullet"/>
      <w:lvlText w:val=""/>
      <w:lvlJc w:val="left"/>
      <w:pPr>
        <w:ind w:left="1840" w:hanging="400"/>
      </w:pPr>
      <w:rPr>
        <w:rFonts w:ascii="Wingdings" w:hAnsi="Wingdings" w:hint="default"/>
      </w:rPr>
    </w:lvl>
    <w:lvl w:ilvl="3" w:tplc="04090001">
      <w:start w:val="1"/>
      <w:numFmt w:val="bullet"/>
      <w:lvlText w:val=""/>
      <w:lvlJc w:val="left"/>
      <w:pPr>
        <w:ind w:left="2240" w:hanging="400"/>
      </w:pPr>
      <w:rPr>
        <w:rFonts w:ascii="Wingdings" w:hAnsi="Wingdings" w:hint="default"/>
      </w:rPr>
    </w:lvl>
    <w:lvl w:ilvl="4" w:tplc="04090003" w:tentative="1">
      <w:start w:val="1"/>
      <w:numFmt w:val="bullet"/>
      <w:lvlText w:val=""/>
      <w:lvlJc w:val="left"/>
      <w:pPr>
        <w:ind w:left="2640" w:hanging="400"/>
      </w:pPr>
      <w:rPr>
        <w:rFonts w:ascii="Wingdings" w:hAnsi="Wingdings" w:hint="default"/>
      </w:rPr>
    </w:lvl>
    <w:lvl w:ilvl="5" w:tplc="04090005" w:tentative="1">
      <w:start w:val="1"/>
      <w:numFmt w:val="bullet"/>
      <w:lvlText w:val=""/>
      <w:lvlJc w:val="left"/>
      <w:pPr>
        <w:ind w:left="3040" w:hanging="400"/>
      </w:pPr>
      <w:rPr>
        <w:rFonts w:ascii="Wingdings" w:hAnsi="Wingdings" w:hint="default"/>
      </w:rPr>
    </w:lvl>
    <w:lvl w:ilvl="6" w:tplc="04090001" w:tentative="1">
      <w:start w:val="1"/>
      <w:numFmt w:val="bullet"/>
      <w:lvlText w:val=""/>
      <w:lvlJc w:val="left"/>
      <w:pPr>
        <w:ind w:left="3440" w:hanging="400"/>
      </w:pPr>
      <w:rPr>
        <w:rFonts w:ascii="Wingdings" w:hAnsi="Wingdings" w:hint="default"/>
      </w:rPr>
    </w:lvl>
    <w:lvl w:ilvl="7" w:tplc="04090003" w:tentative="1">
      <w:start w:val="1"/>
      <w:numFmt w:val="bullet"/>
      <w:lvlText w:val=""/>
      <w:lvlJc w:val="left"/>
      <w:pPr>
        <w:ind w:left="3840" w:hanging="400"/>
      </w:pPr>
      <w:rPr>
        <w:rFonts w:ascii="Wingdings" w:hAnsi="Wingdings" w:hint="default"/>
      </w:rPr>
    </w:lvl>
    <w:lvl w:ilvl="8" w:tplc="04090005" w:tentative="1">
      <w:start w:val="1"/>
      <w:numFmt w:val="bullet"/>
      <w:lvlText w:val=""/>
      <w:lvlJc w:val="left"/>
      <w:pPr>
        <w:ind w:left="4240" w:hanging="400"/>
      </w:pPr>
      <w:rPr>
        <w:rFonts w:ascii="Wingdings" w:hAnsi="Wingdings" w:hint="default"/>
      </w:rPr>
    </w:lvl>
  </w:abstractNum>
  <w:abstractNum w:abstractNumId="20" w15:restartNumberingAfterBreak="0">
    <w:nsid w:val="58B73482"/>
    <w:multiLevelType w:val="multilevel"/>
    <w:tmpl w:val="F850B028"/>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Wingdings" w:hAnsi="Wingdings"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59834C1A"/>
    <w:multiLevelType w:val="hybridMultilevel"/>
    <w:tmpl w:val="D890A1F8"/>
    <w:lvl w:ilvl="0" w:tplc="880CDDF6">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E9C48F1"/>
    <w:multiLevelType w:val="hybridMultilevel"/>
    <w:tmpl w:val="ED2067F6"/>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54B2BAC"/>
    <w:multiLevelType w:val="hybridMultilevel"/>
    <w:tmpl w:val="2800F772"/>
    <w:lvl w:ilvl="0" w:tplc="9B0A457A">
      <w:start w:val="8"/>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84B5336"/>
    <w:multiLevelType w:val="hybridMultilevel"/>
    <w:tmpl w:val="36969B54"/>
    <w:lvl w:ilvl="0" w:tplc="BA805C74">
      <w:start w:val="1"/>
      <w:numFmt w:val="bullet"/>
      <w:lvlText w:val="•"/>
      <w:lvlJc w:val="left"/>
      <w:pPr>
        <w:ind w:left="1084" w:hanging="400"/>
      </w:pPr>
      <w:rPr>
        <w:rFonts w:ascii="Arial" w:hAnsi="Arial"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BA805C74">
      <w:start w:val="1"/>
      <w:numFmt w:val="bullet"/>
      <w:lvlText w:val="•"/>
      <w:lvlJc w:val="left"/>
      <w:pPr>
        <w:ind w:left="3484" w:hanging="400"/>
      </w:pPr>
      <w:rPr>
        <w:rFonts w:ascii="Arial" w:hAnsi="Arial"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5" w15:restartNumberingAfterBreak="0">
    <w:nsid w:val="6F433608"/>
    <w:multiLevelType w:val="hybridMultilevel"/>
    <w:tmpl w:val="7CB21F22"/>
    <w:lvl w:ilvl="0" w:tplc="FFFFFFFF">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76003E92"/>
    <w:multiLevelType w:val="hybridMultilevel"/>
    <w:tmpl w:val="5EE85C7E"/>
    <w:lvl w:ilvl="0" w:tplc="3184DAC4">
      <w:start w:val="6"/>
      <w:numFmt w:val="bullet"/>
      <w:lvlText w:val="-"/>
      <w:lvlJc w:val="left"/>
      <w:pPr>
        <w:ind w:left="800" w:hanging="40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8453FE8"/>
    <w:multiLevelType w:val="hybridMultilevel"/>
    <w:tmpl w:val="135E60E8"/>
    <w:lvl w:ilvl="0" w:tplc="09E02BE0">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AAD2137"/>
    <w:multiLevelType w:val="hybridMultilevel"/>
    <w:tmpl w:val="F704F84A"/>
    <w:lvl w:ilvl="0" w:tplc="BA805C74">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8"/>
  </w:num>
  <w:num w:numId="2">
    <w:abstractNumId w:val="2"/>
  </w:num>
  <w:num w:numId="3">
    <w:abstractNumId w:val="20"/>
  </w:num>
  <w:num w:numId="4">
    <w:abstractNumId w:val="12"/>
  </w:num>
  <w:num w:numId="5">
    <w:abstractNumId w:val="7"/>
  </w:num>
  <w:num w:numId="6">
    <w:abstractNumId w:val="21"/>
  </w:num>
  <w:num w:numId="7">
    <w:abstractNumId w:val="16"/>
  </w:num>
  <w:num w:numId="8">
    <w:abstractNumId w:val="0"/>
  </w:num>
  <w:num w:numId="9">
    <w:abstractNumId w:val="28"/>
  </w:num>
  <w:num w:numId="10">
    <w:abstractNumId w:val="3"/>
  </w:num>
  <w:num w:numId="11">
    <w:abstractNumId w:val="23"/>
  </w:num>
  <w:num w:numId="12">
    <w:abstractNumId w:val="26"/>
  </w:num>
  <w:num w:numId="13">
    <w:abstractNumId w:val="10"/>
  </w:num>
  <w:num w:numId="14">
    <w:abstractNumId w:val="13"/>
  </w:num>
  <w:num w:numId="15">
    <w:abstractNumId w:val="17"/>
  </w:num>
  <w:num w:numId="16">
    <w:abstractNumId w:val="22"/>
  </w:num>
  <w:num w:numId="17">
    <w:abstractNumId w:val="14"/>
  </w:num>
  <w:num w:numId="18">
    <w:abstractNumId w:val="24"/>
  </w:num>
  <w:num w:numId="19">
    <w:abstractNumId w:val="15"/>
  </w:num>
  <w:num w:numId="20">
    <w:abstractNumId w:val="4"/>
  </w:num>
  <w:num w:numId="21">
    <w:abstractNumId w:val="11"/>
  </w:num>
  <w:num w:numId="22">
    <w:abstractNumId w:val="18"/>
  </w:num>
  <w:num w:numId="23">
    <w:abstractNumId w:val="9"/>
  </w:num>
  <w:num w:numId="24">
    <w:abstractNumId w:val="1"/>
  </w:num>
  <w:num w:numId="25">
    <w:abstractNumId w:val="6"/>
  </w:num>
  <w:num w:numId="26">
    <w:abstractNumId w:val="25"/>
  </w:num>
  <w:num w:numId="27">
    <w:abstractNumId w:val="27"/>
  </w:num>
  <w:num w:numId="28">
    <w:abstractNumId w:val="19"/>
  </w:num>
  <w:num w:numId="29">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zQysbQ0NDGxMLAwMzBT0lEKTi0uzszPAykwNq0FAG01oOQtAAAA"/>
  </w:docVars>
  <w:rsids>
    <w:rsidRoot w:val="001171FA"/>
    <w:rsid w:val="0000173F"/>
    <w:rsid w:val="0000216D"/>
    <w:rsid w:val="000036D4"/>
    <w:rsid w:val="00003B1D"/>
    <w:rsid w:val="000053F0"/>
    <w:rsid w:val="00005524"/>
    <w:rsid w:val="00005935"/>
    <w:rsid w:val="00005C1F"/>
    <w:rsid w:val="000065BD"/>
    <w:rsid w:val="0000665E"/>
    <w:rsid w:val="000066EA"/>
    <w:rsid w:val="00006915"/>
    <w:rsid w:val="00006FB2"/>
    <w:rsid w:val="00007981"/>
    <w:rsid w:val="00007B2A"/>
    <w:rsid w:val="000103D2"/>
    <w:rsid w:val="00011A63"/>
    <w:rsid w:val="00012012"/>
    <w:rsid w:val="00012EC7"/>
    <w:rsid w:val="0001301B"/>
    <w:rsid w:val="00013C1B"/>
    <w:rsid w:val="0001429D"/>
    <w:rsid w:val="00015FDE"/>
    <w:rsid w:val="000164C0"/>
    <w:rsid w:val="00016886"/>
    <w:rsid w:val="00017405"/>
    <w:rsid w:val="00020D0E"/>
    <w:rsid w:val="00022590"/>
    <w:rsid w:val="0002358A"/>
    <w:rsid w:val="0002396B"/>
    <w:rsid w:val="00023CB5"/>
    <w:rsid w:val="00023E4B"/>
    <w:rsid w:val="000247E6"/>
    <w:rsid w:val="000254D5"/>
    <w:rsid w:val="00025C38"/>
    <w:rsid w:val="00027EE2"/>
    <w:rsid w:val="0003012F"/>
    <w:rsid w:val="0003027A"/>
    <w:rsid w:val="00030EC6"/>
    <w:rsid w:val="00031A39"/>
    <w:rsid w:val="00031BC9"/>
    <w:rsid w:val="00032046"/>
    <w:rsid w:val="00032B67"/>
    <w:rsid w:val="00035083"/>
    <w:rsid w:val="000354A3"/>
    <w:rsid w:val="0003565F"/>
    <w:rsid w:val="0003610D"/>
    <w:rsid w:val="000364E6"/>
    <w:rsid w:val="00037E2B"/>
    <w:rsid w:val="00037F11"/>
    <w:rsid w:val="00041C66"/>
    <w:rsid w:val="000423F6"/>
    <w:rsid w:val="0004331C"/>
    <w:rsid w:val="00043ED1"/>
    <w:rsid w:val="00044DAD"/>
    <w:rsid w:val="00045548"/>
    <w:rsid w:val="000459FB"/>
    <w:rsid w:val="00046E4F"/>
    <w:rsid w:val="00047D2C"/>
    <w:rsid w:val="00050D92"/>
    <w:rsid w:val="000514DB"/>
    <w:rsid w:val="000541F2"/>
    <w:rsid w:val="00055245"/>
    <w:rsid w:val="00055630"/>
    <w:rsid w:val="0005599A"/>
    <w:rsid w:val="00057D9A"/>
    <w:rsid w:val="00060788"/>
    <w:rsid w:val="000615F2"/>
    <w:rsid w:val="000616A3"/>
    <w:rsid w:val="00062195"/>
    <w:rsid w:val="00062AF0"/>
    <w:rsid w:val="00063A09"/>
    <w:rsid w:val="00063A36"/>
    <w:rsid w:val="00065C0E"/>
    <w:rsid w:val="00066AC3"/>
    <w:rsid w:val="000706D1"/>
    <w:rsid w:val="000721E0"/>
    <w:rsid w:val="0007231F"/>
    <w:rsid w:val="00072586"/>
    <w:rsid w:val="00073165"/>
    <w:rsid w:val="000731B0"/>
    <w:rsid w:val="00073BA6"/>
    <w:rsid w:val="00073BE1"/>
    <w:rsid w:val="00074418"/>
    <w:rsid w:val="00074BC1"/>
    <w:rsid w:val="000760AA"/>
    <w:rsid w:val="000772AB"/>
    <w:rsid w:val="000778BA"/>
    <w:rsid w:val="00077AFE"/>
    <w:rsid w:val="00077B2E"/>
    <w:rsid w:val="00077C34"/>
    <w:rsid w:val="00080133"/>
    <w:rsid w:val="00080434"/>
    <w:rsid w:val="000809F2"/>
    <w:rsid w:val="00080CB9"/>
    <w:rsid w:val="00080CCA"/>
    <w:rsid w:val="00081326"/>
    <w:rsid w:val="0008292C"/>
    <w:rsid w:val="00083360"/>
    <w:rsid w:val="00084D7C"/>
    <w:rsid w:val="0008510F"/>
    <w:rsid w:val="0008671B"/>
    <w:rsid w:val="00086F58"/>
    <w:rsid w:val="000870EB"/>
    <w:rsid w:val="00090E02"/>
    <w:rsid w:val="0009367E"/>
    <w:rsid w:val="00094295"/>
    <w:rsid w:val="00095853"/>
    <w:rsid w:val="00095AE5"/>
    <w:rsid w:val="00095E62"/>
    <w:rsid w:val="0009603C"/>
    <w:rsid w:val="0009604A"/>
    <w:rsid w:val="000960CE"/>
    <w:rsid w:val="0009687E"/>
    <w:rsid w:val="00096899"/>
    <w:rsid w:val="0009709C"/>
    <w:rsid w:val="0009737D"/>
    <w:rsid w:val="00097910"/>
    <w:rsid w:val="000A0153"/>
    <w:rsid w:val="000A0293"/>
    <w:rsid w:val="000A0D87"/>
    <w:rsid w:val="000A116F"/>
    <w:rsid w:val="000A2678"/>
    <w:rsid w:val="000A27C2"/>
    <w:rsid w:val="000A3154"/>
    <w:rsid w:val="000A447B"/>
    <w:rsid w:val="000A4992"/>
    <w:rsid w:val="000A52D2"/>
    <w:rsid w:val="000A63FA"/>
    <w:rsid w:val="000A6A66"/>
    <w:rsid w:val="000A7B8C"/>
    <w:rsid w:val="000B15B8"/>
    <w:rsid w:val="000B17F6"/>
    <w:rsid w:val="000B1964"/>
    <w:rsid w:val="000B2503"/>
    <w:rsid w:val="000B26BE"/>
    <w:rsid w:val="000B36F2"/>
    <w:rsid w:val="000B3E6D"/>
    <w:rsid w:val="000B55B1"/>
    <w:rsid w:val="000B7771"/>
    <w:rsid w:val="000B799B"/>
    <w:rsid w:val="000C15D6"/>
    <w:rsid w:val="000C19FB"/>
    <w:rsid w:val="000C1B7F"/>
    <w:rsid w:val="000C62E1"/>
    <w:rsid w:val="000C71C8"/>
    <w:rsid w:val="000D0030"/>
    <w:rsid w:val="000D0D95"/>
    <w:rsid w:val="000D1C1B"/>
    <w:rsid w:val="000D28A2"/>
    <w:rsid w:val="000D3113"/>
    <w:rsid w:val="000D39B2"/>
    <w:rsid w:val="000D4C31"/>
    <w:rsid w:val="000D563E"/>
    <w:rsid w:val="000E05E0"/>
    <w:rsid w:val="000E060B"/>
    <w:rsid w:val="000E0755"/>
    <w:rsid w:val="000E07E1"/>
    <w:rsid w:val="000E0CE9"/>
    <w:rsid w:val="000E126C"/>
    <w:rsid w:val="000E1AC3"/>
    <w:rsid w:val="000E1C2A"/>
    <w:rsid w:val="000E1C8B"/>
    <w:rsid w:val="000E2407"/>
    <w:rsid w:val="000E34D2"/>
    <w:rsid w:val="000E37BB"/>
    <w:rsid w:val="000E3CA0"/>
    <w:rsid w:val="000E4B62"/>
    <w:rsid w:val="000E5BE2"/>
    <w:rsid w:val="000E6451"/>
    <w:rsid w:val="000E783E"/>
    <w:rsid w:val="000F1FFD"/>
    <w:rsid w:val="000F6274"/>
    <w:rsid w:val="000F665D"/>
    <w:rsid w:val="000F696C"/>
    <w:rsid w:val="000F6B9B"/>
    <w:rsid w:val="000F6E61"/>
    <w:rsid w:val="001004C5"/>
    <w:rsid w:val="0010061A"/>
    <w:rsid w:val="0010118F"/>
    <w:rsid w:val="00103EF5"/>
    <w:rsid w:val="001043A6"/>
    <w:rsid w:val="00104AC0"/>
    <w:rsid w:val="0010506A"/>
    <w:rsid w:val="00106238"/>
    <w:rsid w:val="001068F8"/>
    <w:rsid w:val="0010779B"/>
    <w:rsid w:val="00107D58"/>
    <w:rsid w:val="001101D9"/>
    <w:rsid w:val="00110298"/>
    <w:rsid w:val="00110ADD"/>
    <w:rsid w:val="00111C28"/>
    <w:rsid w:val="00112017"/>
    <w:rsid w:val="00112609"/>
    <w:rsid w:val="00115BB4"/>
    <w:rsid w:val="001171FA"/>
    <w:rsid w:val="00117767"/>
    <w:rsid w:val="0011785D"/>
    <w:rsid w:val="00117963"/>
    <w:rsid w:val="00117ADB"/>
    <w:rsid w:val="00121DFB"/>
    <w:rsid w:val="0012269A"/>
    <w:rsid w:val="00122FB4"/>
    <w:rsid w:val="00123C65"/>
    <w:rsid w:val="00123FC1"/>
    <w:rsid w:val="0012436A"/>
    <w:rsid w:val="00124BC8"/>
    <w:rsid w:val="0012596B"/>
    <w:rsid w:val="001266AB"/>
    <w:rsid w:val="00126C25"/>
    <w:rsid w:val="00126E69"/>
    <w:rsid w:val="00127C4C"/>
    <w:rsid w:val="00130DBB"/>
    <w:rsid w:val="0013116E"/>
    <w:rsid w:val="00131E37"/>
    <w:rsid w:val="00131F78"/>
    <w:rsid w:val="00132135"/>
    <w:rsid w:val="001347D3"/>
    <w:rsid w:val="00134809"/>
    <w:rsid w:val="00134D2C"/>
    <w:rsid w:val="00135CF7"/>
    <w:rsid w:val="001372FE"/>
    <w:rsid w:val="00137B00"/>
    <w:rsid w:val="00140686"/>
    <w:rsid w:val="00140C88"/>
    <w:rsid w:val="00140E41"/>
    <w:rsid w:val="00141799"/>
    <w:rsid w:val="001422FC"/>
    <w:rsid w:val="0014247C"/>
    <w:rsid w:val="0014373C"/>
    <w:rsid w:val="00144C5C"/>
    <w:rsid w:val="00145ADC"/>
    <w:rsid w:val="00145B4F"/>
    <w:rsid w:val="0014612B"/>
    <w:rsid w:val="0014655C"/>
    <w:rsid w:val="0014668E"/>
    <w:rsid w:val="00146E9C"/>
    <w:rsid w:val="00147373"/>
    <w:rsid w:val="00147934"/>
    <w:rsid w:val="001503EA"/>
    <w:rsid w:val="001546BD"/>
    <w:rsid w:val="001547D0"/>
    <w:rsid w:val="001566ED"/>
    <w:rsid w:val="00157B92"/>
    <w:rsid w:val="00161429"/>
    <w:rsid w:val="0016171E"/>
    <w:rsid w:val="00161945"/>
    <w:rsid w:val="00162A6D"/>
    <w:rsid w:val="00164C03"/>
    <w:rsid w:val="0016502C"/>
    <w:rsid w:val="00165DA8"/>
    <w:rsid w:val="001663E3"/>
    <w:rsid w:val="00166717"/>
    <w:rsid w:val="00166F0D"/>
    <w:rsid w:val="001672D8"/>
    <w:rsid w:val="001700D6"/>
    <w:rsid w:val="0017048E"/>
    <w:rsid w:val="0017191C"/>
    <w:rsid w:val="00171BC5"/>
    <w:rsid w:val="001720B8"/>
    <w:rsid w:val="00172E89"/>
    <w:rsid w:val="001741D2"/>
    <w:rsid w:val="0017611B"/>
    <w:rsid w:val="00177ACA"/>
    <w:rsid w:val="00180586"/>
    <w:rsid w:val="00182C2C"/>
    <w:rsid w:val="00183372"/>
    <w:rsid w:val="001839C8"/>
    <w:rsid w:val="00183F83"/>
    <w:rsid w:val="0018563A"/>
    <w:rsid w:val="00187F2E"/>
    <w:rsid w:val="0019037B"/>
    <w:rsid w:val="00190F35"/>
    <w:rsid w:val="0019112E"/>
    <w:rsid w:val="001916DB"/>
    <w:rsid w:val="00194491"/>
    <w:rsid w:val="0019580A"/>
    <w:rsid w:val="0019622E"/>
    <w:rsid w:val="0019728E"/>
    <w:rsid w:val="0019793F"/>
    <w:rsid w:val="00197ABE"/>
    <w:rsid w:val="001A0FAC"/>
    <w:rsid w:val="001A1300"/>
    <w:rsid w:val="001A2A07"/>
    <w:rsid w:val="001A2BC9"/>
    <w:rsid w:val="001A45CD"/>
    <w:rsid w:val="001A4D3C"/>
    <w:rsid w:val="001A4E8B"/>
    <w:rsid w:val="001A6200"/>
    <w:rsid w:val="001A629E"/>
    <w:rsid w:val="001A69E8"/>
    <w:rsid w:val="001A6A59"/>
    <w:rsid w:val="001A6FAE"/>
    <w:rsid w:val="001A714C"/>
    <w:rsid w:val="001B0634"/>
    <w:rsid w:val="001B1FF3"/>
    <w:rsid w:val="001B3C3A"/>
    <w:rsid w:val="001B4AE4"/>
    <w:rsid w:val="001B4B8A"/>
    <w:rsid w:val="001C00CF"/>
    <w:rsid w:val="001C02D9"/>
    <w:rsid w:val="001C04D2"/>
    <w:rsid w:val="001C1C44"/>
    <w:rsid w:val="001C1FC1"/>
    <w:rsid w:val="001C2478"/>
    <w:rsid w:val="001C29DD"/>
    <w:rsid w:val="001C38FA"/>
    <w:rsid w:val="001C47CE"/>
    <w:rsid w:val="001D0182"/>
    <w:rsid w:val="001D05DA"/>
    <w:rsid w:val="001D0D52"/>
    <w:rsid w:val="001D0E6C"/>
    <w:rsid w:val="001D1446"/>
    <w:rsid w:val="001D3172"/>
    <w:rsid w:val="001D3676"/>
    <w:rsid w:val="001D3767"/>
    <w:rsid w:val="001D4A6B"/>
    <w:rsid w:val="001D5529"/>
    <w:rsid w:val="001D5E24"/>
    <w:rsid w:val="001D62E4"/>
    <w:rsid w:val="001D6599"/>
    <w:rsid w:val="001D6C17"/>
    <w:rsid w:val="001D74EA"/>
    <w:rsid w:val="001D7D7F"/>
    <w:rsid w:val="001E015F"/>
    <w:rsid w:val="001E02A6"/>
    <w:rsid w:val="001E0541"/>
    <w:rsid w:val="001E1C95"/>
    <w:rsid w:val="001E2C58"/>
    <w:rsid w:val="001E455F"/>
    <w:rsid w:val="001E4E72"/>
    <w:rsid w:val="001E5FBD"/>
    <w:rsid w:val="001E6A2E"/>
    <w:rsid w:val="001E70DA"/>
    <w:rsid w:val="001E7157"/>
    <w:rsid w:val="001F01CC"/>
    <w:rsid w:val="001F20DB"/>
    <w:rsid w:val="001F2F4F"/>
    <w:rsid w:val="001F304D"/>
    <w:rsid w:val="001F3ECB"/>
    <w:rsid w:val="001F456C"/>
    <w:rsid w:val="001F522B"/>
    <w:rsid w:val="001F5510"/>
    <w:rsid w:val="001F5828"/>
    <w:rsid w:val="001F5CC3"/>
    <w:rsid w:val="001F5F98"/>
    <w:rsid w:val="001F7713"/>
    <w:rsid w:val="00201CD0"/>
    <w:rsid w:val="00201E10"/>
    <w:rsid w:val="00204880"/>
    <w:rsid w:val="00204A93"/>
    <w:rsid w:val="002068D0"/>
    <w:rsid w:val="0020704A"/>
    <w:rsid w:val="0020711A"/>
    <w:rsid w:val="0020780A"/>
    <w:rsid w:val="00210206"/>
    <w:rsid w:val="00210340"/>
    <w:rsid w:val="002109DA"/>
    <w:rsid w:val="00210C1C"/>
    <w:rsid w:val="00210FBB"/>
    <w:rsid w:val="00212CA5"/>
    <w:rsid w:val="00212D4E"/>
    <w:rsid w:val="00212D9A"/>
    <w:rsid w:val="00214189"/>
    <w:rsid w:val="0021482E"/>
    <w:rsid w:val="002155EF"/>
    <w:rsid w:val="002158B5"/>
    <w:rsid w:val="00215C7B"/>
    <w:rsid w:val="002205B8"/>
    <w:rsid w:val="002213D8"/>
    <w:rsid w:val="002257C9"/>
    <w:rsid w:val="00226C62"/>
    <w:rsid w:val="00226D3C"/>
    <w:rsid w:val="0022773F"/>
    <w:rsid w:val="0023059B"/>
    <w:rsid w:val="00230E58"/>
    <w:rsid w:val="002320A6"/>
    <w:rsid w:val="00233D0E"/>
    <w:rsid w:val="002341AB"/>
    <w:rsid w:val="00234BF9"/>
    <w:rsid w:val="00234DFB"/>
    <w:rsid w:val="00236A2A"/>
    <w:rsid w:val="00237561"/>
    <w:rsid w:val="0023778A"/>
    <w:rsid w:val="0024041D"/>
    <w:rsid w:val="00240ED9"/>
    <w:rsid w:val="00241772"/>
    <w:rsid w:val="0024187F"/>
    <w:rsid w:val="00241A94"/>
    <w:rsid w:val="00241F9E"/>
    <w:rsid w:val="0024208B"/>
    <w:rsid w:val="00243353"/>
    <w:rsid w:val="00243A09"/>
    <w:rsid w:val="002462B8"/>
    <w:rsid w:val="00250168"/>
    <w:rsid w:val="00250186"/>
    <w:rsid w:val="00250C07"/>
    <w:rsid w:val="002519F4"/>
    <w:rsid w:val="00253F9A"/>
    <w:rsid w:val="00255C49"/>
    <w:rsid w:val="0025609E"/>
    <w:rsid w:val="0025661B"/>
    <w:rsid w:val="0025674D"/>
    <w:rsid w:val="00256FFD"/>
    <w:rsid w:val="0026168B"/>
    <w:rsid w:val="00261A52"/>
    <w:rsid w:val="00263AF5"/>
    <w:rsid w:val="00264E44"/>
    <w:rsid w:val="002650C3"/>
    <w:rsid w:val="00266BD1"/>
    <w:rsid w:val="00267630"/>
    <w:rsid w:val="0027093D"/>
    <w:rsid w:val="002711FE"/>
    <w:rsid w:val="00271E9F"/>
    <w:rsid w:val="00272E1E"/>
    <w:rsid w:val="00273781"/>
    <w:rsid w:val="00273AAA"/>
    <w:rsid w:val="00273E52"/>
    <w:rsid w:val="00274872"/>
    <w:rsid w:val="002758D2"/>
    <w:rsid w:val="0027681A"/>
    <w:rsid w:val="002816CA"/>
    <w:rsid w:val="00283068"/>
    <w:rsid w:val="002838AD"/>
    <w:rsid w:val="00283E4A"/>
    <w:rsid w:val="0028430C"/>
    <w:rsid w:val="00284C4B"/>
    <w:rsid w:val="002858EE"/>
    <w:rsid w:val="002865BB"/>
    <w:rsid w:val="0028667B"/>
    <w:rsid w:val="00286F92"/>
    <w:rsid w:val="0028790F"/>
    <w:rsid w:val="00287AA9"/>
    <w:rsid w:val="00290C05"/>
    <w:rsid w:val="00290D16"/>
    <w:rsid w:val="00290DA5"/>
    <w:rsid w:val="0029116C"/>
    <w:rsid w:val="0029152E"/>
    <w:rsid w:val="0029168C"/>
    <w:rsid w:val="00292E94"/>
    <w:rsid w:val="0029445D"/>
    <w:rsid w:val="002947A7"/>
    <w:rsid w:val="00296DA6"/>
    <w:rsid w:val="00296DAA"/>
    <w:rsid w:val="002977ED"/>
    <w:rsid w:val="00297E7A"/>
    <w:rsid w:val="002A00E7"/>
    <w:rsid w:val="002A10E3"/>
    <w:rsid w:val="002A2518"/>
    <w:rsid w:val="002A2DD0"/>
    <w:rsid w:val="002A396A"/>
    <w:rsid w:val="002A3BBA"/>
    <w:rsid w:val="002A4B6E"/>
    <w:rsid w:val="002A4D1B"/>
    <w:rsid w:val="002A5400"/>
    <w:rsid w:val="002A70CD"/>
    <w:rsid w:val="002B2632"/>
    <w:rsid w:val="002B27D0"/>
    <w:rsid w:val="002B2D20"/>
    <w:rsid w:val="002B38C9"/>
    <w:rsid w:val="002B4879"/>
    <w:rsid w:val="002B4A73"/>
    <w:rsid w:val="002B5AA3"/>
    <w:rsid w:val="002B6D35"/>
    <w:rsid w:val="002B796F"/>
    <w:rsid w:val="002B7DF0"/>
    <w:rsid w:val="002C16AB"/>
    <w:rsid w:val="002C1AA0"/>
    <w:rsid w:val="002C21A4"/>
    <w:rsid w:val="002C4364"/>
    <w:rsid w:val="002C64AC"/>
    <w:rsid w:val="002D0BFD"/>
    <w:rsid w:val="002D2149"/>
    <w:rsid w:val="002D2EC5"/>
    <w:rsid w:val="002D3290"/>
    <w:rsid w:val="002D32BD"/>
    <w:rsid w:val="002D41FF"/>
    <w:rsid w:val="002D4249"/>
    <w:rsid w:val="002D46F5"/>
    <w:rsid w:val="002D58FC"/>
    <w:rsid w:val="002D5FB2"/>
    <w:rsid w:val="002D74DD"/>
    <w:rsid w:val="002E0FAB"/>
    <w:rsid w:val="002E127B"/>
    <w:rsid w:val="002E1C22"/>
    <w:rsid w:val="002E445A"/>
    <w:rsid w:val="002E58C0"/>
    <w:rsid w:val="002E5D2F"/>
    <w:rsid w:val="002E5E6E"/>
    <w:rsid w:val="002E66E0"/>
    <w:rsid w:val="002E7ABF"/>
    <w:rsid w:val="002F0010"/>
    <w:rsid w:val="002F0AC0"/>
    <w:rsid w:val="002F1838"/>
    <w:rsid w:val="002F304F"/>
    <w:rsid w:val="002F42A0"/>
    <w:rsid w:val="002F4599"/>
    <w:rsid w:val="002F5748"/>
    <w:rsid w:val="002F6BB2"/>
    <w:rsid w:val="002F7658"/>
    <w:rsid w:val="00300E47"/>
    <w:rsid w:val="00301C60"/>
    <w:rsid w:val="00304A17"/>
    <w:rsid w:val="00304C32"/>
    <w:rsid w:val="0030668F"/>
    <w:rsid w:val="0030692C"/>
    <w:rsid w:val="00307252"/>
    <w:rsid w:val="00307A99"/>
    <w:rsid w:val="00310175"/>
    <w:rsid w:val="00310D20"/>
    <w:rsid w:val="00310FAB"/>
    <w:rsid w:val="0031171A"/>
    <w:rsid w:val="00311B47"/>
    <w:rsid w:val="00314814"/>
    <w:rsid w:val="00315CEE"/>
    <w:rsid w:val="0031610C"/>
    <w:rsid w:val="003161F4"/>
    <w:rsid w:val="00317322"/>
    <w:rsid w:val="00320970"/>
    <w:rsid w:val="003217F5"/>
    <w:rsid w:val="00322E62"/>
    <w:rsid w:val="00324523"/>
    <w:rsid w:val="00325759"/>
    <w:rsid w:val="00326298"/>
    <w:rsid w:val="00326606"/>
    <w:rsid w:val="0033016D"/>
    <w:rsid w:val="0033172A"/>
    <w:rsid w:val="00332E03"/>
    <w:rsid w:val="00332F4E"/>
    <w:rsid w:val="0033483E"/>
    <w:rsid w:val="00335351"/>
    <w:rsid w:val="003357C3"/>
    <w:rsid w:val="00335821"/>
    <w:rsid w:val="00337F67"/>
    <w:rsid w:val="00342048"/>
    <w:rsid w:val="00342420"/>
    <w:rsid w:val="00342620"/>
    <w:rsid w:val="00343299"/>
    <w:rsid w:val="003438FD"/>
    <w:rsid w:val="00344572"/>
    <w:rsid w:val="00346A79"/>
    <w:rsid w:val="00346A88"/>
    <w:rsid w:val="003472F1"/>
    <w:rsid w:val="00347ABC"/>
    <w:rsid w:val="003516B2"/>
    <w:rsid w:val="00352FC1"/>
    <w:rsid w:val="00354205"/>
    <w:rsid w:val="00354815"/>
    <w:rsid w:val="00355667"/>
    <w:rsid w:val="00356E8D"/>
    <w:rsid w:val="003573E5"/>
    <w:rsid w:val="00357B1B"/>
    <w:rsid w:val="00360587"/>
    <w:rsid w:val="00361EAC"/>
    <w:rsid w:val="00365202"/>
    <w:rsid w:val="003663FF"/>
    <w:rsid w:val="003675E4"/>
    <w:rsid w:val="003675E8"/>
    <w:rsid w:val="00367C12"/>
    <w:rsid w:val="00367E07"/>
    <w:rsid w:val="003709CF"/>
    <w:rsid w:val="00371990"/>
    <w:rsid w:val="00371BEB"/>
    <w:rsid w:val="003727B5"/>
    <w:rsid w:val="003731AC"/>
    <w:rsid w:val="0037327C"/>
    <w:rsid w:val="00374646"/>
    <w:rsid w:val="00375D16"/>
    <w:rsid w:val="00376852"/>
    <w:rsid w:val="00376B0A"/>
    <w:rsid w:val="00376DF1"/>
    <w:rsid w:val="003770C7"/>
    <w:rsid w:val="00377A63"/>
    <w:rsid w:val="00377DBF"/>
    <w:rsid w:val="00381DC2"/>
    <w:rsid w:val="003820EE"/>
    <w:rsid w:val="003829BC"/>
    <w:rsid w:val="00385B7B"/>
    <w:rsid w:val="00385B86"/>
    <w:rsid w:val="0038695A"/>
    <w:rsid w:val="00386DD4"/>
    <w:rsid w:val="00387D74"/>
    <w:rsid w:val="00387D9D"/>
    <w:rsid w:val="00390599"/>
    <w:rsid w:val="00391C07"/>
    <w:rsid w:val="003934C6"/>
    <w:rsid w:val="00394884"/>
    <w:rsid w:val="00394909"/>
    <w:rsid w:val="00394DDF"/>
    <w:rsid w:val="003A1090"/>
    <w:rsid w:val="003A1A77"/>
    <w:rsid w:val="003A24E7"/>
    <w:rsid w:val="003A250E"/>
    <w:rsid w:val="003A297D"/>
    <w:rsid w:val="003A310C"/>
    <w:rsid w:val="003A459E"/>
    <w:rsid w:val="003A4A4C"/>
    <w:rsid w:val="003A6C11"/>
    <w:rsid w:val="003A70C8"/>
    <w:rsid w:val="003B15EC"/>
    <w:rsid w:val="003B1B55"/>
    <w:rsid w:val="003B209D"/>
    <w:rsid w:val="003B25CC"/>
    <w:rsid w:val="003B2C73"/>
    <w:rsid w:val="003B2DB8"/>
    <w:rsid w:val="003B3224"/>
    <w:rsid w:val="003B3929"/>
    <w:rsid w:val="003B519E"/>
    <w:rsid w:val="003B5AAB"/>
    <w:rsid w:val="003B62C6"/>
    <w:rsid w:val="003B6655"/>
    <w:rsid w:val="003B6C59"/>
    <w:rsid w:val="003B7E40"/>
    <w:rsid w:val="003C1275"/>
    <w:rsid w:val="003C158C"/>
    <w:rsid w:val="003C18BE"/>
    <w:rsid w:val="003C21B3"/>
    <w:rsid w:val="003C247A"/>
    <w:rsid w:val="003C26B2"/>
    <w:rsid w:val="003C2F53"/>
    <w:rsid w:val="003C4096"/>
    <w:rsid w:val="003C43BE"/>
    <w:rsid w:val="003C483D"/>
    <w:rsid w:val="003C50BD"/>
    <w:rsid w:val="003C5363"/>
    <w:rsid w:val="003C546B"/>
    <w:rsid w:val="003C67A3"/>
    <w:rsid w:val="003C7686"/>
    <w:rsid w:val="003C7C29"/>
    <w:rsid w:val="003C7DAD"/>
    <w:rsid w:val="003D0169"/>
    <w:rsid w:val="003D0820"/>
    <w:rsid w:val="003D0A01"/>
    <w:rsid w:val="003D0CBC"/>
    <w:rsid w:val="003D10EF"/>
    <w:rsid w:val="003D128D"/>
    <w:rsid w:val="003D4238"/>
    <w:rsid w:val="003D4A69"/>
    <w:rsid w:val="003D4CAC"/>
    <w:rsid w:val="003D59F0"/>
    <w:rsid w:val="003D5D82"/>
    <w:rsid w:val="003D7475"/>
    <w:rsid w:val="003E07F0"/>
    <w:rsid w:val="003E0B0B"/>
    <w:rsid w:val="003E0F85"/>
    <w:rsid w:val="003E1C3F"/>
    <w:rsid w:val="003E265F"/>
    <w:rsid w:val="003E3492"/>
    <w:rsid w:val="003E3746"/>
    <w:rsid w:val="003E47FB"/>
    <w:rsid w:val="003E4FE9"/>
    <w:rsid w:val="003E5A6E"/>
    <w:rsid w:val="003E5FD7"/>
    <w:rsid w:val="003E66E2"/>
    <w:rsid w:val="003E7858"/>
    <w:rsid w:val="003F01F3"/>
    <w:rsid w:val="003F0A97"/>
    <w:rsid w:val="003F219E"/>
    <w:rsid w:val="003F277C"/>
    <w:rsid w:val="003F345F"/>
    <w:rsid w:val="003F385D"/>
    <w:rsid w:val="003F3AFF"/>
    <w:rsid w:val="003F3E67"/>
    <w:rsid w:val="003F3FA5"/>
    <w:rsid w:val="003F4002"/>
    <w:rsid w:val="003F401D"/>
    <w:rsid w:val="003F441E"/>
    <w:rsid w:val="003F4E31"/>
    <w:rsid w:val="003F7499"/>
    <w:rsid w:val="00400771"/>
    <w:rsid w:val="00401803"/>
    <w:rsid w:val="00402707"/>
    <w:rsid w:val="00402AEA"/>
    <w:rsid w:val="00403337"/>
    <w:rsid w:val="00403779"/>
    <w:rsid w:val="004039A6"/>
    <w:rsid w:val="004045E9"/>
    <w:rsid w:val="004055C5"/>
    <w:rsid w:val="00405693"/>
    <w:rsid w:val="00410885"/>
    <w:rsid w:val="0041138F"/>
    <w:rsid w:val="004129C2"/>
    <w:rsid w:val="00413C49"/>
    <w:rsid w:val="004142DB"/>
    <w:rsid w:val="00416016"/>
    <w:rsid w:val="00417E7D"/>
    <w:rsid w:val="00421007"/>
    <w:rsid w:val="00421871"/>
    <w:rsid w:val="004235AF"/>
    <w:rsid w:val="00424C3E"/>
    <w:rsid w:val="00426639"/>
    <w:rsid w:val="00426854"/>
    <w:rsid w:val="004273EB"/>
    <w:rsid w:val="004302B3"/>
    <w:rsid w:val="00430317"/>
    <w:rsid w:val="004304BC"/>
    <w:rsid w:val="00430D44"/>
    <w:rsid w:val="004311A1"/>
    <w:rsid w:val="00431936"/>
    <w:rsid w:val="00431D95"/>
    <w:rsid w:val="004321E1"/>
    <w:rsid w:val="00432AB2"/>
    <w:rsid w:val="00432CD4"/>
    <w:rsid w:val="004355FE"/>
    <w:rsid w:val="00435C7E"/>
    <w:rsid w:val="00436F97"/>
    <w:rsid w:val="00440ABC"/>
    <w:rsid w:val="00441BB7"/>
    <w:rsid w:val="00442151"/>
    <w:rsid w:val="0044291D"/>
    <w:rsid w:val="00444B72"/>
    <w:rsid w:val="004450F0"/>
    <w:rsid w:val="00446B46"/>
    <w:rsid w:val="004479C8"/>
    <w:rsid w:val="00447C26"/>
    <w:rsid w:val="00451619"/>
    <w:rsid w:val="00453429"/>
    <w:rsid w:val="0045468A"/>
    <w:rsid w:val="004568E4"/>
    <w:rsid w:val="00456DBA"/>
    <w:rsid w:val="004600CD"/>
    <w:rsid w:val="00460F5B"/>
    <w:rsid w:val="00461888"/>
    <w:rsid w:val="00462205"/>
    <w:rsid w:val="00463473"/>
    <w:rsid w:val="0046362F"/>
    <w:rsid w:val="00463FBC"/>
    <w:rsid w:val="004644F8"/>
    <w:rsid w:val="004702C3"/>
    <w:rsid w:val="004730B7"/>
    <w:rsid w:val="00473ED6"/>
    <w:rsid w:val="00473F59"/>
    <w:rsid w:val="00474F28"/>
    <w:rsid w:val="00475631"/>
    <w:rsid w:val="00475726"/>
    <w:rsid w:val="004814AC"/>
    <w:rsid w:val="004818BC"/>
    <w:rsid w:val="00481D86"/>
    <w:rsid w:val="00481F00"/>
    <w:rsid w:val="0048230F"/>
    <w:rsid w:val="00482570"/>
    <w:rsid w:val="00482F4A"/>
    <w:rsid w:val="00483623"/>
    <w:rsid w:val="004838B7"/>
    <w:rsid w:val="00485B25"/>
    <w:rsid w:val="0049218E"/>
    <w:rsid w:val="004923C7"/>
    <w:rsid w:val="00492640"/>
    <w:rsid w:val="00492EA4"/>
    <w:rsid w:val="00494285"/>
    <w:rsid w:val="00494941"/>
    <w:rsid w:val="004961B0"/>
    <w:rsid w:val="00496AAB"/>
    <w:rsid w:val="004A06BF"/>
    <w:rsid w:val="004A16CD"/>
    <w:rsid w:val="004A3660"/>
    <w:rsid w:val="004A6182"/>
    <w:rsid w:val="004A61DC"/>
    <w:rsid w:val="004A7978"/>
    <w:rsid w:val="004A7C71"/>
    <w:rsid w:val="004B0607"/>
    <w:rsid w:val="004B0A42"/>
    <w:rsid w:val="004B1DC5"/>
    <w:rsid w:val="004B2651"/>
    <w:rsid w:val="004B30AF"/>
    <w:rsid w:val="004B338D"/>
    <w:rsid w:val="004B49AE"/>
    <w:rsid w:val="004B5719"/>
    <w:rsid w:val="004B5744"/>
    <w:rsid w:val="004B651B"/>
    <w:rsid w:val="004B702F"/>
    <w:rsid w:val="004B7473"/>
    <w:rsid w:val="004B798E"/>
    <w:rsid w:val="004C0CC5"/>
    <w:rsid w:val="004C1DC1"/>
    <w:rsid w:val="004C42C8"/>
    <w:rsid w:val="004C56BA"/>
    <w:rsid w:val="004C5942"/>
    <w:rsid w:val="004C6282"/>
    <w:rsid w:val="004C6C80"/>
    <w:rsid w:val="004C774E"/>
    <w:rsid w:val="004C7894"/>
    <w:rsid w:val="004D02AA"/>
    <w:rsid w:val="004D09B8"/>
    <w:rsid w:val="004D0CF4"/>
    <w:rsid w:val="004D100C"/>
    <w:rsid w:val="004D1B25"/>
    <w:rsid w:val="004D27B4"/>
    <w:rsid w:val="004D2E43"/>
    <w:rsid w:val="004D3073"/>
    <w:rsid w:val="004D3D0B"/>
    <w:rsid w:val="004D4B77"/>
    <w:rsid w:val="004D5368"/>
    <w:rsid w:val="004D5B43"/>
    <w:rsid w:val="004D5CF9"/>
    <w:rsid w:val="004D633B"/>
    <w:rsid w:val="004D7D4B"/>
    <w:rsid w:val="004E1E39"/>
    <w:rsid w:val="004E2B0A"/>
    <w:rsid w:val="004E2DA8"/>
    <w:rsid w:val="004E38E8"/>
    <w:rsid w:val="004E393E"/>
    <w:rsid w:val="004E4265"/>
    <w:rsid w:val="004E44AA"/>
    <w:rsid w:val="004E485C"/>
    <w:rsid w:val="004E4D11"/>
    <w:rsid w:val="004E5F5C"/>
    <w:rsid w:val="004E67CC"/>
    <w:rsid w:val="004E6A17"/>
    <w:rsid w:val="004E7FDD"/>
    <w:rsid w:val="004F06A1"/>
    <w:rsid w:val="004F2245"/>
    <w:rsid w:val="004F29BB"/>
    <w:rsid w:val="004F2B4C"/>
    <w:rsid w:val="004F30D3"/>
    <w:rsid w:val="004F6157"/>
    <w:rsid w:val="004F6FBE"/>
    <w:rsid w:val="00501342"/>
    <w:rsid w:val="005025F0"/>
    <w:rsid w:val="0050315E"/>
    <w:rsid w:val="005066DA"/>
    <w:rsid w:val="0051003B"/>
    <w:rsid w:val="0051064E"/>
    <w:rsid w:val="00512263"/>
    <w:rsid w:val="00512355"/>
    <w:rsid w:val="00512A44"/>
    <w:rsid w:val="00512F06"/>
    <w:rsid w:val="00513470"/>
    <w:rsid w:val="00514232"/>
    <w:rsid w:val="0051591A"/>
    <w:rsid w:val="00516896"/>
    <w:rsid w:val="005170F0"/>
    <w:rsid w:val="00517AD8"/>
    <w:rsid w:val="00517BA6"/>
    <w:rsid w:val="0052017D"/>
    <w:rsid w:val="00522EC8"/>
    <w:rsid w:val="0052318B"/>
    <w:rsid w:val="00523549"/>
    <w:rsid w:val="00523ED6"/>
    <w:rsid w:val="0052422B"/>
    <w:rsid w:val="00525145"/>
    <w:rsid w:val="0052543C"/>
    <w:rsid w:val="005265E7"/>
    <w:rsid w:val="00526F20"/>
    <w:rsid w:val="00527394"/>
    <w:rsid w:val="00527824"/>
    <w:rsid w:val="00527830"/>
    <w:rsid w:val="00530C46"/>
    <w:rsid w:val="005312B0"/>
    <w:rsid w:val="00531BAB"/>
    <w:rsid w:val="005322A6"/>
    <w:rsid w:val="00535DD3"/>
    <w:rsid w:val="00536126"/>
    <w:rsid w:val="00537F73"/>
    <w:rsid w:val="005406F0"/>
    <w:rsid w:val="00541579"/>
    <w:rsid w:val="00541BC4"/>
    <w:rsid w:val="00541F2D"/>
    <w:rsid w:val="005420FF"/>
    <w:rsid w:val="00543075"/>
    <w:rsid w:val="005453D0"/>
    <w:rsid w:val="00546CB2"/>
    <w:rsid w:val="00547714"/>
    <w:rsid w:val="005500D6"/>
    <w:rsid w:val="0055020F"/>
    <w:rsid w:val="005503D6"/>
    <w:rsid w:val="005514CA"/>
    <w:rsid w:val="00552F63"/>
    <w:rsid w:val="00554ECC"/>
    <w:rsid w:val="005554F3"/>
    <w:rsid w:val="00555608"/>
    <w:rsid w:val="005557B6"/>
    <w:rsid w:val="00561877"/>
    <w:rsid w:val="00561B44"/>
    <w:rsid w:val="00562FF9"/>
    <w:rsid w:val="0056318B"/>
    <w:rsid w:val="00563CAF"/>
    <w:rsid w:val="00565E01"/>
    <w:rsid w:val="00566A81"/>
    <w:rsid w:val="005671F4"/>
    <w:rsid w:val="005675E4"/>
    <w:rsid w:val="005678CA"/>
    <w:rsid w:val="005700D6"/>
    <w:rsid w:val="005739B5"/>
    <w:rsid w:val="00573E9A"/>
    <w:rsid w:val="005746F4"/>
    <w:rsid w:val="00574B24"/>
    <w:rsid w:val="005763A9"/>
    <w:rsid w:val="00577E77"/>
    <w:rsid w:val="005801FB"/>
    <w:rsid w:val="00583A51"/>
    <w:rsid w:val="00585052"/>
    <w:rsid w:val="00585859"/>
    <w:rsid w:val="00585F9D"/>
    <w:rsid w:val="0058657D"/>
    <w:rsid w:val="00587FFD"/>
    <w:rsid w:val="005914D9"/>
    <w:rsid w:val="00591650"/>
    <w:rsid w:val="005929D7"/>
    <w:rsid w:val="00594692"/>
    <w:rsid w:val="00594A62"/>
    <w:rsid w:val="00594AE6"/>
    <w:rsid w:val="0059549F"/>
    <w:rsid w:val="00595C6B"/>
    <w:rsid w:val="005978B2"/>
    <w:rsid w:val="005A043D"/>
    <w:rsid w:val="005A10F7"/>
    <w:rsid w:val="005A1A74"/>
    <w:rsid w:val="005A217B"/>
    <w:rsid w:val="005A2FAF"/>
    <w:rsid w:val="005A49EE"/>
    <w:rsid w:val="005A4EB5"/>
    <w:rsid w:val="005A4F11"/>
    <w:rsid w:val="005A514C"/>
    <w:rsid w:val="005A51E1"/>
    <w:rsid w:val="005A5623"/>
    <w:rsid w:val="005A5ACF"/>
    <w:rsid w:val="005A72D0"/>
    <w:rsid w:val="005B0C30"/>
    <w:rsid w:val="005B2269"/>
    <w:rsid w:val="005B2E3C"/>
    <w:rsid w:val="005B3177"/>
    <w:rsid w:val="005B3F64"/>
    <w:rsid w:val="005B452D"/>
    <w:rsid w:val="005B45E2"/>
    <w:rsid w:val="005B4999"/>
    <w:rsid w:val="005B4E8B"/>
    <w:rsid w:val="005B4E92"/>
    <w:rsid w:val="005B5162"/>
    <w:rsid w:val="005B6795"/>
    <w:rsid w:val="005B6AAA"/>
    <w:rsid w:val="005B6C62"/>
    <w:rsid w:val="005B7459"/>
    <w:rsid w:val="005C142E"/>
    <w:rsid w:val="005C1457"/>
    <w:rsid w:val="005C1967"/>
    <w:rsid w:val="005C282D"/>
    <w:rsid w:val="005C3093"/>
    <w:rsid w:val="005C43BE"/>
    <w:rsid w:val="005C537B"/>
    <w:rsid w:val="005C5B56"/>
    <w:rsid w:val="005C7C13"/>
    <w:rsid w:val="005C7FF4"/>
    <w:rsid w:val="005D0A72"/>
    <w:rsid w:val="005D0EF5"/>
    <w:rsid w:val="005D1D63"/>
    <w:rsid w:val="005D2187"/>
    <w:rsid w:val="005D41CE"/>
    <w:rsid w:val="005D4277"/>
    <w:rsid w:val="005D5439"/>
    <w:rsid w:val="005D571D"/>
    <w:rsid w:val="005D67AD"/>
    <w:rsid w:val="005D6E1B"/>
    <w:rsid w:val="005D6E69"/>
    <w:rsid w:val="005D788B"/>
    <w:rsid w:val="005E021A"/>
    <w:rsid w:val="005E1796"/>
    <w:rsid w:val="005E2E31"/>
    <w:rsid w:val="005E3050"/>
    <w:rsid w:val="005E31BE"/>
    <w:rsid w:val="005E449D"/>
    <w:rsid w:val="005E5619"/>
    <w:rsid w:val="005E7EFD"/>
    <w:rsid w:val="005E7F9C"/>
    <w:rsid w:val="005F1C17"/>
    <w:rsid w:val="005F1EC5"/>
    <w:rsid w:val="005F2232"/>
    <w:rsid w:val="005F4ACA"/>
    <w:rsid w:val="005F4AE4"/>
    <w:rsid w:val="005F57EC"/>
    <w:rsid w:val="005F7CAB"/>
    <w:rsid w:val="00600939"/>
    <w:rsid w:val="00601E1A"/>
    <w:rsid w:val="006023F6"/>
    <w:rsid w:val="00602BB4"/>
    <w:rsid w:val="00603094"/>
    <w:rsid w:val="00606790"/>
    <w:rsid w:val="00606E40"/>
    <w:rsid w:val="0061001D"/>
    <w:rsid w:val="00610F4D"/>
    <w:rsid w:val="00610FD0"/>
    <w:rsid w:val="00611378"/>
    <w:rsid w:val="00612FCC"/>
    <w:rsid w:val="00615CAC"/>
    <w:rsid w:val="0061698E"/>
    <w:rsid w:val="00616EF3"/>
    <w:rsid w:val="006173F6"/>
    <w:rsid w:val="0061749B"/>
    <w:rsid w:val="00617E4F"/>
    <w:rsid w:val="006204E9"/>
    <w:rsid w:val="00620ACB"/>
    <w:rsid w:val="00620C85"/>
    <w:rsid w:val="00620E9E"/>
    <w:rsid w:val="00621498"/>
    <w:rsid w:val="00622C87"/>
    <w:rsid w:val="00622DB2"/>
    <w:rsid w:val="00622DBC"/>
    <w:rsid w:val="00622EC0"/>
    <w:rsid w:val="00623E0A"/>
    <w:rsid w:val="0062492A"/>
    <w:rsid w:val="00625812"/>
    <w:rsid w:val="00625E84"/>
    <w:rsid w:val="00625FA9"/>
    <w:rsid w:val="0062633C"/>
    <w:rsid w:val="006266D0"/>
    <w:rsid w:val="00626734"/>
    <w:rsid w:val="006269E9"/>
    <w:rsid w:val="0062745A"/>
    <w:rsid w:val="00627BF8"/>
    <w:rsid w:val="006310C1"/>
    <w:rsid w:val="006331C1"/>
    <w:rsid w:val="00634297"/>
    <w:rsid w:val="00635E0A"/>
    <w:rsid w:val="00636788"/>
    <w:rsid w:val="0063708D"/>
    <w:rsid w:val="0064053D"/>
    <w:rsid w:val="006413A4"/>
    <w:rsid w:val="00644ABF"/>
    <w:rsid w:val="0064686E"/>
    <w:rsid w:val="00646E27"/>
    <w:rsid w:val="00647BD5"/>
    <w:rsid w:val="00651102"/>
    <w:rsid w:val="00652326"/>
    <w:rsid w:val="006524A4"/>
    <w:rsid w:val="00652C8B"/>
    <w:rsid w:val="00653244"/>
    <w:rsid w:val="00654297"/>
    <w:rsid w:val="00654D66"/>
    <w:rsid w:val="00657796"/>
    <w:rsid w:val="00662107"/>
    <w:rsid w:val="00665775"/>
    <w:rsid w:val="00665B67"/>
    <w:rsid w:val="00665D32"/>
    <w:rsid w:val="006662F5"/>
    <w:rsid w:val="006677C3"/>
    <w:rsid w:val="006717D7"/>
    <w:rsid w:val="0067203F"/>
    <w:rsid w:val="006746DD"/>
    <w:rsid w:val="0067596C"/>
    <w:rsid w:val="00675D98"/>
    <w:rsid w:val="00676803"/>
    <w:rsid w:val="006778B6"/>
    <w:rsid w:val="0068010D"/>
    <w:rsid w:val="00680F95"/>
    <w:rsid w:val="00681D1B"/>
    <w:rsid w:val="006833AA"/>
    <w:rsid w:val="00684790"/>
    <w:rsid w:val="00684DF9"/>
    <w:rsid w:val="00685C8A"/>
    <w:rsid w:val="00685E1A"/>
    <w:rsid w:val="00685F5B"/>
    <w:rsid w:val="0068689F"/>
    <w:rsid w:val="006903D2"/>
    <w:rsid w:val="006907A9"/>
    <w:rsid w:val="00691220"/>
    <w:rsid w:val="006931B0"/>
    <w:rsid w:val="0069435A"/>
    <w:rsid w:val="00695164"/>
    <w:rsid w:val="00696241"/>
    <w:rsid w:val="006A05A9"/>
    <w:rsid w:val="006A231A"/>
    <w:rsid w:val="006A236A"/>
    <w:rsid w:val="006A2A20"/>
    <w:rsid w:val="006A3115"/>
    <w:rsid w:val="006A31DD"/>
    <w:rsid w:val="006A3DD9"/>
    <w:rsid w:val="006A4A84"/>
    <w:rsid w:val="006A529D"/>
    <w:rsid w:val="006A590C"/>
    <w:rsid w:val="006A5BC7"/>
    <w:rsid w:val="006A60BB"/>
    <w:rsid w:val="006A689E"/>
    <w:rsid w:val="006A7F77"/>
    <w:rsid w:val="006B1180"/>
    <w:rsid w:val="006B2150"/>
    <w:rsid w:val="006B26AD"/>
    <w:rsid w:val="006B28B5"/>
    <w:rsid w:val="006B30ED"/>
    <w:rsid w:val="006B3954"/>
    <w:rsid w:val="006B3A08"/>
    <w:rsid w:val="006B5587"/>
    <w:rsid w:val="006B55CB"/>
    <w:rsid w:val="006B6037"/>
    <w:rsid w:val="006B6848"/>
    <w:rsid w:val="006B760D"/>
    <w:rsid w:val="006B7800"/>
    <w:rsid w:val="006B78CA"/>
    <w:rsid w:val="006B7F4D"/>
    <w:rsid w:val="006C0CE8"/>
    <w:rsid w:val="006C0E36"/>
    <w:rsid w:val="006C27BB"/>
    <w:rsid w:val="006C2D7F"/>
    <w:rsid w:val="006C36D4"/>
    <w:rsid w:val="006C3CAC"/>
    <w:rsid w:val="006C772C"/>
    <w:rsid w:val="006D032D"/>
    <w:rsid w:val="006D1583"/>
    <w:rsid w:val="006D369E"/>
    <w:rsid w:val="006D3745"/>
    <w:rsid w:val="006D3962"/>
    <w:rsid w:val="006D3EAD"/>
    <w:rsid w:val="006D3F24"/>
    <w:rsid w:val="006D601D"/>
    <w:rsid w:val="006D7638"/>
    <w:rsid w:val="006E0B58"/>
    <w:rsid w:val="006E1F13"/>
    <w:rsid w:val="006E2AB7"/>
    <w:rsid w:val="006E3E1A"/>
    <w:rsid w:val="006E49E7"/>
    <w:rsid w:val="006E4F62"/>
    <w:rsid w:val="006E5303"/>
    <w:rsid w:val="006E71DA"/>
    <w:rsid w:val="006E7212"/>
    <w:rsid w:val="006F0097"/>
    <w:rsid w:val="006F0478"/>
    <w:rsid w:val="006F195D"/>
    <w:rsid w:val="006F1989"/>
    <w:rsid w:val="006F1E5D"/>
    <w:rsid w:val="006F2B36"/>
    <w:rsid w:val="006F40E8"/>
    <w:rsid w:val="006F4583"/>
    <w:rsid w:val="006F750C"/>
    <w:rsid w:val="006F7562"/>
    <w:rsid w:val="00700A2E"/>
    <w:rsid w:val="0070110D"/>
    <w:rsid w:val="0070143E"/>
    <w:rsid w:val="00701B06"/>
    <w:rsid w:val="007022B4"/>
    <w:rsid w:val="007043CE"/>
    <w:rsid w:val="007060E3"/>
    <w:rsid w:val="00710705"/>
    <w:rsid w:val="00710ECD"/>
    <w:rsid w:val="00711095"/>
    <w:rsid w:val="0071117C"/>
    <w:rsid w:val="00713847"/>
    <w:rsid w:val="00713C04"/>
    <w:rsid w:val="00714238"/>
    <w:rsid w:val="00714555"/>
    <w:rsid w:val="00715759"/>
    <w:rsid w:val="00715A45"/>
    <w:rsid w:val="007165E3"/>
    <w:rsid w:val="00717768"/>
    <w:rsid w:val="00720FB0"/>
    <w:rsid w:val="00723748"/>
    <w:rsid w:val="0072442F"/>
    <w:rsid w:val="007249CF"/>
    <w:rsid w:val="00724CB9"/>
    <w:rsid w:val="00726001"/>
    <w:rsid w:val="0072730C"/>
    <w:rsid w:val="00727C59"/>
    <w:rsid w:val="00727E85"/>
    <w:rsid w:val="00732643"/>
    <w:rsid w:val="0073403E"/>
    <w:rsid w:val="007348E4"/>
    <w:rsid w:val="00734B5E"/>
    <w:rsid w:val="00735570"/>
    <w:rsid w:val="007365E0"/>
    <w:rsid w:val="00737DF6"/>
    <w:rsid w:val="00737F9E"/>
    <w:rsid w:val="00737FAF"/>
    <w:rsid w:val="00740E55"/>
    <w:rsid w:val="00741175"/>
    <w:rsid w:val="007416F0"/>
    <w:rsid w:val="00741720"/>
    <w:rsid w:val="00741B96"/>
    <w:rsid w:val="00741E6B"/>
    <w:rsid w:val="00743854"/>
    <w:rsid w:val="00743FF1"/>
    <w:rsid w:val="00746FAA"/>
    <w:rsid w:val="00747E29"/>
    <w:rsid w:val="00750216"/>
    <w:rsid w:val="007520D6"/>
    <w:rsid w:val="00752799"/>
    <w:rsid w:val="00752AC2"/>
    <w:rsid w:val="007560F4"/>
    <w:rsid w:val="007566AB"/>
    <w:rsid w:val="00756902"/>
    <w:rsid w:val="00757E65"/>
    <w:rsid w:val="00757F72"/>
    <w:rsid w:val="00761808"/>
    <w:rsid w:val="00761B49"/>
    <w:rsid w:val="0076285B"/>
    <w:rsid w:val="00762EF4"/>
    <w:rsid w:val="00762FCA"/>
    <w:rsid w:val="00764486"/>
    <w:rsid w:val="007647A3"/>
    <w:rsid w:val="0076571A"/>
    <w:rsid w:val="00765819"/>
    <w:rsid w:val="00766159"/>
    <w:rsid w:val="00767759"/>
    <w:rsid w:val="007700BB"/>
    <w:rsid w:val="00770381"/>
    <w:rsid w:val="007705AD"/>
    <w:rsid w:val="00771E97"/>
    <w:rsid w:val="0077212C"/>
    <w:rsid w:val="00773546"/>
    <w:rsid w:val="00773AF6"/>
    <w:rsid w:val="00774729"/>
    <w:rsid w:val="00774F1E"/>
    <w:rsid w:val="00777145"/>
    <w:rsid w:val="00780C1B"/>
    <w:rsid w:val="00781A23"/>
    <w:rsid w:val="00781C9D"/>
    <w:rsid w:val="00781DD7"/>
    <w:rsid w:val="0078248F"/>
    <w:rsid w:val="0078285C"/>
    <w:rsid w:val="00782BE9"/>
    <w:rsid w:val="00782E7B"/>
    <w:rsid w:val="00783675"/>
    <w:rsid w:val="00784CE3"/>
    <w:rsid w:val="0078535C"/>
    <w:rsid w:val="007855C2"/>
    <w:rsid w:val="00786695"/>
    <w:rsid w:val="00786C37"/>
    <w:rsid w:val="00786D89"/>
    <w:rsid w:val="00787113"/>
    <w:rsid w:val="007901FE"/>
    <w:rsid w:val="007910B5"/>
    <w:rsid w:val="0079163E"/>
    <w:rsid w:val="007917C4"/>
    <w:rsid w:val="00791FFC"/>
    <w:rsid w:val="0079273E"/>
    <w:rsid w:val="00794173"/>
    <w:rsid w:val="00794397"/>
    <w:rsid w:val="00794963"/>
    <w:rsid w:val="0079630A"/>
    <w:rsid w:val="00796E11"/>
    <w:rsid w:val="00797004"/>
    <w:rsid w:val="007972C3"/>
    <w:rsid w:val="007A02A5"/>
    <w:rsid w:val="007A0E74"/>
    <w:rsid w:val="007A1528"/>
    <w:rsid w:val="007A1677"/>
    <w:rsid w:val="007A1987"/>
    <w:rsid w:val="007A1A00"/>
    <w:rsid w:val="007A2490"/>
    <w:rsid w:val="007A374E"/>
    <w:rsid w:val="007A5081"/>
    <w:rsid w:val="007A652A"/>
    <w:rsid w:val="007A7530"/>
    <w:rsid w:val="007B0D1B"/>
    <w:rsid w:val="007B1256"/>
    <w:rsid w:val="007B2285"/>
    <w:rsid w:val="007B2960"/>
    <w:rsid w:val="007B2FAC"/>
    <w:rsid w:val="007B4AF2"/>
    <w:rsid w:val="007B7360"/>
    <w:rsid w:val="007C03D4"/>
    <w:rsid w:val="007C27CF"/>
    <w:rsid w:val="007C29F1"/>
    <w:rsid w:val="007C3FE5"/>
    <w:rsid w:val="007C53FA"/>
    <w:rsid w:val="007C5438"/>
    <w:rsid w:val="007C5874"/>
    <w:rsid w:val="007C64C8"/>
    <w:rsid w:val="007D0F24"/>
    <w:rsid w:val="007D2356"/>
    <w:rsid w:val="007D567A"/>
    <w:rsid w:val="007D662B"/>
    <w:rsid w:val="007D721A"/>
    <w:rsid w:val="007E0483"/>
    <w:rsid w:val="007E0528"/>
    <w:rsid w:val="007E0F2B"/>
    <w:rsid w:val="007E2499"/>
    <w:rsid w:val="007E3059"/>
    <w:rsid w:val="007E32E6"/>
    <w:rsid w:val="007E34F1"/>
    <w:rsid w:val="007E3D68"/>
    <w:rsid w:val="007E3EC5"/>
    <w:rsid w:val="007E4D38"/>
    <w:rsid w:val="007E628F"/>
    <w:rsid w:val="007F0711"/>
    <w:rsid w:val="007F090F"/>
    <w:rsid w:val="007F0ECF"/>
    <w:rsid w:val="007F1AAA"/>
    <w:rsid w:val="007F2159"/>
    <w:rsid w:val="007F25F2"/>
    <w:rsid w:val="007F39AE"/>
    <w:rsid w:val="007F3D9F"/>
    <w:rsid w:val="007F504C"/>
    <w:rsid w:val="007F5312"/>
    <w:rsid w:val="007F567B"/>
    <w:rsid w:val="007F5DFC"/>
    <w:rsid w:val="007F5E32"/>
    <w:rsid w:val="007F6FDB"/>
    <w:rsid w:val="007F7C57"/>
    <w:rsid w:val="00800781"/>
    <w:rsid w:val="008012A9"/>
    <w:rsid w:val="00802752"/>
    <w:rsid w:val="00803DD0"/>
    <w:rsid w:val="008041A0"/>
    <w:rsid w:val="00805C11"/>
    <w:rsid w:val="00805C46"/>
    <w:rsid w:val="0080624A"/>
    <w:rsid w:val="0080628D"/>
    <w:rsid w:val="008062F5"/>
    <w:rsid w:val="00807E33"/>
    <w:rsid w:val="00807EF6"/>
    <w:rsid w:val="00807FEC"/>
    <w:rsid w:val="0081005D"/>
    <w:rsid w:val="00810BF0"/>
    <w:rsid w:val="008115CE"/>
    <w:rsid w:val="00811D50"/>
    <w:rsid w:val="00812E85"/>
    <w:rsid w:val="00813EF9"/>
    <w:rsid w:val="008141BE"/>
    <w:rsid w:val="00814D44"/>
    <w:rsid w:val="008207AD"/>
    <w:rsid w:val="0082080F"/>
    <w:rsid w:val="008217E5"/>
    <w:rsid w:val="0082354F"/>
    <w:rsid w:val="00823E4D"/>
    <w:rsid w:val="008249FE"/>
    <w:rsid w:val="00827C4E"/>
    <w:rsid w:val="00830733"/>
    <w:rsid w:val="00830A56"/>
    <w:rsid w:val="00830E19"/>
    <w:rsid w:val="00831031"/>
    <w:rsid w:val="00833053"/>
    <w:rsid w:val="00833FD1"/>
    <w:rsid w:val="008342C4"/>
    <w:rsid w:val="00834C01"/>
    <w:rsid w:val="008350D0"/>
    <w:rsid w:val="00835258"/>
    <w:rsid w:val="00835449"/>
    <w:rsid w:val="0083584C"/>
    <w:rsid w:val="0083627F"/>
    <w:rsid w:val="00836A77"/>
    <w:rsid w:val="008404EE"/>
    <w:rsid w:val="008422BA"/>
    <w:rsid w:val="00843431"/>
    <w:rsid w:val="008446B1"/>
    <w:rsid w:val="0084688F"/>
    <w:rsid w:val="00846B08"/>
    <w:rsid w:val="00847476"/>
    <w:rsid w:val="00850261"/>
    <w:rsid w:val="008516B4"/>
    <w:rsid w:val="00852898"/>
    <w:rsid w:val="0085300F"/>
    <w:rsid w:val="0085304C"/>
    <w:rsid w:val="0085492F"/>
    <w:rsid w:val="00854BC1"/>
    <w:rsid w:val="0085524F"/>
    <w:rsid w:val="00855799"/>
    <w:rsid w:val="008566E2"/>
    <w:rsid w:val="00856E61"/>
    <w:rsid w:val="00856FC1"/>
    <w:rsid w:val="00857ADE"/>
    <w:rsid w:val="00857E91"/>
    <w:rsid w:val="008607DF"/>
    <w:rsid w:val="00860F52"/>
    <w:rsid w:val="008613DC"/>
    <w:rsid w:val="0086255F"/>
    <w:rsid w:val="00862C33"/>
    <w:rsid w:val="008632C7"/>
    <w:rsid w:val="00864381"/>
    <w:rsid w:val="00865A19"/>
    <w:rsid w:val="0087005E"/>
    <w:rsid w:val="008711BD"/>
    <w:rsid w:val="0087171A"/>
    <w:rsid w:val="0087423A"/>
    <w:rsid w:val="00874AE4"/>
    <w:rsid w:val="00874B2F"/>
    <w:rsid w:val="0087549D"/>
    <w:rsid w:val="00876336"/>
    <w:rsid w:val="00877DA1"/>
    <w:rsid w:val="008808CE"/>
    <w:rsid w:val="00880D51"/>
    <w:rsid w:val="00880F56"/>
    <w:rsid w:val="00881118"/>
    <w:rsid w:val="008811BC"/>
    <w:rsid w:val="008824D3"/>
    <w:rsid w:val="00882DC9"/>
    <w:rsid w:val="00884F1A"/>
    <w:rsid w:val="00885906"/>
    <w:rsid w:val="00885F81"/>
    <w:rsid w:val="00890154"/>
    <w:rsid w:val="0089029A"/>
    <w:rsid w:val="008909CB"/>
    <w:rsid w:val="00890E02"/>
    <w:rsid w:val="0089144F"/>
    <w:rsid w:val="00891620"/>
    <w:rsid w:val="00891A9F"/>
    <w:rsid w:val="00892863"/>
    <w:rsid w:val="008928BB"/>
    <w:rsid w:val="00892EF1"/>
    <w:rsid w:val="0089303A"/>
    <w:rsid w:val="00894004"/>
    <w:rsid w:val="00894354"/>
    <w:rsid w:val="00895177"/>
    <w:rsid w:val="00895375"/>
    <w:rsid w:val="00895860"/>
    <w:rsid w:val="00895D94"/>
    <w:rsid w:val="00895EFE"/>
    <w:rsid w:val="0089639E"/>
    <w:rsid w:val="00897151"/>
    <w:rsid w:val="00897653"/>
    <w:rsid w:val="00897DA3"/>
    <w:rsid w:val="00897DE1"/>
    <w:rsid w:val="008A018A"/>
    <w:rsid w:val="008A1DD7"/>
    <w:rsid w:val="008A2DB3"/>
    <w:rsid w:val="008A3A3D"/>
    <w:rsid w:val="008A4170"/>
    <w:rsid w:val="008A5227"/>
    <w:rsid w:val="008A5A4E"/>
    <w:rsid w:val="008A6382"/>
    <w:rsid w:val="008A6603"/>
    <w:rsid w:val="008A6E03"/>
    <w:rsid w:val="008A7ADB"/>
    <w:rsid w:val="008B0190"/>
    <w:rsid w:val="008B061E"/>
    <w:rsid w:val="008B086A"/>
    <w:rsid w:val="008B1145"/>
    <w:rsid w:val="008B1AF3"/>
    <w:rsid w:val="008B2307"/>
    <w:rsid w:val="008B242E"/>
    <w:rsid w:val="008B2CD6"/>
    <w:rsid w:val="008B2D76"/>
    <w:rsid w:val="008B63B4"/>
    <w:rsid w:val="008B7118"/>
    <w:rsid w:val="008B72C8"/>
    <w:rsid w:val="008B744C"/>
    <w:rsid w:val="008B75C4"/>
    <w:rsid w:val="008C0520"/>
    <w:rsid w:val="008C1684"/>
    <w:rsid w:val="008C4B9C"/>
    <w:rsid w:val="008C627A"/>
    <w:rsid w:val="008C725F"/>
    <w:rsid w:val="008C7D76"/>
    <w:rsid w:val="008D179B"/>
    <w:rsid w:val="008D2EA1"/>
    <w:rsid w:val="008D2EC1"/>
    <w:rsid w:val="008D3001"/>
    <w:rsid w:val="008D40B0"/>
    <w:rsid w:val="008D4540"/>
    <w:rsid w:val="008D53BF"/>
    <w:rsid w:val="008D6D66"/>
    <w:rsid w:val="008D6E4E"/>
    <w:rsid w:val="008D7F47"/>
    <w:rsid w:val="008E00E6"/>
    <w:rsid w:val="008E05EA"/>
    <w:rsid w:val="008E05F5"/>
    <w:rsid w:val="008E0A0C"/>
    <w:rsid w:val="008E1A42"/>
    <w:rsid w:val="008E2C44"/>
    <w:rsid w:val="008E3E85"/>
    <w:rsid w:val="008E43ED"/>
    <w:rsid w:val="008E6039"/>
    <w:rsid w:val="008E67B7"/>
    <w:rsid w:val="008E7139"/>
    <w:rsid w:val="008E779F"/>
    <w:rsid w:val="008F0658"/>
    <w:rsid w:val="008F102C"/>
    <w:rsid w:val="008F1796"/>
    <w:rsid w:val="008F3622"/>
    <w:rsid w:val="008F4CB1"/>
    <w:rsid w:val="008F5D41"/>
    <w:rsid w:val="008F6F4B"/>
    <w:rsid w:val="008F6F90"/>
    <w:rsid w:val="008F7E84"/>
    <w:rsid w:val="00901BF6"/>
    <w:rsid w:val="00903832"/>
    <w:rsid w:val="00903F72"/>
    <w:rsid w:val="00904362"/>
    <w:rsid w:val="00905E09"/>
    <w:rsid w:val="009063FF"/>
    <w:rsid w:val="00906EB9"/>
    <w:rsid w:val="00907415"/>
    <w:rsid w:val="009105A2"/>
    <w:rsid w:val="00910C04"/>
    <w:rsid w:val="0091225B"/>
    <w:rsid w:val="009122D2"/>
    <w:rsid w:val="00913D6D"/>
    <w:rsid w:val="009148AC"/>
    <w:rsid w:val="009149FC"/>
    <w:rsid w:val="009167DB"/>
    <w:rsid w:val="00917030"/>
    <w:rsid w:val="009203DF"/>
    <w:rsid w:val="00920769"/>
    <w:rsid w:val="00921F7D"/>
    <w:rsid w:val="00923A90"/>
    <w:rsid w:val="00923AFC"/>
    <w:rsid w:val="00923B0B"/>
    <w:rsid w:val="00923D70"/>
    <w:rsid w:val="00924697"/>
    <w:rsid w:val="00924F20"/>
    <w:rsid w:val="00925C5F"/>
    <w:rsid w:val="00926166"/>
    <w:rsid w:val="0092731E"/>
    <w:rsid w:val="00927C82"/>
    <w:rsid w:val="0093040F"/>
    <w:rsid w:val="00930767"/>
    <w:rsid w:val="009315C8"/>
    <w:rsid w:val="00931AEF"/>
    <w:rsid w:val="009340AE"/>
    <w:rsid w:val="00934323"/>
    <w:rsid w:val="00935843"/>
    <w:rsid w:val="00936170"/>
    <w:rsid w:val="00936446"/>
    <w:rsid w:val="00937117"/>
    <w:rsid w:val="0094034A"/>
    <w:rsid w:val="00940A9B"/>
    <w:rsid w:val="00940F6D"/>
    <w:rsid w:val="00941813"/>
    <w:rsid w:val="00941D1C"/>
    <w:rsid w:val="0094372D"/>
    <w:rsid w:val="00943879"/>
    <w:rsid w:val="00943AD8"/>
    <w:rsid w:val="009444AC"/>
    <w:rsid w:val="00945184"/>
    <w:rsid w:val="00946585"/>
    <w:rsid w:val="009467F1"/>
    <w:rsid w:val="00946D70"/>
    <w:rsid w:val="009473D0"/>
    <w:rsid w:val="009478CA"/>
    <w:rsid w:val="00950944"/>
    <w:rsid w:val="00950F54"/>
    <w:rsid w:val="009515B1"/>
    <w:rsid w:val="00951844"/>
    <w:rsid w:val="00951F99"/>
    <w:rsid w:val="009522D0"/>
    <w:rsid w:val="0095529F"/>
    <w:rsid w:val="00955EB3"/>
    <w:rsid w:val="0095643D"/>
    <w:rsid w:val="00960076"/>
    <w:rsid w:val="009614CF"/>
    <w:rsid w:val="00962C14"/>
    <w:rsid w:val="00962FEA"/>
    <w:rsid w:val="009633AA"/>
    <w:rsid w:val="009654CC"/>
    <w:rsid w:val="00965A07"/>
    <w:rsid w:val="009668C6"/>
    <w:rsid w:val="00966B96"/>
    <w:rsid w:val="00967628"/>
    <w:rsid w:val="009676DA"/>
    <w:rsid w:val="009709B1"/>
    <w:rsid w:val="00972B9E"/>
    <w:rsid w:val="00973394"/>
    <w:rsid w:val="00973500"/>
    <w:rsid w:val="00973FD5"/>
    <w:rsid w:val="00974335"/>
    <w:rsid w:val="00974AEF"/>
    <w:rsid w:val="00975689"/>
    <w:rsid w:val="00975B67"/>
    <w:rsid w:val="00976C59"/>
    <w:rsid w:val="00976D8F"/>
    <w:rsid w:val="009771B8"/>
    <w:rsid w:val="0098134A"/>
    <w:rsid w:val="0098157A"/>
    <w:rsid w:val="00983429"/>
    <w:rsid w:val="009834C0"/>
    <w:rsid w:val="00984FF6"/>
    <w:rsid w:val="00985088"/>
    <w:rsid w:val="009851D3"/>
    <w:rsid w:val="0098538E"/>
    <w:rsid w:val="0098584E"/>
    <w:rsid w:val="009862C5"/>
    <w:rsid w:val="00987630"/>
    <w:rsid w:val="0098798D"/>
    <w:rsid w:val="009919E9"/>
    <w:rsid w:val="009940BB"/>
    <w:rsid w:val="00995FEA"/>
    <w:rsid w:val="0099621F"/>
    <w:rsid w:val="00996A2E"/>
    <w:rsid w:val="00996F3A"/>
    <w:rsid w:val="00997D0B"/>
    <w:rsid w:val="009A1992"/>
    <w:rsid w:val="009A2BDD"/>
    <w:rsid w:val="009A3A57"/>
    <w:rsid w:val="009A3F3E"/>
    <w:rsid w:val="009A4F46"/>
    <w:rsid w:val="009A5435"/>
    <w:rsid w:val="009A5936"/>
    <w:rsid w:val="009A66A7"/>
    <w:rsid w:val="009B098E"/>
    <w:rsid w:val="009B22E3"/>
    <w:rsid w:val="009B4228"/>
    <w:rsid w:val="009B4345"/>
    <w:rsid w:val="009B47F0"/>
    <w:rsid w:val="009B5077"/>
    <w:rsid w:val="009B5E05"/>
    <w:rsid w:val="009B76B5"/>
    <w:rsid w:val="009C0C6F"/>
    <w:rsid w:val="009C0D55"/>
    <w:rsid w:val="009C127A"/>
    <w:rsid w:val="009C1D33"/>
    <w:rsid w:val="009C2954"/>
    <w:rsid w:val="009C2EC1"/>
    <w:rsid w:val="009C48F0"/>
    <w:rsid w:val="009C4C83"/>
    <w:rsid w:val="009C4EC6"/>
    <w:rsid w:val="009C61EE"/>
    <w:rsid w:val="009C627F"/>
    <w:rsid w:val="009C7DCA"/>
    <w:rsid w:val="009D12F8"/>
    <w:rsid w:val="009D14EE"/>
    <w:rsid w:val="009D1B3A"/>
    <w:rsid w:val="009D28AB"/>
    <w:rsid w:val="009D379D"/>
    <w:rsid w:val="009D4A0D"/>
    <w:rsid w:val="009D4C4E"/>
    <w:rsid w:val="009D5ABF"/>
    <w:rsid w:val="009D742C"/>
    <w:rsid w:val="009E185F"/>
    <w:rsid w:val="009E32E8"/>
    <w:rsid w:val="009E391F"/>
    <w:rsid w:val="009E3E55"/>
    <w:rsid w:val="009E4451"/>
    <w:rsid w:val="009E4533"/>
    <w:rsid w:val="009E4EAC"/>
    <w:rsid w:val="009E68BD"/>
    <w:rsid w:val="009E6F6F"/>
    <w:rsid w:val="009E7060"/>
    <w:rsid w:val="009E784C"/>
    <w:rsid w:val="009E7F07"/>
    <w:rsid w:val="009F1C09"/>
    <w:rsid w:val="009F2D7B"/>
    <w:rsid w:val="009F30FC"/>
    <w:rsid w:val="009F32A9"/>
    <w:rsid w:val="009F5D76"/>
    <w:rsid w:val="009F6ABD"/>
    <w:rsid w:val="009F74A1"/>
    <w:rsid w:val="00A01BA0"/>
    <w:rsid w:val="00A01F44"/>
    <w:rsid w:val="00A02AB3"/>
    <w:rsid w:val="00A02D3E"/>
    <w:rsid w:val="00A03647"/>
    <w:rsid w:val="00A040FE"/>
    <w:rsid w:val="00A0436B"/>
    <w:rsid w:val="00A05AFB"/>
    <w:rsid w:val="00A05B04"/>
    <w:rsid w:val="00A066CC"/>
    <w:rsid w:val="00A120DB"/>
    <w:rsid w:val="00A15802"/>
    <w:rsid w:val="00A16AF4"/>
    <w:rsid w:val="00A16BD6"/>
    <w:rsid w:val="00A2206C"/>
    <w:rsid w:val="00A22B9E"/>
    <w:rsid w:val="00A22F4D"/>
    <w:rsid w:val="00A256AC"/>
    <w:rsid w:val="00A258AA"/>
    <w:rsid w:val="00A25C11"/>
    <w:rsid w:val="00A30881"/>
    <w:rsid w:val="00A31785"/>
    <w:rsid w:val="00A3276F"/>
    <w:rsid w:val="00A32877"/>
    <w:rsid w:val="00A32B7D"/>
    <w:rsid w:val="00A33CC9"/>
    <w:rsid w:val="00A34DA3"/>
    <w:rsid w:val="00A35349"/>
    <w:rsid w:val="00A36360"/>
    <w:rsid w:val="00A36D6F"/>
    <w:rsid w:val="00A36F9B"/>
    <w:rsid w:val="00A3730E"/>
    <w:rsid w:val="00A37FBB"/>
    <w:rsid w:val="00A40B20"/>
    <w:rsid w:val="00A40F9B"/>
    <w:rsid w:val="00A41C26"/>
    <w:rsid w:val="00A41C9D"/>
    <w:rsid w:val="00A4212C"/>
    <w:rsid w:val="00A424F0"/>
    <w:rsid w:val="00A42662"/>
    <w:rsid w:val="00A43149"/>
    <w:rsid w:val="00A43259"/>
    <w:rsid w:val="00A4406D"/>
    <w:rsid w:val="00A44F5A"/>
    <w:rsid w:val="00A452B3"/>
    <w:rsid w:val="00A47244"/>
    <w:rsid w:val="00A47253"/>
    <w:rsid w:val="00A4731A"/>
    <w:rsid w:val="00A47C21"/>
    <w:rsid w:val="00A5151A"/>
    <w:rsid w:val="00A52427"/>
    <w:rsid w:val="00A54680"/>
    <w:rsid w:val="00A5745A"/>
    <w:rsid w:val="00A60FFF"/>
    <w:rsid w:val="00A61C7A"/>
    <w:rsid w:val="00A62339"/>
    <w:rsid w:val="00A6303D"/>
    <w:rsid w:val="00A6329A"/>
    <w:rsid w:val="00A632AA"/>
    <w:rsid w:val="00A63B58"/>
    <w:rsid w:val="00A64644"/>
    <w:rsid w:val="00A64FF4"/>
    <w:rsid w:val="00A65F88"/>
    <w:rsid w:val="00A660C5"/>
    <w:rsid w:val="00A668EA"/>
    <w:rsid w:val="00A675BA"/>
    <w:rsid w:val="00A7016B"/>
    <w:rsid w:val="00A701FD"/>
    <w:rsid w:val="00A708A5"/>
    <w:rsid w:val="00A709E8"/>
    <w:rsid w:val="00A70FD3"/>
    <w:rsid w:val="00A71143"/>
    <w:rsid w:val="00A71F6A"/>
    <w:rsid w:val="00A71F8B"/>
    <w:rsid w:val="00A72354"/>
    <w:rsid w:val="00A72439"/>
    <w:rsid w:val="00A7321E"/>
    <w:rsid w:val="00A75B9D"/>
    <w:rsid w:val="00A77524"/>
    <w:rsid w:val="00A8007D"/>
    <w:rsid w:val="00A8024C"/>
    <w:rsid w:val="00A8040D"/>
    <w:rsid w:val="00A811CE"/>
    <w:rsid w:val="00A812D6"/>
    <w:rsid w:val="00A81637"/>
    <w:rsid w:val="00A82899"/>
    <w:rsid w:val="00A83363"/>
    <w:rsid w:val="00A837EA"/>
    <w:rsid w:val="00A83A85"/>
    <w:rsid w:val="00A83A98"/>
    <w:rsid w:val="00A84AD7"/>
    <w:rsid w:val="00A85479"/>
    <w:rsid w:val="00A860C3"/>
    <w:rsid w:val="00A869F6"/>
    <w:rsid w:val="00A87CBC"/>
    <w:rsid w:val="00A87DA7"/>
    <w:rsid w:val="00A900DD"/>
    <w:rsid w:val="00A91745"/>
    <w:rsid w:val="00A92921"/>
    <w:rsid w:val="00A930F9"/>
    <w:rsid w:val="00A97710"/>
    <w:rsid w:val="00A977B7"/>
    <w:rsid w:val="00A97BC5"/>
    <w:rsid w:val="00AA11BF"/>
    <w:rsid w:val="00AA17AF"/>
    <w:rsid w:val="00AA3B24"/>
    <w:rsid w:val="00AA3F43"/>
    <w:rsid w:val="00AA43AE"/>
    <w:rsid w:val="00AA4C3C"/>
    <w:rsid w:val="00AA54FE"/>
    <w:rsid w:val="00AA5A33"/>
    <w:rsid w:val="00AA7222"/>
    <w:rsid w:val="00AB0720"/>
    <w:rsid w:val="00AB111A"/>
    <w:rsid w:val="00AB1D4D"/>
    <w:rsid w:val="00AB223D"/>
    <w:rsid w:val="00AB2D01"/>
    <w:rsid w:val="00AB4177"/>
    <w:rsid w:val="00AB4AEE"/>
    <w:rsid w:val="00AB50D4"/>
    <w:rsid w:val="00AB5FBD"/>
    <w:rsid w:val="00AB6FC3"/>
    <w:rsid w:val="00AB7330"/>
    <w:rsid w:val="00AB73E4"/>
    <w:rsid w:val="00AB74C0"/>
    <w:rsid w:val="00AB7E8B"/>
    <w:rsid w:val="00AB7ECD"/>
    <w:rsid w:val="00AB7FFE"/>
    <w:rsid w:val="00AC0013"/>
    <w:rsid w:val="00AC0129"/>
    <w:rsid w:val="00AC1A08"/>
    <w:rsid w:val="00AC373B"/>
    <w:rsid w:val="00AC4691"/>
    <w:rsid w:val="00AC56E7"/>
    <w:rsid w:val="00AC755F"/>
    <w:rsid w:val="00AC7A71"/>
    <w:rsid w:val="00AC7E82"/>
    <w:rsid w:val="00AD0147"/>
    <w:rsid w:val="00AD07E8"/>
    <w:rsid w:val="00AD1736"/>
    <w:rsid w:val="00AD2A05"/>
    <w:rsid w:val="00AD3C1B"/>
    <w:rsid w:val="00AD63A9"/>
    <w:rsid w:val="00AD6B5C"/>
    <w:rsid w:val="00AD743D"/>
    <w:rsid w:val="00AD781E"/>
    <w:rsid w:val="00AD79D3"/>
    <w:rsid w:val="00AE02F9"/>
    <w:rsid w:val="00AE0D80"/>
    <w:rsid w:val="00AE1564"/>
    <w:rsid w:val="00AE1AC7"/>
    <w:rsid w:val="00AE1C01"/>
    <w:rsid w:val="00AE3469"/>
    <w:rsid w:val="00AE35B8"/>
    <w:rsid w:val="00AE436F"/>
    <w:rsid w:val="00AE4844"/>
    <w:rsid w:val="00AE49C6"/>
    <w:rsid w:val="00AE6DC1"/>
    <w:rsid w:val="00AF00A1"/>
    <w:rsid w:val="00AF0662"/>
    <w:rsid w:val="00AF0745"/>
    <w:rsid w:val="00AF221D"/>
    <w:rsid w:val="00AF3101"/>
    <w:rsid w:val="00AF6280"/>
    <w:rsid w:val="00AF6ACD"/>
    <w:rsid w:val="00AF6B44"/>
    <w:rsid w:val="00AF729C"/>
    <w:rsid w:val="00AF7F15"/>
    <w:rsid w:val="00B01437"/>
    <w:rsid w:val="00B01F05"/>
    <w:rsid w:val="00B026AC"/>
    <w:rsid w:val="00B03B0E"/>
    <w:rsid w:val="00B057FB"/>
    <w:rsid w:val="00B0622D"/>
    <w:rsid w:val="00B110FA"/>
    <w:rsid w:val="00B12589"/>
    <w:rsid w:val="00B14DA7"/>
    <w:rsid w:val="00B15B0A"/>
    <w:rsid w:val="00B16A83"/>
    <w:rsid w:val="00B17217"/>
    <w:rsid w:val="00B17359"/>
    <w:rsid w:val="00B173BF"/>
    <w:rsid w:val="00B205D2"/>
    <w:rsid w:val="00B20DD1"/>
    <w:rsid w:val="00B21AC0"/>
    <w:rsid w:val="00B21C56"/>
    <w:rsid w:val="00B221DF"/>
    <w:rsid w:val="00B230F1"/>
    <w:rsid w:val="00B233EB"/>
    <w:rsid w:val="00B237FB"/>
    <w:rsid w:val="00B23D0B"/>
    <w:rsid w:val="00B24DAA"/>
    <w:rsid w:val="00B2517E"/>
    <w:rsid w:val="00B258DA"/>
    <w:rsid w:val="00B27CD9"/>
    <w:rsid w:val="00B27E1E"/>
    <w:rsid w:val="00B30331"/>
    <w:rsid w:val="00B314C8"/>
    <w:rsid w:val="00B31A2A"/>
    <w:rsid w:val="00B325B6"/>
    <w:rsid w:val="00B3303A"/>
    <w:rsid w:val="00B342EE"/>
    <w:rsid w:val="00B34F14"/>
    <w:rsid w:val="00B358DB"/>
    <w:rsid w:val="00B35EA0"/>
    <w:rsid w:val="00B421FD"/>
    <w:rsid w:val="00B43137"/>
    <w:rsid w:val="00B44313"/>
    <w:rsid w:val="00B44875"/>
    <w:rsid w:val="00B45573"/>
    <w:rsid w:val="00B46423"/>
    <w:rsid w:val="00B46A0C"/>
    <w:rsid w:val="00B470E8"/>
    <w:rsid w:val="00B477D6"/>
    <w:rsid w:val="00B5033A"/>
    <w:rsid w:val="00B51811"/>
    <w:rsid w:val="00B5197B"/>
    <w:rsid w:val="00B526CF"/>
    <w:rsid w:val="00B52F56"/>
    <w:rsid w:val="00B535E4"/>
    <w:rsid w:val="00B536D7"/>
    <w:rsid w:val="00B5382A"/>
    <w:rsid w:val="00B53A28"/>
    <w:rsid w:val="00B53C0E"/>
    <w:rsid w:val="00B55C6E"/>
    <w:rsid w:val="00B61E66"/>
    <w:rsid w:val="00B62C26"/>
    <w:rsid w:val="00B63BD6"/>
    <w:rsid w:val="00B640A4"/>
    <w:rsid w:val="00B64BE8"/>
    <w:rsid w:val="00B65BF5"/>
    <w:rsid w:val="00B66362"/>
    <w:rsid w:val="00B67237"/>
    <w:rsid w:val="00B67FE2"/>
    <w:rsid w:val="00B70AB5"/>
    <w:rsid w:val="00B70BF3"/>
    <w:rsid w:val="00B71B4F"/>
    <w:rsid w:val="00B728D1"/>
    <w:rsid w:val="00B72D70"/>
    <w:rsid w:val="00B73CC6"/>
    <w:rsid w:val="00B744BC"/>
    <w:rsid w:val="00B75020"/>
    <w:rsid w:val="00B752F8"/>
    <w:rsid w:val="00B76670"/>
    <w:rsid w:val="00B76F33"/>
    <w:rsid w:val="00B7715C"/>
    <w:rsid w:val="00B7754D"/>
    <w:rsid w:val="00B776F2"/>
    <w:rsid w:val="00B81CE1"/>
    <w:rsid w:val="00B826B6"/>
    <w:rsid w:val="00B856AE"/>
    <w:rsid w:val="00B86232"/>
    <w:rsid w:val="00B87B9D"/>
    <w:rsid w:val="00B90E99"/>
    <w:rsid w:val="00B916DB"/>
    <w:rsid w:val="00B91826"/>
    <w:rsid w:val="00B929BB"/>
    <w:rsid w:val="00B93075"/>
    <w:rsid w:val="00B9346B"/>
    <w:rsid w:val="00B936D4"/>
    <w:rsid w:val="00B94023"/>
    <w:rsid w:val="00B94D95"/>
    <w:rsid w:val="00B964C8"/>
    <w:rsid w:val="00BA2760"/>
    <w:rsid w:val="00BA295F"/>
    <w:rsid w:val="00BA39CB"/>
    <w:rsid w:val="00BA4A52"/>
    <w:rsid w:val="00BA51DE"/>
    <w:rsid w:val="00BA747B"/>
    <w:rsid w:val="00BA771A"/>
    <w:rsid w:val="00BA7DD0"/>
    <w:rsid w:val="00BA7ED9"/>
    <w:rsid w:val="00BB24E7"/>
    <w:rsid w:val="00BB26B7"/>
    <w:rsid w:val="00BB3B14"/>
    <w:rsid w:val="00BB4421"/>
    <w:rsid w:val="00BB550D"/>
    <w:rsid w:val="00BB6A81"/>
    <w:rsid w:val="00BB74F3"/>
    <w:rsid w:val="00BB79BD"/>
    <w:rsid w:val="00BB7DFE"/>
    <w:rsid w:val="00BC05AF"/>
    <w:rsid w:val="00BC0F2B"/>
    <w:rsid w:val="00BC14F0"/>
    <w:rsid w:val="00BC1EF9"/>
    <w:rsid w:val="00BC22BE"/>
    <w:rsid w:val="00BC3EA4"/>
    <w:rsid w:val="00BC4D9B"/>
    <w:rsid w:val="00BC6BBB"/>
    <w:rsid w:val="00BD02EE"/>
    <w:rsid w:val="00BD0871"/>
    <w:rsid w:val="00BD2B6C"/>
    <w:rsid w:val="00BD3D6C"/>
    <w:rsid w:val="00BD4C77"/>
    <w:rsid w:val="00BD5A79"/>
    <w:rsid w:val="00BD623D"/>
    <w:rsid w:val="00BD6B6F"/>
    <w:rsid w:val="00BD7B76"/>
    <w:rsid w:val="00BE1740"/>
    <w:rsid w:val="00BE1C72"/>
    <w:rsid w:val="00BE1F28"/>
    <w:rsid w:val="00BE4E64"/>
    <w:rsid w:val="00BE6092"/>
    <w:rsid w:val="00BE6304"/>
    <w:rsid w:val="00BE67CA"/>
    <w:rsid w:val="00BF02F3"/>
    <w:rsid w:val="00BF1CF2"/>
    <w:rsid w:val="00BF1D46"/>
    <w:rsid w:val="00BF4117"/>
    <w:rsid w:val="00BF41BE"/>
    <w:rsid w:val="00BF4550"/>
    <w:rsid w:val="00BF6304"/>
    <w:rsid w:val="00BF796D"/>
    <w:rsid w:val="00BF7CA7"/>
    <w:rsid w:val="00BF7DE0"/>
    <w:rsid w:val="00C01311"/>
    <w:rsid w:val="00C05102"/>
    <w:rsid w:val="00C053C9"/>
    <w:rsid w:val="00C0683A"/>
    <w:rsid w:val="00C06874"/>
    <w:rsid w:val="00C06D2A"/>
    <w:rsid w:val="00C06E2A"/>
    <w:rsid w:val="00C0761A"/>
    <w:rsid w:val="00C077B6"/>
    <w:rsid w:val="00C07F96"/>
    <w:rsid w:val="00C113B2"/>
    <w:rsid w:val="00C11437"/>
    <w:rsid w:val="00C1177B"/>
    <w:rsid w:val="00C11B30"/>
    <w:rsid w:val="00C12F70"/>
    <w:rsid w:val="00C139DE"/>
    <w:rsid w:val="00C139EC"/>
    <w:rsid w:val="00C15636"/>
    <w:rsid w:val="00C15C9F"/>
    <w:rsid w:val="00C164E3"/>
    <w:rsid w:val="00C16B4D"/>
    <w:rsid w:val="00C17448"/>
    <w:rsid w:val="00C179CB"/>
    <w:rsid w:val="00C200C8"/>
    <w:rsid w:val="00C2097D"/>
    <w:rsid w:val="00C21129"/>
    <w:rsid w:val="00C21508"/>
    <w:rsid w:val="00C217EC"/>
    <w:rsid w:val="00C219CF"/>
    <w:rsid w:val="00C220B7"/>
    <w:rsid w:val="00C22C32"/>
    <w:rsid w:val="00C237BA"/>
    <w:rsid w:val="00C23F9A"/>
    <w:rsid w:val="00C25924"/>
    <w:rsid w:val="00C25F9F"/>
    <w:rsid w:val="00C25FAB"/>
    <w:rsid w:val="00C2631B"/>
    <w:rsid w:val="00C26C48"/>
    <w:rsid w:val="00C275AC"/>
    <w:rsid w:val="00C31CF6"/>
    <w:rsid w:val="00C32525"/>
    <w:rsid w:val="00C32B44"/>
    <w:rsid w:val="00C32D58"/>
    <w:rsid w:val="00C340FB"/>
    <w:rsid w:val="00C34707"/>
    <w:rsid w:val="00C3516A"/>
    <w:rsid w:val="00C3642A"/>
    <w:rsid w:val="00C3687F"/>
    <w:rsid w:val="00C36FEA"/>
    <w:rsid w:val="00C377B7"/>
    <w:rsid w:val="00C401BA"/>
    <w:rsid w:val="00C4066B"/>
    <w:rsid w:val="00C41264"/>
    <w:rsid w:val="00C41892"/>
    <w:rsid w:val="00C41CE1"/>
    <w:rsid w:val="00C426A1"/>
    <w:rsid w:val="00C42C83"/>
    <w:rsid w:val="00C42DF8"/>
    <w:rsid w:val="00C45165"/>
    <w:rsid w:val="00C46509"/>
    <w:rsid w:val="00C50721"/>
    <w:rsid w:val="00C508A8"/>
    <w:rsid w:val="00C5092B"/>
    <w:rsid w:val="00C50942"/>
    <w:rsid w:val="00C51F68"/>
    <w:rsid w:val="00C5279B"/>
    <w:rsid w:val="00C528E2"/>
    <w:rsid w:val="00C52A64"/>
    <w:rsid w:val="00C52F69"/>
    <w:rsid w:val="00C53B0C"/>
    <w:rsid w:val="00C53C3F"/>
    <w:rsid w:val="00C53DC8"/>
    <w:rsid w:val="00C54915"/>
    <w:rsid w:val="00C54FDE"/>
    <w:rsid w:val="00C56063"/>
    <w:rsid w:val="00C562F2"/>
    <w:rsid w:val="00C56AE9"/>
    <w:rsid w:val="00C56F66"/>
    <w:rsid w:val="00C57187"/>
    <w:rsid w:val="00C5787D"/>
    <w:rsid w:val="00C613AE"/>
    <w:rsid w:val="00C61592"/>
    <w:rsid w:val="00C6187C"/>
    <w:rsid w:val="00C632E6"/>
    <w:rsid w:val="00C633AB"/>
    <w:rsid w:val="00C65043"/>
    <w:rsid w:val="00C65738"/>
    <w:rsid w:val="00C65C31"/>
    <w:rsid w:val="00C66531"/>
    <w:rsid w:val="00C66F03"/>
    <w:rsid w:val="00C70A0F"/>
    <w:rsid w:val="00C70A76"/>
    <w:rsid w:val="00C7126F"/>
    <w:rsid w:val="00C71318"/>
    <w:rsid w:val="00C71B51"/>
    <w:rsid w:val="00C71CE7"/>
    <w:rsid w:val="00C72C8B"/>
    <w:rsid w:val="00C72E79"/>
    <w:rsid w:val="00C73A6D"/>
    <w:rsid w:val="00C74457"/>
    <w:rsid w:val="00C75F39"/>
    <w:rsid w:val="00C7729C"/>
    <w:rsid w:val="00C77769"/>
    <w:rsid w:val="00C80F6F"/>
    <w:rsid w:val="00C8115E"/>
    <w:rsid w:val="00C81BBC"/>
    <w:rsid w:val="00C82EBE"/>
    <w:rsid w:val="00C83033"/>
    <w:rsid w:val="00C83385"/>
    <w:rsid w:val="00C842F1"/>
    <w:rsid w:val="00C85069"/>
    <w:rsid w:val="00C85286"/>
    <w:rsid w:val="00C862CB"/>
    <w:rsid w:val="00C869AB"/>
    <w:rsid w:val="00C86C2D"/>
    <w:rsid w:val="00C87068"/>
    <w:rsid w:val="00C87A6A"/>
    <w:rsid w:val="00C9365D"/>
    <w:rsid w:val="00C9602F"/>
    <w:rsid w:val="00C96DED"/>
    <w:rsid w:val="00CA0134"/>
    <w:rsid w:val="00CA0390"/>
    <w:rsid w:val="00CA233A"/>
    <w:rsid w:val="00CA26E8"/>
    <w:rsid w:val="00CA280F"/>
    <w:rsid w:val="00CA340A"/>
    <w:rsid w:val="00CA3FB3"/>
    <w:rsid w:val="00CA452C"/>
    <w:rsid w:val="00CA54CC"/>
    <w:rsid w:val="00CA5508"/>
    <w:rsid w:val="00CA5895"/>
    <w:rsid w:val="00CA64B9"/>
    <w:rsid w:val="00CA66BE"/>
    <w:rsid w:val="00CA7609"/>
    <w:rsid w:val="00CB19EF"/>
    <w:rsid w:val="00CB1A2F"/>
    <w:rsid w:val="00CB1AB8"/>
    <w:rsid w:val="00CB2087"/>
    <w:rsid w:val="00CB3421"/>
    <w:rsid w:val="00CB45C7"/>
    <w:rsid w:val="00CB4799"/>
    <w:rsid w:val="00CB4B07"/>
    <w:rsid w:val="00CB4E1E"/>
    <w:rsid w:val="00CB5517"/>
    <w:rsid w:val="00CB7C7A"/>
    <w:rsid w:val="00CC125B"/>
    <w:rsid w:val="00CC1BF1"/>
    <w:rsid w:val="00CC3698"/>
    <w:rsid w:val="00CC4136"/>
    <w:rsid w:val="00CC417F"/>
    <w:rsid w:val="00CC419A"/>
    <w:rsid w:val="00CC5AB1"/>
    <w:rsid w:val="00CC5F9E"/>
    <w:rsid w:val="00CC6B07"/>
    <w:rsid w:val="00CC736E"/>
    <w:rsid w:val="00CC7893"/>
    <w:rsid w:val="00CC7CD3"/>
    <w:rsid w:val="00CD07B0"/>
    <w:rsid w:val="00CD0965"/>
    <w:rsid w:val="00CD0AD0"/>
    <w:rsid w:val="00CD2E16"/>
    <w:rsid w:val="00CD33C4"/>
    <w:rsid w:val="00CD362B"/>
    <w:rsid w:val="00CD3D0A"/>
    <w:rsid w:val="00CD45B8"/>
    <w:rsid w:val="00CD4E32"/>
    <w:rsid w:val="00CD641D"/>
    <w:rsid w:val="00CD777E"/>
    <w:rsid w:val="00CE0D2A"/>
    <w:rsid w:val="00CE0E94"/>
    <w:rsid w:val="00CE1678"/>
    <w:rsid w:val="00CE1C46"/>
    <w:rsid w:val="00CE1E85"/>
    <w:rsid w:val="00CE2007"/>
    <w:rsid w:val="00CE3611"/>
    <w:rsid w:val="00CE39AB"/>
    <w:rsid w:val="00CE492A"/>
    <w:rsid w:val="00CE4D5A"/>
    <w:rsid w:val="00CE5F54"/>
    <w:rsid w:val="00CE6540"/>
    <w:rsid w:val="00CE7B4D"/>
    <w:rsid w:val="00CE7D99"/>
    <w:rsid w:val="00CE7E1C"/>
    <w:rsid w:val="00CF08DC"/>
    <w:rsid w:val="00CF2690"/>
    <w:rsid w:val="00CF2A12"/>
    <w:rsid w:val="00CF4679"/>
    <w:rsid w:val="00CF475C"/>
    <w:rsid w:val="00CF511B"/>
    <w:rsid w:val="00CF52CC"/>
    <w:rsid w:val="00CF671F"/>
    <w:rsid w:val="00CF752D"/>
    <w:rsid w:val="00D00E71"/>
    <w:rsid w:val="00D00FC6"/>
    <w:rsid w:val="00D0113C"/>
    <w:rsid w:val="00D024D9"/>
    <w:rsid w:val="00D031C8"/>
    <w:rsid w:val="00D033F9"/>
    <w:rsid w:val="00D04ECE"/>
    <w:rsid w:val="00D053A7"/>
    <w:rsid w:val="00D0591E"/>
    <w:rsid w:val="00D05FB6"/>
    <w:rsid w:val="00D066DC"/>
    <w:rsid w:val="00D0769F"/>
    <w:rsid w:val="00D07E91"/>
    <w:rsid w:val="00D1005B"/>
    <w:rsid w:val="00D115C7"/>
    <w:rsid w:val="00D12536"/>
    <w:rsid w:val="00D13AE1"/>
    <w:rsid w:val="00D14705"/>
    <w:rsid w:val="00D16294"/>
    <w:rsid w:val="00D17124"/>
    <w:rsid w:val="00D2178D"/>
    <w:rsid w:val="00D21831"/>
    <w:rsid w:val="00D21FEC"/>
    <w:rsid w:val="00D22765"/>
    <w:rsid w:val="00D2431E"/>
    <w:rsid w:val="00D2528A"/>
    <w:rsid w:val="00D25889"/>
    <w:rsid w:val="00D25FF0"/>
    <w:rsid w:val="00D26951"/>
    <w:rsid w:val="00D27373"/>
    <w:rsid w:val="00D30035"/>
    <w:rsid w:val="00D3017D"/>
    <w:rsid w:val="00D306DF"/>
    <w:rsid w:val="00D31120"/>
    <w:rsid w:val="00D31B18"/>
    <w:rsid w:val="00D31E47"/>
    <w:rsid w:val="00D31E80"/>
    <w:rsid w:val="00D3219C"/>
    <w:rsid w:val="00D32365"/>
    <w:rsid w:val="00D326DF"/>
    <w:rsid w:val="00D3393E"/>
    <w:rsid w:val="00D33E40"/>
    <w:rsid w:val="00D35071"/>
    <w:rsid w:val="00D3526F"/>
    <w:rsid w:val="00D36056"/>
    <w:rsid w:val="00D374C1"/>
    <w:rsid w:val="00D374EB"/>
    <w:rsid w:val="00D408E6"/>
    <w:rsid w:val="00D41B39"/>
    <w:rsid w:val="00D42D47"/>
    <w:rsid w:val="00D431B7"/>
    <w:rsid w:val="00D43845"/>
    <w:rsid w:val="00D43AA6"/>
    <w:rsid w:val="00D43C4E"/>
    <w:rsid w:val="00D43D06"/>
    <w:rsid w:val="00D4523D"/>
    <w:rsid w:val="00D45550"/>
    <w:rsid w:val="00D4628B"/>
    <w:rsid w:val="00D46462"/>
    <w:rsid w:val="00D46D0F"/>
    <w:rsid w:val="00D47C1D"/>
    <w:rsid w:val="00D50DEC"/>
    <w:rsid w:val="00D52DDC"/>
    <w:rsid w:val="00D53617"/>
    <w:rsid w:val="00D541A5"/>
    <w:rsid w:val="00D54D39"/>
    <w:rsid w:val="00D550EE"/>
    <w:rsid w:val="00D579AF"/>
    <w:rsid w:val="00D57C04"/>
    <w:rsid w:val="00D61313"/>
    <w:rsid w:val="00D6146F"/>
    <w:rsid w:val="00D61667"/>
    <w:rsid w:val="00D61789"/>
    <w:rsid w:val="00D62525"/>
    <w:rsid w:val="00D63A43"/>
    <w:rsid w:val="00D63AB8"/>
    <w:rsid w:val="00D63ED7"/>
    <w:rsid w:val="00D7044B"/>
    <w:rsid w:val="00D70704"/>
    <w:rsid w:val="00D7083A"/>
    <w:rsid w:val="00D71B35"/>
    <w:rsid w:val="00D71B36"/>
    <w:rsid w:val="00D72053"/>
    <w:rsid w:val="00D727D1"/>
    <w:rsid w:val="00D72BB7"/>
    <w:rsid w:val="00D73533"/>
    <w:rsid w:val="00D73C02"/>
    <w:rsid w:val="00D77509"/>
    <w:rsid w:val="00D77DC3"/>
    <w:rsid w:val="00D801D9"/>
    <w:rsid w:val="00D80798"/>
    <w:rsid w:val="00D81507"/>
    <w:rsid w:val="00D826DA"/>
    <w:rsid w:val="00D82750"/>
    <w:rsid w:val="00D82FD7"/>
    <w:rsid w:val="00D85463"/>
    <w:rsid w:val="00D85C74"/>
    <w:rsid w:val="00D85D2C"/>
    <w:rsid w:val="00D867A4"/>
    <w:rsid w:val="00D86E97"/>
    <w:rsid w:val="00D90573"/>
    <w:rsid w:val="00D91A64"/>
    <w:rsid w:val="00D9289E"/>
    <w:rsid w:val="00D92A3B"/>
    <w:rsid w:val="00D92AFB"/>
    <w:rsid w:val="00D92C84"/>
    <w:rsid w:val="00D93279"/>
    <w:rsid w:val="00D93378"/>
    <w:rsid w:val="00D93710"/>
    <w:rsid w:val="00D93C09"/>
    <w:rsid w:val="00D953C9"/>
    <w:rsid w:val="00D969A4"/>
    <w:rsid w:val="00D96BC1"/>
    <w:rsid w:val="00D97256"/>
    <w:rsid w:val="00DA042B"/>
    <w:rsid w:val="00DA0F66"/>
    <w:rsid w:val="00DA1D46"/>
    <w:rsid w:val="00DA2520"/>
    <w:rsid w:val="00DA37E1"/>
    <w:rsid w:val="00DA3823"/>
    <w:rsid w:val="00DA440F"/>
    <w:rsid w:val="00DA6189"/>
    <w:rsid w:val="00DA65F3"/>
    <w:rsid w:val="00DA6DE7"/>
    <w:rsid w:val="00DA7527"/>
    <w:rsid w:val="00DA7996"/>
    <w:rsid w:val="00DA7C23"/>
    <w:rsid w:val="00DB1637"/>
    <w:rsid w:val="00DB2197"/>
    <w:rsid w:val="00DB252C"/>
    <w:rsid w:val="00DB316C"/>
    <w:rsid w:val="00DB4691"/>
    <w:rsid w:val="00DB4E03"/>
    <w:rsid w:val="00DB562C"/>
    <w:rsid w:val="00DB5755"/>
    <w:rsid w:val="00DB59CA"/>
    <w:rsid w:val="00DB5CED"/>
    <w:rsid w:val="00DB5D85"/>
    <w:rsid w:val="00DB6DE8"/>
    <w:rsid w:val="00DC044E"/>
    <w:rsid w:val="00DC0F43"/>
    <w:rsid w:val="00DC10B4"/>
    <w:rsid w:val="00DC1161"/>
    <w:rsid w:val="00DC1171"/>
    <w:rsid w:val="00DC2A79"/>
    <w:rsid w:val="00DC32C1"/>
    <w:rsid w:val="00DC45EA"/>
    <w:rsid w:val="00DC6544"/>
    <w:rsid w:val="00DC6E13"/>
    <w:rsid w:val="00DD06E2"/>
    <w:rsid w:val="00DD11BC"/>
    <w:rsid w:val="00DD3F41"/>
    <w:rsid w:val="00DD40A7"/>
    <w:rsid w:val="00DD47E1"/>
    <w:rsid w:val="00DD5D17"/>
    <w:rsid w:val="00DD5E53"/>
    <w:rsid w:val="00DE2AD3"/>
    <w:rsid w:val="00DE308B"/>
    <w:rsid w:val="00DE362A"/>
    <w:rsid w:val="00DE44F4"/>
    <w:rsid w:val="00DE55A0"/>
    <w:rsid w:val="00DE5901"/>
    <w:rsid w:val="00DE7AF9"/>
    <w:rsid w:val="00DE7D3E"/>
    <w:rsid w:val="00DF0AC2"/>
    <w:rsid w:val="00DF0D6A"/>
    <w:rsid w:val="00DF1812"/>
    <w:rsid w:val="00DF1FCF"/>
    <w:rsid w:val="00DF22A5"/>
    <w:rsid w:val="00DF26D2"/>
    <w:rsid w:val="00DF39E3"/>
    <w:rsid w:val="00DF3C0C"/>
    <w:rsid w:val="00DF3D4B"/>
    <w:rsid w:val="00DF4229"/>
    <w:rsid w:val="00DF500F"/>
    <w:rsid w:val="00DF5AEE"/>
    <w:rsid w:val="00DF5C2D"/>
    <w:rsid w:val="00DF662A"/>
    <w:rsid w:val="00DF6F77"/>
    <w:rsid w:val="00DF7945"/>
    <w:rsid w:val="00E0202C"/>
    <w:rsid w:val="00E03638"/>
    <w:rsid w:val="00E03B0B"/>
    <w:rsid w:val="00E03B33"/>
    <w:rsid w:val="00E03FE1"/>
    <w:rsid w:val="00E04E2B"/>
    <w:rsid w:val="00E06C72"/>
    <w:rsid w:val="00E072FE"/>
    <w:rsid w:val="00E0731B"/>
    <w:rsid w:val="00E074C6"/>
    <w:rsid w:val="00E07ADF"/>
    <w:rsid w:val="00E10175"/>
    <w:rsid w:val="00E10B16"/>
    <w:rsid w:val="00E10C80"/>
    <w:rsid w:val="00E12250"/>
    <w:rsid w:val="00E1319E"/>
    <w:rsid w:val="00E13CE0"/>
    <w:rsid w:val="00E153F4"/>
    <w:rsid w:val="00E15ED0"/>
    <w:rsid w:val="00E16E95"/>
    <w:rsid w:val="00E1757A"/>
    <w:rsid w:val="00E22A28"/>
    <w:rsid w:val="00E22BDE"/>
    <w:rsid w:val="00E24836"/>
    <w:rsid w:val="00E25942"/>
    <w:rsid w:val="00E25990"/>
    <w:rsid w:val="00E25D5D"/>
    <w:rsid w:val="00E26D32"/>
    <w:rsid w:val="00E27D3C"/>
    <w:rsid w:val="00E30A5A"/>
    <w:rsid w:val="00E30B7C"/>
    <w:rsid w:val="00E311A3"/>
    <w:rsid w:val="00E325FC"/>
    <w:rsid w:val="00E32CE2"/>
    <w:rsid w:val="00E33ACD"/>
    <w:rsid w:val="00E3550E"/>
    <w:rsid w:val="00E35679"/>
    <w:rsid w:val="00E35B60"/>
    <w:rsid w:val="00E35BD2"/>
    <w:rsid w:val="00E37FA5"/>
    <w:rsid w:val="00E37FFB"/>
    <w:rsid w:val="00E40960"/>
    <w:rsid w:val="00E4110C"/>
    <w:rsid w:val="00E41763"/>
    <w:rsid w:val="00E422B0"/>
    <w:rsid w:val="00E42727"/>
    <w:rsid w:val="00E4343F"/>
    <w:rsid w:val="00E4422C"/>
    <w:rsid w:val="00E44819"/>
    <w:rsid w:val="00E45249"/>
    <w:rsid w:val="00E456F6"/>
    <w:rsid w:val="00E4679C"/>
    <w:rsid w:val="00E47121"/>
    <w:rsid w:val="00E4793D"/>
    <w:rsid w:val="00E47F76"/>
    <w:rsid w:val="00E50265"/>
    <w:rsid w:val="00E50AE7"/>
    <w:rsid w:val="00E50F9A"/>
    <w:rsid w:val="00E5111C"/>
    <w:rsid w:val="00E52446"/>
    <w:rsid w:val="00E52B95"/>
    <w:rsid w:val="00E530D1"/>
    <w:rsid w:val="00E54CC8"/>
    <w:rsid w:val="00E563A5"/>
    <w:rsid w:val="00E5708C"/>
    <w:rsid w:val="00E622EF"/>
    <w:rsid w:val="00E62AAA"/>
    <w:rsid w:val="00E63FBE"/>
    <w:rsid w:val="00E640C7"/>
    <w:rsid w:val="00E641F4"/>
    <w:rsid w:val="00E66ACB"/>
    <w:rsid w:val="00E67179"/>
    <w:rsid w:val="00E67350"/>
    <w:rsid w:val="00E71213"/>
    <w:rsid w:val="00E716C6"/>
    <w:rsid w:val="00E7388B"/>
    <w:rsid w:val="00E74BDC"/>
    <w:rsid w:val="00E778F5"/>
    <w:rsid w:val="00E83551"/>
    <w:rsid w:val="00E84102"/>
    <w:rsid w:val="00E878F2"/>
    <w:rsid w:val="00E900D9"/>
    <w:rsid w:val="00E90FE0"/>
    <w:rsid w:val="00E9267C"/>
    <w:rsid w:val="00E92B3A"/>
    <w:rsid w:val="00E93CD9"/>
    <w:rsid w:val="00E9439D"/>
    <w:rsid w:val="00E9440A"/>
    <w:rsid w:val="00E9613C"/>
    <w:rsid w:val="00E97722"/>
    <w:rsid w:val="00E97B87"/>
    <w:rsid w:val="00EA1CA6"/>
    <w:rsid w:val="00EA213E"/>
    <w:rsid w:val="00EA2518"/>
    <w:rsid w:val="00EA2543"/>
    <w:rsid w:val="00EA2AFE"/>
    <w:rsid w:val="00EA30AC"/>
    <w:rsid w:val="00EA4293"/>
    <w:rsid w:val="00EA4D3D"/>
    <w:rsid w:val="00EA6D39"/>
    <w:rsid w:val="00EA7470"/>
    <w:rsid w:val="00EA74C5"/>
    <w:rsid w:val="00EB01F9"/>
    <w:rsid w:val="00EB0D40"/>
    <w:rsid w:val="00EB20CB"/>
    <w:rsid w:val="00EB2E06"/>
    <w:rsid w:val="00EB36E6"/>
    <w:rsid w:val="00EB61E8"/>
    <w:rsid w:val="00EB64F0"/>
    <w:rsid w:val="00EB70AF"/>
    <w:rsid w:val="00EB73F2"/>
    <w:rsid w:val="00EC059B"/>
    <w:rsid w:val="00EC0B06"/>
    <w:rsid w:val="00EC0D78"/>
    <w:rsid w:val="00EC14BA"/>
    <w:rsid w:val="00EC1CE7"/>
    <w:rsid w:val="00EC2C45"/>
    <w:rsid w:val="00EC3F6B"/>
    <w:rsid w:val="00EC51F8"/>
    <w:rsid w:val="00EC5840"/>
    <w:rsid w:val="00EC6240"/>
    <w:rsid w:val="00EC692C"/>
    <w:rsid w:val="00EC6AD2"/>
    <w:rsid w:val="00EC6BA8"/>
    <w:rsid w:val="00EC7AFE"/>
    <w:rsid w:val="00EC7D1C"/>
    <w:rsid w:val="00ED0C00"/>
    <w:rsid w:val="00ED1808"/>
    <w:rsid w:val="00ED2181"/>
    <w:rsid w:val="00ED34DB"/>
    <w:rsid w:val="00ED392A"/>
    <w:rsid w:val="00ED3D56"/>
    <w:rsid w:val="00ED43FB"/>
    <w:rsid w:val="00ED5BC7"/>
    <w:rsid w:val="00EE011E"/>
    <w:rsid w:val="00EE1017"/>
    <w:rsid w:val="00EE1DAA"/>
    <w:rsid w:val="00EE3C05"/>
    <w:rsid w:val="00EE403F"/>
    <w:rsid w:val="00EE5E3F"/>
    <w:rsid w:val="00EE5E9A"/>
    <w:rsid w:val="00EE6051"/>
    <w:rsid w:val="00EE730D"/>
    <w:rsid w:val="00EE79EC"/>
    <w:rsid w:val="00EF119E"/>
    <w:rsid w:val="00EF1C2D"/>
    <w:rsid w:val="00EF1F81"/>
    <w:rsid w:val="00EF298C"/>
    <w:rsid w:val="00EF32AF"/>
    <w:rsid w:val="00EF4913"/>
    <w:rsid w:val="00EF6A96"/>
    <w:rsid w:val="00EF6C69"/>
    <w:rsid w:val="00EF7173"/>
    <w:rsid w:val="00EF7FE6"/>
    <w:rsid w:val="00F00C6C"/>
    <w:rsid w:val="00F00C72"/>
    <w:rsid w:val="00F01F99"/>
    <w:rsid w:val="00F02612"/>
    <w:rsid w:val="00F02B1A"/>
    <w:rsid w:val="00F02BE3"/>
    <w:rsid w:val="00F037BC"/>
    <w:rsid w:val="00F04BC3"/>
    <w:rsid w:val="00F051D3"/>
    <w:rsid w:val="00F057DB"/>
    <w:rsid w:val="00F061B2"/>
    <w:rsid w:val="00F06E92"/>
    <w:rsid w:val="00F07548"/>
    <w:rsid w:val="00F076AE"/>
    <w:rsid w:val="00F10DD8"/>
    <w:rsid w:val="00F1103B"/>
    <w:rsid w:val="00F11CF0"/>
    <w:rsid w:val="00F1276E"/>
    <w:rsid w:val="00F14143"/>
    <w:rsid w:val="00F15C9C"/>
    <w:rsid w:val="00F161C0"/>
    <w:rsid w:val="00F168BE"/>
    <w:rsid w:val="00F22461"/>
    <w:rsid w:val="00F24228"/>
    <w:rsid w:val="00F2491E"/>
    <w:rsid w:val="00F27362"/>
    <w:rsid w:val="00F27766"/>
    <w:rsid w:val="00F31908"/>
    <w:rsid w:val="00F32FA1"/>
    <w:rsid w:val="00F33596"/>
    <w:rsid w:val="00F34D06"/>
    <w:rsid w:val="00F35790"/>
    <w:rsid w:val="00F371F3"/>
    <w:rsid w:val="00F37C50"/>
    <w:rsid w:val="00F405E9"/>
    <w:rsid w:val="00F40BBA"/>
    <w:rsid w:val="00F41928"/>
    <w:rsid w:val="00F41D41"/>
    <w:rsid w:val="00F41EF1"/>
    <w:rsid w:val="00F44DB3"/>
    <w:rsid w:val="00F457B2"/>
    <w:rsid w:val="00F47940"/>
    <w:rsid w:val="00F509D0"/>
    <w:rsid w:val="00F50B22"/>
    <w:rsid w:val="00F51130"/>
    <w:rsid w:val="00F513E3"/>
    <w:rsid w:val="00F51D7A"/>
    <w:rsid w:val="00F52583"/>
    <w:rsid w:val="00F534FD"/>
    <w:rsid w:val="00F54A39"/>
    <w:rsid w:val="00F55E1F"/>
    <w:rsid w:val="00F5684D"/>
    <w:rsid w:val="00F56B46"/>
    <w:rsid w:val="00F5733C"/>
    <w:rsid w:val="00F5793D"/>
    <w:rsid w:val="00F61486"/>
    <w:rsid w:val="00F616B3"/>
    <w:rsid w:val="00F631BB"/>
    <w:rsid w:val="00F64004"/>
    <w:rsid w:val="00F64DE9"/>
    <w:rsid w:val="00F65655"/>
    <w:rsid w:val="00F707F1"/>
    <w:rsid w:val="00F722AD"/>
    <w:rsid w:val="00F72C97"/>
    <w:rsid w:val="00F737DC"/>
    <w:rsid w:val="00F742A4"/>
    <w:rsid w:val="00F750F4"/>
    <w:rsid w:val="00F75B01"/>
    <w:rsid w:val="00F760E5"/>
    <w:rsid w:val="00F76ACC"/>
    <w:rsid w:val="00F77977"/>
    <w:rsid w:val="00F80916"/>
    <w:rsid w:val="00F811CB"/>
    <w:rsid w:val="00F81B7D"/>
    <w:rsid w:val="00F81C57"/>
    <w:rsid w:val="00F82357"/>
    <w:rsid w:val="00F82683"/>
    <w:rsid w:val="00F82AAE"/>
    <w:rsid w:val="00F82E94"/>
    <w:rsid w:val="00F8397D"/>
    <w:rsid w:val="00F85338"/>
    <w:rsid w:val="00F858B7"/>
    <w:rsid w:val="00F86D34"/>
    <w:rsid w:val="00F9157F"/>
    <w:rsid w:val="00F921C7"/>
    <w:rsid w:val="00F92A58"/>
    <w:rsid w:val="00F9439C"/>
    <w:rsid w:val="00F95026"/>
    <w:rsid w:val="00F956C2"/>
    <w:rsid w:val="00FA158B"/>
    <w:rsid w:val="00FA204C"/>
    <w:rsid w:val="00FA3079"/>
    <w:rsid w:val="00FA33FE"/>
    <w:rsid w:val="00FA39D6"/>
    <w:rsid w:val="00FA3AF5"/>
    <w:rsid w:val="00FA4143"/>
    <w:rsid w:val="00FA54A3"/>
    <w:rsid w:val="00FA7CBF"/>
    <w:rsid w:val="00FB0379"/>
    <w:rsid w:val="00FB18F4"/>
    <w:rsid w:val="00FB1B9A"/>
    <w:rsid w:val="00FB2828"/>
    <w:rsid w:val="00FB2EFD"/>
    <w:rsid w:val="00FB3B68"/>
    <w:rsid w:val="00FB46AC"/>
    <w:rsid w:val="00FB6B13"/>
    <w:rsid w:val="00FB6CA1"/>
    <w:rsid w:val="00FB7D4C"/>
    <w:rsid w:val="00FC02A0"/>
    <w:rsid w:val="00FC1234"/>
    <w:rsid w:val="00FC2F18"/>
    <w:rsid w:val="00FC32A6"/>
    <w:rsid w:val="00FC3EC3"/>
    <w:rsid w:val="00FC4165"/>
    <w:rsid w:val="00FC44FE"/>
    <w:rsid w:val="00FC4D7E"/>
    <w:rsid w:val="00FC54BE"/>
    <w:rsid w:val="00FC5D56"/>
    <w:rsid w:val="00FC6EE0"/>
    <w:rsid w:val="00FC6EF5"/>
    <w:rsid w:val="00FC6F0D"/>
    <w:rsid w:val="00FC7442"/>
    <w:rsid w:val="00FD0062"/>
    <w:rsid w:val="00FD036C"/>
    <w:rsid w:val="00FD039B"/>
    <w:rsid w:val="00FD1847"/>
    <w:rsid w:val="00FD2FD9"/>
    <w:rsid w:val="00FD3704"/>
    <w:rsid w:val="00FD4642"/>
    <w:rsid w:val="00FD50AA"/>
    <w:rsid w:val="00FD5192"/>
    <w:rsid w:val="00FD751C"/>
    <w:rsid w:val="00FD77D8"/>
    <w:rsid w:val="00FD790A"/>
    <w:rsid w:val="00FD79FE"/>
    <w:rsid w:val="00FE0A0E"/>
    <w:rsid w:val="00FE1086"/>
    <w:rsid w:val="00FE3071"/>
    <w:rsid w:val="00FE4056"/>
    <w:rsid w:val="00FE47BC"/>
    <w:rsid w:val="00FE4EF5"/>
    <w:rsid w:val="00FE5557"/>
    <w:rsid w:val="00FE6664"/>
    <w:rsid w:val="00FE6A2E"/>
    <w:rsid w:val="00FF0BB9"/>
    <w:rsid w:val="00FF1505"/>
    <w:rsid w:val="00FF1DD8"/>
    <w:rsid w:val="00FF2795"/>
    <w:rsid w:val="00FF3129"/>
    <w:rsid w:val="00FF3BCC"/>
    <w:rsid w:val="00FF47E2"/>
    <w:rsid w:val="00FF4B61"/>
    <w:rsid w:val="00FF5638"/>
    <w:rsid w:val="00FF5ED9"/>
    <w:rsid w:val="00FF7A73"/>
    <w:rsid w:val="00FF7B8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FD8FACF-5290-4447-84F3-459A462C3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맑은 고딕" w:eastAsia="맑은 고딕" w:hAnsi="맑은 고딕"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76D8F"/>
    <w:rPr>
      <w:rFonts w:ascii="Times New Roman" w:hAnsi="Times New Roman"/>
      <w:lang w:val="en-GB" w:eastAsia="en-US"/>
    </w:rPr>
  </w:style>
  <w:style w:type="paragraph" w:styleId="1">
    <w:name w:val="heading 1"/>
    <w:basedOn w:val="a"/>
    <w:next w:val="a0"/>
    <w:link w:val="1Char"/>
    <w:qFormat/>
    <w:rsid w:val="001171FA"/>
    <w:pPr>
      <w:keepNext/>
      <w:numPr>
        <w:numId w:val="1"/>
      </w:numPr>
      <w:spacing w:before="240" w:after="120"/>
      <w:ind w:right="284"/>
      <w:outlineLvl w:val="0"/>
    </w:pPr>
    <w:rPr>
      <w:rFonts w:ascii="Arial" w:hAnsi="Arial"/>
      <w:b/>
      <w:sz w:val="24"/>
    </w:rPr>
  </w:style>
  <w:style w:type="paragraph" w:styleId="2">
    <w:name w:val="heading 2"/>
    <w:basedOn w:val="a"/>
    <w:next w:val="a0"/>
    <w:link w:val="2Char"/>
    <w:qFormat/>
    <w:rsid w:val="001171FA"/>
    <w:pPr>
      <w:keepNext/>
      <w:numPr>
        <w:ilvl w:val="1"/>
        <w:numId w:val="1"/>
      </w:numPr>
      <w:spacing w:before="120" w:after="120"/>
      <w:ind w:right="284"/>
      <w:outlineLvl w:val="1"/>
    </w:pPr>
    <w:rPr>
      <w:rFonts w:ascii="Arial" w:hAnsi="Arial"/>
      <w:b/>
      <w:sz w:val="24"/>
    </w:rPr>
  </w:style>
  <w:style w:type="paragraph" w:styleId="3">
    <w:name w:val="heading 3"/>
    <w:basedOn w:val="a"/>
    <w:next w:val="a0"/>
    <w:link w:val="3Char"/>
    <w:autoRedefine/>
    <w:qFormat/>
    <w:rsid w:val="00D115C7"/>
    <w:pPr>
      <w:keepNext/>
      <w:numPr>
        <w:ilvl w:val="2"/>
        <w:numId w:val="1"/>
      </w:numPr>
      <w:spacing w:before="120" w:after="120"/>
      <w:outlineLvl w:val="2"/>
    </w:pPr>
    <w:rPr>
      <w:rFonts w:ascii="Arial" w:hAnsi="Arial"/>
      <w:b/>
      <w:lang w:val="en-US" w:eastAsia="ko-KR"/>
    </w:rPr>
  </w:style>
  <w:style w:type="paragraph" w:styleId="4">
    <w:name w:val="heading 4"/>
    <w:basedOn w:val="a"/>
    <w:next w:val="a0"/>
    <w:link w:val="4Char"/>
    <w:qFormat/>
    <w:rsid w:val="001171FA"/>
    <w:pPr>
      <w:keepNext/>
      <w:numPr>
        <w:ilvl w:val="3"/>
        <w:numId w:val="1"/>
      </w:numPr>
      <w:spacing w:before="240" w:after="60"/>
      <w:outlineLvl w:val="3"/>
    </w:pPr>
    <w:rPr>
      <w:b/>
      <w:bCs/>
      <w:sz w:val="28"/>
      <w:szCs w:val="28"/>
    </w:rPr>
  </w:style>
  <w:style w:type="paragraph" w:styleId="5">
    <w:name w:val="heading 5"/>
    <w:basedOn w:val="a"/>
    <w:next w:val="a"/>
    <w:link w:val="5Char"/>
    <w:qFormat/>
    <w:rsid w:val="001171FA"/>
    <w:pPr>
      <w:keepNext/>
      <w:numPr>
        <w:ilvl w:val="4"/>
        <w:numId w:val="1"/>
      </w:numPr>
      <w:jc w:val="center"/>
      <w:outlineLvl w:val="4"/>
    </w:pPr>
    <w:rPr>
      <w:rFonts w:ascii="Arial" w:hAnsi="Arial"/>
      <w:b/>
      <w:sz w:val="24"/>
    </w:rPr>
  </w:style>
  <w:style w:type="paragraph" w:styleId="6">
    <w:name w:val="heading 6"/>
    <w:basedOn w:val="a"/>
    <w:next w:val="a"/>
    <w:link w:val="6Char"/>
    <w:qFormat/>
    <w:rsid w:val="001171FA"/>
    <w:pPr>
      <w:keepNext/>
      <w:numPr>
        <w:ilvl w:val="5"/>
        <w:numId w:val="1"/>
      </w:numPr>
      <w:outlineLvl w:val="5"/>
    </w:pPr>
    <w:rPr>
      <w:rFonts w:ascii="Arial" w:hAnsi="Arial"/>
      <w:b/>
      <w:color w:val="C0C0C0"/>
      <w:sz w:val="24"/>
    </w:rPr>
  </w:style>
  <w:style w:type="paragraph" w:styleId="7">
    <w:name w:val="heading 7"/>
    <w:basedOn w:val="a"/>
    <w:next w:val="a"/>
    <w:link w:val="7Char"/>
    <w:qFormat/>
    <w:rsid w:val="001171FA"/>
    <w:pPr>
      <w:numPr>
        <w:ilvl w:val="6"/>
        <w:numId w:val="1"/>
      </w:numPr>
      <w:spacing w:before="240" w:after="60"/>
      <w:outlineLvl w:val="6"/>
    </w:pPr>
    <w:rPr>
      <w:sz w:val="24"/>
      <w:szCs w:val="24"/>
    </w:rPr>
  </w:style>
  <w:style w:type="paragraph" w:styleId="8">
    <w:name w:val="heading 8"/>
    <w:basedOn w:val="a"/>
    <w:next w:val="a"/>
    <w:link w:val="8Char"/>
    <w:qFormat/>
    <w:rsid w:val="001171FA"/>
    <w:pPr>
      <w:numPr>
        <w:ilvl w:val="7"/>
        <w:numId w:val="1"/>
      </w:numPr>
      <w:spacing w:before="240" w:after="60"/>
      <w:outlineLvl w:val="7"/>
    </w:pPr>
    <w:rPr>
      <w:i/>
      <w:iCs/>
      <w:sz w:val="24"/>
      <w:szCs w:val="24"/>
    </w:rPr>
  </w:style>
  <w:style w:type="paragraph" w:styleId="9">
    <w:name w:val="heading 9"/>
    <w:basedOn w:val="a"/>
    <w:next w:val="a"/>
    <w:link w:val="9Char"/>
    <w:qFormat/>
    <w:rsid w:val="001171FA"/>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link w:val="1"/>
    <w:rsid w:val="001171FA"/>
    <w:rPr>
      <w:rFonts w:ascii="Arial" w:hAnsi="Arial"/>
      <w:b/>
      <w:sz w:val="24"/>
      <w:lang w:val="en-GB" w:eastAsia="en-US"/>
    </w:rPr>
  </w:style>
  <w:style w:type="character" w:customStyle="1" w:styleId="2Char">
    <w:name w:val="제목 2 Char"/>
    <w:link w:val="2"/>
    <w:rsid w:val="001171FA"/>
    <w:rPr>
      <w:rFonts w:ascii="Arial" w:hAnsi="Arial"/>
      <w:b/>
      <w:sz w:val="24"/>
      <w:lang w:val="en-GB" w:eastAsia="en-US"/>
    </w:rPr>
  </w:style>
  <w:style w:type="character" w:customStyle="1" w:styleId="3Char">
    <w:name w:val="제목 3 Char"/>
    <w:link w:val="3"/>
    <w:rsid w:val="00D115C7"/>
    <w:rPr>
      <w:rFonts w:ascii="Arial" w:hAnsi="Arial"/>
      <w:b/>
    </w:rPr>
  </w:style>
  <w:style w:type="character" w:customStyle="1" w:styleId="4Char">
    <w:name w:val="제목 4 Char"/>
    <w:link w:val="4"/>
    <w:rsid w:val="001171FA"/>
    <w:rPr>
      <w:rFonts w:ascii="Times New Roman" w:hAnsi="Times New Roman"/>
      <w:b/>
      <w:bCs/>
      <w:sz w:val="28"/>
      <w:szCs w:val="28"/>
      <w:lang w:val="en-GB" w:eastAsia="en-US"/>
    </w:rPr>
  </w:style>
  <w:style w:type="character" w:customStyle="1" w:styleId="5Char">
    <w:name w:val="제목 5 Char"/>
    <w:link w:val="5"/>
    <w:rsid w:val="001171FA"/>
    <w:rPr>
      <w:rFonts w:ascii="Arial" w:hAnsi="Arial"/>
      <w:b/>
      <w:sz w:val="24"/>
      <w:lang w:val="en-GB" w:eastAsia="en-US"/>
    </w:rPr>
  </w:style>
  <w:style w:type="character" w:customStyle="1" w:styleId="6Char">
    <w:name w:val="제목 6 Char"/>
    <w:link w:val="6"/>
    <w:rsid w:val="001171FA"/>
    <w:rPr>
      <w:rFonts w:ascii="Arial" w:hAnsi="Arial"/>
      <w:b/>
      <w:color w:val="C0C0C0"/>
      <w:sz w:val="24"/>
      <w:lang w:val="en-GB" w:eastAsia="en-US"/>
    </w:rPr>
  </w:style>
  <w:style w:type="character" w:customStyle="1" w:styleId="7Char">
    <w:name w:val="제목 7 Char"/>
    <w:link w:val="7"/>
    <w:rsid w:val="001171FA"/>
    <w:rPr>
      <w:rFonts w:ascii="Times New Roman" w:hAnsi="Times New Roman"/>
      <w:sz w:val="24"/>
      <w:szCs w:val="24"/>
      <w:lang w:val="en-GB" w:eastAsia="en-US"/>
    </w:rPr>
  </w:style>
  <w:style w:type="character" w:customStyle="1" w:styleId="8Char">
    <w:name w:val="제목 8 Char"/>
    <w:link w:val="8"/>
    <w:rsid w:val="001171FA"/>
    <w:rPr>
      <w:rFonts w:ascii="Times New Roman" w:hAnsi="Times New Roman"/>
      <w:i/>
      <w:iCs/>
      <w:sz w:val="24"/>
      <w:szCs w:val="24"/>
      <w:lang w:val="en-GB" w:eastAsia="en-US"/>
    </w:rPr>
  </w:style>
  <w:style w:type="character" w:customStyle="1" w:styleId="9Char">
    <w:name w:val="제목 9 Char"/>
    <w:link w:val="9"/>
    <w:rsid w:val="001171FA"/>
    <w:rPr>
      <w:rFonts w:ascii="Arial" w:hAnsi="Arial" w:cs="Arial"/>
      <w:sz w:val="22"/>
      <w:szCs w:val="22"/>
      <w:lang w:val="en-GB" w:eastAsia="en-US"/>
    </w:rPr>
  </w:style>
  <w:style w:type="paragraph" w:styleId="a4">
    <w:name w:val="header"/>
    <w:basedOn w:val="a"/>
    <w:link w:val="Char"/>
    <w:rsid w:val="001171FA"/>
    <w:pPr>
      <w:tabs>
        <w:tab w:val="center" w:pos="4153"/>
        <w:tab w:val="right" w:pos="8306"/>
      </w:tabs>
    </w:pPr>
  </w:style>
  <w:style w:type="character" w:customStyle="1" w:styleId="Char">
    <w:name w:val="머리글 Char"/>
    <w:link w:val="a4"/>
    <w:rsid w:val="001171FA"/>
    <w:rPr>
      <w:rFonts w:ascii="Times New Roman" w:eastAsia="맑은 고딕" w:hAnsi="Times New Roman" w:cs="Times New Roman"/>
      <w:kern w:val="0"/>
      <w:szCs w:val="20"/>
      <w:lang w:val="en-GB" w:eastAsia="en-US"/>
    </w:rPr>
  </w:style>
  <w:style w:type="paragraph" w:styleId="a0">
    <w:name w:val="Body Text"/>
    <w:basedOn w:val="a"/>
    <w:link w:val="Char0"/>
    <w:rsid w:val="001171FA"/>
    <w:pPr>
      <w:spacing w:after="120"/>
    </w:pPr>
  </w:style>
  <w:style w:type="character" w:customStyle="1" w:styleId="Char0">
    <w:name w:val="본문 Char"/>
    <w:link w:val="a0"/>
    <w:rsid w:val="001171FA"/>
    <w:rPr>
      <w:rFonts w:ascii="Times New Roman" w:eastAsia="맑은 고딕" w:hAnsi="Times New Roman" w:cs="Times New Roman"/>
      <w:kern w:val="0"/>
      <w:szCs w:val="20"/>
      <w:lang w:val="en-GB" w:eastAsia="en-US"/>
    </w:rPr>
  </w:style>
  <w:style w:type="paragraph" w:customStyle="1" w:styleId="EX">
    <w:name w:val="EX"/>
    <w:basedOn w:val="a"/>
    <w:rsid w:val="001171FA"/>
    <w:pPr>
      <w:keepLines/>
      <w:spacing w:after="180"/>
      <w:ind w:left="1702" w:hanging="1418"/>
    </w:pPr>
  </w:style>
  <w:style w:type="paragraph" w:styleId="a5">
    <w:name w:val="Document Map"/>
    <w:basedOn w:val="a"/>
    <w:link w:val="Char1"/>
    <w:uiPriority w:val="99"/>
    <w:semiHidden/>
    <w:unhideWhenUsed/>
    <w:rsid w:val="001171FA"/>
    <w:rPr>
      <w:rFonts w:ascii="굴림" w:eastAsia="굴림"/>
      <w:sz w:val="18"/>
      <w:szCs w:val="18"/>
    </w:rPr>
  </w:style>
  <w:style w:type="character" w:customStyle="1" w:styleId="Char1">
    <w:name w:val="문서 구조 Char"/>
    <w:link w:val="a5"/>
    <w:uiPriority w:val="99"/>
    <w:semiHidden/>
    <w:rsid w:val="001171FA"/>
    <w:rPr>
      <w:rFonts w:ascii="굴림" w:eastAsia="굴림" w:hAnsi="Times New Roman" w:cs="Times New Roman"/>
      <w:kern w:val="0"/>
      <w:sz w:val="18"/>
      <w:szCs w:val="18"/>
      <w:lang w:val="en-GB" w:eastAsia="en-US"/>
    </w:rPr>
  </w:style>
  <w:style w:type="paragraph" w:styleId="a6">
    <w:name w:val="Balloon Text"/>
    <w:basedOn w:val="a"/>
    <w:link w:val="Char2"/>
    <w:semiHidden/>
    <w:unhideWhenUsed/>
    <w:rsid w:val="001171FA"/>
    <w:rPr>
      <w:rFonts w:ascii="맑은 고딕" w:hAnsi="맑은 고딕"/>
      <w:sz w:val="18"/>
      <w:szCs w:val="18"/>
    </w:rPr>
  </w:style>
  <w:style w:type="character" w:customStyle="1" w:styleId="Char2">
    <w:name w:val="풍선 도움말 텍스트 Char"/>
    <w:link w:val="a6"/>
    <w:semiHidden/>
    <w:rsid w:val="001171FA"/>
    <w:rPr>
      <w:rFonts w:ascii="맑은 고딕" w:eastAsia="맑은 고딕" w:hAnsi="맑은 고딕" w:cs="Times New Roman"/>
      <w:kern w:val="0"/>
      <w:sz w:val="18"/>
      <w:szCs w:val="18"/>
      <w:lang w:val="en-GB" w:eastAsia="en-US"/>
    </w:rPr>
  </w:style>
  <w:style w:type="paragraph" w:styleId="a7">
    <w:name w:val="caption"/>
    <w:basedOn w:val="a"/>
    <w:next w:val="a"/>
    <w:uiPriority w:val="35"/>
    <w:unhideWhenUsed/>
    <w:qFormat/>
    <w:rsid w:val="00426854"/>
    <w:rPr>
      <w:b/>
      <w:bCs/>
    </w:rPr>
  </w:style>
  <w:style w:type="paragraph" w:styleId="a8">
    <w:name w:val="footer"/>
    <w:basedOn w:val="a"/>
    <w:link w:val="Char3"/>
    <w:uiPriority w:val="99"/>
    <w:unhideWhenUsed/>
    <w:rsid w:val="00D306DF"/>
    <w:pPr>
      <w:tabs>
        <w:tab w:val="center" w:pos="4513"/>
        <w:tab w:val="right" w:pos="9026"/>
      </w:tabs>
      <w:snapToGrid w:val="0"/>
    </w:pPr>
  </w:style>
  <w:style w:type="character" w:customStyle="1" w:styleId="Char3">
    <w:name w:val="바닥글 Char"/>
    <w:link w:val="a8"/>
    <w:uiPriority w:val="99"/>
    <w:rsid w:val="00D306DF"/>
    <w:rPr>
      <w:rFonts w:ascii="Times New Roman" w:eastAsia="맑은 고딕" w:hAnsi="Times New Roman" w:cs="Times New Roman"/>
      <w:kern w:val="0"/>
      <w:szCs w:val="20"/>
      <w:lang w:val="en-GB" w:eastAsia="en-US"/>
    </w:rPr>
  </w:style>
  <w:style w:type="table" w:styleId="a9">
    <w:name w:val="Table Grid"/>
    <w:basedOn w:val="a2"/>
    <w:qFormat/>
    <w:rsid w:val="00554E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Revision"/>
    <w:hidden/>
    <w:uiPriority w:val="99"/>
    <w:semiHidden/>
    <w:rsid w:val="006310C1"/>
    <w:rPr>
      <w:rFonts w:ascii="Times New Roman" w:hAnsi="Times New Roman"/>
      <w:lang w:val="en-GB" w:eastAsia="en-US"/>
    </w:rPr>
  </w:style>
  <w:style w:type="paragraph" w:customStyle="1" w:styleId="TAH">
    <w:name w:val="TAH"/>
    <w:basedOn w:val="TAC"/>
    <w:link w:val="TAHCar"/>
    <w:qFormat/>
    <w:rsid w:val="00A424F0"/>
    <w:rPr>
      <w:b/>
    </w:rPr>
  </w:style>
  <w:style w:type="paragraph" w:customStyle="1" w:styleId="TAC">
    <w:name w:val="TAC"/>
    <w:basedOn w:val="a"/>
    <w:link w:val="TACChar"/>
    <w:qFormat/>
    <w:rsid w:val="00A424F0"/>
    <w:pPr>
      <w:keepNext/>
      <w:keepLines/>
      <w:jc w:val="center"/>
    </w:pPr>
    <w:rPr>
      <w:rFonts w:ascii="Arial" w:eastAsia="SimSun" w:hAnsi="Arial"/>
      <w:sz w:val="18"/>
    </w:rPr>
  </w:style>
  <w:style w:type="character" w:customStyle="1" w:styleId="TACChar">
    <w:name w:val="TAC Char"/>
    <w:link w:val="TAC"/>
    <w:qFormat/>
    <w:rsid w:val="00A424F0"/>
    <w:rPr>
      <w:rFonts w:ascii="Arial" w:eastAsia="SimSun" w:hAnsi="Arial"/>
      <w:sz w:val="18"/>
      <w:lang w:val="en-GB" w:eastAsia="en-US"/>
    </w:rPr>
  </w:style>
  <w:style w:type="character" w:customStyle="1" w:styleId="TAHCar">
    <w:name w:val="TAH Car"/>
    <w:link w:val="TAH"/>
    <w:qFormat/>
    <w:rsid w:val="00A424F0"/>
    <w:rPr>
      <w:rFonts w:ascii="Arial" w:eastAsia="SimSun" w:hAnsi="Arial"/>
      <w:b/>
      <w:sz w:val="18"/>
      <w:lang w:val="en-GB" w:eastAsia="en-US"/>
    </w:rPr>
  </w:style>
  <w:style w:type="paragraph" w:styleId="20">
    <w:name w:val="toc 2"/>
    <w:basedOn w:val="10"/>
    <w:semiHidden/>
    <w:rsid w:val="00BB4421"/>
    <w:pPr>
      <w:keepLines/>
      <w:widowControl w:val="0"/>
      <w:tabs>
        <w:tab w:val="right" w:leader="dot" w:pos="9639"/>
      </w:tabs>
      <w:overflowPunct w:val="0"/>
      <w:autoSpaceDE w:val="0"/>
      <w:autoSpaceDN w:val="0"/>
      <w:adjustRightInd w:val="0"/>
      <w:ind w:left="851" w:right="425" w:hanging="851"/>
      <w:textAlignment w:val="baseline"/>
    </w:pPr>
    <w:rPr>
      <w:noProof/>
      <w:lang w:eastAsia="en-GB"/>
    </w:rPr>
  </w:style>
  <w:style w:type="paragraph" w:customStyle="1" w:styleId="B1">
    <w:name w:val="B1"/>
    <w:basedOn w:val="ab"/>
    <w:link w:val="B1Char"/>
    <w:qFormat/>
    <w:rsid w:val="00BB4421"/>
    <w:pPr>
      <w:overflowPunct w:val="0"/>
      <w:autoSpaceDE w:val="0"/>
      <w:autoSpaceDN w:val="0"/>
      <w:adjustRightInd w:val="0"/>
      <w:spacing w:after="180"/>
      <w:ind w:leftChars="0" w:left="568" w:firstLineChars="0" w:hanging="284"/>
      <w:contextualSpacing w:val="0"/>
      <w:textAlignment w:val="baseline"/>
    </w:pPr>
    <w:rPr>
      <w:lang w:eastAsia="en-GB"/>
    </w:rPr>
  </w:style>
  <w:style w:type="character" w:customStyle="1" w:styleId="B1Char">
    <w:name w:val="B1 Char"/>
    <w:link w:val="B1"/>
    <w:qFormat/>
    <w:rsid w:val="00BB4421"/>
    <w:rPr>
      <w:rFonts w:ascii="Times New Roman" w:hAnsi="Times New Roman"/>
      <w:lang w:val="en-GB" w:eastAsia="en-GB"/>
    </w:rPr>
  </w:style>
  <w:style w:type="paragraph" w:styleId="10">
    <w:name w:val="toc 1"/>
    <w:basedOn w:val="a"/>
    <w:next w:val="a"/>
    <w:autoRedefine/>
    <w:uiPriority w:val="39"/>
    <w:semiHidden/>
    <w:unhideWhenUsed/>
    <w:rsid w:val="00BB4421"/>
  </w:style>
  <w:style w:type="paragraph" w:styleId="ab">
    <w:name w:val="List"/>
    <w:basedOn w:val="a"/>
    <w:uiPriority w:val="99"/>
    <w:semiHidden/>
    <w:unhideWhenUsed/>
    <w:rsid w:val="00BB4421"/>
    <w:pPr>
      <w:ind w:leftChars="200" w:left="100" w:hangingChars="200" w:hanging="200"/>
      <w:contextualSpacing/>
    </w:pPr>
  </w:style>
  <w:style w:type="paragraph" w:customStyle="1" w:styleId="TAL">
    <w:name w:val="TAL"/>
    <w:basedOn w:val="a"/>
    <w:link w:val="TALChar"/>
    <w:rsid w:val="00F27362"/>
    <w:pPr>
      <w:keepNext/>
      <w:keepLines/>
      <w:overflowPunct w:val="0"/>
      <w:autoSpaceDE w:val="0"/>
      <w:autoSpaceDN w:val="0"/>
      <w:adjustRightInd w:val="0"/>
      <w:textAlignment w:val="baseline"/>
    </w:pPr>
    <w:rPr>
      <w:rFonts w:ascii="Arial" w:hAnsi="Arial"/>
      <w:sz w:val="18"/>
      <w:lang w:eastAsia="en-GB"/>
    </w:rPr>
  </w:style>
  <w:style w:type="character" w:customStyle="1" w:styleId="TALChar">
    <w:name w:val="TAL Char"/>
    <w:link w:val="TAL"/>
    <w:rsid w:val="00F27362"/>
    <w:rPr>
      <w:rFonts w:ascii="Arial" w:hAnsi="Arial"/>
      <w:sz w:val="18"/>
      <w:lang w:val="en-GB" w:eastAsia="en-GB"/>
    </w:rPr>
  </w:style>
  <w:style w:type="paragraph" w:customStyle="1" w:styleId="TAN">
    <w:name w:val="TAN"/>
    <w:basedOn w:val="TAL"/>
    <w:link w:val="TANChar"/>
    <w:qFormat/>
    <w:rsid w:val="00AC373B"/>
    <w:pPr>
      <w:overflowPunct/>
      <w:autoSpaceDE/>
      <w:autoSpaceDN/>
      <w:adjustRightInd/>
      <w:ind w:left="851" w:hanging="851"/>
      <w:textAlignment w:val="auto"/>
    </w:pPr>
    <w:rPr>
      <w:rFonts w:eastAsia="SimSun" w:cs="Arial"/>
      <w:lang w:eastAsia="en-US"/>
    </w:rPr>
  </w:style>
  <w:style w:type="character" w:customStyle="1" w:styleId="TANChar">
    <w:name w:val="TAN Char"/>
    <w:link w:val="TAN"/>
    <w:qFormat/>
    <w:rsid w:val="00AC373B"/>
    <w:rPr>
      <w:rFonts w:ascii="Arial" w:eastAsia="SimSun" w:hAnsi="Arial" w:cs="Arial"/>
      <w:sz w:val="18"/>
      <w:lang w:val="en-GB" w:eastAsia="en-US"/>
    </w:rPr>
  </w:style>
  <w:style w:type="paragraph" w:styleId="ac">
    <w:name w:val="Normal (Web)"/>
    <w:basedOn w:val="a"/>
    <w:uiPriority w:val="99"/>
    <w:unhideWhenUsed/>
    <w:rsid w:val="007A1528"/>
    <w:pPr>
      <w:spacing w:before="100" w:beforeAutospacing="1" w:after="100" w:afterAutospacing="1"/>
    </w:pPr>
    <w:rPr>
      <w:rFonts w:ascii="굴림" w:eastAsia="굴림" w:hAnsi="굴림" w:cs="굴림"/>
      <w:sz w:val="24"/>
      <w:szCs w:val="24"/>
      <w:lang w:val="en-US" w:eastAsia="ko-KR"/>
    </w:rPr>
  </w:style>
  <w:style w:type="character" w:customStyle="1" w:styleId="TALCar">
    <w:name w:val="TAL Car"/>
    <w:rsid w:val="00F95026"/>
    <w:rPr>
      <w:rFonts w:ascii="Arial" w:hAnsi="Arial"/>
      <w:sz w:val="18"/>
      <w:lang w:val="en-GB"/>
    </w:rPr>
  </w:style>
  <w:style w:type="paragraph" w:customStyle="1" w:styleId="CRCoverPage">
    <w:name w:val="CR Cover Page"/>
    <w:rsid w:val="00237561"/>
    <w:pPr>
      <w:spacing w:after="120"/>
    </w:pPr>
    <w:rPr>
      <w:rFonts w:ascii="Arial" w:hAnsi="Arial"/>
      <w:lang w:val="en-GB" w:eastAsia="en-US"/>
    </w:rPr>
  </w:style>
  <w:style w:type="paragraph" w:styleId="ad">
    <w:name w:val="List Paragraph"/>
    <w:aliases w:val="- Bullets,リスト段落,列出段落,?? ??,?????,????,Lista1,列出段落1,中等深浅网格 1 - 着色 21,列表段落,R4_bullets,列表段落1,—ño’i—Ž,¥¡¡¡¡ì¬º¥¹¥È¶ÎÂä,ÁÐ³ö¶ÎÂä,¥ê¥¹¥È¶ÎÂä,1st level - Bullet List Paragraph,Lettre d'introduction,Paragrafo elenco,Normal bullet 2,Bullet list,목록 단,목록단락"/>
    <w:basedOn w:val="a"/>
    <w:link w:val="Char4"/>
    <w:uiPriority w:val="34"/>
    <w:qFormat/>
    <w:rsid w:val="00C377B7"/>
    <w:pPr>
      <w:ind w:leftChars="400" w:left="800"/>
    </w:pPr>
  </w:style>
  <w:style w:type="paragraph" w:customStyle="1" w:styleId="ZH">
    <w:name w:val="ZH"/>
    <w:rsid w:val="006B55CB"/>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styleId="40">
    <w:name w:val="toc 4"/>
    <w:basedOn w:val="a"/>
    <w:next w:val="a"/>
    <w:autoRedefine/>
    <w:uiPriority w:val="39"/>
    <w:semiHidden/>
    <w:unhideWhenUsed/>
    <w:rsid w:val="009C61EE"/>
    <w:pPr>
      <w:ind w:leftChars="600" w:left="1275"/>
    </w:pPr>
  </w:style>
  <w:style w:type="paragraph" w:customStyle="1" w:styleId="NO">
    <w:name w:val="NO"/>
    <w:basedOn w:val="a"/>
    <w:link w:val="NOChar"/>
    <w:rsid w:val="0029152E"/>
    <w:pPr>
      <w:keepLines/>
      <w:spacing w:after="180"/>
      <w:ind w:left="1135" w:hanging="851"/>
    </w:pPr>
    <w:rPr>
      <w:rFonts w:ascii="SimSun" w:eastAsia="MS Mincho" w:hAnsi="SimSun"/>
    </w:rPr>
  </w:style>
  <w:style w:type="paragraph" w:customStyle="1" w:styleId="TH">
    <w:name w:val="TH"/>
    <w:basedOn w:val="a"/>
    <w:link w:val="THChar"/>
    <w:qFormat/>
    <w:rsid w:val="0029152E"/>
    <w:pPr>
      <w:keepNext/>
      <w:keepLines/>
      <w:spacing w:before="60" w:after="180"/>
      <w:jc w:val="center"/>
    </w:pPr>
    <w:rPr>
      <w:rFonts w:ascii="Tms Rmn" w:eastAsia="MS Mincho" w:hAnsi="Tms Rmn"/>
      <w:b/>
    </w:rPr>
  </w:style>
  <w:style w:type="character" w:customStyle="1" w:styleId="NOChar">
    <w:name w:val="NO Char"/>
    <w:link w:val="NO"/>
    <w:rsid w:val="0029152E"/>
    <w:rPr>
      <w:rFonts w:ascii="SimSun" w:eastAsia="MS Mincho" w:hAnsi="SimSun"/>
      <w:lang w:val="en-GB" w:eastAsia="en-US"/>
    </w:rPr>
  </w:style>
  <w:style w:type="character" w:customStyle="1" w:styleId="THChar">
    <w:name w:val="TH Char"/>
    <w:link w:val="TH"/>
    <w:qFormat/>
    <w:rsid w:val="0029152E"/>
    <w:rPr>
      <w:rFonts w:ascii="Tms Rmn" w:eastAsia="MS Mincho" w:hAnsi="Tms Rmn"/>
      <w:b/>
      <w:lang w:val="en-GB" w:eastAsia="en-US"/>
    </w:rPr>
  </w:style>
  <w:style w:type="character" w:customStyle="1" w:styleId="Char4">
    <w:name w:val="목록 단락 Char"/>
    <w:aliases w:val="- Bullets Char,リスト段落 Char,列出段落 Char,?? ?? Char,????? Char,???? Char,Lista1 Char,列出段落1 Char,中等深浅网格 1 - 着色 21 Char,列表段落 Char,R4_bullets Char,列表段落1 Char,—ño’i—Ž Char,¥¡¡¡¡ì¬º¥¹¥È¶ÎÂä Char,ÁÐ³ö¶ÎÂä Char,¥ê¥¹¥È¶ÎÂä Char,Lettre d'introduction Char"/>
    <w:link w:val="ad"/>
    <w:uiPriority w:val="34"/>
    <w:qFormat/>
    <w:rsid w:val="0029152E"/>
    <w:rPr>
      <w:rFonts w:ascii="Times New Roman" w:hAnsi="Times New Roman"/>
      <w:lang w:val="en-GB" w:eastAsia="en-US"/>
    </w:rPr>
  </w:style>
  <w:style w:type="character" w:styleId="ae">
    <w:name w:val="annotation reference"/>
    <w:uiPriority w:val="99"/>
    <w:semiHidden/>
    <w:unhideWhenUsed/>
    <w:rsid w:val="00CC417F"/>
    <w:rPr>
      <w:sz w:val="18"/>
      <w:szCs w:val="18"/>
    </w:rPr>
  </w:style>
  <w:style w:type="paragraph" w:styleId="af">
    <w:name w:val="annotation text"/>
    <w:basedOn w:val="a"/>
    <w:link w:val="Char5"/>
    <w:uiPriority w:val="99"/>
    <w:semiHidden/>
    <w:unhideWhenUsed/>
    <w:rsid w:val="00CC417F"/>
  </w:style>
  <w:style w:type="character" w:customStyle="1" w:styleId="Char5">
    <w:name w:val="메모 텍스트 Char"/>
    <w:link w:val="af"/>
    <w:uiPriority w:val="99"/>
    <w:semiHidden/>
    <w:rsid w:val="00CC417F"/>
    <w:rPr>
      <w:rFonts w:ascii="Times New Roman" w:hAnsi="Times New Roman"/>
      <w:lang w:val="en-GB" w:eastAsia="en-US"/>
    </w:rPr>
  </w:style>
  <w:style w:type="paragraph" w:styleId="af0">
    <w:name w:val="annotation subject"/>
    <w:basedOn w:val="af"/>
    <w:next w:val="af"/>
    <w:link w:val="Char6"/>
    <w:uiPriority w:val="99"/>
    <w:semiHidden/>
    <w:unhideWhenUsed/>
    <w:rsid w:val="00CC417F"/>
    <w:rPr>
      <w:b/>
      <w:bCs/>
    </w:rPr>
  </w:style>
  <w:style w:type="character" w:customStyle="1" w:styleId="Char6">
    <w:name w:val="메모 주제 Char"/>
    <w:link w:val="af0"/>
    <w:uiPriority w:val="99"/>
    <w:semiHidden/>
    <w:rsid w:val="00CC417F"/>
    <w:rPr>
      <w:rFonts w:ascii="Times New Roman" w:hAnsi="Times New Roman"/>
      <w:b/>
      <w:bCs/>
      <w:lang w:val="en-GB" w:eastAsia="en-US"/>
    </w:rPr>
  </w:style>
  <w:style w:type="paragraph" w:customStyle="1" w:styleId="B2">
    <w:name w:val="B2"/>
    <w:basedOn w:val="21"/>
    <w:link w:val="B2Char"/>
    <w:qFormat/>
    <w:rsid w:val="007F3D9F"/>
    <w:pPr>
      <w:spacing w:after="180"/>
      <w:ind w:leftChars="0" w:left="851" w:firstLineChars="0" w:hanging="284"/>
      <w:contextualSpacing w:val="0"/>
    </w:pPr>
  </w:style>
  <w:style w:type="paragraph" w:styleId="21">
    <w:name w:val="List 2"/>
    <w:basedOn w:val="a"/>
    <w:uiPriority w:val="99"/>
    <w:semiHidden/>
    <w:unhideWhenUsed/>
    <w:rsid w:val="007F3D9F"/>
    <w:pPr>
      <w:ind w:leftChars="400" w:left="100" w:hangingChars="200" w:hanging="200"/>
      <w:contextualSpacing/>
    </w:pPr>
  </w:style>
  <w:style w:type="paragraph" w:styleId="HTML">
    <w:name w:val="HTML Preformatted"/>
    <w:basedOn w:val="a"/>
    <w:link w:val="HTMLChar"/>
    <w:uiPriority w:val="99"/>
    <w:semiHidden/>
    <w:unhideWhenUsed/>
    <w:rsid w:val="001259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굴림체" w:eastAsia="굴림체" w:hAnsi="굴림체" w:cs="굴림체"/>
      <w:sz w:val="24"/>
      <w:szCs w:val="24"/>
      <w:lang w:val="en-US" w:eastAsia="ko-KR"/>
    </w:rPr>
  </w:style>
  <w:style w:type="character" w:customStyle="1" w:styleId="HTMLChar">
    <w:name w:val="미리 서식이 지정된 HTML Char"/>
    <w:link w:val="HTML"/>
    <w:uiPriority w:val="99"/>
    <w:semiHidden/>
    <w:rsid w:val="0012596B"/>
    <w:rPr>
      <w:rFonts w:ascii="굴림체" w:eastAsia="굴림체" w:hAnsi="굴림체" w:cs="굴림체"/>
      <w:sz w:val="24"/>
      <w:szCs w:val="24"/>
    </w:rPr>
  </w:style>
  <w:style w:type="paragraph" w:styleId="af1">
    <w:name w:val="footnote text"/>
    <w:basedOn w:val="a"/>
    <w:link w:val="Char7"/>
    <w:semiHidden/>
    <w:rsid w:val="003F3E67"/>
    <w:pPr>
      <w:autoSpaceDE w:val="0"/>
      <w:autoSpaceDN w:val="0"/>
      <w:adjustRightInd w:val="0"/>
      <w:snapToGrid w:val="0"/>
      <w:spacing w:after="120"/>
      <w:jc w:val="both"/>
    </w:pPr>
    <w:rPr>
      <w:rFonts w:eastAsia="SimSun"/>
      <w:lang w:val="en-US"/>
    </w:rPr>
  </w:style>
  <w:style w:type="character" w:customStyle="1" w:styleId="Char7">
    <w:name w:val="각주 텍스트 Char"/>
    <w:link w:val="af1"/>
    <w:semiHidden/>
    <w:rsid w:val="003F3E67"/>
    <w:rPr>
      <w:rFonts w:ascii="Times New Roman" w:eastAsia="SimSun" w:hAnsi="Times New Roman"/>
      <w:lang w:eastAsia="en-US"/>
    </w:rPr>
  </w:style>
  <w:style w:type="paragraph" w:customStyle="1" w:styleId="Doc-text2">
    <w:name w:val="Doc-text2"/>
    <w:basedOn w:val="a"/>
    <w:link w:val="Doc-text2Char"/>
    <w:qFormat/>
    <w:rsid w:val="003F3E67"/>
    <w:pPr>
      <w:tabs>
        <w:tab w:val="left" w:pos="1622"/>
      </w:tabs>
      <w:ind w:left="1622" w:hanging="363"/>
    </w:pPr>
    <w:rPr>
      <w:rFonts w:ascii="Arial" w:eastAsia="MS Mincho" w:hAnsi="Arial"/>
      <w:szCs w:val="24"/>
      <w:lang w:eastAsia="en-GB"/>
    </w:rPr>
  </w:style>
  <w:style w:type="character" w:customStyle="1" w:styleId="Doc-text2Char">
    <w:name w:val="Doc-text2 Char"/>
    <w:link w:val="Doc-text2"/>
    <w:qFormat/>
    <w:rsid w:val="003F3E67"/>
    <w:rPr>
      <w:rFonts w:ascii="Arial" w:eastAsia="MS Mincho" w:hAnsi="Arial"/>
      <w:szCs w:val="24"/>
      <w:lang w:val="en-GB" w:eastAsia="en-GB"/>
    </w:rPr>
  </w:style>
  <w:style w:type="character" w:styleId="af2">
    <w:name w:val="Placeholder Text"/>
    <w:basedOn w:val="a1"/>
    <w:uiPriority w:val="99"/>
    <w:semiHidden/>
    <w:rsid w:val="00AC4691"/>
    <w:rPr>
      <w:color w:val="808080"/>
    </w:rPr>
  </w:style>
  <w:style w:type="paragraph" w:customStyle="1" w:styleId="ZB">
    <w:name w:val="ZB"/>
    <w:rsid w:val="008100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table" w:customStyle="1" w:styleId="TableGrid7">
    <w:name w:val="Table Grid7"/>
    <w:basedOn w:val="a2"/>
    <w:next w:val="a9"/>
    <w:uiPriority w:val="39"/>
    <w:qFormat/>
    <w:rsid w:val="007F5E32"/>
    <w:rPr>
      <w:rFonts w:ascii="Times New Roman" w:eastAsia="바탕"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ocked/>
    <w:rsid w:val="005B2269"/>
    <w:rPr>
      <w:lang w:eastAsia="en-US"/>
    </w:rPr>
  </w:style>
  <w:style w:type="character" w:customStyle="1" w:styleId="B2Char">
    <w:name w:val="B2 Char"/>
    <w:link w:val="B2"/>
    <w:qFormat/>
    <w:rsid w:val="005B2269"/>
    <w:rPr>
      <w:rFonts w:ascii="Times New Roman" w:hAnsi="Times New Roman"/>
      <w:lang w:val="en-GB" w:eastAsia="en-US"/>
    </w:rPr>
  </w:style>
  <w:style w:type="paragraph" w:customStyle="1" w:styleId="B3">
    <w:name w:val="B3"/>
    <w:basedOn w:val="30"/>
    <w:link w:val="B3Char"/>
    <w:rsid w:val="003B62C6"/>
    <w:pPr>
      <w:overflowPunct w:val="0"/>
      <w:autoSpaceDE w:val="0"/>
      <w:autoSpaceDN w:val="0"/>
      <w:adjustRightInd w:val="0"/>
      <w:spacing w:after="180"/>
      <w:ind w:leftChars="0" w:left="1135" w:firstLineChars="0" w:hanging="284"/>
      <w:contextualSpacing w:val="0"/>
      <w:textAlignment w:val="baseline"/>
    </w:pPr>
    <w:rPr>
      <w:rFonts w:eastAsia="Times New Roman"/>
      <w:lang w:eastAsia="en-GB"/>
    </w:rPr>
  </w:style>
  <w:style w:type="character" w:customStyle="1" w:styleId="B3Char">
    <w:name w:val="B3 Char"/>
    <w:link w:val="B3"/>
    <w:qFormat/>
    <w:locked/>
    <w:rsid w:val="003B62C6"/>
    <w:rPr>
      <w:rFonts w:ascii="Times New Roman" w:eastAsia="Times New Roman" w:hAnsi="Times New Roman"/>
      <w:lang w:val="en-GB" w:eastAsia="en-GB"/>
    </w:rPr>
  </w:style>
  <w:style w:type="paragraph" w:styleId="30">
    <w:name w:val="List 3"/>
    <w:basedOn w:val="a"/>
    <w:uiPriority w:val="99"/>
    <w:semiHidden/>
    <w:unhideWhenUsed/>
    <w:rsid w:val="003B62C6"/>
    <w:pPr>
      <w:ind w:leftChars="6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869398">
      <w:bodyDiv w:val="1"/>
      <w:marLeft w:val="0"/>
      <w:marRight w:val="0"/>
      <w:marTop w:val="0"/>
      <w:marBottom w:val="0"/>
      <w:divBdr>
        <w:top w:val="none" w:sz="0" w:space="0" w:color="auto"/>
        <w:left w:val="none" w:sz="0" w:space="0" w:color="auto"/>
        <w:bottom w:val="none" w:sz="0" w:space="0" w:color="auto"/>
        <w:right w:val="none" w:sz="0" w:space="0" w:color="auto"/>
      </w:divBdr>
    </w:div>
    <w:div w:id="32314199">
      <w:bodyDiv w:val="1"/>
      <w:marLeft w:val="0"/>
      <w:marRight w:val="0"/>
      <w:marTop w:val="0"/>
      <w:marBottom w:val="0"/>
      <w:divBdr>
        <w:top w:val="none" w:sz="0" w:space="0" w:color="auto"/>
        <w:left w:val="none" w:sz="0" w:space="0" w:color="auto"/>
        <w:bottom w:val="none" w:sz="0" w:space="0" w:color="auto"/>
        <w:right w:val="none" w:sz="0" w:space="0" w:color="auto"/>
      </w:divBdr>
      <w:divsChild>
        <w:div w:id="235558526">
          <w:marLeft w:val="1166"/>
          <w:marRight w:val="0"/>
          <w:marTop w:val="58"/>
          <w:marBottom w:val="0"/>
          <w:divBdr>
            <w:top w:val="none" w:sz="0" w:space="0" w:color="auto"/>
            <w:left w:val="none" w:sz="0" w:space="0" w:color="auto"/>
            <w:bottom w:val="none" w:sz="0" w:space="0" w:color="auto"/>
            <w:right w:val="none" w:sz="0" w:space="0" w:color="auto"/>
          </w:divBdr>
        </w:div>
        <w:div w:id="439377178">
          <w:marLeft w:val="1166"/>
          <w:marRight w:val="0"/>
          <w:marTop w:val="58"/>
          <w:marBottom w:val="0"/>
          <w:divBdr>
            <w:top w:val="none" w:sz="0" w:space="0" w:color="auto"/>
            <w:left w:val="none" w:sz="0" w:space="0" w:color="auto"/>
            <w:bottom w:val="none" w:sz="0" w:space="0" w:color="auto"/>
            <w:right w:val="none" w:sz="0" w:space="0" w:color="auto"/>
          </w:divBdr>
        </w:div>
        <w:div w:id="522205576">
          <w:marLeft w:val="1800"/>
          <w:marRight w:val="0"/>
          <w:marTop w:val="58"/>
          <w:marBottom w:val="0"/>
          <w:divBdr>
            <w:top w:val="none" w:sz="0" w:space="0" w:color="auto"/>
            <w:left w:val="none" w:sz="0" w:space="0" w:color="auto"/>
            <w:bottom w:val="none" w:sz="0" w:space="0" w:color="auto"/>
            <w:right w:val="none" w:sz="0" w:space="0" w:color="auto"/>
          </w:divBdr>
        </w:div>
        <w:div w:id="846288108">
          <w:marLeft w:val="1166"/>
          <w:marRight w:val="0"/>
          <w:marTop w:val="58"/>
          <w:marBottom w:val="0"/>
          <w:divBdr>
            <w:top w:val="none" w:sz="0" w:space="0" w:color="auto"/>
            <w:left w:val="none" w:sz="0" w:space="0" w:color="auto"/>
            <w:bottom w:val="none" w:sz="0" w:space="0" w:color="auto"/>
            <w:right w:val="none" w:sz="0" w:space="0" w:color="auto"/>
          </w:divBdr>
        </w:div>
        <w:div w:id="1076047321">
          <w:marLeft w:val="1800"/>
          <w:marRight w:val="0"/>
          <w:marTop w:val="58"/>
          <w:marBottom w:val="0"/>
          <w:divBdr>
            <w:top w:val="none" w:sz="0" w:space="0" w:color="auto"/>
            <w:left w:val="none" w:sz="0" w:space="0" w:color="auto"/>
            <w:bottom w:val="none" w:sz="0" w:space="0" w:color="auto"/>
            <w:right w:val="none" w:sz="0" w:space="0" w:color="auto"/>
          </w:divBdr>
        </w:div>
        <w:div w:id="1279488318">
          <w:marLeft w:val="1800"/>
          <w:marRight w:val="0"/>
          <w:marTop w:val="58"/>
          <w:marBottom w:val="0"/>
          <w:divBdr>
            <w:top w:val="none" w:sz="0" w:space="0" w:color="auto"/>
            <w:left w:val="none" w:sz="0" w:space="0" w:color="auto"/>
            <w:bottom w:val="none" w:sz="0" w:space="0" w:color="auto"/>
            <w:right w:val="none" w:sz="0" w:space="0" w:color="auto"/>
          </w:divBdr>
        </w:div>
        <w:div w:id="1312637906">
          <w:marLeft w:val="1800"/>
          <w:marRight w:val="0"/>
          <w:marTop w:val="58"/>
          <w:marBottom w:val="0"/>
          <w:divBdr>
            <w:top w:val="none" w:sz="0" w:space="0" w:color="auto"/>
            <w:left w:val="none" w:sz="0" w:space="0" w:color="auto"/>
            <w:bottom w:val="none" w:sz="0" w:space="0" w:color="auto"/>
            <w:right w:val="none" w:sz="0" w:space="0" w:color="auto"/>
          </w:divBdr>
        </w:div>
      </w:divsChild>
    </w:div>
    <w:div w:id="35661588">
      <w:bodyDiv w:val="1"/>
      <w:marLeft w:val="0"/>
      <w:marRight w:val="0"/>
      <w:marTop w:val="0"/>
      <w:marBottom w:val="0"/>
      <w:divBdr>
        <w:top w:val="none" w:sz="0" w:space="0" w:color="auto"/>
        <w:left w:val="none" w:sz="0" w:space="0" w:color="auto"/>
        <w:bottom w:val="none" w:sz="0" w:space="0" w:color="auto"/>
        <w:right w:val="none" w:sz="0" w:space="0" w:color="auto"/>
      </w:divBdr>
    </w:div>
    <w:div w:id="72288557">
      <w:bodyDiv w:val="1"/>
      <w:marLeft w:val="0"/>
      <w:marRight w:val="0"/>
      <w:marTop w:val="0"/>
      <w:marBottom w:val="0"/>
      <w:divBdr>
        <w:top w:val="none" w:sz="0" w:space="0" w:color="auto"/>
        <w:left w:val="none" w:sz="0" w:space="0" w:color="auto"/>
        <w:bottom w:val="none" w:sz="0" w:space="0" w:color="auto"/>
        <w:right w:val="none" w:sz="0" w:space="0" w:color="auto"/>
      </w:divBdr>
    </w:div>
    <w:div w:id="75057379">
      <w:bodyDiv w:val="1"/>
      <w:marLeft w:val="0"/>
      <w:marRight w:val="0"/>
      <w:marTop w:val="0"/>
      <w:marBottom w:val="0"/>
      <w:divBdr>
        <w:top w:val="none" w:sz="0" w:space="0" w:color="auto"/>
        <w:left w:val="none" w:sz="0" w:space="0" w:color="auto"/>
        <w:bottom w:val="none" w:sz="0" w:space="0" w:color="auto"/>
        <w:right w:val="none" w:sz="0" w:space="0" w:color="auto"/>
      </w:divBdr>
    </w:div>
    <w:div w:id="114955239">
      <w:bodyDiv w:val="1"/>
      <w:marLeft w:val="0"/>
      <w:marRight w:val="0"/>
      <w:marTop w:val="0"/>
      <w:marBottom w:val="0"/>
      <w:divBdr>
        <w:top w:val="none" w:sz="0" w:space="0" w:color="auto"/>
        <w:left w:val="none" w:sz="0" w:space="0" w:color="auto"/>
        <w:bottom w:val="none" w:sz="0" w:space="0" w:color="auto"/>
        <w:right w:val="none" w:sz="0" w:space="0" w:color="auto"/>
      </w:divBdr>
    </w:div>
    <w:div w:id="125588117">
      <w:bodyDiv w:val="1"/>
      <w:marLeft w:val="0"/>
      <w:marRight w:val="0"/>
      <w:marTop w:val="0"/>
      <w:marBottom w:val="0"/>
      <w:divBdr>
        <w:top w:val="none" w:sz="0" w:space="0" w:color="auto"/>
        <w:left w:val="none" w:sz="0" w:space="0" w:color="auto"/>
        <w:bottom w:val="none" w:sz="0" w:space="0" w:color="auto"/>
        <w:right w:val="none" w:sz="0" w:space="0" w:color="auto"/>
      </w:divBdr>
    </w:div>
    <w:div w:id="154029746">
      <w:bodyDiv w:val="1"/>
      <w:marLeft w:val="0"/>
      <w:marRight w:val="0"/>
      <w:marTop w:val="0"/>
      <w:marBottom w:val="0"/>
      <w:divBdr>
        <w:top w:val="none" w:sz="0" w:space="0" w:color="auto"/>
        <w:left w:val="none" w:sz="0" w:space="0" w:color="auto"/>
        <w:bottom w:val="none" w:sz="0" w:space="0" w:color="auto"/>
        <w:right w:val="none" w:sz="0" w:space="0" w:color="auto"/>
      </w:divBdr>
    </w:div>
    <w:div w:id="161821976">
      <w:bodyDiv w:val="1"/>
      <w:marLeft w:val="0"/>
      <w:marRight w:val="0"/>
      <w:marTop w:val="0"/>
      <w:marBottom w:val="0"/>
      <w:divBdr>
        <w:top w:val="none" w:sz="0" w:space="0" w:color="auto"/>
        <w:left w:val="none" w:sz="0" w:space="0" w:color="auto"/>
        <w:bottom w:val="none" w:sz="0" w:space="0" w:color="auto"/>
        <w:right w:val="none" w:sz="0" w:space="0" w:color="auto"/>
      </w:divBdr>
    </w:div>
    <w:div w:id="166553429">
      <w:bodyDiv w:val="1"/>
      <w:marLeft w:val="0"/>
      <w:marRight w:val="0"/>
      <w:marTop w:val="0"/>
      <w:marBottom w:val="0"/>
      <w:divBdr>
        <w:top w:val="none" w:sz="0" w:space="0" w:color="auto"/>
        <w:left w:val="none" w:sz="0" w:space="0" w:color="auto"/>
        <w:bottom w:val="none" w:sz="0" w:space="0" w:color="auto"/>
        <w:right w:val="none" w:sz="0" w:space="0" w:color="auto"/>
      </w:divBdr>
      <w:divsChild>
        <w:div w:id="258412222">
          <w:marLeft w:val="1800"/>
          <w:marRight w:val="0"/>
          <w:marTop w:val="53"/>
          <w:marBottom w:val="0"/>
          <w:divBdr>
            <w:top w:val="none" w:sz="0" w:space="0" w:color="auto"/>
            <w:left w:val="none" w:sz="0" w:space="0" w:color="auto"/>
            <w:bottom w:val="none" w:sz="0" w:space="0" w:color="auto"/>
            <w:right w:val="none" w:sz="0" w:space="0" w:color="auto"/>
          </w:divBdr>
        </w:div>
        <w:div w:id="1731727069">
          <w:marLeft w:val="1800"/>
          <w:marRight w:val="0"/>
          <w:marTop w:val="53"/>
          <w:marBottom w:val="0"/>
          <w:divBdr>
            <w:top w:val="none" w:sz="0" w:space="0" w:color="auto"/>
            <w:left w:val="none" w:sz="0" w:space="0" w:color="auto"/>
            <w:bottom w:val="none" w:sz="0" w:space="0" w:color="auto"/>
            <w:right w:val="none" w:sz="0" w:space="0" w:color="auto"/>
          </w:divBdr>
        </w:div>
      </w:divsChild>
    </w:div>
    <w:div w:id="180244335">
      <w:bodyDiv w:val="1"/>
      <w:marLeft w:val="0"/>
      <w:marRight w:val="0"/>
      <w:marTop w:val="0"/>
      <w:marBottom w:val="0"/>
      <w:divBdr>
        <w:top w:val="none" w:sz="0" w:space="0" w:color="auto"/>
        <w:left w:val="none" w:sz="0" w:space="0" w:color="auto"/>
        <w:bottom w:val="none" w:sz="0" w:space="0" w:color="auto"/>
        <w:right w:val="none" w:sz="0" w:space="0" w:color="auto"/>
      </w:divBdr>
    </w:div>
    <w:div w:id="186648855">
      <w:bodyDiv w:val="1"/>
      <w:marLeft w:val="0"/>
      <w:marRight w:val="0"/>
      <w:marTop w:val="0"/>
      <w:marBottom w:val="0"/>
      <w:divBdr>
        <w:top w:val="none" w:sz="0" w:space="0" w:color="auto"/>
        <w:left w:val="none" w:sz="0" w:space="0" w:color="auto"/>
        <w:bottom w:val="none" w:sz="0" w:space="0" w:color="auto"/>
        <w:right w:val="none" w:sz="0" w:space="0" w:color="auto"/>
      </w:divBdr>
    </w:div>
    <w:div w:id="243492532">
      <w:bodyDiv w:val="1"/>
      <w:marLeft w:val="0"/>
      <w:marRight w:val="0"/>
      <w:marTop w:val="0"/>
      <w:marBottom w:val="0"/>
      <w:divBdr>
        <w:top w:val="none" w:sz="0" w:space="0" w:color="auto"/>
        <w:left w:val="none" w:sz="0" w:space="0" w:color="auto"/>
        <w:bottom w:val="none" w:sz="0" w:space="0" w:color="auto"/>
        <w:right w:val="none" w:sz="0" w:space="0" w:color="auto"/>
      </w:divBdr>
    </w:div>
    <w:div w:id="257758657">
      <w:bodyDiv w:val="1"/>
      <w:marLeft w:val="0"/>
      <w:marRight w:val="0"/>
      <w:marTop w:val="0"/>
      <w:marBottom w:val="0"/>
      <w:divBdr>
        <w:top w:val="none" w:sz="0" w:space="0" w:color="auto"/>
        <w:left w:val="none" w:sz="0" w:space="0" w:color="auto"/>
        <w:bottom w:val="none" w:sz="0" w:space="0" w:color="auto"/>
        <w:right w:val="none" w:sz="0" w:space="0" w:color="auto"/>
      </w:divBdr>
    </w:div>
    <w:div w:id="263879782">
      <w:bodyDiv w:val="1"/>
      <w:marLeft w:val="0"/>
      <w:marRight w:val="0"/>
      <w:marTop w:val="0"/>
      <w:marBottom w:val="0"/>
      <w:divBdr>
        <w:top w:val="none" w:sz="0" w:space="0" w:color="auto"/>
        <w:left w:val="none" w:sz="0" w:space="0" w:color="auto"/>
        <w:bottom w:val="none" w:sz="0" w:space="0" w:color="auto"/>
        <w:right w:val="none" w:sz="0" w:space="0" w:color="auto"/>
      </w:divBdr>
      <w:divsChild>
        <w:div w:id="133916997">
          <w:marLeft w:val="850"/>
          <w:marRight w:val="0"/>
          <w:marTop w:val="77"/>
          <w:marBottom w:val="0"/>
          <w:divBdr>
            <w:top w:val="none" w:sz="0" w:space="0" w:color="auto"/>
            <w:left w:val="none" w:sz="0" w:space="0" w:color="auto"/>
            <w:bottom w:val="none" w:sz="0" w:space="0" w:color="auto"/>
            <w:right w:val="none" w:sz="0" w:space="0" w:color="auto"/>
          </w:divBdr>
        </w:div>
        <w:div w:id="456804474">
          <w:marLeft w:val="1282"/>
          <w:marRight w:val="0"/>
          <w:marTop w:val="67"/>
          <w:marBottom w:val="0"/>
          <w:divBdr>
            <w:top w:val="none" w:sz="0" w:space="0" w:color="auto"/>
            <w:left w:val="none" w:sz="0" w:space="0" w:color="auto"/>
            <w:bottom w:val="none" w:sz="0" w:space="0" w:color="auto"/>
            <w:right w:val="none" w:sz="0" w:space="0" w:color="auto"/>
          </w:divBdr>
        </w:div>
        <w:div w:id="459425108">
          <w:marLeft w:val="850"/>
          <w:marRight w:val="0"/>
          <w:marTop w:val="77"/>
          <w:marBottom w:val="0"/>
          <w:divBdr>
            <w:top w:val="none" w:sz="0" w:space="0" w:color="auto"/>
            <w:left w:val="none" w:sz="0" w:space="0" w:color="auto"/>
            <w:bottom w:val="none" w:sz="0" w:space="0" w:color="auto"/>
            <w:right w:val="none" w:sz="0" w:space="0" w:color="auto"/>
          </w:divBdr>
        </w:div>
        <w:div w:id="583078051">
          <w:marLeft w:val="1282"/>
          <w:marRight w:val="0"/>
          <w:marTop w:val="67"/>
          <w:marBottom w:val="0"/>
          <w:divBdr>
            <w:top w:val="none" w:sz="0" w:space="0" w:color="auto"/>
            <w:left w:val="none" w:sz="0" w:space="0" w:color="auto"/>
            <w:bottom w:val="none" w:sz="0" w:space="0" w:color="auto"/>
            <w:right w:val="none" w:sz="0" w:space="0" w:color="auto"/>
          </w:divBdr>
        </w:div>
        <w:div w:id="665287601">
          <w:marLeft w:val="1282"/>
          <w:marRight w:val="0"/>
          <w:marTop w:val="67"/>
          <w:marBottom w:val="0"/>
          <w:divBdr>
            <w:top w:val="none" w:sz="0" w:space="0" w:color="auto"/>
            <w:left w:val="none" w:sz="0" w:space="0" w:color="auto"/>
            <w:bottom w:val="none" w:sz="0" w:space="0" w:color="auto"/>
            <w:right w:val="none" w:sz="0" w:space="0" w:color="auto"/>
          </w:divBdr>
        </w:div>
        <w:div w:id="885262360">
          <w:marLeft w:val="850"/>
          <w:marRight w:val="0"/>
          <w:marTop w:val="77"/>
          <w:marBottom w:val="0"/>
          <w:divBdr>
            <w:top w:val="none" w:sz="0" w:space="0" w:color="auto"/>
            <w:left w:val="none" w:sz="0" w:space="0" w:color="auto"/>
            <w:bottom w:val="none" w:sz="0" w:space="0" w:color="auto"/>
            <w:right w:val="none" w:sz="0" w:space="0" w:color="auto"/>
          </w:divBdr>
        </w:div>
      </w:divsChild>
    </w:div>
    <w:div w:id="283849416">
      <w:bodyDiv w:val="1"/>
      <w:marLeft w:val="0"/>
      <w:marRight w:val="0"/>
      <w:marTop w:val="0"/>
      <w:marBottom w:val="0"/>
      <w:divBdr>
        <w:top w:val="none" w:sz="0" w:space="0" w:color="auto"/>
        <w:left w:val="none" w:sz="0" w:space="0" w:color="auto"/>
        <w:bottom w:val="none" w:sz="0" w:space="0" w:color="auto"/>
        <w:right w:val="none" w:sz="0" w:space="0" w:color="auto"/>
      </w:divBdr>
    </w:div>
    <w:div w:id="284428381">
      <w:bodyDiv w:val="1"/>
      <w:marLeft w:val="0"/>
      <w:marRight w:val="0"/>
      <w:marTop w:val="0"/>
      <w:marBottom w:val="0"/>
      <w:divBdr>
        <w:top w:val="none" w:sz="0" w:space="0" w:color="auto"/>
        <w:left w:val="none" w:sz="0" w:space="0" w:color="auto"/>
        <w:bottom w:val="none" w:sz="0" w:space="0" w:color="auto"/>
        <w:right w:val="none" w:sz="0" w:space="0" w:color="auto"/>
      </w:divBdr>
    </w:div>
    <w:div w:id="285889091">
      <w:bodyDiv w:val="1"/>
      <w:marLeft w:val="0"/>
      <w:marRight w:val="0"/>
      <w:marTop w:val="0"/>
      <w:marBottom w:val="0"/>
      <w:divBdr>
        <w:top w:val="none" w:sz="0" w:space="0" w:color="auto"/>
        <w:left w:val="none" w:sz="0" w:space="0" w:color="auto"/>
        <w:bottom w:val="none" w:sz="0" w:space="0" w:color="auto"/>
        <w:right w:val="none" w:sz="0" w:space="0" w:color="auto"/>
      </w:divBdr>
    </w:div>
    <w:div w:id="301234883">
      <w:bodyDiv w:val="1"/>
      <w:marLeft w:val="0"/>
      <w:marRight w:val="0"/>
      <w:marTop w:val="0"/>
      <w:marBottom w:val="0"/>
      <w:divBdr>
        <w:top w:val="none" w:sz="0" w:space="0" w:color="auto"/>
        <w:left w:val="none" w:sz="0" w:space="0" w:color="auto"/>
        <w:bottom w:val="none" w:sz="0" w:space="0" w:color="auto"/>
        <w:right w:val="none" w:sz="0" w:space="0" w:color="auto"/>
      </w:divBdr>
    </w:div>
    <w:div w:id="369885951">
      <w:bodyDiv w:val="1"/>
      <w:marLeft w:val="0"/>
      <w:marRight w:val="0"/>
      <w:marTop w:val="0"/>
      <w:marBottom w:val="0"/>
      <w:divBdr>
        <w:top w:val="none" w:sz="0" w:space="0" w:color="auto"/>
        <w:left w:val="none" w:sz="0" w:space="0" w:color="auto"/>
        <w:bottom w:val="none" w:sz="0" w:space="0" w:color="auto"/>
        <w:right w:val="none" w:sz="0" w:space="0" w:color="auto"/>
      </w:divBdr>
    </w:div>
    <w:div w:id="374351908">
      <w:bodyDiv w:val="1"/>
      <w:marLeft w:val="0"/>
      <w:marRight w:val="0"/>
      <w:marTop w:val="0"/>
      <w:marBottom w:val="0"/>
      <w:divBdr>
        <w:top w:val="none" w:sz="0" w:space="0" w:color="auto"/>
        <w:left w:val="none" w:sz="0" w:space="0" w:color="auto"/>
        <w:bottom w:val="none" w:sz="0" w:space="0" w:color="auto"/>
        <w:right w:val="none" w:sz="0" w:space="0" w:color="auto"/>
      </w:divBdr>
    </w:div>
    <w:div w:id="378672359">
      <w:bodyDiv w:val="1"/>
      <w:marLeft w:val="0"/>
      <w:marRight w:val="0"/>
      <w:marTop w:val="0"/>
      <w:marBottom w:val="0"/>
      <w:divBdr>
        <w:top w:val="none" w:sz="0" w:space="0" w:color="auto"/>
        <w:left w:val="none" w:sz="0" w:space="0" w:color="auto"/>
        <w:bottom w:val="none" w:sz="0" w:space="0" w:color="auto"/>
        <w:right w:val="none" w:sz="0" w:space="0" w:color="auto"/>
      </w:divBdr>
    </w:div>
    <w:div w:id="410124408">
      <w:bodyDiv w:val="1"/>
      <w:marLeft w:val="0"/>
      <w:marRight w:val="0"/>
      <w:marTop w:val="0"/>
      <w:marBottom w:val="0"/>
      <w:divBdr>
        <w:top w:val="none" w:sz="0" w:space="0" w:color="auto"/>
        <w:left w:val="none" w:sz="0" w:space="0" w:color="auto"/>
        <w:bottom w:val="none" w:sz="0" w:space="0" w:color="auto"/>
        <w:right w:val="none" w:sz="0" w:space="0" w:color="auto"/>
      </w:divBdr>
      <w:divsChild>
        <w:div w:id="429859292">
          <w:marLeft w:val="1166"/>
          <w:marRight w:val="0"/>
          <w:marTop w:val="96"/>
          <w:marBottom w:val="0"/>
          <w:divBdr>
            <w:top w:val="none" w:sz="0" w:space="0" w:color="auto"/>
            <w:left w:val="none" w:sz="0" w:space="0" w:color="auto"/>
            <w:bottom w:val="none" w:sz="0" w:space="0" w:color="auto"/>
            <w:right w:val="none" w:sz="0" w:space="0" w:color="auto"/>
          </w:divBdr>
        </w:div>
        <w:div w:id="1347175642">
          <w:marLeft w:val="1166"/>
          <w:marRight w:val="0"/>
          <w:marTop w:val="96"/>
          <w:marBottom w:val="0"/>
          <w:divBdr>
            <w:top w:val="none" w:sz="0" w:space="0" w:color="auto"/>
            <w:left w:val="none" w:sz="0" w:space="0" w:color="auto"/>
            <w:bottom w:val="none" w:sz="0" w:space="0" w:color="auto"/>
            <w:right w:val="none" w:sz="0" w:space="0" w:color="auto"/>
          </w:divBdr>
        </w:div>
      </w:divsChild>
    </w:div>
    <w:div w:id="432166573">
      <w:bodyDiv w:val="1"/>
      <w:marLeft w:val="0"/>
      <w:marRight w:val="0"/>
      <w:marTop w:val="0"/>
      <w:marBottom w:val="0"/>
      <w:divBdr>
        <w:top w:val="none" w:sz="0" w:space="0" w:color="auto"/>
        <w:left w:val="none" w:sz="0" w:space="0" w:color="auto"/>
        <w:bottom w:val="none" w:sz="0" w:space="0" w:color="auto"/>
        <w:right w:val="none" w:sz="0" w:space="0" w:color="auto"/>
      </w:divBdr>
      <w:divsChild>
        <w:div w:id="937324335">
          <w:marLeft w:val="1800"/>
          <w:marRight w:val="0"/>
          <w:marTop w:val="77"/>
          <w:marBottom w:val="0"/>
          <w:divBdr>
            <w:top w:val="none" w:sz="0" w:space="0" w:color="auto"/>
            <w:left w:val="none" w:sz="0" w:space="0" w:color="auto"/>
            <w:bottom w:val="none" w:sz="0" w:space="0" w:color="auto"/>
            <w:right w:val="none" w:sz="0" w:space="0" w:color="auto"/>
          </w:divBdr>
        </w:div>
        <w:div w:id="939409247">
          <w:marLeft w:val="1800"/>
          <w:marRight w:val="0"/>
          <w:marTop w:val="77"/>
          <w:marBottom w:val="0"/>
          <w:divBdr>
            <w:top w:val="none" w:sz="0" w:space="0" w:color="auto"/>
            <w:left w:val="none" w:sz="0" w:space="0" w:color="auto"/>
            <w:bottom w:val="none" w:sz="0" w:space="0" w:color="auto"/>
            <w:right w:val="none" w:sz="0" w:space="0" w:color="auto"/>
          </w:divBdr>
        </w:div>
        <w:div w:id="2139756935">
          <w:marLeft w:val="1800"/>
          <w:marRight w:val="0"/>
          <w:marTop w:val="77"/>
          <w:marBottom w:val="0"/>
          <w:divBdr>
            <w:top w:val="none" w:sz="0" w:space="0" w:color="auto"/>
            <w:left w:val="none" w:sz="0" w:space="0" w:color="auto"/>
            <w:bottom w:val="none" w:sz="0" w:space="0" w:color="auto"/>
            <w:right w:val="none" w:sz="0" w:space="0" w:color="auto"/>
          </w:divBdr>
        </w:div>
      </w:divsChild>
    </w:div>
    <w:div w:id="436216370">
      <w:bodyDiv w:val="1"/>
      <w:marLeft w:val="0"/>
      <w:marRight w:val="0"/>
      <w:marTop w:val="0"/>
      <w:marBottom w:val="0"/>
      <w:divBdr>
        <w:top w:val="none" w:sz="0" w:space="0" w:color="auto"/>
        <w:left w:val="none" w:sz="0" w:space="0" w:color="auto"/>
        <w:bottom w:val="none" w:sz="0" w:space="0" w:color="auto"/>
        <w:right w:val="none" w:sz="0" w:space="0" w:color="auto"/>
      </w:divBdr>
      <w:divsChild>
        <w:div w:id="19360095">
          <w:marLeft w:val="1800"/>
          <w:marRight w:val="0"/>
          <w:marTop w:val="58"/>
          <w:marBottom w:val="0"/>
          <w:divBdr>
            <w:top w:val="none" w:sz="0" w:space="0" w:color="auto"/>
            <w:left w:val="none" w:sz="0" w:space="0" w:color="auto"/>
            <w:bottom w:val="none" w:sz="0" w:space="0" w:color="auto"/>
            <w:right w:val="none" w:sz="0" w:space="0" w:color="auto"/>
          </w:divBdr>
        </w:div>
        <w:div w:id="44452252">
          <w:marLeft w:val="1800"/>
          <w:marRight w:val="0"/>
          <w:marTop w:val="58"/>
          <w:marBottom w:val="0"/>
          <w:divBdr>
            <w:top w:val="none" w:sz="0" w:space="0" w:color="auto"/>
            <w:left w:val="none" w:sz="0" w:space="0" w:color="auto"/>
            <w:bottom w:val="none" w:sz="0" w:space="0" w:color="auto"/>
            <w:right w:val="none" w:sz="0" w:space="0" w:color="auto"/>
          </w:divBdr>
        </w:div>
        <w:div w:id="247620265">
          <w:marLeft w:val="1166"/>
          <w:marRight w:val="0"/>
          <w:marTop w:val="58"/>
          <w:marBottom w:val="0"/>
          <w:divBdr>
            <w:top w:val="none" w:sz="0" w:space="0" w:color="auto"/>
            <w:left w:val="none" w:sz="0" w:space="0" w:color="auto"/>
            <w:bottom w:val="none" w:sz="0" w:space="0" w:color="auto"/>
            <w:right w:val="none" w:sz="0" w:space="0" w:color="auto"/>
          </w:divBdr>
        </w:div>
        <w:div w:id="277684941">
          <w:marLeft w:val="1800"/>
          <w:marRight w:val="0"/>
          <w:marTop w:val="58"/>
          <w:marBottom w:val="0"/>
          <w:divBdr>
            <w:top w:val="none" w:sz="0" w:space="0" w:color="auto"/>
            <w:left w:val="none" w:sz="0" w:space="0" w:color="auto"/>
            <w:bottom w:val="none" w:sz="0" w:space="0" w:color="auto"/>
            <w:right w:val="none" w:sz="0" w:space="0" w:color="auto"/>
          </w:divBdr>
        </w:div>
        <w:div w:id="790054480">
          <w:marLeft w:val="1166"/>
          <w:marRight w:val="0"/>
          <w:marTop w:val="58"/>
          <w:marBottom w:val="0"/>
          <w:divBdr>
            <w:top w:val="none" w:sz="0" w:space="0" w:color="auto"/>
            <w:left w:val="none" w:sz="0" w:space="0" w:color="auto"/>
            <w:bottom w:val="none" w:sz="0" w:space="0" w:color="auto"/>
            <w:right w:val="none" w:sz="0" w:space="0" w:color="auto"/>
          </w:divBdr>
        </w:div>
        <w:div w:id="1409351926">
          <w:marLeft w:val="1800"/>
          <w:marRight w:val="0"/>
          <w:marTop w:val="58"/>
          <w:marBottom w:val="0"/>
          <w:divBdr>
            <w:top w:val="none" w:sz="0" w:space="0" w:color="auto"/>
            <w:left w:val="none" w:sz="0" w:space="0" w:color="auto"/>
            <w:bottom w:val="none" w:sz="0" w:space="0" w:color="auto"/>
            <w:right w:val="none" w:sz="0" w:space="0" w:color="auto"/>
          </w:divBdr>
        </w:div>
        <w:div w:id="2083986719">
          <w:marLeft w:val="1166"/>
          <w:marRight w:val="0"/>
          <w:marTop w:val="58"/>
          <w:marBottom w:val="0"/>
          <w:divBdr>
            <w:top w:val="none" w:sz="0" w:space="0" w:color="auto"/>
            <w:left w:val="none" w:sz="0" w:space="0" w:color="auto"/>
            <w:bottom w:val="none" w:sz="0" w:space="0" w:color="auto"/>
            <w:right w:val="none" w:sz="0" w:space="0" w:color="auto"/>
          </w:divBdr>
        </w:div>
      </w:divsChild>
    </w:div>
    <w:div w:id="463698758">
      <w:bodyDiv w:val="1"/>
      <w:marLeft w:val="0"/>
      <w:marRight w:val="0"/>
      <w:marTop w:val="0"/>
      <w:marBottom w:val="0"/>
      <w:divBdr>
        <w:top w:val="none" w:sz="0" w:space="0" w:color="auto"/>
        <w:left w:val="none" w:sz="0" w:space="0" w:color="auto"/>
        <w:bottom w:val="none" w:sz="0" w:space="0" w:color="auto"/>
        <w:right w:val="none" w:sz="0" w:space="0" w:color="auto"/>
      </w:divBdr>
      <w:divsChild>
        <w:div w:id="413556215">
          <w:marLeft w:val="1800"/>
          <w:marRight w:val="0"/>
          <w:marTop w:val="86"/>
          <w:marBottom w:val="0"/>
          <w:divBdr>
            <w:top w:val="none" w:sz="0" w:space="0" w:color="auto"/>
            <w:left w:val="none" w:sz="0" w:space="0" w:color="auto"/>
            <w:bottom w:val="none" w:sz="0" w:space="0" w:color="auto"/>
            <w:right w:val="none" w:sz="0" w:space="0" w:color="auto"/>
          </w:divBdr>
        </w:div>
        <w:div w:id="1123961648">
          <w:marLeft w:val="1800"/>
          <w:marRight w:val="0"/>
          <w:marTop w:val="86"/>
          <w:marBottom w:val="0"/>
          <w:divBdr>
            <w:top w:val="none" w:sz="0" w:space="0" w:color="auto"/>
            <w:left w:val="none" w:sz="0" w:space="0" w:color="auto"/>
            <w:bottom w:val="none" w:sz="0" w:space="0" w:color="auto"/>
            <w:right w:val="none" w:sz="0" w:space="0" w:color="auto"/>
          </w:divBdr>
        </w:div>
        <w:div w:id="1574468419">
          <w:marLeft w:val="1800"/>
          <w:marRight w:val="0"/>
          <w:marTop w:val="86"/>
          <w:marBottom w:val="0"/>
          <w:divBdr>
            <w:top w:val="none" w:sz="0" w:space="0" w:color="auto"/>
            <w:left w:val="none" w:sz="0" w:space="0" w:color="auto"/>
            <w:bottom w:val="none" w:sz="0" w:space="0" w:color="auto"/>
            <w:right w:val="none" w:sz="0" w:space="0" w:color="auto"/>
          </w:divBdr>
        </w:div>
      </w:divsChild>
    </w:div>
    <w:div w:id="469787824">
      <w:bodyDiv w:val="1"/>
      <w:marLeft w:val="0"/>
      <w:marRight w:val="0"/>
      <w:marTop w:val="0"/>
      <w:marBottom w:val="0"/>
      <w:divBdr>
        <w:top w:val="none" w:sz="0" w:space="0" w:color="auto"/>
        <w:left w:val="none" w:sz="0" w:space="0" w:color="auto"/>
        <w:bottom w:val="none" w:sz="0" w:space="0" w:color="auto"/>
        <w:right w:val="none" w:sz="0" w:space="0" w:color="auto"/>
      </w:divBdr>
    </w:div>
    <w:div w:id="479006397">
      <w:bodyDiv w:val="1"/>
      <w:marLeft w:val="0"/>
      <w:marRight w:val="0"/>
      <w:marTop w:val="0"/>
      <w:marBottom w:val="0"/>
      <w:divBdr>
        <w:top w:val="none" w:sz="0" w:space="0" w:color="auto"/>
        <w:left w:val="none" w:sz="0" w:space="0" w:color="auto"/>
        <w:bottom w:val="none" w:sz="0" w:space="0" w:color="auto"/>
        <w:right w:val="none" w:sz="0" w:space="0" w:color="auto"/>
      </w:divBdr>
    </w:div>
    <w:div w:id="517424724">
      <w:bodyDiv w:val="1"/>
      <w:marLeft w:val="0"/>
      <w:marRight w:val="0"/>
      <w:marTop w:val="0"/>
      <w:marBottom w:val="0"/>
      <w:divBdr>
        <w:top w:val="none" w:sz="0" w:space="0" w:color="auto"/>
        <w:left w:val="none" w:sz="0" w:space="0" w:color="auto"/>
        <w:bottom w:val="none" w:sz="0" w:space="0" w:color="auto"/>
        <w:right w:val="none" w:sz="0" w:space="0" w:color="auto"/>
      </w:divBdr>
    </w:div>
    <w:div w:id="560865540">
      <w:bodyDiv w:val="1"/>
      <w:marLeft w:val="0"/>
      <w:marRight w:val="0"/>
      <w:marTop w:val="0"/>
      <w:marBottom w:val="0"/>
      <w:divBdr>
        <w:top w:val="none" w:sz="0" w:space="0" w:color="auto"/>
        <w:left w:val="none" w:sz="0" w:space="0" w:color="auto"/>
        <w:bottom w:val="none" w:sz="0" w:space="0" w:color="auto"/>
        <w:right w:val="none" w:sz="0" w:space="0" w:color="auto"/>
      </w:divBdr>
    </w:div>
    <w:div w:id="574315565">
      <w:bodyDiv w:val="1"/>
      <w:marLeft w:val="0"/>
      <w:marRight w:val="0"/>
      <w:marTop w:val="0"/>
      <w:marBottom w:val="0"/>
      <w:divBdr>
        <w:top w:val="none" w:sz="0" w:space="0" w:color="auto"/>
        <w:left w:val="none" w:sz="0" w:space="0" w:color="auto"/>
        <w:bottom w:val="none" w:sz="0" w:space="0" w:color="auto"/>
        <w:right w:val="none" w:sz="0" w:space="0" w:color="auto"/>
      </w:divBdr>
    </w:div>
    <w:div w:id="578246846">
      <w:bodyDiv w:val="1"/>
      <w:marLeft w:val="0"/>
      <w:marRight w:val="0"/>
      <w:marTop w:val="0"/>
      <w:marBottom w:val="0"/>
      <w:divBdr>
        <w:top w:val="none" w:sz="0" w:space="0" w:color="auto"/>
        <w:left w:val="none" w:sz="0" w:space="0" w:color="auto"/>
        <w:bottom w:val="none" w:sz="0" w:space="0" w:color="auto"/>
        <w:right w:val="none" w:sz="0" w:space="0" w:color="auto"/>
      </w:divBdr>
    </w:div>
    <w:div w:id="643898864">
      <w:bodyDiv w:val="1"/>
      <w:marLeft w:val="0"/>
      <w:marRight w:val="0"/>
      <w:marTop w:val="0"/>
      <w:marBottom w:val="0"/>
      <w:divBdr>
        <w:top w:val="none" w:sz="0" w:space="0" w:color="auto"/>
        <w:left w:val="none" w:sz="0" w:space="0" w:color="auto"/>
        <w:bottom w:val="none" w:sz="0" w:space="0" w:color="auto"/>
        <w:right w:val="none" w:sz="0" w:space="0" w:color="auto"/>
      </w:divBdr>
      <w:divsChild>
        <w:div w:id="325406016">
          <w:marLeft w:val="1166"/>
          <w:marRight w:val="0"/>
          <w:marTop w:val="106"/>
          <w:marBottom w:val="0"/>
          <w:divBdr>
            <w:top w:val="none" w:sz="0" w:space="0" w:color="auto"/>
            <w:left w:val="none" w:sz="0" w:space="0" w:color="auto"/>
            <w:bottom w:val="none" w:sz="0" w:space="0" w:color="auto"/>
            <w:right w:val="none" w:sz="0" w:space="0" w:color="auto"/>
          </w:divBdr>
        </w:div>
        <w:div w:id="1456171492">
          <w:marLeft w:val="547"/>
          <w:marRight w:val="0"/>
          <w:marTop w:val="115"/>
          <w:marBottom w:val="0"/>
          <w:divBdr>
            <w:top w:val="none" w:sz="0" w:space="0" w:color="auto"/>
            <w:left w:val="none" w:sz="0" w:space="0" w:color="auto"/>
            <w:bottom w:val="none" w:sz="0" w:space="0" w:color="auto"/>
            <w:right w:val="none" w:sz="0" w:space="0" w:color="auto"/>
          </w:divBdr>
        </w:div>
        <w:div w:id="1556240606">
          <w:marLeft w:val="1166"/>
          <w:marRight w:val="0"/>
          <w:marTop w:val="106"/>
          <w:marBottom w:val="0"/>
          <w:divBdr>
            <w:top w:val="none" w:sz="0" w:space="0" w:color="auto"/>
            <w:left w:val="none" w:sz="0" w:space="0" w:color="auto"/>
            <w:bottom w:val="none" w:sz="0" w:space="0" w:color="auto"/>
            <w:right w:val="none" w:sz="0" w:space="0" w:color="auto"/>
          </w:divBdr>
        </w:div>
        <w:div w:id="1587959261">
          <w:marLeft w:val="1166"/>
          <w:marRight w:val="0"/>
          <w:marTop w:val="106"/>
          <w:marBottom w:val="0"/>
          <w:divBdr>
            <w:top w:val="none" w:sz="0" w:space="0" w:color="auto"/>
            <w:left w:val="none" w:sz="0" w:space="0" w:color="auto"/>
            <w:bottom w:val="none" w:sz="0" w:space="0" w:color="auto"/>
            <w:right w:val="none" w:sz="0" w:space="0" w:color="auto"/>
          </w:divBdr>
        </w:div>
      </w:divsChild>
    </w:div>
    <w:div w:id="658733126">
      <w:bodyDiv w:val="1"/>
      <w:marLeft w:val="0"/>
      <w:marRight w:val="0"/>
      <w:marTop w:val="0"/>
      <w:marBottom w:val="0"/>
      <w:divBdr>
        <w:top w:val="none" w:sz="0" w:space="0" w:color="auto"/>
        <w:left w:val="none" w:sz="0" w:space="0" w:color="auto"/>
        <w:bottom w:val="none" w:sz="0" w:space="0" w:color="auto"/>
        <w:right w:val="none" w:sz="0" w:space="0" w:color="auto"/>
      </w:divBdr>
    </w:div>
    <w:div w:id="661009632">
      <w:bodyDiv w:val="1"/>
      <w:marLeft w:val="0"/>
      <w:marRight w:val="0"/>
      <w:marTop w:val="0"/>
      <w:marBottom w:val="0"/>
      <w:divBdr>
        <w:top w:val="none" w:sz="0" w:space="0" w:color="auto"/>
        <w:left w:val="none" w:sz="0" w:space="0" w:color="auto"/>
        <w:bottom w:val="none" w:sz="0" w:space="0" w:color="auto"/>
        <w:right w:val="none" w:sz="0" w:space="0" w:color="auto"/>
      </w:divBdr>
    </w:div>
    <w:div w:id="672607110">
      <w:bodyDiv w:val="1"/>
      <w:marLeft w:val="0"/>
      <w:marRight w:val="0"/>
      <w:marTop w:val="0"/>
      <w:marBottom w:val="0"/>
      <w:divBdr>
        <w:top w:val="none" w:sz="0" w:space="0" w:color="auto"/>
        <w:left w:val="none" w:sz="0" w:space="0" w:color="auto"/>
        <w:bottom w:val="none" w:sz="0" w:space="0" w:color="auto"/>
        <w:right w:val="none" w:sz="0" w:space="0" w:color="auto"/>
      </w:divBdr>
      <w:divsChild>
        <w:div w:id="20133562">
          <w:marLeft w:val="1800"/>
          <w:marRight w:val="0"/>
          <w:marTop w:val="86"/>
          <w:marBottom w:val="0"/>
          <w:divBdr>
            <w:top w:val="none" w:sz="0" w:space="0" w:color="auto"/>
            <w:left w:val="none" w:sz="0" w:space="0" w:color="auto"/>
            <w:bottom w:val="none" w:sz="0" w:space="0" w:color="auto"/>
            <w:right w:val="none" w:sz="0" w:space="0" w:color="auto"/>
          </w:divBdr>
        </w:div>
        <w:div w:id="1226063081">
          <w:marLeft w:val="1800"/>
          <w:marRight w:val="0"/>
          <w:marTop w:val="86"/>
          <w:marBottom w:val="0"/>
          <w:divBdr>
            <w:top w:val="none" w:sz="0" w:space="0" w:color="auto"/>
            <w:left w:val="none" w:sz="0" w:space="0" w:color="auto"/>
            <w:bottom w:val="none" w:sz="0" w:space="0" w:color="auto"/>
            <w:right w:val="none" w:sz="0" w:space="0" w:color="auto"/>
          </w:divBdr>
        </w:div>
        <w:div w:id="1476139592">
          <w:marLeft w:val="1166"/>
          <w:marRight w:val="0"/>
          <w:marTop w:val="96"/>
          <w:marBottom w:val="0"/>
          <w:divBdr>
            <w:top w:val="none" w:sz="0" w:space="0" w:color="auto"/>
            <w:left w:val="none" w:sz="0" w:space="0" w:color="auto"/>
            <w:bottom w:val="none" w:sz="0" w:space="0" w:color="auto"/>
            <w:right w:val="none" w:sz="0" w:space="0" w:color="auto"/>
          </w:divBdr>
        </w:div>
        <w:div w:id="1589926752">
          <w:marLeft w:val="1800"/>
          <w:marRight w:val="0"/>
          <w:marTop w:val="86"/>
          <w:marBottom w:val="0"/>
          <w:divBdr>
            <w:top w:val="none" w:sz="0" w:space="0" w:color="auto"/>
            <w:left w:val="none" w:sz="0" w:space="0" w:color="auto"/>
            <w:bottom w:val="none" w:sz="0" w:space="0" w:color="auto"/>
            <w:right w:val="none" w:sz="0" w:space="0" w:color="auto"/>
          </w:divBdr>
        </w:div>
        <w:div w:id="2024624519">
          <w:marLeft w:val="1800"/>
          <w:marRight w:val="0"/>
          <w:marTop w:val="86"/>
          <w:marBottom w:val="0"/>
          <w:divBdr>
            <w:top w:val="none" w:sz="0" w:space="0" w:color="auto"/>
            <w:left w:val="none" w:sz="0" w:space="0" w:color="auto"/>
            <w:bottom w:val="none" w:sz="0" w:space="0" w:color="auto"/>
            <w:right w:val="none" w:sz="0" w:space="0" w:color="auto"/>
          </w:divBdr>
        </w:div>
      </w:divsChild>
    </w:div>
    <w:div w:id="715086878">
      <w:bodyDiv w:val="1"/>
      <w:marLeft w:val="0"/>
      <w:marRight w:val="0"/>
      <w:marTop w:val="0"/>
      <w:marBottom w:val="0"/>
      <w:divBdr>
        <w:top w:val="none" w:sz="0" w:space="0" w:color="auto"/>
        <w:left w:val="none" w:sz="0" w:space="0" w:color="auto"/>
        <w:bottom w:val="none" w:sz="0" w:space="0" w:color="auto"/>
        <w:right w:val="none" w:sz="0" w:space="0" w:color="auto"/>
      </w:divBdr>
    </w:div>
    <w:div w:id="740719659">
      <w:bodyDiv w:val="1"/>
      <w:marLeft w:val="0"/>
      <w:marRight w:val="0"/>
      <w:marTop w:val="0"/>
      <w:marBottom w:val="0"/>
      <w:divBdr>
        <w:top w:val="none" w:sz="0" w:space="0" w:color="auto"/>
        <w:left w:val="none" w:sz="0" w:space="0" w:color="auto"/>
        <w:bottom w:val="none" w:sz="0" w:space="0" w:color="auto"/>
        <w:right w:val="none" w:sz="0" w:space="0" w:color="auto"/>
      </w:divBdr>
      <w:divsChild>
        <w:div w:id="577636144">
          <w:marLeft w:val="1166"/>
          <w:marRight w:val="0"/>
          <w:marTop w:val="91"/>
          <w:marBottom w:val="0"/>
          <w:divBdr>
            <w:top w:val="none" w:sz="0" w:space="0" w:color="auto"/>
            <w:left w:val="none" w:sz="0" w:space="0" w:color="auto"/>
            <w:bottom w:val="none" w:sz="0" w:space="0" w:color="auto"/>
            <w:right w:val="none" w:sz="0" w:space="0" w:color="auto"/>
          </w:divBdr>
        </w:div>
        <w:div w:id="841818843">
          <w:marLeft w:val="1800"/>
          <w:marRight w:val="0"/>
          <w:marTop w:val="82"/>
          <w:marBottom w:val="0"/>
          <w:divBdr>
            <w:top w:val="none" w:sz="0" w:space="0" w:color="auto"/>
            <w:left w:val="none" w:sz="0" w:space="0" w:color="auto"/>
            <w:bottom w:val="none" w:sz="0" w:space="0" w:color="auto"/>
            <w:right w:val="none" w:sz="0" w:space="0" w:color="auto"/>
          </w:divBdr>
        </w:div>
        <w:div w:id="1206521855">
          <w:marLeft w:val="1800"/>
          <w:marRight w:val="0"/>
          <w:marTop w:val="82"/>
          <w:marBottom w:val="0"/>
          <w:divBdr>
            <w:top w:val="none" w:sz="0" w:space="0" w:color="auto"/>
            <w:left w:val="none" w:sz="0" w:space="0" w:color="auto"/>
            <w:bottom w:val="none" w:sz="0" w:space="0" w:color="auto"/>
            <w:right w:val="none" w:sz="0" w:space="0" w:color="auto"/>
          </w:divBdr>
        </w:div>
        <w:div w:id="1325087047">
          <w:marLeft w:val="1166"/>
          <w:marRight w:val="0"/>
          <w:marTop w:val="91"/>
          <w:marBottom w:val="0"/>
          <w:divBdr>
            <w:top w:val="none" w:sz="0" w:space="0" w:color="auto"/>
            <w:left w:val="none" w:sz="0" w:space="0" w:color="auto"/>
            <w:bottom w:val="none" w:sz="0" w:space="0" w:color="auto"/>
            <w:right w:val="none" w:sz="0" w:space="0" w:color="auto"/>
          </w:divBdr>
        </w:div>
        <w:div w:id="1350909060">
          <w:marLeft w:val="1166"/>
          <w:marRight w:val="0"/>
          <w:marTop w:val="101"/>
          <w:marBottom w:val="0"/>
          <w:divBdr>
            <w:top w:val="none" w:sz="0" w:space="0" w:color="auto"/>
            <w:left w:val="none" w:sz="0" w:space="0" w:color="auto"/>
            <w:bottom w:val="none" w:sz="0" w:space="0" w:color="auto"/>
            <w:right w:val="none" w:sz="0" w:space="0" w:color="auto"/>
          </w:divBdr>
        </w:div>
        <w:div w:id="1373770882">
          <w:marLeft w:val="1800"/>
          <w:marRight w:val="0"/>
          <w:marTop w:val="82"/>
          <w:marBottom w:val="0"/>
          <w:divBdr>
            <w:top w:val="none" w:sz="0" w:space="0" w:color="auto"/>
            <w:left w:val="none" w:sz="0" w:space="0" w:color="auto"/>
            <w:bottom w:val="none" w:sz="0" w:space="0" w:color="auto"/>
            <w:right w:val="none" w:sz="0" w:space="0" w:color="auto"/>
          </w:divBdr>
        </w:div>
        <w:div w:id="1423454417">
          <w:marLeft w:val="1800"/>
          <w:marRight w:val="0"/>
          <w:marTop w:val="82"/>
          <w:marBottom w:val="0"/>
          <w:divBdr>
            <w:top w:val="none" w:sz="0" w:space="0" w:color="auto"/>
            <w:left w:val="none" w:sz="0" w:space="0" w:color="auto"/>
            <w:bottom w:val="none" w:sz="0" w:space="0" w:color="auto"/>
            <w:right w:val="none" w:sz="0" w:space="0" w:color="auto"/>
          </w:divBdr>
        </w:div>
      </w:divsChild>
    </w:div>
    <w:div w:id="778841066">
      <w:bodyDiv w:val="1"/>
      <w:marLeft w:val="0"/>
      <w:marRight w:val="0"/>
      <w:marTop w:val="0"/>
      <w:marBottom w:val="0"/>
      <w:divBdr>
        <w:top w:val="none" w:sz="0" w:space="0" w:color="auto"/>
        <w:left w:val="none" w:sz="0" w:space="0" w:color="auto"/>
        <w:bottom w:val="none" w:sz="0" w:space="0" w:color="auto"/>
        <w:right w:val="none" w:sz="0" w:space="0" w:color="auto"/>
      </w:divBdr>
      <w:divsChild>
        <w:div w:id="191306832">
          <w:marLeft w:val="3240"/>
          <w:marRight w:val="0"/>
          <w:marTop w:val="48"/>
          <w:marBottom w:val="0"/>
          <w:divBdr>
            <w:top w:val="none" w:sz="0" w:space="0" w:color="auto"/>
            <w:left w:val="none" w:sz="0" w:space="0" w:color="auto"/>
            <w:bottom w:val="none" w:sz="0" w:space="0" w:color="auto"/>
            <w:right w:val="none" w:sz="0" w:space="0" w:color="auto"/>
          </w:divBdr>
        </w:div>
        <w:div w:id="557939047">
          <w:marLeft w:val="3240"/>
          <w:marRight w:val="0"/>
          <w:marTop w:val="48"/>
          <w:marBottom w:val="0"/>
          <w:divBdr>
            <w:top w:val="none" w:sz="0" w:space="0" w:color="auto"/>
            <w:left w:val="none" w:sz="0" w:space="0" w:color="auto"/>
            <w:bottom w:val="none" w:sz="0" w:space="0" w:color="auto"/>
            <w:right w:val="none" w:sz="0" w:space="0" w:color="auto"/>
          </w:divBdr>
        </w:div>
        <w:div w:id="1050687181">
          <w:marLeft w:val="2520"/>
          <w:marRight w:val="0"/>
          <w:marTop w:val="48"/>
          <w:marBottom w:val="0"/>
          <w:divBdr>
            <w:top w:val="none" w:sz="0" w:space="0" w:color="auto"/>
            <w:left w:val="none" w:sz="0" w:space="0" w:color="auto"/>
            <w:bottom w:val="none" w:sz="0" w:space="0" w:color="auto"/>
            <w:right w:val="none" w:sz="0" w:space="0" w:color="auto"/>
          </w:divBdr>
        </w:div>
        <w:div w:id="1623222407">
          <w:marLeft w:val="3240"/>
          <w:marRight w:val="0"/>
          <w:marTop w:val="48"/>
          <w:marBottom w:val="0"/>
          <w:divBdr>
            <w:top w:val="none" w:sz="0" w:space="0" w:color="auto"/>
            <w:left w:val="none" w:sz="0" w:space="0" w:color="auto"/>
            <w:bottom w:val="none" w:sz="0" w:space="0" w:color="auto"/>
            <w:right w:val="none" w:sz="0" w:space="0" w:color="auto"/>
          </w:divBdr>
        </w:div>
      </w:divsChild>
    </w:div>
    <w:div w:id="788201650">
      <w:bodyDiv w:val="1"/>
      <w:marLeft w:val="0"/>
      <w:marRight w:val="0"/>
      <w:marTop w:val="0"/>
      <w:marBottom w:val="0"/>
      <w:divBdr>
        <w:top w:val="none" w:sz="0" w:space="0" w:color="auto"/>
        <w:left w:val="none" w:sz="0" w:space="0" w:color="auto"/>
        <w:bottom w:val="none" w:sz="0" w:space="0" w:color="auto"/>
        <w:right w:val="none" w:sz="0" w:space="0" w:color="auto"/>
      </w:divBdr>
      <w:divsChild>
        <w:div w:id="1732075089">
          <w:marLeft w:val="1080"/>
          <w:marRight w:val="0"/>
          <w:marTop w:val="100"/>
          <w:marBottom w:val="0"/>
          <w:divBdr>
            <w:top w:val="none" w:sz="0" w:space="0" w:color="auto"/>
            <w:left w:val="none" w:sz="0" w:space="0" w:color="auto"/>
            <w:bottom w:val="none" w:sz="0" w:space="0" w:color="auto"/>
            <w:right w:val="none" w:sz="0" w:space="0" w:color="auto"/>
          </w:divBdr>
        </w:div>
        <w:div w:id="1051542759">
          <w:marLeft w:val="1800"/>
          <w:marRight w:val="0"/>
          <w:marTop w:val="100"/>
          <w:marBottom w:val="0"/>
          <w:divBdr>
            <w:top w:val="none" w:sz="0" w:space="0" w:color="auto"/>
            <w:left w:val="none" w:sz="0" w:space="0" w:color="auto"/>
            <w:bottom w:val="none" w:sz="0" w:space="0" w:color="auto"/>
            <w:right w:val="none" w:sz="0" w:space="0" w:color="auto"/>
          </w:divBdr>
        </w:div>
        <w:div w:id="785151190">
          <w:marLeft w:val="1800"/>
          <w:marRight w:val="0"/>
          <w:marTop w:val="100"/>
          <w:marBottom w:val="0"/>
          <w:divBdr>
            <w:top w:val="none" w:sz="0" w:space="0" w:color="auto"/>
            <w:left w:val="none" w:sz="0" w:space="0" w:color="auto"/>
            <w:bottom w:val="none" w:sz="0" w:space="0" w:color="auto"/>
            <w:right w:val="none" w:sz="0" w:space="0" w:color="auto"/>
          </w:divBdr>
        </w:div>
        <w:div w:id="255795809">
          <w:marLeft w:val="1800"/>
          <w:marRight w:val="0"/>
          <w:marTop w:val="100"/>
          <w:marBottom w:val="0"/>
          <w:divBdr>
            <w:top w:val="none" w:sz="0" w:space="0" w:color="auto"/>
            <w:left w:val="none" w:sz="0" w:space="0" w:color="auto"/>
            <w:bottom w:val="none" w:sz="0" w:space="0" w:color="auto"/>
            <w:right w:val="none" w:sz="0" w:space="0" w:color="auto"/>
          </w:divBdr>
        </w:div>
        <w:div w:id="1337685028">
          <w:marLeft w:val="1080"/>
          <w:marRight w:val="0"/>
          <w:marTop w:val="100"/>
          <w:marBottom w:val="0"/>
          <w:divBdr>
            <w:top w:val="none" w:sz="0" w:space="0" w:color="auto"/>
            <w:left w:val="none" w:sz="0" w:space="0" w:color="auto"/>
            <w:bottom w:val="none" w:sz="0" w:space="0" w:color="auto"/>
            <w:right w:val="none" w:sz="0" w:space="0" w:color="auto"/>
          </w:divBdr>
        </w:div>
      </w:divsChild>
    </w:div>
    <w:div w:id="792403700">
      <w:bodyDiv w:val="1"/>
      <w:marLeft w:val="0"/>
      <w:marRight w:val="0"/>
      <w:marTop w:val="0"/>
      <w:marBottom w:val="0"/>
      <w:divBdr>
        <w:top w:val="none" w:sz="0" w:space="0" w:color="auto"/>
        <w:left w:val="none" w:sz="0" w:space="0" w:color="auto"/>
        <w:bottom w:val="none" w:sz="0" w:space="0" w:color="auto"/>
        <w:right w:val="none" w:sz="0" w:space="0" w:color="auto"/>
      </w:divBdr>
      <w:divsChild>
        <w:div w:id="1061902509">
          <w:marLeft w:val="547"/>
          <w:marRight w:val="0"/>
          <w:marTop w:val="115"/>
          <w:marBottom w:val="0"/>
          <w:divBdr>
            <w:top w:val="none" w:sz="0" w:space="0" w:color="auto"/>
            <w:left w:val="none" w:sz="0" w:space="0" w:color="auto"/>
            <w:bottom w:val="none" w:sz="0" w:space="0" w:color="auto"/>
            <w:right w:val="none" w:sz="0" w:space="0" w:color="auto"/>
          </w:divBdr>
        </w:div>
        <w:div w:id="1784961592">
          <w:marLeft w:val="547"/>
          <w:marRight w:val="0"/>
          <w:marTop w:val="115"/>
          <w:marBottom w:val="0"/>
          <w:divBdr>
            <w:top w:val="none" w:sz="0" w:space="0" w:color="auto"/>
            <w:left w:val="none" w:sz="0" w:space="0" w:color="auto"/>
            <w:bottom w:val="none" w:sz="0" w:space="0" w:color="auto"/>
            <w:right w:val="none" w:sz="0" w:space="0" w:color="auto"/>
          </w:divBdr>
        </w:div>
      </w:divsChild>
    </w:div>
    <w:div w:id="803036317">
      <w:bodyDiv w:val="1"/>
      <w:marLeft w:val="0"/>
      <w:marRight w:val="0"/>
      <w:marTop w:val="0"/>
      <w:marBottom w:val="0"/>
      <w:divBdr>
        <w:top w:val="none" w:sz="0" w:space="0" w:color="auto"/>
        <w:left w:val="none" w:sz="0" w:space="0" w:color="auto"/>
        <w:bottom w:val="none" w:sz="0" w:space="0" w:color="auto"/>
        <w:right w:val="none" w:sz="0" w:space="0" w:color="auto"/>
      </w:divBdr>
    </w:div>
    <w:div w:id="848564400">
      <w:bodyDiv w:val="1"/>
      <w:marLeft w:val="0"/>
      <w:marRight w:val="0"/>
      <w:marTop w:val="0"/>
      <w:marBottom w:val="0"/>
      <w:divBdr>
        <w:top w:val="none" w:sz="0" w:space="0" w:color="auto"/>
        <w:left w:val="none" w:sz="0" w:space="0" w:color="auto"/>
        <w:bottom w:val="none" w:sz="0" w:space="0" w:color="auto"/>
        <w:right w:val="none" w:sz="0" w:space="0" w:color="auto"/>
      </w:divBdr>
    </w:div>
    <w:div w:id="860165247">
      <w:bodyDiv w:val="1"/>
      <w:marLeft w:val="0"/>
      <w:marRight w:val="0"/>
      <w:marTop w:val="0"/>
      <w:marBottom w:val="0"/>
      <w:divBdr>
        <w:top w:val="none" w:sz="0" w:space="0" w:color="auto"/>
        <w:left w:val="none" w:sz="0" w:space="0" w:color="auto"/>
        <w:bottom w:val="none" w:sz="0" w:space="0" w:color="auto"/>
        <w:right w:val="none" w:sz="0" w:space="0" w:color="auto"/>
      </w:divBdr>
      <w:divsChild>
        <w:div w:id="153376879">
          <w:marLeft w:val="1800"/>
          <w:marRight w:val="0"/>
          <w:marTop w:val="58"/>
          <w:marBottom w:val="0"/>
          <w:divBdr>
            <w:top w:val="none" w:sz="0" w:space="0" w:color="auto"/>
            <w:left w:val="none" w:sz="0" w:space="0" w:color="auto"/>
            <w:bottom w:val="none" w:sz="0" w:space="0" w:color="auto"/>
            <w:right w:val="none" w:sz="0" w:space="0" w:color="auto"/>
          </w:divBdr>
        </w:div>
        <w:div w:id="1019620183">
          <w:marLeft w:val="1166"/>
          <w:marRight w:val="0"/>
          <w:marTop w:val="58"/>
          <w:marBottom w:val="0"/>
          <w:divBdr>
            <w:top w:val="none" w:sz="0" w:space="0" w:color="auto"/>
            <w:left w:val="none" w:sz="0" w:space="0" w:color="auto"/>
            <w:bottom w:val="none" w:sz="0" w:space="0" w:color="auto"/>
            <w:right w:val="none" w:sz="0" w:space="0" w:color="auto"/>
          </w:divBdr>
        </w:div>
        <w:div w:id="1031146317">
          <w:marLeft w:val="1800"/>
          <w:marRight w:val="0"/>
          <w:marTop w:val="58"/>
          <w:marBottom w:val="0"/>
          <w:divBdr>
            <w:top w:val="none" w:sz="0" w:space="0" w:color="auto"/>
            <w:left w:val="none" w:sz="0" w:space="0" w:color="auto"/>
            <w:bottom w:val="none" w:sz="0" w:space="0" w:color="auto"/>
            <w:right w:val="none" w:sz="0" w:space="0" w:color="auto"/>
          </w:divBdr>
        </w:div>
        <w:div w:id="1512406325">
          <w:marLeft w:val="1166"/>
          <w:marRight w:val="0"/>
          <w:marTop w:val="58"/>
          <w:marBottom w:val="0"/>
          <w:divBdr>
            <w:top w:val="none" w:sz="0" w:space="0" w:color="auto"/>
            <w:left w:val="none" w:sz="0" w:space="0" w:color="auto"/>
            <w:bottom w:val="none" w:sz="0" w:space="0" w:color="auto"/>
            <w:right w:val="none" w:sz="0" w:space="0" w:color="auto"/>
          </w:divBdr>
        </w:div>
        <w:div w:id="1603609941">
          <w:marLeft w:val="1800"/>
          <w:marRight w:val="0"/>
          <w:marTop w:val="58"/>
          <w:marBottom w:val="0"/>
          <w:divBdr>
            <w:top w:val="none" w:sz="0" w:space="0" w:color="auto"/>
            <w:left w:val="none" w:sz="0" w:space="0" w:color="auto"/>
            <w:bottom w:val="none" w:sz="0" w:space="0" w:color="auto"/>
            <w:right w:val="none" w:sz="0" w:space="0" w:color="auto"/>
          </w:divBdr>
        </w:div>
        <w:div w:id="1666666254">
          <w:marLeft w:val="1166"/>
          <w:marRight w:val="0"/>
          <w:marTop w:val="58"/>
          <w:marBottom w:val="0"/>
          <w:divBdr>
            <w:top w:val="none" w:sz="0" w:space="0" w:color="auto"/>
            <w:left w:val="none" w:sz="0" w:space="0" w:color="auto"/>
            <w:bottom w:val="none" w:sz="0" w:space="0" w:color="auto"/>
            <w:right w:val="none" w:sz="0" w:space="0" w:color="auto"/>
          </w:divBdr>
        </w:div>
        <w:div w:id="1922642265">
          <w:marLeft w:val="1800"/>
          <w:marRight w:val="0"/>
          <w:marTop w:val="58"/>
          <w:marBottom w:val="0"/>
          <w:divBdr>
            <w:top w:val="none" w:sz="0" w:space="0" w:color="auto"/>
            <w:left w:val="none" w:sz="0" w:space="0" w:color="auto"/>
            <w:bottom w:val="none" w:sz="0" w:space="0" w:color="auto"/>
            <w:right w:val="none" w:sz="0" w:space="0" w:color="auto"/>
          </w:divBdr>
        </w:div>
      </w:divsChild>
    </w:div>
    <w:div w:id="882449275">
      <w:bodyDiv w:val="1"/>
      <w:marLeft w:val="0"/>
      <w:marRight w:val="0"/>
      <w:marTop w:val="0"/>
      <w:marBottom w:val="0"/>
      <w:divBdr>
        <w:top w:val="none" w:sz="0" w:space="0" w:color="auto"/>
        <w:left w:val="none" w:sz="0" w:space="0" w:color="auto"/>
        <w:bottom w:val="none" w:sz="0" w:space="0" w:color="auto"/>
        <w:right w:val="none" w:sz="0" w:space="0" w:color="auto"/>
      </w:divBdr>
      <w:divsChild>
        <w:div w:id="28262572">
          <w:marLeft w:val="1166"/>
          <w:marRight w:val="0"/>
          <w:marTop w:val="96"/>
          <w:marBottom w:val="0"/>
          <w:divBdr>
            <w:top w:val="none" w:sz="0" w:space="0" w:color="auto"/>
            <w:left w:val="none" w:sz="0" w:space="0" w:color="auto"/>
            <w:bottom w:val="none" w:sz="0" w:space="0" w:color="auto"/>
            <w:right w:val="none" w:sz="0" w:space="0" w:color="auto"/>
          </w:divBdr>
        </w:div>
        <w:div w:id="102923338">
          <w:marLeft w:val="547"/>
          <w:marRight w:val="0"/>
          <w:marTop w:val="106"/>
          <w:marBottom w:val="0"/>
          <w:divBdr>
            <w:top w:val="none" w:sz="0" w:space="0" w:color="auto"/>
            <w:left w:val="none" w:sz="0" w:space="0" w:color="auto"/>
            <w:bottom w:val="none" w:sz="0" w:space="0" w:color="auto"/>
            <w:right w:val="none" w:sz="0" w:space="0" w:color="auto"/>
          </w:divBdr>
        </w:div>
        <w:div w:id="210312255">
          <w:marLeft w:val="1166"/>
          <w:marRight w:val="0"/>
          <w:marTop w:val="96"/>
          <w:marBottom w:val="0"/>
          <w:divBdr>
            <w:top w:val="none" w:sz="0" w:space="0" w:color="auto"/>
            <w:left w:val="none" w:sz="0" w:space="0" w:color="auto"/>
            <w:bottom w:val="none" w:sz="0" w:space="0" w:color="auto"/>
            <w:right w:val="none" w:sz="0" w:space="0" w:color="auto"/>
          </w:divBdr>
        </w:div>
        <w:div w:id="558784648">
          <w:marLeft w:val="1166"/>
          <w:marRight w:val="0"/>
          <w:marTop w:val="96"/>
          <w:marBottom w:val="0"/>
          <w:divBdr>
            <w:top w:val="none" w:sz="0" w:space="0" w:color="auto"/>
            <w:left w:val="none" w:sz="0" w:space="0" w:color="auto"/>
            <w:bottom w:val="none" w:sz="0" w:space="0" w:color="auto"/>
            <w:right w:val="none" w:sz="0" w:space="0" w:color="auto"/>
          </w:divBdr>
        </w:div>
      </w:divsChild>
    </w:div>
    <w:div w:id="893395937">
      <w:bodyDiv w:val="1"/>
      <w:marLeft w:val="0"/>
      <w:marRight w:val="0"/>
      <w:marTop w:val="0"/>
      <w:marBottom w:val="0"/>
      <w:divBdr>
        <w:top w:val="none" w:sz="0" w:space="0" w:color="auto"/>
        <w:left w:val="none" w:sz="0" w:space="0" w:color="auto"/>
        <w:bottom w:val="none" w:sz="0" w:space="0" w:color="auto"/>
        <w:right w:val="none" w:sz="0" w:space="0" w:color="auto"/>
      </w:divBdr>
    </w:div>
    <w:div w:id="905914820">
      <w:bodyDiv w:val="1"/>
      <w:marLeft w:val="0"/>
      <w:marRight w:val="0"/>
      <w:marTop w:val="0"/>
      <w:marBottom w:val="0"/>
      <w:divBdr>
        <w:top w:val="none" w:sz="0" w:space="0" w:color="auto"/>
        <w:left w:val="none" w:sz="0" w:space="0" w:color="auto"/>
        <w:bottom w:val="none" w:sz="0" w:space="0" w:color="auto"/>
        <w:right w:val="none" w:sz="0" w:space="0" w:color="auto"/>
      </w:divBdr>
      <w:divsChild>
        <w:div w:id="328675960">
          <w:marLeft w:val="1800"/>
          <w:marRight w:val="0"/>
          <w:marTop w:val="67"/>
          <w:marBottom w:val="0"/>
          <w:divBdr>
            <w:top w:val="none" w:sz="0" w:space="0" w:color="auto"/>
            <w:left w:val="none" w:sz="0" w:space="0" w:color="auto"/>
            <w:bottom w:val="none" w:sz="0" w:space="0" w:color="auto"/>
            <w:right w:val="none" w:sz="0" w:space="0" w:color="auto"/>
          </w:divBdr>
        </w:div>
      </w:divsChild>
    </w:div>
    <w:div w:id="933854253">
      <w:bodyDiv w:val="1"/>
      <w:marLeft w:val="0"/>
      <w:marRight w:val="0"/>
      <w:marTop w:val="0"/>
      <w:marBottom w:val="0"/>
      <w:divBdr>
        <w:top w:val="none" w:sz="0" w:space="0" w:color="auto"/>
        <w:left w:val="none" w:sz="0" w:space="0" w:color="auto"/>
        <w:bottom w:val="none" w:sz="0" w:space="0" w:color="auto"/>
        <w:right w:val="none" w:sz="0" w:space="0" w:color="auto"/>
      </w:divBdr>
    </w:div>
    <w:div w:id="941693903">
      <w:bodyDiv w:val="1"/>
      <w:marLeft w:val="0"/>
      <w:marRight w:val="0"/>
      <w:marTop w:val="0"/>
      <w:marBottom w:val="0"/>
      <w:divBdr>
        <w:top w:val="none" w:sz="0" w:space="0" w:color="auto"/>
        <w:left w:val="none" w:sz="0" w:space="0" w:color="auto"/>
        <w:bottom w:val="none" w:sz="0" w:space="0" w:color="auto"/>
        <w:right w:val="none" w:sz="0" w:space="0" w:color="auto"/>
      </w:divBdr>
    </w:div>
    <w:div w:id="967248740">
      <w:bodyDiv w:val="1"/>
      <w:marLeft w:val="0"/>
      <w:marRight w:val="0"/>
      <w:marTop w:val="0"/>
      <w:marBottom w:val="0"/>
      <w:divBdr>
        <w:top w:val="none" w:sz="0" w:space="0" w:color="auto"/>
        <w:left w:val="none" w:sz="0" w:space="0" w:color="auto"/>
        <w:bottom w:val="none" w:sz="0" w:space="0" w:color="auto"/>
        <w:right w:val="none" w:sz="0" w:space="0" w:color="auto"/>
      </w:divBdr>
      <w:divsChild>
        <w:div w:id="650839238">
          <w:marLeft w:val="1166"/>
          <w:marRight w:val="0"/>
          <w:marTop w:val="96"/>
          <w:marBottom w:val="120"/>
          <w:divBdr>
            <w:top w:val="none" w:sz="0" w:space="0" w:color="auto"/>
            <w:left w:val="none" w:sz="0" w:space="0" w:color="auto"/>
            <w:bottom w:val="none" w:sz="0" w:space="0" w:color="auto"/>
            <w:right w:val="none" w:sz="0" w:space="0" w:color="auto"/>
          </w:divBdr>
        </w:div>
      </w:divsChild>
    </w:div>
    <w:div w:id="978221415">
      <w:bodyDiv w:val="1"/>
      <w:marLeft w:val="0"/>
      <w:marRight w:val="0"/>
      <w:marTop w:val="0"/>
      <w:marBottom w:val="0"/>
      <w:divBdr>
        <w:top w:val="none" w:sz="0" w:space="0" w:color="auto"/>
        <w:left w:val="none" w:sz="0" w:space="0" w:color="auto"/>
        <w:bottom w:val="none" w:sz="0" w:space="0" w:color="auto"/>
        <w:right w:val="none" w:sz="0" w:space="0" w:color="auto"/>
      </w:divBdr>
    </w:div>
    <w:div w:id="987856576">
      <w:bodyDiv w:val="1"/>
      <w:marLeft w:val="0"/>
      <w:marRight w:val="0"/>
      <w:marTop w:val="0"/>
      <w:marBottom w:val="0"/>
      <w:divBdr>
        <w:top w:val="none" w:sz="0" w:space="0" w:color="auto"/>
        <w:left w:val="none" w:sz="0" w:space="0" w:color="auto"/>
        <w:bottom w:val="none" w:sz="0" w:space="0" w:color="auto"/>
        <w:right w:val="none" w:sz="0" w:space="0" w:color="auto"/>
      </w:divBdr>
    </w:div>
    <w:div w:id="1001272416">
      <w:bodyDiv w:val="1"/>
      <w:marLeft w:val="0"/>
      <w:marRight w:val="0"/>
      <w:marTop w:val="0"/>
      <w:marBottom w:val="0"/>
      <w:divBdr>
        <w:top w:val="none" w:sz="0" w:space="0" w:color="auto"/>
        <w:left w:val="none" w:sz="0" w:space="0" w:color="auto"/>
        <w:bottom w:val="none" w:sz="0" w:space="0" w:color="auto"/>
        <w:right w:val="none" w:sz="0" w:space="0" w:color="auto"/>
      </w:divBdr>
      <w:divsChild>
        <w:div w:id="104427476">
          <w:marLeft w:val="1800"/>
          <w:marRight w:val="0"/>
          <w:marTop w:val="77"/>
          <w:marBottom w:val="0"/>
          <w:divBdr>
            <w:top w:val="none" w:sz="0" w:space="0" w:color="auto"/>
            <w:left w:val="none" w:sz="0" w:space="0" w:color="auto"/>
            <w:bottom w:val="none" w:sz="0" w:space="0" w:color="auto"/>
            <w:right w:val="none" w:sz="0" w:space="0" w:color="auto"/>
          </w:divBdr>
        </w:div>
        <w:div w:id="213933858">
          <w:marLeft w:val="1800"/>
          <w:marRight w:val="0"/>
          <w:marTop w:val="77"/>
          <w:marBottom w:val="0"/>
          <w:divBdr>
            <w:top w:val="none" w:sz="0" w:space="0" w:color="auto"/>
            <w:left w:val="none" w:sz="0" w:space="0" w:color="auto"/>
            <w:bottom w:val="none" w:sz="0" w:space="0" w:color="auto"/>
            <w:right w:val="none" w:sz="0" w:space="0" w:color="auto"/>
          </w:divBdr>
        </w:div>
        <w:div w:id="427697080">
          <w:marLeft w:val="1166"/>
          <w:marRight w:val="0"/>
          <w:marTop w:val="86"/>
          <w:marBottom w:val="0"/>
          <w:divBdr>
            <w:top w:val="none" w:sz="0" w:space="0" w:color="auto"/>
            <w:left w:val="none" w:sz="0" w:space="0" w:color="auto"/>
            <w:bottom w:val="none" w:sz="0" w:space="0" w:color="auto"/>
            <w:right w:val="none" w:sz="0" w:space="0" w:color="auto"/>
          </w:divBdr>
        </w:div>
        <w:div w:id="744954161">
          <w:marLeft w:val="1166"/>
          <w:marRight w:val="0"/>
          <w:marTop w:val="86"/>
          <w:marBottom w:val="0"/>
          <w:divBdr>
            <w:top w:val="none" w:sz="0" w:space="0" w:color="auto"/>
            <w:left w:val="none" w:sz="0" w:space="0" w:color="auto"/>
            <w:bottom w:val="none" w:sz="0" w:space="0" w:color="auto"/>
            <w:right w:val="none" w:sz="0" w:space="0" w:color="auto"/>
          </w:divBdr>
        </w:div>
      </w:divsChild>
    </w:div>
    <w:div w:id="1003431304">
      <w:bodyDiv w:val="1"/>
      <w:marLeft w:val="0"/>
      <w:marRight w:val="0"/>
      <w:marTop w:val="0"/>
      <w:marBottom w:val="0"/>
      <w:divBdr>
        <w:top w:val="none" w:sz="0" w:space="0" w:color="auto"/>
        <w:left w:val="none" w:sz="0" w:space="0" w:color="auto"/>
        <w:bottom w:val="none" w:sz="0" w:space="0" w:color="auto"/>
        <w:right w:val="none" w:sz="0" w:space="0" w:color="auto"/>
      </w:divBdr>
      <w:divsChild>
        <w:div w:id="168568311">
          <w:marLeft w:val="1166"/>
          <w:marRight w:val="0"/>
          <w:marTop w:val="86"/>
          <w:marBottom w:val="0"/>
          <w:divBdr>
            <w:top w:val="none" w:sz="0" w:space="0" w:color="auto"/>
            <w:left w:val="none" w:sz="0" w:space="0" w:color="auto"/>
            <w:bottom w:val="none" w:sz="0" w:space="0" w:color="auto"/>
            <w:right w:val="none" w:sz="0" w:space="0" w:color="auto"/>
          </w:divBdr>
        </w:div>
        <w:div w:id="829760354">
          <w:marLeft w:val="1800"/>
          <w:marRight w:val="0"/>
          <w:marTop w:val="77"/>
          <w:marBottom w:val="0"/>
          <w:divBdr>
            <w:top w:val="none" w:sz="0" w:space="0" w:color="auto"/>
            <w:left w:val="none" w:sz="0" w:space="0" w:color="auto"/>
            <w:bottom w:val="none" w:sz="0" w:space="0" w:color="auto"/>
            <w:right w:val="none" w:sz="0" w:space="0" w:color="auto"/>
          </w:divBdr>
        </w:div>
        <w:div w:id="1154486424">
          <w:marLeft w:val="1800"/>
          <w:marRight w:val="0"/>
          <w:marTop w:val="77"/>
          <w:marBottom w:val="0"/>
          <w:divBdr>
            <w:top w:val="none" w:sz="0" w:space="0" w:color="auto"/>
            <w:left w:val="none" w:sz="0" w:space="0" w:color="auto"/>
            <w:bottom w:val="none" w:sz="0" w:space="0" w:color="auto"/>
            <w:right w:val="none" w:sz="0" w:space="0" w:color="auto"/>
          </w:divBdr>
        </w:div>
        <w:div w:id="1206059750">
          <w:marLeft w:val="1800"/>
          <w:marRight w:val="0"/>
          <w:marTop w:val="77"/>
          <w:marBottom w:val="0"/>
          <w:divBdr>
            <w:top w:val="none" w:sz="0" w:space="0" w:color="auto"/>
            <w:left w:val="none" w:sz="0" w:space="0" w:color="auto"/>
            <w:bottom w:val="none" w:sz="0" w:space="0" w:color="auto"/>
            <w:right w:val="none" w:sz="0" w:space="0" w:color="auto"/>
          </w:divBdr>
        </w:div>
        <w:div w:id="1571190388">
          <w:marLeft w:val="1166"/>
          <w:marRight w:val="0"/>
          <w:marTop w:val="86"/>
          <w:marBottom w:val="0"/>
          <w:divBdr>
            <w:top w:val="none" w:sz="0" w:space="0" w:color="auto"/>
            <w:left w:val="none" w:sz="0" w:space="0" w:color="auto"/>
            <w:bottom w:val="none" w:sz="0" w:space="0" w:color="auto"/>
            <w:right w:val="none" w:sz="0" w:space="0" w:color="auto"/>
          </w:divBdr>
        </w:div>
      </w:divsChild>
    </w:div>
    <w:div w:id="1005867757">
      <w:bodyDiv w:val="1"/>
      <w:marLeft w:val="0"/>
      <w:marRight w:val="0"/>
      <w:marTop w:val="0"/>
      <w:marBottom w:val="0"/>
      <w:divBdr>
        <w:top w:val="none" w:sz="0" w:space="0" w:color="auto"/>
        <w:left w:val="none" w:sz="0" w:space="0" w:color="auto"/>
        <w:bottom w:val="none" w:sz="0" w:space="0" w:color="auto"/>
        <w:right w:val="none" w:sz="0" w:space="0" w:color="auto"/>
      </w:divBdr>
      <w:divsChild>
        <w:div w:id="379476310">
          <w:marLeft w:val="1166"/>
          <w:marRight w:val="0"/>
          <w:marTop w:val="86"/>
          <w:marBottom w:val="0"/>
          <w:divBdr>
            <w:top w:val="none" w:sz="0" w:space="0" w:color="auto"/>
            <w:left w:val="none" w:sz="0" w:space="0" w:color="auto"/>
            <w:bottom w:val="none" w:sz="0" w:space="0" w:color="auto"/>
            <w:right w:val="none" w:sz="0" w:space="0" w:color="auto"/>
          </w:divBdr>
        </w:div>
        <w:div w:id="711806662">
          <w:marLeft w:val="547"/>
          <w:marRight w:val="0"/>
          <w:marTop w:val="240"/>
          <w:marBottom w:val="0"/>
          <w:divBdr>
            <w:top w:val="none" w:sz="0" w:space="0" w:color="auto"/>
            <w:left w:val="none" w:sz="0" w:space="0" w:color="auto"/>
            <w:bottom w:val="none" w:sz="0" w:space="0" w:color="auto"/>
            <w:right w:val="none" w:sz="0" w:space="0" w:color="auto"/>
          </w:divBdr>
        </w:div>
        <w:div w:id="1453478439">
          <w:marLeft w:val="1166"/>
          <w:marRight w:val="0"/>
          <w:marTop w:val="86"/>
          <w:marBottom w:val="0"/>
          <w:divBdr>
            <w:top w:val="none" w:sz="0" w:space="0" w:color="auto"/>
            <w:left w:val="none" w:sz="0" w:space="0" w:color="auto"/>
            <w:bottom w:val="none" w:sz="0" w:space="0" w:color="auto"/>
            <w:right w:val="none" w:sz="0" w:space="0" w:color="auto"/>
          </w:divBdr>
        </w:div>
      </w:divsChild>
    </w:div>
    <w:div w:id="1015183805">
      <w:bodyDiv w:val="1"/>
      <w:marLeft w:val="0"/>
      <w:marRight w:val="0"/>
      <w:marTop w:val="0"/>
      <w:marBottom w:val="0"/>
      <w:divBdr>
        <w:top w:val="none" w:sz="0" w:space="0" w:color="auto"/>
        <w:left w:val="none" w:sz="0" w:space="0" w:color="auto"/>
        <w:bottom w:val="none" w:sz="0" w:space="0" w:color="auto"/>
        <w:right w:val="none" w:sz="0" w:space="0" w:color="auto"/>
      </w:divBdr>
    </w:div>
    <w:div w:id="1026373633">
      <w:bodyDiv w:val="1"/>
      <w:marLeft w:val="0"/>
      <w:marRight w:val="0"/>
      <w:marTop w:val="0"/>
      <w:marBottom w:val="0"/>
      <w:divBdr>
        <w:top w:val="none" w:sz="0" w:space="0" w:color="auto"/>
        <w:left w:val="none" w:sz="0" w:space="0" w:color="auto"/>
        <w:bottom w:val="none" w:sz="0" w:space="0" w:color="auto"/>
        <w:right w:val="none" w:sz="0" w:space="0" w:color="auto"/>
      </w:divBdr>
    </w:div>
    <w:div w:id="1035811154">
      <w:bodyDiv w:val="1"/>
      <w:marLeft w:val="0"/>
      <w:marRight w:val="0"/>
      <w:marTop w:val="0"/>
      <w:marBottom w:val="0"/>
      <w:divBdr>
        <w:top w:val="none" w:sz="0" w:space="0" w:color="auto"/>
        <w:left w:val="none" w:sz="0" w:space="0" w:color="auto"/>
        <w:bottom w:val="none" w:sz="0" w:space="0" w:color="auto"/>
        <w:right w:val="none" w:sz="0" w:space="0" w:color="auto"/>
      </w:divBdr>
      <w:divsChild>
        <w:div w:id="140118071">
          <w:marLeft w:val="2520"/>
          <w:marRight w:val="0"/>
          <w:marTop w:val="53"/>
          <w:marBottom w:val="0"/>
          <w:divBdr>
            <w:top w:val="none" w:sz="0" w:space="0" w:color="auto"/>
            <w:left w:val="none" w:sz="0" w:space="0" w:color="auto"/>
            <w:bottom w:val="none" w:sz="0" w:space="0" w:color="auto"/>
            <w:right w:val="none" w:sz="0" w:space="0" w:color="auto"/>
          </w:divBdr>
        </w:div>
        <w:div w:id="336075859">
          <w:marLeft w:val="2520"/>
          <w:marRight w:val="0"/>
          <w:marTop w:val="58"/>
          <w:marBottom w:val="0"/>
          <w:divBdr>
            <w:top w:val="none" w:sz="0" w:space="0" w:color="auto"/>
            <w:left w:val="none" w:sz="0" w:space="0" w:color="auto"/>
            <w:bottom w:val="none" w:sz="0" w:space="0" w:color="auto"/>
            <w:right w:val="none" w:sz="0" w:space="0" w:color="auto"/>
          </w:divBdr>
        </w:div>
        <w:div w:id="628173403">
          <w:marLeft w:val="3240"/>
          <w:marRight w:val="0"/>
          <w:marTop w:val="58"/>
          <w:marBottom w:val="0"/>
          <w:divBdr>
            <w:top w:val="none" w:sz="0" w:space="0" w:color="auto"/>
            <w:left w:val="none" w:sz="0" w:space="0" w:color="auto"/>
            <w:bottom w:val="none" w:sz="0" w:space="0" w:color="auto"/>
            <w:right w:val="none" w:sz="0" w:space="0" w:color="auto"/>
          </w:divBdr>
        </w:div>
        <w:div w:id="704065967">
          <w:marLeft w:val="3240"/>
          <w:marRight w:val="0"/>
          <w:marTop w:val="58"/>
          <w:marBottom w:val="0"/>
          <w:divBdr>
            <w:top w:val="none" w:sz="0" w:space="0" w:color="auto"/>
            <w:left w:val="none" w:sz="0" w:space="0" w:color="auto"/>
            <w:bottom w:val="none" w:sz="0" w:space="0" w:color="auto"/>
            <w:right w:val="none" w:sz="0" w:space="0" w:color="auto"/>
          </w:divBdr>
        </w:div>
        <w:div w:id="756941106">
          <w:marLeft w:val="1800"/>
          <w:marRight w:val="0"/>
          <w:marTop w:val="58"/>
          <w:marBottom w:val="0"/>
          <w:divBdr>
            <w:top w:val="none" w:sz="0" w:space="0" w:color="auto"/>
            <w:left w:val="none" w:sz="0" w:space="0" w:color="auto"/>
            <w:bottom w:val="none" w:sz="0" w:space="0" w:color="auto"/>
            <w:right w:val="none" w:sz="0" w:space="0" w:color="auto"/>
          </w:divBdr>
        </w:div>
        <w:div w:id="932471270">
          <w:marLeft w:val="1800"/>
          <w:marRight w:val="0"/>
          <w:marTop w:val="58"/>
          <w:marBottom w:val="0"/>
          <w:divBdr>
            <w:top w:val="none" w:sz="0" w:space="0" w:color="auto"/>
            <w:left w:val="none" w:sz="0" w:space="0" w:color="auto"/>
            <w:bottom w:val="none" w:sz="0" w:space="0" w:color="auto"/>
            <w:right w:val="none" w:sz="0" w:space="0" w:color="auto"/>
          </w:divBdr>
        </w:div>
        <w:div w:id="1083836256">
          <w:marLeft w:val="2520"/>
          <w:marRight w:val="0"/>
          <w:marTop w:val="58"/>
          <w:marBottom w:val="0"/>
          <w:divBdr>
            <w:top w:val="none" w:sz="0" w:space="0" w:color="auto"/>
            <w:left w:val="none" w:sz="0" w:space="0" w:color="auto"/>
            <w:bottom w:val="none" w:sz="0" w:space="0" w:color="auto"/>
            <w:right w:val="none" w:sz="0" w:space="0" w:color="auto"/>
          </w:divBdr>
        </w:div>
        <w:div w:id="1175070708">
          <w:marLeft w:val="1166"/>
          <w:marRight w:val="0"/>
          <w:marTop w:val="67"/>
          <w:marBottom w:val="0"/>
          <w:divBdr>
            <w:top w:val="none" w:sz="0" w:space="0" w:color="auto"/>
            <w:left w:val="none" w:sz="0" w:space="0" w:color="auto"/>
            <w:bottom w:val="none" w:sz="0" w:space="0" w:color="auto"/>
            <w:right w:val="none" w:sz="0" w:space="0" w:color="auto"/>
          </w:divBdr>
        </w:div>
        <w:div w:id="1382482231">
          <w:marLeft w:val="1800"/>
          <w:marRight w:val="0"/>
          <w:marTop w:val="67"/>
          <w:marBottom w:val="0"/>
          <w:divBdr>
            <w:top w:val="none" w:sz="0" w:space="0" w:color="auto"/>
            <w:left w:val="none" w:sz="0" w:space="0" w:color="auto"/>
            <w:bottom w:val="none" w:sz="0" w:space="0" w:color="auto"/>
            <w:right w:val="none" w:sz="0" w:space="0" w:color="auto"/>
          </w:divBdr>
        </w:div>
        <w:div w:id="1470513836">
          <w:marLeft w:val="2520"/>
          <w:marRight w:val="0"/>
          <w:marTop w:val="58"/>
          <w:marBottom w:val="0"/>
          <w:divBdr>
            <w:top w:val="none" w:sz="0" w:space="0" w:color="auto"/>
            <w:left w:val="none" w:sz="0" w:space="0" w:color="auto"/>
            <w:bottom w:val="none" w:sz="0" w:space="0" w:color="auto"/>
            <w:right w:val="none" w:sz="0" w:space="0" w:color="auto"/>
          </w:divBdr>
        </w:div>
        <w:div w:id="1628928193">
          <w:marLeft w:val="1800"/>
          <w:marRight w:val="0"/>
          <w:marTop w:val="67"/>
          <w:marBottom w:val="0"/>
          <w:divBdr>
            <w:top w:val="none" w:sz="0" w:space="0" w:color="auto"/>
            <w:left w:val="none" w:sz="0" w:space="0" w:color="auto"/>
            <w:bottom w:val="none" w:sz="0" w:space="0" w:color="auto"/>
            <w:right w:val="none" w:sz="0" w:space="0" w:color="auto"/>
          </w:divBdr>
        </w:div>
        <w:div w:id="1975022020">
          <w:marLeft w:val="1800"/>
          <w:marRight w:val="0"/>
          <w:marTop w:val="58"/>
          <w:marBottom w:val="0"/>
          <w:divBdr>
            <w:top w:val="none" w:sz="0" w:space="0" w:color="auto"/>
            <w:left w:val="none" w:sz="0" w:space="0" w:color="auto"/>
            <w:bottom w:val="none" w:sz="0" w:space="0" w:color="auto"/>
            <w:right w:val="none" w:sz="0" w:space="0" w:color="auto"/>
          </w:divBdr>
        </w:div>
        <w:div w:id="2027779603">
          <w:marLeft w:val="2520"/>
          <w:marRight w:val="0"/>
          <w:marTop w:val="53"/>
          <w:marBottom w:val="0"/>
          <w:divBdr>
            <w:top w:val="none" w:sz="0" w:space="0" w:color="auto"/>
            <w:left w:val="none" w:sz="0" w:space="0" w:color="auto"/>
            <w:bottom w:val="none" w:sz="0" w:space="0" w:color="auto"/>
            <w:right w:val="none" w:sz="0" w:space="0" w:color="auto"/>
          </w:divBdr>
        </w:div>
        <w:div w:id="2034644150">
          <w:marLeft w:val="1166"/>
          <w:marRight w:val="0"/>
          <w:marTop w:val="77"/>
          <w:marBottom w:val="0"/>
          <w:divBdr>
            <w:top w:val="none" w:sz="0" w:space="0" w:color="auto"/>
            <w:left w:val="none" w:sz="0" w:space="0" w:color="auto"/>
            <w:bottom w:val="none" w:sz="0" w:space="0" w:color="auto"/>
            <w:right w:val="none" w:sz="0" w:space="0" w:color="auto"/>
          </w:divBdr>
        </w:div>
      </w:divsChild>
    </w:div>
    <w:div w:id="1045986151">
      <w:bodyDiv w:val="1"/>
      <w:marLeft w:val="0"/>
      <w:marRight w:val="0"/>
      <w:marTop w:val="0"/>
      <w:marBottom w:val="0"/>
      <w:divBdr>
        <w:top w:val="none" w:sz="0" w:space="0" w:color="auto"/>
        <w:left w:val="none" w:sz="0" w:space="0" w:color="auto"/>
        <w:bottom w:val="none" w:sz="0" w:space="0" w:color="auto"/>
        <w:right w:val="none" w:sz="0" w:space="0" w:color="auto"/>
      </w:divBdr>
      <w:divsChild>
        <w:div w:id="1771000499">
          <w:marLeft w:val="1166"/>
          <w:marRight w:val="0"/>
          <w:marTop w:val="96"/>
          <w:marBottom w:val="0"/>
          <w:divBdr>
            <w:top w:val="none" w:sz="0" w:space="0" w:color="auto"/>
            <w:left w:val="none" w:sz="0" w:space="0" w:color="auto"/>
            <w:bottom w:val="none" w:sz="0" w:space="0" w:color="auto"/>
            <w:right w:val="none" w:sz="0" w:space="0" w:color="auto"/>
          </w:divBdr>
        </w:div>
      </w:divsChild>
    </w:div>
    <w:div w:id="1067722483">
      <w:bodyDiv w:val="1"/>
      <w:marLeft w:val="0"/>
      <w:marRight w:val="0"/>
      <w:marTop w:val="0"/>
      <w:marBottom w:val="0"/>
      <w:divBdr>
        <w:top w:val="none" w:sz="0" w:space="0" w:color="auto"/>
        <w:left w:val="none" w:sz="0" w:space="0" w:color="auto"/>
        <w:bottom w:val="none" w:sz="0" w:space="0" w:color="auto"/>
        <w:right w:val="none" w:sz="0" w:space="0" w:color="auto"/>
      </w:divBdr>
    </w:div>
    <w:div w:id="1071319313">
      <w:bodyDiv w:val="1"/>
      <w:marLeft w:val="0"/>
      <w:marRight w:val="0"/>
      <w:marTop w:val="0"/>
      <w:marBottom w:val="0"/>
      <w:divBdr>
        <w:top w:val="none" w:sz="0" w:space="0" w:color="auto"/>
        <w:left w:val="none" w:sz="0" w:space="0" w:color="auto"/>
        <w:bottom w:val="none" w:sz="0" w:space="0" w:color="auto"/>
        <w:right w:val="none" w:sz="0" w:space="0" w:color="auto"/>
      </w:divBdr>
    </w:div>
    <w:div w:id="1110053581">
      <w:bodyDiv w:val="1"/>
      <w:marLeft w:val="0"/>
      <w:marRight w:val="0"/>
      <w:marTop w:val="0"/>
      <w:marBottom w:val="0"/>
      <w:divBdr>
        <w:top w:val="none" w:sz="0" w:space="0" w:color="auto"/>
        <w:left w:val="none" w:sz="0" w:space="0" w:color="auto"/>
        <w:bottom w:val="none" w:sz="0" w:space="0" w:color="auto"/>
        <w:right w:val="none" w:sz="0" w:space="0" w:color="auto"/>
      </w:divBdr>
    </w:div>
    <w:div w:id="1126464425">
      <w:bodyDiv w:val="1"/>
      <w:marLeft w:val="0"/>
      <w:marRight w:val="0"/>
      <w:marTop w:val="0"/>
      <w:marBottom w:val="0"/>
      <w:divBdr>
        <w:top w:val="none" w:sz="0" w:space="0" w:color="auto"/>
        <w:left w:val="none" w:sz="0" w:space="0" w:color="auto"/>
        <w:bottom w:val="none" w:sz="0" w:space="0" w:color="auto"/>
        <w:right w:val="none" w:sz="0" w:space="0" w:color="auto"/>
      </w:divBdr>
    </w:div>
    <w:div w:id="1130975023">
      <w:bodyDiv w:val="1"/>
      <w:marLeft w:val="0"/>
      <w:marRight w:val="0"/>
      <w:marTop w:val="0"/>
      <w:marBottom w:val="0"/>
      <w:divBdr>
        <w:top w:val="none" w:sz="0" w:space="0" w:color="auto"/>
        <w:left w:val="none" w:sz="0" w:space="0" w:color="auto"/>
        <w:bottom w:val="none" w:sz="0" w:space="0" w:color="auto"/>
        <w:right w:val="none" w:sz="0" w:space="0" w:color="auto"/>
      </w:divBdr>
    </w:div>
    <w:div w:id="1182669152">
      <w:bodyDiv w:val="1"/>
      <w:marLeft w:val="0"/>
      <w:marRight w:val="0"/>
      <w:marTop w:val="0"/>
      <w:marBottom w:val="0"/>
      <w:divBdr>
        <w:top w:val="none" w:sz="0" w:space="0" w:color="auto"/>
        <w:left w:val="none" w:sz="0" w:space="0" w:color="auto"/>
        <w:bottom w:val="none" w:sz="0" w:space="0" w:color="auto"/>
        <w:right w:val="none" w:sz="0" w:space="0" w:color="auto"/>
      </w:divBdr>
      <w:divsChild>
        <w:div w:id="364840693">
          <w:marLeft w:val="2520"/>
          <w:marRight w:val="0"/>
          <w:marTop w:val="77"/>
          <w:marBottom w:val="0"/>
          <w:divBdr>
            <w:top w:val="none" w:sz="0" w:space="0" w:color="auto"/>
            <w:left w:val="none" w:sz="0" w:space="0" w:color="auto"/>
            <w:bottom w:val="none" w:sz="0" w:space="0" w:color="auto"/>
            <w:right w:val="none" w:sz="0" w:space="0" w:color="auto"/>
          </w:divBdr>
        </w:div>
        <w:div w:id="1701278563">
          <w:marLeft w:val="2520"/>
          <w:marRight w:val="0"/>
          <w:marTop w:val="77"/>
          <w:marBottom w:val="0"/>
          <w:divBdr>
            <w:top w:val="none" w:sz="0" w:space="0" w:color="auto"/>
            <w:left w:val="none" w:sz="0" w:space="0" w:color="auto"/>
            <w:bottom w:val="none" w:sz="0" w:space="0" w:color="auto"/>
            <w:right w:val="none" w:sz="0" w:space="0" w:color="auto"/>
          </w:divBdr>
        </w:div>
        <w:div w:id="1832134065">
          <w:marLeft w:val="1800"/>
          <w:marRight w:val="0"/>
          <w:marTop w:val="77"/>
          <w:marBottom w:val="0"/>
          <w:divBdr>
            <w:top w:val="none" w:sz="0" w:space="0" w:color="auto"/>
            <w:left w:val="none" w:sz="0" w:space="0" w:color="auto"/>
            <w:bottom w:val="none" w:sz="0" w:space="0" w:color="auto"/>
            <w:right w:val="none" w:sz="0" w:space="0" w:color="auto"/>
          </w:divBdr>
        </w:div>
      </w:divsChild>
    </w:div>
    <w:div w:id="1209992180">
      <w:bodyDiv w:val="1"/>
      <w:marLeft w:val="0"/>
      <w:marRight w:val="0"/>
      <w:marTop w:val="0"/>
      <w:marBottom w:val="0"/>
      <w:divBdr>
        <w:top w:val="none" w:sz="0" w:space="0" w:color="auto"/>
        <w:left w:val="none" w:sz="0" w:space="0" w:color="auto"/>
        <w:bottom w:val="none" w:sz="0" w:space="0" w:color="auto"/>
        <w:right w:val="none" w:sz="0" w:space="0" w:color="auto"/>
      </w:divBdr>
      <w:divsChild>
        <w:div w:id="225720910">
          <w:marLeft w:val="1800"/>
          <w:marRight w:val="0"/>
          <w:marTop w:val="58"/>
          <w:marBottom w:val="0"/>
          <w:divBdr>
            <w:top w:val="none" w:sz="0" w:space="0" w:color="auto"/>
            <w:left w:val="none" w:sz="0" w:space="0" w:color="auto"/>
            <w:bottom w:val="none" w:sz="0" w:space="0" w:color="auto"/>
            <w:right w:val="none" w:sz="0" w:space="0" w:color="auto"/>
          </w:divBdr>
        </w:div>
        <w:div w:id="726925665">
          <w:marLeft w:val="1800"/>
          <w:marRight w:val="0"/>
          <w:marTop w:val="58"/>
          <w:marBottom w:val="0"/>
          <w:divBdr>
            <w:top w:val="none" w:sz="0" w:space="0" w:color="auto"/>
            <w:left w:val="none" w:sz="0" w:space="0" w:color="auto"/>
            <w:bottom w:val="none" w:sz="0" w:space="0" w:color="auto"/>
            <w:right w:val="none" w:sz="0" w:space="0" w:color="auto"/>
          </w:divBdr>
        </w:div>
        <w:div w:id="888885268">
          <w:marLeft w:val="1166"/>
          <w:marRight w:val="0"/>
          <w:marTop w:val="58"/>
          <w:marBottom w:val="0"/>
          <w:divBdr>
            <w:top w:val="none" w:sz="0" w:space="0" w:color="auto"/>
            <w:left w:val="none" w:sz="0" w:space="0" w:color="auto"/>
            <w:bottom w:val="none" w:sz="0" w:space="0" w:color="auto"/>
            <w:right w:val="none" w:sz="0" w:space="0" w:color="auto"/>
          </w:divBdr>
        </w:div>
        <w:div w:id="1523782468">
          <w:marLeft w:val="1800"/>
          <w:marRight w:val="0"/>
          <w:marTop w:val="58"/>
          <w:marBottom w:val="0"/>
          <w:divBdr>
            <w:top w:val="none" w:sz="0" w:space="0" w:color="auto"/>
            <w:left w:val="none" w:sz="0" w:space="0" w:color="auto"/>
            <w:bottom w:val="none" w:sz="0" w:space="0" w:color="auto"/>
            <w:right w:val="none" w:sz="0" w:space="0" w:color="auto"/>
          </w:divBdr>
        </w:div>
        <w:div w:id="1524898817">
          <w:marLeft w:val="1800"/>
          <w:marRight w:val="0"/>
          <w:marTop w:val="58"/>
          <w:marBottom w:val="0"/>
          <w:divBdr>
            <w:top w:val="none" w:sz="0" w:space="0" w:color="auto"/>
            <w:left w:val="none" w:sz="0" w:space="0" w:color="auto"/>
            <w:bottom w:val="none" w:sz="0" w:space="0" w:color="auto"/>
            <w:right w:val="none" w:sz="0" w:space="0" w:color="auto"/>
          </w:divBdr>
        </w:div>
        <w:div w:id="1603418716">
          <w:marLeft w:val="1166"/>
          <w:marRight w:val="0"/>
          <w:marTop w:val="58"/>
          <w:marBottom w:val="0"/>
          <w:divBdr>
            <w:top w:val="none" w:sz="0" w:space="0" w:color="auto"/>
            <w:left w:val="none" w:sz="0" w:space="0" w:color="auto"/>
            <w:bottom w:val="none" w:sz="0" w:space="0" w:color="auto"/>
            <w:right w:val="none" w:sz="0" w:space="0" w:color="auto"/>
          </w:divBdr>
        </w:div>
        <w:div w:id="1780951395">
          <w:marLeft w:val="1166"/>
          <w:marRight w:val="0"/>
          <w:marTop w:val="58"/>
          <w:marBottom w:val="0"/>
          <w:divBdr>
            <w:top w:val="none" w:sz="0" w:space="0" w:color="auto"/>
            <w:left w:val="none" w:sz="0" w:space="0" w:color="auto"/>
            <w:bottom w:val="none" w:sz="0" w:space="0" w:color="auto"/>
            <w:right w:val="none" w:sz="0" w:space="0" w:color="auto"/>
          </w:divBdr>
        </w:div>
        <w:div w:id="1888563645">
          <w:marLeft w:val="1800"/>
          <w:marRight w:val="0"/>
          <w:marTop w:val="58"/>
          <w:marBottom w:val="0"/>
          <w:divBdr>
            <w:top w:val="none" w:sz="0" w:space="0" w:color="auto"/>
            <w:left w:val="none" w:sz="0" w:space="0" w:color="auto"/>
            <w:bottom w:val="none" w:sz="0" w:space="0" w:color="auto"/>
            <w:right w:val="none" w:sz="0" w:space="0" w:color="auto"/>
          </w:divBdr>
        </w:div>
      </w:divsChild>
    </w:div>
    <w:div w:id="1256548225">
      <w:bodyDiv w:val="1"/>
      <w:marLeft w:val="0"/>
      <w:marRight w:val="0"/>
      <w:marTop w:val="0"/>
      <w:marBottom w:val="0"/>
      <w:divBdr>
        <w:top w:val="none" w:sz="0" w:space="0" w:color="auto"/>
        <w:left w:val="none" w:sz="0" w:space="0" w:color="auto"/>
        <w:bottom w:val="none" w:sz="0" w:space="0" w:color="auto"/>
        <w:right w:val="none" w:sz="0" w:space="0" w:color="auto"/>
      </w:divBdr>
    </w:div>
    <w:div w:id="1261136791">
      <w:bodyDiv w:val="1"/>
      <w:marLeft w:val="0"/>
      <w:marRight w:val="0"/>
      <w:marTop w:val="0"/>
      <w:marBottom w:val="0"/>
      <w:divBdr>
        <w:top w:val="none" w:sz="0" w:space="0" w:color="auto"/>
        <w:left w:val="none" w:sz="0" w:space="0" w:color="auto"/>
        <w:bottom w:val="none" w:sz="0" w:space="0" w:color="auto"/>
        <w:right w:val="none" w:sz="0" w:space="0" w:color="auto"/>
      </w:divBdr>
    </w:div>
    <w:div w:id="1265916470">
      <w:bodyDiv w:val="1"/>
      <w:marLeft w:val="0"/>
      <w:marRight w:val="0"/>
      <w:marTop w:val="0"/>
      <w:marBottom w:val="0"/>
      <w:divBdr>
        <w:top w:val="none" w:sz="0" w:space="0" w:color="auto"/>
        <w:left w:val="none" w:sz="0" w:space="0" w:color="auto"/>
        <w:bottom w:val="none" w:sz="0" w:space="0" w:color="auto"/>
        <w:right w:val="none" w:sz="0" w:space="0" w:color="auto"/>
      </w:divBdr>
    </w:div>
    <w:div w:id="1306736493">
      <w:bodyDiv w:val="1"/>
      <w:marLeft w:val="0"/>
      <w:marRight w:val="0"/>
      <w:marTop w:val="0"/>
      <w:marBottom w:val="0"/>
      <w:divBdr>
        <w:top w:val="none" w:sz="0" w:space="0" w:color="auto"/>
        <w:left w:val="none" w:sz="0" w:space="0" w:color="auto"/>
        <w:bottom w:val="none" w:sz="0" w:space="0" w:color="auto"/>
        <w:right w:val="none" w:sz="0" w:space="0" w:color="auto"/>
      </w:divBdr>
      <w:divsChild>
        <w:div w:id="2101220622">
          <w:marLeft w:val="547"/>
          <w:marRight w:val="0"/>
          <w:marTop w:val="50"/>
          <w:marBottom w:val="0"/>
          <w:divBdr>
            <w:top w:val="none" w:sz="0" w:space="0" w:color="auto"/>
            <w:left w:val="none" w:sz="0" w:space="0" w:color="auto"/>
            <w:bottom w:val="none" w:sz="0" w:space="0" w:color="auto"/>
            <w:right w:val="none" w:sz="0" w:space="0" w:color="auto"/>
          </w:divBdr>
        </w:div>
      </w:divsChild>
    </w:div>
    <w:div w:id="1369647493">
      <w:bodyDiv w:val="1"/>
      <w:marLeft w:val="0"/>
      <w:marRight w:val="0"/>
      <w:marTop w:val="0"/>
      <w:marBottom w:val="0"/>
      <w:divBdr>
        <w:top w:val="none" w:sz="0" w:space="0" w:color="auto"/>
        <w:left w:val="none" w:sz="0" w:space="0" w:color="auto"/>
        <w:bottom w:val="none" w:sz="0" w:space="0" w:color="auto"/>
        <w:right w:val="none" w:sz="0" w:space="0" w:color="auto"/>
      </w:divBdr>
    </w:div>
    <w:div w:id="1380784612">
      <w:bodyDiv w:val="1"/>
      <w:marLeft w:val="0"/>
      <w:marRight w:val="0"/>
      <w:marTop w:val="0"/>
      <w:marBottom w:val="0"/>
      <w:divBdr>
        <w:top w:val="none" w:sz="0" w:space="0" w:color="auto"/>
        <w:left w:val="none" w:sz="0" w:space="0" w:color="auto"/>
        <w:bottom w:val="none" w:sz="0" w:space="0" w:color="auto"/>
        <w:right w:val="none" w:sz="0" w:space="0" w:color="auto"/>
      </w:divBdr>
    </w:div>
    <w:div w:id="1412584930">
      <w:bodyDiv w:val="1"/>
      <w:marLeft w:val="0"/>
      <w:marRight w:val="0"/>
      <w:marTop w:val="0"/>
      <w:marBottom w:val="0"/>
      <w:divBdr>
        <w:top w:val="none" w:sz="0" w:space="0" w:color="auto"/>
        <w:left w:val="none" w:sz="0" w:space="0" w:color="auto"/>
        <w:bottom w:val="none" w:sz="0" w:space="0" w:color="auto"/>
        <w:right w:val="none" w:sz="0" w:space="0" w:color="auto"/>
      </w:divBdr>
      <w:divsChild>
        <w:div w:id="450518836">
          <w:marLeft w:val="446"/>
          <w:marRight w:val="0"/>
          <w:marTop w:val="0"/>
          <w:marBottom w:val="120"/>
          <w:divBdr>
            <w:top w:val="none" w:sz="0" w:space="0" w:color="auto"/>
            <w:left w:val="none" w:sz="0" w:space="0" w:color="auto"/>
            <w:bottom w:val="none" w:sz="0" w:space="0" w:color="auto"/>
            <w:right w:val="none" w:sz="0" w:space="0" w:color="auto"/>
          </w:divBdr>
        </w:div>
        <w:div w:id="1294409856">
          <w:marLeft w:val="446"/>
          <w:marRight w:val="0"/>
          <w:marTop w:val="0"/>
          <w:marBottom w:val="120"/>
          <w:divBdr>
            <w:top w:val="none" w:sz="0" w:space="0" w:color="auto"/>
            <w:left w:val="none" w:sz="0" w:space="0" w:color="auto"/>
            <w:bottom w:val="none" w:sz="0" w:space="0" w:color="auto"/>
            <w:right w:val="none" w:sz="0" w:space="0" w:color="auto"/>
          </w:divBdr>
        </w:div>
        <w:div w:id="1405372488">
          <w:marLeft w:val="446"/>
          <w:marRight w:val="0"/>
          <w:marTop w:val="0"/>
          <w:marBottom w:val="120"/>
          <w:divBdr>
            <w:top w:val="none" w:sz="0" w:space="0" w:color="auto"/>
            <w:left w:val="none" w:sz="0" w:space="0" w:color="auto"/>
            <w:bottom w:val="none" w:sz="0" w:space="0" w:color="auto"/>
            <w:right w:val="none" w:sz="0" w:space="0" w:color="auto"/>
          </w:divBdr>
        </w:div>
      </w:divsChild>
    </w:div>
    <w:div w:id="1457523268">
      <w:bodyDiv w:val="1"/>
      <w:marLeft w:val="0"/>
      <w:marRight w:val="0"/>
      <w:marTop w:val="0"/>
      <w:marBottom w:val="0"/>
      <w:divBdr>
        <w:top w:val="none" w:sz="0" w:space="0" w:color="auto"/>
        <w:left w:val="none" w:sz="0" w:space="0" w:color="auto"/>
        <w:bottom w:val="none" w:sz="0" w:space="0" w:color="auto"/>
        <w:right w:val="none" w:sz="0" w:space="0" w:color="auto"/>
      </w:divBdr>
      <w:divsChild>
        <w:div w:id="1337029882">
          <w:marLeft w:val="547"/>
          <w:marRight w:val="0"/>
          <w:marTop w:val="38"/>
          <w:marBottom w:val="0"/>
          <w:divBdr>
            <w:top w:val="none" w:sz="0" w:space="0" w:color="auto"/>
            <w:left w:val="none" w:sz="0" w:space="0" w:color="auto"/>
            <w:bottom w:val="none" w:sz="0" w:space="0" w:color="auto"/>
            <w:right w:val="none" w:sz="0" w:space="0" w:color="auto"/>
          </w:divBdr>
        </w:div>
      </w:divsChild>
    </w:div>
    <w:div w:id="1458450663">
      <w:bodyDiv w:val="1"/>
      <w:marLeft w:val="0"/>
      <w:marRight w:val="0"/>
      <w:marTop w:val="0"/>
      <w:marBottom w:val="0"/>
      <w:divBdr>
        <w:top w:val="none" w:sz="0" w:space="0" w:color="auto"/>
        <w:left w:val="none" w:sz="0" w:space="0" w:color="auto"/>
        <w:bottom w:val="none" w:sz="0" w:space="0" w:color="auto"/>
        <w:right w:val="none" w:sz="0" w:space="0" w:color="auto"/>
      </w:divBdr>
      <w:divsChild>
        <w:div w:id="523206036">
          <w:marLeft w:val="1800"/>
          <w:marRight w:val="0"/>
          <w:marTop w:val="86"/>
          <w:marBottom w:val="0"/>
          <w:divBdr>
            <w:top w:val="none" w:sz="0" w:space="0" w:color="auto"/>
            <w:left w:val="none" w:sz="0" w:space="0" w:color="auto"/>
            <w:bottom w:val="none" w:sz="0" w:space="0" w:color="auto"/>
            <w:right w:val="none" w:sz="0" w:space="0" w:color="auto"/>
          </w:divBdr>
        </w:div>
        <w:div w:id="1987658509">
          <w:marLeft w:val="1800"/>
          <w:marRight w:val="0"/>
          <w:marTop w:val="86"/>
          <w:marBottom w:val="0"/>
          <w:divBdr>
            <w:top w:val="none" w:sz="0" w:space="0" w:color="auto"/>
            <w:left w:val="none" w:sz="0" w:space="0" w:color="auto"/>
            <w:bottom w:val="none" w:sz="0" w:space="0" w:color="auto"/>
            <w:right w:val="none" w:sz="0" w:space="0" w:color="auto"/>
          </w:divBdr>
        </w:div>
      </w:divsChild>
    </w:div>
    <w:div w:id="1469396633">
      <w:bodyDiv w:val="1"/>
      <w:marLeft w:val="0"/>
      <w:marRight w:val="0"/>
      <w:marTop w:val="0"/>
      <w:marBottom w:val="0"/>
      <w:divBdr>
        <w:top w:val="none" w:sz="0" w:space="0" w:color="auto"/>
        <w:left w:val="none" w:sz="0" w:space="0" w:color="auto"/>
        <w:bottom w:val="none" w:sz="0" w:space="0" w:color="auto"/>
        <w:right w:val="none" w:sz="0" w:space="0" w:color="auto"/>
      </w:divBdr>
      <w:divsChild>
        <w:div w:id="35005178">
          <w:marLeft w:val="1800"/>
          <w:marRight w:val="0"/>
          <w:marTop w:val="86"/>
          <w:marBottom w:val="0"/>
          <w:divBdr>
            <w:top w:val="none" w:sz="0" w:space="0" w:color="auto"/>
            <w:left w:val="none" w:sz="0" w:space="0" w:color="auto"/>
            <w:bottom w:val="none" w:sz="0" w:space="0" w:color="auto"/>
            <w:right w:val="none" w:sz="0" w:space="0" w:color="auto"/>
          </w:divBdr>
        </w:div>
      </w:divsChild>
    </w:div>
    <w:div w:id="1484851080">
      <w:bodyDiv w:val="1"/>
      <w:marLeft w:val="0"/>
      <w:marRight w:val="0"/>
      <w:marTop w:val="0"/>
      <w:marBottom w:val="0"/>
      <w:divBdr>
        <w:top w:val="none" w:sz="0" w:space="0" w:color="auto"/>
        <w:left w:val="none" w:sz="0" w:space="0" w:color="auto"/>
        <w:bottom w:val="none" w:sz="0" w:space="0" w:color="auto"/>
        <w:right w:val="none" w:sz="0" w:space="0" w:color="auto"/>
      </w:divBdr>
      <w:divsChild>
        <w:div w:id="404454071">
          <w:marLeft w:val="1800"/>
          <w:marRight w:val="0"/>
          <w:marTop w:val="58"/>
          <w:marBottom w:val="0"/>
          <w:divBdr>
            <w:top w:val="none" w:sz="0" w:space="0" w:color="auto"/>
            <w:left w:val="none" w:sz="0" w:space="0" w:color="auto"/>
            <w:bottom w:val="none" w:sz="0" w:space="0" w:color="auto"/>
            <w:right w:val="none" w:sz="0" w:space="0" w:color="auto"/>
          </w:divBdr>
        </w:div>
        <w:div w:id="784932194">
          <w:marLeft w:val="2520"/>
          <w:marRight w:val="0"/>
          <w:marTop w:val="53"/>
          <w:marBottom w:val="0"/>
          <w:divBdr>
            <w:top w:val="none" w:sz="0" w:space="0" w:color="auto"/>
            <w:left w:val="none" w:sz="0" w:space="0" w:color="auto"/>
            <w:bottom w:val="none" w:sz="0" w:space="0" w:color="auto"/>
            <w:right w:val="none" w:sz="0" w:space="0" w:color="auto"/>
          </w:divBdr>
        </w:div>
        <w:div w:id="1585140714">
          <w:marLeft w:val="2520"/>
          <w:marRight w:val="0"/>
          <w:marTop w:val="53"/>
          <w:marBottom w:val="0"/>
          <w:divBdr>
            <w:top w:val="none" w:sz="0" w:space="0" w:color="auto"/>
            <w:left w:val="none" w:sz="0" w:space="0" w:color="auto"/>
            <w:bottom w:val="none" w:sz="0" w:space="0" w:color="auto"/>
            <w:right w:val="none" w:sz="0" w:space="0" w:color="auto"/>
          </w:divBdr>
        </w:div>
        <w:div w:id="1606884814">
          <w:marLeft w:val="1166"/>
          <w:marRight w:val="0"/>
          <w:marTop w:val="67"/>
          <w:marBottom w:val="0"/>
          <w:divBdr>
            <w:top w:val="none" w:sz="0" w:space="0" w:color="auto"/>
            <w:left w:val="none" w:sz="0" w:space="0" w:color="auto"/>
            <w:bottom w:val="none" w:sz="0" w:space="0" w:color="auto"/>
            <w:right w:val="none" w:sz="0" w:space="0" w:color="auto"/>
          </w:divBdr>
        </w:div>
        <w:div w:id="1647860727">
          <w:marLeft w:val="1166"/>
          <w:marRight w:val="0"/>
          <w:marTop w:val="67"/>
          <w:marBottom w:val="0"/>
          <w:divBdr>
            <w:top w:val="none" w:sz="0" w:space="0" w:color="auto"/>
            <w:left w:val="none" w:sz="0" w:space="0" w:color="auto"/>
            <w:bottom w:val="none" w:sz="0" w:space="0" w:color="auto"/>
            <w:right w:val="none" w:sz="0" w:space="0" w:color="auto"/>
          </w:divBdr>
        </w:div>
        <w:div w:id="1973754530">
          <w:marLeft w:val="1800"/>
          <w:marRight w:val="0"/>
          <w:marTop w:val="58"/>
          <w:marBottom w:val="0"/>
          <w:divBdr>
            <w:top w:val="none" w:sz="0" w:space="0" w:color="auto"/>
            <w:left w:val="none" w:sz="0" w:space="0" w:color="auto"/>
            <w:bottom w:val="none" w:sz="0" w:space="0" w:color="auto"/>
            <w:right w:val="none" w:sz="0" w:space="0" w:color="auto"/>
          </w:divBdr>
        </w:div>
      </w:divsChild>
    </w:div>
    <w:div w:id="1520122888">
      <w:bodyDiv w:val="1"/>
      <w:marLeft w:val="0"/>
      <w:marRight w:val="0"/>
      <w:marTop w:val="0"/>
      <w:marBottom w:val="0"/>
      <w:divBdr>
        <w:top w:val="none" w:sz="0" w:space="0" w:color="auto"/>
        <w:left w:val="none" w:sz="0" w:space="0" w:color="auto"/>
        <w:bottom w:val="none" w:sz="0" w:space="0" w:color="auto"/>
        <w:right w:val="none" w:sz="0" w:space="0" w:color="auto"/>
      </w:divBdr>
    </w:div>
    <w:div w:id="1547254808">
      <w:bodyDiv w:val="1"/>
      <w:marLeft w:val="0"/>
      <w:marRight w:val="0"/>
      <w:marTop w:val="0"/>
      <w:marBottom w:val="0"/>
      <w:divBdr>
        <w:top w:val="none" w:sz="0" w:space="0" w:color="auto"/>
        <w:left w:val="none" w:sz="0" w:space="0" w:color="auto"/>
        <w:bottom w:val="none" w:sz="0" w:space="0" w:color="auto"/>
        <w:right w:val="none" w:sz="0" w:space="0" w:color="auto"/>
      </w:divBdr>
      <w:divsChild>
        <w:div w:id="16124115">
          <w:marLeft w:val="547"/>
          <w:marRight w:val="0"/>
          <w:marTop w:val="0"/>
          <w:marBottom w:val="180"/>
          <w:divBdr>
            <w:top w:val="none" w:sz="0" w:space="0" w:color="auto"/>
            <w:left w:val="none" w:sz="0" w:space="0" w:color="auto"/>
            <w:bottom w:val="none" w:sz="0" w:space="0" w:color="auto"/>
            <w:right w:val="none" w:sz="0" w:space="0" w:color="auto"/>
          </w:divBdr>
        </w:div>
        <w:div w:id="1715933511">
          <w:marLeft w:val="547"/>
          <w:marRight w:val="0"/>
          <w:marTop w:val="0"/>
          <w:marBottom w:val="180"/>
          <w:divBdr>
            <w:top w:val="none" w:sz="0" w:space="0" w:color="auto"/>
            <w:left w:val="none" w:sz="0" w:space="0" w:color="auto"/>
            <w:bottom w:val="none" w:sz="0" w:space="0" w:color="auto"/>
            <w:right w:val="none" w:sz="0" w:space="0" w:color="auto"/>
          </w:divBdr>
        </w:div>
        <w:div w:id="1899851736">
          <w:marLeft w:val="547"/>
          <w:marRight w:val="0"/>
          <w:marTop w:val="0"/>
          <w:marBottom w:val="180"/>
          <w:divBdr>
            <w:top w:val="none" w:sz="0" w:space="0" w:color="auto"/>
            <w:left w:val="none" w:sz="0" w:space="0" w:color="auto"/>
            <w:bottom w:val="none" w:sz="0" w:space="0" w:color="auto"/>
            <w:right w:val="none" w:sz="0" w:space="0" w:color="auto"/>
          </w:divBdr>
        </w:div>
      </w:divsChild>
    </w:div>
    <w:div w:id="1583445001">
      <w:bodyDiv w:val="1"/>
      <w:marLeft w:val="0"/>
      <w:marRight w:val="0"/>
      <w:marTop w:val="0"/>
      <w:marBottom w:val="0"/>
      <w:divBdr>
        <w:top w:val="none" w:sz="0" w:space="0" w:color="auto"/>
        <w:left w:val="none" w:sz="0" w:space="0" w:color="auto"/>
        <w:bottom w:val="none" w:sz="0" w:space="0" w:color="auto"/>
        <w:right w:val="none" w:sz="0" w:space="0" w:color="auto"/>
      </w:divBdr>
    </w:div>
    <w:div w:id="1611664203">
      <w:bodyDiv w:val="1"/>
      <w:marLeft w:val="0"/>
      <w:marRight w:val="0"/>
      <w:marTop w:val="0"/>
      <w:marBottom w:val="0"/>
      <w:divBdr>
        <w:top w:val="none" w:sz="0" w:space="0" w:color="auto"/>
        <w:left w:val="none" w:sz="0" w:space="0" w:color="auto"/>
        <w:bottom w:val="none" w:sz="0" w:space="0" w:color="auto"/>
        <w:right w:val="none" w:sz="0" w:space="0" w:color="auto"/>
      </w:divBdr>
      <w:divsChild>
        <w:div w:id="1328630148">
          <w:marLeft w:val="1800"/>
          <w:marRight w:val="0"/>
          <w:marTop w:val="67"/>
          <w:marBottom w:val="0"/>
          <w:divBdr>
            <w:top w:val="none" w:sz="0" w:space="0" w:color="auto"/>
            <w:left w:val="none" w:sz="0" w:space="0" w:color="auto"/>
            <w:bottom w:val="none" w:sz="0" w:space="0" w:color="auto"/>
            <w:right w:val="none" w:sz="0" w:space="0" w:color="auto"/>
          </w:divBdr>
        </w:div>
        <w:div w:id="1372653042">
          <w:marLeft w:val="2520"/>
          <w:marRight w:val="0"/>
          <w:marTop w:val="67"/>
          <w:marBottom w:val="0"/>
          <w:divBdr>
            <w:top w:val="none" w:sz="0" w:space="0" w:color="auto"/>
            <w:left w:val="none" w:sz="0" w:space="0" w:color="auto"/>
            <w:bottom w:val="none" w:sz="0" w:space="0" w:color="auto"/>
            <w:right w:val="none" w:sz="0" w:space="0" w:color="auto"/>
          </w:divBdr>
        </w:div>
        <w:div w:id="1054889354">
          <w:marLeft w:val="2520"/>
          <w:marRight w:val="0"/>
          <w:marTop w:val="67"/>
          <w:marBottom w:val="0"/>
          <w:divBdr>
            <w:top w:val="none" w:sz="0" w:space="0" w:color="auto"/>
            <w:left w:val="none" w:sz="0" w:space="0" w:color="auto"/>
            <w:bottom w:val="none" w:sz="0" w:space="0" w:color="auto"/>
            <w:right w:val="none" w:sz="0" w:space="0" w:color="auto"/>
          </w:divBdr>
        </w:div>
        <w:div w:id="1862694409">
          <w:marLeft w:val="2520"/>
          <w:marRight w:val="0"/>
          <w:marTop w:val="67"/>
          <w:marBottom w:val="0"/>
          <w:divBdr>
            <w:top w:val="none" w:sz="0" w:space="0" w:color="auto"/>
            <w:left w:val="none" w:sz="0" w:space="0" w:color="auto"/>
            <w:bottom w:val="none" w:sz="0" w:space="0" w:color="auto"/>
            <w:right w:val="none" w:sz="0" w:space="0" w:color="auto"/>
          </w:divBdr>
        </w:div>
      </w:divsChild>
    </w:div>
    <w:div w:id="1675647194">
      <w:bodyDiv w:val="1"/>
      <w:marLeft w:val="0"/>
      <w:marRight w:val="0"/>
      <w:marTop w:val="0"/>
      <w:marBottom w:val="0"/>
      <w:divBdr>
        <w:top w:val="none" w:sz="0" w:space="0" w:color="auto"/>
        <w:left w:val="none" w:sz="0" w:space="0" w:color="auto"/>
        <w:bottom w:val="none" w:sz="0" w:space="0" w:color="auto"/>
        <w:right w:val="none" w:sz="0" w:space="0" w:color="auto"/>
      </w:divBdr>
    </w:div>
    <w:div w:id="1690569494">
      <w:bodyDiv w:val="1"/>
      <w:marLeft w:val="0"/>
      <w:marRight w:val="0"/>
      <w:marTop w:val="0"/>
      <w:marBottom w:val="0"/>
      <w:divBdr>
        <w:top w:val="none" w:sz="0" w:space="0" w:color="auto"/>
        <w:left w:val="none" w:sz="0" w:space="0" w:color="auto"/>
        <w:bottom w:val="none" w:sz="0" w:space="0" w:color="auto"/>
        <w:right w:val="none" w:sz="0" w:space="0" w:color="auto"/>
      </w:divBdr>
    </w:div>
    <w:div w:id="1706447972">
      <w:bodyDiv w:val="1"/>
      <w:marLeft w:val="0"/>
      <w:marRight w:val="0"/>
      <w:marTop w:val="0"/>
      <w:marBottom w:val="0"/>
      <w:divBdr>
        <w:top w:val="none" w:sz="0" w:space="0" w:color="auto"/>
        <w:left w:val="none" w:sz="0" w:space="0" w:color="auto"/>
        <w:bottom w:val="none" w:sz="0" w:space="0" w:color="auto"/>
        <w:right w:val="none" w:sz="0" w:space="0" w:color="auto"/>
      </w:divBdr>
    </w:div>
    <w:div w:id="1721128236">
      <w:bodyDiv w:val="1"/>
      <w:marLeft w:val="0"/>
      <w:marRight w:val="0"/>
      <w:marTop w:val="0"/>
      <w:marBottom w:val="0"/>
      <w:divBdr>
        <w:top w:val="none" w:sz="0" w:space="0" w:color="auto"/>
        <w:left w:val="none" w:sz="0" w:space="0" w:color="auto"/>
        <w:bottom w:val="none" w:sz="0" w:space="0" w:color="auto"/>
        <w:right w:val="none" w:sz="0" w:space="0" w:color="auto"/>
      </w:divBdr>
      <w:divsChild>
        <w:div w:id="588732239">
          <w:marLeft w:val="1800"/>
          <w:marRight w:val="0"/>
          <w:marTop w:val="67"/>
          <w:marBottom w:val="0"/>
          <w:divBdr>
            <w:top w:val="none" w:sz="0" w:space="0" w:color="auto"/>
            <w:left w:val="none" w:sz="0" w:space="0" w:color="auto"/>
            <w:bottom w:val="none" w:sz="0" w:space="0" w:color="auto"/>
            <w:right w:val="none" w:sz="0" w:space="0" w:color="auto"/>
          </w:divBdr>
        </w:div>
        <w:div w:id="601304109">
          <w:marLeft w:val="1166"/>
          <w:marRight w:val="0"/>
          <w:marTop w:val="77"/>
          <w:marBottom w:val="0"/>
          <w:divBdr>
            <w:top w:val="none" w:sz="0" w:space="0" w:color="auto"/>
            <w:left w:val="none" w:sz="0" w:space="0" w:color="auto"/>
            <w:bottom w:val="none" w:sz="0" w:space="0" w:color="auto"/>
            <w:right w:val="none" w:sz="0" w:space="0" w:color="auto"/>
          </w:divBdr>
        </w:div>
        <w:div w:id="782959695">
          <w:marLeft w:val="1800"/>
          <w:marRight w:val="0"/>
          <w:marTop w:val="67"/>
          <w:marBottom w:val="0"/>
          <w:divBdr>
            <w:top w:val="none" w:sz="0" w:space="0" w:color="auto"/>
            <w:left w:val="none" w:sz="0" w:space="0" w:color="auto"/>
            <w:bottom w:val="none" w:sz="0" w:space="0" w:color="auto"/>
            <w:right w:val="none" w:sz="0" w:space="0" w:color="auto"/>
          </w:divBdr>
        </w:div>
        <w:div w:id="1161045839">
          <w:marLeft w:val="1166"/>
          <w:marRight w:val="0"/>
          <w:marTop w:val="77"/>
          <w:marBottom w:val="0"/>
          <w:divBdr>
            <w:top w:val="none" w:sz="0" w:space="0" w:color="auto"/>
            <w:left w:val="none" w:sz="0" w:space="0" w:color="auto"/>
            <w:bottom w:val="none" w:sz="0" w:space="0" w:color="auto"/>
            <w:right w:val="none" w:sz="0" w:space="0" w:color="auto"/>
          </w:divBdr>
        </w:div>
        <w:div w:id="1164590270">
          <w:marLeft w:val="1800"/>
          <w:marRight w:val="0"/>
          <w:marTop w:val="67"/>
          <w:marBottom w:val="0"/>
          <w:divBdr>
            <w:top w:val="none" w:sz="0" w:space="0" w:color="auto"/>
            <w:left w:val="none" w:sz="0" w:space="0" w:color="auto"/>
            <w:bottom w:val="none" w:sz="0" w:space="0" w:color="auto"/>
            <w:right w:val="none" w:sz="0" w:space="0" w:color="auto"/>
          </w:divBdr>
        </w:div>
        <w:div w:id="1717657039">
          <w:marLeft w:val="1800"/>
          <w:marRight w:val="0"/>
          <w:marTop w:val="67"/>
          <w:marBottom w:val="0"/>
          <w:divBdr>
            <w:top w:val="none" w:sz="0" w:space="0" w:color="auto"/>
            <w:left w:val="none" w:sz="0" w:space="0" w:color="auto"/>
            <w:bottom w:val="none" w:sz="0" w:space="0" w:color="auto"/>
            <w:right w:val="none" w:sz="0" w:space="0" w:color="auto"/>
          </w:divBdr>
        </w:div>
        <w:div w:id="2134713640">
          <w:marLeft w:val="1800"/>
          <w:marRight w:val="0"/>
          <w:marTop w:val="67"/>
          <w:marBottom w:val="0"/>
          <w:divBdr>
            <w:top w:val="none" w:sz="0" w:space="0" w:color="auto"/>
            <w:left w:val="none" w:sz="0" w:space="0" w:color="auto"/>
            <w:bottom w:val="none" w:sz="0" w:space="0" w:color="auto"/>
            <w:right w:val="none" w:sz="0" w:space="0" w:color="auto"/>
          </w:divBdr>
        </w:div>
      </w:divsChild>
    </w:div>
    <w:div w:id="1749959223">
      <w:bodyDiv w:val="1"/>
      <w:marLeft w:val="0"/>
      <w:marRight w:val="0"/>
      <w:marTop w:val="0"/>
      <w:marBottom w:val="0"/>
      <w:divBdr>
        <w:top w:val="none" w:sz="0" w:space="0" w:color="auto"/>
        <w:left w:val="none" w:sz="0" w:space="0" w:color="auto"/>
        <w:bottom w:val="none" w:sz="0" w:space="0" w:color="auto"/>
        <w:right w:val="none" w:sz="0" w:space="0" w:color="auto"/>
      </w:divBdr>
    </w:div>
    <w:div w:id="1752389838">
      <w:bodyDiv w:val="1"/>
      <w:marLeft w:val="0"/>
      <w:marRight w:val="0"/>
      <w:marTop w:val="0"/>
      <w:marBottom w:val="0"/>
      <w:divBdr>
        <w:top w:val="none" w:sz="0" w:space="0" w:color="auto"/>
        <w:left w:val="none" w:sz="0" w:space="0" w:color="auto"/>
        <w:bottom w:val="none" w:sz="0" w:space="0" w:color="auto"/>
        <w:right w:val="none" w:sz="0" w:space="0" w:color="auto"/>
      </w:divBdr>
      <w:divsChild>
        <w:div w:id="960306644">
          <w:marLeft w:val="1166"/>
          <w:marRight w:val="0"/>
          <w:marTop w:val="96"/>
          <w:marBottom w:val="0"/>
          <w:divBdr>
            <w:top w:val="none" w:sz="0" w:space="0" w:color="auto"/>
            <w:left w:val="none" w:sz="0" w:space="0" w:color="auto"/>
            <w:bottom w:val="none" w:sz="0" w:space="0" w:color="auto"/>
            <w:right w:val="none" w:sz="0" w:space="0" w:color="auto"/>
          </w:divBdr>
        </w:div>
        <w:div w:id="1180897488">
          <w:marLeft w:val="1166"/>
          <w:marRight w:val="0"/>
          <w:marTop w:val="96"/>
          <w:marBottom w:val="0"/>
          <w:divBdr>
            <w:top w:val="none" w:sz="0" w:space="0" w:color="auto"/>
            <w:left w:val="none" w:sz="0" w:space="0" w:color="auto"/>
            <w:bottom w:val="none" w:sz="0" w:space="0" w:color="auto"/>
            <w:right w:val="none" w:sz="0" w:space="0" w:color="auto"/>
          </w:divBdr>
        </w:div>
        <w:div w:id="1713920392">
          <w:marLeft w:val="547"/>
          <w:marRight w:val="0"/>
          <w:marTop w:val="106"/>
          <w:marBottom w:val="0"/>
          <w:divBdr>
            <w:top w:val="none" w:sz="0" w:space="0" w:color="auto"/>
            <w:left w:val="none" w:sz="0" w:space="0" w:color="auto"/>
            <w:bottom w:val="none" w:sz="0" w:space="0" w:color="auto"/>
            <w:right w:val="none" w:sz="0" w:space="0" w:color="auto"/>
          </w:divBdr>
        </w:div>
      </w:divsChild>
    </w:div>
    <w:div w:id="1788936770">
      <w:bodyDiv w:val="1"/>
      <w:marLeft w:val="0"/>
      <w:marRight w:val="0"/>
      <w:marTop w:val="0"/>
      <w:marBottom w:val="0"/>
      <w:divBdr>
        <w:top w:val="none" w:sz="0" w:space="0" w:color="auto"/>
        <w:left w:val="none" w:sz="0" w:space="0" w:color="auto"/>
        <w:bottom w:val="none" w:sz="0" w:space="0" w:color="auto"/>
        <w:right w:val="none" w:sz="0" w:space="0" w:color="auto"/>
      </w:divBdr>
    </w:div>
    <w:div w:id="1806659920">
      <w:bodyDiv w:val="1"/>
      <w:marLeft w:val="0"/>
      <w:marRight w:val="0"/>
      <w:marTop w:val="0"/>
      <w:marBottom w:val="0"/>
      <w:divBdr>
        <w:top w:val="none" w:sz="0" w:space="0" w:color="auto"/>
        <w:left w:val="none" w:sz="0" w:space="0" w:color="auto"/>
        <w:bottom w:val="none" w:sz="0" w:space="0" w:color="auto"/>
        <w:right w:val="none" w:sz="0" w:space="0" w:color="auto"/>
      </w:divBdr>
      <w:divsChild>
        <w:div w:id="186406400">
          <w:marLeft w:val="547"/>
          <w:marRight w:val="0"/>
          <w:marTop w:val="50"/>
          <w:marBottom w:val="0"/>
          <w:divBdr>
            <w:top w:val="none" w:sz="0" w:space="0" w:color="auto"/>
            <w:left w:val="none" w:sz="0" w:space="0" w:color="auto"/>
            <w:bottom w:val="none" w:sz="0" w:space="0" w:color="auto"/>
            <w:right w:val="none" w:sz="0" w:space="0" w:color="auto"/>
          </w:divBdr>
        </w:div>
      </w:divsChild>
    </w:div>
    <w:div w:id="1813718506">
      <w:bodyDiv w:val="1"/>
      <w:marLeft w:val="0"/>
      <w:marRight w:val="0"/>
      <w:marTop w:val="0"/>
      <w:marBottom w:val="0"/>
      <w:divBdr>
        <w:top w:val="none" w:sz="0" w:space="0" w:color="auto"/>
        <w:left w:val="none" w:sz="0" w:space="0" w:color="auto"/>
        <w:bottom w:val="none" w:sz="0" w:space="0" w:color="auto"/>
        <w:right w:val="none" w:sz="0" w:space="0" w:color="auto"/>
      </w:divBdr>
      <w:divsChild>
        <w:div w:id="332415244">
          <w:marLeft w:val="1282"/>
          <w:marRight w:val="0"/>
          <w:marTop w:val="67"/>
          <w:marBottom w:val="0"/>
          <w:divBdr>
            <w:top w:val="none" w:sz="0" w:space="0" w:color="auto"/>
            <w:left w:val="none" w:sz="0" w:space="0" w:color="auto"/>
            <w:bottom w:val="none" w:sz="0" w:space="0" w:color="auto"/>
            <w:right w:val="none" w:sz="0" w:space="0" w:color="auto"/>
          </w:divBdr>
        </w:div>
        <w:div w:id="471335013">
          <w:marLeft w:val="850"/>
          <w:marRight w:val="0"/>
          <w:marTop w:val="77"/>
          <w:marBottom w:val="0"/>
          <w:divBdr>
            <w:top w:val="none" w:sz="0" w:space="0" w:color="auto"/>
            <w:left w:val="none" w:sz="0" w:space="0" w:color="auto"/>
            <w:bottom w:val="none" w:sz="0" w:space="0" w:color="auto"/>
            <w:right w:val="none" w:sz="0" w:space="0" w:color="auto"/>
          </w:divBdr>
        </w:div>
        <w:div w:id="483158386">
          <w:marLeft w:val="1282"/>
          <w:marRight w:val="0"/>
          <w:marTop w:val="67"/>
          <w:marBottom w:val="0"/>
          <w:divBdr>
            <w:top w:val="none" w:sz="0" w:space="0" w:color="auto"/>
            <w:left w:val="none" w:sz="0" w:space="0" w:color="auto"/>
            <w:bottom w:val="none" w:sz="0" w:space="0" w:color="auto"/>
            <w:right w:val="none" w:sz="0" w:space="0" w:color="auto"/>
          </w:divBdr>
        </w:div>
        <w:div w:id="636498610">
          <w:marLeft w:val="1282"/>
          <w:marRight w:val="0"/>
          <w:marTop w:val="67"/>
          <w:marBottom w:val="0"/>
          <w:divBdr>
            <w:top w:val="none" w:sz="0" w:space="0" w:color="auto"/>
            <w:left w:val="none" w:sz="0" w:space="0" w:color="auto"/>
            <w:bottom w:val="none" w:sz="0" w:space="0" w:color="auto"/>
            <w:right w:val="none" w:sz="0" w:space="0" w:color="auto"/>
          </w:divBdr>
        </w:div>
        <w:div w:id="1579515426">
          <w:marLeft w:val="850"/>
          <w:marRight w:val="0"/>
          <w:marTop w:val="77"/>
          <w:marBottom w:val="0"/>
          <w:divBdr>
            <w:top w:val="none" w:sz="0" w:space="0" w:color="auto"/>
            <w:left w:val="none" w:sz="0" w:space="0" w:color="auto"/>
            <w:bottom w:val="none" w:sz="0" w:space="0" w:color="auto"/>
            <w:right w:val="none" w:sz="0" w:space="0" w:color="auto"/>
          </w:divBdr>
        </w:div>
        <w:div w:id="2007051870">
          <w:marLeft w:val="850"/>
          <w:marRight w:val="0"/>
          <w:marTop w:val="77"/>
          <w:marBottom w:val="0"/>
          <w:divBdr>
            <w:top w:val="none" w:sz="0" w:space="0" w:color="auto"/>
            <w:left w:val="none" w:sz="0" w:space="0" w:color="auto"/>
            <w:bottom w:val="none" w:sz="0" w:space="0" w:color="auto"/>
            <w:right w:val="none" w:sz="0" w:space="0" w:color="auto"/>
          </w:divBdr>
        </w:div>
      </w:divsChild>
    </w:div>
    <w:div w:id="1842236479">
      <w:bodyDiv w:val="1"/>
      <w:marLeft w:val="0"/>
      <w:marRight w:val="0"/>
      <w:marTop w:val="0"/>
      <w:marBottom w:val="0"/>
      <w:divBdr>
        <w:top w:val="none" w:sz="0" w:space="0" w:color="auto"/>
        <w:left w:val="none" w:sz="0" w:space="0" w:color="auto"/>
        <w:bottom w:val="none" w:sz="0" w:space="0" w:color="auto"/>
        <w:right w:val="none" w:sz="0" w:space="0" w:color="auto"/>
      </w:divBdr>
    </w:div>
    <w:div w:id="1847017565">
      <w:bodyDiv w:val="1"/>
      <w:marLeft w:val="0"/>
      <w:marRight w:val="0"/>
      <w:marTop w:val="0"/>
      <w:marBottom w:val="0"/>
      <w:divBdr>
        <w:top w:val="none" w:sz="0" w:space="0" w:color="auto"/>
        <w:left w:val="none" w:sz="0" w:space="0" w:color="auto"/>
        <w:bottom w:val="none" w:sz="0" w:space="0" w:color="auto"/>
        <w:right w:val="none" w:sz="0" w:space="0" w:color="auto"/>
      </w:divBdr>
    </w:div>
    <w:div w:id="1905480801">
      <w:bodyDiv w:val="1"/>
      <w:marLeft w:val="0"/>
      <w:marRight w:val="0"/>
      <w:marTop w:val="0"/>
      <w:marBottom w:val="0"/>
      <w:divBdr>
        <w:top w:val="none" w:sz="0" w:space="0" w:color="auto"/>
        <w:left w:val="none" w:sz="0" w:space="0" w:color="auto"/>
        <w:bottom w:val="none" w:sz="0" w:space="0" w:color="auto"/>
        <w:right w:val="none" w:sz="0" w:space="0" w:color="auto"/>
      </w:divBdr>
    </w:div>
    <w:div w:id="1906795392">
      <w:bodyDiv w:val="1"/>
      <w:marLeft w:val="0"/>
      <w:marRight w:val="0"/>
      <w:marTop w:val="0"/>
      <w:marBottom w:val="0"/>
      <w:divBdr>
        <w:top w:val="none" w:sz="0" w:space="0" w:color="auto"/>
        <w:left w:val="none" w:sz="0" w:space="0" w:color="auto"/>
        <w:bottom w:val="none" w:sz="0" w:space="0" w:color="auto"/>
        <w:right w:val="none" w:sz="0" w:space="0" w:color="auto"/>
      </w:divBdr>
    </w:div>
    <w:div w:id="1963609608">
      <w:bodyDiv w:val="1"/>
      <w:marLeft w:val="0"/>
      <w:marRight w:val="0"/>
      <w:marTop w:val="0"/>
      <w:marBottom w:val="0"/>
      <w:divBdr>
        <w:top w:val="none" w:sz="0" w:space="0" w:color="auto"/>
        <w:left w:val="none" w:sz="0" w:space="0" w:color="auto"/>
        <w:bottom w:val="none" w:sz="0" w:space="0" w:color="auto"/>
        <w:right w:val="none" w:sz="0" w:space="0" w:color="auto"/>
      </w:divBdr>
    </w:div>
    <w:div w:id="1998923127">
      <w:bodyDiv w:val="1"/>
      <w:marLeft w:val="0"/>
      <w:marRight w:val="0"/>
      <w:marTop w:val="0"/>
      <w:marBottom w:val="0"/>
      <w:divBdr>
        <w:top w:val="none" w:sz="0" w:space="0" w:color="auto"/>
        <w:left w:val="none" w:sz="0" w:space="0" w:color="auto"/>
        <w:bottom w:val="none" w:sz="0" w:space="0" w:color="auto"/>
        <w:right w:val="none" w:sz="0" w:space="0" w:color="auto"/>
      </w:divBdr>
      <w:divsChild>
        <w:div w:id="16394865">
          <w:marLeft w:val="1800"/>
          <w:marRight w:val="0"/>
          <w:marTop w:val="58"/>
          <w:marBottom w:val="0"/>
          <w:divBdr>
            <w:top w:val="none" w:sz="0" w:space="0" w:color="auto"/>
            <w:left w:val="none" w:sz="0" w:space="0" w:color="auto"/>
            <w:bottom w:val="none" w:sz="0" w:space="0" w:color="auto"/>
            <w:right w:val="none" w:sz="0" w:space="0" w:color="auto"/>
          </w:divBdr>
        </w:div>
        <w:div w:id="154228501">
          <w:marLeft w:val="1166"/>
          <w:marRight w:val="0"/>
          <w:marTop w:val="58"/>
          <w:marBottom w:val="0"/>
          <w:divBdr>
            <w:top w:val="none" w:sz="0" w:space="0" w:color="auto"/>
            <w:left w:val="none" w:sz="0" w:space="0" w:color="auto"/>
            <w:bottom w:val="none" w:sz="0" w:space="0" w:color="auto"/>
            <w:right w:val="none" w:sz="0" w:space="0" w:color="auto"/>
          </w:divBdr>
        </w:div>
        <w:div w:id="736439738">
          <w:marLeft w:val="1800"/>
          <w:marRight w:val="0"/>
          <w:marTop w:val="58"/>
          <w:marBottom w:val="0"/>
          <w:divBdr>
            <w:top w:val="none" w:sz="0" w:space="0" w:color="auto"/>
            <w:left w:val="none" w:sz="0" w:space="0" w:color="auto"/>
            <w:bottom w:val="none" w:sz="0" w:space="0" w:color="auto"/>
            <w:right w:val="none" w:sz="0" w:space="0" w:color="auto"/>
          </w:divBdr>
        </w:div>
        <w:div w:id="816267730">
          <w:marLeft w:val="1166"/>
          <w:marRight w:val="0"/>
          <w:marTop w:val="58"/>
          <w:marBottom w:val="0"/>
          <w:divBdr>
            <w:top w:val="none" w:sz="0" w:space="0" w:color="auto"/>
            <w:left w:val="none" w:sz="0" w:space="0" w:color="auto"/>
            <w:bottom w:val="none" w:sz="0" w:space="0" w:color="auto"/>
            <w:right w:val="none" w:sz="0" w:space="0" w:color="auto"/>
          </w:divBdr>
        </w:div>
        <w:div w:id="969749714">
          <w:marLeft w:val="1800"/>
          <w:marRight w:val="0"/>
          <w:marTop w:val="58"/>
          <w:marBottom w:val="0"/>
          <w:divBdr>
            <w:top w:val="none" w:sz="0" w:space="0" w:color="auto"/>
            <w:left w:val="none" w:sz="0" w:space="0" w:color="auto"/>
            <w:bottom w:val="none" w:sz="0" w:space="0" w:color="auto"/>
            <w:right w:val="none" w:sz="0" w:space="0" w:color="auto"/>
          </w:divBdr>
        </w:div>
        <w:div w:id="1101299530">
          <w:marLeft w:val="1800"/>
          <w:marRight w:val="0"/>
          <w:marTop w:val="58"/>
          <w:marBottom w:val="0"/>
          <w:divBdr>
            <w:top w:val="none" w:sz="0" w:space="0" w:color="auto"/>
            <w:left w:val="none" w:sz="0" w:space="0" w:color="auto"/>
            <w:bottom w:val="none" w:sz="0" w:space="0" w:color="auto"/>
            <w:right w:val="none" w:sz="0" w:space="0" w:color="auto"/>
          </w:divBdr>
        </w:div>
        <w:div w:id="1612323701">
          <w:marLeft w:val="1800"/>
          <w:marRight w:val="0"/>
          <w:marTop w:val="58"/>
          <w:marBottom w:val="0"/>
          <w:divBdr>
            <w:top w:val="none" w:sz="0" w:space="0" w:color="auto"/>
            <w:left w:val="none" w:sz="0" w:space="0" w:color="auto"/>
            <w:bottom w:val="none" w:sz="0" w:space="0" w:color="auto"/>
            <w:right w:val="none" w:sz="0" w:space="0" w:color="auto"/>
          </w:divBdr>
        </w:div>
        <w:div w:id="1897624790">
          <w:marLeft w:val="1166"/>
          <w:marRight w:val="0"/>
          <w:marTop w:val="58"/>
          <w:marBottom w:val="0"/>
          <w:divBdr>
            <w:top w:val="none" w:sz="0" w:space="0" w:color="auto"/>
            <w:left w:val="none" w:sz="0" w:space="0" w:color="auto"/>
            <w:bottom w:val="none" w:sz="0" w:space="0" w:color="auto"/>
            <w:right w:val="none" w:sz="0" w:space="0" w:color="auto"/>
          </w:divBdr>
        </w:div>
      </w:divsChild>
    </w:div>
    <w:div w:id="2004700965">
      <w:bodyDiv w:val="1"/>
      <w:marLeft w:val="0"/>
      <w:marRight w:val="0"/>
      <w:marTop w:val="0"/>
      <w:marBottom w:val="0"/>
      <w:divBdr>
        <w:top w:val="none" w:sz="0" w:space="0" w:color="auto"/>
        <w:left w:val="none" w:sz="0" w:space="0" w:color="auto"/>
        <w:bottom w:val="none" w:sz="0" w:space="0" w:color="auto"/>
        <w:right w:val="none" w:sz="0" w:space="0" w:color="auto"/>
      </w:divBdr>
    </w:div>
    <w:div w:id="2113895309">
      <w:bodyDiv w:val="1"/>
      <w:marLeft w:val="0"/>
      <w:marRight w:val="0"/>
      <w:marTop w:val="0"/>
      <w:marBottom w:val="0"/>
      <w:divBdr>
        <w:top w:val="none" w:sz="0" w:space="0" w:color="auto"/>
        <w:left w:val="none" w:sz="0" w:space="0" w:color="auto"/>
        <w:bottom w:val="none" w:sz="0" w:space="0" w:color="auto"/>
        <w:right w:val="none" w:sz="0" w:space="0" w:color="auto"/>
      </w:divBdr>
    </w:div>
    <w:div w:id="2140608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_1.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028F2D-F977-414F-B718-6840FFCE9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1430</TotalTime>
  <Pages>3</Pages>
  <Words>731</Words>
  <Characters>4168</Characters>
  <Application>Microsoft Office Word</Application>
  <DocSecurity>0</DocSecurity>
  <Lines>34</Lines>
  <Paragraphs>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황진엽/선임연구원/차세대통신(연)ART팀(jinyup.hwang@lge.com)</dc:creator>
  <cp:keywords/>
  <cp:lastModifiedBy>JinWoong Park</cp:lastModifiedBy>
  <cp:revision>145</cp:revision>
  <dcterms:created xsi:type="dcterms:W3CDTF">2022-07-27T06:17:00Z</dcterms:created>
  <dcterms:modified xsi:type="dcterms:W3CDTF">2022-11-07T09:54:00Z</dcterms:modified>
</cp:coreProperties>
</file>