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5354A77A"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0255D">
        <w:rPr>
          <w:rFonts w:ascii="Arial" w:hAnsi="Arial" w:cs="Arial"/>
          <w:sz w:val="28"/>
        </w:rPr>
        <w:t>105</w:t>
      </w:r>
      <w:r w:rsidRPr="00E77857">
        <w:rPr>
          <w:rFonts w:ascii="Arial" w:hAnsi="Arial" w:cs="Arial"/>
          <w:sz w:val="28"/>
        </w:rPr>
        <w:tab/>
        <w:t>R4-</w:t>
      </w:r>
      <w:r>
        <w:rPr>
          <w:rFonts w:ascii="Arial" w:hAnsi="Arial" w:cs="Arial"/>
          <w:sz w:val="28"/>
        </w:rPr>
        <w:t>221</w:t>
      </w:r>
      <w:r w:rsidR="00280146">
        <w:rPr>
          <w:rFonts w:ascii="Arial" w:hAnsi="Arial" w:cs="Arial"/>
          <w:sz w:val="28"/>
        </w:rPr>
        <w:t>8322</w:t>
      </w:r>
    </w:p>
    <w:p w14:paraId="51C9EA69" w14:textId="3512E668" w:rsidR="00155C9B" w:rsidRPr="00E77857" w:rsidRDefault="0080255D" w:rsidP="00155C9B">
      <w:pPr>
        <w:tabs>
          <w:tab w:val="right" w:pos="9781"/>
        </w:tabs>
        <w:rPr>
          <w:rFonts w:ascii="Arial" w:hAnsi="Arial" w:cs="Arial"/>
          <w:sz w:val="28"/>
        </w:rPr>
      </w:pPr>
      <w:r>
        <w:rPr>
          <w:rFonts w:ascii="Arial" w:hAnsi="Arial" w:cs="Arial"/>
          <w:sz w:val="28"/>
        </w:rPr>
        <w:t>Toulouse, France</w:t>
      </w:r>
      <w:r w:rsidR="00155C9B" w:rsidRPr="00034F99">
        <w:rPr>
          <w:rFonts w:ascii="Arial" w:hAnsi="Arial" w:cs="Arial"/>
          <w:sz w:val="28"/>
        </w:rPr>
        <w:t xml:space="preserve">, </w:t>
      </w:r>
      <w:r w:rsidR="00155C9B">
        <w:rPr>
          <w:rFonts w:ascii="Arial" w:hAnsi="Arial" w:cs="Arial"/>
          <w:sz w:val="28"/>
        </w:rPr>
        <w:t>1</w:t>
      </w:r>
      <w:r>
        <w:rPr>
          <w:rFonts w:ascii="Arial" w:hAnsi="Arial" w:cs="Arial"/>
          <w:sz w:val="28"/>
        </w:rPr>
        <w:t>4</w:t>
      </w:r>
      <w:r w:rsidR="00155C9B" w:rsidRPr="00034F99">
        <w:rPr>
          <w:rFonts w:ascii="Arial" w:hAnsi="Arial" w:cs="Arial"/>
          <w:sz w:val="28"/>
        </w:rPr>
        <w:t xml:space="preserve"> </w:t>
      </w:r>
      <w:r w:rsidR="00155C9B">
        <w:rPr>
          <w:rFonts w:ascii="Arial" w:hAnsi="Arial" w:cs="Arial"/>
          <w:sz w:val="28"/>
        </w:rPr>
        <w:t>–</w:t>
      </w:r>
      <w:r w:rsidR="00155C9B" w:rsidRPr="00034F99">
        <w:rPr>
          <w:rFonts w:ascii="Arial" w:hAnsi="Arial" w:cs="Arial"/>
          <w:sz w:val="28"/>
        </w:rPr>
        <w:t xml:space="preserve"> </w:t>
      </w:r>
      <w:r w:rsidR="00155C9B">
        <w:rPr>
          <w:rFonts w:ascii="Arial" w:hAnsi="Arial" w:cs="Arial"/>
          <w:sz w:val="28"/>
        </w:rPr>
        <w:t>1</w:t>
      </w:r>
      <w:r>
        <w:rPr>
          <w:rFonts w:ascii="Arial" w:hAnsi="Arial" w:cs="Arial"/>
          <w:sz w:val="28"/>
        </w:rPr>
        <w:t>8</w:t>
      </w:r>
      <w:r w:rsidR="00155C9B">
        <w:rPr>
          <w:rFonts w:ascii="Arial" w:hAnsi="Arial" w:cs="Arial"/>
          <w:sz w:val="28"/>
        </w:rPr>
        <w:t xml:space="preserve"> </w:t>
      </w:r>
      <w:r>
        <w:rPr>
          <w:rFonts w:ascii="Arial" w:hAnsi="Arial" w:cs="Arial"/>
          <w:sz w:val="28"/>
        </w:rPr>
        <w:t>Nov</w:t>
      </w:r>
      <w:r w:rsidR="00280146">
        <w:rPr>
          <w:rFonts w:ascii="Arial" w:hAnsi="Arial" w:cs="Arial"/>
          <w:sz w:val="28"/>
        </w:rPr>
        <w:t>em</w:t>
      </w:r>
      <w:r w:rsidR="00155C9B">
        <w:rPr>
          <w:rFonts w:ascii="Arial" w:hAnsi="Arial" w:cs="Arial"/>
          <w:sz w:val="28"/>
        </w:rPr>
        <w:t>ber</w:t>
      </w:r>
      <w:r w:rsidR="00155C9B" w:rsidRPr="00034F99">
        <w:rPr>
          <w:rFonts w:ascii="Arial" w:hAnsi="Arial" w:cs="Arial"/>
          <w:sz w:val="28"/>
        </w:rPr>
        <w:t xml:space="preserve"> 202</w:t>
      </w:r>
      <w:r w:rsidR="00155C9B">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012C7E6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80255D">
        <w:rPr>
          <w:rFonts w:ascii="Arial" w:hAnsi="Arial"/>
          <w:b/>
          <w:lang w:val="en-GB"/>
        </w:rPr>
        <w:t>6.</w:t>
      </w:r>
      <w:r w:rsidR="00921A7B">
        <w:rPr>
          <w:rFonts w:ascii="Arial" w:hAnsi="Arial"/>
          <w:b/>
          <w:lang w:val="en-GB"/>
        </w:rPr>
        <w:t>3</w:t>
      </w:r>
      <w:r>
        <w:rPr>
          <w:rFonts w:ascii="Arial" w:hAnsi="Arial"/>
          <w:b/>
          <w:lang w:val="en-GB"/>
        </w:rPr>
        <w:t>.</w:t>
      </w:r>
      <w:r w:rsidR="0080255D">
        <w:rPr>
          <w:rFonts w:ascii="Arial" w:hAnsi="Arial"/>
          <w:b/>
          <w:lang w:val="en-GB"/>
        </w:rPr>
        <w:t>3</w:t>
      </w:r>
      <w:r>
        <w:rPr>
          <w:rFonts w:ascii="Arial" w:hAnsi="Arial"/>
          <w:b/>
          <w:lang w:val="en-GB"/>
        </w:rPr>
        <w:t>.</w:t>
      </w:r>
      <w:r w:rsidR="00FA5F80">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C5A06C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r w:rsidR="00763BA6" w:rsidRPr="00763BA6">
        <w:rPr>
          <w:rFonts w:ascii="Arial" w:hAnsi="Arial" w:cs="Arial"/>
          <w:b/>
        </w:rPr>
        <w:t>measurement uncertainty</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A5F80">
        <w:rPr>
          <w:rFonts w:ascii="Arial" w:hAnsi="Arial" w:cs="Arial"/>
          <w:b/>
        </w:rPr>
        <w:t>receiv</w:t>
      </w:r>
      <w:r w:rsidR="00D158C5">
        <w:rPr>
          <w:rFonts w:ascii="Arial" w:hAnsi="Arial" w:cs="Arial"/>
          <w:b/>
        </w:rPr>
        <w:t>er requirements</w:t>
      </w:r>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87F791F"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F82115">
        <w:rPr>
          <w:lang w:eastAsia="ja-JP"/>
        </w:rPr>
        <w:t>4-bis</w:t>
      </w:r>
      <w:r w:rsidR="005B10FF">
        <w:rPr>
          <w:lang w:eastAsia="ja-JP"/>
        </w:rPr>
        <w:t xml:space="preserve">-e and </w:t>
      </w:r>
      <w:r w:rsidR="00921A7B">
        <w:rPr>
          <w:lang w:eastAsia="ja-JP"/>
        </w:rPr>
        <w:t>the</w:t>
      </w:r>
      <w:r w:rsidR="005B10FF">
        <w:rPr>
          <w:lang w:eastAsia="ja-JP"/>
        </w:rPr>
        <w:t xml:space="preserve"> WF w</w:t>
      </w:r>
      <w:r w:rsidR="00921A7B">
        <w:rPr>
          <w:lang w:eastAsia="ja-JP"/>
        </w:rPr>
        <w:t>as</w:t>
      </w:r>
      <w:r w:rsidR="005B10FF">
        <w:rPr>
          <w:lang w:eastAsia="ja-JP"/>
        </w:rPr>
        <w:t xml:space="preserve"> agreed [2</w:t>
      </w:r>
      <w:r w:rsidR="00921A7B">
        <w:rPr>
          <w:lang w:eastAsia="ja-JP"/>
        </w:rPr>
        <w:t>-</w:t>
      </w:r>
      <w:r w:rsidR="00F82115">
        <w:rPr>
          <w:lang w:eastAsia="ja-JP"/>
        </w:rPr>
        <w:t>4</w:t>
      </w:r>
      <w:r w:rsidR="005B10FF">
        <w:rPr>
          <w:lang w:eastAsia="ja-JP"/>
        </w:rPr>
        <w:t xml:space="preserve">]. </w:t>
      </w:r>
    </w:p>
    <w:bookmarkEnd w:id="4"/>
    <w:p w14:paraId="600A0CD0" w14:textId="4EBE7154"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 xml:space="preserve">easurement uncertainty </w:t>
      </w:r>
      <w:r w:rsidR="00D158C5" w:rsidRPr="00D158C5">
        <w:t xml:space="preserve">of BS OTA </w:t>
      </w:r>
      <w:r w:rsidR="00FA5F80">
        <w:t>receiv</w:t>
      </w:r>
      <w:r w:rsidR="00D158C5" w:rsidRPr="00D158C5">
        <w:t>er requirements for extending current NR operation to 71 GHz</w:t>
      </w:r>
      <w:r w:rsidR="00921A7B" w:rsidRPr="00921A7B">
        <w:t xml:space="preserve"> </w:t>
      </w:r>
      <w:r w:rsidR="005B10FF">
        <w:t>based on the agreed WF</w:t>
      </w:r>
      <w:r w:rsidR="00CF20F6">
        <w:t xml:space="preserve"> in [2</w:t>
      </w:r>
      <w:r w:rsidR="00F82115">
        <w:t>-3</w:t>
      </w:r>
      <w:r w:rsidR="00CF20F6">
        <w:t>]</w:t>
      </w:r>
      <w:r w:rsidR="005877AC">
        <w:t xml:space="preserve"> to complete the perf part of work item as targeted at TSG RAN#98</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77777777" w:rsidR="00740047" w:rsidRDefault="00740047" w:rsidP="007310BE">
      <w:pPr>
        <w:spacing w:afterLines="50" w:after="120"/>
        <w:rPr>
          <w:rFonts w:eastAsia="SimSun"/>
          <w:szCs w:val="20"/>
          <w:lang w:val="en-GB" w:eastAsia="zh-CN"/>
        </w:rPr>
      </w:pPr>
      <w:r>
        <w:rPr>
          <w:rFonts w:eastAsia="SimSun"/>
          <w:szCs w:val="20"/>
          <w:lang w:val="en-GB" w:eastAsia="zh-CN"/>
        </w:rPr>
        <w:t>It was agreed in [2]:</w:t>
      </w:r>
    </w:p>
    <w:p w14:paraId="7E2541CD"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szCs w:val="20"/>
          <w:lang w:val="en-GB"/>
        </w:rPr>
      </w:pPr>
      <w:bookmarkStart w:id="5" w:name="_Hlk116614918"/>
      <w:r>
        <w:rPr>
          <w:rFonts w:eastAsia="MS Mincho"/>
          <w:color w:val="000000"/>
        </w:rPr>
        <w:t>For FR2-2 follow MU evaluation approach described in TR 37.941, sub-clause 5.2 in principle.</w:t>
      </w:r>
    </w:p>
    <w:p w14:paraId="765A502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 xml:space="preserve">Target to generate a list for the components (which can be </w:t>
      </w:r>
      <w:proofErr w:type="gramStart"/>
      <w:r>
        <w:rPr>
          <w:rFonts w:eastAsia="MS Mincho"/>
          <w:color w:val="000000"/>
        </w:rPr>
        <w:t>maintained</w:t>
      </w:r>
      <w:proofErr w:type="gramEnd"/>
      <w:r>
        <w:rPr>
          <w:rFonts w:eastAsia="MS Mincho"/>
          <w:color w:val="000000"/>
        </w:rPr>
        <w:t xml:space="preserve"> and which need to be updated) by this meeting</w:t>
      </w:r>
    </w:p>
    <w:p w14:paraId="01C0E92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TE vendors feedback is encouraged</w:t>
      </w:r>
    </w:p>
    <w:bookmarkEnd w:id="5"/>
    <w:p w14:paraId="60BDCEBE"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Whether additional calibration procedure can be considered subject to companies’ further input, RAN4 shall focus on the MU values based on companies’ individual input.</w:t>
      </w:r>
    </w:p>
    <w:p w14:paraId="6CB12ABC"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MU values of the following components (</w:t>
      </w:r>
      <w:r>
        <w:rPr>
          <w:rFonts w:eastAsia="MS Mincho"/>
          <w:color w:val="000000"/>
        </w:rPr>
        <w:t xml:space="preserve">described in TR 37.941, annexes A to C) </w:t>
      </w:r>
      <w:r>
        <w:rPr>
          <w:color w:val="000000"/>
        </w:rPr>
        <w:t>needs to be updated:</w:t>
      </w:r>
    </w:p>
    <w:p w14:paraId="63C16BBA"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A2-5 Mismatch of receiver chain (</w:t>
      </w:r>
      <w:proofErr w:type="gramStart"/>
      <w:r>
        <w:rPr>
          <w:rFonts w:eastAsia="MS Mincho"/>
          <w:color w:val="000000"/>
        </w:rPr>
        <w:t>i.e.</w:t>
      </w:r>
      <w:proofErr w:type="gramEnd"/>
      <w:r>
        <w:rPr>
          <w:rFonts w:eastAsia="MS Mincho"/>
          <w:color w:val="000000"/>
        </w:rPr>
        <w:t xml:space="preserve"> between receiving antenna and measurement receiver (a) / low power receiver (b))</w:t>
      </w:r>
    </w:p>
    <w:p w14:paraId="0E4E9B1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A2-19 Uncertainty of the LNA (FR2 only)</w:t>
      </w:r>
    </w:p>
    <w:p w14:paraId="78A1412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A2-20 Uncertainty of the mixer, up/down converter (FR2 only)</w:t>
      </w:r>
    </w:p>
    <w:p w14:paraId="5D4DA06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B2-5 Mismatch of transmit chain (</w:t>
      </w:r>
      <w:proofErr w:type="gramStart"/>
      <w:r>
        <w:rPr>
          <w:rFonts w:eastAsia="MS Mincho"/>
          <w:color w:val="000000"/>
        </w:rPr>
        <w:t>i.e.</w:t>
      </w:r>
      <w:proofErr w:type="gramEnd"/>
      <w:r>
        <w:rPr>
          <w:rFonts w:eastAsia="MS Mincho"/>
          <w:color w:val="000000"/>
        </w:rPr>
        <w:t xml:space="preserve"> between transmitting measurement antenna and BS)</w:t>
      </w:r>
    </w:p>
    <w:p w14:paraId="060E850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C1-1 Uncertainty of the RF power measurement equipment (</w:t>
      </w:r>
      <w:proofErr w:type="gramStart"/>
      <w:r>
        <w:rPr>
          <w:rFonts w:eastAsia="MS Mincho"/>
          <w:color w:val="000000"/>
        </w:rPr>
        <w:t>e.g.</w:t>
      </w:r>
      <w:proofErr w:type="gramEnd"/>
      <w:r>
        <w:rPr>
          <w:rFonts w:eastAsia="MS Mincho"/>
          <w:color w:val="000000"/>
        </w:rPr>
        <w:t xml:space="preserve"> spectrum analyzer, power meter, power sensor)</w:t>
      </w:r>
    </w:p>
    <w:p w14:paraId="76122492"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C1-2 Uncertainty of the RF signal generator</w:t>
      </w:r>
    </w:p>
    <w:p w14:paraId="3111FCB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 xml:space="preserve">C1-3 Uncertainty of the network </w:t>
      </w:r>
      <w:proofErr w:type="spellStart"/>
      <w:r>
        <w:rPr>
          <w:rFonts w:eastAsia="MS Mincho"/>
          <w:color w:val="000000"/>
        </w:rPr>
        <w:t>analyser</w:t>
      </w:r>
      <w:proofErr w:type="spellEnd"/>
    </w:p>
    <w:p w14:paraId="1A199057"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C1-7 RF power measurement equipment (</w:t>
      </w:r>
      <w:proofErr w:type="gramStart"/>
      <w:r>
        <w:rPr>
          <w:rFonts w:eastAsia="MS Mincho"/>
          <w:color w:val="000000"/>
        </w:rPr>
        <w:t>e.g.</w:t>
      </w:r>
      <w:proofErr w:type="gramEnd"/>
      <w:r>
        <w:rPr>
          <w:rFonts w:eastAsia="MS Mincho"/>
          <w:color w:val="000000"/>
        </w:rPr>
        <w:t xml:space="preserve"> spectrum </w:t>
      </w:r>
      <w:proofErr w:type="spellStart"/>
      <w:r>
        <w:rPr>
          <w:rFonts w:eastAsia="MS Mincho"/>
          <w:color w:val="000000"/>
        </w:rPr>
        <w:t>analyser</w:t>
      </w:r>
      <w:proofErr w:type="spellEnd"/>
      <w:r>
        <w:rPr>
          <w:rFonts w:eastAsia="MS Mincho"/>
          <w:color w:val="000000"/>
        </w:rPr>
        <w:t>, power meter) - low power (UEM, absolute ACLR)</w:t>
      </w:r>
    </w:p>
    <w:p w14:paraId="61C31D7D"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C1-8 RF power measurement equipment (</w:t>
      </w:r>
      <w:proofErr w:type="gramStart"/>
      <w:r>
        <w:rPr>
          <w:rFonts w:eastAsia="MS Mincho"/>
          <w:color w:val="000000"/>
        </w:rPr>
        <w:t>e.g.</w:t>
      </w:r>
      <w:proofErr w:type="gramEnd"/>
      <w:r>
        <w:rPr>
          <w:rFonts w:eastAsia="MS Mincho"/>
          <w:color w:val="000000"/>
        </w:rPr>
        <w:t xml:space="preserve"> spectrum analyzer, power meter) - relative (ACLR)</w:t>
      </w:r>
    </w:p>
    <w:p w14:paraId="154F33F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C1-9 RF power measurement equipment standard uncertainty σ (dB) of the absolute level for a time domain wideband measurement for FR2</w:t>
      </w:r>
    </w:p>
    <w:p w14:paraId="1A89E96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proofErr w:type="spellStart"/>
      <w:r>
        <w:t>MU</w:t>
      </w:r>
      <w:r>
        <w:rPr>
          <w:vertAlign w:val="subscript"/>
        </w:rPr>
        <w:t>OOBint</w:t>
      </w:r>
      <w:proofErr w:type="spellEnd"/>
      <w:r>
        <w:t xml:space="preserve"> Additional uncertainty for the OOB interferer signal</w:t>
      </w:r>
    </w:p>
    <w:p w14:paraId="37CC816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PA</w:t>
      </w:r>
      <w:r>
        <w:rPr>
          <w:rFonts w:eastAsia="MS Mincho"/>
          <w:color w:val="000000"/>
        </w:rPr>
        <w:t xml:space="preserve"> Uncertainty due to use of PA</w:t>
      </w:r>
    </w:p>
    <w:p w14:paraId="3B8DADA7" w14:textId="77777777" w:rsidR="00740047" w:rsidRDefault="00740047" w:rsidP="00740047">
      <w:pPr>
        <w:pStyle w:val="NO"/>
        <w:ind w:hanging="709"/>
        <w:rPr>
          <w:rFonts w:eastAsia="SimSun"/>
          <w:lang w:val="en-US" w:eastAsia="zh-CN"/>
        </w:rPr>
      </w:pPr>
      <w:r>
        <w:rPr>
          <w:lang w:val="en-US"/>
        </w:rPr>
        <w:t>NOTE 1:</w:t>
      </w:r>
      <w:r>
        <w:rPr>
          <w:lang w:val="en-US"/>
        </w:rPr>
        <w:tab/>
      </w:r>
      <w:r>
        <w:rPr>
          <w:lang w:val="en-US" w:eastAsia="zh-CN"/>
        </w:rPr>
        <w:t>This list focuses on CATR.</w:t>
      </w:r>
    </w:p>
    <w:p w14:paraId="454BB9F5" w14:textId="77777777" w:rsidR="00740047" w:rsidRDefault="00740047" w:rsidP="00740047">
      <w:pPr>
        <w:pStyle w:val="NO"/>
        <w:ind w:hanging="709"/>
        <w:rPr>
          <w:lang w:val="en-US" w:eastAsia="en-US"/>
        </w:rPr>
      </w:pPr>
      <w:r>
        <w:rPr>
          <w:lang w:val="en-US" w:eastAsia="zh-CN"/>
        </w:rPr>
        <w:lastRenderedPageBreak/>
        <w:t>NOTE 2:</w:t>
      </w:r>
      <w:r>
        <w:rPr>
          <w:lang w:val="en-US" w:eastAsia="zh-CN"/>
        </w:rPr>
        <w:tab/>
      </w:r>
      <w:r>
        <w:rPr>
          <w:lang w:val="en-US"/>
        </w:rPr>
        <w:t>Other MU contributors may still be added to this list in next meeting, if technically justified.</w:t>
      </w:r>
    </w:p>
    <w:p w14:paraId="0529C120"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lang w:val="en-GB"/>
        </w:rPr>
      </w:pPr>
      <w:r>
        <w:rPr>
          <w:color w:val="000000"/>
        </w:rPr>
        <w:t>MU values of other components (</w:t>
      </w:r>
      <w:r>
        <w:rPr>
          <w:rFonts w:eastAsia="MS Mincho"/>
          <w:color w:val="000000"/>
        </w:rPr>
        <w:t xml:space="preserve">described in TR 37.941, annexes A, B and C) </w:t>
      </w:r>
      <w:r>
        <w:rPr>
          <w:color w:val="000000"/>
        </w:rPr>
        <w:t>can be maintained (i.e., no need to update 37 &lt; f &lt; 43.5 GHz for FR2-2).</w:t>
      </w:r>
    </w:p>
    <w:p w14:paraId="63CAD30B" w14:textId="2CA03E9A" w:rsidR="007310BE" w:rsidRPr="007310BE" w:rsidRDefault="00740047" w:rsidP="007310BE">
      <w:pPr>
        <w:spacing w:afterLines="50" w:after="120"/>
        <w:rPr>
          <w:rFonts w:eastAsia="SimSun"/>
          <w:szCs w:val="20"/>
          <w:lang w:val="en-GB" w:eastAsia="zh-CN"/>
        </w:rPr>
      </w:pPr>
      <w:r>
        <w:rPr>
          <w:rFonts w:eastAsia="SimSun"/>
          <w:szCs w:val="20"/>
          <w:lang w:val="en-GB" w:eastAsia="zh-CN"/>
        </w:rPr>
        <w:t xml:space="preserve">Moreover, it was agreed in [3] to use the table below </w:t>
      </w:r>
      <w:r w:rsidR="007310BE" w:rsidRPr="007310BE">
        <w:rPr>
          <w:rFonts w:eastAsia="SimSun"/>
          <w:szCs w:val="20"/>
          <w:lang w:val="en-GB" w:eastAsia="zh-CN"/>
        </w:rPr>
        <w:t>as baseline to collect MU values</w:t>
      </w:r>
      <w:r w:rsidR="007310BE">
        <w:rPr>
          <w:rFonts w:eastAsia="SimSun"/>
          <w:szCs w:val="20"/>
          <w:lang w:val="en-GB" w:eastAsia="zh-CN"/>
        </w:rPr>
        <w:t>:</w:t>
      </w:r>
    </w:p>
    <w:p w14:paraId="770F2BC7" w14:textId="3B84BE99" w:rsidR="007310BE" w:rsidRPr="007310BE" w:rsidRDefault="007310BE"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7310BE" w:rsidRPr="007310BE" w14:paraId="1CB950F3" w14:textId="77777777" w:rsidTr="007310BE">
        <w:trPr>
          <w:jc w:val="center"/>
        </w:trPr>
        <w:tc>
          <w:tcPr>
            <w:tcW w:w="668" w:type="dxa"/>
          </w:tcPr>
          <w:p w14:paraId="1C0F68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63755AF"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63DEDB29"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78AA3C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7310BE" w:rsidRPr="007310BE" w14:paraId="08D35018" w14:textId="77777777" w:rsidTr="007310BE">
        <w:trPr>
          <w:jc w:val="center"/>
        </w:trPr>
        <w:tc>
          <w:tcPr>
            <w:tcW w:w="668" w:type="dxa"/>
          </w:tcPr>
          <w:p w14:paraId="0C633D57" w14:textId="77777777" w:rsidR="007310BE" w:rsidRPr="007310BE" w:rsidRDefault="007310BE" w:rsidP="007310BE">
            <w:pPr>
              <w:keepNext/>
              <w:keepLines/>
              <w:jc w:val="center"/>
              <w:rPr>
                <w:rFonts w:ascii="Arial" w:eastAsia="SimSun" w:hAnsi="Arial"/>
                <w:b/>
                <w:sz w:val="18"/>
                <w:szCs w:val="20"/>
                <w:lang w:val="en-GB"/>
              </w:rPr>
            </w:pPr>
          </w:p>
        </w:tc>
        <w:tc>
          <w:tcPr>
            <w:tcW w:w="4850" w:type="dxa"/>
            <w:gridSpan w:val="2"/>
          </w:tcPr>
          <w:p w14:paraId="5634FB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49AFFFAB"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7FF0128B" w14:textId="77777777" w:rsidR="007310BE" w:rsidRPr="007310BE" w:rsidRDefault="007310BE" w:rsidP="007310BE">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8044D04"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180B694C"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43.5 &lt; f &lt; 60 (GHz)</w:t>
            </w:r>
          </w:p>
        </w:tc>
      </w:tr>
      <w:tr w:rsidR="007310BE" w:rsidRPr="007310BE" w14:paraId="20748FE2" w14:textId="77777777" w:rsidTr="007310BE">
        <w:trPr>
          <w:trHeight w:val="172"/>
          <w:jc w:val="center"/>
        </w:trPr>
        <w:tc>
          <w:tcPr>
            <w:tcW w:w="668" w:type="dxa"/>
          </w:tcPr>
          <w:p w14:paraId="2DB4672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7CE568F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07F83E2C"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5975D641"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18A96544"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59E9987"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7310BE" w:rsidRPr="007310BE" w14:paraId="3C879F43" w14:textId="77777777" w:rsidTr="007310BE">
        <w:trPr>
          <w:jc w:val="center"/>
        </w:trPr>
        <w:tc>
          <w:tcPr>
            <w:tcW w:w="668" w:type="dxa"/>
          </w:tcPr>
          <w:p w14:paraId="32C0A1A7" w14:textId="77777777" w:rsidR="007310BE" w:rsidRPr="007310BE" w:rsidDel="009861AA"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23064143" w14:textId="77777777" w:rsidR="007310BE" w:rsidRPr="007310BE" w:rsidRDefault="007310BE" w:rsidP="007310BE">
            <w:pPr>
              <w:keepNext/>
              <w:keepLines/>
              <w:jc w:val="center"/>
              <w:rPr>
                <w:rFonts w:ascii="Arial" w:eastAsia="SimSun" w:hAnsi="Arial"/>
                <w:sz w:val="18"/>
                <w:szCs w:val="20"/>
                <w:lang w:val="sv-SE" w:eastAsia="x-none"/>
              </w:rPr>
            </w:pPr>
          </w:p>
          <w:p w14:paraId="420266A8" w14:textId="77777777" w:rsidR="007310BE" w:rsidRPr="007310BE" w:rsidRDefault="007310BE" w:rsidP="007310BE">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Uncertainty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sensor)</w:t>
            </w:r>
          </w:p>
        </w:tc>
        <w:tc>
          <w:tcPr>
            <w:tcW w:w="1530" w:type="dxa"/>
          </w:tcPr>
          <w:p w14:paraId="71290129"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4D1E82B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688C9C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68B2567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CAD399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9EEAF60" w14:textId="77777777" w:rsidTr="007310BE">
        <w:trPr>
          <w:jc w:val="center"/>
        </w:trPr>
        <w:tc>
          <w:tcPr>
            <w:tcW w:w="668" w:type="dxa"/>
          </w:tcPr>
          <w:p w14:paraId="39F5B0C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18B50D5" w14:textId="77777777" w:rsidR="007310BE" w:rsidRPr="007310BE" w:rsidRDefault="007310BE" w:rsidP="007310BE">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Unceratinty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for IF </w:t>
            </w:r>
            <w:proofErr w:type="spellStart"/>
            <w:r w:rsidRPr="007310BE">
              <w:rPr>
                <w:rFonts w:ascii="Arial" w:eastAsia="SimSun" w:hAnsi="Arial"/>
                <w:sz w:val="18"/>
                <w:szCs w:val="20"/>
                <w:lang w:val="sv-SE" w:eastAsia="x-none"/>
              </w:rPr>
              <w:t>used</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with</w:t>
            </w:r>
            <w:proofErr w:type="spellEnd"/>
            <w:r w:rsidRPr="007310BE">
              <w:rPr>
                <w:rFonts w:ascii="Arial" w:eastAsia="SimSun" w:hAnsi="Arial"/>
                <w:sz w:val="18"/>
                <w:szCs w:val="20"/>
                <w:lang w:val="sv-SE" w:eastAsia="x-none"/>
              </w:rPr>
              <w:t xml:space="preserve"> mixer</w:t>
            </w:r>
          </w:p>
        </w:tc>
        <w:tc>
          <w:tcPr>
            <w:tcW w:w="1530" w:type="dxa"/>
          </w:tcPr>
          <w:p w14:paraId="78A8B7FE" w14:textId="77777777" w:rsidR="007310BE" w:rsidRPr="007310BE" w:rsidRDefault="007310BE" w:rsidP="007310BE">
            <w:pPr>
              <w:keepNext/>
              <w:keepLines/>
              <w:jc w:val="center"/>
              <w:rPr>
                <w:rFonts w:ascii="Arial" w:eastAsia="SimSun" w:hAnsi="Arial"/>
                <w:sz w:val="18"/>
                <w:szCs w:val="20"/>
                <w:lang w:val="sv-SE" w:eastAsia="x-none"/>
              </w:rPr>
            </w:pPr>
          </w:p>
        </w:tc>
        <w:tc>
          <w:tcPr>
            <w:tcW w:w="1350" w:type="dxa"/>
          </w:tcPr>
          <w:p w14:paraId="7BA7897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6550FC7B"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EF2F6B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7310BE" w:rsidRPr="007310BE" w14:paraId="46F8FD9D" w14:textId="77777777" w:rsidTr="007310BE">
        <w:trPr>
          <w:jc w:val="center"/>
        </w:trPr>
        <w:tc>
          <w:tcPr>
            <w:tcW w:w="668" w:type="dxa"/>
          </w:tcPr>
          <w:p w14:paraId="54CAF66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095AAE8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76E50E0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C5754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D58EEC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7CD386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7310BE" w:rsidRPr="007310BE" w14:paraId="0A784582" w14:textId="77777777" w:rsidTr="007310BE">
        <w:trPr>
          <w:jc w:val="center"/>
        </w:trPr>
        <w:tc>
          <w:tcPr>
            <w:tcW w:w="668" w:type="dxa"/>
          </w:tcPr>
          <w:p w14:paraId="59264D18"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2D68827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low power (UEM absolute ACLR)</w:t>
            </w:r>
          </w:p>
        </w:tc>
        <w:tc>
          <w:tcPr>
            <w:tcW w:w="1530" w:type="dxa"/>
          </w:tcPr>
          <w:p w14:paraId="1D62B70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F1525B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953EB7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437C1682"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6368CD80" w14:textId="77777777" w:rsidTr="007310BE">
        <w:trPr>
          <w:jc w:val="center"/>
        </w:trPr>
        <w:tc>
          <w:tcPr>
            <w:tcW w:w="668" w:type="dxa"/>
          </w:tcPr>
          <w:p w14:paraId="430F3C4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3A87740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relative (ACLR)</w:t>
            </w:r>
          </w:p>
        </w:tc>
        <w:tc>
          <w:tcPr>
            <w:tcW w:w="1530" w:type="dxa"/>
          </w:tcPr>
          <w:p w14:paraId="797A6E3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8E3B0C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020209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233FD8B1"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296D88B3" w14:textId="77777777" w:rsidTr="007310BE">
        <w:trPr>
          <w:jc w:val="center"/>
        </w:trPr>
        <w:tc>
          <w:tcPr>
            <w:tcW w:w="668" w:type="dxa"/>
          </w:tcPr>
          <w:p w14:paraId="46A098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19F890F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6FDE13F1"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5AFF7F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3AC7A7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18810A1C"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41D60A8" w14:textId="77777777" w:rsidTr="007310BE">
        <w:trPr>
          <w:jc w:val="center"/>
        </w:trPr>
        <w:tc>
          <w:tcPr>
            <w:tcW w:w="668" w:type="dxa"/>
          </w:tcPr>
          <w:p w14:paraId="6A21FB2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34AD66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7B48F4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38DF9E63"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5CC1A7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21F897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EEA66D5" w14:textId="77777777" w:rsidR="007310BE" w:rsidRPr="007310BE" w:rsidRDefault="007310BE" w:rsidP="007310BE">
            <w:pPr>
              <w:keepNext/>
              <w:keepLines/>
              <w:jc w:val="center"/>
              <w:rPr>
                <w:rFonts w:ascii="Arial" w:eastAsia="SimSun" w:hAnsi="Arial"/>
                <w:sz w:val="18"/>
                <w:szCs w:val="20"/>
                <w:lang w:val="en-GB" w:eastAsia="x-none"/>
              </w:rPr>
            </w:pPr>
          </w:p>
          <w:p w14:paraId="0178053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746C26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7310BE" w:rsidRPr="007310BE" w14:paraId="71BB1E67" w14:textId="77777777" w:rsidTr="007310BE">
        <w:trPr>
          <w:jc w:val="center"/>
        </w:trPr>
        <w:tc>
          <w:tcPr>
            <w:tcW w:w="668" w:type="dxa"/>
          </w:tcPr>
          <w:p w14:paraId="2611F243" w14:textId="77777777" w:rsidR="007310BE" w:rsidRPr="007310BE" w:rsidRDefault="007310BE" w:rsidP="007310BE">
            <w:pPr>
              <w:keepNext/>
              <w:keepLines/>
              <w:jc w:val="center"/>
              <w:rPr>
                <w:rFonts w:ascii="Arial" w:eastAsia="SimSun" w:hAnsi="Arial"/>
                <w:sz w:val="18"/>
                <w:szCs w:val="20"/>
                <w:lang w:val="en-GB" w:eastAsia="x-none"/>
              </w:rPr>
            </w:pPr>
            <w:proofErr w:type="spellStart"/>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roofErr w:type="spellEnd"/>
          </w:p>
        </w:tc>
        <w:tc>
          <w:tcPr>
            <w:tcW w:w="4850" w:type="dxa"/>
            <w:gridSpan w:val="2"/>
          </w:tcPr>
          <w:p w14:paraId="1987B71B"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06883438"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247FEAB"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0F01B40D"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4F65069A" w14:textId="77777777" w:rsidR="007310BE" w:rsidRPr="007310BE" w:rsidDel="00312C51"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7310BE" w:rsidRPr="007310BE" w14:paraId="28AED8F7" w14:textId="77777777" w:rsidTr="007310BE">
        <w:trPr>
          <w:jc w:val="center"/>
        </w:trPr>
        <w:tc>
          <w:tcPr>
            <w:tcW w:w="668" w:type="dxa"/>
          </w:tcPr>
          <w:p w14:paraId="328A5B2B"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0D83CF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02A6A57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E27B89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4E1CB8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454950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7310BE" w:rsidRPr="007310BE" w14:paraId="6123B927" w14:textId="77777777" w:rsidTr="007310BE">
        <w:trPr>
          <w:jc w:val="center"/>
        </w:trPr>
        <w:tc>
          <w:tcPr>
            <w:tcW w:w="668" w:type="dxa"/>
          </w:tcPr>
          <w:p w14:paraId="56C6508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110CFC6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3A3ACFD5"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D43F9D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33D58B2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2248E27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09CAE7F2" w14:textId="77777777" w:rsidTr="007310BE">
        <w:trPr>
          <w:jc w:val="center"/>
        </w:trPr>
        <w:tc>
          <w:tcPr>
            <w:tcW w:w="668" w:type="dxa"/>
          </w:tcPr>
          <w:p w14:paraId="3282FE8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66BA0CA"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w:t>
            </w:r>
            <w:proofErr w:type="gramStart"/>
            <w:r w:rsidRPr="007310BE">
              <w:rPr>
                <w:rFonts w:ascii="Arial" w:eastAsia="SimSun" w:hAnsi="Arial"/>
                <w:sz w:val="18"/>
                <w:szCs w:val="20"/>
                <w:lang w:val="en-GB" w:eastAsia="x-none"/>
              </w:rPr>
              <w:t>i.e.</w:t>
            </w:r>
            <w:proofErr w:type="gramEnd"/>
            <w:r w:rsidRPr="007310BE">
              <w:rPr>
                <w:rFonts w:ascii="Arial" w:eastAsia="SimSun" w:hAnsi="Arial"/>
                <w:sz w:val="18"/>
                <w:szCs w:val="20"/>
                <w:lang w:val="en-GB" w:eastAsia="x-none"/>
              </w:rPr>
              <w:t xml:space="preserve"> between transmitting measurement antenna and BS)</w:t>
            </w:r>
          </w:p>
        </w:tc>
        <w:tc>
          <w:tcPr>
            <w:tcW w:w="1530" w:type="dxa"/>
          </w:tcPr>
          <w:p w14:paraId="4A04491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175AE4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AACDF3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14FB5A7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CB6A679" w14:textId="77777777" w:rsidTr="007310BE">
        <w:trPr>
          <w:jc w:val="center"/>
        </w:trPr>
        <w:tc>
          <w:tcPr>
            <w:tcW w:w="668" w:type="dxa"/>
          </w:tcPr>
          <w:p w14:paraId="4830D86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14EB9934"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2D611DE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1C61C97"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8437A44"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3FB6390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7310BE" w:rsidRPr="007310BE" w14:paraId="46EE2310" w14:textId="77777777" w:rsidTr="007310BE">
        <w:trPr>
          <w:jc w:val="center"/>
        </w:trPr>
        <w:tc>
          <w:tcPr>
            <w:tcW w:w="668" w:type="dxa"/>
          </w:tcPr>
          <w:p w14:paraId="161D3D2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7ABF1EA2"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11073287"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5C2A1A5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64074E2"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1D0EB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7310BE" w:rsidRPr="007310BE" w14:paraId="40982CD0" w14:textId="77777777" w:rsidTr="007310BE">
        <w:trPr>
          <w:jc w:val="center"/>
        </w:trPr>
        <w:tc>
          <w:tcPr>
            <w:tcW w:w="668" w:type="dxa"/>
          </w:tcPr>
          <w:p w14:paraId="38C40724"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5352B0E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2658F93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E5E6DE8"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7AB217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B2FB75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6E5D16A" w14:textId="77777777" w:rsidTr="007310BE">
        <w:trPr>
          <w:jc w:val="center"/>
        </w:trPr>
        <w:tc>
          <w:tcPr>
            <w:tcW w:w="668" w:type="dxa"/>
          </w:tcPr>
          <w:p w14:paraId="28FBFC9C"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6616A65D"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0DF938B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D02ADA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ACC0D2C"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1222B59"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38F03B5" w14:textId="77777777" w:rsidTr="007310BE">
        <w:trPr>
          <w:jc w:val="center"/>
        </w:trPr>
        <w:tc>
          <w:tcPr>
            <w:tcW w:w="668" w:type="dxa"/>
          </w:tcPr>
          <w:p w14:paraId="699FD8C6"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344C1B2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66BA0D8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AA662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C24E7EF"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1EE2882E"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E0103B6" w14:textId="77777777" w:rsidTr="007310BE">
        <w:trPr>
          <w:jc w:val="center"/>
        </w:trPr>
        <w:tc>
          <w:tcPr>
            <w:tcW w:w="668" w:type="dxa"/>
          </w:tcPr>
          <w:p w14:paraId="508E1D08"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76FC937F"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52B355F0"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4F4BA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7B94FA3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D512B9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7310BE" w:rsidRPr="007310BE" w14:paraId="453168A4" w14:textId="77777777" w:rsidTr="007310BE">
        <w:trPr>
          <w:jc w:val="center"/>
        </w:trPr>
        <w:tc>
          <w:tcPr>
            <w:tcW w:w="668" w:type="dxa"/>
          </w:tcPr>
          <w:p w14:paraId="17F83323" w14:textId="77777777" w:rsidR="007310BE" w:rsidRPr="007310BE" w:rsidRDefault="007310BE" w:rsidP="007310BE">
            <w:pPr>
              <w:spacing w:after="120"/>
              <w:rPr>
                <w:rFonts w:ascii="Arial" w:hAnsi="Arial" w:cs="Arial"/>
                <w:sz w:val="18"/>
                <w:szCs w:val="18"/>
                <w:lang w:val="en-GB"/>
              </w:rPr>
            </w:pPr>
          </w:p>
        </w:tc>
        <w:tc>
          <w:tcPr>
            <w:tcW w:w="1701" w:type="dxa"/>
          </w:tcPr>
          <w:p w14:paraId="27CE8D46" w14:textId="77777777" w:rsidR="007310BE" w:rsidRPr="007310BE" w:rsidRDefault="007310BE" w:rsidP="007310BE">
            <w:pPr>
              <w:spacing w:after="120"/>
              <w:rPr>
                <w:rFonts w:ascii="Arial" w:hAnsi="Arial" w:cs="Arial"/>
                <w:sz w:val="18"/>
                <w:szCs w:val="18"/>
                <w:lang w:val="en-GB"/>
              </w:rPr>
            </w:pPr>
          </w:p>
        </w:tc>
        <w:tc>
          <w:tcPr>
            <w:tcW w:w="8369" w:type="dxa"/>
            <w:gridSpan w:val="5"/>
          </w:tcPr>
          <w:p w14:paraId="3A0E7BD0"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58B0BC0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0F2AD7E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79A96D9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73DE2E4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2DA2D794"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5B3504A2"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 xml:space="preserve">Note 7: Values are from FR2-1 EIRP and </w:t>
            </w:r>
            <w:proofErr w:type="gramStart"/>
            <w:r w:rsidRPr="007310BE">
              <w:rPr>
                <w:rFonts w:ascii="Arial" w:hAnsi="Arial" w:cs="Arial"/>
                <w:sz w:val="18"/>
                <w:szCs w:val="18"/>
                <w:lang w:val="en-GB"/>
              </w:rPr>
              <w:t>other</w:t>
            </w:r>
            <w:proofErr w:type="gramEnd"/>
            <w:r w:rsidRPr="007310BE">
              <w:rPr>
                <w:rFonts w:ascii="Arial" w:hAnsi="Arial" w:cs="Arial"/>
                <w:sz w:val="18"/>
                <w:szCs w:val="18"/>
                <w:lang w:val="en-GB"/>
              </w:rPr>
              <w:t xml:space="preserve"> MU table in TR37.941</w:t>
            </w:r>
          </w:p>
          <w:p w14:paraId="1BFF99B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7B8B34F"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43C3AF85" w14:textId="77777777" w:rsidR="007310BE" w:rsidRPr="007310BE" w:rsidRDefault="007310BE" w:rsidP="007310BE">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38847ED" w14:textId="77777777" w:rsidR="007310BE" w:rsidRPr="007310BE" w:rsidRDefault="007310BE" w:rsidP="00AB572C">
      <w:pPr>
        <w:spacing w:after="180"/>
        <w:rPr>
          <w:rFonts w:eastAsia="SimSun"/>
          <w:szCs w:val="20"/>
          <w:lang w:val="en-GB" w:eastAsia="zh-CN"/>
        </w:rPr>
      </w:pPr>
      <w:r w:rsidRPr="007310BE">
        <w:rPr>
          <w:rFonts w:eastAsia="SimSun"/>
          <w:szCs w:val="20"/>
          <w:lang w:val="en-GB" w:eastAsia="zh-CN"/>
        </w:rPr>
        <w:t xml:space="preserve"> </w:t>
      </w:r>
    </w:p>
    <w:p w14:paraId="0DC9CA8C" w14:textId="5846CFAE" w:rsidR="00C74BFA" w:rsidRDefault="00C42F8A" w:rsidP="00C74BFA">
      <w:pPr>
        <w:pStyle w:val="BodyText"/>
        <w:snapToGrid w:val="0"/>
        <w:rPr>
          <w:rFonts w:eastAsia="SimSun"/>
          <w:szCs w:val="20"/>
          <w:lang w:val="en-GB" w:eastAsia="zh-CN"/>
        </w:rPr>
      </w:pPr>
      <w:r>
        <w:rPr>
          <w:rFonts w:eastAsia="SimSun"/>
          <w:szCs w:val="20"/>
          <w:lang w:val="en-GB" w:eastAsia="zh-CN"/>
        </w:rPr>
        <w:lastRenderedPageBreak/>
        <w:t xml:space="preserve">We have the following proposals for the </w:t>
      </w:r>
      <w:r w:rsidR="00740047">
        <w:rPr>
          <w:rFonts w:eastAsia="SimSun"/>
          <w:szCs w:val="20"/>
          <w:lang w:val="en-GB" w:eastAsia="zh-CN"/>
        </w:rPr>
        <w:t xml:space="preserve">MU </w:t>
      </w:r>
      <w:r>
        <w:rPr>
          <w:rFonts w:eastAsia="SimSun"/>
          <w:szCs w:val="20"/>
          <w:lang w:val="en-GB" w:eastAsia="zh-CN"/>
        </w:rPr>
        <w:t xml:space="preserve">values in </w:t>
      </w:r>
      <w:r w:rsidR="00AB572C">
        <w:rPr>
          <w:rFonts w:eastAsia="SimSun"/>
          <w:szCs w:val="20"/>
          <w:lang w:val="en-GB" w:eastAsia="zh-CN"/>
        </w:rPr>
        <w:t xml:space="preserve">the </w:t>
      </w:r>
      <w:r>
        <w:rPr>
          <w:rFonts w:eastAsia="SimSun"/>
          <w:szCs w:val="20"/>
          <w:lang w:val="en-GB" w:eastAsia="zh-CN"/>
        </w:rPr>
        <w:t>table</w:t>
      </w:r>
      <w:r w:rsidR="00AB572C">
        <w:rPr>
          <w:rFonts w:eastAsia="SimSun"/>
          <w:szCs w:val="20"/>
          <w:lang w:val="en-GB" w:eastAsia="zh-CN"/>
        </w:rPr>
        <w:t xml:space="preserve"> above</w:t>
      </w:r>
      <w:r>
        <w:rPr>
          <w:rFonts w:eastAsia="SimSun"/>
          <w:szCs w:val="20"/>
          <w:lang w:val="en-GB" w:eastAsia="zh-CN"/>
        </w:rPr>
        <w:t>:</w:t>
      </w:r>
    </w:p>
    <w:p w14:paraId="18DF4E02" w14:textId="3A1A5947" w:rsidR="00C42F8A" w:rsidRDefault="00C42F8A" w:rsidP="00C42F8A">
      <w:pPr>
        <w:pStyle w:val="BodyText"/>
        <w:snapToGrid w:val="0"/>
        <w:ind w:left="426" w:hanging="426"/>
        <w:rPr>
          <w:rFonts w:eastAsia="SimSun"/>
          <w:szCs w:val="20"/>
          <w:lang w:val="en-GB" w:eastAsia="zh-CN"/>
        </w:rPr>
      </w:pPr>
      <w:r>
        <w:rPr>
          <w:rFonts w:eastAsia="SimSun"/>
          <w:szCs w:val="20"/>
          <w:lang w:val="en-GB" w:eastAsia="zh-CN"/>
        </w:rPr>
        <w:t>1.</w:t>
      </w:r>
      <w:r>
        <w:rPr>
          <w:rFonts w:eastAsia="SimSun"/>
          <w:szCs w:val="20"/>
          <w:lang w:val="en-GB" w:eastAsia="zh-CN"/>
        </w:rPr>
        <w:tab/>
        <w:t xml:space="preserve">For the frequency range, currently the frequency band allocations </w:t>
      </w:r>
      <w:r w:rsidR="00AB572C">
        <w:rPr>
          <w:rFonts w:eastAsia="SimSun"/>
          <w:szCs w:val="20"/>
          <w:lang w:val="en-GB" w:eastAsia="zh-CN"/>
        </w:rPr>
        <w:t xml:space="preserve">for mobile service </w:t>
      </w:r>
      <w:r>
        <w:rPr>
          <w:rFonts w:eastAsia="SimSun"/>
          <w:szCs w:val="20"/>
          <w:lang w:val="en-GB" w:eastAsia="zh-CN"/>
        </w:rPr>
        <w:t>within the FR2-2 (52.6</w:t>
      </w:r>
      <w:r w:rsidRPr="00C42F8A">
        <w:rPr>
          <w:rFonts w:eastAsia="SimSun"/>
          <w:szCs w:val="20"/>
          <w:lang w:val="en-GB" w:eastAsia="zh-CN"/>
        </w:rPr>
        <w:t xml:space="preserve"> &lt; f &lt; </w:t>
      </w:r>
      <w:r>
        <w:rPr>
          <w:rFonts w:eastAsia="SimSun"/>
          <w:szCs w:val="20"/>
          <w:lang w:val="en-GB" w:eastAsia="zh-CN"/>
        </w:rPr>
        <w:t>71</w:t>
      </w:r>
      <w:r w:rsidRPr="00C42F8A">
        <w:rPr>
          <w:rFonts w:eastAsia="SimSun"/>
          <w:szCs w:val="20"/>
          <w:lang w:val="en-GB" w:eastAsia="zh-CN"/>
        </w:rPr>
        <w:t xml:space="preserve"> (GHz)</w:t>
      </w:r>
      <w:r>
        <w:rPr>
          <w:rFonts w:eastAsia="SimSun"/>
          <w:szCs w:val="20"/>
          <w:lang w:val="en-GB" w:eastAsia="zh-CN"/>
        </w:rPr>
        <w:t xml:space="preserve">) are not </w:t>
      </w:r>
      <w:r w:rsidR="00AB572C">
        <w:rPr>
          <w:rFonts w:eastAsia="SimSun"/>
          <w:szCs w:val="20"/>
          <w:lang w:val="en-GB" w:eastAsia="zh-CN"/>
        </w:rPr>
        <w:t>clear</w:t>
      </w:r>
      <w:r>
        <w:rPr>
          <w:rFonts w:eastAsia="SimSun"/>
          <w:szCs w:val="20"/>
          <w:lang w:val="en-GB" w:eastAsia="zh-CN"/>
        </w:rPr>
        <w:t xml:space="preserve"> yet, so we propose not to divide FR2-2 into two sub-ranges at 60 GHz breakpoint</w:t>
      </w:r>
      <w:r w:rsidR="005877AC">
        <w:rPr>
          <w:rFonts w:eastAsia="SimSun"/>
          <w:szCs w:val="20"/>
          <w:lang w:val="en-GB" w:eastAsia="zh-CN"/>
        </w:rPr>
        <w:t xml:space="preserve"> as this would create complexity for equipment testing if the operating band cross over 60 GHz.</w:t>
      </w:r>
    </w:p>
    <w:p w14:paraId="2AC4C4AA" w14:textId="127F6C9C" w:rsidR="005877AC" w:rsidRDefault="005877AC" w:rsidP="00C42F8A">
      <w:pPr>
        <w:pStyle w:val="BodyText"/>
        <w:snapToGrid w:val="0"/>
        <w:ind w:left="426" w:hanging="426"/>
        <w:rPr>
          <w:rFonts w:eastAsia="SimSun"/>
          <w:szCs w:val="20"/>
          <w:lang w:val="en-GB" w:eastAsia="zh-CN"/>
        </w:rPr>
      </w:pPr>
      <w:r>
        <w:rPr>
          <w:rFonts w:eastAsia="SimSun"/>
          <w:szCs w:val="20"/>
          <w:lang w:val="en-GB" w:eastAsia="zh-CN"/>
        </w:rPr>
        <w:t>2.</w:t>
      </w:r>
      <w:r>
        <w:rPr>
          <w:rFonts w:eastAsia="SimSun"/>
          <w:szCs w:val="20"/>
          <w:lang w:val="en-GB" w:eastAsia="zh-CN"/>
        </w:rPr>
        <w:tab/>
        <w:t>For UID which have values in the ‘</w:t>
      </w:r>
      <w:r w:rsidRPr="005877AC">
        <w:rPr>
          <w:rFonts w:eastAsia="SimSun"/>
          <w:szCs w:val="20"/>
          <w:lang w:val="en-GB" w:eastAsia="zh-CN"/>
        </w:rPr>
        <w:t>43.5 &lt; f &lt; 60 (GHz)</w:t>
      </w:r>
      <w:r>
        <w:rPr>
          <w:rFonts w:eastAsia="SimSun"/>
          <w:szCs w:val="20"/>
          <w:lang w:val="en-GB" w:eastAsia="zh-CN"/>
        </w:rPr>
        <w:t xml:space="preserve">’ column (i.e., C1-3, C1-7, A2-20, C1-2, </w:t>
      </w:r>
      <w:proofErr w:type="spellStart"/>
      <w:r>
        <w:rPr>
          <w:rFonts w:eastAsia="SimSun"/>
          <w:szCs w:val="20"/>
          <w:lang w:val="en-GB" w:eastAsia="zh-CN"/>
        </w:rPr>
        <w:t>MU</w:t>
      </w:r>
      <w:r w:rsidRPr="007310BE">
        <w:rPr>
          <w:rFonts w:eastAsia="SimSun"/>
          <w:szCs w:val="22"/>
          <w:vertAlign w:val="subscript"/>
          <w:lang w:val="en-GB" w:eastAsia="x-none"/>
        </w:rPr>
        <w:t>OOBint</w:t>
      </w:r>
      <w:proofErr w:type="spellEnd"/>
      <w:r>
        <w:rPr>
          <w:rFonts w:eastAsia="SimSun"/>
          <w:szCs w:val="20"/>
          <w:lang w:val="en-GB" w:eastAsia="zh-CN"/>
        </w:rPr>
        <w:t xml:space="preserve">, A2-5a, </w:t>
      </w:r>
      <w:r w:rsidR="00AC25CB">
        <w:rPr>
          <w:rFonts w:eastAsia="SimSun"/>
          <w:szCs w:val="20"/>
          <w:lang w:val="en-GB" w:eastAsia="zh-CN"/>
        </w:rPr>
        <w:t>MU</w:t>
      </w:r>
      <w:r w:rsidR="00AC25CB">
        <w:rPr>
          <w:rFonts w:eastAsia="SimSun"/>
          <w:szCs w:val="22"/>
          <w:vertAlign w:val="subscript"/>
          <w:lang w:val="en-GB" w:eastAsia="x-none"/>
        </w:rPr>
        <w:t>PA</w:t>
      </w:r>
      <w:r w:rsidR="00AC25CB">
        <w:rPr>
          <w:rFonts w:eastAsia="SimSun"/>
          <w:szCs w:val="20"/>
          <w:lang w:val="en-GB" w:eastAsia="zh-CN"/>
        </w:rPr>
        <w:t>)</w:t>
      </w:r>
      <w:r>
        <w:rPr>
          <w:rFonts w:eastAsia="SimSun"/>
          <w:szCs w:val="20"/>
          <w:lang w:val="en-GB" w:eastAsia="zh-CN"/>
        </w:rPr>
        <w:t>,</w:t>
      </w:r>
      <w:r w:rsidR="00AC25CB">
        <w:rPr>
          <w:rFonts w:eastAsia="SimSun"/>
          <w:szCs w:val="20"/>
          <w:lang w:val="en-GB" w:eastAsia="zh-CN"/>
        </w:rPr>
        <w:t xml:space="preserve"> we propose to use the values also for 60</w:t>
      </w:r>
      <w:r w:rsidR="00AC25CB" w:rsidRPr="005877AC">
        <w:rPr>
          <w:rFonts w:eastAsia="SimSun"/>
          <w:szCs w:val="20"/>
          <w:lang w:val="en-GB" w:eastAsia="zh-CN"/>
        </w:rPr>
        <w:t xml:space="preserve"> &lt; f &lt; </w:t>
      </w:r>
      <w:r w:rsidR="00AC25CB">
        <w:rPr>
          <w:rFonts w:eastAsia="SimSun"/>
          <w:szCs w:val="20"/>
          <w:lang w:val="en-GB" w:eastAsia="zh-CN"/>
        </w:rPr>
        <w:t>7</w:t>
      </w:r>
      <w:r w:rsidR="00AC25CB" w:rsidRPr="005877AC">
        <w:rPr>
          <w:rFonts w:eastAsia="SimSun"/>
          <w:szCs w:val="20"/>
          <w:lang w:val="en-GB" w:eastAsia="zh-CN"/>
        </w:rPr>
        <w:t>0 (GHz)</w:t>
      </w:r>
      <w:r w:rsidR="00AC25CB">
        <w:rPr>
          <w:rFonts w:eastAsia="SimSun"/>
          <w:szCs w:val="20"/>
          <w:lang w:val="en-GB" w:eastAsia="zh-CN"/>
        </w:rPr>
        <w:t xml:space="preserve">, as the values are </w:t>
      </w:r>
      <w:r w:rsidR="00BA7E32">
        <w:rPr>
          <w:rFonts w:eastAsia="SimSun"/>
          <w:szCs w:val="20"/>
          <w:lang w:val="en-GB" w:eastAsia="zh-CN"/>
        </w:rPr>
        <w:t xml:space="preserve">either </w:t>
      </w:r>
      <w:r w:rsidR="00AC25CB">
        <w:rPr>
          <w:rFonts w:eastAsia="SimSun"/>
          <w:szCs w:val="20"/>
          <w:lang w:val="en-GB" w:eastAsia="zh-CN"/>
        </w:rPr>
        <w:t>already relaxed compared to the ones in the ‘</w:t>
      </w:r>
      <w:r w:rsidR="00AC25CB" w:rsidRPr="00AC25CB">
        <w:rPr>
          <w:rFonts w:eastAsia="SimSun"/>
          <w:szCs w:val="20"/>
          <w:lang w:val="en-GB" w:eastAsia="zh-CN"/>
        </w:rPr>
        <w:t>37 &lt; f &lt; 43.5 (GHz)</w:t>
      </w:r>
      <w:r w:rsidR="00AC25CB">
        <w:rPr>
          <w:rFonts w:eastAsia="SimSun"/>
          <w:szCs w:val="20"/>
          <w:lang w:val="en-GB" w:eastAsia="zh-CN"/>
        </w:rPr>
        <w:t>’</w:t>
      </w:r>
      <w:r w:rsidR="00AC25CB" w:rsidRPr="00AC25CB">
        <w:rPr>
          <w:rFonts w:eastAsia="SimSun"/>
          <w:szCs w:val="20"/>
          <w:lang w:val="en-GB" w:eastAsia="zh-CN"/>
        </w:rPr>
        <w:t xml:space="preserve"> </w:t>
      </w:r>
      <w:r w:rsidR="00AC25CB">
        <w:rPr>
          <w:rFonts w:eastAsia="SimSun"/>
          <w:szCs w:val="20"/>
          <w:lang w:val="en-GB" w:eastAsia="zh-CN"/>
        </w:rPr>
        <w:t>column</w:t>
      </w:r>
      <w:r w:rsidR="00BA7E32">
        <w:rPr>
          <w:rFonts w:eastAsia="SimSun"/>
          <w:szCs w:val="20"/>
          <w:lang w:val="en-GB" w:eastAsia="zh-CN"/>
        </w:rPr>
        <w:t xml:space="preserve"> or the same values are used for frequency ranges in FR2-2</w:t>
      </w:r>
      <w:r w:rsidR="00AC25CB">
        <w:rPr>
          <w:rFonts w:eastAsia="SimSun"/>
          <w:szCs w:val="20"/>
          <w:lang w:val="en-GB" w:eastAsia="zh-CN"/>
        </w:rPr>
        <w:t>.</w:t>
      </w:r>
    </w:p>
    <w:p w14:paraId="2FCCA87E" w14:textId="411922FA" w:rsidR="00AC25CB" w:rsidRDefault="00AC25CB" w:rsidP="00C42F8A">
      <w:pPr>
        <w:pStyle w:val="BodyText"/>
        <w:snapToGrid w:val="0"/>
        <w:ind w:left="426" w:hanging="426"/>
        <w:rPr>
          <w:rFonts w:eastAsia="SimSun"/>
          <w:szCs w:val="20"/>
          <w:lang w:val="en-GB" w:eastAsia="zh-CN"/>
        </w:rPr>
      </w:pPr>
      <w:r>
        <w:rPr>
          <w:rFonts w:eastAsia="SimSun"/>
          <w:szCs w:val="20"/>
          <w:lang w:val="en-GB" w:eastAsia="zh-CN"/>
        </w:rPr>
        <w:t>3.</w:t>
      </w:r>
      <w:r>
        <w:rPr>
          <w:rFonts w:eastAsia="SimSun"/>
          <w:szCs w:val="20"/>
          <w:lang w:val="en-GB" w:eastAsia="zh-CN"/>
        </w:rPr>
        <w:tab/>
        <w:t>For UID which have values in the ‘</w:t>
      </w:r>
      <w:r w:rsidRPr="005877AC">
        <w:rPr>
          <w:rFonts w:eastAsia="SimSun"/>
          <w:szCs w:val="20"/>
          <w:lang w:val="en-GB" w:eastAsia="zh-CN"/>
        </w:rPr>
        <w:t>43.5 &lt; f &lt; 60 (GHz)</w:t>
      </w:r>
      <w:r>
        <w:rPr>
          <w:rFonts w:eastAsia="SimSun"/>
          <w:szCs w:val="20"/>
          <w:lang w:val="en-GB" w:eastAsia="zh-CN"/>
        </w:rPr>
        <w:t xml:space="preserve">’ column (i.e., C1-3, C1-7, A2-20, C1-2, </w:t>
      </w:r>
      <w:proofErr w:type="spellStart"/>
      <w:r>
        <w:rPr>
          <w:rFonts w:eastAsia="SimSun"/>
          <w:szCs w:val="20"/>
          <w:lang w:val="en-GB" w:eastAsia="zh-CN"/>
        </w:rPr>
        <w:t>MU</w:t>
      </w:r>
      <w:r w:rsidRPr="007310BE">
        <w:rPr>
          <w:rFonts w:eastAsia="SimSun"/>
          <w:szCs w:val="22"/>
          <w:vertAlign w:val="subscript"/>
          <w:lang w:val="en-GB" w:eastAsia="x-none"/>
        </w:rPr>
        <w:t>OOBint</w:t>
      </w:r>
      <w:proofErr w:type="spellEnd"/>
      <w:r>
        <w:rPr>
          <w:rFonts w:eastAsia="SimSun"/>
          <w:szCs w:val="20"/>
          <w:lang w:val="en-GB" w:eastAsia="zh-CN"/>
        </w:rPr>
        <w:t>, A2-5a, MU</w:t>
      </w:r>
      <w:r>
        <w:rPr>
          <w:rFonts w:eastAsia="SimSun"/>
          <w:szCs w:val="22"/>
          <w:vertAlign w:val="subscript"/>
          <w:lang w:val="en-GB" w:eastAsia="x-none"/>
        </w:rPr>
        <w:t>PA</w:t>
      </w:r>
      <w:r>
        <w:rPr>
          <w:rFonts w:eastAsia="SimSun"/>
          <w:szCs w:val="20"/>
          <w:lang w:val="en-GB" w:eastAsia="zh-CN"/>
        </w:rPr>
        <w:t>), we propose to apply the same step size comparing the values in the ‘</w:t>
      </w:r>
      <w:r w:rsidRPr="00AC25CB">
        <w:rPr>
          <w:rFonts w:eastAsia="SimSun"/>
          <w:szCs w:val="20"/>
          <w:lang w:val="en-GB" w:eastAsia="zh-CN"/>
        </w:rPr>
        <w:t>24.25 &lt; f ≤ 29.5 GHz</w:t>
      </w:r>
      <w:r>
        <w:rPr>
          <w:rFonts w:eastAsia="SimSun"/>
          <w:szCs w:val="20"/>
          <w:lang w:val="en-GB" w:eastAsia="zh-CN"/>
        </w:rPr>
        <w:t>‘ and ‘</w:t>
      </w:r>
      <w:r w:rsidRPr="00AC25CB">
        <w:rPr>
          <w:rFonts w:eastAsia="SimSun"/>
          <w:szCs w:val="20"/>
          <w:lang w:val="en-GB" w:eastAsia="zh-CN"/>
        </w:rPr>
        <w:t>37 &lt; f &lt; 43.5 (GHz)</w:t>
      </w:r>
      <w:r>
        <w:rPr>
          <w:rFonts w:eastAsia="SimSun"/>
          <w:szCs w:val="20"/>
          <w:lang w:val="en-GB" w:eastAsia="zh-CN"/>
        </w:rPr>
        <w:t xml:space="preserve">’ columns, based on the general trend of </w:t>
      </w:r>
      <w:r w:rsidR="00740047">
        <w:rPr>
          <w:rFonts w:eastAsia="SimSun"/>
          <w:szCs w:val="20"/>
          <w:lang w:val="en-GB" w:eastAsia="zh-CN"/>
        </w:rPr>
        <w:t>implementation</w:t>
      </w:r>
      <w:r>
        <w:rPr>
          <w:rFonts w:eastAsia="SimSun"/>
          <w:szCs w:val="20"/>
          <w:lang w:val="en-GB" w:eastAsia="zh-CN"/>
        </w:rPr>
        <w:t xml:space="preserve"> complexity as the target</w:t>
      </w:r>
      <w:r w:rsidR="00AB572C">
        <w:rPr>
          <w:rFonts w:eastAsia="SimSun"/>
          <w:szCs w:val="20"/>
          <w:lang w:val="en-GB" w:eastAsia="zh-CN"/>
        </w:rPr>
        <w:t xml:space="preserve"> </w:t>
      </w:r>
      <w:r>
        <w:rPr>
          <w:rFonts w:eastAsia="SimSun"/>
          <w:szCs w:val="20"/>
          <w:lang w:val="en-GB" w:eastAsia="zh-CN"/>
        </w:rPr>
        <w:t>frequency incr</w:t>
      </w:r>
      <w:r w:rsidR="00AB572C">
        <w:rPr>
          <w:rFonts w:eastAsia="SimSun"/>
          <w:szCs w:val="20"/>
          <w:lang w:val="en-GB" w:eastAsia="zh-CN"/>
        </w:rPr>
        <w:t>e</w:t>
      </w:r>
      <w:r>
        <w:rPr>
          <w:rFonts w:eastAsia="SimSun"/>
          <w:szCs w:val="20"/>
          <w:lang w:val="en-GB" w:eastAsia="zh-CN"/>
        </w:rPr>
        <w:t>ases</w:t>
      </w:r>
      <w:r w:rsidR="00BA7E32">
        <w:rPr>
          <w:rFonts w:eastAsia="SimSun"/>
          <w:szCs w:val="20"/>
          <w:lang w:val="en-GB" w:eastAsia="zh-CN"/>
        </w:rPr>
        <w:t xml:space="preserve"> in FR2-2</w:t>
      </w:r>
      <w:r w:rsidR="00AB572C">
        <w:rPr>
          <w:rFonts w:eastAsia="SimSun"/>
          <w:szCs w:val="20"/>
          <w:lang w:val="en-GB" w:eastAsia="zh-CN"/>
        </w:rPr>
        <w:t>.</w:t>
      </w:r>
    </w:p>
    <w:p w14:paraId="070F56DD" w14:textId="6134EB22" w:rsidR="005877AC" w:rsidRDefault="00AB572C" w:rsidP="00C42F8A">
      <w:pPr>
        <w:pStyle w:val="BodyText"/>
        <w:snapToGrid w:val="0"/>
        <w:ind w:left="426" w:hanging="426"/>
        <w:rPr>
          <w:rFonts w:eastAsia="SimSun"/>
          <w:szCs w:val="20"/>
          <w:lang w:val="en-GB" w:eastAsia="zh-CN"/>
        </w:rPr>
      </w:pPr>
      <w:r>
        <w:rPr>
          <w:rFonts w:eastAsia="SimSun"/>
          <w:szCs w:val="20"/>
          <w:lang w:val="en-GB" w:eastAsia="zh-CN"/>
        </w:rPr>
        <w:t xml:space="preserve">Our proposals are summarized in </w:t>
      </w:r>
      <w:r w:rsidR="004F0CDD">
        <w:rPr>
          <w:rFonts w:eastAsia="SimSun"/>
          <w:szCs w:val="20"/>
          <w:lang w:val="en-GB" w:eastAsia="zh-CN"/>
        </w:rPr>
        <w:t>the table below</w:t>
      </w:r>
      <w:r>
        <w:rPr>
          <w:rFonts w:eastAsia="SimSun"/>
          <w:szCs w:val="20"/>
          <w:lang w:val="en-GB" w:eastAsia="zh-CN"/>
        </w:rPr>
        <w:t xml:space="preserve"> (changes compared to the table above are highlighted).</w:t>
      </w:r>
    </w:p>
    <w:p w14:paraId="5138FF4C" w14:textId="77777777" w:rsidR="00AB572C" w:rsidRPr="007310BE" w:rsidRDefault="00AB572C"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AB572C" w:rsidRPr="007310BE" w14:paraId="21031F1B" w14:textId="77777777" w:rsidTr="00F06BE2">
        <w:trPr>
          <w:jc w:val="center"/>
        </w:trPr>
        <w:tc>
          <w:tcPr>
            <w:tcW w:w="668" w:type="dxa"/>
          </w:tcPr>
          <w:p w14:paraId="12A6E672"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27E3631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595DC56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D6B8610"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AB572C" w:rsidRPr="007310BE" w14:paraId="0882C683" w14:textId="77777777" w:rsidTr="00F06BE2">
        <w:trPr>
          <w:jc w:val="center"/>
        </w:trPr>
        <w:tc>
          <w:tcPr>
            <w:tcW w:w="668" w:type="dxa"/>
          </w:tcPr>
          <w:p w14:paraId="0FCD1C10" w14:textId="77777777" w:rsidR="00AB572C" w:rsidRPr="007310BE" w:rsidRDefault="00AB572C" w:rsidP="00F06BE2">
            <w:pPr>
              <w:keepNext/>
              <w:keepLines/>
              <w:jc w:val="center"/>
              <w:rPr>
                <w:rFonts w:ascii="Arial" w:eastAsia="SimSun" w:hAnsi="Arial"/>
                <w:b/>
                <w:sz w:val="18"/>
                <w:szCs w:val="20"/>
                <w:lang w:val="en-GB"/>
              </w:rPr>
            </w:pPr>
          </w:p>
        </w:tc>
        <w:tc>
          <w:tcPr>
            <w:tcW w:w="4850" w:type="dxa"/>
            <w:gridSpan w:val="2"/>
          </w:tcPr>
          <w:p w14:paraId="4ABA4FB4"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68908794"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0BAE14C8" w14:textId="77777777" w:rsidR="00AB572C" w:rsidRPr="007310BE" w:rsidRDefault="00AB572C" w:rsidP="00F06BE2">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05FF23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6BDC9666" w14:textId="21A00855"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&lt; </w:t>
            </w:r>
            <w:r w:rsidRPr="00AB572C">
              <w:rPr>
                <w:rFonts w:ascii="Arial" w:eastAsia="SimSun" w:hAnsi="Arial"/>
                <w:b/>
                <w:sz w:val="18"/>
                <w:szCs w:val="20"/>
                <w:highlight w:val="yellow"/>
                <w:lang w:val="en-GB"/>
              </w:rPr>
              <w:t>71</w:t>
            </w:r>
            <w:r w:rsidRPr="007310BE">
              <w:rPr>
                <w:rFonts w:ascii="Arial" w:eastAsia="SimSun" w:hAnsi="Arial"/>
                <w:b/>
                <w:sz w:val="18"/>
                <w:szCs w:val="20"/>
                <w:lang w:val="en-GB"/>
              </w:rPr>
              <w:t xml:space="preserve"> (GHz)</w:t>
            </w:r>
          </w:p>
        </w:tc>
      </w:tr>
      <w:tr w:rsidR="00AB572C" w:rsidRPr="007310BE" w14:paraId="279FE2BF" w14:textId="77777777" w:rsidTr="00F06BE2">
        <w:trPr>
          <w:trHeight w:val="172"/>
          <w:jc w:val="center"/>
        </w:trPr>
        <w:tc>
          <w:tcPr>
            <w:tcW w:w="668" w:type="dxa"/>
          </w:tcPr>
          <w:p w14:paraId="1C064205"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371F76A9"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4D17F7C0"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2B887018"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2C411F6A"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595EDF0D"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AB572C" w:rsidRPr="007310BE" w14:paraId="5BA71195" w14:textId="77777777" w:rsidTr="00F06BE2">
        <w:trPr>
          <w:jc w:val="center"/>
        </w:trPr>
        <w:tc>
          <w:tcPr>
            <w:tcW w:w="668" w:type="dxa"/>
          </w:tcPr>
          <w:p w14:paraId="3BCA77E1" w14:textId="77777777" w:rsidR="00AB572C" w:rsidRPr="007310BE" w:rsidDel="009861AA"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6165B8F2" w14:textId="77777777" w:rsidR="00AB572C" w:rsidRPr="007310BE" w:rsidRDefault="00AB572C" w:rsidP="00F06BE2">
            <w:pPr>
              <w:keepNext/>
              <w:keepLines/>
              <w:jc w:val="center"/>
              <w:rPr>
                <w:rFonts w:ascii="Arial" w:eastAsia="SimSun" w:hAnsi="Arial"/>
                <w:sz w:val="18"/>
                <w:szCs w:val="20"/>
                <w:lang w:val="sv-SE" w:eastAsia="x-none"/>
              </w:rPr>
            </w:pPr>
          </w:p>
          <w:p w14:paraId="1674FD53" w14:textId="77777777" w:rsidR="00AB572C" w:rsidRPr="007310BE" w:rsidRDefault="00AB572C" w:rsidP="00F06BE2">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Uncertainty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sensor)</w:t>
            </w:r>
          </w:p>
        </w:tc>
        <w:tc>
          <w:tcPr>
            <w:tcW w:w="1530" w:type="dxa"/>
          </w:tcPr>
          <w:p w14:paraId="212711BA"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72DFC55D"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DA374D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52C6909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26A67A1A" w14:textId="6C8F344E"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AB572C" w:rsidRPr="007310BE" w14:paraId="6EBE92D3" w14:textId="77777777" w:rsidTr="00F06BE2">
        <w:trPr>
          <w:jc w:val="center"/>
        </w:trPr>
        <w:tc>
          <w:tcPr>
            <w:tcW w:w="668" w:type="dxa"/>
          </w:tcPr>
          <w:p w14:paraId="335A6EAD"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F54ABC1" w14:textId="77777777" w:rsidR="00AB572C" w:rsidRPr="007310BE" w:rsidRDefault="00AB572C" w:rsidP="00F06BE2">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Unceratinty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for IF </w:t>
            </w:r>
            <w:proofErr w:type="spellStart"/>
            <w:r w:rsidRPr="007310BE">
              <w:rPr>
                <w:rFonts w:ascii="Arial" w:eastAsia="SimSun" w:hAnsi="Arial"/>
                <w:sz w:val="18"/>
                <w:szCs w:val="20"/>
                <w:lang w:val="sv-SE" w:eastAsia="x-none"/>
              </w:rPr>
              <w:t>used</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with</w:t>
            </w:r>
            <w:proofErr w:type="spellEnd"/>
            <w:r w:rsidRPr="007310BE">
              <w:rPr>
                <w:rFonts w:ascii="Arial" w:eastAsia="SimSun" w:hAnsi="Arial"/>
                <w:sz w:val="18"/>
                <w:szCs w:val="20"/>
                <w:lang w:val="sv-SE" w:eastAsia="x-none"/>
              </w:rPr>
              <w:t xml:space="preserve"> mixer</w:t>
            </w:r>
          </w:p>
        </w:tc>
        <w:tc>
          <w:tcPr>
            <w:tcW w:w="1530" w:type="dxa"/>
          </w:tcPr>
          <w:p w14:paraId="5E4DDAD6" w14:textId="77777777" w:rsidR="00AB572C" w:rsidRPr="007310BE" w:rsidRDefault="00AB572C" w:rsidP="00F06BE2">
            <w:pPr>
              <w:keepNext/>
              <w:keepLines/>
              <w:jc w:val="center"/>
              <w:rPr>
                <w:rFonts w:ascii="Arial" w:eastAsia="SimSun" w:hAnsi="Arial"/>
                <w:sz w:val="18"/>
                <w:szCs w:val="20"/>
                <w:lang w:val="sv-SE" w:eastAsia="x-none"/>
              </w:rPr>
            </w:pPr>
          </w:p>
        </w:tc>
        <w:tc>
          <w:tcPr>
            <w:tcW w:w="1350" w:type="dxa"/>
          </w:tcPr>
          <w:p w14:paraId="6BD127C5"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1EF9D36"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706F0924"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AB572C" w:rsidRPr="007310BE" w14:paraId="6DF82C0A" w14:textId="77777777" w:rsidTr="00F06BE2">
        <w:trPr>
          <w:jc w:val="center"/>
        </w:trPr>
        <w:tc>
          <w:tcPr>
            <w:tcW w:w="668" w:type="dxa"/>
          </w:tcPr>
          <w:p w14:paraId="2013A67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2CE5AF7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02887332"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47B80348"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7962AAE3"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942AD1E"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AB572C" w:rsidRPr="007310BE" w14:paraId="68E924B6" w14:textId="77777777" w:rsidTr="00F06BE2">
        <w:trPr>
          <w:jc w:val="center"/>
        </w:trPr>
        <w:tc>
          <w:tcPr>
            <w:tcW w:w="668" w:type="dxa"/>
          </w:tcPr>
          <w:p w14:paraId="64BE7B2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7A87B3B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low power (UEM absolute ACLR)</w:t>
            </w:r>
          </w:p>
        </w:tc>
        <w:tc>
          <w:tcPr>
            <w:tcW w:w="1530" w:type="dxa"/>
          </w:tcPr>
          <w:p w14:paraId="4306CC9F"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76E4D8E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4461503C"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644FEAA2" w14:textId="5F18C35C"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AB572C" w:rsidRPr="007310BE" w14:paraId="02EBE1DA" w14:textId="77777777" w:rsidTr="00F06BE2">
        <w:trPr>
          <w:jc w:val="center"/>
        </w:trPr>
        <w:tc>
          <w:tcPr>
            <w:tcW w:w="668" w:type="dxa"/>
          </w:tcPr>
          <w:p w14:paraId="53324E7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BF9A1E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relative (ACLR)</w:t>
            </w:r>
          </w:p>
        </w:tc>
        <w:tc>
          <w:tcPr>
            <w:tcW w:w="1530" w:type="dxa"/>
          </w:tcPr>
          <w:p w14:paraId="42C4A688"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D358F2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5AC21D57"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63EC7FB3" w14:textId="3D1EB3C2"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1.05</w:t>
            </w:r>
          </w:p>
        </w:tc>
      </w:tr>
      <w:tr w:rsidR="00AB572C" w:rsidRPr="007310BE" w14:paraId="078EF43A" w14:textId="77777777" w:rsidTr="00F06BE2">
        <w:trPr>
          <w:jc w:val="center"/>
        </w:trPr>
        <w:tc>
          <w:tcPr>
            <w:tcW w:w="668" w:type="dxa"/>
          </w:tcPr>
          <w:p w14:paraId="2E442A4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0816EDF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72B3029A"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5877B5C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038623A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4C12C7FC" w14:textId="283E65F1"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6</w:t>
            </w:r>
            <w:r w:rsidRPr="00AB572C">
              <w:rPr>
                <w:rFonts w:ascii="Arial" w:eastAsia="SimSun" w:hAnsi="Arial"/>
                <w:sz w:val="18"/>
                <w:szCs w:val="20"/>
                <w:highlight w:val="yellow"/>
                <w:lang w:val="en-GB" w:eastAsia="x-none"/>
              </w:rPr>
              <w:t>5</w:t>
            </w:r>
          </w:p>
        </w:tc>
      </w:tr>
      <w:tr w:rsidR="00AB572C" w:rsidRPr="007310BE" w14:paraId="0E526349" w14:textId="77777777" w:rsidTr="00F06BE2">
        <w:trPr>
          <w:jc w:val="center"/>
        </w:trPr>
        <w:tc>
          <w:tcPr>
            <w:tcW w:w="668" w:type="dxa"/>
          </w:tcPr>
          <w:p w14:paraId="123C1B3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26EC745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58379D9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68A4C8D2"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14B917E1"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BD5C25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28C8460" w14:textId="77777777" w:rsidR="00AB572C" w:rsidRPr="007310BE" w:rsidRDefault="00AB572C" w:rsidP="00F06BE2">
            <w:pPr>
              <w:keepNext/>
              <w:keepLines/>
              <w:jc w:val="center"/>
              <w:rPr>
                <w:rFonts w:ascii="Arial" w:eastAsia="SimSun" w:hAnsi="Arial"/>
                <w:sz w:val="18"/>
                <w:szCs w:val="20"/>
                <w:lang w:val="en-GB" w:eastAsia="x-none"/>
              </w:rPr>
            </w:pPr>
          </w:p>
          <w:p w14:paraId="13BF46BF"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2C09C83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AB572C" w:rsidRPr="007310BE" w14:paraId="7E4C7F99" w14:textId="77777777" w:rsidTr="00F06BE2">
        <w:trPr>
          <w:jc w:val="center"/>
        </w:trPr>
        <w:tc>
          <w:tcPr>
            <w:tcW w:w="668" w:type="dxa"/>
          </w:tcPr>
          <w:p w14:paraId="09B7ACAF" w14:textId="77777777" w:rsidR="00AB572C" w:rsidRPr="007310BE" w:rsidRDefault="00AB572C" w:rsidP="00F06BE2">
            <w:pPr>
              <w:keepNext/>
              <w:keepLines/>
              <w:jc w:val="center"/>
              <w:rPr>
                <w:rFonts w:ascii="Arial" w:eastAsia="SimSun" w:hAnsi="Arial"/>
                <w:sz w:val="18"/>
                <w:szCs w:val="20"/>
                <w:lang w:val="en-GB" w:eastAsia="x-none"/>
              </w:rPr>
            </w:pPr>
            <w:proofErr w:type="spellStart"/>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roofErr w:type="spellEnd"/>
          </w:p>
        </w:tc>
        <w:tc>
          <w:tcPr>
            <w:tcW w:w="4850" w:type="dxa"/>
            <w:gridSpan w:val="2"/>
          </w:tcPr>
          <w:p w14:paraId="66685BC9"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4C962049"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6616A6F"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23CFCF7"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08C16501" w14:textId="77777777" w:rsidR="00AB572C" w:rsidRPr="007310BE" w:rsidDel="00312C51"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AB572C" w:rsidRPr="007310BE" w14:paraId="34609794" w14:textId="77777777" w:rsidTr="00F06BE2">
        <w:trPr>
          <w:jc w:val="center"/>
        </w:trPr>
        <w:tc>
          <w:tcPr>
            <w:tcW w:w="668" w:type="dxa"/>
          </w:tcPr>
          <w:p w14:paraId="57C7FF2D"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2E953F16"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2EA1EB63"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14CFF7E1"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09652E1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09A5B014"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AB572C" w:rsidRPr="007310BE" w14:paraId="71863719" w14:textId="77777777" w:rsidTr="00F06BE2">
        <w:trPr>
          <w:jc w:val="center"/>
        </w:trPr>
        <w:tc>
          <w:tcPr>
            <w:tcW w:w="668" w:type="dxa"/>
          </w:tcPr>
          <w:p w14:paraId="78A3D7F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40A0F85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7A642B18"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6FD643D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09F535FF"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1F25359B" w14:textId="782E6B4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0.51</w:t>
            </w:r>
          </w:p>
        </w:tc>
      </w:tr>
      <w:tr w:rsidR="00AB572C" w:rsidRPr="007310BE" w14:paraId="7C144843" w14:textId="77777777" w:rsidTr="00F06BE2">
        <w:trPr>
          <w:jc w:val="center"/>
        </w:trPr>
        <w:tc>
          <w:tcPr>
            <w:tcW w:w="668" w:type="dxa"/>
          </w:tcPr>
          <w:p w14:paraId="44FCB85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2E3897A1"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w:t>
            </w:r>
            <w:proofErr w:type="gramStart"/>
            <w:r w:rsidRPr="007310BE">
              <w:rPr>
                <w:rFonts w:ascii="Arial" w:eastAsia="SimSun" w:hAnsi="Arial"/>
                <w:sz w:val="18"/>
                <w:szCs w:val="20"/>
                <w:lang w:val="en-GB" w:eastAsia="x-none"/>
              </w:rPr>
              <w:t>i.e.</w:t>
            </w:r>
            <w:proofErr w:type="gramEnd"/>
            <w:r w:rsidRPr="007310BE">
              <w:rPr>
                <w:rFonts w:ascii="Arial" w:eastAsia="SimSun" w:hAnsi="Arial"/>
                <w:sz w:val="18"/>
                <w:szCs w:val="20"/>
                <w:lang w:val="en-GB" w:eastAsia="x-none"/>
              </w:rPr>
              <w:t xml:space="preserve"> between transmitting measurement antenna and BS)</w:t>
            </w:r>
          </w:p>
        </w:tc>
        <w:tc>
          <w:tcPr>
            <w:tcW w:w="1530" w:type="dxa"/>
          </w:tcPr>
          <w:p w14:paraId="4C1DD3E7"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2F572BA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E3233E8"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26FE1264" w14:textId="4B437F91"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w:t>
            </w:r>
            <w:r w:rsidR="00BA7E32">
              <w:rPr>
                <w:rFonts w:ascii="Arial" w:eastAsia="SimSun" w:hAnsi="Arial"/>
                <w:sz w:val="18"/>
                <w:szCs w:val="20"/>
                <w:highlight w:val="yellow"/>
                <w:lang w:val="en-GB" w:eastAsia="x-none"/>
              </w:rPr>
              <w:t>5</w:t>
            </w:r>
            <w:r w:rsidRPr="007310BE">
              <w:rPr>
                <w:rFonts w:ascii="Arial" w:eastAsia="SimSun" w:hAnsi="Arial"/>
                <w:sz w:val="18"/>
                <w:szCs w:val="20"/>
                <w:highlight w:val="yellow"/>
                <w:lang w:val="en-GB" w:eastAsia="x-none"/>
              </w:rPr>
              <w:t>0</w:t>
            </w:r>
          </w:p>
        </w:tc>
      </w:tr>
      <w:tr w:rsidR="00AB572C" w:rsidRPr="007310BE" w14:paraId="10457E85" w14:textId="77777777" w:rsidTr="00F06BE2">
        <w:trPr>
          <w:jc w:val="center"/>
        </w:trPr>
        <w:tc>
          <w:tcPr>
            <w:tcW w:w="668" w:type="dxa"/>
          </w:tcPr>
          <w:p w14:paraId="31252C8D"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7A2ADA96"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5910A3A1"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6E622A22"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46F7419A"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69C967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AB572C" w:rsidRPr="007310BE" w14:paraId="2B14AD4C" w14:textId="77777777" w:rsidTr="00F06BE2">
        <w:trPr>
          <w:jc w:val="center"/>
        </w:trPr>
        <w:tc>
          <w:tcPr>
            <w:tcW w:w="668" w:type="dxa"/>
          </w:tcPr>
          <w:p w14:paraId="551370A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65D4D92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319BB95C"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E22D27E"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8F1FDF8"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6A8F6E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AB572C" w:rsidRPr="007310BE" w14:paraId="6E919195" w14:textId="77777777" w:rsidTr="00F06BE2">
        <w:trPr>
          <w:jc w:val="center"/>
        </w:trPr>
        <w:tc>
          <w:tcPr>
            <w:tcW w:w="668" w:type="dxa"/>
          </w:tcPr>
          <w:p w14:paraId="53490AFC"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34373F3D"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4681CAE5"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7C5194D2"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60C73020"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48E34EF"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1DB0FDBA" w14:textId="77777777" w:rsidTr="00F06BE2">
        <w:trPr>
          <w:jc w:val="center"/>
        </w:trPr>
        <w:tc>
          <w:tcPr>
            <w:tcW w:w="668" w:type="dxa"/>
          </w:tcPr>
          <w:p w14:paraId="618AFC62"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2C01342A"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453AECB3"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09766C6"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4B4E61F1"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910343E"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5BD8A507" w14:textId="77777777" w:rsidTr="00F06BE2">
        <w:trPr>
          <w:jc w:val="center"/>
        </w:trPr>
        <w:tc>
          <w:tcPr>
            <w:tcW w:w="668" w:type="dxa"/>
          </w:tcPr>
          <w:p w14:paraId="2A027BD3"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3C550A6B"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257D90A0"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5D22173A"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7FE1E262"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7B6D366"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26661207" w14:textId="77777777" w:rsidTr="00F06BE2">
        <w:trPr>
          <w:jc w:val="center"/>
        </w:trPr>
        <w:tc>
          <w:tcPr>
            <w:tcW w:w="668" w:type="dxa"/>
          </w:tcPr>
          <w:p w14:paraId="213FE77E"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2BA0A07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4C38F150"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F8E5C1C"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5370740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C20839E"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AB572C" w:rsidRPr="007310BE" w14:paraId="4C5C6A19" w14:textId="77777777" w:rsidTr="00F06BE2">
        <w:trPr>
          <w:jc w:val="center"/>
        </w:trPr>
        <w:tc>
          <w:tcPr>
            <w:tcW w:w="668" w:type="dxa"/>
          </w:tcPr>
          <w:p w14:paraId="34CE50EA" w14:textId="77777777" w:rsidR="00AB572C" w:rsidRPr="007310BE" w:rsidRDefault="00AB572C" w:rsidP="00F06BE2">
            <w:pPr>
              <w:spacing w:after="120"/>
              <w:rPr>
                <w:rFonts w:ascii="Arial" w:hAnsi="Arial" w:cs="Arial"/>
                <w:sz w:val="18"/>
                <w:szCs w:val="18"/>
                <w:lang w:val="en-GB"/>
              </w:rPr>
            </w:pPr>
          </w:p>
        </w:tc>
        <w:tc>
          <w:tcPr>
            <w:tcW w:w="1701" w:type="dxa"/>
          </w:tcPr>
          <w:p w14:paraId="6A02E797" w14:textId="77777777" w:rsidR="00AB572C" w:rsidRPr="007310BE" w:rsidRDefault="00AB572C" w:rsidP="00F06BE2">
            <w:pPr>
              <w:spacing w:after="120"/>
              <w:rPr>
                <w:rFonts w:ascii="Arial" w:hAnsi="Arial" w:cs="Arial"/>
                <w:sz w:val="18"/>
                <w:szCs w:val="18"/>
                <w:lang w:val="en-GB"/>
              </w:rPr>
            </w:pPr>
          </w:p>
        </w:tc>
        <w:tc>
          <w:tcPr>
            <w:tcW w:w="8369" w:type="dxa"/>
            <w:gridSpan w:val="5"/>
          </w:tcPr>
          <w:p w14:paraId="0C7B69BE"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75946859"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597425B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57D8331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1C2D40D1"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0F1C59A3"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lastRenderedPageBreak/>
              <w:t>Note 6: The applicability of this value for FR2-2 is FFS.</w:t>
            </w:r>
          </w:p>
          <w:p w14:paraId="4DA76F2C"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 xml:space="preserve">Note 7: Values are from FR2-1 EIRP and </w:t>
            </w:r>
            <w:proofErr w:type="gramStart"/>
            <w:r w:rsidRPr="007310BE">
              <w:rPr>
                <w:rFonts w:ascii="Arial" w:hAnsi="Arial" w:cs="Arial"/>
                <w:sz w:val="18"/>
                <w:szCs w:val="18"/>
                <w:lang w:val="en-GB"/>
              </w:rPr>
              <w:t>other</w:t>
            </w:r>
            <w:proofErr w:type="gramEnd"/>
            <w:r w:rsidRPr="007310BE">
              <w:rPr>
                <w:rFonts w:ascii="Arial" w:hAnsi="Arial" w:cs="Arial"/>
                <w:sz w:val="18"/>
                <w:szCs w:val="18"/>
                <w:lang w:val="en-GB"/>
              </w:rPr>
              <w:t xml:space="preserve"> MU table in TR37.941</w:t>
            </w:r>
          </w:p>
          <w:p w14:paraId="2B60C43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A54A55C"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5C588E6A" w14:textId="77777777" w:rsidR="00AB572C" w:rsidRPr="007310BE" w:rsidRDefault="00AB572C" w:rsidP="00F06BE2">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64952826" w14:textId="77777777" w:rsidR="00AB572C" w:rsidRPr="00440EC2" w:rsidRDefault="00AB572C" w:rsidP="00C42F8A">
      <w:pPr>
        <w:pStyle w:val="BodyText"/>
        <w:snapToGrid w:val="0"/>
        <w:ind w:left="426" w:hanging="426"/>
        <w:rPr>
          <w:rFonts w:eastAsia="SimSun"/>
          <w:szCs w:val="20"/>
          <w:lang w:val="en-GB" w:eastAsia="zh-CN"/>
        </w:rPr>
      </w:pPr>
    </w:p>
    <w:p w14:paraId="3CFC444B" w14:textId="44CA913A" w:rsidR="004F0CDD" w:rsidRDefault="004F0CDD" w:rsidP="00540DBA">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 </w:t>
      </w:r>
      <w:r>
        <w:rPr>
          <w:rFonts w:eastAsia="SimSun"/>
          <w:szCs w:val="20"/>
          <w:lang w:val="en-GB" w:eastAsia="zh-CN"/>
        </w:rPr>
        <w:t>for each requirement can then be calculated using the corresponding spreadsheet in TR 37.941 [5].</w:t>
      </w:r>
      <w:r w:rsidR="00740047">
        <w:rPr>
          <w:rFonts w:eastAsia="SimSun"/>
          <w:szCs w:val="20"/>
          <w:lang w:val="en-GB" w:eastAsia="zh-CN"/>
        </w:rPr>
        <w:t xml:space="preserve"> </w:t>
      </w:r>
      <w:r>
        <w:rPr>
          <w:rFonts w:eastAsia="SimSun"/>
          <w:szCs w:val="20"/>
          <w:lang w:val="en-GB" w:eastAsia="zh-CN"/>
        </w:rPr>
        <w:t xml:space="preserve">For example, the MU </w:t>
      </w:r>
      <w:r w:rsidR="00A3694C">
        <w:rPr>
          <w:rFonts w:eastAsia="SimSun"/>
          <w:szCs w:val="20"/>
          <w:lang w:val="en-GB" w:eastAsia="zh-CN"/>
        </w:rPr>
        <w:t xml:space="preserve">value </w:t>
      </w:r>
      <w:r>
        <w:rPr>
          <w:rFonts w:eastAsia="SimSun"/>
          <w:szCs w:val="20"/>
          <w:lang w:val="en-GB" w:eastAsia="zh-CN"/>
        </w:rPr>
        <w:t xml:space="preserve">for </w:t>
      </w:r>
      <w:r w:rsidR="00540DBA">
        <w:rPr>
          <w:rFonts w:eastAsia="SimSun"/>
          <w:szCs w:val="20"/>
          <w:lang w:val="en-GB" w:eastAsia="zh-CN"/>
        </w:rPr>
        <w:t xml:space="preserve">the </w:t>
      </w:r>
      <w:r w:rsidR="00263755">
        <w:rPr>
          <w:rFonts w:eastAsia="SimSun"/>
          <w:szCs w:val="20"/>
          <w:lang w:val="en-GB" w:eastAsia="zh-CN"/>
        </w:rPr>
        <w:t>reference sensitivity</w:t>
      </w:r>
      <w:r>
        <w:rPr>
          <w:rFonts w:eastAsia="SimSun"/>
          <w:szCs w:val="20"/>
          <w:lang w:val="en-GB" w:eastAsia="zh-CN"/>
        </w:rPr>
        <w:t xml:space="preserve"> </w:t>
      </w:r>
      <w:r w:rsidR="00263755">
        <w:rPr>
          <w:rFonts w:eastAsia="SimSun"/>
          <w:szCs w:val="20"/>
          <w:lang w:val="en-GB" w:eastAsia="zh-CN"/>
        </w:rPr>
        <w:t xml:space="preserve">level </w:t>
      </w:r>
      <w:r w:rsidR="00540DBA">
        <w:rPr>
          <w:rFonts w:eastAsia="SimSun"/>
          <w:szCs w:val="20"/>
          <w:lang w:val="en-GB" w:eastAsia="zh-CN"/>
        </w:rPr>
        <w:t xml:space="preserve">requirement </w:t>
      </w:r>
      <w:r>
        <w:rPr>
          <w:rFonts w:eastAsia="SimSun"/>
          <w:szCs w:val="20"/>
          <w:lang w:val="en-GB" w:eastAsia="zh-CN"/>
        </w:rPr>
        <w:t>can be calculated as shown in the table below.</w:t>
      </w:r>
      <w:r w:rsidR="00A3694C">
        <w:rPr>
          <w:rFonts w:eastAsia="SimSun"/>
          <w:szCs w:val="20"/>
          <w:lang w:val="en-GB" w:eastAsia="zh-CN"/>
        </w:rPr>
        <w:t xml:space="preserve"> Note that some of the MU values</w:t>
      </w:r>
      <w:r w:rsidR="000F4EE7">
        <w:rPr>
          <w:rFonts w:eastAsia="SimSun"/>
          <w:szCs w:val="20"/>
          <w:lang w:val="en-GB" w:eastAsia="zh-CN"/>
        </w:rPr>
        <w:t xml:space="preserve"> in the ‘</w:t>
      </w:r>
      <w:r w:rsidR="000F4EE7">
        <w:rPr>
          <w:color w:val="000000"/>
        </w:rPr>
        <w:t xml:space="preserve">37 &lt; f &lt; 43.5 GHz’ column </w:t>
      </w:r>
      <w:r w:rsidR="00A3694C">
        <w:rPr>
          <w:rFonts w:eastAsia="SimSun"/>
          <w:szCs w:val="20"/>
          <w:lang w:val="en-GB" w:eastAsia="zh-CN"/>
        </w:rPr>
        <w:t xml:space="preserve">are </w:t>
      </w:r>
      <w:r w:rsidR="000F4EE7">
        <w:rPr>
          <w:rFonts w:eastAsia="SimSun"/>
          <w:szCs w:val="20"/>
          <w:lang w:val="en-GB" w:eastAsia="zh-CN"/>
        </w:rPr>
        <w:t xml:space="preserve">copied to </w:t>
      </w:r>
      <w:r w:rsidR="00A3694C">
        <w:rPr>
          <w:rFonts w:eastAsia="SimSun"/>
          <w:szCs w:val="20"/>
          <w:lang w:val="en-GB" w:eastAsia="zh-CN"/>
        </w:rPr>
        <w:t>the ‘</w:t>
      </w:r>
      <w:r w:rsidR="00A3694C" w:rsidRPr="005877AC">
        <w:rPr>
          <w:rFonts w:eastAsia="SimSun"/>
          <w:szCs w:val="20"/>
          <w:lang w:val="en-GB" w:eastAsia="zh-CN"/>
        </w:rPr>
        <w:t>43.5 &lt; f &lt; 60 (GHz)</w:t>
      </w:r>
      <w:r w:rsidR="00A3694C">
        <w:rPr>
          <w:rFonts w:eastAsia="SimSun"/>
          <w:szCs w:val="20"/>
          <w:lang w:val="en-GB" w:eastAsia="zh-CN"/>
        </w:rPr>
        <w:t xml:space="preserve">’ column </w:t>
      </w:r>
      <w:r w:rsidR="000F4EE7">
        <w:rPr>
          <w:rFonts w:eastAsia="SimSun"/>
          <w:szCs w:val="20"/>
          <w:lang w:val="en-GB" w:eastAsia="zh-CN"/>
        </w:rPr>
        <w:t>except those MU values in the table above (as agreed in [2])</w:t>
      </w:r>
      <w:r w:rsidR="00A3694C">
        <w:rPr>
          <w:rFonts w:eastAsia="SimSun"/>
          <w:szCs w:val="20"/>
          <w:lang w:val="en-GB" w:eastAsia="zh-CN"/>
        </w:rPr>
        <w:t>.</w:t>
      </w:r>
    </w:p>
    <w:tbl>
      <w:tblPr>
        <w:tblW w:w="0" w:type="auto"/>
        <w:tblInd w:w="-431" w:type="dxa"/>
        <w:tblLook w:val="04A0" w:firstRow="1" w:lastRow="0" w:firstColumn="1" w:lastColumn="0" w:noHBand="0" w:noVBand="1"/>
      </w:tblPr>
      <w:tblGrid>
        <w:gridCol w:w="424"/>
        <w:gridCol w:w="984"/>
        <w:gridCol w:w="1179"/>
        <w:gridCol w:w="911"/>
        <w:gridCol w:w="911"/>
        <w:gridCol w:w="896"/>
        <w:gridCol w:w="882"/>
        <w:gridCol w:w="305"/>
        <w:gridCol w:w="1179"/>
        <w:gridCol w:w="911"/>
        <w:gridCol w:w="911"/>
      </w:tblGrid>
      <w:tr w:rsidR="000F4EE7" w:rsidRPr="000F4EE7" w14:paraId="5EF382E9"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D9CF5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Table 10.2.3.4-1: CATR MU value derivation for OTA sensitivity measurement, FR2</w:t>
            </w:r>
          </w:p>
        </w:tc>
      </w:tr>
      <w:tr w:rsidR="000F4EE7" w:rsidRPr="000F4EE7" w14:paraId="519B9A32" w14:textId="77777777" w:rsidTr="000F4EE7">
        <w:trPr>
          <w:trHeight w:val="225"/>
        </w:trPr>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EF203B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6585E3AA"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Uncertainty source</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5C7BDC9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Uncertainty value (dB)</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6CA0238"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EC3D9C3"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A85E941" w14:textId="77777777" w:rsidR="000F4EE7" w:rsidRPr="000F4EE7" w:rsidRDefault="000F4EE7" w:rsidP="000F4EE7">
            <w:pPr>
              <w:jc w:val="center"/>
              <w:rPr>
                <w:rFonts w:ascii="Arial" w:hAnsi="Arial" w:cs="Arial"/>
                <w:b/>
                <w:bCs/>
                <w:i/>
                <w:iCs/>
                <w:color w:val="000000"/>
                <w:sz w:val="16"/>
                <w:szCs w:val="16"/>
                <w:lang w:val="en-GB" w:eastAsia="en-GB"/>
              </w:rPr>
            </w:pPr>
            <w:r w:rsidRPr="000F4EE7">
              <w:rPr>
                <w:rFonts w:ascii="Arial" w:hAnsi="Arial" w:cs="Arial"/>
                <w:b/>
                <w:bCs/>
                <w:i/>
                <w:iCs/>
                <w:color w:val="000000"/>
                <w:sz w:val="16"/>
                <w:szCs w:val="16"/>
                <w:lang w:val="en-GB" w:eastAsia="en-GB"/>
              </w:rPr>
              <w:t>c</w:t>
            </w:r>
            <w:r w:rsidRPr="000F4EE7">
              <w:rPr>
                <w:rFonts w:ascii="Arial" w:hAnsi="Arial" w:cs="Arial"/>
                <w:b/>
                <w:bCs/>
                <w:i/>
                <w:iCs/>
                <w:color w:val="000000"/>
                <w:sz w:val="16"/>
                <w:szCs w:val="16"/>
                <w:vertAlign w:val="subscript"/>
                <w:lang w:val="en-GB" w:eastAsia="en-GB"/>
              </w:rPr>
              <w:t>i</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1E522D2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 xml:space="preserve">Standard uncertainty </w:t>
            </w:r>
            <w:proofErr w:type="spellStart"/>
            <w:r w:rsidRPr="000F4EE7">
              <w:rPr>
                <w:rFonts w:ascii="Arial" w:hAnsi="Arial" w:cs="Arial"/>
                <w:b/>
                <w:bCs/>
                <w:color w:val="000000"/>
                <w:sz w:val="16"/>
                <w:szCs w:val="16"/>
                <w:lang w:val="en-GB" w:eastAsia="en-GB"/>
              </w:rPr>
              <w:t>ui</w:t>
            </w:r>
            <w:proofErr w:type="spellEnd"/>
            <w:r w:rsidRPr="000F4EE7">
              <w:rPr>
                <w:rFonts w:ascii="Arial" w:hAnsi="Arial" w:cs="Arial"/>
                <w:b/>
                <w:bCs/>
                <w:color w:val="000000"/>
                <w:sz w:val="16"/>
                <w:szCs w:val="16"/>
                <w:lang w:val="en-GB" w:eastAsia="en-GB"/>
              </w:rPr>
              <w:t xml:space="preserve"> (dB)</w:t>
            </w:r>
          </w:p>
        </w:tc>
      </w:tr>
      <w:tr w:rsidR="000F4EE7" w:rsidRPr="000F4EE7" w14:paraId="0CBCD2B8" w14:textId="77777777" w:rsidTr="000F4EE7">
        <w:trPr>
          <w:trHeight w:val="450"/>
        </w:trPr>
        <w:tc>
          <w:tcPr>
            <w:tcW w:w="0" w:type="auto"/>
            <w:vMerge/>
            <w:tcBorders>
              <w:top w:val="nil"/>
              <w:left w:val="single" w:sz="4" w:space="0" w:color="auto"/>
              <w:bottom w:val="single" w:sz="4" w:space="0" w:color="auto"/>
              <w:right w:val="single" w:sz="4" w:space="0" w:color="auto"/>
            </w:tcBorders>
            <w:vAlign w:val="center"/>
            <w:hideMark/>
          </w:tcPr>
          <w:p w14:paraId="59774641"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4FCF2080" w14:textId="77777777" w:rsidR="000F4EE7" w:rsidRPr="000F4EE7" w:rsidRDefault="000F4EE7" w:rsidP="000F4EE7">
            <w:pPr>
              <w:rPr>
                <w:rFonts w:ascii="Arial" w:hAnsi="Arial" w:cs="Arial"/>
                <w:b/>
                <w:b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581EB62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24.25&lt;f&lt;29.5GHz</w:t>
            </w:r>
          </w:p>
        </w:tc>
        <w:tc>
          <w:tcPr>
            <w:tcW w:w="0" w:type="auto"/>
            <w:tcBorders>
              <w:top w:val="nil"/>
              <w:left w:val="nil"/>
              <w:bottom w:val="single" w:sz="4" w:space="0" w:color="auto"/>
              <w:right w:val="single" w:sz="4" w:space="0" w:color="auto"/>
            </w:tcBorders>
            <w:shd w:val="clear" w:color="000000" w:fill="D9D9D9"/>
            <w:vAlign w:val="center"/>
            <w:hideMark/>
          </w:tcPr>
          <w:p w14:paraId="2D3DCB7C"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37&lt;f&lt;40GHz</w:t>
            </w:r>
          </w:p>
        </w:tc>
        <w:tc>
          <w:tcPr>
            <w:tcW w:w="0" w:type="auto"/>
            <w:tcBorders>
              <w:top w:val="nil"/>
              <w:left w:val="nil"/>
              <w:bottom w:val="single" w:sz="4" w:space="0" w:color="auto"/>
              <w:right w:val="single" w:sz="4" w:space="0" w:color="auto"/>
            </w:tcBorders>
            <w:shd w:val="clear" w:color="000000" w:fill="D9D9D9"/>
            <w:vAlign w:val="center"/>
            <w:hideMark/>
          </w:tcPr>
          <w:p w14:paraId="36B41011"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40&lt;f&lt;71GHz</w:t>
            </w:r>
          </w:p>
        </w:tc>
        <w:tc>
          <w:tcPr>
            <w:tcW w:w="0" w:type="auto"/>
            <w:vMerge/>
            <w:tcBorders>
              <w:top w:val="nil"/>
              <w:left w:val="single" w:sz="4" w:space="0" w:color="auto"/>
              <w:bottom w:val="single" w:sz="4" w:space="0" w:color="auto"/>
              <w:right w:val="single" w:sz="4" w:space="0" w:color="auto"/>
            </w:tcBorders>
            <w:vAlign w:val="center"/>
            <w:hideMark/>
          </w:tcPr>
          <w:p w14:paraId="34D9229C"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09118AA0"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00FFC856" w14:textId="77777777" w:rsidR="000F4EE7" w:rsidRPr="000F4EE7" w:rsidRDefault="000F4EE7" w:rsidP="000F4EE7">
            <w:pPr>
              <w:rPr>
                <w:rFonts w:ascii="Arial" w:hAnsi="Arial" w:cs="Arial"/>
                <w:b/>
                <w:bCs/>
                <w:i/>
                <w:i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6FB54529"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24.25&lt;f&lt;29.5GHz</w:t>
            </w:r>
          </w:p>
        </w:tc>
        <w:tc>
          <w:tcPr>
            <w:tcW w:w="0" w:type="auto"/>
            <w:tcBorders>
              <w:top w:val="nil"/>
              <w:left w:val="nil"/>
              <w:bottom w:val="single" w:sz="4" w:space="0" w:color="auto"/>
              <w:right w:val="single" w:sz="4" w:space="0" w:color="auto"/>
            </w:tcBorders>
            <w:shd w:val="clear" w:color="000000" w:fill="D9D9D9"/>
            <w:vAlign w:val="center"/>
            <w:hideMark/>
          </w:tcPr>
          <w:p w14:paraId="182B1F66"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37&lt;f&lt;40GHz</w:t>
            </w:r>
          </w:p>
        </w:tc>
        <w:tc>
          <w:tcPr>
            <w:tcW w:w="0" w:type="auto"/>
            <w:tcBorders>
              <w:top w:val="nil"/>
              <w:left w:val="nil"/>
              <w:bottom w:val="single" w:sz="4" w:space="0" w:color="auto"/>
              <w:right w:val="single" w:sz="4" w:space="0" w:color="auto"/>
            </w:tcBorders>
            <w:shd w:val="clear" w:color="000000" w:fill="D9D9D9"/>
            <w:vAlign w:val="center"/>
            <w:hideMark/>
          </w:tcPr>
          <w:p w14:paraId="4960417A"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40&lt;f&lt;71GHz</w:t>
            </w:r>
          </w:p>
        </w:tc>
      </w:tr>
      <w:tr w:rsidR="000F4EE7" w:rsidRPr="000F4EE7" w14:paraId="0988DE88"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42EC97D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Stage 2: BS measurement</w:t>
            </w:r>
          </w:p>
        </w:tc>
      </w:tr>
      <w:tr w:rsidR="000F4EE7" w:rsidRPr="000F4EE7" w14:paraId="7F593334"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CDC45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B2-1a</w:t>
            </w:r>
          </w:p>
        </w:tc>
        <w:tc>
          <w:tcPr>
            <w:tcW w:w="0" w:type="auto"/>
            <w:tcBorders>
              <w:top w:val="nil"/>
              <w:left w:val="nil"/>
              <w:bottom w:val="single" w:sz="4" w:space="0" w:color="auto"/>
              <w:right w:val="single" w:sz="4" w:space="0" w:color="auto"/>
            </w:tcBorders>
            <w:shd w:val="clear" w:color="auto" w:fill="auto"/>
            <w:vAlign w:val="center"/>
            <w:hideMark/>
          </w:tcPr>
          <w:p w14:paraId="0AF1717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Misalignment and pointing error of BS</w:t>
            </w:r>
          </w:p>
        </w:tc>
        <w:tc>
          <w:tcPr>
            <w:tcW w:w="0" w:type="auto"/>
            <w:tcBorders>
              <w:top w:val="nil"/>
              <w:left w:val="nil"/>
              <w:bottom w:val="single" w:sz="4" w:space="0" w:color="auto"/>
              <w:right w:val="single" w:sz="4" w:space="0" w:color="auto"/>
            </w:tcBorders>
            <w:shd w:val="clear" w:color="auto" w:fill="auto"/>
            <w:vAlign w:val="center"/>
            <w:hideMark/>
          </w:tcPr>
          <w:p w14:paraId="6B9B408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3E07EB9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50E4CFD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75069E2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19EF4F9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0CCBFCB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08ABA5B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3C0058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745516D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r>
      <w:tr w:rsidR="000F4EE7" w:rsidRPr="000F4EE7" w14:paraId="4CBA1729"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E45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B2-2</w:t>
            </w:r>
          </w:p>
        </w:tc>
        <w:tc>
          <w:tcPr>
            <w:tcW w:w="0" w:type="auto"/>
            <w:tcBorders>
              <w:top w:val="nil"/>
              <w:left w:val="nil"/>
              <w:bottom w:val="single" w:sz="4" w:space="0" w:color="auto"/>
              <w:right w:val="single" w:sz="4" w:space="0" w:color="auto"/>
            </w:tcBorders>
            <w:shd w:val="clear" w:color="auto" w:fill="auto"/>
            <w:vAlign w:val="center"/>
            <w:hideMark/>
          </w:tcPr>
          <w:p w14:paraId="6A9309EE"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F0EFB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2729FE4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110DA53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53890A1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4B5635D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455CF04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97B500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2AB8F9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153FD42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r>
      <w:tr w:rsidR="000F4EE7" w:rsidRPr="000F4EE7" w14:paraId="0261926D"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174E9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C1-2</w:t>
            </w:r>
          </w:p>
        </w:tc>
        <w:tc>
          <w:tcPr>
            <w:tcW w:w="0" w:type="auto"/>
            <w:tcBorders>
              <w:top w:val="nil"/>
              <w:left w:val="nil"/>
              <w:bottom w:val="single" w:sz="4" w:space="0" w:color="auto"/>
              <w:right w:val="single" w:sz="4" w:space="0" w:color="auto"/>
            </w:tcBorders>
            <w:shd w:val="clear" w:color="auto" w:fill="auto"/>
            <w:vAlign w:val="center"/>
            <w:hideMark/>
          </w:tcPr>
          <w:p w14:paraId="0B2E063E"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7FB22BC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w:t>
            </w:r>
          </w:p>
        </w:tc>
        <w:tc>
          <w:tcPr>
            <w:tcW w:w="0" w:type="auto"/>
            <w:tcBorders>
              <w:top w:val="nil"/>
              <w:left w:val="nil"/>
              <w:bottom w:val="single" w:sz="4" w:space="0" w:color="auto"/>
              <w:right w:val="single" w:sz="4" w:space="0" w:color="auto"/>
            </w:tcBorders>
            <w:shd w:val="clear" w:color="auto" w:fill="auto"/>
            <w:vAlign w:val="center"/>
            <w:hideMark/>
          </w:tcPr>
          <w:p w14:paraId="71462E0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w:t>
            </w:r>
          </w:p>
        </w:tc>
        <w:tc>
          <w:tcPr>
            <w:tcW w:w="0" w:type="auto"/>
            <w:tcBorders>
              <w:top w:val="nil"/>
              <w:left w:val="nil"/>
              <w:bottom w:val="single" w:sz="4" w:space="0" w:color="auto"/>
              <w:right w:val="single" w:sz="4" w:space="0" w:color="auto"/>
            </w:tcBorders>
            <w:shd w:val="clear" w:color="auto" w:fill="auto"/>
            <w:vAlign w:val="center"/>
            <w:hideMark/>
          </w:tcPr>
          <w:p w14:paraId="2C61DB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1.6</w:t>
            </w:r>
          </w:p>
        </w:tc>
        <w:tc>
          <w:tcPr>
            <w:tcW w:w="0" w:type="auto"/>
            <w:tcBorders>
              <w:top w:val="nil"/>
              <w:left w:val="nil"/>
              <w:bottom w:val="single" w:sz="4" w:space="0" w:color="auto"/>
              <w:right w:val="single" w:sz="4" w:space="0" w:color="auto"/>
            </w:tcBorders>
            <w:shd w:val="clear" w:color="auto" w:fill="auto"/>
            <w:vAlign w:val="center"/>
            <w:hideMark/>
          </w:tcPr>
          <w:p w14:paraId="412606F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6AE4FE5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DFEA26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5CA83B6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0.90</w:t>
            </w:r>
          </w:p>
        </w:tc>
        <w:tc>
          <w:tcPr>
            <w:tcW w:w="0" w:type="auto"/>
            <w:tcBorders>
              <w:top w:val="nil"/>
              <w:left w:val="nil"/>
              <w:bottom w:val="single" w:sz="4" w:space="0" w:color="auto"/>
              <w:right w:val="single" w:sz="4" w:space="0" w:color="auto"/>
            </w:tcBorders>
            <w:shd w:val="clear" w:color="auto" w:fill="auto"/>
            <w:vAlign w:val="center"/>
            <w:hideMark/>
          </w:tcPr>
          <w:p w14:paraId="3CFCBCD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0.90</w:t>
            </w:r>
          </w:p>
        </w:tc>
        <w:tc>
          <w:tcPr>
            <w:tcW w:w="0" w:type="auto"/>
            <w:tcBorders>
              <w:top w:val="nil"/>
              <w:left w:val="nil"/>
              <w:bottom w:val="single" w:sz="4" w:space="0" w:color="auto"/>
              <w:right w:val="single" w:sz="4" w:space="0" w:color="auto"/>
            </w:tcBorders>
            <w:shd w:val="clear" w:color="auto" w:fill="auto"/>
            <w:vAlign w:val="center"/>
            <w:hideMark/>
          </w:tcPr>
          <w:p w14:paraId="46E60BD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1.60</w:t>
            </w:r>
          </w:p>
        </w:tc>
      </w:tr>
      <w:tr w:rsidR="000F4EE7" w:rsidRPr="000F4EE7" w14:paraId="114ED02A"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B061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B2-3</w:t>
            </w:r>
          </w:p>
        </w:tc>
        <w:tc>
          <w:tcPr>
            <w:tcW w:w="0" w:type="auto"/>
            <w:tcBorders>
              <w:top w:val="nil"/>
              <w:left w:val="nil"/>
              <w:bottom w:val="single" w:sz="4" w:space="0" w:color="auto"/>
              <w:right w:val="single" w:sz="4" w:space="0" w:color="auto"/>
            </w:tcBorders>
            <w:shd w:val="clear" w:color="auto" w:fill="auto"/>
            <w:vAlign w:val="center"/>
            <w:hideMark/>
          </w:tcPr>
          <w:p w14:paraId="176647F4"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RF leakage &amp; dynamic range, test range antenna cable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49E315B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7C4B83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0DAF7C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B6189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57D2C0A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B35FB8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0FFEFC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59E1E1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3DF5948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r>
      <w:tr w:rsidR="000F4EE7" w:rsidRPr="000F4EE7" w14:paraId="3AD86AC6"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9490A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B2-4a</w:t>
            </w:r>
          </w:p>
        </w:tc>
        <w:tc>
          <w:tcPr>
            <w:tcW w:w="0" w:type="auto"/>
            <w:tcBorders>
              <w:top w:val="nil"/>
              <w:left w:val="nil"/>
              <w:bottom w:val="single" w:sz="4" w:space="0" w:color="auto"/>
              <w:right w:val="single" w:sz="4" w:space="0" w:color="auto"/>
            </w:tcBorders>
            <w:shd w:val="clear" w:color="auto" w:fill="auto"/>
            <w:vAlign w:val="center"/>
            <w:hideMark/>
          </w:tcPr>
          <w:p w14:paraId="397F509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14:paraId="64442BA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264B0A8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27E059C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64E0F49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14:paraId="25153C9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3AC376D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7B27F6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15CE6AD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2AE554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r>
      <w:tr w:rsidR="000F4EE7" w:rsidRPr="000F4EE7" w14:paraId="3D665882"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4F5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B2-9</w:t>
            </w:r>
          </w:p>
        </w:tc>
        <w:tc>
          <w:tcPr>
            <w:tcW w:w="0" w:type="auto"/>
            <w:tcBorders>
              <w:top w:val="nil"/>
              <w:left w:val="nil"/>
              <w:bottom w:val="single" w:sz="4" w:space="0" w:color="auto"/>
              <w:right w:val="single" w:sz="4" w:space="0" w:color="auto"/>
            </w:tcBorders>
            <w:shd w:val="clear" w:color="auto" w:fill="auto"/>
            <w:vAlign w:val="center"/>
            <w:hideMark/>
          </w:tcPr>
          <w:p w14:paraId="56B94292"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C3BAEE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8B0F7C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81D97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22417BC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453633D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B70BCC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F0775D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1C41690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14668E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2C6F317E"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1A5E3DA2"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Stage 1: Calibration measurement</w:t>
            </w:r>
          </w:p>
        </w:tc>
      </w:tr>
      <w:tr w:rsidR="000F4EE7" w:rsidRPr="000F4EE7" w14:paraId="58A64487"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CA66B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C1-3</w:t>
            </w:r>
          </w:p>
        </w:tc>
        <w:tc>
          <w:tcPr>
            <w:tcW w:w="0" w:type="auto"/>
            <w:tcBorders>
              <w:top w:val="nil"/>
              <w:left w:val="nil"/>
              <w:bottom w:val="single" w:sz="4" w:space="0" w:color="auto"/>
              <w:right w:val="single" w:sz="4" w:space="0" w:color="auto"/>
            </w:tcBorders>
            <w:shd w:val="clear" w:color="auto" w:fill="auto"/>
            <w:vAlign w:val="center"/>
            <w:hideMark/>
          </w:tcPr>
          <w:p w14:paraId="2FD47B2A"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Uncertainty of the network </w:t>
            </w:r>
            <w:proofErr w:type="spellStart"/>
            <w:r w:rsidRPr="000F4EE7">
              <w:rPr>
                <w:rFonts w:ascii="Arial" w:hAnsi="Arial" w:cs="Arial"/>
                <w:color w:val="000000"/>
                <w:sz w:val="16"/>
                <w:szCs w:val="16"/>
                <w:lang w:val="en-GB" w:eastAsia="en-GB"/>
              </w:rPr>
              <w:t>analyzer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585C29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7785F30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68C8BF1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785798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538A89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04CEEE1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1907A7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6EB7E59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1FF016C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r>
      <w:tr w:rsidR="000F4EE7" w:rsidRPr="000F4EE7" w14:paraId="161169A8"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9FDB6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B2-5</w:t>
            </w:r>
          </w:p>
        </w:tc>
        <w:tc>
          <w:tcPr>
            <w:tcW w:w="0" w:type="auto"/>
            <w:tcBorders>
              <w:top w:val="nil"/>
              <w:left w:val="nil"/>
              <w:bottom w:val="single" w:sz="4" w:space="0" w:color="auto"/>
              <w:right w:val="single" w:sz="4" w:space="0" w:color="auto"/>
            </w:tcBorders>
            <w:shd w:val="clear" w:color="auto" w:fill="auto"/>
            <w:vAlign w:val="center"/>
            <w:hideMark/>
          </w:tcPr>
          <w:p w14:paraId="78B057D4"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Mismatch of transmit chain (</w:t>
            </w:r>
            <w:proofErr w:type="gramStart"/>
            <w:r w:rsidRPr="000F4EE7">
              <w:rPr>
                <w:rFonts w:ascii="Arial" w:hAnsi="Arial" w:cs="Arial"/>
                <w:color w:val="000000"/>
                <w:sz w:val="16"/>
                <w:szCs w:val="16"/>
                <w:lang w:val="en-GB" w:eastAsia="en-GB"/>
              </w:rPr>
              <w:t>i.e.</w:t>
            </w:r>
            <w:proofErr w:type="gramEnd"/>
            <w:r w:rsidRPr="000F4EE7">
              <w:rPr>
                <w:rFonts w:ascii="Arial" w:hAnsi="Arial" w:cs="Arial"/>
                <w:color w:val="000000"/>
                <w:sz w:val="16"/>
                <w:szCs w:val="16"/>
                <w:lang w:val="en-GB" w:eastAsia="en-GB"/>
              </w:rPr>
              <w:t xml:space="preserve"> between transmitting measurement antenna and BS)</w:t>
            </w:r>
          </w:p>
        </w:tc>
        <w:tc>
          <w:tcPr>
            <w:tcW w:w="0" w:type="auto"/>
            <w:tcBorders>
              <w:top w:val="nil"/>
              <w:left w:val="nil"/>
              <w:bottom w:val="single" w:sz="4" w:space="0" w:color="auto"/>
              <w:right w:val="single" w:sz="4" w:space="0" w:color="auto"/>
            </w:tcBorders>
            <w:shd w:val="clear" w:color="auto" w:fill="auto"/>
            <w:vAlign w:val="center"/>
            <w:hideMark/>
          </w:tcPr>
          <w:p w14:paraId="20264B6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0.43</w:t>
            </w:r>
          </w:p>
        </w:tc>
        <w:tc>
          <w:tcPr>
            <w:tcW w:w="0" w:type="auto"/>
            <w:tcBorders>
              <w:top w:val="nil"/>
              <w:left w:val="nil"/>
              <w:bottom w:val="single" w:sz="4" w:space="0" w:color="auto"/>
              <w:right w:val="single" w:sz="4" w:space="0" w:color="auto"/>
            </w:tcBorders>
            <w:shd w:val="clear" w:color="auto" w:fill="auto"/>
            <w:vAlign w:val="center"/>
            <w:hideMark/>
          </w:tcPr>
          <w:p w14:paraId="7826FA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0.57</w:t>
            </w:r>
          </w:p>
        </w:tc>
        <w:tc>
          <w:tcPr>
            <w:tcW w:w="0" w:type="auto"/>
            <w:tcBorders>
              <w:top w:val="nil"/>
              <w:left w:val="nil"/>
              <w:bottom w:val="single" w:sz="4" w:space="0" w:color="auto"/>
              <w:right w:val="single" w:sz="4" w:space="0" w:color="auto"/>
            </w:tcBorders>
            <w:shd w:val="clear" w:color="auto" w:fill="auto"/>
            <w:vAlign w:val="center"/>
            <w:hideMark/>
          </w:tcPr>
          <w:p w14:paraId="0A53531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0.57</w:t>
            </w:r>
          </w:p>
        </w:tc>
        <w:tc>
          <w:tcPr>
            <w:tcW w:w="0" w:type="auto"/>
            <w:tcBorders>
              <w:top w:val="nil"/>
              <w:left w:val="nil"/>
              <w:bottom w:val="single" w:sz="4" w:space="0" w:color="auto"/>
              <w:right w:val="single" w:sz="4" w:space="0" w:color="auto"/>
            </w:tcBorders>
            <w:shd w:val="clear" w:color="auto" w:fill="auto"/>
            <w:vAlign w:val="center"/>
            <w:hideMark/>
          </w:tcPr>
          <w:p w14:paraId="39A82E3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0401D40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5530583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AB585A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60D6518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1902A8C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r>
      <w:tr w:rsidR="000F4EE7" w:rsidRPr="000F4EE7" w14:paraId="6A168344"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0F0E9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B2-6</w:t>
            </w:r>
          </w:p>
        </w:tc>
        <w:tc>
          <w:tcPr>
            <w:tcW w:w="0" w:type="auto"/>
            <w:tcBorders>
              <w:top w:val="nil"/>
              <w:left w:val="nil"/>
              <w:bottom w:val="single" w:sz="4" w:space="0" w:color="auto"/>
              <w:right w:val="single" w:sz="4" w:space="0" w:color="auto"/>
            </w:tcBorders>
            <w:shd w:val="clear" w:color="auto" w:fill="auto"/>
            <w:vAlign w:val="center"/>
            <w:hideMark/>
          </w:tcPr>
          <w:p w14:paraId="1DAEEE41"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Insertion loss of </w:t>
            </w:r>
            <w:r w:rsidRPr="000F4EE7">
              <w:rPr>
                <w:rFonts w:ascii="Arial" w:hAnsi="Arial" w:cs="Arial"/>
                <w:color w:val="000000"/>
                <w:sz w:val="16"/>
                <w:szCs w:val="16"/>
                <w:lang w:val="en-GB" w:eastAsia="en-GB"/>
              </w:rPr>
              <w:lastRenderedPageBreak/>
              <w:t>transmitter chain</w:t>
            </w:r>
          </w:p>
        </w:tc>
        <w:tc>
          <w:tcPr>
            <w:tcW w:w="0" w:type="auto"/>
            <w:tcBorders>
              <w:top w:val="nil"/>
              <w:left w:val="nil"/>
              <w:bottom w:val="single" w:sz="4" w:space="0" w:color="auto"/>
              <w:right w:val="single" w:sz="4" w:space="0" w:color="auto"/>
            </w:tcBorders>
            <w:shd w:val="clear" w:color="auto" w:fill="auto"/>
            <w:vAlign w:val="center"/>
            <w:hideMark/>
          </w:tcPr>
          <w:p w14:paraId="5AF6E6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lastRenderedPageBreak/>
              <w:t>0.12</w:t>
            </w:r>
          </w:p>
        </w:tc>
        <w:tc>
          <w:tcPr>
            <w:tcW w:w="0" w:type="auto"/>
            <w:tcBorders>
              <w:top w:val="nil"/>
              <w:left w:val="nil"/>
              <w:bottom w:val="single" w:sz="4" w:space="0" w:color="auto"/>
              <w:right w:val="single" w:sz="4" w:space="0" w:color="auto"/>
            </w:tcBorders>
            <w:shd w:val="clear" w:color="auto" w:fill="auto"/>
            <w:vAlign w:val="center"/>
            <w:hideMark/>
          </w:tcPr>
          <w:p w14:paraId="4CFDCFA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0.12</w:t>
            </w:r>
          </w:p>
        </w:tc>
        <w:tc>
          <w:tcPr>
            <w:tcW w:w="0" w:type="auto"/>
            <w:tcBorders>
              <w:top w:val="nil"/>
              <w:left w:val="nil"/>
              <w:bottom w:val="single" w:sz="4" w:space="0" w:color="auto"/>
              <w:right w:val="single" w:sz="4" w:space="0" w:color="auto"/>
            </w:tcBorders>
            <w:shd w:val="clear" w:color="auto" w:fill="auto"/>
            <w:vAlign w:val="center"/>
            <w:hideMark/>
          </w:tcPr>
          <w:p w14:paraId="4014E77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0.12</w:t>
            </w:r>
          </w:p>
        </w:tc>
        <w:tc>
          <w:tcPr>
            <w:tcW w:w="0" w:type="auto"/>
            <w:tcBorders>
              <w:top w:val="nil"/>
              <w:left w:val="nil"/>
              <w:bottom w:val="single" w:sz="4" w:space="0" w:color="auto"/>
              <w:right w:val="single" w:sz="4" w:space="0" w:color="auto"/>
            </w:tcBorders>
            <w:shd w:val="clear" w:color="auto" w:fill="auto"/>
            <w:vAlign w:val="center"/>
            <w:hideMark/>
          </w:tcPr>
          <w:p w14:paraId="7D0126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301D04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4477AE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543487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c>
          <w:tcPr>
            <w:tcW w:w="0" w:type="auto"/>
            <w:tcBorders>
              <w:top w:val="nil"/>
              <w:left w:val="nil"/>
              <w:bottom w:val="single" w:sz="4" w:space="0" w:color="auto"/>
              <w:right w:val="single" w:sz="4" w:space="0" w:color="auto"/>
            </w:tcBorders>
            <w:shd w:val="clear" w:color="auto" w:fill="auto"/>
            <w:vAlign w:val="center"/>
            <w:hideMark/>
          </w:tcPr>
          <w:p w14:paraId="213FAE7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c>
          <w:tcPr>
            <w:tcW w:w="0" w:type="auto"/>
            <w:tcBorders>
              <w:top w:val="nil"/>
              <w:left w:val="nil"/>
              <w:bottom w:val="single" w:sz="4" w:space="0" w:color="auto"/>
              <w:right w:val="single" w:sz="4" w:space="0" w:color="auto"/>
            </w:tcBorders>
            <w:shd w:val="clear" w:color="auto" w:fill="auto"/>
            <w:vAlign w:val="center"/>
            <w:hideMark/>
          </w:tcPr>
          <w:p w14:paraId="2314A54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r>
      <w:tr w:rsidR="000F4EE7" w:rsidRPr="000F4EE7" w14:paraId="07B5847C"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6B10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B2-7</w:t>
            </w:r>
          </w:p>
        </w:tc>
        <w:tc>
          <w:tcPr>
            <w:tcW w:w="0" w:type="auto"/>
            <w:tcBorders>
              <w:top w:val="nil"/>
              <w:left w:val="nil"/>
              <w:bottom w:val="single" w:sz="4" w:space="0" w:color="auto"/>
              <w:right w:val="single" w:sz="4" w:space="0" w:color="auto"/>
            </w:tcBorders>
            <w:shd w:val="clear" w:color="auto" w:fill="auto"/>
            <w:vAlign w:val="center"/>
            <w:hideMark/>
          </w:tcPr>
          <w:p w14:paraId="07B32867"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F21A17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83BB52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35A1AD7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1688008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7A88F62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735868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1B9352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938C0F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714F3BC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r>
      <w:tr w:rsidR="000F4EE7" w:rsidRPr="000F4EE7" w14:paraId="22B1951F"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A8434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B2-8</w:t>
            </w:r>
          </w:p>
        </w:tc>
        <w:tc>
          <w:tcPr>
            <w:tcW w:w="0" w:type="auto"/>
            <w:tcBorders>
              <w:top w:val="nil"/>
              <w:left w:val="nil"/>
              <w:bottom w:val="single" w:sz="4" w:space="0" w:color="auto"/>
              <w:right w:val="single" w:sz="4" w:space="0" w:color="auto"/>
            </w:tcBorders>
            <w:shd w:val="clear" w:color="auto" w:fill="auto"/>
            <w:vAlign w:val="center"/>
            <w:hideMark/>
          </w:tcPr>
          <w:p w14:paraId="272966B7"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A563A3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59054C7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0.29</w:t>
            </w:r>
          </w:p>
        </w:tc>
        <w:tc>
          <w:tcPr>
            <w:tcW w:w="0" w:type="auto"/>
            <w:tcBorders>
              <w:top w:val="nil"/>
              <w:left w:val="nil"/>
              <w:bottom w:val="single" w:sz="4" w:space="0" w:color="auto"/>
              <w:right w:val="single" w:sz="4" w:space="0" w:color="auto"/>
            </w:tcBorders>
            <w:shd w:val="clear" w:color="auto" w:fill="auto"/>
            <w:vAlign w:val="center"/>
            <w:hideMark/>
          </w:tcPr>
          <w:p w14:paraId="3B53597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0.29</w:t>
            </w:r>
          </w:p>
        </w:tc>
        <w:tc>
          <w:tcPr>
            <w:tcW w:w="0" w:type="auto"/>
            <w:tcBorders>
              <w:top w:val="nil"/>
              <w:left w:val="nil"/>
              <w:bottom w:val="single" w:sz="4" w:space="0" w:color="auto"/>
              <w:right w:val="single" w:sz="4" w:space="0" w:color="auto"/>
            </w:tcBorders>
            <w:shd w:val="clear" w:color="auto" w:fill="auto"/>
            <w:vAlign w:val="center"/>
            <w:hideMark/>
          </w:tcPr>
          <w:p w14:paraId="079BAA6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79E4330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4285E9E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66A5D3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5987DAB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4BDE1AA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r>
      <w:tr w:rsidR="000F4EE7" w:rsidRPr="000F4EE7" w14:paraId="63570410"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283E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C1-4</w:t>
            </w:r>
          </w:p>
        </w:tc>
        <w:tc>
          <w:tcPr>
            <w:tcW w:w="0" w:type="auto"/>
            <w:tcBorders>
              <w:top w:val="nil"/>
              <w:left w:val="nil"/>
              <w:bottom w:val="single" w:sz="4" w:space="0" w:color="auto"/>
              <w:right w:val="single" w:sz="4" w:space="0" w:color="auto"/>
            </w:tcBorders>
            <w:shd w:val="clear" w:color="auto" w:fill="auto"/>
            <w:vAlign w:val="center"/>
            <w:hideMark/>
          </w:tcPr>
          <w:p w14:paraId="087C07BF"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941EC6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1116DFD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3597272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02C7004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190B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4F95A7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4D0FF7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78A216E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7D55E59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r>
      <w:tr w:rsidR="000F4EE7" w:rsidRPr="000F4EE7" w14:paraId="69E9DA8C"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3CB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B2-11</w:t>
            </w:r>
          </w:p>
        </w:tc>
        <w:tc>
          <w:tcPr>
            <w:tcW w:w="0" w:type="auto"/>
            <w:tcBorders>
              <w:top w:val="nil"/>
              <w:left w:val="nil"/>
              <w:bottom w:val="single" w:sz="4" w:space="0" w:color="auto"/>
              <w:right w:val="single" w:sz="4" w:space="0" w:color="auto"/>
            </w:tcBorders>
            <w:shd w:val="clear" w:color="auto" w:fill="auto"/>
            <w:vAlign w:val="center"/>
            <w:hideMark/>
          </w:tcPr>
          <w:p w14:paraId="6FD0B6FD" w14:textId="77777777" w:rsidR="000F4EE7" w:rsidRPr="000F4EE7" w:rsidRDefault="000F4EE7" w:rsidP="000F4EE7">
            <w:pPr>
              <w:rPr>
                <w:rFonts w:ascii="Arial" w:hAnsi="Arial" w:cs="Arial"/>
                <w:color w:val="000000"/>
                <w:sz w:val="16"/>
                <w:szCs w:val="16"/>
                <w:lang w:val="en-GB" w:eastAsia="en-GB"/>
              </w:rPr>
            </w:pPr>
            <w:proofErr w:type="gramStart"/>
            <w:r w:rsidRPr="000F4EE7">
              <w:rPr>
                <w:rFonts w:ascii="Arial" w:hAnsi="Arial" w:cs="Arial"/>
                <w:color w:val="000000"/>
                <w:sz w:val="16"/>
                <w:szCs w:val="16"/>
                <w:lang w:val="en-GB" w:eastAsia="en-GB"/>
              </w:rPr>
              <w:t>Misalignment  positioning</w:t>
            </w:r>
            <w:proofErr w:type="gramEnd"/>
            <w:r w:rsidRPr="000F4EE7">
              <w:rPr>
                <w:rFonts w:ascii="Arial" w:hAnsi="Arial" w:cs="Arial"/>
                <w:color w:val="000000"/>
                <w:sz w:val="16"/>
                <w:szCs w:val="16"/>
                <w:lang w:val="en-GB" w:eastAsia="en-GB"/>
              </w:rPr>
              <w:t xml:space="preserve"> system</w:t>
            </w:r>
          </w:p>
        </w:tc>
        <w:tc>
          <w:tcPr>
            <w:tcW w:w="0" w:type="auto"/>
            <w:tcBorders>
              <w:top w:val="nil"/>
              <w:left w:val="nil"/>
              <w:bottom w:val="single" w:sz="4" w:space="0" w:color="auto"/>
              <w:right w:val="single" w:sz="4" w:space="0" w:color="auto"/>
            </w:tcBorders>
            <w:shd w:val="clear" w:color="auto" w:fill="auto"/>
            <w:vAlign w:val="center"/>
            <w:hideMark/>
          </w:tcPr>
          <w:p w14:paraId="3508F3E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380F53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54B86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6D61DF4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Exp. normal </w:t>
            </w:r>
          </w:p>
        </w:tc>
        <w:tc>
          <w:tcPr>
            <w:tcW w:w="0" w:type="auto"/>
            <w:tcBorders>
              <w:top w:val="nil"/>
              <w:left w:val="nil"/>
              <w:bottom w:val="single" w:sz="4" w:space="0" w:color="auto"/>
              <w:right w:val="single" w:sz="4" w:space="0" w:color="auto"/>
            </w:tcBorders>
            <w:shd w:val="clear" w:color="auto" w:fill="auto"/>
            <w:vAlign w:val="center"/>
            <w:hideMark/>
          </w:tcPr>
          <w:p w14:paraId="5EC0C40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242CEA6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A2A46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72CDE3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FA8CDB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32CB8748"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72159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B2-4b</w:t>
            </w:r>
          </w:p>
        </w:tc>
        <w:tc>
          <w:tcPr>
            <w:tcW w:w="0" w:type="auto"/>
            <w:tcBorders>
              <w:top w:val="nil"/>
              <w:left w:val="nil"/>
              <w:bottom w:val="single" w:sz="4" w:space="0" w:color="auto"/>
              <w:right w:val="single" w:sz="4" w:space="0" w:color="auto"/>
            </w:tcBorders>
            <w:shd w:val="clear" w:color="auto" w:fill="auto"/>
            <w:vAlign w:val="center"/>
            <w:hideMark/>
          </w:tcPr>
          <w:p w14:paraId="72B3D8F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QZ ripple experienced by calibration antenna</w:t>
            </w:r>
          </w:p>
        </w:tc>
        <w:tc>
          <w:tcPr>
            <w:tcW w:w="0" w:type="auto"/>
            <w:tcBorders>
              <w:top w:val="nil"/>
              <w:left w:val="nil"/>
              <w:bottom w:val="single" w:sz="4" w:space="0" w:color="auto"/>
              <w:right w:val="single" w:sz="4" w:space="0" w:color="auto"/>
            </w:tcBorders>
            <w:shd w:val="clear" w:color="auto" w:fill="auto"/>
            <w:vAlign w:val="center"/>
            <w:hideMark/>
          </w:tcPr>
          <w:p w14:paraId="789746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E7E8D7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3805365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3B027EF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69CDE85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1B57B2F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0E7A7C2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0BF9179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6E0AE3A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r>
      <w:tr w:rsidR="000F4EE7" w:rsidRPr="000F4EE7" w14:paraId="3A497A8A"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1AF4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B2-10</w:t>
            </w:r>
          </w:p>
        </w:tc>
        <w:tc>
          <w:tcPr>
            <w:tcW w:w="0" w:type="auto"/>
            <w:tcBorders>
              <w:top w:val="nil"/>
              <w:left w:val="nil"/>
              <w:bottom w:val="single" w:sz="4" w:space="0" w:color="auto"/>
              <w:right w:val="single" w:sz="4" w:space="0" w:color="auto"/>
            </w:tcBorders>
            <w:shd w:val="clear" w:color="auto" w:fill="auto"/>
            <w:vAlign w:val="center"/>
            <w:hideMark/>
          </w:tcPr>
          <w:p w14:paraId="527EBDCA"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6343DDA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D9B1F6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0310235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1D2946B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538A4FC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7C23040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65E0A4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0BD5DA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3BBF707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3D088D03"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ED1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B2-1b</w:t>
            </w:r>
          </w:p>
        </w:tc>
        <w:tc>
          <w:tcPr>
            <w:tcW w:w="0" w:type="auto"/>
            <w:tcBorders>
              <w:top w:val="nil"/>
              <w:left w:val="nil"/>
              <w:bottom w:val="single" w:sz="4" w:space="0" w:color="auto"/>
              <w:right w:val="single" w:sz="4" w:space="0" w:color="auto"/>
            </w:tcBorders>
            <w:shd w:val="clear" w:color="auto" w:fill="auto"/>
            <w:vAlign w:val="center"/>
            <w:hideMark/>
          </w:tcPr>
          <w:p w14:paraId="77EDE57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Misalignment and pointing error of calibration antenna </w:t>
            </w:r>
          </w:p>
        </w:tc>
        <w:tc>
          <w:tcPr>
            <w:tcW w:w="0" w:type="auto"/>
            <w:tcBorders>
              <w:top w:val="nil"/>
              <w:left w:val="nil"/>
              <w:bottom w:val="single" w:sz="4" w:space="0" w:color="auto"/>
              <w:right w:val="single" w:sz="4" w:space="0" w:color="auto"/>
            </w:tcBorders>
            <w:shd w:val="clear" w:color="auto" w:fill="auto"/>
            <w:vAlign w:val="center"/>
            <w:hideMark/>
          </w:tcPr>
          <w:p w14:paraId="7C899C8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46463F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0FEFCFD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E054D8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2C7D5A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600DEA6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0E58B8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1261F9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3E96DF7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6D151FDB"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16745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B2-12</w:t>
            </w:r>
          </w:p>
        </w:tc>
        <w:tc>
          <w:tcPr>
            <w:tcW w:w="0" w:type="auto"/>
            <w:tcBorders>
              <w:top w:val="nil"/>
              <w:left w:val="nil"/>
              <w:bottom w:val="single" w:sz="4" w:space="0" w:color="auto"/>
              <w:right w:val="single" w:sz="4" w:space="0" w:color="auto"/>
            </w:tcBorders>
            <w:shd w:val="clear" w:color="auto" w:fill="auto"/>
            <w:vAlign w:val="center"/>
            <w:hideMark/>
          </w:tcPr>
          <w:p w14:paraId="54794B8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Standing wave between SGH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4C53366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2F5C299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7DB4B44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18754F5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6771184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78BCBED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BF3468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3EE4A67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64D2265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r>
      <w:tr w:rsidR="000F4EE7" w:rsidRPr="000F4EE7" w14:paraId="7EA0E406"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740F5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B2-13</w:t>
            </w:r>
          </w:p>
        </w:tc>
        <w:tc>
          <w:tcPr>
            <w:tcW w:w="0" w:type="auto"/>
            <w:tcBorders>
              <w:top w:val="nil"/>
              <w:left w:val="nil"/>
              <w:bottom w:val="single" w:sz="4" w:space="0" w:color="auto"/>
              <w:right w:val="single" w:sz="4" w:space="0" w:color="auto"/>
            </w:tcBorders>
            <w:shd w:val="clear" w:color="auto" w:fill="auto"/>
            <w:vAlign w:val="center"/>
            <w:hideMark/>
          </w:tcPr>
          <w:p w14:paraId="257E57E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7AFEE8B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2032D6B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963749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77D478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7C2D20F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A567C4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2EB3E1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65B8A6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77C93FC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r>
      <w:tr w:rsidR="000F4EE7" w:rsidRPr="000F4EE7" w14:paraId="4A624692" w14:textId="77777777" w:rsidTr="000F4EE7">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58AA7E"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D91AEC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1.15</w:t>
            </w:r>
          </w:p>
        </w:tc>
        <w:tc>
          <w:tcPr>
            <w:tcW w:w="0" w:type="auto"/>
            <w:tcBorders>
              <w:top w:val="nil"/>
              <w:left w:val="nil"/>
              <w:bottom w:val="single" w:sz="4" w:space="0" w:color="auto"/>
              <w:right w:val="single" w:sz="4" w:space="0" w:color="auto"/>
            </w:tcBorders>
            <w:shd w:val="clear" w:color="auto" w:fill="auto"/>
            <w:vAlign w:val="center"/>
            <w:hideMark/>
          </w:tcPr>
          <w:p w14:paraId="68EA6CF1"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1.19</w:t>
            </w:r>
          </w:p>
        </w:tc>
        <w:tc>
          <w:tcPr>
            <w:tcW w:w="0" w:type="auto"/>
            <w:tcBorders>
              <w:top w:val="nil"/>
              <w:left w:val="nil"/>
              <w:bottom w:val="single" w:sz="4" w:space="0" w:color="auto"/>
              <w:right w:val="single" w:sz="4" w:space="0" w:color="auto"/>
            </w:tcBorders>
            <w:shd w:val="clear" w:color="auto" w:fill="auto"/>
            <w:vAlign w:val="center"/>
            <w:hideMark/>
          </w:tcPr>
          <w:p w14:paraId="04624E4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1.78</w:t>
            </w:r>
          </w:p>
        </w:tc>
      </w:tr>
      <w:tr w:rsidR="000F4EE7" w:rsidRPr="000F4EE7" w14:paraId="6038C476" w14:textId="77777777" w:rsidTr="000F4EE7">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A3923"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AED559"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2.25</w:t>
            </w:r>
          </w:p>
        </w:tc>
        <w:tc>
          <w:tcPr>
            <w:tcW w:w="0" w:type="auto"/>
            <w:tcBorders>
              <w:top w:val="nil"/>
              <w:left w:val="nil"/>
              <w:bottom w:val="single" w:sz="4" w:space="0" w:color="auto"/>
              <w:right w:val="single" w:sz="4" w:space="0" w:color="auto"/>
            </w:tcBorders>
            <w:shd w:val="clear" w:color="auto" w:fill="auto"/>
            <w:vAlign w:val="center"/>
            <w:hideMark/>
          </w:tcPr>
          <w:p w14:paraId="013B84D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2.33</w:t>
            </w:r>
          </w:p>
        </w:tc>
        <w:tc>
          <w:tcPr>
            <w:tcW w:w="0" w:type="auto"/>
            <w:tcBorders>
              <w:top w:val="nil"/>
              <w:left w:val="nil"/>
              <w:bottom w:val="single" w:sz="4" w:space="0" w:color="auto"/>
              <w:right w:val="single" w:sz="4" w:space="0" w:color="auto"/>
            </w:tcBorders>
            <w:shd w:val="clear" w:color="auto" w:fill="auto"/>
            <w:vAlign w:val="center"/>
            <w:hideMark/>
          </w:tcPr>
          <w:p w14:paraId="6362CBFE"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3.48</w:t>
            </w:r>
          </w:p>
        </w:tc>
      </w:tr>
    </w:tbl>
    <w:p w14:paraId="2E36635F" w14:textId="77777777" w:rsidR="00F4121E" w:rsidRDefault="00F4121E" w:rsidP="00F4121E">
      <w:pPr>
        <w:pStyle w:val="BodyText"/>
        <w:snapToGrid w:val="0"/>
        <w:ind w:left="426" w:hanging="426"/>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4758D252"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DE7457">
        <w:rPr>
          <w:color w:val="000000"/>
          <w:szCs w:val="20"/>
        </w:rPr>
        <w:t>pro</w:t>
      </w:r>
      <w:r w:rsidR="00740047">
        <w:rPr>
          <w:color w:val="000000"/>
          <w:szCs w:val="20"/>
        </w:rPr>
        <w:t>vid</w:t>
      </w:r>
      <w:r w:rsidR="00DE7457">
        <w:rPr>
          <w:color w:val="000000"/>
          <w:szCs w:val="20"/>
        </w:rPr>
        <w:t xml:space="preserve">ed </w:t>
      </w:r>
      <w:r w:rsidR="00F4121E">
        <w:rPr>
          <w:color w:val="000000"/>
          <w:szCs w:val="20"/>
        </w:rPr>
        <w:t>proposals on the</w:t>
      </w:r>
      <w:r w:rsidR="00F4121E" w:rsidRPr="00D158C5">
        <w:t xml:space="preserve"> </w:t>
      </w:r>
      <w:r w:rsidR="00F4121E">
        <w:t>m</w:t>
      </w:r>
      <w:r w:rsidR="00F4121E" w:rsidRPr="00D158C5">
        <w:t xml:space="preserve">easurement uncertainty of BS OTA </w:t>
      </w:r>
      <w:r w:rsidR="00263755">
        <w:t>receiv</w:t>
      </w:r>
      <w:r w:rsidR="00F4121E" w:rsidRPr="00D158C5">
        <w:t>er requirements for extending current NR operation to 71 GHz</w:t>
      </w:r>
      <w:r w:rsidR="00F4121E" w:rsidRPr="00921A7B">
        <w:t xml:space="preserve"> </w:t>
      </w:r>
      <w:r w:rsidR="00F4121E">
        <w:t>based on the agreed WF in [2-3] to complete the perf part of work item as targeted at TSG RAN#98</w:t>
      </w:r>
      <w:r w:rsidR="00740047">
        <w:t>. The proposals are</w:t>
      </w:r>
      <w:r w:rsidR="00687CBD">
        <w:t xml:space="preserve"> </w:t>
      </w:r>
      <w:r w:rsidR="00EA18AE">
        <w:t>summariz</w:t>
      </w:r>
      <w:r w:rsidR="00687CBD">
        <w:t xml:space="preserve">ed </w:t>
      </w:r>
      <w:r w:rsidR="00F4121E">
        <w:t xml:space="preserve">in the table below </w:t>
      </w:r>
      <w:r w:rsidR="00F4121E">
        <w:rPr>
          <w:rFonts w:eastAsia="SimSun"/>
          <w:szCs w:val="20"/>
          <w:lang w:val="en-GB" w:eastAsia="zh-CN"/>
        </w:rPr>
        <w:t>(proposals are highlighted)</w:t>
      </w:r>
      <w:r>
        <w:t>.</w:t>
      </w:r>
    </w:p>
    <w:p w14:paraId="5467AE5E" w14:textId="77777777" w:rsidR="00F4121E" w:rsidRPr="007310BE" w:rsidRDefault="00F4121E" w:rsidP="00F4121E">
      <w:pPr>
        <w:keepNext/>
        <w:keepLines/>
        <w:spacing w:after="180"/>
        <w:jc w:val="center"/>
        <w:rPr>
          <w:rFonts w:ascii="Arial" w:eastAsia="SimSun" w:hAnsi="Arial"/>
          <w:b/>
          <w:szCs w:val="20"/>
          <w:lang w:val="en-GB"/>
        </w:rPr>
      </w:pPr>
      <w:r w:rsidRPr="007310BE">
        <w:rPr>
          <w:rFonts w:ascii="Arial" w:eastAsia="SimSun" w:hAnsi="Arial"/>
          <w:b/>
          <w:szCs w:val="20"/>
          <w:lang w:val="en-GB"/>
        </w:rPr>
        <w:lastRenderedPageBreak/>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F4121E" w:rsidRPr="007310BE" w14:paraId="5DE5253A" w14:textId="77777777" w:rsidTr="00F06BE2">
        <w:trPr>
          <w:jc w:val="center"/>
        </w:trPr>
        <w:tc>
          <w:tcPr>
            <w:tcW w:w="668" w:type="dxa"/>
          </w:tcPr>
          <w:p w14:paraId="28992324"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5E5F180"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316E71AD"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50BB9D5"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F4121E" w:rsidRPr="007310BE" w14:paraId="132D55E4" w14:textId="77777777" w:rsidTr="00F06BE2">
        <w:trPr>
          <w:jc w:val="center"/>
        </w:trPr>
        <w:tc>
          <w:tcPr>
            <w:tcW w:w="668" w:type="dxa"/>
          </w:tcPr>
          <w:p w14:paraId="3AD1FDDC" w14:textId="77777777" w:rsidR="00F4121E" w:rsidRPr="007310BE" w:rsidRDefault="00F4121E" w:rsidP="00F06BE2">
            <w:pPr>
              <w:keepNext/>
              <w:keepLines/>
              <w:jc w:val="center"/>
              <w:rPr>
                <w:rFonts w:ascii="Arial" w:eastAsia="SimSun" w:hAnsi="Arial"/>
                <w:b/>
                <w:sz w:val="18"/>
                <w:szCs w:val="20"/>
                <w:lang w:val="en-GB"/>
              </w:rPr>
            </w:pPr>
          </w:p>
        </w:tc>
        <w:tc>
          <w:tcPr>
            <w:tcW w:w="4850" w:type="dxa"/>
            <w:gridSpan w:val="2"/>
          </w:tcPr>
          <w:p w14:paraId="2504A7F5"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3EAC1CF9"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6BE0546C" w14:textId="77777777" w:rsidR="00F4121E" w:rsidRPr="007310BE" w:rsidRDefault="00F4121E" w:rsidP="00F06BE2">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18139684"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4282135B"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&lt; </w:t>
            </w:r>
            <w:r w:rsidRPr="00AB572C">
              <w:rPr>
                <w:rFonts w:ascii="Arial" w:eastAsia="SimSun" w:hAnsi="Arial"/>
                <w:b/>
                <w:sz w:val="18"/>
                <w:szCs w:val="20"/>
                <w:highlight w:val="yellow"/>
                <w:lang w:val="en-GB"/>
              </w:rPr>
              <w:t>71</w:t>
            </w:r>
            <w:r w:rsidRPr="007310BE">
              <w:rPr>
                <w:rFonts w:ascii="Arial" w:eastAsia="SimSun" w:hAnsi="Arial"/>
                <w:b/>
                <w:sz w:val="18"/>
                <w:szCs w:val="20"/>
                <w:lang w:val="en-GB"/>
              </w:rPr>
              <w:t xml:space="preserve"> (GHz)</w:t>
            </w:r>
          </w:p>
        </w:tc>
      </w:tr>
      <w:tr w:rsidR="00F4121E" w:rsidRPr="007310BE" w14:paraId="630A08A7" w14:textId="77777777" w:rsidTr="00F06BE2">
        <w:trPr>
          <w:trHeight w:val="172"/>
          <w:jc w:val="center"/>
        </w:trPr>
        <w:tc>
          <w:tcPr>
            <w:tcW w:w="668" w:type="dxa"/>
          </w:tcPr>
          <w:p w14:paraId="4D44B869"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606370E7"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61EF492C"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33D71578"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5D5F796E"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2C24CD3"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F4121E" w:rsidRPr="007310BE" w14:paraId="3276F316" w14:textId="77777777" w:rsidTr="00F06BE2">
        <w:trPr>
          <w:jc w:val="center"/>
        </w:trPr>
        <w:tc>
          <w:tcPr>
            <w:tcW w:w="668" w:type="dxa"/>
          </w:tcPr>
          <w:p w14:paraId="12FACBE2" w14:textId="77777777" w:rsidR="00F4121E" w:rsidRPr="007310BE" w:rsidDel="009861AA"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3A6C4F14" w14:textId="77777777" w:rsidR="00F4121E" w:rsidRPr="007310BE" w:rsidRDefault="00F4121E" w:rsidP="00F06BE2">
            <w:pPr>
              <w:keepNext/>
              <w:keepLines/>
              <w:jc w:val="center"/>
              <w:rPr>
                <w:rFonts w:ascii="Arial" w:eastAsia="SimSun" w:hAnsi="Arial"/>
                <w:sz w:val="18"/>
                <w:szCs w:val="20"/>
                <w:lang w:val="sv-SE" w:eastAsia="x-none"/>
              </w:rPr>
            </w:pPr>
          </w:p>
          <w:p w14:paraId="68229206" w14:textId="77777777" w:rsidR="00F4121E" w:rsidRPr="007310BE" w:rsidRDefault="00F4121E" w:rsidP="00F06BE2">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Uncertainty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sensor)</w:t>
            </w:r>
          </w:p>
        </w:tc>
        <w:tc>
          <w:tcPr>
            <w:tcW w:w="1530" w:type="dxa"/>
          </w:tcPr>
          <w:p w14:paraId="1148CF44"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31442A70"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1F1CD026"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2F6A03E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124239D"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F4121E" w:rsidRPr="007310BE" w14:paraId="17057969" w14:textId="77777777" w:rsidTr="00F06BE2">
        <w:trPr>
          <w:jc w:val="center"/>
        </w:trPr>
        <w:tc>
          <w:tcPr>
            <w:tcW w:w="668" w:type="dxa"/>
          </w:tcPr>
          <w:p w14:paraId="18585D8C"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11099370" w14:textId="77777777" w:rsidR="00F4121E" w:rsidRPr="007310BE" w:rsidRDefault="00F4121E" w:rsidP="00F06BE2">
            <w:pPr>
              <w:keepNext/>
              <w:keepLines/>
              <w:jc w:val="center"/>
              <w:rPr>
                <w:rFonts w:ascii="Arial" w:eastAsia="SimSun" w:hAnsi="Arial"/>
                <w:sz w:val="18"/>
                <w:szCs w:val="20"/>
                <w:lang w:val="sv-SE" w:eastAsia="x-none"/>
              </w:rPr>
            </w:pPr>
            <w:proofErr w:type="spellStart"/>
            <w:r w:rsidRPr="007310BE">
              <w:rPr>
                <w:rFonts w:ascii="Arial" w:eastAsia="SimSun" w:hAnsi="Arial"/>
                <w:sz w:val="18"/>
                <w:szCs w:val="20"/>
                <w:lang w:val="sv-SE" w:eastAsia="x-none"/>
              </w:rPr>
              <w:t>Unceratinty</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of</w:t>
            </w:r>
            <w:proofErr w:type="spellEnd"/>
            <w:r w:rsidRPr="007310BE">
              <w:rPr>
                <w:rFonts w:ascii="Arial" w:eastAsia="SimSun" w:hAnsi="Arial"/>
                <w:sz w:val="18"/>
                <w:szCs w:val="20"/>
                <w:lang w:val="sv-SE" w:eastAsia="x-none"/>
              </w:rPr>
              <w:t xml:space="preserve"> the RF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measurement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equipment</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e.g</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spectrum</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analyzer</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power</w:t>
            </w:r>
            <w:proofErr w:type="spellEnd"/>
            <w:r w:rsidRPr="007310BE">
              <w:rPr>
                <w:rFonts w:ascii="Arial" w:eastAsia="SimSun" w:hAnsi="Arial"/>
                <w:sz w:val="18"/>
                <w:szCs w:val="20"/>
                <w:lang w:val="sv-SE" w:eastAsia="x-none"/>
              </w:rPr>
              <w:t xml:space="preserve"> meter) for IF </w:t>
            </w:r>
            <w:proofErr w:type="spellStart"/>
            <w:r w:rsidRPr="007310BE">
              <w:rPr>
                <w:rFonts w:ascii="Arial" w:eastAsia="SimSun" w:hAnsi="Arial"/>
                <w:sz w:val="18"/>
                <w:szCs w:val="20"/>
                <w:lang w:val="sv-SE" w:eastAsia="x-none"/>
              </w:rPr>
              <w:t>used</w:t>
            </w:r>
            <w:proofErr w:type="spellEnd"/>
            <w:r w:rsidRPr="007310BE">
              <w:rPr>
                <w:rFonts w:ascii="Arial" w:eastAsia="SimSun" w:hAnsi="Arial"/>
                <w:sz w:val="18"/>
                <w:szCs w:val="20"/>
                <w:lang w:val="sv-SE" w:eastAsia="x-none"/>
              </w:rPr>
              <w:t xml:space="preserve"> </w:t>
            </w:r>
            <w:proofErr w:type="spellStart"/>
            <w:r w:rsidRPr="007310BE">
              <w:rPr>
                <w:rFonts w:ascii="Arial" w:eastAsia="SimSun" w:hAnsi="Arial"/>
                <w:sz w:val="18"/>
                <w:szCs w:val="20"/>
                <w:lang w:val="sv-SE" w:eastAsia="x-none"/>
              </w:rPr>
              <w:t>with</w:t>
            </w:r>
            <w:proofErr w:type="spellEnd"/>
            <w:r w:rsidRPr="007310BE">
              <w:rPr>
                <w:rFonts w:ascii="Arial" w:eastAsia="SimSun" w:hAnsi="Arial"/>
                <w:sz w:val="18"/>
                <w:szCs w:val="20"/>
                <w:lang w:val="sv-SE" w:eastAsia="x-none"/>
              </w:rPr>
              <w:t xml:space="preserve"> mixer</w:t>
            </w:r>
          </w:p>
        </w:tc>
        <w:tc>
          <w:tcPr>
            <w:tcW w:w="1530" w:type="dxa"/>
          </w:tcPr>
          <w:p w14:paraId="3769DF6B" w14:textId="77777777" w:rsidR="00F4121E" w:rsidRPr="007310BE" w:rsidRDefault="00F4121E" w:rsidP="00F06BE2">
            <w:pPr>
              <w:keepNext/>
              <w:keepLines/>
              <w:jc w:val="center"/>
              <w:rPr>
                <w:rFonts w:ascii="Arial" w:eastAsia="SimSun" w:hAnsi="Arial"/>
                <w:sz w:val="18"/>
                <w:szCs w:val="20"/>
                <w:lang w:val="sv-SE" w:eastAsia="x-none"/>
              </w:rPr>
            </w:pPr>
          </w:p>
        </w:tc>
        <w:tc>
          <w:tcPr>
            <w:tcW w:w="1350" w:type="dxa"/>
          </w:tcPr>
          <w:p w14:paraId="73ACDA6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49433C51"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336DD15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F4121E" w:rsidRPr="007310BE" w14:paraId="63BCAA5B" w14:textId="77777777" w:rsidTr="00F06BE2">
        <w:trPr>
          <w:jc w:val="center"/>
        </w:trPr>
        <w:tc>
          <w:tcPr>
            <w:tcW w:w="668" w:type="dxa"/>
          </w:tcPr>
          <w:p w14:paraId="480F737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13CD1FD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3F4AD71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52972DB"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12280092"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23AA9FA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F4121E" w:rsidRPr="007310BE" w14:paraId="03DDB536" w14:textId="77777777" w:rsidTr="00F06BE2">
        <w:trPr>
          <w:jc w:val="center"/>
        </w:trPr>
        <w:tc>
          <w:tcPr>
            <w:tcW w:w="668" w:type="dxa"/>
          </w:tcPr>
          <w:p w14:paraId="57E03E3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50BFF06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low power (UEM absolute ACLR)</w:t>
            </w:r>
          </w:p>
        </w:tc>
        <w:tc>
          <w:tcPr>
            <w:tcW w:w="1530" w:type="dxa"/>
          </w:tcPr>
          <w:p w14:paraId="6E76047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4095544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BCEA03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00E59DA7"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F4121E" w:rsidRPr="007310BE" w14:paraId="1DF3CB60" w14:textId="77777777" w:rsidTr="00F06BE2">
        <w:trPr>
          <w:jc w:val="center"/>
        </w:trPr>
        <w:tc>
          <w:tcPr>
            <w:tcW w:w="668" w:type="dxa"/>
          </w:tcPr>
          <w:p w14:paraId="6B7D8C2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A7731C2"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w:t>
            </w:r>
            <w:proofErr w:type="gramStart"/>
            <w:r w:rsidRPr="007310BE">
              <w:rPr>
                <w:rFonts w:ascii="Arial" w:eastAsia="SimSun" w:hAnsi="Arial"/>
                <w:sz w:val="18"/>
                <w:szCs w:val="20"/>
                <w:lang w:val="en-GB" w:eastAsia="x-none"/>
              </w:rPr>
              <w:t>e.g.</w:t>
            </w:r>
            <w:proofErr w:type="gramEnd"/>
            <w:r w:rsidRPr="007310BE">
              <w:rPr>
                <w:rFonts w:ascii="Arial" w:eastAsia="SimSun" w:hAnsi="Arial"/>
                <w:sz w:val="18"/>
                <w:szCs w:val="20"/>
                <w:lang w:val="en-GB" w:eastAsia="x-none"/>
              </w:rPr>
              <w:t xml:space="preserve"> spectrum </w:t>
            </w:r>
            <w:proofErr w:type="spellStart"/>
            <w:r w:rsidRPr="007310BE">
              <w:rPr>
                <w:rFonts w:ascii="Arial" w:eastAsia="SimSun" w:hAnsi="Arial"/>
                <w:sz w:val="18"/>
                <w:szCs w:val="20"/>
                <w:lang w:val="en-GB" w:eastAsia="x-none"/>
              </w:rPr>
              <w:t>analyzer</w:t>
            </w:r>
            <w:proofErr w:type="spellEnd"/>
            <w:r w:rsidRPr="007310BE">
              <w:rPr>
                <w:rFonts w:ascii="Arial" w:eastAsia="SimSun" w:hAnsi="Arial"/>
                <w:sz w:val="18"/>
                <w:szCs w:val="20"/>
                <w:lang w:val="en-GB" w:eastAsia="x-none"/>
              </w:rPr>
              <w:t>, power meter) – relative (ACLR)</w:t>
            </w:r>
          </w:p>
        </w:tc>
        <w:tc>
          <w:tcPr>
            <w:tcW w:w="1530" w:type="dxa"/>
          </w:tcPr>
          <w:p w14:paraId="59BCBBDD"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87FE5B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1D9BEAC2"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0189C915"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1.05</w:t>
            </w:r>
          </w:p>
        </w:tc>
      </w:tr>
      <w:tr w:rsidR="00F4121E" w:rsidRPr="007310BE" w14:paraId="4EA42216" w14:textId="77777777" w:rsidTr="00F06BE2">
        <w:trPr>
          <w:jc w:val="center"/>
        </w:trPr>
        <w:tc>
          <w:tcPr>
            <w:tcW w:w="668" w:type="dxa"/>
          </w:tcPr>
          <w:p w14:paraId="2CCDE3D1"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71A981E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0EE99396"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1CFABBF"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06FC987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23715A5B"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6</w:t>
            </w:r>
            <w:r w:rsidRPr="00AB572C">
              <w:rPr>
                <w:rFonts w:ascii="Arial" w:eastAsia="SimSun" w:hAnsi="Arial"/>
                <w:sz w:val="18"/>
                <w:szCs w:val="20"/>
                <w:highlight w:val="yellow"/>
                <w:lang w:val="en-GB" w:eastAsia="x-none"/>
              </w:rPr>
              <w:t>5</w:t>
            </w:r>
          </w:p>
        </w:tc>
      </w:tr>
      <w:tr w:rsidR="00F4121E" w:rsidRPr="007310BE" w14:paraId="09C26520" w14:textId="77777777" w:rsidTr="00F06BE2">
        <w:trPr>
          <w:jc w:val="center"/>
        </w:trPr>
        <w:tc>
          <w:tcPr>
            <w:tcW w:w="668" w:type="dxa"/>
          </w:tcPr>
          <w:p w14:paraId="09BC755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1DEE722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5F9E436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558D465F"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27D196EF"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2E98224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1D687E6D" w14:textId="77777777" w:rsidR="00F4121E" w:rsidRPr="007310BE" w:rsidRDefault="00F4121E" w:rsidP="00F06BE2">
            <w:pPr>
              <w:keepNext/>
              <w:keepLines/>
              <w:jc w:val="center"/>
              <w:rPr>
                <w:rFonts w:ascii="Arial" w:eastAsia="SimSun" w:hAnsi="Arial"/>
                <w:sz w:val="18"/>
                <w:szCs w:val="20"/>
                <w:lang w:val="en-GB" w:eastAsia="x-none"/>
              </w:rPr>
            </w:pPr>
          </w:p>
          <w:p w14:paraId="4CC6D3A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02B235B0"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F4121E" w:rsidRPr="007310BE" w14:paraId="19DA0470" w14:textId="77777777" w:rsidTr="00F06BE2">
        <w:trPr>
          <w:jc w:val="center"/>
        </w:trPr>
        <w:tc>
          <w:tcPr>
            <w:tcW w:w="668" w:type="dxa"/>
          </w:tcPr>
          <w:p w14:paraId="01AE3B59" w14:textId="77777777" w:rsidR="00F4121E" w:rsidRPr="007310BE" w:rsidRDefault="00F4121E" w:rsidP="00F06BE2">
            <w:pPr>
              <w:keepNext/>
              <w:keepLines/>
              <w:jc w:val="center"/>
              <w:rPr>
                <w:rFonts w:ascii="Arial" w:eastAsia="SimSun" w:hAnsi="Arial"/>
                <w:sz w:val="18"/>
                <w:szCs w:val="20"/>
                <w:lang w:val="en-GB" w:eastAsia="x-none"/>
              </w:rPr>
            </w:pPr>
            <w:proofErr w:type="spellStart"/>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roofErr w:type="spellEnd"/>
          </w:p>
        </w:tc>
        <w:tc>
          <w:tcPr>
            <w:tcW w:w="4850" w:type="dxa"/>
            <w:gridSpan w:val="2"/>
          </w:tcPr>
          <w:p w14:paraId="14276AB7"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4735AB3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0F5C0B6"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1EEEFBD5"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513FDBA4" w14:textId="77777777" w:rsidR="00F4121E" w:rsidRPr="007310BE" w:rsidDel="00312C51"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F4121E" w:rsidRPr="007310BE" w14:paraId="75C70DD3" w14:textId="77777777" w:rsidTr="00F06BE2">
        <w:trPr>
          <w:jc w:val="center"/>
        </w:trPr>
        <w:tc>
          <w:tcPr>
            <w:tcW w:w="668" w:type="dxa"/>
          </w:tcPr>
          <w:p w14:paraId="5BE8F8B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1399FE31"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15B9476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FF4738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0012F0D"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2876EF4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F4121E" w:rsidRPr="007310BE" w14:paraId="21BD59AE" w14:textId="77777777" w:rsidTr="00F06BE2">
        <w:trPr>
          <w:jc w:val="center"/>
        </w:trPr>
        <w:tc>
          <w:tcPr>
            <w:tcW w:w="668" w:type="dxa"/>
          </w:tcPr>
          <w:p w14:paraId="706A41F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3771E412"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27474EB2"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5A2D96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037C37D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4F76F5B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0.51</w:t>
            </w:r>
          </w:p>
        </w:tc>
      </w:tr>
      <w:tr w:rsidR="00F4121E" w:rsidRPr="007310BE" w14:paraId="35BE61E7" w14:textId="77777777" w:rsidTr="00F06BE2">
        <w:trPr>
          <w:jc w:val="center"/>
        </w:trPr>
        <w:tc>
          <w:tcPr>
            <w:tcW w:w="668" w:type="dxa"/>
          </w:tcPr>
          <w:p w14:paraId="782626C6"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AAA6D78"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w:t>
            </w:r>
            <w:proofErr w:type="gramStart"/>
            <w:r w:rsidRPr="007310BE">
              <w:rPr>
                <w:rFonts w:ascii="Arial" w:eastAsia="SimSun" w:hAnsi="Arial"/>
                <w:sz w:val="18"/>
                <w:szCs w:val="20"/>
                <w:lang w:val="en-GB" w:eastAsia="x-none"/>
              </w:rPr>
              <w:t>i.e.</w:t>
            </w:r>
            <w:proofErr w:type="gramEnd"/>
            <w:r w:rsidRPr="007310BE">
              <w:rPr>
                <w:rFonts w:ascii="Arial" w:eastAsia="SimSun" w:hAnsi="Arial"/>
                <w:sz w:val="18"/>
                <w:szCs w:val="20"/>
                <w:lang w:val="en-GB" w:eastAsia="x-none"/>
              </w:rPr>
              <w:t xml:space="preserve"> between transmitting measurement antenna and BS)</w:t>
            </w:r>
          </w:p>
        </w:tc>
        <w:tc>
          <w:tcPr>
            <w:tcW w:w="1530" w:type="dxa"/>
          </w:tcPr>
          <w:p w14:paraId="27367208"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6EC163C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0C1E0FC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78502593"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5</w:t>
            </w:r>
            <w:r w:rsidRPr="007310BE">
              <w:rPr>
                <w:rFonts w:ascii="Arial" w:eastAsia="SimSun" w:hAnsi="Arial"/>
                <w:sz w:val="18"/>
                <w:szCs w:val="20"/>
                <w:highlight w:val="yellow"/>
                <w:lang w:val="en-GB" w:eastAsia="x-none"/>
              </w:rPr>
              <w:t>0</w:t>
            </w:r>
          </w:p>
        </w:tc>
      </w:tr>
      <w:tr w:rsidR="00F4121E" w:rsidRPr="007310BE" w14:paraId="52BA3B6B" w14:textId="77777777" w:rsidTr="00F06BE2">
        <w:trPr>
          <w:jc w:val="center"/>
        </w:trPr>
        <w:tc>
          <w:tcPr>
            <w:tcW w:w="668" w:type="dxa"/>
          </w:tcPr>
          <w:p w14:paraId="63BEAB2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24B958B4"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758CC130"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3DC3970"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22943FDA"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2C62509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F4121E" w:rsidRPr="007310BE" w14:paraId="5841D35D" w14:textId="77777777" w:rsidTr="00F06BE2">
        <w:trPr>
          <w:jc w:val="center"/>
        </w:trPr>
        <w:tc>
          <w:tcPr>
            <w:tcW w:w="668" w:type="dxa"/>
          </w:tcPr>
          <w:p w14:paraId="4D86692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387D3C50"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377F8A8D"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2F3139F"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324490C8"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0B73103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F4121E" w:rsidRPr="007310BE" w14:paraId="49B76B68" w14:textId="77777777" w:rsidTr="00F06BE2">
        <w:trPr>
          <w:jc w:val="center"/>
        </w:trPr>
        <w:tc>
          <w:tcPr>
            <w:tcW w:w="668" w:type="dxa"/>
          </w:tcPr>
          <w:p w14:paraId="70567844"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4050AE9B"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72474B58"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4226369"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264C711D"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5D9C2154"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21A3AADF" w14:textId="77777777" w:rsidTr="00F06BE2">
        <w:trPr>
          <w:jc w:val="center"/>
        </w:trPr>
        <w:tc>
          <w:tcPr>
            <w:tcW w:w="668" w:type="dxa"/>
          </w:tcPr>
          <w:p w14:paraId="1CA05118"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4D53D72A"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2472511C"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509E536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64F23AAE"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3BC2221E"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7DE48D2F" w14:textId="77777777" w:rsidTr="00F06BE2">
        <w:trPr>
          <w:jc w:val="center"/>
        </w:trPr>
        <w:tc>
          <w:tcPr>
            <w:tcW w:w="668" w:type="dxa"/>
          </w:tcPr>
          <w:p w14:paraId="1EDEFBEA"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6B72FDBF"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357D7C0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2A0AF05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00B2A8AD"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60FDA660"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1B6A2984" w14:textId="77777777" w:rsidTr="00F06BE2">
        <w:trPr>
          <w:jc w:val="center"/>
        </w:trPr>
        <w:tc>
          <w:tcPr>
            <w:tcW w:w="668" w:type="dxa"/>
          </w:tcPr>
          <w:p w14:paraId="44094759"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3303042A"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15C3892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0970E14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4A801BC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2FB705E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F4121E" w:rsidRPr="007310BE" w14:paraId="4857153D" w14:textId="77777777" w:rsidTr="00F06BE2">
        <w:trPr>
          <w:jc w:val="center"/>
        </w:trPr>
        <w:tc>
          <w:tcPr>
            <w:tcW w:w="668" w:type="dxa"/>
          </w:tcPr>
          <w:p w14:paraId="52C76214" w14:textId="77777777" w:rsidR="00F4121E" w:rsidRPr="007310BE" w:rsidRDefault="00F4121E" w:rsidP="00F06BE2">
            <w:pPr>
              <w:spacing w:after="120"/>
              <w:rPr>
                <w:rFonts w:ascii="Arial" w:hAnsi="Arial" w:cs="Arial"/>
                <w:sz w:val="18"/>
                <w:szCs w:val="18"/>
                <w:lang w:val="en-GB"/>
              </w:rPr>
            </w:pPr>
          </w:p>
        </w:tc>
        <w:tc>
          <w:tcPr>
            <w:tcW w:w="1701" w:type="dxa"/>
          </w:tcPr>
          <w:p w14:paraId="460A6ACA" w14:textId="77777777" w:rsidR="00F4121E" w:rsidRPr="007310BE" w:rsidRDefault="00F4121E" w:rsidP="00F06BE2">
            <w:pPr>
              <w:spacing w:after="120"/>
              <w:rPr>
                <w:rFonts w:ascii="Arial" w:hAnsi="Arial" w:cs="Arial"/>
                <w:sz w:val="18"/>
                <w:szCs w:val="18"/>
                <w:lang w:val="en-GB"/>
              </w:rPr>
            </w:pPr>
          </w:p>
        </w:tc>
        <w:tc>
          <w:tcPr>
            <w:tcW w:w="8369" w:type="dxa"/>
            <w:gridSpan w:val="5"/>
          </w:tcPr>
          <w:p w14:paraId="18AF92D7"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22A0F236"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1378CCA0"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1C4EC2C9"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14935664"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7365E4BC"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2704F928"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 xml:space="preserve">Note 7: Values are from FR2-1 EIRP and </w:t>
            </w:r>
            <w:proofErr w:type="gramStart"/>
            <w:r w:rsidRPr="007310BE">
              <w:rPr>
                <w:rFonts w:ascii="Arial" w:hAnsi="Arial" w:cs="Arial"/>
                <w:sz w:val="18"/>
                <w:szCs w:val="18"/>
                <w:lang w:val="en-GB"/>
              </w:rPr>
              <w:t>other</w:t>
            </w:r>
            <w:proofErr w:type="gramEnd"/>
            <w:r w:rsidRPr="007310BE">
              <w:rPr>
                <w:rFonts w:ascii="Arial" w:hAnsi="Arial" w:cs="Arial"/>
                <w:sz w:val="18"/>
                <w:szCs w:val="18"/>
                <w:lang w:val="en-GB"/>
              </w:rPr>
              <w:t xml:space="preserve"> MU table in TR37.941</w:t>
            </w:r>
          </w:p>
          <w:p w14:paraId="04D74CED"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52AEC7F5"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1639F41F" w14:textId="77777777" w:rsidR="00F4121E" w:rsidRPr="007310BE" w:rsidRDefault="00F4121E" w:rsidP="00F06BE2">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DC23563" w14:textId="77777777" w:rsidR="00F4121E" w:rsidRDefault="00F4121E" w:rsidP="00F4121E">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4EAA9DCE" w14:textId="078F5730" w:rsidR="00F82115" w:rsidRDefault="00F82115" w:rsidP="00F82115">
      <w:pPr>
        <w:tabs>
          <w:tab w:val="center" w:pos="4153"/>
          <w:tab w:val="right" w:pos="8306"/>
        </w:tabs>
        <w:ind w:left="567" w:hanging="567"/>
        <w:rPr>
          <w:szCs w:val="20"/>
        </w:rPr>
      </w:pPr>
      <w:r>
        <w:rPr>
          <w:szCs w:val="20"/>
        </w:rPr>
        <w:t>[2]</w:t>
      </w:r>
      <w:r>
        <w:rPr>
          <w:szCs w:val="20"/>
        </w:rPr>
        <w:tab/>
        <w:t>R4-2217362,</w:t>
      </w:r>
      <w:r w:rsidRPr="00895F95">
        <w:rPr>
          <w:szCs w:val="20"/>
        </w:rPr>
        <w:t xml:space="preserve"> </w:t>
      </w:r>
      <w:r w:rsidRPr="00030788">
        <w:rPr>
          <w:szCs w:val="20"/>
        </w:rPr>
        <w:t>“</w:t>
      </w:r>
      <w:r w:rsidRPr="00F82115">
        <w:rPr>
          <w:szCs w:val="20"/>
        </w:rPr>
        <w:t>WF on the list of MU contributors for FR2-2</w:t>
      </w:r>
      <w:r w:rsidRPr="00030788">
        <w:rPr>
          <w:szCs w:val="20"/>
        </w:rPr>
        <w:t xml:space="preserve">”, </w:t>
      </w:r>
      <w:r w:rsidRPr="00921A7B">
        <w:rPr>
          <w:szCs w:val="20"/>
        </w:rPr>
        <w:t>Nokia</w:t>
      </w:r>
      <w:r>
        <w:rPr>
          <w:szCs w:val="20"/>
        </w:rPr>
        <w:t>.</w:t>
      </w:r>
    </w:p>
    <w:p w14:paraId="1F79C6C1" w14:textId="3BBD32C2" w:rsidR="00895F95" w:rsidRDefault="00895F95" w:rsidP="00030788">
      <w:pPr>
        <w:tabs>
          <w:tab w:val="center" w:pos="4153"/>
          <w:tab w:val="right" w:pos="8306"/>
        </w:tabs>
        <w:ind w:left="567" w:hanging="567"/>
        <w:rPr>
          <w:szCs w:val="20"/>
        </w:rPr>
      </w:pPr>
      <w:r>
        <w:rPr>
          <w:szCs w:val="20"/>
        </w:rPr>
        <w:t>[</w:t>
      </w:r>
      <w:r w:rsidR="00F82115">
        <w:rPr>
          <w:szCs w:val="20"/>
        </w:rPr>
        <w:t>3</w:t>
      </w:r>
      <w:r>
        <w:rPr>
          <w:szCs w:val="20"/>
        </w:rPr>
        <w:t>]</w:t>
      </w:r>
      <w:r>
        <w:rPr>
          <w:szCs w:val="20"/>
        </w:rPr>
        <w:tab/>
        <w:t>R4-22</w:t>
      </w:r>
      <w:r w:rsidR="00580F3C">
        <w:rPr>
          <w:szCs w:val="20"/>
        </w:rPr>
        <w:t>1</w:t>
      </w:r>
      <w:r w:rsidR="00F82115">
        <w:rPr>
          <w:szCs w:val="20"/>
        </w:rPr>
        <w:t>736</w:t>
      </w:r>
      <w:r w:rsidR="00921A7B">
        <w:rPr>
          <w:szCs w:val="20"/>
        </w:rPr>
        <w:t>3</w:t>
      </w:r>
      <w:r>
        <w:rPr>
          <w:szCs w:val="20"/>
        </w:rPr>
        <w:t>,</w:t>
      </w:r>
      <w:r w:rsidRPr="00895F95">
        <w:rPr>
          <w:szCs w:val="20"/>
        </w:rPr>
        <w:t xml:space="preserve"> </w:t>
      </w:r>
      <w:r w:rsidRPr="00030788">
        <w:rPr>
          <w:szCs w:val="20"/>
        </w:rPr>
        <w:t>“</w:t>
      </w:r>
      <w:r w:rsidR="00F82115" w:rsidRPr="00F82115">
        <w:rPr>
          <w:szCs w:val="20"/>
        </w:rPr>
        <w:t>WF on the test equipment MU</w:t>
      </w:r>
      <w:r w:rsidRPr="00030788">
        <w:rPr>
          <w:szCs w:val="20"/>
        </w:rPr>
        <w:t xml:space="preserve">”, </w:t>
      </w:r>
      <w:r w:rsidR="00F82115" w:rsidRPr="00F82115">
        <w:rPr>
          <w:szCs w:val="20"/>
        </w:rPr>
        <w:t>Keysight Technologies</w:t>
      </w:r>
      <w:r>
        <w:rPr>
          <w:szCs w:val="20"/>
        </w:rPr>
        <w:t>.</w:t>
      </w:r>
    </w:p>
    <w:p w14:paraId="5C2B496A" w14:textId="7921AF7F" w:rsidR="00F82115" w:rsidRDefault="00F82115" w:rsidP="00F82115">
      <w:pPr>
        <w:tabs>
          <w:tab w:val="center" w:pos="4153"/>
          <w:tab w:val="right" w:pos="8306"/>
        </w:tabs>
        <w:ind w:left="567" w:hanging="567"/>
        <w:rPr>
          <w:szCs w:val="20"/>
        </w:rPr>
      </w:pPr>
      <w:r>
        <w:rPr>
          <w:szCs w:val="20"/>
        </w:rPr>
        <w:lastRenderedPageBreak/>
        <w:t>[4]</w:t>
      </w:r>
      <w:r>
        <w:rPr>
          <w:szCs w:val="20"/>
        </w:rPr>
        <w:tab/>
        <w:t>R4-2217364,</w:t>
      </w:r>
      <w:r w:rsidRPr="00895F95">
        <w:rPr>
          <w:szCs w:val="20"/>
        </w:rPr>
        <w:t xml:space="preserve"> </w:t>
      </w:r>
      <w:r w:rsidRPr="00030788">
        <w:rPr>
          <w:szCs w:val="20"/>
        </w:rPr>
        <w:t>“</w:t>
      </w:r>
      <w:r w:rsidRPr="00F82115">
        <w:rPr>
          <w:szCs w:val="20"/>
        </w:rPr>
        <w:t>WF on the OTA chambers applicability for FR2-2</w:t>
      </w:r>
      <w:r w:rsidRPr="00030788">
        <w:rPr>
          <w:szCs w:val="20"/>
        </w:rPr>
        <w:t xml:space="preserve">”, </w:t>
      </w:r>
      <w:r>
        <w:rPr>
          <w:szCs w:val="20"/>
        </w:rPr>
        <w:t>Ericsson.</w:t>
      </w:r>
    </w:p>
    <w:p w14:paraId="3BDAF2E3" w14:textId="20A2583C" w:rsidR="00F4121E" w:rsidRDefault="00F4121E" w:rsidP="00F4121E">
      <w:pPr>
        <w:ind w:left="567" w:hanging="567"/>
      </w:pPr>
      <w:r w:rsidRPr="003A7779">
        <w:t>[</w:t>
      </w:r>
      <w:r>
        <w:t>5</w:t>
      </w:r>
      <w:r w:rsidRPr="003A7779">
        <w:t>]</w:t>
      </w:r>
      <w:r w:rsidRPr="003A7779">
        <w:tab/>
      </w:r>
      <w:r>
        <w:t xml:space="preserve">3GPP </w:t>
      </w:r>
      <w:r w:rsidRPr="00417D72">
        <w:t>T</w:t>
      </w:r>
      <w:r>
        <w:t>R</w:t>
      </w:r>
      <w:r w:rsidRPr="00417D72">
        <w:t xml:space="preserve"> 3</w:t>
      </w:r>
      <w:r>
        <w:t>7</w:t>
      </w:r>
      <w:r w:rsidRPr="00417D72">
        <w:t>.</w:t>
      </w:r>
      <w:r>
        <w:t xml:space="preserve">941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Pr>
          <w:lang w:eastAsia="zh-CN"/>
        </w:rPr>
        <w:t>Radio Frequency (RF) conformance testing background for radiated Base Station (BS) requirements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F1A9" w14:textId="77777777" w:rsidR="009426FE" w:rsidRPr="004E3B67" w:rsidRDefault="009426FE" w:rsidP="00DA44AD">
      <w:pPr>
        <w:rPr>
          <w:rFonts w:eastAsia="SimSun" w:cs="Arial"/>
          <w:color w:val="0000FF"/>
          <w:kern w:val="2"/>
          <w:lang w:eastAsia="zh-CN"/>
        </w:rPr>
      </w:pPr>
      <w:r>
        <w:separator/>
      </w:r>
    </w:p>
  </w:endnote>
  <w:endnote w:type="continuationSeparator" w:id="0">
    <w:p w14:paraId="26BEA7E1" w14:textId="77777777" w:rsidR="009426FE" w:rsidRPr="004E3B67" w:rsidRDefault="009426F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4D54" w14:textId="77777777" w:rsidR="009426FE" w:rsidRPr="004E3B67" w:rsidRDefault="009426FE" w:rsidP="00DA44AD">
      <w:pPr>
        <w:rPr>
          <w:rFonts w:eastAsia="SimSun" w:cs="Arial"/>
          <w:color w:val="0000FF"/>
          <w:kern w:val="2"/>
          <w:lang w:eastAsia="zh-CN"/>
        </w:rPr>
      </w:pPr>
      <w:r>
        <w:separator/>
      </w:r>
    </w:p>
  </w:footnote>
  <w:footnote w:type="continuationSeparator" w:id="0">
    <w:p w14:paraId="335E776C" w14:textId="77777777" w:rsidR="009426FE" w:rsidRPr="004E3B67" w:rsidRDefault="009426F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7"/>
  </w:num>
  <w:num w:numId="4">
    <w:abstractNumId w:val="0"/>
  </w:num>
  <w:num w:numId="5">
    <w:abstractNumId w:val="6"/>
  </w:num>
  <w:num w:numId="6">
    <w:abstractNumId w:val="5"/>
  </w:num>
  <w:num w:numId="7">
    <w:abstractNumId w:val="2"/>
  </w:num>
  <w:num w:numId="8">
    <w:abstractNumId w:val="8"/>
  </w:num>
  <w:num w:numId="9">
    <w:abstractNumId w:val="16"/>
  </w:num>
  <w:num w:numId="10">
    <w:abstractNumId w:val="13"/>
  </w:num>
  <w:num w:numId="11">
    <w:abstractNumId w:val="1"/>
  </w:num>
  <w:num w:numId="12">
    <w:abstractNumId w:val="3"/>
  </w:num>
  <w:num w:numId="13">
    <w:abstractNumId w:val="10"/>
  </w:num>
  <w:num w:numId="14">
    <w:abstractNumId w:val="7"/>
  </w:num>
  <w:num w:numId="15">
    <w:abstractNumId w:val="9"/>
  </w:num>
  <w:num w:numId="16">
    <w:abstractNumId w:val="19"/>
  </w:num>
  <w:num w:numId="17">
    <w:abstractNumId w:val="12"/>
  </w:num>
  <w:num w:numId="18">
    <w:abstractNumId w:val="15"/>
  </w:num>
  <w:num w:numId="19">
    <w:abstractNumId w:val="4"/>
  </w:num>
  <w:num w:numId="20">
    <w:abstractNumId w:val="14"/>
  </w:num>
  <w:num w:numId="21">
    <w:abstractNumId w:val="1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4EE7"/>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3755"/>
    <w:rsid w:val="00264344"/>
    <w:rsid w:val="00264FF8"/>
    <w:rsid w:val="002668EF"/>
    <w:rsid w:val="002671C3"/>
    <w:rsid w:val="00271638"/>
    <w:rsid w:val="002752A7"/>
    <w:rsid w:val="00275312"/>
    <w:rsid w:val="002762C1"/>
    <w:rsid w:val="002764DE"/>
    <w:rsid w:val="00277ECF"/>
    <w:rsid w:val="00280146"/>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0FD"/>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6FE"/>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066A"/>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BF757A"/>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5F80"/>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2458556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5</cp:revision>
  <dcterms:created xsi:type="dcterms:W3CDTF">2022-11-04T13:41:00Z</dcterms:created>
  <dcterms:modified xsi:type="dcterms:W3CDTF">2022-11-07T18:04:00Z</dcterms:modified>
</cp:coreProperties>
</file>