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DD71B0">
        <w:rPr>
          <w:rFonts w:ascii="Arial" w:hAnsi="Arial" w:cs="Arial"/>
          <w:b/>
          <w:sz w:val="24"/>
          <w:lang w:val="en-US" w:eastAsia="zh-CN"/>
        </w:rPr>
        <w:t>4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96094B" w:rsidRPr="0096094B">
        <w:rPr>
          <w:rFonts w:ascii="Arial" w:hAnsi="Arial" w:cs="Arial"/>
          <w:b/>
          <w:sz w:val="24"/>
          <w:lang w:val="en-US" w:eastAsia="zh-CN"/>
        </w:rPr>
        <w:t>R4-2213551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D71B0">
        <w:rPr>
          <w:rFonts w:cs="Arial"/>
          <w:noProof w:val="0"/>
          <w:sz w:val="24"/>
          <w:lang w:val="en-GB"/>
        </w:rPr>
        <w:t>15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D71B0">
        <w:rPr>
          <w:rFonts w:cs="Arial"/>
          <w:noProof w:val="0"/>
          <w:sz w:val="24"/>
          <w:lang w:val="en-GB"/>
        </w:rPr>
        <w:t>26</w:t>
      </w:r>
      <w:r w:rsidR="00A2330D">
        <w:rPr>
          <w:rFonts w:cs="Arial"/>
          <w:noProof w:val="0"/>
          <w:sz w:val="24"/>
          <w:lang w:val="en-GB"/>
        </w:rPr>
        <w:t xml:space="preserve"> </w:t>
      </w:r>
      <w:r w:rsidR="00DD71B0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045FA" w:rsidRPr="008045FA">
        <w:rPr>
          <w:rFonts w:ascii="Arial" w:eastAsia="宋体" w:hAnsi="Arial"/>
          <w:b/>
          <w:sz w:val="24"/>
          <w:lang w:val="en-US" w:eastAsia="zh-CN"/>
        </w:rPr>
        <w:t>Simulation results for PRS-RSRPP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D1B2F">
        <w:rPr>
          <w:rFonts w:ascii="Arial" w:eastAsia="宋体" w:hAnsi="Arial"/>
          <w:b/>
          <w:sz w:val="24"/>
          <w:lang w:val="en-US" w:eastAsia="zh-CN"/>
        </w:rPr>
        <w:t>9.19.</w:t>
      </w:r>
      <w:r w:rsidR="008045FA">
        <w:rPr>
          <w:rFonts w:ascii="Arial" w:eastAsia="宋体" w:hAnsi="Arial"/>
          <w:b/>
          <w:sz w:val="24"/>
          <w:lang w:val="en-US" w:eastAsia="zh-CN"/>
        </w:rPr>
        <w:t>2.2.3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9C2860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B1C14" w:rsidRDefault="000D6D10" w:rsidP="000D6D10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Measurement accuracy for PRS-RSRPP</w:t>
      </w:r>
      <w:r w:rsidR="00CC6053">
        <w:rPr>
          <w:rFonts w:eastAsia="宋体"/>
          <w:lang w:eastAsia="zh-CN"/>
        </w:rPr>
        <w:t xml:space="preserve"> </w:t>
      </w:r>
      <w:r w:rsidR="00ED1B2F">
        <w:rPr>
          <w:rFonts w:eastAsia="宋体"/>
          <w:lang w:eastAsia="zh-CN"/>
        </w:rPr>
        <w:t>are discussed in RAN4#103-e, and the outcomes are captured in WF [1]</w:t>
      </w:r>
      <w:r>
        <w:rPr>
          <w:rFonts w:eastAsia="宋体"/>
          <w:lang w:eastAsia="zh-CN"/>
        </w:rPr>
        <w:t>, and the following are agreed.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D6D10" w:rsidTr="000D6D10">
        <w:tc>
          <w:tcPr>
            <w:tcW w:w="9621" w:type="dxa"/>
          </w:tcPr>
          <w:p w:rsidR="000D6D10" w:rsidRPr="000D6D10" w:rsidRDefault="000D6D10" w:rsidP="000D6D10">
            <w:pPr>
              <w:spacing w:beforeLines="0" w:before="0" w:afterLines="0" w:after="180"/>
              <w:rPr>
                <w:rFonts w:eastAsia="宋体"/>
                <w:b/>
                <w:sz w:val="20"/>
                <w:u w:val="single"/>
                <w:lang w:val="en-US" w:eastAsia="ko-KR"/>
              </w:rPr>
            </w:pPr>
            <w:r w:rsidRPr="000D6D10">
              <w:rPr>
                <w:rFonts w:eastAsia="宋体"/>
                <w:b/>
                <w:sz w:val="20"/>
                <w:u w:val="single"/>
                <w:lang w:val="en-US" w:eastAsia="ko-KR"/>
              </w:rPr>
              <w:t xml:space="preserve">Issue 4-4-1: Need for PRS-RSRPP measurement accuracy </w:t>
            </w:r>
          </w:p>
          <w:p w:rsidR="000D6D10" w:rsidRPr="000D6D10" w:rsidRDefault="000D6D10" w:rsidP="000D6D10">
            <w:pPr>
              <w:spacing w:beforeLines="0" w:before="0" w:afterLines="0" w:after="180"/>
              <w:rPr>
                <w:rFonts w:eastAsia="等线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0D6D10">
              <w:rPr>
                <w:rFonts w:eastAsia="等线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Agreements</w:t>
            </w:r>
            <w:r w:rsidRPr="000D6D10">
              <w:rPr>
                <w:rFonts w:eastAsia="等线"/>
                <w:i/>
                <w:szCs w:val="22"/>
                <w:lang w:val="en-US" w:eastAsia="zh-CN"/>
              </w:rPr>
              <w:t>:</w:t>
            </w:r>
          </w:p>
          <w:p w:rsidR="000D6D10" w:rsidRPr="000D6D10" w:rsidRDefault="000D6D10" w:rsidP="000D6D10">
            <w:pPr>
              <w:numPr>
                <w:ilvl w:val="0"/>
                <w:numId w:val="24"/>
              </w:numPr>
              <w:spacing w:beforeLines="0" w:before="0" w:afterLines="0" w:after="120"/>
              <w:contextualSpacing/>
              <w:rPr>
                <w:rFonts w:eastAsia="宋体"/>
                <w:szCs w:val="22"/>
                <w:lang w:val="en-US" w:eastAsia="zh-CN"/>
              </w:rPr>
            </w:pPr>
            <w:r w:rsidRPr="000D6D10">
              <w:rPr>
                <w:rFonts w:eastAsia="宋体"/>
                <w:szCs w:val="22"/>
                <w:lang w:val="en-US" w:eastAsia="zh-CN"/>
              </w:rPr>
              <w:t>PRS-RSRPP measurement accuracy requirements need to be defined.</w:t>
            </w:r>
          </w:p>
          <w:p w:rsidR="000D6D10" w:rsidRPr="000D6D10" w:rsidRDefault="000D6D10" w:rsidP="000D6D10">
            <w:pPr>
              <w:spacing w:beforeLines="0" w:before="120" w:afterLines="0" w:after="180"/>
              <w:rPr>
                <w:rFonts w:eastAsia="宋体"/>
                <w:b/>
                <w:szCs w:val="22"/>
                <w:u w:val="single"/>
                <w:lang w:val="en-US" w:eastAsia="ko-KR"/>
              </w:rPr>
            </w:pPr>
            <w:r w:rsidRPr="000D6D10">
              <w:rPr>
                <w:rFonts w:eastAsia="宋体"/>
                <w:b/>
                <w:szCs w:val="22"/>
                <w:u w:val="single"/>
                <w:lang w:val="en-US" w:eastAsia="ko-KR"/>
              </w:rPr>
              <w:t xml:space="preserve">Issue 4-4-2: Conditions/scenarios for PRS-RSRPP measurement accuracy </w:t>
            </w:r>
          </w:p>
          <w:p w:rsidR="000D6D10" w:rsidRPr="000D6D10" w:rsidRDefault="000D6D10" w:rsidP="000D6D10">
            <w:pPr>
              <w:spacing w:beforeLines="0" w:before="0" w:afterLines="0" w:after="180"/>
              <w:rPr>
                <w:rFonts w:eastAsia="等线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0D6D10">
              <w:rPr>
                <w:rFonts w:eastAsia="等线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Agreements</w:t>
            </w:r>
            <w:r w:rsidRPr="000D6D10">
              <w:rPr>
                <w:rFonts w:eastAsia="等线"/>
                <w:i/>
                <w:szCs w:val="22"/>
                <w:lang w:val="en-US" w:eastAsia="zh-CN"/>
              </w:rPr>
              <w:t>:</w:t>
            </w:r>
          </w:p>
          <w:p w:rsidR="000D6D10" w:rsidRPr="000D6D10" w:rsidRDefault="000D6D10" w:rsidP="000D6D10">
            <w:pPr>
              <w:numPr>
                <w:ilvl w:val="0"/>
                <w:numId w:val="25"/>
              </w:numPr>
              <w:spacing w:beforeLines="0" w:before="0" w:afterLines="0" w:after="120" w:line="259" w:lineRule="auto"/>
              <w:rPr>
                <w:szCs w:val="22"/>
                <w:lang w:val="en-US" w:eastAsia="sv-SE"/>
              </w:rPr>
            </w:pPr>
            <w:r w:rsidRPr="000D6D10">
              <w:rPr>
                <w:szCs w:val="22"/>
                <w:lang w:val="en-US" w:eastAsia="sv-SE"/>
              </w:rPr>
              <w:t>RAN4 to conduct link level simulations to evaluate the baseband performance of PRS-RSRPP measurement.</w:t>
            </w:r>
          </w:p>
        </w:tc>
      </w:tr>
    </w:tbl>
    <w:p w:rsidR="007E7A02" w:rsidRPr="00D12E24" w:rsidRDefault="000D6D10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simulation assumption are approved in [2].</w:t>
      </w:r>
      <w:r>
        <w:rPr>
          <w:rFonts w:eastAsia="宋体" w:hint="eastAsia"/>
          <w:lang w:eastAsia="zh-CN"/>
        </w:rPr>
        <w:t xml:space="preserve"> </w:t>
      </w:r>
      <w:r w:rsidR="00E67543"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 xml:space="preserve">provide our </w:t>
      </w:r>
      <w:r>
        <w:rPr>
          <w:rFonts w:eastAsia="宋体"/>
          <w:lang w:eastAsia="zh-CN"/>
        </w:rPr>
        <w:t>simulation results for PRS-RSRPP measurement performance</w:t>
      </w:r>
      <w:r w:rsidR="00E87502">
        <w:rPr>
          <w:rFonts w:eastAsia="宋体"/>
          <w:lang w:eastAsia="zh-CN"/>
        </w:rPr>
        <w:t>.</w:t>
      </w:r>
    </w:p>
    <w:p w:rsidR="00FA0C0C" w:rsidRDefault="00864BE0" w:rsidP="00FA0C0C">
      <w:pPr>
        <w:pStyle w:val="1"/>
        <w:jc w:val="both"/>
        <w:rPr>
          <w:lang w:val="en-US"/>
        </w:rPr>
      </w:pPr>
      <w:r>
        <w:rPr>
          <w:lang w:val="en-US"/>
        </w:rPr>
        <w:t xml:space="preserve"> </w:t>
      </w:r>
      <w:r w:rsidR="00FA0C0C">
        <w:rPr>
          <w:lang w:val="en-US"/>
        </w:rPr>
        <w:t>Discussion</w:t>
      </w:r>
    </w:p>
    <w:p w:rsidR="000D6D10" w:rsidRDefault="005D6FB5" w:rsidP="000D6D10">
      <w:pPr>
        <w:pStyle w:val="2"/>
        <w:rPr>
          <w:lang w:val="en-US" w:eastAsia="zh-CN"/>
        </w:rPr>
      </w:pPr>
      <w:r>
        <w:rPr>
          <w:lang w:val="en-US" w:eastAsia="zh-CN"/>
        </w:rPr>
        <w:t>Ideal PRS-RSRPP</w:t>
      </w:r>
    </w:p>
    <w:p w:rsidR="005D6FB5" w:rsidRDefault="005D6FB5" w:rsidP="005D6FB5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evaluate the measurement performance of PRS-RSRPP, </w:t>
      </w:r>
      <w:r w:rsidRPr="005D6FB5">
        <w:rPr>
          <w:rFonts w:eastAsia="宋体"/>
          <w:lang w:eastAsia="zh-CN"/>
        </w:rPr>
        <w:t xml:space="preserve">PRS-RSRPP error </w:t>
      </w:r>
      <w:r>
        <w:rPr>
          <w:rFonts w:eastAsia="宋体"/>
          <w:lang w:eastAsia="zh-CN"/>
        </w:rPr>
        <w:t xml:space="preserve">is defined as </w:t>
      </w:r>
    </w:p>
    <w:p w:rsidR="005D6FB5" w:rsidRDefault="005D6FB5" w:rsidP="005D6FB5">
      <w:pPr>
        <w:overflowPunct w:val="0"/>
        <w:autoSpaceDE w:val="0"/>
        <w:autoSpaceDN w:val="0"/>
        <w:adjustRightInd w:val="0"/>
        <w:spacing w:beforeLines="0" w:before="120" w:afterLines="0" w:after="120"/>
        <w:jc w:val="center"/>
        <w:textAlignment w:val="baseline"/>
        <w:rPr>
          <w:rFonts w:eastAsia="宋体"/>
          <w:lang w:eastAsia="zh-CN"/>
        </w:rPr>
      </w:pPr>
      <w:proofErr w:type="gramStart"/>
      <w:r w:rsidRPr="005D6FB5">
        <w:rPr>
          <w:rFonts w:eastAsia="宋体"/>
          <w:lang w:eastAsia="zh-CN"/>
        </w:rPr>
        <w:t>estimated</w:t>
      </w:r>
      <w:proofErr w:type="gramEnd"/>
      <w:r w:rsidRPr="005D6FB5">
        <w:rPr>
          <w:rFonts w:eastAsia="宋体"/>
          <w:lang w:eastAsia="zh-CN"/>
        </w:rPr>
        <w:t xml:space="preserve"> PRS-RSRPP – ideal PRS-RSRPP</w:t>
      </w:r>
    </w:p>
    <w:p w:rsidR="005D6FB5" w:rsidRPr="005D6FB5" w:rsidRDefault="005D6FB5" w:rsidP="005D6FB5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ideal PRS-RSRPP is </w:t>
      </w:r>
      <w:r w:rsidRPr="005D6FB5">
        <w:rPr>
          <w:rFonts w:eastAsia="宋体"/>
          <w:lang w:eastAsia="zh-CN"/>
        </w:rPr>
        <w:t xml:space="preserve">based on perfect channel knowledge and perfect </w:t>
      </w:r>
      <w:r>
        <w:rPr>
          <w:rFonts w:eastAsia="宋体"/>
          <w:lang w:eastAsia="zh-CN"/>
        </w:rPr>
        <w:t>knowledge of the first path TOA</w:t>
      </w:r>
      <w:r w:rsidRPr="005D6FB5">
        <w:rPr>
          <w:rFonts w:eastAsia="宋体"/>
          <w:lang w:eastAsia="zh-CN"/>
        </w:rPr>
        <w:t>.</w:t>
      </w:r>
    </w:p>
    <w:p w:rsidR="005D6FB5" w:rsidRDefault="005D6FB5" w:rsidP="005D6FB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definition of PRS-RSRPP in 38.215, PRS-RSRPP is the power of the channel response at </w:t>
      </w:r>
      <w:proofErr w:type="gramStart"/>
      <w:r>
        <w:rPr>
          <w:rFonts w:eastAsiaTheme="minorEastAsia"/>
          <w:lang w:eastAsia="zh-CN"/>
        </w:rPr>
        <w:t>the i</w:t>
      </w:r>
      <w:proofErr w:type="gramEnd"/>
      <w:r>
        <w:rPr>
          <w:rFonts w:eastAsiaTheme="minorEastAsia"/>
          <w:lang w:eastAsia="zh-CN"/>
        </w:rPr>
        <w:t>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path of the RE. As the channel response is in time domain, how it translates into a power on RE level in frequency domain needs to clarified, otherwise the simulated PRS-RSRPP error from different companies are not comparable (as different companies may have different ideal values). 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5D6FB5" w:rsidRPr="00A53604" w:rsidTr="00F13FA8">
        <w:trPr>
          <w:cantSplit/>
          <w:jc w:val="center"/>
        </w:trPr>
        <w:tc>
          <w:tcPr>
            <w:tcW w:w="1951" w:type="dxa"/>
          </w:tcPr>
          <w:p w:rsidR="005D6FB5" w:rsidRPr="00A53604" w:rsidRDefault="005D6FB5" w:rsidP="00F13F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53604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5D6FB5" w:rsidRPr="00A53604" w:rsidRDefault="005D6FB5" w:rsidP="00F13FA8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A53604">
              <w:rPr>
                <w:rFonts w:ascii="Arial" w:eastAsia="Times New Roman" w:hAnsi="Arial" w:cs="Arial"/>
                <w:sz w:val="18"/>
                <w:lang w:eastAsia="x-none"/>
              </w:rPr>
              <w:t xml:space="preserve">DL PRS reference signal received path power (DL PRS-RSRPP), is defined as </w:t>
            </w:r>
            <w:r w:rsidRPr="00A53604">
              <w:rPr>
                <w:rFonts w:ascii="Arial" w:eastAsia="Times New Roman" w:hAnsi="Arial" w:cs="Arial"/>
                <w:sz w:val="18"/>
                <w:highlight w:val="yellow"/>
                <w:lang w:eastAsia="x-none"/>
              </w:rPr>
              <w:t>the power of the linear average of the channel response at the i-</w:t>
            </w:r>
            <w:proofErr w:type="spellStart"/>
            <w:r w:rsidRPr="00A53604">
              <w:rPr>
                <w:rFonts w:ascii="Arial" w:eastAsia="Times New Roman" w:hAnsi="Arial" w:cs="Arial"/>
                <w:sz w:val="18"/>
                <w:highlight w:val="yellow"/>
                <w:lang w:eastAsia="x-none"/>
              </w:rPr>
              <w:t>th</w:t>
            </w:r>
            <w:proofErr w:type="spellEnd"/>
            <w:r w:rsidRPr="00A53604">
              <w:rPr>
                <w:rFonts w:ascii="Arial" w:eastAsia="Times New Roman" w:hAnsi="Arial" w:cs="Arial"/>
                <w:sz w:val="18"/>
                <w:highlight w:val="yellow"/>
                <w:lang w:eastAsia="x-none"/>
              </w:rPr>
              <w:t xml:space="preserve"> path delay of the resource elements</w:t>
            </w:r>
            <w:r w:rsidRPr="00A53604">
              <w:rPr>
                <w:rFonts w:ascii="Arial" w:eastAsia="Times New Roman" w:hAnsi="Arial" w:cs="Arial"/>
                <w:sz w:val="18"/>
                <w:lang w:eastAsia="x-none"/>
              </w:rPr>
              <w:t xml:space="preserve"> that carry DL PRS signal configured for the measurement, where DL PRS-RSRPP for the 1st path delay is the power contribution corresponding to the first detected path in time.</w:t>
            </w:r>
          </w:p>
          <w:p w:rsidR="005D6FB5" w:rsidRPr="00A53604" w:rsidRDefault="005D6FB5" w:rsidP="00F13F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 w:cs="Arial"/>
                <w:sz w:val="18"/>
                <w:lang w:eastAsia="x-none"/>
              </w:rPr>
            </w:pPr>
          </w:p>
          <w:p w:rsidR="005D6FB5" w:rsidRPr="00A53604" w:rsidRDefault="005D6FB5" w:rsidP="00F13F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A53604">
              <w:rPr>
                <w:rFonts w:ascii="Arial" w:eastAsia="Times New Roman" w:hAnsi="Arial" w:cs="Arial"/>
                <w:sz w:val="18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</w:tc>
      </w:tr>
      <w:tr w:rsidR="005D6FB5" w:rsidRPr="00A53604" w:rsidTr="00F13FA8">
        <w:trPr>
          <w:cantSplit/>
          <w:jc w:val="center"/>
        </w:trPr>
        <w:tc>
          <w:tcPr>
            <w:tcW w:w="1951" w:type="dxa"/>
          </w:tcPr>
          <w:p w:rsidR="005D6FB5" w:rsidRPr="00A53604" w:rsidRDefault="005D6FB5" w:rsidP="00F13F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53604">
              <w:rPr>
                <w:rFonts w:ascii="Arial" w:eastAsia="Times New Roma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:rsidR="005D6FB5" w:rsidRPr="00A53604" w:rsidRDefault="005D6FB5" w:rsidP="00F13F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A53604">
              <w:rPr>
                <w:rFonts w:ascii="Arial" w:eastAsia="Times New Roman" w:hAnsi="Arial"/>
                <w:sz w:val="18"/>
                <w:szCs w:val="18"/>
                <w:lang w:eastAsia="en-GB"/>
              </w:rPr>
              <w:t>RRC_CONNECTED,</w:t>
            </w:r>
          </w:p>
          <w:p w:rsidR="005D6FB5" w:rsidRPr="00A53604" w:rsidRDefault="005D6FB5" w:rsidP="00F13F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A53604">
              <w:rPr>
                <w:rFonts w:ascii="Arial" w:eastAsia="Times New Roman" w:hAnsi="Arial"/>
                <w:sz w:val="18"/>
                <w:lang w:val="en-US" w:eastAsia="x-none"/>
              </w:rPr>
              <w:t>RRC_INACTIVE</w:t>
            </w:r>
          </w:p>
        </w:tc>
      </w:tr>
    </w:tbl>
    <w:p w:rsidR="005D6FB5" w:rsidRDefault="005D6FB5" w:rsidP="005D6FB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RAN4#103-e, we proposed to define the ideal PRS-RSRPP for the p-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path as </w:t>
      </w:r>
    </w:p>
    <w:p w:rsidR="005D6FB5" w:rsidRPr="00A36B00" w:rsidRDefault="001D5DC9" w:rsidP="005D6FB5">
      <w:pPr>
        <w:spacing w:before="120" w:after="120"/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</m:t>
              </m:r>
            </m:sub>
          </m:sSub>
          <m:r>
            <w:rPr>
              <w:rFonts w:ascii="Cambria Math" w:hAnsi="Cambria Math"/>
              <w:lang w:eastAsia="zh-CN"/>
            </w:rPr>
            <m:t>∝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j2π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</m:oMath>
      </m:oMathPara>
    </w:p>
    <w:p w:rsidR="005D6FB5" w:rsidRDefault="005D6FB5" w:rsidP="005D6FB5">
      <w:pPr>
        <w:spacing w:before="120" w:after="12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lastRenderedPageBreak/>
        <w:t>w</w:t>
      </w:r>
      <w:r>
        <w:rPr>
          <w:rFonts w:eastAsiaTheme="minorEastAsia"/>
          <w:lang w:eastAsia="zh-CN"/>
        </w:rPr>
        <w:t>here</w:t>
      </w:r>
      <w:proofErr w:type="gramEnd"/>
      <w:r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 the channel response in frequency domain for the k-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RE,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 the delay of the p-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path. </w:t>
      </w:r>
    </w:p>
    <w:p w:rsidR="005D6FB5" w:rsidRDefault="005D6FB5" w:rsidP="005D6FB5">
      <w:pPr>
        <w:spacing w:before="120" w:after="120"/>
        <w:rPr>
          <w:rFonts w:eastAsiaTheme="minorEastAsia"/>
          <w:lang w:eastAsia="zh-CN"/>
        </w:rPr>
      </w:pPr>
      <w:r w:rsidRPr="00EB44B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physical meaning of the calculation is that </w:t>
      </w:r>
      <w:r w:rsidRPr="00EB44B3">
        <w:rPr>
          <w:rFonts w:eastAsiaTheme="minorEastAsia" w:hint="eastAsia"/>
          <w:lang w:eastAsia="zh-CN"/>
        </w:rPr>
        <w:t xml:space="preserve">channel response at the </w:t>
      </w:r>
      <w:r>
        <w:rPr>
          <w:rFonts w:eastAsiaTheme="minorEastAsia"/>
          <w:lang w:eastAsia="zh-CN"/>
        </w:rPr>
        <w:t>p</w:t>
      </w:r>
      <w:r w:rsidRPr="00EB44B3">
        <w:rPr>
          <w:rFonts w:eastAsiaTheme="minorEastAsia" w:hint="eastAsia"/>
          <w:lang w:eastAsia="zh-CN"/>
        </w:rPr>
        <w:t>-</w:t>
      </w:r>
      <w:proofErr w:type="spellStart"/>
      <w:r w:rsidRPr="00EB44B3">
        <w:rPr>
          <w:rFonts w:eastAsiaTheme="minorEastAsia" w:hint="eastAsia"/>
          <w:lang w:eastAsia="zh-CN"/>
        </w:rPr>
        <w:t>th</w:t>
      </w:r>
      <w:proofErr w:type="spellEnd"/>
      <w:r w:rsidRPr="00EB44B3">
        <w:rPr>
          <w:rFonts w:eastAsiaTheme="minorEastAsia" w:hint="eastAsia"/>
          <w:lang w:eastAsia="zh-CN"/>
        </w:rPr>
        <w:t xml:space="preserve"> path delay on a resource element corresponds to the response on the resource element of a shifted version of the channel where </w:t>
      </w:r>
      <w:proofErr w:type="gramStart"/>
      <w:r w:rsidRPr="00EB44B3">
        <w:rPr>
          <w:rFonts w:eastAsiaTheme="minorEastAsia" w:hint="eastAsia"/>
          <w:lang w:eastAsia="zh-CN"/>
        </w:rPr>
        <w:t>the i</w:t>
      </w:r>
      <w:proofErr w:type="gramEnd"/>
      <w:r w:rsidRPr="00EB44B3">
        <w:rPr>
          <w:rFonts w:eastAsiaTheme="minorEastAsia" w:hint="eastAsia"/>
          <w:lang w:eastAsia="zh-CN"/>
        </w:rPr>
        <w:t>-</w:t>
      </w:r>
      <w:proofErr w:type="spellStart"/>
      <w:r w:rsidRPr="00EB44B3">
        <w:rPr>
          <w:rFonts w:eastAsiaTheme="minorEastAsia" w:hint="eastAsia"/>
          <w:lang w:eastAsia="zh-CN"/>
        </w:rPr>
        <w:t>th</w:t>
      </w:r>
      <w:proofErr w:type="spellEnd"/>
      <w:r w:rsidRPr="00EB44B3">
        <w:rPr>
          <w:rFonts w:eastAsiaTheme="minorEastAsia" w:hint="eastAsia"/>
          <w:lang w:eastAsia="zh-CN"/>
        </w:rPr>
        <w:t xml:space="preserve"> path delay is shifted to 0.</w:t>
      </w:r>
      <w:r>
        <w:rPr>
          <w:rFonts w:eastAsiaTheme="minorEastAsia"/>
          <w:lang w:eastAsia="zh-CN"/>
        </w:rPr>
        <w:t xml:space="preserve"> </w:t>
      </w:r>
    </w:p>
    <w:p w:rsidR="00F13FA8" w:rsidRDefault="005D6FB5" w:rsidP="005D6FB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some companies commented that </w:t>
      </w:r>
      <w:r w:rsidR="00F13FA8">
        <w:rPr>
          <w:rFonts w:eastAsiaTheme="minorEastAsia"/>
          <w:lang w:eastAsia="zh-CN"/>
        </w:rPr>
        <w:t xml:space="preserve">IFFT size is up to UE implementation, so it should not be used in the definition of the ideal PRS-RSRPP. We would like to note that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F13FA8">
        <w:rPr>
          <w:rFonts w:eastAsiaTheme="minor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IFFT</m:t>
            </m:r>
          </m:sub>
        </m:sSub>
      </m:oMath>
      <w:r w:rsidR="00F13FA8">
        <w:rPr>
          <w:rFonts w:eastAsiaTheme="minorEastAsia"/>
          <w:lang w:eastAsia="zh-CN"/>
        </w:rPr>
        <w:t xml:space="preserve"> in the formula are corresponding to each other, i.e.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F13FA8">
        <w:rPr>
          <w:rFonts w:eastAsiaTheme="minorEastAsia"/>
          <w:lang w:eastAsia="zh-CN"/>
        </w:rPr>
        <w:t xml:space="preserve"> is the sample number/index for the ideal TOA corresponding to the IFFT size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IFFT</m:t>
            </m:r>
          </m:sub>
        </m:sSub>
      </m:oMath>
      <w:r w:rsidR="00F13FA8">
        <w:rPr>
          <w:rFonts w:eastAsiaTheme="minorEastAsia"/>
          <w:lang w:eastAsia="zh-CN"/>
        </w:rPr>
        <w:t xml:space="preserve">, so e.g.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F13FA8">
        <w:rPr>
          <w:rFonts w:eastAsiaTheme="minorEastAsia"/>
          <w:lang w:eastAsia="zh-CN"/>
        </w:rPr>
        <w:t xml:space="preserve"> = 5 when UE is assuming IFFT size 512, then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F13FA8">
        <w:rPr>
          <w:rFonts w:eastAsiaTheme="minorEastAsia"/>
          <w:lang w:eastAsia="zh-CN"/>
        </w:rPr>
        <w:t xml:space="preserve"> = 10 when UE is assuming IFFT size 1024.</w:t>
      </w:r>
      <w:r w:rsidR="00604938">
        <w:rPr>
          <w:rFonts w:eastAsiaTheme="minorEastAsia" w:hint="eastAsia"/>
          <w:lang w:eastAsia="zh-CN"/>
        </w:rPr>
        <w:t xml:space="preserve"> </w:t>
      </w:r>
      <w:r w:rsidR="00604938">
        <w:rPr>
          <w:rFonts w:eastAsiaTheme="minorEastAsia"/>
          <w:lang w:eastAsia="zh-CN"/>
        </w:rPr>
        <w:t xml:space="preserve">We suggest to use this formula to define the ideal PRS-RSRPP given the ideal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604938">
        <w:rPr>
          <w:rFonts w:eastAsiaTheme="minorEastAsia"/>
          <w:lang w:eastAsia="zh-CN"/>
        </w:rPr>
        <w:t xml:space="preserve"> and ideal TOA of the </w:t>
      </w:r>
      <w:proofErr w:type="gramStart"/>
      <w:r w:rsidR="00604938">
        <w:rPr>
          <w:rFonts w:eastAsiaTheme="minorEastAsia"/>
          <w:lang w:eastAsia="zh-CN"/>
        </w:rPr>
        <w:t xml:space="preserve">path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="00604938">
        <w:rPr>
          <w:rFonts w:eastAsiaTheme="minorEastAsia"/>
          <w:lang w:eastAsia="zh-CN"/>
        </w:rPr>
        <w:t xml:space="preserve">. </w:t>
      </w:r>
    </w:p>
    <w:p w:rsidR="005D6FB5" w:rsidRDefault="005D6FB5" w:rsidP="005D6FB5">
      <w:pPr>
        <w:spacing w:before="120" w:after="120"/>
        <w:rPr>
          <w:rFonts w:eastAsiaTheme="minorEastAsia"/>
          <w:b/>
          <w:lang w:eastAsia="zh-CN"/>
        </w:rPr>
      </w:pPr>
      <w:r w:rsidRPr="00F775D5">
        <w:rPr>
          <w:rFonts w:eastAsiaTheme="minorEastAsia" w:hint="eastAsia"/>
          <w:b/>
          <w:lang w:eastAsia="zh-CN"/>
        </w:rPr>
        <w:t>P</w:t>
      </w:r>
      <w:r w:rsidRPr="00F775D5">
        <w:rPr>
          <w:rFonts w:eastAsiaTheme="minorEastAsia"/>
          <w:b/>
          <w:lang w:eastAsia="zh-CN"/>
        </w:rPr>
        <w:t xml:space="preserve">roposal </w:t>
      </w:r>
      <w:r w:rsidR="00F13FA8">
        <w:rPr>
          <w:rFonts w:eastAsiaTheme="minorEastAsia"/>
          <w:b/>
          <w:lang w:eastAsia="zh-CN"/>
        </w:rPr>
        <w:t>1</w:t>
      </w:r>
      <w:r w:rsidRPr="00F775D5">
        <w:rPr>
          <w:rFonts w:eastAsiaTheme="minorEastAsia"/>
          <w:b/>
          <w:lang w:eastAsia="zh-CN"/>
        </w:rPr>
        <w:t xml:space="preserve">: RAN4 to </w:t>
      </w:r>
      <w:r w:rsidR="00604938">
        <w:rPr>
          <w:rFonts w:eastAsiaTheme="minorEastAsia" w:hint="eastAsia"/>
          <w:b/>
          <w:lang w:eastAsia="zh-CN"/>
        </w:rPr>
        <w:t>u</w:t>
      </w:r>
      <w:r w:rsidR="00604938">
        <w:rPr>
          <w:rFonts w:eastAsiaTheme="minorEastAsia"/>
          <w:b/>
          <w:lang w:eastAsia="zh-CN"/>
        </w:rPr>
        <w:t>se the following formula to define</w:t>
      </w:r>
      <w:r w:rsidRPr="00F775D5">
        <w:rPr>
          <w:rFonts w:eastAsiaTheme="minorEastAsia"/>
          <w:b/>
          <w:lang w:eastAsia="zh-CN"/>
        </w:rPr>
        <w:t xml:space="preserve"> ideal PRS-RSRPP. </w:t>
      </w:r>
    </w:p>
    <w:p w:rsidR="005D6FB5" w:rsidRPr="00F775D5" w:rsidRDefault="001D5DC9" w:rsidP="005D6FB5">
      <w:pPr>
        <w:spacing w:before="120" w:after="120"/>
        <w:rPr>
          <w:rFonts w:eastAsiaTheme="minorEastAsia"/>
          <w:b/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RSRPP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∝</m:t>
          </m:r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j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lang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</m:oMath>
      </m:oMathPara>
    </w:p>
    <w:p w:rsidR="005D6FB5" w:rsidRPr="00F775D5" w:rsidRDefault="005D6FB5" w:rsidP="005D6FB5">
      <w:pPr>
        <w:spacing w:before="120" w:after="120"/>
        <w:rPr>
          <w:rFonts w:eastAsiaTheme="minorEastAsia"/>
          <w:b/>
          <w:lang w:eastAsia="zh-CN"/>
        </w:rPr>
      </w:pPr>
      <w:proofErr w:type="gramStart"/>
      <w:r w:rsidRPr="00F775D5">
        <w:rPr>
          <w:rFonts w:eastAsiaTheme="minorEastAsia" w:hint="eastAsia"/>
          <w:b/>
          <w:lang w:eastAsia="zh-CN"/>
        </w:rPr>
        <w:t>w</w:t>
      </w:r>
      <w:r w:rsidRPr="00F775D5">
        <w:rPr>
          <w:rFonts w:eastAsiaTheme="minorEastAsia"/>
          <w:b/>
          <w:lang w:eastAsia="zh-CN"/>
        </w:rPr>
        <w:t>here</w:t>
      </w:r>
      <w:proofErr w:type="gramEnd"/>
      <w:r w:rsidRPr="00F775D5">
        <w:rPr>
          <w:rFonts w:eastAsiaTheme="minor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F775D5">
        <w:rPr>
          <w:rFonts w:eastAsiaTheme="minorEastAsia" w:hint="eastAsia"/>
          <w:b/>
          <w:lang w:eastAsia="zh-CN"/>
        </w:rPr>
        <w:t xml:space="preserve"> </w:t>
      </w:r>
      <w:r w:rsidRPr="00F775D5">
        <w:rPr>
          <w:rFonts w:eastAsiaTheme="minorEastAsia"/>
          <w:b/>
          <w:lang w:eastAsia="zh-CN"/>
        </w:rPr>
        <w:t>is the channel response in frequency domain for the k-</w:t>
      </w:r>
      <w:proofErr w:type="spellStart"/>
      <w:r w:rsidRPr="00F775D5">
        <w:rPr>
          <w:rFonts w:eastAsiaTheme="minorEastAsia"/>
          <w:b/>
          <w:lang w:eastAsia="zh-CN"/>
        </w:rPr>
        <w:t>th</w:t>
      </w:r>
      <w:proofErr w:type="spellEnd"/>
      <w:r w:rsidRPr="00F775D5">
        <w:rPr>
          <w:rFonts w:eastAsiaTheme="minorEastAsia"/>
          <w:b/>
          <w:lang w:eastAsia="zh-CN"/>
        </w:rPr>
        <w:t xml:space="preserve"> resource element,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Pr="00F775D5">
        <w:rPr>
          <w:rFonts w:eastAsiaTheme="minorEastAsia" w:hint="eastAsia"/>
          <w:b/>
          <w:lang w:eastAsia="zh-CN"/>
        </w:rPr>
        <w:t xml:space="preserve"> </w:t>
      </w:r>
      <w:r w:rsidRPr="00F775D5">
        <w:rPr>
          <w:rFonts w:eastAsiaTheme="minorEastAsia"/>
          <w:b/>
          <w:lang w:eastAsia="zh-CN"/>
        </w:rPr>
        <w:t>is the delay of the p-</w:t>
      </w:r>
      <w:proofErr w:type="spellStart"/>
      <w:r w:rsidRPr="00F775D5">
        <w:rPr>
          <w:rFonts w:eastAsiaTheme="minorEastAsia"/>
          <w:b/>
          <w:lang w:eastAsia="zh-CN"/>
        </w:rPr>
        <w:t>th</w:t>
      </w:r>
      <w:proofErr w:type="spellEnd"/>
      <w:r w:rsidRPr="00F775D5">
        <w:rPr>
          <w:rFonts w:eastAsiaTheme="minorEastAsia"/>
          <w:b/>
          <w:lang w:eastAsia="zh-CN"/>
        </w:rPr>
        <w:t xml:space="preserve"> path. </w:t>
      </w:r>
    </w:p>
    <w:p w:rsidR="005D6FB5" w:rsidRPr="005D6FB5" w:rsidRDefault="00604938" w:rsidP="005D6FB5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particular, for the two tap static channel as agreed in [2], as the distance between the two paths is quite large (450ns), there is almost no inter-path component when estimating the path power. Using the above formula, the ideal PRS-RSRPP would be fixed as 0.5.</w:t>
      </w:r>
    </w:p>
    <w:p w:rsidR="000D6D10" w:rsidRPr="00604938" w:rsidRDefault="00604938" w:rsidP="000D6D10">
      <w:pPr>
        <w:spacing w:before="120" w:after="120"/>
        <w:rPr>
          <w:rFonts w:eastAsiaTheme="minorEastAsia"/>
          <w:b/>
          <w:lang w:eastAsia="zh-CN"/>
        </w:rPr>
      </w:pPr>
      <w:r w:rsidRPr="00604938">
        <w:rPr>
          <w:rFonts w:eastAsiaTheme="minorEastAsia" w:hint="eastAsia"/>
          <w:b/>
          <w:lang w:val="en-US" w:eastAsia="zh-CN"/>
        </w:rPr>
        <w:t>P</w:t>
      </w:r>
      <w:r w:rsidRPr="00604938">
        <w:rPr>
          <w:rFonts w:eastAsiaTheme="minorEastAsia"/>
          <w:b/>
          <w:lang w:val="en-US" w:eastAsia="zh-CN"/>
        </w:rPr>
        <w:t xml:space="preserve">roposal 2: </w:t>
      </w:r>
      <w:r>
        <w:rPr>
          <w:rFonts w:eastAsiaTheme="minorEastAsia"/>
          <w:b/>
          <w:lang w:val="en-US" w:eastAsia="zh-CN"/>
        </w:rPr>
        <w:t>F</w:t>
      </w:r>
      <w:r w:rsidRPr="00604938">
        <w:rPr>
          <w:rFonts w:eastAsiaTheme="minorEastAsia"/>
          <w:b/>
          <w:lang w:eastAsia="zh-CN"/>
        </w:rPr>
        <w:t>or the two tap static channel as agreed in [2] the ideal PRS-RSRPP is 0.5.</w:t>
      </w:r>
    </w:p>
    <w:p w:rsidR="000D6D10" w:rsidRPr="000D6D10" w:rsidRDefault="000D6D10" w:rsidP="005D6FB5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0D6D10" w:rsidRDefault="00BD1620" w:rsidP="000D6D10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section we provide simulation results based on [2]. Table 1 lists the PRS-RSRPP error for 4-sample measurement, Table 2 for 1-sample.</w:t>
      </w:r>
    </w:p>
    <w:p w:rsidR="00BD1620" w:rsidRPr="00BD1620" w:rsidRDefault="00BD1620" w:rsidP="00BD1620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BD1620">
        <w:rPr>
          <w:rFonts w:eastAsiaTheme="minorEastAsia"/>
          <w:b/>
          <w:lang w:val="en-US" w:eastAsia="zh-CN"/>
        </w:rPr>
        <w:t xml:space="preserve">Table 1: PRS-RSRPP error for 4-sample, </w:t>
      </w:r>
      <w:proofErr w:type="spellStart"/>
      <w:r w:rsidRPr="00BD1620">
        <w:rPr>
          <w:rFonts w:eastAsiaTheme="minorEastAsia"/>
          <w:b/>
          <w:lang w:val="en-US" w:eastAsia="zh-CN"/>
        </w:rPr>
        <w:t>Es</w:t>
      </w:r>
      <w:proofErr w:type="spellEnd"/>
      <w:r w:rsidRPr="00BD1620">
        <w:rPr>
          <w:rFonts w:eastAsiaTheme="minorEastAsia"/>
          <w:b/>
          <w:lang w:val="en-US" w:eastAsia="zh-CN"/>
        </w:rPr>
        <w:t>/</w:t>
      </w:r>
      <w:proofErr w:type="spellStart"/>
      <w:r w:rsidRPr="00BD1620">
        <w:rPr>
          <w:rFonts w:eastAsiaTheme="minorEastAsia"/>
          <w:b/>
          <w:lang w:val="en-US" w:eastAsia="zh-CN"/>
        </w:rPr>
        <w:t>Iot</w:t>
      </w:r>
      <w:proofErr w:type="spellEnd"/>
      <w:r w:rsidRPr="00BD1620">
        <w:rPr>
          <w:rFonts w:eastAsiaTheme="minorEastAsia"/>
          <w:b/>
          <w:lang w:val="en-US" w:eastAsia="zh-CN"/>
        </w:rPr>
        <w:t xml:space="preserve"> of (-6, -13, -13)dB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1881"/>
        <w:gridCol w:w="965"/>
        <w:gridCol w:w="810"/>
        <w:gridCol w:w="1447"/>
        <w:gridCol w:w="1506"/>
        <w:gridCol w:w="1506"/>
        <w:gridCol w:w="1506"/>
      </w:tblGrid>
      <w:tr w:rsidR="00604938" w:rsidRPr="00F775D5" w:rsidTr="00B34439">
        <w:trPr>
          <w:jc w:val="center"/>
        </w:trPr>
        <w:tc>
          <w:tcPr>
            <w:tcW w:w="1881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3222" w:type="dxa"/>
            <w:gridSpan w:val="3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  <w:tc>
          <w:tcPr>
            <w:tcW w:w="4518" w:type="dxa"/>
            <w:gridSpan w:val="3"/>
            <w:shd w:val="clear" w:color="auto" w:fill="auto"/>
          </w:tcPr>
          <w:p w:rsidR="00604938" w:rsidRDefault="00604938" w:rsidP="00604938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P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RS-RSRPP error</w:t>
            </w:r>
          </w:p>
        </w:tc>
      </w:tr>
      <w:tr w:rsidR="00604938" w:rsidRPr="00F775D5" w:rsidTr="00604938">
        <w:trPr>
          <w:jc w:val="center"/>
        </w:trPr>
        <w:tc>
          <w:tcPr>
            <w:tcW w:w="1881" w:type="dxa"/>
            <w:vMerge w:val="restart"/>
            <w:shd w:val="clear" w:color="auto" w:fill="auto"/>
            <w:vAlign w:val="center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 w:rsidRPr="00F775D5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 w:rsidRPr="00F775D5"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965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810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F775D5"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1447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1506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sz w:val="18"/>
                <w:szCs w:val="18"/>
                <w:lang w:eastAsia="zh-CN"/>
              </w:rPr>
              <w:t>5</w:t>
            </w:r>
            <w:r>
              <w:rPr>
                <w:rFonts w:eastAsia="等线"/>
                <w:b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06" w:type="dxa"/>
          </w:tcPr>
          <w:p w:rsidR="00604938" w:rsidRDefault="00604938" w:rsidP="00117BD4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sz w:val="18"/>
                <w:szCs w:val="18"/>
                <w:lang w:eastAsia="zh-CN"/>
              </w:rPr>
              <w:t>5</w:t>
            </w:r>
            <w:r>
              <w:rPr>
                <w:rFonts w:eastAsia="等线"/>
                <w:b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1506" w:type="dxa"/>
          </w:tcPr>
          <w:p w:rsidR="00604938" w:rsidRDefault="00604938" w:rsidP="00117BD4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sz w:val="18"/>
                <w:szCs w:val="18"/>
                <w:lang w:eastAsia="zh-CN"/>
              </w:rPr>
              <w:t>9</w:t>
            </w:r>
            <w:r>
              <w:rPr>
                <w:rFonts w:eastAsia="等线"/>
                <w:b/>
                <w:sz w:val="18"/>
                <w:szCs w:val="18"/>
                <w:lang w:eastAsia="zh-CN"/>
              </w:rPr>
              <w:t>5%</w:t>
            </w:r>
          </w:p>
        </w:tc>
      </w:tr>
      <w:tr w:rsidR="00DC49B9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DC49B9" w:rsidRPr="00F775D5" w:rsidRDefault="00DC49B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 w:rsidR="00745A19">
              <w:rPr>
                <w:rFonts w:eastAsia="等线"/>
                <w:sz w:val="18"/>
                <w:szCs w:val="18"/>
                <w:lang w:eastAsia="zh-CN"/>
              </w:rPr>
              <w:t>6</w:t>
            </w:r>
            <w:r>
              <w:rPr>
                <w:rFonts w:eastAsia="等线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506" w:type="dxa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1506" w:type="dxa"/>
          </w:tcPr>
          <w:p w:rsidR="00DC49B9" w:rsidRPr="00F775D5" w:rsidRDefault="00745A19" w:rsidP="00831B5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</w:t>
            </w:r>
            <w:r w:rsidR="00831B58">
              <w:rPr>
                <w:rFonts w:eastAsia="等线"/>
                <w:sz w:val="18"/>
                <w:szCs w:val="18"/>
                <w:lang w:eastAsia="zh-CN"/>
              </w:rPr>
              <w:t>.</w:t>
            </w:r>
            <w:r>
              <w:rPr>
                <w:rFonts w:eastAsia="等线" w:hint="eastAsia"/>
                <w:sz w:val="18"/>
                <w:szCs w:val="18"/>
                <w:lang w:eastAsia="zh-CN"/>
              </w:rPr>
              <w:t>9</w:t>
            </w:r>
          </w:p>
        </w:tc>
      </w:tr>
      <w:tr w:rsidR="00DC49B9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sz w:val="18"/>
                <w:szCs w:val="18"/>
              </w:rPr>
              <w:t>52</w:t>
            </w:r>
          </w:p>
        </w:tc>
        <w:tc>
          <w:tcPr>
            <w:tcW w:w="1447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DC49B9" w:rsidRPr="00F775D5" w:rsidRDefault="00DC49B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 w:rsidR="00745A19">
              <w:rPr>
                <w:rFonts w:eastAsia="等线"/>
                <w:sz w:val="18"/>
                <w:szCs w:val="18"/>
                <w:lang w:eastAsia="zh-CN"/>
              </w:rPr>
              <w:t>3</w:t>
            </w:r>
            <w:r>
              <w:rPr>
                <w:rFonts w:eastAsia="等线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1506" w:type="dxa"/>
          </w:tcPr>
          <w:p w:rsidR="00DC49B9" w:rsidRPr="00F775D5" w:rsidRDefault="00DC49B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</w:t>
            </w:r>
            <w:r w:rsidR="00745A19">
              <w:rPr>
                <w:rFonts w:eastAsia="等线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06" w:type="dxa"/>
          </w:tcPr>
          <w:p w:rsidR="00DC49B9" w:rsidRPr="00F775D5" w:rsidRDefault="00745A1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2.5</w:t>
            </w:r>
          </w:p>
        </w:tc>
      </w:tr>
      <w:tr w:rsidR="00DC49B9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1447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DC49B9" w:rsidRPr="00F775D5" w:rsidRDefault="00DC49B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 w:rsidR="00745A19">
              <w:rPr>
                <w:rFonts w:eastAsia="等线"/>
                <w:sz w:val="18"/>
                <w:szCs w:val="18"/>
                <w:lang w:eastAsia="zh-CN"/>
              </w:rPr>
              <w:t>2</w:t>
            </w:r>
            <w:r>
              <w:rPr>
                <w:rFonts w:eastAsia="等线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506" w:type="dxa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DC49B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  <w:r w:rsidR="00DC49B9">
              <w:rPr>
                <w:rFonts w:eastAsia="等线"/>
                <w:sz w:val="18"/>
                <w:szCs w:val="18"/>
                <w:lang w:eastAsia="zh-CN"/>
              </w:rPr>
              <w:t>.</w:t>
            </w:r>
            <w:r>
              <w:rPr>
                <w:rFonts w:eastAsia="等线"/>
                <w:sz w:val="18"/>
                <w:szCs w:val="18"/>
                <w:lang w:eastAsia="zh-CN"/>
              </w:rPr>
              <w:t>8</w:t>
            </w:r>
          </w:p>
        </w:tc>
      </w:tr>
      <w:tr w:rsidR="00365A33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1506" w:type="dxa"/>
          </w:tcPr>
          <w:p w:rsidR="00365A33" w:rsidRPr="00F775D5" w:rsidRDefault="00F97F04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2.9</w:t>
            </w:r>
          </w:p>
        </w:tc>
      </w:tr>
      <w:tr w:rsidR="00365A33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1447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4.0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365A33" w:rsidRPr="00F775D5" w:rsidRDefault="00F97F04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2.6</w:t>
            </w:r>
          </w:p>
        </w:tc>
      </w:tr>
      <w:tr w:rsidR="00365A33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2.5</w:t>
            </w:r>
          </w:p>
        </w:tc>
      </w:tr>
      <w:tr w:rsidR="00A80FA8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810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5.8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2.8</w:t>
            </w:r>
          </w:p>
        </w:tc>
      </w:tr>
      <w:tr w:rsidR="00A80FA8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3.7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2.4</w:t>
            </w:r>
          </w:p>
        </w:tc>
      </w:tr>
      <w:tr w:rsidR="00A80FA8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</w:tr>
      <w:tr w:rsidR="00745A19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810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5.8</w:t>
            </w:r>
          </w:p>
        </w:tc>
        <w:tc>
          <w:tcPr>
            <w:tcW w:w="1506" w:type="dxa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2.8</w:t>
            </w:r>
          </w:p>
        </w:tc>
      </w:tr>
      <w:tr w:rsidR="00745A19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3.7</w:t>
            </w:r>
          </w:p>
        </w:tc>
        <w:tc>
          <w:tcPr>
            <w:tcW w:w="1506" w:type="dxa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2.4</w:t>
            </w:r>
          </w:p>
        </w:tc>
      </w:tr>
      <w:tr w:rsidR="00745A19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745A19" w:rsidRPr="00F775D5" w:rsidRDefault="00745A19" w:rsidP="00745A1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</w:tr>
      <w:tr w:rsidR="005473B7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506" w:type="dxa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</w:tr>
      <w:tr w:rsidR="005473B7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1506" w:type="dxa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1.6</w:t>
            </w:r>
          </w:p>
        </w:tc>
      </w:tr>
      <w:tr w:rsidR="005473B7" w:rsidRPr="00F775D5" w:rsidTr="00604938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1447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506" w:type="dxa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5473B7" w:rsidRPr="00F775D5" w:rsidRDefault="005473B7" w:rsidP="005473B7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</w:tr>
    </w:tbl>
    <w:p w:rsidR="000D6D10" w:rsidRDefault="000D6D10" w:rsidP="000D6D10">
      <w:pPr>
        <w:spacing w:before="120" w:after="120"/>
        <w:rPr>
          <w:lang w:val="en-US"/>
        </w:rPr>
      </w:pPr>
    </w:p>
    <w:p w:rsidR="00604938" w:rsidRPr="00BD1620" w:rsidRDefault="00BD1620" w:rsidP="00BD1620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BD1620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/>
          <w:b/>
          <w:lang w:val="en-US" w:eastAsia="zh-CN"/>
        </w:rPr>
        <w:t>2</w:t>
      </w:r>
      <w:r w:rsidRPr="00BD1620">
        <w:rPr>
          <w:rFonts w:eastAsiaTheme="minorEastAsia"/>
          <w:b/>
          <w:lang w:val="en-US" w:eastAsia="zh-CN"/>
        </w:rPr>
        <w:t xml:space="preserve">: PRS-RSRPP error for </w:t>
      </w:r>
      <w:r>
        <w:rPr>
          <w:rFonts w:eastAsiaTheme="minorEastAsia"/>
          <w:b/>
          <w:lang w:val="en-US" w:eastAsia="zh-CN"/>
        </w:rPr>
        <w:t>1</w:t>
      </w:r>
      <w:r w:rsidRPr="00BD1620">
        <w:rPr>
          <w:rFonts w:eastAsiaTheme="minorEastAsia"/>
          <w:b/>
          <w:lang w:val="en-US" w:eastAsia="zh-CN"/>
        </w:rPr>
        <w:t xml:space="preserve">-sample, </w:t>
      </w:r>
      <w:proofErr w:type="spellStart"/>
      <w:r w:rsidRPr="00BD1620">
        <w:rPr>
          <w:rFonts w:eastAsiaTheme="minorEastAsia"/>
          <w:b/>
          <w:lang w:val="en-US" w:eastAsia="zh-CN"/>
        </w:rPr>
        <w:t>Es</w:t>
      </w:r>
      <w:proofErr w:type="spellEnd"/>
      <w:r w:rsidRPr="00BD1620">
        <w:rPr>
          <w:rFonts w:eastAsiaTheme="minorEastAsia"/>
          <w:b/>
          <w:lang w:val="en-US" w:eastAsia="zh-CN"/>
        </w:rPr>
        <w:t>/</w:t>
      </w:r>
      <w:proofErr w:type="spellStart"/>
      <w:r w:rsidRPr="00BD1620">
        <w:rPr>
          <w:rFonts w:eastAsiaTheme="minorEastAsia"/>
          <w:b/>
          <w:lang w:val="en-US" w:eastAsia="zh-CN"/>
        </w:rPr>
        <w:t>Iot</w:t>
      </w:r>
      <w:proofErr w:type="spellEnd"/>
      <w:r w:rsidRPr="00BD1620">
        <w:rPr>
          <w:rFonts w:eastAsiaTheme="minorEastAsia"/>
          <w:b/>
          <w:lang w:val="en-US" w:eastAsia="zh-CN"/>
        </w:rPr>
        <w:t xml:space="preserve"> of (</w:t>
      </w:r>
      <w:r w:rsidRPr="00BD1620">
        <w:rPr>
          <w:rFonts w:eastAsiaTheme="minorEastAsia"/>
          <w:b/>
          <w:lang w:eastAsia="zh-CN"/>
        </w:rPr>
        <w:t>-3, -6, -6</w:t>
      </w:r>
      <w:proofErr w:type="gramStart"/>
      <w:r w:rsidRPr="00BD1620">
        <w:rPr>
          <w:rFonts w:eastAsiaTheme="minorEastAsia"/>
          <w:b/>
          <w:lang w:val="en-US" w:eastAsia="zh-CN"/>
        </w:rPr>
        <w:t>)dB</w:t>
      </w:r>
      <w:proofErr w:type="gramEnd"/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1881"/>
        <w:gridCol w:w="965"/>
        <w:gridCol w:w="810"/>
        <w:gridCol w:w="1447"/>
        <w:gridCol w:w="1506"/>
        <w:gridCol w:w="1506"/>
        <w:gridCol w:w="1506"/>
      </w:tblGrid>
      <w:tr w:rsidR="00604938" w:rsidRPr="00F775D5" w:rsidTr="00117BD4">
        <w:trPr>
          <w:jc w:val="center"/>
        </w:trPr>
        <w:tc>
          <w:tcPr>
            <w:tcW w:w="1881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P</w:t>
            </w:r>
            <w:r w:rsidRPr="00F775D5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3222" w:type="dxa"/>
            <w:gridSpan w:val="3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V</w:t>
            </w:r>
            <w:r w:rsidRPr="00F775D5">
              <w:rPr>
                <w:b/>
                <w:sz w:val="18"/>
                <w:szCs w:val="18"/>
              </w:rPr>
              <w:t>alue</w:t>
            </w:r>
          </w:p>
        </w:tc>
        <w:tc>
          <w:tcPr>
            <w:tcW w:w="4518" w:type="dxa"/>
            <w:gridSpan w:val="3"/>
            <w:shd w:val="clear" w:color="auto" w:fill="auto"/>
          </w:tcPr>
          <w:p w:rsidR="00604938" w:rsidRDefault="00604938" w:rsidP="00117BD4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P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RS-RSRPP error</w:t>
            </w:r>
          </w:p>
        </w:tc>
      </w:tr>
      <w:tr w:rsidR="00604938" w:rsidRPr="00F775D5" w:rsidTr="00117BD4">
        <w:trPr>
          <w:jc w:val="center"/>
        </w:trPr>
        <w:tc>
          <w:tcPr>
            <w:tcW w:w="1881" w:type="dxa"/>
            <w:vMerge w:val="restart"/>
            <w:shd w:val="clear" w:color="auto" w:fill="auto"/>
            <w:vAlign w:val="center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 w:rsidRPr="00F775D5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 w:rsidRPr="00F775D5"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965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S</w:t>
            </w:r>
            <w:r w:rsidRPr="00F775D5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810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rFonts w:hint="eastAsia"/>
                <w:b/>
                <w:sz w:val="18"/>
                <w:szCs w:val="18"/>
              </w:rPr>
              <w:t>R</w:t>
            </w:r>
            <w:r w:rsidRPr="00F775D5">
              <w:rPr>
                <w:b/>
                <w:sz w:val="18"/>
                <w:szCs w:val="18"/>
              </w:rPr>
              <w:t xml:space="preserve">B </w:t>
            </w:r>
            <w:proofErr w:type="spellStart"/>
            <w:r w:rsidRPr="00F775D5">
              <w:rPr>
                <w:b/>
                <w:sz w:val="18"/>
                <w:szCs w:val="18"/>
              </w:rPr>
              <w:t>num</w:t>
            </w:r>
            <w:proofErr w:type="spellEnd"/>
          </w:p>
        </w:tc>
        <w:tc>
          <w:tcPr>
            <w:tcW w:w="1447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b/>
                <w:sz w:val="18"/>
                <w:szCs w:val="18"/>
              </w:rPr>
            </w:pPr>
            <w:r w:rsidRPr="00F775D5">
              <w:rPr>
                <w:b/>
                <w:sz w:val="18"/>
                <w:szCs w:val="18"/>
              </w:rPr>
              <w:t>R</w:t>
            </w:r>
            <w:r w:rsidRPr="00F775D5">
              <w:rPr>
                <w:rFonts w:hint="eastAsia"/>
                <w:b/>
                <w:sz w:val="18"/>
                <w:szCs w:val="18"/>
              </w:rPr>
              <w:t>e</w:t>
            </w:r>
            <w:r w:rsidRPr="00F775D5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1506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sz w:val="18"/>
                <w:szCs w:val="18"/>
                <w:lang w:eastAsia="zh-CN"/>
              </w:rPr>
              <w:t>5</w:t>
            </w:r>
            <w:r>
              <w:rPr>
                <w:rFonts w:eastAsia="等线"/>
                <w:b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06" w:type="dxa"/>
          </w:tcPr>
          <w:p w:rsidR="00604938" w:rsidRDefault="00604938" w:rsidP="00117BD4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sz w:val="18"/>
                <w:szCs w:val="18"/>
                <w:lang w:eastAsia="zh-CN"/>
              </w:rPr>
              <w:t>5</w:t>
            </w:r>
            <w:r>
              <w:rPr>
                <w:rFonts w:eastAsia="等线"/>
                <w:b/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1506" w:type="dxa"/>
          </w:tcPr>
          <w:p w:rsidR="00604938" w:rsidRDefault="00604938" w:rsidP="00117BD4">
            <w:pPr>
              <w:spacing w:beforeLines="0" w:before="0" w:afterLines="0" w:after="0"/>
              <w:jc w:val="center"/>
              <w:rPr>
                <w:rFonts w:eastAsia="等线"/>
                <w:b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sz w:val="18"/>
                <w:szCs w:val="18"/>
                <w:lang w:eastAsia="zh-CN"/>
              </w:rPr>
              <w:t>9</w:t>
            </w:r>
            <w:r>
              <w:rPr>
                <w:rFonts w:eastAsia="等线"/>
                <w:b/>
                <w:sz w:val="18"/>
                <w:szCs w:val="18"/>
                <w:lang w:eastAsia="zh-CN"/>
              </w:rPr>
              <w:t>5%</w:t>
            </w:r>
          </w:p>
        </w:tc>
      </w:tr>
      <w:tr w:rsidR="00604938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604938" w:rsidRPr="00F775D5" w:rsidRDefault="00604938" w:rsidP="00117BD4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604938" w:rsidRPr="00F775D5" w:rsidRDefault="00DC49B9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 w:rsidR="00365A33">
              <w:rPr>
                <w:rFonts w:eastAsia="等线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1506" w:type="dxa"/>
          </w:tcPr>
          <w:p w:rsidR="00604938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1506" w:type="dxa"/>
          </w:tcPr>
          <w:p w:rsidR="00604938" w:rsidRPr="00F775D5" w:rsidRDefault="00DC49B9" w:rsidP="00117BD4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2.1</w:t>
            </w:r>
          </w:p>
        </w:tc>
      </w:tr>
      <w:tr w:rsidR="00DC49B9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sz w:val="18"/>
                <w:szCs w:val="18"/>
              </w:rPr>
              <w:t>52</w:t>
            </w:r>
          </w:p>
        </w:tc>
        <w:tc>
          <w:tcPr>
            <w:tcW w:w="1447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1506" w:type="dxa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2.6</w:t>
            </w:r>
          </w:p>
        </w:tc>
      </w:tr>
      <w:tr w:rsidR="00DC49B9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04</w:t>
            </w:r>
          </w:p>
        </w:tc>
        <w:tc>
          <w:tcPr>
            <w:tcW w:w="1447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506" w:type="dxa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DC49B9" w:rsidRPr="00F775D5" w:rsidRDefault="00DC49B9" w:rsidP="00DC49B9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1.6</w:t>
            </w:r>
          </w:p>
        </w:tc>
      </w:tr>
      <w:tr w:rsidR="00365A33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2.1</w:t>
            </w:r>
          </w:p>
        </w:tc>
      </w:tr>
      <w:tr w:rsidR="00365A33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  <w:r w:rsidRPr="00F775D5">
              <w:rPr>
                <w:sz w:val="18"/>
                <w:szCs w:val="18"/>
              </w:rPr>
              <w:t>8</w:t>
            </w:r>
          </w:p>
        </w:tc>
        <w:tc>
          <w:tcPr>
            <w:tcW w:w="1447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365A33" w:rsidRPr="00F775D5" w:rsidRDefault="00365A33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</w:t>
            </w:r>
            <w:r w:rsidR="00A80FA8">
              <w:rPr>
                <w:rFonts w:eastAsia="等线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1.6</w:t>
            </w:r>
          </w:p>
        </w:tc>
      </w:tr>
      <w:tr w:rsidR="00365A33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365A33" w:rsidRPr="00F775D5" w:rsidRDefault="00365A33" w:rsidP="00365A33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1.4</w:t>
            </w:r>
          </w:p>
        </w:tc>
      </w:tr>
      <w:tr w:rsidR="00A80FA8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FR1</w:t>
            </w:r>
          </w:p>
        </w:tc>
        <w:tc>
          <w:tcPr>
            <w:tcW w:w="810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2.0</w:t>
            </w:r>
          </w:p>
        </w:tc>
      </w:tr>
      <w:tr w:rsidR="00A80FA8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1.4</w:t>
            </w:r>
          </w:p>
        </w:tc>
      </w:tr>
      <w:tr w:rsidR="00A80FA8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506" w:type="dxa"/>
          </w:tcPr>
          <w:p w:rsidR="00A80FA8" w:rsidRPr="00F775D5" w:rsidRDefault="00A80FA8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A80FA8" w:rsidRPr="00F775D5" w:rsidRDefault="00173B80" w:rsidP="00A80FA8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</w:t>
            </w:r>
            <w:r w:rsidR="00A80FA8">
              <w:rPr>
                <w:rFonts w:eastAsia="等线"/>
                <w:sz w:val="18"/>
                <w:szCs w:val="18"/>
                <w:lang w:eastAsia="zh-CN"/>
              </w:rPr>
              <w:t>.3</w:t>
            </w:r>
          </w:p>
        </w:tc>
      </w:tr>
      <w:tr w:rsidR="00173B80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0, FR2</w:t>
            </w:r>
          </w:p>
        </w:tc>
        <w:tc>
          <w:tcPr>
            <w:tcW w:w="810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2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1506" w:type="dxa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2.0</w:t>
            </w:r>
          </w:p>
        </w:tc>
      </w:tr>
      <w:tr w:rsidR="00173B80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1506" w:type="dxa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1.4</w:t>
            </w:r>
          </w:p>
        </w:tc>
      </w:tr>
      <w:tr w:rsidR="00173B80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506" w:type="dxa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173B80" w:rsidRPr="00F775D5" w:rsidRDefault="00173B80" w:rsidP="00173B8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1.3</w:t>
            </w:r>
          </w:p>
        </w:tc>
      </w:tr>
      <w:tr w:rsidR="00063DC0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 w:val="restart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20</w:t>
            </w:r>
          </w:p>
        </w:tc>
        <w:tc>
          <w:tcPr>
            <w:tcW w:w="810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3</w:t>
            </w:r>
            <w:r w:rsidRPr="00F775D5">
              <w:rPr>
                <w:sz w:val="18"/>
                <w:szCs w:val="18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1506" w:type="dxa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506" w:type="dxa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1.9</w:t>
            </w:r>
          </w:p>
        </w:tc>
      </w:tr>
      <w:tr w:rsidR="00063DC0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6</w:t>
            </w:r>
            <w:r w:rsidRPr="00F775D5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1506" w:type="dxa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1506" w:type="dxa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</w:tr>
      <w:tr w:rsidR="00063DC0" w:rsidRPr="00F775D5" w:rsidTr="00117BD4">
        <w:trPr>
          <w:jc w:val="center"/>
        </w:trPr>
        <w:tc>
          <w:tcPr>
            <w:tcW w:w="1881" w:type="dxa"/>
            <w:vMerge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965" w:type="dxa"/>
            <w:vMerge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  <w:r w:rsidRPr="00F775D5">
              <w:rPr>
                <w:sz w:val="18"/>
                <w:szCs w:val="18"/>
              </w:rPr>
              <w:t>28</w:t>
            </w:r>
          </w:p>
        </w:tc>
        <w:tc>
          <w:tcPr>
            <w:tcW w:w="1447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sz w:val="18"/>
                <w:szCs w:val="18"/>
              </w:rPr>
            </w:pPr>
            <w:r w:rsidRPr="00F775D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1506" w:type="dxa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="等线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1506" w:type="dxa"/>
          </w:tcPr>
          <w:p w:rsidR="00063DC0" w:rsidRPr="00F775D5" w:rsidRDefault="00063DC0" w:rsidP="00063DC0">
            <w:pPr>
              <w:spacing w:beforeLines="0" w:before="0" w:afterLines="0" w:after="0"/>
              <w:jc w:val="center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1.2</w:t>
            </w:r>
          </w:p>
        </w:tc>
      </w:tr>
    </w:tbl>
    <w:p w:rsidR="00604938" w:rsidRDefault="00604938" w:rsidP="000D6D10">
      <w:pPr>
        <w:spacing w:before="120" w:after="120"/>
        <w:rPr>
          <w:lang w:val="en-US"/>
        </w:rPr>
      </w:pPr>
    </w:p>
    <w:p w:rsidR="000D6D10" w:rsidRPr="00BD1620" w:rsidRDefault="00BD1620" w:rsidP="000D6D10">
      <w:pPr>
        <w:spacing w:before="120" w:after="120"/>
        <w:rPr>
          <w:rFonts w:eastAsiaTheme="minorEastAsia"/>
          <w:b/>
          <w:lang w:val="en-US" w:eastAsia="zh-CN"/>
        </w:rPr>
      </w:pPr>
      <w:r w:rsidRPr="00BD1620">
        <w:rPr>
          <w:rFonts w:eastAsiaTheme="minorEastAsia"/>
          <w:b/>
          <w:lang w:val="en-US" w:eastAsia="zh-CN"/>
        </w:rPr>
        <w:t>Proposal 3: Take the simulation results in Table 1 and Table 2 for deriving the PRS-RSRPP accuracy.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F9244B" w:rsidRPr="00D12E24">
        <w:rPr>
          <w:rFonts w:eastAsia="宋体"/>
          <w:lang w:eastAsia="zh-CN"/>
        </w:rPr>
        <w:t>our</w:t>
      </w:r>
      <w:r w:rsidR="000D6D10" w:rsidRPr="000D6D10">
        <w:rPr>
          <w:rFonts w:eastAsia="宋体"/>
          <w:lang w:eastAsia="zh-CN"/>
        </w:rPr>
        <w:t xml:space="preserve"> </w:t>
      </w:r>
      <w:r w:rsidR="000D6D10">
        <w:rPr>
          <w:rFonts w:eastAsia="宋体"/>
          <w:lang w:eastAsia="zh-CN"/>
        </w:rPr>
        <w:t>simulation results for PRS-RSRPP measurement performance</w:t>
      </w:r>
      <w:r>
        <w:rPr>
          <w:rFonts w:eastAsia="宋体"/>
          <w:lang w:eastAsia="zh-CN"/>
        </w:rPr>
        <w:t>.</w:t>
      </w:r>
    </w:p>
    <w:p w:rsidR="00BD1620" w:rsidRDefault="00BD1620" w:rsidP="00BD1620">
      <w:pPr>
        <w:spacing w:before="120" w:after="120"/>
        <w:rPr>
          <w:rFonts w:eastAsiaTheme="minorEastAsia"/>
          <w:b/>
          <w:lang w:eastAsia="zh-CN"/>
        </w:rPr>
      </w:pPr>
      <w:r w:rsidRPr="00F775D5">
        <w:rPr>
          <w:rFonts w:eastAsiaTheme="minorEastAsia" w:hint="eastAsia"/>
          <w:b/>
          <w:lang w:eastAsia="zh-CN"/>
        </w:rPr>
        <w:t>P</w:t>
      </w:r>
      <w:r w:rsidRPr="00F775D5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F775D5">
        <w:rPr>
          <w:rFonts w:eastAsiaTheme="minorEastAsia"/>
          <w:b/>
          <w:lang w:eastAsia="zh-CN"/>
        </w:rPr>
        <w:t xml:space="preserve">: RAN4 to </w:t>
      </w:r>
      <w:r>
        <w:rPr>
          <w:rFonts w:eastAsiaTheme="minorEastAsia" w:hint="eastAsia"/>
          <w:b/>
          <w:lang w:eastAsia="zh-CN"/>
        </w:rPr>
        <w:t>u</w:t>
      </w:r>
      <w:r>
        <w:rPr>
          <w:rFonts w:eastAsiaTheme="minorEastAsia"/>
          <w:b/>
          <w:lang w:eastAsia="zh-CN"/>
        </w:rPr>
        <w:t>se the following formula to define</w:t>
      </w:r>
      <w:r w:rsidRPr="00F775D5">
        <w:rPr>
          <w:rFonts w:eastAsiaTheme="minorEastAsia"/>
          <w:b/>
          <w:lang w:eastAsia="zh-CN"/>
        </w:rPr>
        <w:t xml:space="preserve"> ideal PRS-RSRPP. </w:t>
      </w:r>
    </w:p>
    <w:p w:rsidR="00BD1620" w:rsidRPr="00F775D5" w:rsidRDefault="001D5DC9" w:rsidP="00BD1620">
      <w:pPr>
        <w:spacing w:before="120" w:after="120"/>
        <w:rPr>
          <w:rFonts w:eastAsiaTheme="minorEastAsia"/>
          <w:b/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RSRPP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zh-CN"/>
            </w:rPr>
            <m:t>∝</m:t>
          </m:r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b/>
                          <w:i/>
                          <w:lang w:eastAsia="zh-CN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zh-CN"/>
                            </w:rPr>
                          </m:ctrlPr>
                        </m:funcPr>
                        <m:fNam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j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lang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</m:oMath>
      </m:oMathPara>
    </w:p>
    <w:p w:rsidR="00BD1620" w:rsidRPr="00F775D5" w:rsidRDefault="00BD1620" w:rsidP="00BD1620">
      <w:pPr>
        <w:spacing w:before="120" w:after="120"/>
        <w:rPr>
          <w:rFonts w:eastAsiaTheme="minorEastAsia"/>
          <w:b/>
          <w:lang w:eastAsia="zh-CN"/>
        </w:rPr>
      </w:pPr>
      <w:proofErr w:type="gramStart"/>
      <w:r w:rsidRPr="00F775D5">
        <w:rPr>
          <w:rFonts w:eastAsiaTheme="minorEastAsia" w:hint="eastAsia"/>
          <w:b/>
          <w:lang w:eastAsia="zh-CN"/>
        </w:rPr>
        <w:t>w</w:t>
      </w:r>
      <w:r w:rsidRPr="00F775D5">
        <w:rPr>
          <w:rFonts w:eastAsiaTheme="minorEastAsia"/>
          <w:b/>
          <w:lang w:eastAsia="zh-CN"/>
        </w:rPr>
        <w:t>here</w:t>
      </w:r>
      <w:proofErr w:type="gramEnd"/>
      <w:r w:rsidRPr="00F775D5">
        <w:rPr>
          <w:rFonts w:eastAsiaTheme="minor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Pr="00F775D5">
        <w:rPr>
          <w:rFonts w:eastAsiaTheme="minorEastAsia" w:hint="eastAsia"/>
          <w:b/>
          <w:lang w:eastAsia="zh-CN"/>
        </w:rPr>
        <w:t xml:space="preserve"> </w:t>
      </w:r>
      <w:r w:rsidRPr="00F775D5">
        <w:rPr>
          <w:rFonts w:eastAsiaTheme="minorEastAsia"/>
          <w:b/>
          <w:lang w:eastAsia="zh-CN"/>
        </w:rPr>
        <w:t>is the channel response in frequency domain for the k-</w:t>
      </w:r>
      <w:proofErr w:type="spellStart"/>
      <w:r w:rsidRPr="00F775D5">
        <w:rPr>
          <w:rFonts w:eastAsiaTheme="minorEastAsia"/>
          <w:b/>
          <w:lang w:eastAsia="zh-CN"/>
        </w:rPr>
        <w:t>th</w:t>
      </w:r>
      <w:proofErr w:type="spellEnd"/>
      <w:r w:rsidRPr="00F775D5">
        <w:rPr>
          <w:rFonts w:eastAsiaTheme="minorEastAsia"/>
          <w:b/>
          <w:lang w:eastAsia="zh-CN"/>
        </w:rPr>
        <w:t xml:space="preserve"> resource element,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sub>
        </m:sSub>
      </m:oMath>
      <w:r w:rsidRPr="00F775D5">
        <w:rPr>
          <w:rFonts w:eastAsiaTheme="minorEastAsia" w:hint="eastAsia"/>
          <w:b/>
          <w:lang w:eastAsia="zh-CN"/>
        </w:rPr>
        <w:t xml:space="preserve"> </w:t>
      </w:r>
      <w:r w:rsidRPr="00F775D5">
        <w:rPr>
          <w:rFonts w:eastAsiaTheme="minorEastAsia"/>
          <w:b/>
          <w:lang w:eastAsia="zh-CN"/>
        </w:rPr>
        <w:t>is the delay of the p-</w:t>
      </w:r>
      <w:proofErr w:type="spellStart"/>
      <w:r w:rsidRPr="00F775D5">
        <w:rPr>
          <w:rFonts w:eastAsiaTheme="minorEastAsia"/>
          <w:b/>
          <w:lang w:eastAsia="zh-CN"/>
        </w:rPr>
        <w:t>th</w:t>
      </w:r>
      <w:proofErr w:type="spellEnd"/>
      <w:r w:rsidRPr="00F775D5">
        <w:rPr>
          <w:rFonts w:eastAsiaTheme="minorEastAsia"/>
          <w:b/>
          <w:lang w:eastAsia="zh-CN"/>
        </w:rPr>
        <w:t xml:space="preserve"> path. </w:t>
      </w:r>
    </w:p>
    <w:p w:rsidR="00BD1620" w:rsidRPr="00604938" w:rsidRDefault="00BD1620" w:rsidP="00BD1620">
      <w:pPr>
        <w:spacing w:before="120" w:after="120"/>
        <w:rPr>
          <w:rFonts w:eastAsiaTheme="minorEastAsia"/>
          <w:b/>
          <w:lang w:eastAsia="zh-CN"/>
        </w:rPr>
      </w:pPr>
      <w:r w:rsidRPr="00604938">
        <w:rPr>
          <w:rFonts w:eastAsiaTheme="minorEastAsia" w:hint="eastAsia"/>
          <w:b/>
          <w:lang w:val="en-US" w:eastAsia="zh-CN"/>
        </w:rPr>
        <w:t>P</w:t>
      </w:r>
      <w:r w:rsidRPr="00604938">
        <w:rPr>
          <w:rFonts w:eastAsiaTheme="minorEastAsia"/>
          <w:b/>
          <w:lang w:val="en-US" w:eastAsia="zh-CN"/>
        </w:rPr>
        <w:t xml:space="preserve">roposal 2: </w:t>
      </w:r>
      <w:r>
        <w:rPr>
          <w:rFonts w:eastAsiaTheme="minorEastAsia"/>
          <w:b/>
          <w:lang w:val="en-US" w:eastAsia="zh-CN"/>
        </w:rPr>
        <w:t>F</w:t>
      </w:r>
      <w:r w:rsidRPr="00604938">
        <w:rPr>
          <w:rFonts w:eastAsiaTheme="minorEastAsia"/>
          <w:b/>
          <w:lang w:eastAsia="zh-CN"/>
        </w:rPr>
        <w:t>or the two tap static channel as agreed in [2] the ideal PRS-RSRPP is 0.5.</w:t>
      </w:r>
    </w:p>
    <w:p w:rsidR="001B1C14" w:rsidRPr="00BD1620" w:rsidRDefault="00BD1620" w:rsidP="00BD1620">
      <w:pPr>
        <w:spacing w:before="120" w:after="120"/>
      </w:pPr>
      <w:r w:rsidRPr="00BD1620">
        <w:rPr>
          <w:rFonts w:eastAsiaTheme="minorEastAsia"/>
          <w:b/>
          <w:lang w:val="en-US" w:eastAsia="zh-CN"/>
        </w:rPr>
        <w:t>Proposal 3: Take the simulation results in Table 1 and Table 2 for deriving the PRS-RSRPP accuracy.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307FF0" w:rsidRDefault="00ED1B2F" w:rsidP="00ED1B2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ED1B2F">
        <w:rPr>
          <w:rFonts w:eastAsia="宋体"/>
          <w:lang w:val="en-US" w:eastAsia="zh-CN"/>
        </w:rPr>
        <w:t>R4-2210600</w:t>
      </w:r>
      <w:r w:rsidR="00A02253">
        <w:rPr>
          <w:rFonts w:eastAsia="宋体"/>
          <w:lang w:val="en-US" w:eastAsia="zh-CN"/>
        </w:rPr>
        <w:t xml:space="preserve">, </w:t>
      </w:r>
      <w:r w:rsidRPr="00ED1B2F">
        <w:rPr>
          <w:rFonts w:eastAsia="宋体"/>
          <w:lang w:val="en-US" w:eastAsia="zh-CN"/>
        </w:rPr>
        <w:t>WF on NR Positioning Enhancements (Part 1)</w:t>
      </w:r>
      <w:r w:rsidR="00A02253">
        <w:rPr>
          <w:rFonts w:eastAsia="宋体"/>
          <w:lang w:val="en-US" w:eastAsia="zh-CN"/>
        </w:rPr>
        <w:t xml:space="preserve">, </w:t>
      </w:r>
      <w:r w:rsidRPr="00ED1B2F">
        <w:rPr>
          <w:rFonts w:eastAsia="宋体"/>
          <w:lang w:val="en-US" w:eastAsia="zh-CN"/>
        </w:rPr>
        <w:t>Ericsson</w:t>
      </w:r>
    </w:p>
    <w:p w:rsidR="003823A1" w:rsidRPr="00CC6053" w:rsidRDefault="000D6D10" w:rsidP="000D6D10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0D6D10">
        <w:rPr>
          <w:rFonts w:eastAsia="宋体"/>
          <w:lang w:val="en-US" w:eastAsia="zh-CN"/>
        </w:rPr>
        <w:t>R4-2211061</w:t>
      </w:r>
      <w:r>
        <w:rPr>
          <w:rFonts w:eastAsia="宋体"/>
          <w:lang w:val="en-US" w:eastAsia="zh-CN"/>
        </w:rPr>
        <w:t xml:space="preserve">, </w:t>
      </w:r>
      <w:r w:rsidRPr="000D6D10">
        <w:rPr>
          <w:rFonts w:eastAsia="宋体"/>
          <w:lang w:val="en-US" w:eastAsia="zh-CN"/>
        </w:rPr>
        <w:t>Simulation assumption for PRS-RSRPP</w:t>
      </w:r>
      <w:r>
        <w:rPr>
          <w:rFonts w:eastAsia="宋体"/>
          <w:lang w:val="en-US" w:eastAsia="zh-CN"/>
        </w:rPr>
        <w:t xml:space="preserve">, </w:t>
      </w:r>
      <w:r w:rsidRPr="000D6D10">
        <w:rPr>
          <w:rFonts w:eastAsia="宋体"/>
          <w:lang w:val="en-US" w:eastAsia="zh-CN"/>
        </w:rPr>
        <w:t>Huawei, HiSilicon</w:t>
      </w:r>
    </w:p>
    <w:sectPr w:rsidR="003823A1" w:rsidRPr="00CC6053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DC9" w:rsidRDefault="001D5DC9">
      <w:pPr>
        <w:spacing w:before="120" w:after="120"/>
      </w:pPr>
      <w:r>
        <w:separator/>
      </w:r>
    </w:p>
  </w:endnote>
  <w:endnote w:type="continuationSeparator" w:id="0">
    <w:p w:rsidR="001D5DC9" w:rsidRDefault="001D5DC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FA8" w:rsidRDefault="00F13FA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13FA8" w:rsidRDefault="00F13F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FA8" w:rsidRDefault="00F13FA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6094B">
      <w:rPr>
        <w:rStyle w:val="af1"/>
      </w:rPr>
      <w:t>3</w:t>
    </w:r>
    <w:r>
      <w:rPr>
        <w:rStyle w:val="af1"/>
      </w:rPr>
      <w:fldChar w:fldCharType="end"/>
    </w:r>
  </w:p>
  <w:p w:rsidR="00F13FA8" w:rsidRDefault="00F13FA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DC9" w:rsidRDefault="001D5DC9">
      <w:pPr>
        <w:spacing w:before="120" w:after="120"/>
      </w:pPr>
      <w:r>
        <w:separator/>
      </w:r>
    </w:p>
  </w:footnote>
  <w:footnote w:type="continuationSeparator" w:id="0">
    <w:p w:rsidR="001D5DC9" w:rsidRDefault="001D5DC9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D57FB"/>
    <w:multiLevelType w:val="hybridMultilevel"/>
    <w:tmpl w:val="3C828FA6"/>
    <w:lvl w:ilvl="0" w:tplc="9542933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5D4286"/>
    <w:multiLevelType w:val="hybridMultilevel"/>
    <w:tmpl w:val="8382A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CA3FDE"/>
    <w:multiLevelType w:val="hybridMultilevel"/>
    <w:tmpl w:val="CDCE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11B15"/>
    <w:multiLevelType w:val="hybridMultilevel"/>
    <w:tmpl w:val="26002688"/>
    <w:lvl w:ilvl="0" w:tplc="4B0ED4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6669E4"/>
    <w:multiLevelType w:val="hybridMultilevel"/>
    <w:tmpl w:val="1D68A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C26C94"/>
    <w:multiLevelType w:val="hybridMultilevel"/>
    <w:tmpl w:val="6802A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F38BC"/>
    <w:multiLevelType w:val="hybridMultilevel"/>
    <w:tmpl w:val="03B822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AE15B05"/>
    <w:multiLevelType w:val="hybridMultilevel"/>
    <w:tmpl w:val="0BFAC25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25"/>
  </w:num>
  <w:num w:numId="4">
    <w:abstractNumId w:val="5"/>
  </w:num>
  <w:num w:numId="5">
    <w:abstractNumId w:val="12"/>
  </w:num>
  <w:num w:numId="6">
    <w:abstractNumId w:val="21"/>
  </w:num>
  <w:num w:numId="7">
    <w:abstractNumId w:val="16"/>
  </w:num>
  <w:num w:numId="8">
    <w:abstractNumId w:val="26"/>
    <w:lvlOverride w:ilvl="0">
      <w:startOverride w:val="1"/>
    </w:lvlOverride>
  </w:num>
  <w:num w:numId="9">
    <w:abstractNumId w:val="19"/>
  </w:num>
  <w:num w:numId="10">
    <w:abstractNumId w:val="18"/>
  </w:num>
  <w:num w:numId="11">
    <w:abstractNumId w:val="23"/>
  </w:num>
  <w:num w:numId="12">
    <w:abstractNumId w:val="3"/>
  </w:num>
  <w:num w:numId="13">
    <w:abstractNumId w:val="20"/>
  </w:num>
  <w:num w:numId="14">
    <w:abstractNumId w:val="11"/>
  </w:num>
  <w:num w:numId="15">
    <w:abstractNumId w:val="10"/>
  </w:num>
  <w:num w:numId="16">
    <w:abstractNumId w:val="8"/>
  </w:num>
  <w:num w:numId="17">
    <w:abstractNumId w:val="7"/>
  </w:num>
  <w:num w:numId="18">
    <w:abstractNumId w:val="4"/>
  </w:num>
  <w:num w:numId="19">
    <w:abstractNumId w:val="0"/>
  </w:num>
  <w:num w:numId="20">
    <w:abstractNumId w:val="14"/>
  </w:num>
  <w:num w:numId="21">
    <w:abstractNumId w:val="9"/>
  </w:num>
  <w:num w:numId="22">
    <w:abstractNumId w:val="13"/>
  </w:num>
  <w:num w:numId="23">
    <w:abstractNumId w:val="17"/>
  </w:num>
  <w:num w:numId="24">
    <w:abstractNumId w:val="15"/>
  </w:num>
  <w:num w:numId="25">
    <w:abstractNumId w:val="24"/>
  </w:num>
  <w:num w:numId="26">
    <w:abstractNumId w:val="1"/>
  </w:num>
  <w:num w:numId="27">
    <w:abstractNumId w:val="2"/>
  </w:num>
  <w:num w:numId="28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4A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1A4D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3141"/>
    <w:rsid w:val="00063DC0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1E57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591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6D10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678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5941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A43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B80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14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5DC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9AD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53D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87CE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D7EAD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24F"/>
    <w:rsid w:val="0036548D"/>
    <w:rsid w:val="0036561A"/>
    <w:rsid w:val="00365A33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588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3A1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18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2BBF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7D3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C1A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3B7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22E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C16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6FB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938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362"/>
    <w:rsid w:val="0061685D"/>
    <w:rsid w:val="0061700B"/>
    <w:rsid w:val="006173AF"/>
    <w:rsid w:val="00617451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5FA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75C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42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A19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D53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3FF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45FA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6F8A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1B58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58C9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79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81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697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94B"/>
    <w:rsid w:val="00960A12"/>
    <w:rsid w:val="00960BC2"/>
    <w:rsid w:val="00960FE7"/>
    <w:rsid w:val="009611B0"/>
    <w:rsid w:val="0096199C"/>
    <w:rsid w:val="00961AA1"/>
    <w:rsid w:val="00961B7B"/>
    <w:rsid w:val="00961EA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6EC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8E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8EE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0BC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9D4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0FA8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0E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654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27A3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50D"/>
    <w:rsid w:val="00AF0A88"/>
    <w:rsid w:val="00AF0B03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2B5F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11B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005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2E9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1620"/>
    <w:rsid w:val="00BD1C18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3F1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6EB6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27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053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217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CF6"/>
    <w:rsid w:val="00D56E4D"/>
    <w:rsid w:val="00D56EFF"/>
    <w:rsid w:val="00D56F8B"/>
    <w:rsid w:val="00D5755E"/>
    <w:rsid w:val="00D57591"/>
    <w:rsid w:val="00D57616"/>
    <w:rsid w:val="00D57653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9B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4E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33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571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24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8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CA1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B2F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4D3"/>
    <w:rsid w:val="00F066C6"/>
    <w:rsid w:val="00F06B17"/>
    <w:rsid w:val="00F06C41"/>
    <w:rsid w:val="00F06D30"/>
    <w:rsid w:val="00F07228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3FA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305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97F04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2D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B06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E3727A"/>
    <w:pPr>
      <w:numPr>
        <w:numId w:val="11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18">
    <w:name w:val="网格型18"/>
    <w:basedOn w:val="a1"/>
    <w:next w:val="af4"/>
    <w:uiPriority w:val="59"/>
    <w:rsid w:val="000D6D10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C47AD19C-1EB6-40A6-8FE2-18F39763A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55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7</cp:revision>
  <cp:lastPrinted>2009-04-22T06:01:00Z</cp:lastPrinted>
  <dcterms:created xsi:type="dcterms:W3CDTF">2022-08-10T08:06:00Z</dcterms:created>
  <dcterms:modified xsi:type="dcterms:W3CDTF">2022-08-10T14:50:00Z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(3)i6elROcistS8E3/6QNazpWWBodQy+x187ftLxzmYzenUpXzJFoHAj9CPsGjwBkawBzpvuIJZ
e8D0Q4Dr3i8nkI1w+otZrdN4YBWzW0f45+EW26YvDhDwgAaXd40sU3z7NWrze5ch7okBpG3Q
6mJhpfZm6VJHZXst8gLJK3KU4+LagpkJ1iIneybwWz1bt/ZL7TqHUtd4hoKAZS3i4Rxm70+y
yEU6imRTK2POUibsjs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mmxIlw2L6/mb8kiY2ch7lFGhftX2R5Mfkg2tul4UlW0auwi9VJqOOn
XDSZvfr6u3aobAC7jjMPY6Ei3QEbjgQGFXmEOr3YTn3QTAqxpdbepwbekHMutwiRLvJ8NXiW
VCGh6p/lRXbSuNTzG7zewJ1eR/W4+EMsRh79VZ9OC8Hr0SUvG1NBFBWO7U6KLzhcovW6JGi8
nCwsjxRVjGm5OHbxC1LdJBY4ZkvoNB8xOfuB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f1WL6bXGmoWOxgBKh4/G/Kn0RTwWjcQylfX7
thpuGW5AmBG9u0MfNA7TabWLhTSxK3L7HU/8b60/JOELghNrA5g=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1659930273</vt:lpwstr>
  </property>
  <property fmtid="{D5CDD505-2E9C-101B-9397-08002B2CF9AE}" pid="26" name="_ReviewingToolsShownOnce">
    <vt:lpwstr/>
  </property>
</Properties>
</file>