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4D13B4C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5D5035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9F2816">
        <w:t>4</w:t>
      </w:r>
      <w:r w:rsidR="0083546B">
        <w:t>-e</w:t>
      </w:r>
      <w:r w:rsidRPr="00CE0424">
        <w:tab/>
      </w:r>
      <w:r w:rsidR="001071C2" w:rsidRPr="001071C2">
        <w:rPr>
          <w:sz w:val="32"/>
          <w:szCs w:val="32"/>
        </w:rPr>
        <w:t>R4-2213401</w:t>
      </w:r>
    </w:p>
    <w:p w14:paraId="05D7C824" w14:textId="77777777" w:rsidR="004C628D" w:rsidRPr="00F6302A" w:rsidRDefault="004C628D" w:rsidP="004C628D">
      <w:pPr>
        <w:pStyle w:val="3GPPHeader"/>
      </w:pPr>
      <w:r w:rsidRPr="004A4334">
        <w:t>Electronic meeting, 15th – 26th August 2022</w:t>
      </w:r>
    </w:p>
    <w:p w14:paraId="40E82A2C" w14:textId="77777777" w:rsidR="004C628D" w:rsidRDefault="004C628D" w:rsidP="000E0F2D">
      <w:pPr>
        <w:pStyle w:val="3GPPHeader"/>
      </w:pPr>
    </w:p>
    <w:p w14:paraId="3982483C" w14:textId="27E534FB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916446">
        <w:t>13.1.4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55B28C63" w:rsidR="00E90E49" w:rsidRPr="00AE5153" w:rsidRDefault="003D3C45" w:rsidP="000E0F2D">
      <w:pPr>
        <w:pStyle w:val="3GPPHeader"/>
        <w:rPr>
          <w:lang w:val="en-GB"/>
        </w:rPr>
      </w:pPr>
      <w:r>
        <w:t>Title:</w:t>
      </w:r>
      <w:r w:rsidR="00E90E49" w:rsidRPr="00CE0424">
        <w:tab/>
      </w:r>
      <w:r w:rsidR="006D3F8A" w:rsidRPr="006D3F8A">
        <w:t>Discussion of BWP operation without bandwidth restriction</w:t>
      </w:r>
      <w:r w:rsidR="006D3F8A">
        <w:t xml:space="preserve"> 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6F3E4B" w14:textId="2D1158A8" w:rsidR="00BC52DF" w:rsidRDefault="00286B95" w:rsidP="00286B9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RAN4 has received an LS from RAN2 related to </w:t>
      </w:r>
      <w:r w:rsidR="00BC52DF">
        <w:rPr>
          <w:lang w:val="en-GB" w:eastAsia="ja-JP"/>
        </w:rPr>
        <w:t>BWP operation without bandwidth restriction</w:t>
      </w:r>
      <w:r>
        <w:rPr>
          <w:lang w:val="en-GB" w:eastAsia="ja-JP"/>
        </w:rPr>
        <w:t xml:space="preserve"> </w:t>
      </w:r>
      <w:r w:rsidR="00DA478A">
        <w:rPr>
          <w:lang w:val="en-GB" w:eastAsia="ja-JP"/>
        </w:rPr>
        <w:t xml:space="preserve">which contains </w:t>
      </w:r>
      <w:r>
        <w:rPr>
          <w:lang w:val="en-GB" w:eastAsia="ja-JP"/>
        </w:rPr>
        <w:t>following questions</w:t>
      </w:r>
      <w:r w:rsidR="00E4122D">
        <w:rPr>
          <w:lang w:val="en-GB" w:eastAsia="ja-JP"/>
        </w:rPr>
        <w:t xml:space="preserve"> </w:t>
      </w:r>
      <w:r w:rsidR="00596B66">
        <w:rPr>
          <w:lang w:val="en-GB" w:eastAsia="ja-JP"/>
        </w:rPr>
        <w:t>for</w:t>
      </w:r>
      <w:r w:rsidR="00E4122D">
        <w:rPr>
          <w:lang w:val="en-GB" w:eastAsia="ja-JP"/>
        </w:rPr>
        <w:t xml:space="preserve"> RAN4 [1]</w:t>
      </w:r>
      <w:r w:rsidR="00124381">
        <w:rPr>
          <w:lang w:val="en-GB" w:eastAsia="ja-JP"/>
        </w:rPr>
        <w:t>:</w:t>
      </w:r>
    </w:p>
    <w:p w14:paraId="33210247" w14:textId="77777777" w:rsidR="00BF1E70" w:rsidRPr="006E062B" w:rsidRDefault="00BF1E70" w:rsidP="000E0F2D">
      <w:pPr>
        <w:pStyle w:val="BodyText"/>
      </w:pPr>
      <w:r w:rsidRPr="006E062B">
        <w:rPr>
          <w:noProof/>
        </w:rPr>
        <mc:AlternateContent>
          <mc:Choice Requires="wps">
            <w:drawing>
              <wp:inline distT="0" distB="0" distL="0" distR="0" wp14:anchorId="1461346A" wp14:editId="70247915">
                <wp:extent cx="6146359" cy="771276"/>
                <wp:effectExtent l="0" t="0" r="26035" b="24765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771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8A7D68" w14:textId="77777777" w:rsidR="00BC52DF" w:rsidRPr="006E630F" w:rsidRDefault="00BC52DF" w:rsidP="00BC52DF">
                            <w:pPr>
                              <w:spacing w:beforeLines="100" w:before="240" w:afterLines="50" w:after="120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6E630F">
                              <w:rPr>
                                <w:b/>
                                <w:bCs/>
                                <w:szCs w:val="20"/>
                              </w:rPr>
                              <w:t>Question 1:</w:t>
                            </w:r>
                          </w:p>
                          <w:p w14:paraId="2AF9C13F" w14:textId="77777777" w:rsidR="00BC52DF" w:rsidRPr="006E630F" w:rsidRDefault="00BC52DF" w:rsidP="00BC52DF">
                            <w:pPr>
                              <w:spacing w:afterLines="50" w:after="120"/>
                              <w:rPr>
                                <w:szCs w:val="20"/>
                              </w:rPr>
                            </w:pPr>
                            <w:r w:rsidRPr="006E630F">
                              <w:rPr>
                                <w:szCs w:val="20"/>
                              </w:rPr>
                              <w:t>Whether it is a valid scenario in the standard to support the operation of BWP without SSB where the UE does not perform BM/RLM/BFD due to the lack of necessary reference signal (SSB and CSI-RS) in the active BWP.</w:t>
                            </w:r>
                          </w:p>
                          <w:p w14:paraId="4A7745C8" w14:textId="77777777" w:rsidR="00BC52DF" w:rsidRPr="006E630F" w:rsidRDefault="00BC52DF" w:rsidP="00BC52DF">
                            <w:pPr>
                              <w:spacing w:beforeLines="100" w:before="240" w:afterLines="50" w:after="120"/>
                              <w:rPr>
                                <w:rFonts w:eastAsiaTheme="minorEastAsia"/>
                                <w:b/>
                                <w:bCs/>
                                <w:szCs w:val="20"/>
                                <w:lang w:eastAsia="ja-JP"/>
                              </w:rPr>
                            </w:pPr>
                            <w:r w:rsidRPr="006E630F">
                              <w:rPr>
                                <w:rFonts w:eastAsiaTheme="minorEastAsia"/>
                                <w:b/>
                                <w:bCs/>
                                <w:szCs w:val="20"/>
                                <w:lang w:eastAsia="ja-JP"/>
                              </w:rPr>
                              <w:t>Question 2:</w:t>
                            </w:r>
                          </w:p>
                          <w:p w14:paraId="3E625569" w14:textId="6687A651" w:rsidR="00A37811" w:rsidRPr="006E630F" w:rsidRDefault="00BC52DF" w:rsidP="00BC52DF">
                            <w:pPr>
                              <w:spacing w:afterLines="50" w:after="120"/>
                              <w:rPr>
                                <w:rFonts w:eastAsiaTheme="minorEastAsia"/>
                                <w:szCs w:val="20"/>
                                <w:lang w:eastAsia="ja-JP"/>
                              </w:rPr>
                            </w:pPr>
                            <w:r w:rsidRPr="006E630F">
                              <w:rPr>
                                <w:szCs w:val="20"/>
                                <w:lang w:eastAsia="zh-CN"/>
                              </w:rPr>
                              <w:t xml:space="preserve">If the answer to question 1 is that this is not valid, </w:t>
                            </w:r>
                            <w:r w:rsidRPr="006E630F">
                              <w:rPr>
                                <w:szCs w:val="20"/>
                              </w:rPr>
                              <w:t>how should the UE perform BM/RLM/BFD when the active BWP does not contain SSB.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6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" fillcolor="white [3201]" strokeweight=".5pt">
                <v:textbox style="mso-fit-shape-to-text:t">
                  <w:txbxContent>
                    <w:p w14:paraId="1B8A7D68" w14:textId="77777777" w:rsidR="00BC52DF" w:rsidRPr="006E630F" w:rsidRDefault="00BC52DF" w:rsidP="00BC52DF">
                      <w:pPr>
                        <w:spacing w:beforeLines="100" w:before="240" w:afterLines="50" w:after="120"/>
                        <w:rPr>
                          <w:b/>
                          <w:bCs/>
                          <w:szCs w:val="20"/>
                        </w:rPr>
                      </w:pPr>
                      <w:r w:rsidRPr="006E630F">
                        <w:rPr>
                          <w:b/>
                          <w:bCs/>
                          <w:szCs w:val="20"/>
                        </w:rPr>
                        <w:t>Question 1:</w:t>
                      </w:r>
                    </w:p>
                    <w:p w14:paraId="2AF9C13F" w14:textId="77777777" w:rsidR="00BC52DF" w:rsidRPr="006E630F" w:rsidRDefault="00BC52DF" w:rsidP="00BC52DF">
                      <w:pPr>
                        <w:spacing w:afterLines="50" w:after="120"/>
                        <w:rPr>
                          <w:szCs w:val="20"/>
                        </w:rPr>
                      </w:pPr>
                      <w:r w:rsidRPr="006E630F">
                        <w:rPr>
                          <w:szCs w:val="20"/>
                        </w:rPr>
                        <w:t>Whether it is a valid scenario in the standard to support the operation of BWP without SSB where the UE does not perform BM/RLM/BFD due to the lack of necessary reference signal (SSB and CSI-RS) in the active BWP.</w:t>
                      </w:r>
                    </w:p>
                    <w:p w14:paraId="4A7745C8" w14:textId="77777777" w:rsidR="00BC52DF" w:rsidRPr="006E630F" w:rsidRDefault="00BC52DF" w:rsidP="00BC52DF">
                      <w:pPr>
                        <w:spacing w:beforeLines="100" w:before="240" w:afterLines="50" w:after="120"/>
                        <w:rPr>
                          <w:rFonts w:eastAsiaTheme="minorEastAsia"/>
                          <w:b/>
                          <w:bCs/>
                          <w:szCs w:val="20"/>
                          <w:lang w:eastAsia="ja-JP"/>
                        </w:rPr>
                      </w:pPr>
                      <w:r w:rsidRPr="006E630F">
                        <w:rPr>
                          <w:rFonts w:eastAsiaTheme="minorEastAsia"/>
                          <w:b/>
                          <w:bCs/>
                          <w:szCs w:val="20"/>
                          <w:lang w:eastAsia="ja-JP"/>
                        </w:rPr>
                        <w:t>Question 2:</w:t>
                      </w:r>
                    </w:p>
                    <w:p w14:paraId="3E625569" w14:textId="6687A651" w:rsidR="00A37811" w:rsidRPr="006E630F" w:rsidRDefault="00BC52DF" w:rsidP="00BC52DF">
                      <w:pPr>
                        <w:spacing w:afterLines="50" w:after="120"/>
                        <w:rPr>
                          <w:rFonts w:eastAsiaTheme="minorEastAsia"/>
                          <w:szCs w:val="20"/>
                          <w:lang w:eastAsia="ja-JP"/>
                        </w:rPr>
                      </w:pPr>
                      <w:r w:rsidRPr="006E630F">
                        <w:rPr>
                          <w:szCs w:val="20"/>
                          <w:lang w:eastAsia="zh-CN"/>
                        </w:rPr>
                        <w:t xml:space="preserve">If the answer to question 1 is that this is not valid, </w:t>
                      </w:r>
                      <w:r w:rsidRPr="006E630F">
                        <w:rPr>
                          <w:szCs w:val="20"/>
                        </w:rPr>
                        <w:t>how should the UE perform BM/RLM/BFD when the active BWP does not contain SSB.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2FAE9D" w14:textId="734A9F57" w:rsidR="00430DB0" w:rsidRDefault="00430DB0" w:rsidP="000E0F2D">
      <w:pPr>
        <w:pStyle w:val="BodyText"/>
      </w:pPr>
    </w:p>
    <w:p w14:paraId="10CFB270" w14:textId="692B42FC" w:rsidR="00430DB0" w:rsidRDefault="00430DB0" w:rsidP="000E0F2D">
      <w:pPr>
        <w:pStyle w:val="BodyText"/>
      </w:pPr>
      <w:r>
        <w:t>The questions raised in this LS were discussed at last RAN4 meeting and following agreement were reached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0DB0" w14:paraId="74F72CC9" w14:textId="77777777" w:rsidTr="00430DB0">
        <w:tc>
          <w:tcPr>
            <w:tcW w:w="9629" w:type="dxa"/>
          </w:tcPr>
          <w:p w14:paraId="1DB8AEED" w14:textId="77777777" w:rsidR="00E8322D" w:rsidRPr="005E4FC5" w:rsidRDefault="00E8322D" w:rsidP="00E8322D">
            <w:pPr>
              <w:spacing w:afterLines="50" w:after="120"/>
              <w:rPr>
                <w:rFonts w:cs="Arial"/>
                <w:b/>
                <w:bCs/>
                <w:iCs/>
                <w:sz w:val="20"/>
                <w:szCs w:val="20"/>
                <w:u w:val="single"/>
              </w:rPr>
            </w:pPr>
            <w:r w:rsidRPr="005E4FC5">
              <w:rPr>
                <w:rFonts w:cs="Arial"/>
                <w:b/>
                <w:bCs/>
                <w:iCs/>
                <w:sz w:val="20"/>
                <w:szCs w:val="20"/>
                <w:u w:val="single"/>
              </w:rPr>
              <w:t>Answer to Q2 in R2-2204009: If the answer to question 1 is that this is not valid, how should the UE perform BM/RLM/BFD when the active BWP does not contain SSB?</w:t>
            </w:r>
          </w:p>
          <w:p w14:paraId="511B6CD3" w14:textId="77777777" w:rsidR="00E8322D" w:rsidRPr="005E4FC5" w:rsidRDefault="00E8322D" w:rsidP="00E8322D">
            <w:pPr>
              <w:spacing w:afterLines="50" w:after="120"/>
              <w:rPr>
                <w:rFonts w:cs="Arial"/>
                <w:b/>
                <w:sz w:val="20"/>
                <w:szCs w:val="20"/>
                <w:lang w:eastAsia="zh-CN"/>
              </w:rPr>
            </w:pPr>
            <w:r w:rsidRPr="005E4FC5">
              <w:rPr>
                <w:rFonts w:cs="Arial"/>
                <w:b/>
                <w:sz w:val="20"/>
                <w:szCs w:val="20"/>
                <w:lang w:eastAsia="zh-CN"/>
              </w:rPr>
              <w:t>Agreement</w:t>
            </w:r>
            <w:r w:rsidRPr="005E4FC5">
              <w:rPr>
                <w:rFonts w:cs="Arial"/>
                <w:sz w:val="20"/>
                <w:szCs w:val="20"/>
                <w:lang w:eastAsia="zh-CN"/>
              </w:rPr>
              <w:t>:</w:t>
            </w:r>
          </w:p>
          <w:p w14:paraId="242AB35F" w14:textId="77777777" w:rsidR="00E8322D" w:rsidRPr="005E4FC5" w:rsidRDefault="00E8322D" w:rsidP="00E8322D">
            <w:pPr>
              <w:numPr>
                <w:ilvl w:val="0"/>
                <w:numId w:val="16"/>
              </w:numPr>
              <w:spacing w:afterLines="50" w:after="120" w:line="240" w:lineRule="auto"/>
              <w:rPr>
                <w:rFonts w:cs="Arial"/>
                <w:bCs/>
                <w:iCs/>
                <w:sz w:val="20"/>
                <w:szCs w:val="20"/>
                <w:lang w:eastAsia="zh-CN"/>
              </w:rPr>
            </w:pPr>
            <w:r w:rsidRPr="005E4FC5">
              <w:rPr>
                <w:rFonts w:cs="Arial"/>
                <w:bCs/>
                <w:iCs/>
                <w:sz w:val="20"/>
                <w:szCs w:val="20"/>
                <w:lang w:eastAsia="zh-CN"/>
              </w:rPr>
              <w:t>RAN4 is to inform RAN2 that RAN4 requirements are defined only for the case when the target RS (SSB or CSI-RS) to perform BM/RLM/BFD is contained within the UE active BWP</w:t>
            </w:r>
          </w:p>
          <w:p w14:paraId="152FF963" w14:textId="77777777" w:rsidR="00E8322D" w:rsidRPr="005E4FC5" w:rsidRDefault="00E8322D" w:rsidP="00E8322D">
            <w:pPr>
              <w:numPr>
                <w:ilvl w:val="0"/>
                <w:numId w:val="16"/>
              </w:numPr>
              <w:spacing w:afterLines="50" w:after="120" w:line="240" w:lineRule="auto"/>
              <w:rPr>
                <w:rFonts w:cs="Arial"/>
                <w:bCs/>
                <w:iCs/>
                <w:sz w:val="20"/>
                <w:szCs w:val="20"/>
                <w:lang w:eastAsia="zh-CN"/>
              </w:rPr>
            </w:pPr>
            <w:r w:rsidRPr="005E4FC5">
              <w:rPr>
                <w:rFonts w:cs="Arial"/>
                <w:bCs/>
                <w:iCs/>
                <w:sz w:val="20"/>
                <w:szCs w:val="20"/>
                <w:lang w:eastAsia="zh-CN"/>
              </w:rPr>
              <w:t>FFS whether it would be feasible for the UE to perform BM/RLM/BFD on RSs configured outside the active BWP</w:t>
            </w:r>
            <w:r w:rsidRPr="005E4FC5" w:rsidDel="002C6EC8">
              <w:rPr>
                <w:rFonts w:cs="Arial"/>
                <w:bCs/>
                <w:iCs/>
                <w:sz w:val="20"/>
                <w:szCs w:val="20"/>
                <w:lang w:eastAsia="zh-CN"/>
              </w:rPr>
              <w:t xml:space="preserve"> </w:t>
            </w:r>
          </w:p>
          <w:p w14:paraId="6C7F1571" w14:textId="77777777" w:rsidR="00E8322D" w:rsidRPr="005E4FC5" w:rsidRDefault="00E8322D" w:rsidP="00E8322D">
            <w:pPr>
              <w:numPr>
                <w:ilvl w:val="1"/>
                <w:numId w:val="16"/>
              </w:numPr>
              <w:spacing w:afterLines="50" w:after="120" w:line="240" w:lineRule="auto"/>
              <w:rPr>
                <w:rFonts w:cs="Arial"/>
                <w:bCs/>
                <w:iCs/>
                <w:sz w:val="20"/>
                <w:szCs w:val="20"/>
                <w:lang w:eastAsia="zh-CN"/>
              </w:rPr>
            </w:pPr>
            <w:r w:rsidRPr="005E4FC5">
              <w:rPr>
                <w:rFonts w:eastAsia="Yu Mincho" w:cs="Arial"/>
                <w:bCs/>
                <w:iCs/>
                <w:sz w:val="20"/>
                <w:szCs w:val="20"/>
                <w:lang w:eastAsia="ja-JP"/>
              </w:rPr>
              <w:t>Companies should provide analysis on the feasibility of performing BM/RLM/BFD on RSs that are not contained within the active BWP</w:t>
            </w:r>
          </w:p>
          <w:p w14:paraId="3F7B36EE" w14:textId="657D9FAF" w:rsidR="00430DB0" w:rsidRPr="00D331A9" w:rsidRDefault="00E8322D" w:rsidP="000E0F2D">
            <w:pPr>
              <w:numPr>
                <w:ilvl w:val="1"/>
                <w:numId w:val="16"/>
              </w:numPr>
              <w:spacing w:afterLines="50" w:after="120" w:line="240" w:lineRule="auto"/>
              <w:rPr>
                <w:bCs/>
                <w:iCs/>
                <w:lang w:eastAsia="zh-CN"/>
              </w:rPr>
            </w:pPr>
            <w:r w:rsidRPr="005E4FC5">
              <w:rPr>
                <w:rFonts w:eastAsia="Yu Mincho" w:cs="Arial"/>
                <w:bCs/>
                <w:iCs/>
                <w:sz w:val="20"/>
                <w:szCs w:val="20"/>
                <w:lang w:eastAsia="zh-CN"/>
              </w:rPr>
              <w:t>RAN4 feasibility study focused on the response to RAN2 LS without any update on RAN4 specifications</w:t>
            </w:r>
          </w:p>
        </w:tc>
      </w:tr>
    </w:tbl>
    <w:p w14:paraId="3BB5B25C" w14:textId="77777777" w:rsidR="00430DB0" w:rsidRDefault="00430DB0" w:rsidP="000E0F2D">
      <w:pPr>
        <w:pStyle w:val="BodyText"/>
      </w:pPr>
    </w:p>
    <w:p w14:paraId="5BEBBCA6" w14:textId="24DFB024" w:rsidR="00264B36" w:rsidRDefault="00264B36" w:rsidP="000E0F2D">
      <w:pPr>
        <w:pStyle w:val="BodyText"/>
      </w:pPr>
      <w:r>
        <w:t>Moreover, the topic was also brought up at last RAN plenary meeting with following outcome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B36" w14:paraId="13594CF9" w14:textId="77777777" w:rsidTr="00264B36">
        <w:tc>
          <w:tcPr>
            <w:tcW w:w="9629" w:type="dxa"/>
          </w:tcPr>
          <w:p w14:paraId="411D1271" w14:textId="0D212F0E" w:rsidR="00264B36" w:rsidRPr="00A53047" w:rsidRDefault="00264B36" w:rsidP="000E0F2D">
            <w:pPr>
              <w:pStyle w:val="BodyText"/>
              <w:numPr>
                <w:ilvl w:val="0"/>
                <w:numId w:val="17"/>
              </w:numPr>
              <w:rPr>
                <w:sz w:val="20"/>
              </w:rPr>
            </w:pPr>
            <w:r w:rsidRPr="00264B36">
              <w:rPr>
                <w:sz w:val="20"/>
                <w:lang w:val="en-GB"/>
              </w:rPr>
              <w:lastRenderedPageBreak/>
              <w:t>To task the relevant Working Groups (RAN 1, 2, 4) to make progress on their discussions related to the RAN 2 LS in R2-2204009, aim to ensure that Feature Group 6-1a “</w:t>
            </w:r>
            <w:proofErr w:type="spellStart"/>
            <w:r w:rsidRPr="00264B36">
              <w:rPr>
                <w:i/>
                <w:iCs/>
                <w:sz w:val="20"/>
                <w:lang w:val="en-GB"/>
              </w:rPr>
              <w:t>bwp-WithoutRestriction</w:t>
            </w:r>
            <w:proofErr w:type="spellEnd"/>
            <w:r w:rsidRPr="00264B36">
              <w:rPr>
                <w:sz w:val="20"/>
                <w:lang w:val="en-GB"/>
              </w:rPr>
              <w:t xml:space="preserve">” works in an early implementable form in R18, or, possibly R17, and report progress to RAN #97. </w:t>
            </w:r>
          </w:p>
        </w:tc>
      </w:tr>
    </w:tbl>
    <w:p w14:paraId="5488623E" w14:textId="77777777" w:rsidR="00264B36" w:rsidRDefault="00264B36" w:rsidP="000E0F2D">
      <w:pPr>
        <w:pStyle w:val="BodyText"/>
      </w:pPr>
    </w:p>
    <w:p w14:paraId="275E20CD" w14:textId="09EFBC12" w:rsidR="009E7184" w:rsidRDefault="00BC52DF" w:rsidP="000E0F2D">
      <w:pPr>
        <w:pStyle w:val="BodyText"/>
      </w:pPr>
      <w:r>
        <w:t xml:space="preserve">In this contribution, we </w:t>
      </w:r>
      <w:r w:rsidR="002453B4">
        <w:t>further discuss the FFS from the agreed WF at last meeting and provide our view</w:t>
      </w:r>
      <w:r>
        <w:t xml:space="preserve">. </w:t>
      </w:r>
    </w:p>
    <w:p w14:paraId="7712D04D" w14:textId="08AFC108" w:rsidR="005E5D3C" w:rsidRDefault="00230D18" w:rsidP="00E62E8D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1857DE4" w14:textId="640501E5" w:rsidR="00C47563" w:rsidRDefault="00C47563" w:rsidP="00C37EB7">
      <w:pPr>
        <w:spacing w:beforeLines="100" w:before="240" w:afterLines="50" w:after="120"/>
        <w:rPr>
          <w:lang w:val="en-GB" w:eastAsia="ja-JP"/>
        </w:rPr>
      </w:pPr>
      <w:r>
        <w:rPr>
          <w:lang w:val="en-GB" w:eastAsia="ja-JP"/>
        </w:rPr>
        <w:t>At last meeting it was agreed that the RAN4 BM/RLM/BFD requirements are defined for the case when the target RS to perform the BM/RLM/BFD is contained within the UE active BWP.</w:t>
      </w:r>
      <w:r w:rsidR="007F3E1D">
        <w:rPr>
          <w:lang w:val="en-GB" w:eastAsia="ja-JP"/>
        </w:rPr>
        <w:t xml:space="preserve"> The FFS is related to whether it is feasible for the UE to perform BM/RLM/BFD when RSs are configured outside the active BWP. </w:t>
      </w:r>
    </w:p>
    <w:p w14:paraId="2EE70D63" w14:textId="066A8765" w:rsidR="00367EFF" w:rsidRDefault="00367EFF" w:rsidP="00367EFF">
      <w:pPr>
        <w:jc w:val="both"/>
        <w:rPr>
          <w:rFonts w:asciiTheme="minorHAnsi" w:eastAsiaTheme="minorEastAsia" w:hAnsiTheme="minorHAnsi" w:cstheme="minorHAnsi"/>
          <w:lang w:eastAsia="zh-TW"/>
        </w:rPr>
      </w:pPr>
      <w:r w:rsidRPr="008179DB">
        <w:rPr>
          <w:rFonts w:asciiTheme="minorHAnsi" w:eastAsiaTheme="minorEastAsia" w:hAnsiTheme="minorHAnsi" w:cstheme="minorHAnsi"/>
          <w:lang w:eastAsia="zh-TW"/>
        </w:rPr>
        <w:t xml:space="preserve">When UE supports </w:t>
      </w:r>
      <w:r w:rsidR="00804DEB">
        <w:rPr>
          <w:rFonts w:asciiTheme="minorHAnsi" w:eastAsiaTheme="minorEastAsia" w:hAnsiTheme="minorHAnsi" w:cstheme="minorHAnsi"/>
          <w:lang w:eastAsia="zh-TW"/>
        </w:rPr>
        <w:t>‘</w:t>
      </w:r>
      <w:proofErr w:type="spellStart"/>
      <w:r w:rsidRPr="008179DB">
        <w:rPr>
          <w:rFonts w:asciiTheme="minorHAnsi" w:eastAsiaTheme="minorEastAsia" w:hAnsiTheme="minorHAnsi" w:cstheme="minorHAnsi"/>
          <w:i/>
          <w:iCs/>
          <w:lang w:eastAsia="zh-TW"/>
        </w:rPr>
        <w:t>bwp-WithoutRestriction</w:t>
      </w:r>
      <w:proofErr w:type="spellEnd"/>
      <w:r w:rsidR="00804DEB">
        <w:rPr>
          <w:rFonts w:asciiTheme="minorHAnsi" w:eastAsiaTheme="minorEastAsia" w:hAnsiTheme="minorHAnsi" w:cstheme="minorHAnsi"/>
          <w:i/>
          <w:iCs/>
          <w:lang w:eastAsia="zh-TW"/>
        </w:rPr>
        <w:t>’</w:t>
      </w:r>
      <w:r w:rsidRPr="008179DB">
        <w:rPr>
          <w:rFonts w:asciiTheme="minorHAnsi" w:eastAsiaTheme="minorEastAsia" w:hAnsiTheme="minorHAnsi" w:cstheme="minorHAnsi"/>
          <w:lang w:eastAsia="zh-TW"/>
        </w:rPr>
        <w:t xml:space="preserve">, it means </w:t>
      </w:r>
      <w:r>
        <w:rPr>
          <w:rFonts w:asciiTheme="minorHAnsi" w:eastAsiaTheme="minorEastAsia" w:hAnsiTheme="minorHAnsi" w:cstheme="minorHAnsi"/>
          <w:lang w:eastAsia="zh-TW"/>
        </w:rPr>
        <w:t xml:space="preserve">the </w:t>
      </w:r>
      <w:r w:rsidRPr="008179DB">
        <w:rPr>
          <w:rFonts w:asciiTheme="minorHAnsi" w:eastAsiaTheme="minorEastAsia" w:hAnsiTheme="minorHAnsi" w:cstheme="minorHAnsi"/>
          <w:lang w:eastAsia="zh-TW"/>
        </w:rPr>
        <w:t xml:space="preserve">UE has the capability to operate the BWP without bandwidth restriction. </w:t>
      </w:r>
      <w:r>
        <w:rPr>
          <w:rFonts w:asciiTheme="minorHAnsi" w:eastAsiaTheme="minorEastAsia" w:hAnsiTheme="minorHAnsi" w:cstheme="minorHAnsi"/>
          <w:lang w:eastAsia="zh-TW"/>
        </w:rPr>
        <w:t xml:space="preserve">More </w:t>
      </w:r>
      <w:r w:rsidR="00AB00EB">
        <w:rPr>
          <w:rFonts w:asciiTheme="minorHAnsi" w:eastAsiaTheme="minorEastAsia" w:hAnsiTheme="minorHAnsi" w:cstheme="minorHAnsi"/>
          <w:lang w:eastAsia="zh-TW"/>
        </w:rPr>
        <w:t>specifically</w:t>
      </w:r>
      <w:r>
        <w:rPr>
          <w:rFonts w:asciiTheme="minorHAnsi" w:eastAsiaTheme="minorEastAsia" w:hAnsiTheme="minorHAnsi" w:cstheme="minorHAnsi"/>
          <w:lang w:eastAsia="zh-TW"/>
        </w:rPr>
        <w:t>, t</w:t>
      </w:r>
      <w:r w:rsidRPr="008179DB">
        <w:rPr>
          <w:rFonts w:asciiTheme="minorHAnsi" w:eastAsiaTheme="minorEastAsia" w:hAnsiTheme="minorHAnsi" w:cstheme="minorHAnsi"/>
          <w:lang w:eastAsia="zh-TW"/>
        </w:rPr>
        <w:t xml:space="preserve">he DL BWP may not </w:t>
      </w:r>
      <w:r>
        <w:rPr>
          <w:rFonts w:asciiTheme="minorHAnsi" w:eastAsiaTheme="minorEastAsia" w:hAnsiTheme="minorHAnsi" w:cstheme="minorHAnsi"/>
          <w:lang w:eastAsia="zh-TW"/>
        </w:rPr>
        <w:t xml:space="preserve">contain </w:t>
      </w:r>
      <w:r w:rsidRPr="008179DB">
        <w:rPr>
          <w:rFonts w:asciiTheme="minorHAnsi" w:eastAsiaTheme="minorEastAsia" w:hAnsiTheme="minorHAnsi" w:cstheme="minorHAnsi"/>
          <w:lang w:eastAsia="zh-TW"/>
        </w:rPr>
        <w:t xml:space="preserve">CORESET #0 and SSB.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7EFF" w14:paraId="3C5655DE" w14:textId="77777777" w:rsidTr="00367EFF">
        <w:tc>
          <w:tcPr>
            <w:tcW w:w="9629" w:type="dxa"/>
          </w:tcPr>
          <w:p w14:paraId="5728E975" w14:textId="77777777" w:rsidR="00367EFF" w:rsidRPr="008179DB" w:rsidRDefault="00367EFF" w:rsidP="00367EFF">
            <w:pPr>
              <w:pStyle w:val="TAL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lang w:val="en-US" w:eastAsia="zh-CN"/>
              </w:rPr>
            </w:pPr>
            <w:proofErr w:type="spellStart"/>
            <w:r w:rsidRPr="008179DB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t>bwp-WithoutRestriction</w:t>
            </w:r>
            <w:proofErr w:type="spellEnd"/>
          </w:p>
          <w:p w14:paraId="293DA100" w14:textId="5791161A" w:rsidR="00367EFF" w:rsidRDefault="00367EFF" w:rsidP="00367EFF">
            <w:pPr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8179DB">
              <w:rPr>
                <w:rFonts w:asciiTheme="minorHAnsi" w:hAnsiTheme="minorHAnsi" w:cstheme="minorHAnsi"/>
                <w:sz w:val="20"/>
                <w:highlight w:val="yellow"/>
              </w:rPr>
              <w:t>Indicates support of BWP operation without bandwidth restriction</w:t>
            </w:r>
            <w:r w:rsidRPr="008179DB">
              <w:rPr>
                <w:rFonts w:asciiTheme="minorHAnsi" w:hAnsiTheme="minorHAnsi" w:cstheme="minorHAnsi"/>
                <w:sz w:val="20"/>
              </w:rPr>
              <w:t xml:space="preserve">. The Bandwidth restriction in terms of DL BWP for </w:t>
            </w:r>
            <w:proofErr w:type="spellStart"/>
            <w:r w:rsidRPr="008179DB">
              <w:rPr>
                <w:rFonts w:asciiTheme="minorHAnsi" w:hAnsiTheme="minorHAnsi" w:cstheme="minorHAnsi"/>
                <w:sz w:val="20"/>
              </w:rPr>
              <w:t>PCell</w:t>
            </w:r>
            <w:proofErr w:type="spellEnd"/>
            <w:r w:rsidRPr="008179DB">
              <w:rPr>
                <w:rFonts w:asciiTheme="minorHAnsi" w:hAnsiTheme="minorHAnsi" w:cstheme="minorHAnsi"/>
                <w:sz w:val="20"/>
              </w:rPr>
              <w:t xml:space="preserve"> and </w:t>
            </w:r>
            <w:proofErr w:type="spellStart"/>
            <w:r w:rsidRPr="008179DB">
              <w:rPr>
                <w:rFonts w:asciiTheme="minorHAnsi" w:hAnsiTheme="minorHAnsi" w:cstheme="minorHAnsi"/>
                <w:sz w:val="20"/>
              </w:rPr>
              <w:t>PSCell</w:t>
            </w:r>
            <w:proofErr w:type="spellEnd"/>
            <w:r w:rsidRPr="008179DB">
              <w:rPr>
                <w:rFonts w:asciiTheme="minorHAnsi" w:hAnsiTheme="minorHAnsi" w:cstheme="minorHAnsi"/>
                <w:sz w:val="20"/>
              </w:rPr>
              <w:t xml:space="preserve"> means that the bandwidth of a UE-specific RRC configured DL BWP </w:t>
            </w:r>
            <w:r w:rsidRPr="008179DB">
              <w:rPr>
                <w:rFonts w:asciiTheme="minorHAnsi" w:hAnsiTheme="minorHAnsi" w:cstheme="minorHAnsi"/>
                <w:sz w:val="20"/>
                <w:highlight w:val="yellow"/>
              </w:rPr>
              <w:t>may not include the bandwidth of CORESET #0 (if configured) and SSB</w:t>
            </w:r>
            <w:r w:rsidRPr="008179DB">
              <w:rPr>
                <w:rFonts w:asciiTheme="minorHAnsi" w:hAnsiTheme="minorHAnsi" w:cstheme="minorHAnsi"/>
                <w:sz w:val="20"/>
              </w:rPr>
              <w:t xml:space="preserve">. For </w:t>
            </w:r>
            <w:proofErr w:type="spellStart"/>
            <w:r w:rsidRPr="008179DB">
              <w:rPr>
                <w:rFonts w:asciiTheme="minorHAnsi" w:hAnsiTheme="minorHAnsi" w:cstheme="minorHAnsi"/>
                <w:sz w:val="20"/>
              </w:rPr>
              <w:t>SCell</w:t>
            </w:r>
            <w:proofErr w:type="spellEnd"/>
            <w:r w:rsidRPr="008179DB">
              <w:rPr>
                <w:rFonts w:asciiTheme="minorHAnsi" w:hAnsiTheme="minorHAnsi" w:cstheme="minorHAnsi"/>
                <w:sz w:val="20"/>
              </w:rPr>
              <w:t xml:space="preserve">(s), </w:t>
            </w:r>
            <w:r w:rsidRPr="008179DB">
              <w:rPr>
                <w:rFonts w:asciiTheme="minorHAnsi" w:hAnsiTheme="minorHAnsi" w:cstheme="minorHAnsi"/>
                <w:sz w:val="20"/>
                <w:highlight w:val="yellow"/>
              </w:rPr>
              <w:t>it means that the bandwidth of DL BWP may not include SSB.</w:t>
            </w:r>
          </w:p>
        </w:tc>
      </w:tr>
    </w:tbl>
    <w:p w14:paraId="7B7F616C" w14:textId="16F7CF63" w:rsidR="00367EFF" w:rsidRDefault="00367EFF" w:rsidP="00367EFF">
      <w:pPr>
        <w:jc w:val="both"/>
        <w:rPr>
          <w:rFonts w:asciiTheme="minorHAnsi" w:eastAsiaTheme="minorEastAsia" w:hAnsiTheme="minorHAnsi" w:cstheme="minorHAnsi"/>
          <w:lang w:eastAsia="zh-TW"/>
        </w:rPr>
      </w:pPr>
    </w:p>
    <w:p w14:paraId="727E8111" w14:textId="77777777" w:rsidR="005B2E5B" w:rsidRDefault="000E2D80" w:rsidP="00C37EB7">
      <w:pPr>
        <w:spacing w:beforeLines="100" w:before="240" w:afterLines="50" w:after="120"/>
        <w:rPr>
          <w:lang w:val="en-GB" w:eastAsia="ja-JP"/>
        </w:rPr>
      </w:pPr>
      <w:r>
        <w:rPr>
          <w:lang w:val="en-GB" w:eastAsia="ja-JP"/>
        </w:rPr>
        <w:t>O</w:t>
      </w:r>
      <w:r w:rsidR="00515B0A">
        <w:rPr>
          <w:lang w:val="en-GB" w:eastAsia="ja-JP"/>
        </w:rPr>
        <w:t>ur view is that it is feasible to operate BM/RLM/BFD even when the RSs required to operate those procedures are transmitted outside the active BWP</w:t>
      </w:r>
      <w:r>
        <w:rPr>
          <w:lang w:val="en-GB" w:eastAsia="ja-JP"/>
        </w:rPr>
        <w:t xml:space="preserve"> based different capabilities</w:t>
      </w:r>
      <w:r w:rsidR="001461A8">
        <w:rPr>
          <w:lang w:val="en-GB" w:eastAsia="ja-JP"/>
        </w:rPr>
        <w:t xml:space="preserve"> of the UE</w:t>
      </w:r>
      <w:r>
        <w:rPr>
          <w:lang w:val="en-GB" w:eastAsia="ja-JP"/>
        </w:rPr>
        <w:t xml:space="preserve">. </w:t>
      </w:r>
    </w:p>
    <w:p w14:paraId="5C8AD561" w14:textId="029F83CE" w:rsidR="00B46EB2" w:rsidRDefault="005B2E5B" w:rsidP="00C37EB7">
      <w:pPr>
        <w:spacing w:beforeLines="100" w:before="240" w:afterLines="50" w:after="120"/>
        <w:rPr>
          <w:lang w:val="en-GB" w:eastAsia="ja-JP"/>
        </w:rPr>
      </w:pPr>
      <w:r>
        <w:rPr>
          <w:lang w:val="en-GB" w:eastAsia="ja-JP"/>
        </w:rPr>
        <w:t xml:space="preserve">In a first </w:t>
      </w:r>
      <w:r w:rsidR="000E2D80">
        <w:rPr>
          <w:lang w:val="en-GB" w:eastAsia="ja-JP"/>
        </w:rPr>
        <w:t xml:space="preserve">example, </w:t>
      </w:r>
      <w:r w:rsidR="00B46EB2">
        <w:rPr>
          <w:lang w:val="en-GB" w:eastAsia="ja-JP"/>
        </w:rPr>
        <w:t xml:space="preserve">UEs which support </w:t>
      </w:r>
      <w:r w:rsidR="00804DEB">
        <w:rPr>
          <w:lang w:val="en-GB" w:eastAsia="ja-JP"/>
        </w:rPr>
        <w:t>‘</w:t>
      </w:r>
      <w:proofErr w:type="spellStart"/>
      <w:r w:rsidR="00264B36" w:rsidRPr="00264B36">
        <w:rPr>
          <w:rFonts w:eastAsia="Batang" w:cs="Arial"/>
          <w:i/>
          <w:iCs/>
          <w:szCs w:val="20"/>
          <w:lang w:val="en-GB"/>
        </w:rPr>
        <w:t>bwp-WithoutRestriction</w:t>
      </w:r>
      <w:proofErr w:type="spellEnd"/>
      <w:r w:rsidR="00804DEB">
        <w:rPr>
          <w:rFonts w:eastAsia="Batang" w:cs="Arial"/>
          <w:szCs w:val="20"/>
          <w:lang w:val="en-GB"/>
        </w:rPr>
        <w:t>’</w:t>
      </w:r>
      <w:r w:rsidR="00264B36" w:rsidRPr="00264B36">
        <w:rPr>
          <w:rFonts w:eastAsia="Batang" w:cs="Arial"/>
          <w:szCs w:val="20"/>
          <w:lang w:val="en-GB"/>
        </w:rPr>
        <w:t xml:space="preserve"> </w:t>
      </w:r>
      <w:r w:rsidR="00B46EB2">
        <w:rPr>
          <w:rFonts w:eastAsia="Batang" w:cs="Arial"/>
          <w:szCs w:val="20"/>
          <w:lang w:val="en-GB"/>
        </w:rPr>
        <w:t xml:space="preserve">and are capable of </w:t>
      </w:r>
      <w:r w:rsidR="000E2D80">
        <w:rPr>
          <w:lang w:val="en-GB" w:eastAsia="ja-JP"/>
        </w:rPr>
        <w:t xml:space="preserve">operating using larger BW </w:t>
      </w:r>
      <w:r w:rsidR="00B46EB2">
        <w:rPr>
          <w:lang w:val="en-GB" w:eastAsia="ja-JP"/>
        </w:rPr>
        <w:t xml:space="preserve">can still </w:t>
      </w:r>
      <w:r w:rsidR="00AB00EB">
        <w:rPr>
          <w:lang w:val="en-GB" w:eastAsia="ja-JP"/>
        </w:rPr>
        <w:t>receive CORSET#0 and SSBs outside its active BWP.</w:t>
      </w:r>
      <w:r w:rsidR="00B46EB2">
        <w:rPr>
          <w:lang w:val="en-GB" w:eastAsia="ja-JP"/>
        </w:rPr>
        <w:t xml:space="preserve"> This way the UE can operate the BM/RLM/BFD procedures.</w:t>
      </w:r>
      <w:r w:rsidR="008F2A9C">
        <w:rPr>
          <w:lang w:val="en-GB" w:eastAsia="ja-JP"/>
        </w:rPr>
        <w:t xml:space="preserve"> From our understanding, no interruption is allowed </w:t>
      </w:r>
      <w:r w:rsidR="00737240">
        <w:rPr>
          <w:lang w:val="en-GB" w:eastAsia="ja-JP"/>
        </w:rPr>
        <w:t>in this scenario.</w:t>
      </w:r>
    </w:p>
    <w:p w14:paraId="617E8B95" w14:textId="405F22E2" w:rsidR="00E36B73" w:rsidRPr="00E36B73" w:rsidRDefault="00E10C67" w:rsidP="00C37EB7">
      <w:pPr>
        <w:spacing w:beforeLines="100" w:before="240" w:afterLines="50" w:after="120"/>
        <w:rPr>
          <w:rFonts w:eastAsia="Batang" w:cs="Arial"/>
          <w:szCs w:val="20"/>
        </w:rPr>
      </w:pPr>
      <w:r>
        <w:rPr>
          <w:lang w:val="en-GB" w:eastAsia="ja-JP"/>
        </w:rPr>
        <w:t xml:space="preserve">In </w:t>
      </w:r>
      <w:r w:rsidR="005B2E5B">
        <w:rPr>
          <w:lang w:val="en-GB" w:eastAsia="ja-JP"/>
        </w:rPr>
        <w:t xml:space="preserve">second </w:t>
      </w:r>
      <w:r>
        <w:rPr>
          <w:lang w:val="en-GB" w:eastAsia="ja-JP"/>
        </w:rPr>
        <w:t xml:space="preserve">example, the UE which supports </w:t>
      </w:r>
      <w:r w:rsidR="00C1565D">
        <w:rPr>
          <w:rFonts w:eastAsia="Batang" w:cs="Arial"/>
          <w:szCs w:val="20"/>
          <w:lang w:val="en-GB"/>
        </w:rPr>
        <w:t>‘</w:t>
      </w:r>
      <w:proofErr w:type="spellStart"/>
      <w:r w:rsidR="00264B36" w:rsidRPr="00264B36">
        <w:rPr>
          <w:rFonts w:eastAsia="Batang" w:cs="Arial"/>
          <w:i/>
          <w:iCs/>
          <w:szCs w:val="20"/>
          <w:lang w:val="en-GB"/>
        </w:rPr>
        <w:t>bwp-WithoutRestriction</w:t>
      </w:r>
      <w:proofErr w:type="spellEnd"/>
      <w:r w:rsidR="00C1565D">
        <w:rPr>
          <w:rFonts w:eastAsia="Batang" w:cs="Arial"/>
          <w:szCs w:val="20"/>
          <w:lang w:val="en-GB"/>
        </w:rPr>
        <w:t xml:space="preserve">’ and </w:t>
      </w:r>
      <w:r w:rsidR="00E36B73" w:rsidRPr="000049D5">
        <w:rPr>
          <w:rFonts w:eastAsia="Batang" w:cs="Arial"/>
          <w:szCs w:val="20"/>
          <w:lang w:val="en-GB"/>
        </w:rPr>
        <w:t>has reported ‘no gap</w:t>
      </w:r>
      <w:r w:rsidR="00D9052D">
        <w:rPr>
          <w:rFonts w:eastAsia="Batang" w:cs="Arial"/>
          <w:szCs w:val="20"/>
          <w:lang w:val="en-GB"/>
        </w:rPr>
        <w:t xml:space="preserve"> no </w:t>
      </w:r>
      <w:proofErr w:type="spellStart"/>
      <w:r w:rsidR="00D9052D">
        <w:rPr>
          <w:rFonts w:eastAsia="Batang" w:cs="Arial"/>
          <w:szCs w:val="20"/>
          <w:lang w:val="en-GB"/>
        </w:rPr>
        <w:t>ncsg</w:t>
      </w:r>
      <w:proofErr w:type="spellEnd"/>
      <w:r w:rsidR="00E36B73" w:rsidRPr="000049D5">
        <w:rPr>
          <w:rFonts w:eastAsia="Batang" w:cs="Arial"/>
          <w:szCs w:val="20"/>
          <w:lang w:val="en-GB"/>
        </w:rPr>
        <w:t>’ for active serving cells should be capable of operating BM/RLM/BFD when RSs are not contained within the active BWP. The reason is that such UEs can perform SSB-based measurement without gap even when the SSB are not contained in active BWP.</w:t>
      </w:r>
      <w:r w:rsidR="00E36B73" w:rsidRPr="008179DB">
        <w:rPr>
          <w:rFonts w:asciiTheme="minorHAnsi" w:eastAsiaTheme="minorEastAsia" w:hAnsiTheme="minorHAnsi" w:cstheme="minorHAnsi"/>
          <w:lang w:eastAsia="zh-TW"/>
        </w:rPr>
        <w:t xml:space="preserve"> </w:t>
      </w:r>
      <w:r w:rsidR="00F17C08">
        <w:rPr>
          <w:lang w:val="en-GB" w:eastAsia="ja-JP"/>
        </w:rPr>
        <w:t>From our understanding, no interruption is allowed in this scenario.</w:t>
      </w:r>
    </w:p>
    <w:p w14:paraId="6913CA5C" w14:textId="241CEFC9" w:rsidR="00B46EB2" w:rsidRDefault="00B46EB2" w:rsidP="00C37EB7">
      <w:pPr>
        <w:spacing w:beforeLines="100" w:before="240" w:afterLines="50" w:after="120"/>
        <w:rPr>
          <w:rFonts w:eastAsia="Batang" w:cs="Arial"/>
          <w:szCs w:val="20"/>
          <w:lang w:val="en-GB"/>
        </w:rPr>
      </w:pPr>
      <w:r>
        <w:rPr>
          <w:lang w:val="en-GB" w:eastAsia="ja-JP"/>
        </w:rPr>
        <w:t xml:space="preserve">In </w:t>
      </w:r>
      <w:r w:rsidR="005B2E5B">
        <w:rPr>
          <w:lang w:val="en-GB" w:eastAsia="ja-JP"/>
        </w:rPr>
        <w:t xml:space="preserve">a third </w:t>
      </w:r>
      <w:r>
        <w:rPr>
          <w:lang w:val="en-GB" w:eastAsia="ja-JP"/>
        </w:rPr>
        <w:t xml:space="preserve">example, the UE which supports </w:t>
      </w:r>
      <w:r w:rsidR="00804DEB">
        <w:rPr>
          <w:rFonts w:eastAsia="Batang" w:cs="Arial"/>
          <w:szCs w:val="20"/>
          <w:lang w:val="en-GB"/>
        </w:rPr>
        <w:t>‘</w:t>
      </w:r>
      <w:proofErr w:type="spellStart"/>
      <w:r w:rsidR="00264B36" w:rsidRPr="00264B36">
        <w:rPr>
          <w:rFonts w:eastAsia="Batang" w:cs="Arial"/>
          <w:i/>
          <w:iCs/>
          <w:szCs w:val="20"/>
          <w:lang w:val="en-GB"/>
        </w:rPr>
        <w:t>bwp-WithoutRestriction</w:t>
      </w:r>
      <w:proofErr w:type="spellEnd"/>
      <w:r w:rsidR="00804DEB">
        <w:rPr>
          <w:rFonts w:eastAsia="Batang" w:cs="Arial"/>
          <w:szCs w:val="20"/>
          <w:lang w:val="en-GB"/>
        </w:rPr>
        <w:t>’</w:t>
      </w:r>
      <w:r w:rsidR="004A0EC2">
        <w:rPr>
          <w:rFonts w:eastAsia="Batang" w:cs="Arial"/>
          <w:szCs w:val="20"/>
          <w:lang w:val="en-GB"/>
        </w:rPr>
        <w:t xml:space="preserve"> and </w:t>
      </w:r>
      <w:r w:rsidR="00E053F9">
        <w:rPr>
          <w:rFonts w:eastAsia="Batang" w:cs="Arial"/>
          <w:szCs w:val="20"/>
          <w:lang w:val="en-GB"/>
        </w:rPr>
        <w:t>equipped</w:t>
      </w:r>
      <w:r w:rsidR="004A0EC2">
        <w:rPr>
          <w:rFonts w:eastAsia="Batang" w:cs="Arial"/>
          <w:szCs w:val="20"/>
          <w:lang w:val="en-GB"/>
        </w:rPr>
        <w:t xml:space="preserve"> with a spare RF chain can receive the CORSET#0 and SSB transmitted outside its active BWP. This way the UE can operate the BM/RLM/BFD procedures.</w:t>
      </w:r>
      <w:r w:rsidR="00745530">
        <w:rPr>
          <w:rFonts w:eastAsia="Batang" w:cs="Arial"/>
          <w:szCs w:val="20"/>
          <w:lang w:val="en-GB"/>
        </w:rPr>
        <w:t xml:space="preserve"> Howeve</w:t>
      </w:r>
      <w:r w:rsidR="004B064B">
        <w:rPr>
          <w:rFonts w:eastAsia="Batang" w:cs="Arial"/>
          <w:szCs w:val="20"/>
          <w:lang w:val="en-GB"/>
        </w:rPr>
        <w:t xml:space="preserve">r, the UE may have to perform RF retuning before and after the measurements and may cause interruptions to the system. </w:t>
      </w:r>
    </w:p>
    <w:p w14:paraId="3324EA34" w14:textId="2642F08B" w:rsidR="000E2D80" w:rsidRDefault="00AA63B9" w:rsidP="00C37EB7">
      <w:pPr>
        <w:spacing w:beforeLines="100" w:before="240" w:afterLines="50" w:after="120"/>
        <w:rPr>
          <w:rFonts w:eastAsia="Batang" w:cs="Arial"/>
          <w:szCs w:val="20"/>
          <w:lang w:val="en-GB"/>
        </w:rPr>
      </w:pPr>
      <w:r>
        <w:rPr>
          <w:lang w:val="en-GB" w:eastAsia="ja-JP"/>
        </w:rPr>
        <w:t xml:space="preserve">Based on the above examples, it can be concluded that there are cases where the UEs supporting </w:t>
      </w:r>
      <w:r>
        <w:rPr>
          <w:rFonts w:eastAsia="Batang" w:cs="Arial"/>
          <w:szCs w:val="20"/>
          <w:lang w:val="en-GB"/>
        </w:rPr>
        <w:t>‘</w:t>
      </w:r>
      <w:proofErr w:type="spellStart"/>
      <w:r w:rsidR="00264B36" w:rsidRPr="00264B36">
        <w:rPr>
          <w:rFonts w:eastAsia="Batang" w:cs="Arial"/>
          <w:i/>
          <w:iCs/>
          <w:szCs w:val="20"/>
          <w:lang w:val="en-GB"/>
        </w:rPr>
        <w:t>bwp-WithoutRestriction</w:t>
      </w:r>
      <w:proofErr w:type="spellEnd"/>
      <w:r>
        <w:rPr>
          <w:rFonts w:eastAsia="Batang" w:cs="Arial"/>
          <w:szCs w:val="20"/>
          <w:lang w:val="en-GB"/>
        </w:rPr>
        <w:t xml:space="preserve">’ can perform BM/RLM/BFD even when the RSs required to operate those procedures are not contain within the UE active BWP. </w:t>
      </w:r>
    </w:p>
    <w:p w14:paraId="37EB5693" w14:textId="2D8A7DD6" w:rsidR="00C01F33" w:rsidRPr="00CE0424" w:rsidRDefault="00C01F33" w:rsidP="00CE0424">
      <w:pPr>
        <w:pStyle w:val="Heading1"/>
      </w:pPr>
      <w:bookmarkStart w:id="1" w:name="_Hlk61857909"/>
      <w:r w:rsidRPr="00CE0424">
        <w:t>Conclusion</w:t>
      </w:r>
    </w:p>
    <w:bookmarkEnd w:id="1"/>
    <w:p w14:paraId="1676ADEC" w14:textId="4F36C959" w:rsidR="002F0D32" w:rsidRDefault="00124381" w:rsidP="00124381">
      <w:pPr>
        <w:pStyle w:val="BodyText"/>
        <w:rPr>
          <w:lang w:val="en-GB" w:eastAsia="ja-JP"/>
        </w:rPr>
      </w:pPr>
      <w:r>
        <w:t xml:space="preserve">In this contribution, we have discussed the RAN2 LS on </w:t>
      </w:r>
      <w:r>
        <w:rPr>
          <w:lang w:val="en-GB" w:eastAsia="ja-JP"/>
        </w:rPr>
        <w:t>BWP operation without bandwidth restriction</w:t>
      </w:r>
      <w:r w:rsidR="00D803F3">
        <w:rPr>
          <w:lang w:val="en-GB" w:eastAsia="ja-JP"/>
        </w:rPr>
        <w:t xml:space="preserve"> based on the outcome of last meeting and </w:t>
      </w:r>
      <w:r w:rsidR="002F0D32">
        <w:rPr>
          <w:lang w:val="en-GB" w:eastAsia="ja-JP"/>
        </w:rPr>
        <w:t xml:space="preserve">made </w:t>
      </w:r>
      <w:r w:rsidR="00D803F3">
        <w:rPr>
          <w:lang w:val="en-GB" w:eastAsia="ja-JP"/>
        </w:rPr>
        <w:t>proposal</w:t>
      </w:r>
      <w:r w:rsidR="002F0D32">
        <w:rPr>
          <w:lang w:val="en-GB" w:eastAsia="ja-JP"/>
        </w:rPr>
        <w:t>:</w:t>
      </w:r>
    </w:p>
    <w:p w14:paraId="39A0EA63" w14:textId="48E6FC24" w:rsidR="002F0D32" w:rsidRDefault="00124381" w:rsidP="002F0D32">
      <w:r>
        <w:t xml:space="preserve"> </w:t>
      </w:r>
    </w:p>
    <w:p w14:paraId="49AED8C7" w14:textId="27CA6DB6" w:rsidR="000818EF" w:rsidRDefault="000818EF" w:rsidP="0031535A">
      <w:pPr>
        <w:pStyle w:val="Caption"/>
        <w:ind w:left="1134" w:hanging="1134"/>
        <w:rPr>
          <w:rFonts w:eastAsia="Yu Mincho" w:cs="Arial"/>
          <w:bCs/>
          <w:iCs/>
          <w:szCs w:val="20"/>
          <w:lang w:eastAsia="ja-JP"/>
        </w:rPr>
      </w:pPr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A1AB6">
        <w:rPr>
          <w:noProof/>
        </w:rPr>
        <w:t>1</w:t>
      </w:r>
      <w:r>
        <w:fldChar w:fldCharType="end"/>
      </w:r>
      <w:r>
        <w:tab/>
      </w:r>
      <w:r>
        <w:tab/>
        <w:t xml:space="preserve">For a UE which supports </w:t>
      </w:r>
      <w:r>
        <w:rPr>
          <w:rFonts w:eastAsia="Batang" w:cs="Arial"/>
          <w:szCs w:val="20"/>
          <w:lang w:val="en-GB"/>
        </w:rPr>
        <w:t>‘</w:t>
      </w:r>
      <w:proofErr w:type="spellStart"/>
      <w:r w:rsidR="00264B36" w:rsidRPr="00264B36">
        <w:rPr>
          <w:rFonts w:eastAsia="Batang" w:cs="Arial"/>
          <w:i/>
          <w:iCs/>
          <w:szCs w:val="20"/>
          <w:lang w:val="en-GB"/>
        </w:rPr>
        <w:t>bwp-WithoutRestriction</w:t>
      </w:r>
      <w:proofErr w:type="spellEnd"/>
      <w:r>
        <w:rPr>
          <w:rFonts w:eastAsia="Batang" w:cs="Arial"/>
          <w:szCs w:val="20"/>
          <w:lang w:val="en-GB"/>
        </w:rPr>
        <w:t>’, i</w:t>
      </w:r>
      <w:r>
        <w:t xml:space="preserve">t is </w:t>
      </w:r>
      <w:r w:rsidRPr="005E4FC5">
        <w:rPr>
          <w:rFonts w:eastAsia="Yu Mincho" w:cs="Arial"/>
          <w:bCs/>
          <w:iCs/>
          <w:szCs w:val="20"/>
          <w:lang w:eastAsia="ja-JP"/>
        </w:rPr>
        <w:t>f</w:t>
      </w:r>
      <w:r>
        <w:rPr>
          <w:rFonts w:eastAsia="Yu Mincho" w:cs="Arial"/>
          <w:bCs/>
          <w:iCs/>
          <w:szCs w:val="20"/>
          <w:lang w:eastAsia="ja-JP"/>
        </w:rPr>
        <w:t xml:space="preserve">easible to perform </w:t>
      </w:r>
      <w:r w:rsidRPr="005E4FC5">
        <w:rPr>
          <w:rFonts w:eastAsia="Yu Mincho" w:cs="Arial"/>
          <w:bCs/>
          <w:iCs/>
          <w:szCs w:val="20"/>
          <w:lang w:eastAsia="ja-JP"/>
        </w:rPr>
        <w:t>BM/RLM/BFD on RSs that are not contained within the active BWP</w:t>
      </w:r>
      <w:r>
        <w:rPr>
          <w:rFonts w:eastAsia="Yu Mincho" w:cs="Arial"/>
          <w:bCs/>
          <w:iCs/>
          <w:szCs w:val="20"/>
          <w:lang w:eastAsia="ja-JP"/>
        </w:rPr>
        <w:t xml:space="preserve"> based on following:</w:t>
      </w:r>
    </w:p>
    <w:p w14:paraId="0C007B28" w14:textId="710E7D5C" w:rsidR="000818EF" w:rsidRDefault="000818EF" w:rsidP="000818EF">
      <w:pPr>
        <w:pStyle w:val="Caption"/>
        <w:numPr>
          <w:ilvl w:val="2"/>
          <w:numId w:val="16"/>
        </w:numPr>
        <w:rPr>
          <w:rFonts w:eastAsia="Yu Mincho" w:cs="Arial"/>
          <w:bCs/>
          <w:iCs/>
          <w:szCs w:val="20"/>
          <w:lang w:eastAsia="ja-JP"/>
        </w:rPr>
      </w:pPr>
      <w:r>
        <w:rPr>
          <w:rFonts w:eastAsia="Yu Mincho" w:cs="Arial"/>
          <w:bCs/>
          <w:iCs/>
          <w:szCs w:val="20"/>
          <w:lang w:eastAsia="ja-JP"/>
        </w:rPr>
        <w:t>UE’s capability to operate using larger BW</w:t>
      </w:r>
      <w:r w:rsidR="007F1E7A">
        <w:rPr>
          <w:rFonts w:eastAsia="Yu Mincho" w:cs="Arial"/>
          <w:bCs/>
          <w:iCs/>
          <w:szCs w:val="20"/>
          <w:lang w:eastAsia="ja-JP"/>
        </w:rPr>
        <w:t>,</w:t>
      </w:r>
    </w:p>
    <w:p w14:paraId="6063C047" w14:textId="5173DDF5" w:rsidR="000818EF" w:rsidRDefault="000818EF" w:rsidP="000818EF">
      <w:pPr>
        <w:pStyle w:val="Caption"/>
        <w:numPr>
          <w:ilvl w:val="2"/>
          <w:numId w:val="16"/>
        </w:numPr>
        <w:rPr>
          <w:rFonts w:eastAsia="Yu Mincho" w:cs="Arial"/>
          <w:bCs/>
          <w:iCs/>
          <w:szCs w:val="20"/>
          <w:lang w:eastAsia="ja-JP"/>
        </w:rPr>
      </w:pPr>
      <w:r>
        <w:rPr>
          <w:rFonts w:eastAsia="Yu Mincho" w:cs="Arial"/>
          <w:bCs/>
          <w:iCs/>
          <w:szCs w:val="20"/>
          <w:lang w:eastAsia="ja-JP"/>
        </w:rPr>
        <w:t xml:space="preserve">Whether UE is </w:t>
      </w:r>
      <w:r w:rsidR="00E22883">
        <w:rPr>
          <w:rFonts w:eastAsia="Yu Mincho" w:cs="Arial"/>
          <w:bCs/>
          <w:iCs/>
          <w:szCs w:val="20"/>
          <w:lang w:eastAsia="ja-JP"/>
        </w:rPr>
        <w:t>equipped</w:t>
      </w:r>
      <w:r>
        <w:rPr>
          <w:rFonts w:eastAsia="Yu Mincho" w:cs="Arial"/>
          <w:bCs/>
          <w:iCs/>
          <w:szCs w:val="20"/>
          <w:lang w:eastAsia="ja-JP"/>
        </w:rPr>
        <w:t xml:space="preserve"> with a separate RF chain </w:t>
      </w:r>
    </w:p>
    <w:p w14:paraId="2E76E9BD" w14:textId="5CD1A213" w:rsidR="002F0D32" w:rsidRDefault="002F0D32" w:rsidP="00E22883">
      <w:pPr>
        <w:pStyle w:val="Observation"/>
        <w:numPr>
          <w:ilvl w:val="0"/>
          <w:numId w:val="0"/>
        </w:numPr>
        <w:ind w:left="1701" w:hanging="1701"/>
        <w:rPr>
          <w:lang w:val="en-GB"/>
        </w:rPr>
      </w:pPr>
    </w:p>
    <w:p w14:paraId="58ACA235" w14:textId="692DA5A3" w:rsidR="00C01F33" w:rsidRPr="00E21FFD" w:rsidRDefault="00737240" w:rsidP="00124381">
      <w:pPr>
        <w:pStyle w:val="BodyText"/>
        <w:rPr>
          <w:rFonts w:eastAsia="Yu Mincho"/>
          <w:b/>
          <w:bCs/>
          <w:iCs/>
          <w:lang w:eastAsia="ja-JP"/>
        </w:rPr>
      </w:pPr>
      <w:r w:rsidRPr="00E21FFD">
        <w:rPr>
          <w:rFonts w:eastAsia="Yu Mincho"/>
          <w:b/>
          <w:bCs/>
          <w:iCs/>
          <w:lang w:eastAsia="ja-JP"/>
        </w:rPr>
        <w:t xml:space="preserve">Proposal </w:t>
      </w:r>
      <w:r w:rsidRPr="00E21FFD">
        <w:rPr>
          <w:rFonts w:eastAsia="Yu Mincho"/>
          <w:b/>
          <w:bCs/>
          <w:iCs/>
          <w:lang w:eastAsia="ja-JP"/>
        </w:rPr>
        <w:fldChar w:fldCharType="begin"/>
      </w:r>
      <w:r w:rsidRPr="00E21FFD">
        <w:rPr>
          <w:rFonts w:eastAsia="Yu Mincho"/>
          <w:b/>
          <w:bCs/>
          <w:iCs/>
          <w:lang w:eastAsia="ja-JP"/>
        </w:rPr>
        <w:instrText xml:space="preserve"> SEQ Proposal \* ARABIC </w:instrText>
      </w:r>
      <w:r w:rsidRPr="00E21FFD">
        <w:rPr>
          <w:rFonts w:eastAsia="Yu Mincho"/>
          <w:b/>
          <w:bCs/>
          <w:iCs/>
          <w:lang w:eastAsia="ja-JP"/>
        </w:rPr>
        <w:fldChar w:fldCharType="separate"/>
      </w:r>
      <w:r w:rsidR="000A1AB6" w:rsidRPr="00E21FFD">
        <w:rPr>
          <w:rFonts w:eastAsia="Yu Mincho"/>
          <w:b/>
          <w:bCs/>
          <w:iCs/>
          <w:lang w:eastAsia="ja-JP"/>
        </w:rPr>
        <w:t>2</w:t>
      </w:r>
      <w:r w:rsidRPr="00E21FFD">
        <w:rPr>
          <w:rFonts w:eastAsia="Yu Mincho"/>
          <w:b/>
          <w:bCs/>
          <w:iCs/>
          <w:lang w:eastAsia="ja-JP"/>
        </w:rPr>
        <w:fldChar w:fldCharType="end"/>
      </w:r>
      <w:r w:rsidRPr="00E21FFD">
        <w:rPr>
          <w:rFonts w:eastAsia="Yu Mincho"/>
          <w:b/>
          <w:bCs/>
          <w:iCs/>
          <w:lang w:eastAsia="ja-JP"/>
        </w:rPr>
        <w:t xml:space="preserve"> RAN4 to further discuss the </w:t>
      </w:r>
      <w:r w:rsidR="000A1AB6" w:rsidRPr="00E21FFD">
        <w:rPr>
          <w:rFonts w:eastAsia="Yu Mincho"/>
          <w:b/>
          <w:bCs/>
          <w:iCs/>
          <w:lang w:eastAsia="ja-JP"/>
        </w:rPr>
        <w:t>no</w:t>
      </w:r>
      <w:r w:rsidRPr="00E21FFD">
        <w:rPr>
          <w:rFonts w:eastAsia="Yu Mincho"/>
          <w:b/>
          <w:bCs/>
          <w:iCs/>
          <w:lang w:eastAsia="ja-JP"/>
        </w:rPr>
        <w:t xml:space="preserve"> interruption </w:t>
      </w:r>
      <w:r w:rsidR="000A1AB6" w:rsidRPr="00E21FFD">
        <w:rPr>
          <w:rFonts w:eastAsia="Yu Mincho"/>
          <w:b/>
          <w:bCs/>
          <w:iCs/>
          <w:lang w:eastAsia="ja-JP"/>
        </w:rPr>
        <w:t xml:space="preserve">conditions </w:t>
      </w:r>
      <w:r w:rsidRPr="00E21FFD">
        <w:rPr>
          <w:rFonts w:eastAsia="Yu Mincho"/>
          <w:b/>
          <w:bCs/>
          <w:iCs/>
          <w:lang w:eastAsia="ja-JP"/>
        </w:rPr>
        <w:t xml:space="preserve">for UE supporting </w:t>
      </w:r>
      <w:proofErr w:type="spellStart"/>
      <w:r w:rsidRPr="00E21FFD">
        <w:rPr>
          <w:rFonts w:eastAsia="Yu Mincho"/>
          <w:b/>
          <w:bCs/>
          <w:i/>
          <w:lang w:eastAsia="ja-JP"/>
        </w:rPr>
        <w:t>bwp-WithoutRestriction</w:t>
      </w:r>
      <w:proofErr w:type="spellEnd"/>
      <w:r w:rsidRPr="00E21FFD">
        <w:rPr>
          <w:rFonts w:eastAsia="Yu Mincho"/>
          <w:b/>
          <w:bCs/>
          <w:iCs/>
          <w:lang w:eastAsia="ja-JP"/>
        </w:rPr>
        <w:t>.</w:t>
      </w:r>
    </w:p>
    <w:p w14:paraId="71D79D9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7EB37C3D" w14:textId="2485DBF3" w:rsidR="00BC52DF" w:rsidRDefault="00363973" w:rsidP="00BC52DF">
      <w:pPr>
        <w:pStyle w:val="Reference"/>
        <w:rPr>
          <w:lang w:eastAsia="ja-JP"/>
        </w:rPr>
      </w:pPr>
      <w:bookmarkStart w:id="3" w:name="_Ref83548941"/>
      <w:bookmarkStart w:id="4" w:name="_Ref53994573"/>
      <w:bookmarkStart w:id="5" w:name="_Ref174151459"/>
      <w:bookmarkStart w:id="6" w:name="_Ref189809556"/>
      <w:r w:rsidRPr="00363973">
        <w:rPr>
          <w:lang w:eastAsia="ja-JP"/>
        </w:rPr>
        <w:t>R2-2204009</w:t>
      </w:r>
      <w:r w:rsidR="00BC52DF">
        <w:rPr>
          <w:lang w:eastAsia="ja-JP"/>
        </w:rPr>
        <w:t>, LS on BWP operation without bandwidth restriction, RAN2</w:t>
      </w:r>
    </w:p>
    <w:p w14:paraId="054ACF01" w14:textId="551DA8CA" w:rsidR="006E676F" w:rsidRDefault="006E676F" w:rsidP="00BC52DF">
      <w:pPr>
        <w:pStyle w:val="Reference"/>
        <w:rPr>
          <w:lang w:eastAsia="ja-JP"/>
        </w:rPr>
      </w:pPr>
      <w:r w:rsidRPr="006E676F">
        <w:rPr>
          <w:lang w:eastAsia="ja-JP"/>
        </w:rPr>
        <w:t>R4-2211219, "WF on R17 gap coordination and BWP operation without BW restriction", Apple</w:t>
      </w:r>
    </w:p>
    <w:p w14:paraId="3E53C10F" w14:textId="344CE71B" w:rsidR="00CD2950" w:rsidRDefault="006E676F" w:rsidP="00BC52DF">
      <w:pPr>
        <w:pStyle w:val="Reference"/>
        <w:rPr>
          <w:lang w:eastAsia="ja-JP"/>
        </w:rPr>
      </w:pPr>
      <w:r w:rsidRPr="006E676F">
        <w:rPr>
          <w:lang w:eastAsia="ja-JP"/>
        </w:rPr>
        <w:t>RP-221870, "NCD-SSB for all devices:</w:t>
      </w:r>
      <w:r>
        <w:rPr>
          <w:lang w:eastAsia="ja-JP"/>
        </w:rPr>
        <w:t xml:space="preserve"> </w:t>
      </w:r>
      <w:r w:rsidRPr="006E676F">
        <w:rPr>
          <w:lang w:eastAsia="ja-JP"/>
        </w:rPr>
        <w:t>proposed Way Forward", Vodafone</w:t>
      </w:r>
    </w:p>
    <w:p w14:paraId="159A494B" w14:textId="622ADCF4" w:rsidR="00765F87" w:rsidRPr="00DA49DD" w:rsidRDefault="00765F87" w:rsidP="00EB6365">
      <w:pPr>
        <w:pStyle w:val="Reference"/>
        <w:numPr>
          <w:ilvl w:val="0"/>
          <w:numId w:val="0"/>
        </w:numPr>
        <w:ind w:left="567"/>
        <w:rPr>
          <w:highlight w:val="cyan"/>
          <w:lang w:eastAsia="ja-JP"/>
        </w:rPr>
      </w:pPr>
    </w:p>
    <w:bookmarkEnd w:id="3"/>
    <w:bookmarkEnd w:id="4"/>
    <w:bookmarkEnd w:id="5"/>
    <w:bookmarkEnd w:id="6"/>
    <w:p w14:paraId="715CA09B" w14:textId="5DB7117C" w:rsidR="003A7EF3" w:rsidRDefault="003A7EF3" w:rsidP="000E0F2D">
      <w:pPr>
        <w:pStyle w:val="BodyText"/>
      </w:pPr>
    </w:p>
    <w:p w14:paraId="1C9E769A" w14:textId="77777777" w:rsidR="00247815" w:rsidRPr="000F4F71" w:rsidRDefault="00247815" w:rsidP="00247815">
      <w:pPr>
        <w:pStyle w:val="Heading1"/>
        <w:ind w:left="0" w:firstLine="0"/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0638C2CC" w14:textId="418E2F93" w:rsidR="00247815" w:rsidRPr="00C57A0A" w:rsidRDefault="00247815" w:rsidP="0024781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</w:t>
      </w:r>
      <w:r w:rsidRPr="00C57A0A">
        <w:rPr>
          <w:rFonts w:cs="Arial"/>
          <w:b/>
          <w:sz w:val="24"/>
          <w:szCs w:val="28"/>
        </w:rPr>
        <w:t>G4 Meeting #10</w:t>
      </w:r>
      <w:r w:rsidR="00516553">
        <w:rPr>
          <w:rFonts w:cs="Arial"/>
          <w:b/>
          <w:sz w:val="24"/>
          <w:szCs w:val="28"/>
        </w:rPr>
        <w:t>4</w:t>
      </w:r>
      <w:r w:rsidRPr="00C57A0A">
        <w:rPr>
          <w:rFonts w:cs="Arial"/>
          <w:b/>
          <w:sz w:val="24"/>
          <w:szCs w:val="28"/>
        </w:rPr>
        <w:t>-e</w:t>
      </w:r>
      <w:r w:rsidRPr="00C57A0A">
        <w:rPr>
          <w:rFonts w:cs="Arial"/>
          <w:b/>
          <w:sz w:val="24"/>
          <w:szCs w:val="28"/>
        </w:rPr>
        <w:tab/>
        <w:t>R4-220xxxx</w:t>
      </w:r>
    </w:p>
    <w:p w14:paraId="4A95BF36" w14:textId="5207FB7C" w:rsidR="00247815" w:rsidRPr="00C57A0A" w:rsidRDefault="00247815" w:rsidP="0024781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C57A0A">
        <w:rPr>
          <w:rFonts w:cs="Arial"/>
          <w:b/>
          <w:sz w:val="24"/>
          <w:szCs w:val="28"/>
        </w:rPr>
        <w:t xml:space="preserve">Electronic Meeting, </w:t>
      </w:r>
      <w:r w:rsidR="009916E3" w:rsidRPr="00C57A0A">
        <w:rPr>
          <w:rFonts w:cs="Arial"/>
          <w:b/>
          <w:sz w:val="24"/>
          <w:szCs w:val="28"/>
        </w:rPr>
        <w:t xml:space="preserve">15 </w:t>
      </w:r>
      <w:r w:rsidRPr="00C57A0A">
        <w:rPr>
          <w:rFonts w:cs="Arial"/>
          <w:b/>
          <w:sz w:val="24"/>
          <w:szCs w:val="28"/>
        </w:rPr>
        <w:t xml:space="preserve">– </w:t>
      </w:r>
      <w:r w:rsidR="009916E3" w:rsidRPr="00C57A0A">
        <w:rPr>
          <w:rFonts w:cs="Arial"/>
          <w:b/>
          <w:sz w:val="24"/>
          <w:szCs w:val="28"/>
        </w:rPr>
        <w:t xml:space="preserve">26 </w:t>
      </w:r>
      <w:proofErr w:type="gramStart"/>
      <w:r w:rsidR="009916E3" w:rsidRPr="00C57A0A">
        <w:rPr>
          <w:rFonts w:cs="Arial"/>
          <w:b/>
          <w:sz w:val="24"/>
          <w:szCs w:val="28"/>
        </w:rPr>
        <w:t>August</w:t>
      </w:r>
      <w:r w:rsidRPr="00C57A0A">
        <w:rPr>
          <w:rFonts w:cs="Arial"/>
          <w:b/>
          <w:sz w:val="24"/>
          <w:szCs w:val="28"/>
        </w:rPr>
        <w:t>,</w:t>
      </w:r>
      <w:proofErr w:type="gramEnd"/>
      <w:r w:rsidRPr="00C57A0A">
        <w:rPr>
          <w:rFonts w:cs="Arial"/>
          <w:b/>
          <w:sz w:val="24"/>
          <w:szCs w:val="28"/>
        </w:rPr>
        <w:t xml:space="preserve"> 2022</w:t>
      </w:r>
    </w:p>
    <w:p w14:paraId="6DD54FCF" w14:textId="77777777" w:rsidR="00247815" w:rsidRPr="00C57A0A" w:rsidRDefault="00247815" w:rsidP="00247815">
      <w:pPr>
        <w:pStyle w:val="Footer"/>
        <w:rPr>
          <w:rFonts w:cs="Arial"/>
          <w:lang w:val="en-US" w:eastAsia="sv-SE"/>
        </w:rPr>
      </w:pPr>
    </w:p>
    <w:p w14:paraId="2B63A632" w14:textId="77777777" w:rsidR="00247815" w:rsidRPr="00C57A0A" w:rsidRDefault="00247815" w:rsidP="00247815">
      <w:pPr>
        <w:spacing w:after="60"/>
        <w:ind w:left="1985" w:hanging="1985"/>
        <w:rPr>
          <w:rFonts w:cs="Arial"/>
          <w:b/>
        </w:rPr>
      </w:pPr>
      <w:r w:rsidRPr="00C57A0A">
        <w:rPr>
          <w:rFonts w:cs="Arial"/>
          <w:b/>
        </w:rPr>
        <w:t>Title:</w:t>
      </w:r>
      <w:r w:rsidRPr="00C57A0A">
        <w:rPr>
          <w:rFonts w:cs="Arial"/>
          <w:b/>
        </w:rPr>
        <w:tab/>
      </w:r>
      <w:r w:rsidRPr="00C57A0A">
        <w:rPr>
          <w:rFonts w:cs="Arial"/>
          <w:bCs/>
        </w:rPr>
        <w:t>Reply LS on BWP operation without bandwidth restriction</w:t>
      </w:r>
    </w:p>
    <w:p w14:paraId="28EB9885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Response to:</w:t>
      </w:r>
      <w:r w:rsidRPr="00C57A0A">
        <w:rPr>
          <w:rFonts w:cs="Arial"/>
          <w:bCs/>
        </w:rPr>
        <w:tab/>
        <w:t>R2-2204009</w:t>
      </w:r>
    </w:p>
    <w:p w14:paraId="7146DD50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  <w:lang w:eastAsia="zh-CN"/>
        </w:rPr>
      </w:pPr>
      <w:r w:rsidRPr="00C57A0A">
        <w:rPr>
          <w:rFonts w:cs="Arial"/>
          <w:b/>
        </w:rPr>
        <w:t>Release:</w:t>
      </w:r>
      <w:r w:rsidRPr="00C57A0A">
        <w:rPr>
          <w:rFonts w:cs="Arial"/>
          <w:bCs/>
        </w:rPr>
        <w:tab/>
        <w:t>Release 16</w:t>
      </w:r>
    </w:p>
    <w:p w14:paraId="46A52C57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Work Item:</w:t>
      </w:r>
      <w:r w:rsidRPr="00C57A0A">
        <w:rPr>
          <w:rFonts w:cs="Arial"/>
          <w:bCs/>
        </w:rPr>
        <w:tab/>
      </w:r>
      <w:proofErr w:type="spellStart"/>
      <w:r w:rsidRPr="00C57A0A">
        <w:rPr>
          <w:rFonts w:cs="Arial"/>
          <w:bCs/>
        </w:rPr>
        <w:t>NR_newRAT</w:t>
      </w:r>
      <w:proofErr w:type="spellEnd"/>
      <w:r w:rsidRPr="00C57A0A">
        <w:rPr>
          <w:rFonts w:cs="Arial"/>
          <w:bCs/>
        </w:rPr>
        <w:t>-Core, TEI16</w:t>
      </w:r>
    </w:p>
    <w:p w14:paraId="49A2DD32" w14:textId="77777777" w:rsidR="00247815" w:rsidRPr="00C57A0A" w:rsidRDefault="00247815" w:rsidP="00247815">
      <w:pPr>
        <w:spacing w:after="60"/>
        <w:ind w:left="1985" w:hanging="1985"/>
        <w:rPr>
          <w:rFonts w:cs="Arial"/>
          <w:b/>
        </w:rPr>
      </w:pPr>
    </w:p>
    <w:p w14:paraId="080CADF8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Source:</w:t>
      </w:r>
      <w:r w:rsidRPr="00C57A0A">
        <w:rPr>
          <w:rFonts w:cs="Arial"/>
          <w:bCs/>
        </w:rPr>
        <w:tab/>
        <w:t>RAN WG4</w:t>
      </w:r>
    </w:p>
    <w:p w14:paraId="697ABEA9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To:</w:t>
      </w:r>
      <w:r w:rsidRPr="00C57A0A">
        <w:rPr>
          <w:rFonts w:cs="Arial"/>
          <w:bCs/>
        </w:rPr>
        <w:tab/>
        <w:t>RAN WG2</w:t>
      </w:r>
    </w:p>
    <w:p w14:paraId="24F142BF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Cc:</w:t>
      </w:r>
      <w:r w:rsidRPr="00C57A0A">
        <w:rPr>
          <w:rFonts w:cs="Arial"/>
          <w:bCs/>
        </w:rPr>
        <w:tab/>
      </w:r>
    </w:p>
    <w:p w14:paraId="569A5BB2" w14:textId="77777777" w:rsidR="00247815" w:rsidRPr="00C57A0A" w:rsidRDefault="00247815" w:rsidP="00247815">
      <w:pPr>
        <w:tabs>
          <w:tab w:val="left" w:pos="2268"/>
        </w:tabs>
        <w:rPr>
          <w:rFonts w:cs="Arial"/>
          <w:bCs/>
        </w:rPr>
      </w:pPr>
      <w:r w:rsidRPr="00C57A0A">
        <w:rPr>
          <w:rFonts w:cs="Arial"/>
          <w:b/>
        </w:rPr>
        <w:t>Contact Person:</w:t>
      </w:r>
      <w:r w:rsidRPr="00C57A0A">
        <w:rPr>
          <w:rFonts w:cs="Arial"/>
          <w:bCs/>
        </w:rPr>
        <w:tab/>
      </w:r>
    </w:p>
    <w:p w14:paraId="7ABCB259" w14:textId="77777777" w:rsidR="00247815" w:rsidRPr="00C57A0A" w:rsidRDefault="00247815" w:rsidP="00247815">
      <w:pPr>
        <w:pStyle w:val="Heading4"/>
        <w:numPr>
          <w:ilvl w:val="3"/>
          <w:numId w:val="14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/>
          <w:bCs/>
          <w:i/>
          <w:iCs/>
          <w:color w:val="000000"/>
        </w:rPr>
      </w:pPr>
      <w:r w:rsidRPr="00C57A0A">
        <w:rPr>
          <w:rFonts w:cs="Arial"/>
          <w:color w:val="000000"/>
        </w:rPr>
        <w:t>Name:</w:t>
      </w:r>
      <w:r w:rsidRPr="00C57A0A">
        <w:rPr>
          <w:rFonts w:cs="Arial"/>
          <w:color w:val="000000"/>
        </w:rPr>
        <w:tab/>
      </w:r>
      <w:r w:rsidRPr="00C57A0A">
        <w:rPr>
          <w:rFonts w:cs="Arial"/>
          <w:b/>
          <w:color w:val="000000"/>
          <w:lang w:eastAsia="zh-CN"/>
        </w:rPr>
        <w:t>Santhan Thangarasa</w:t>
      </w:r>
      <w:r w:rsidRPr="00C57A0A">
        <w:rPr>
          <w:rFonts w:cs="Arial"/>
          <w:bCs/>
          <w:color w:val="000000"/>
        </w:rPr>
        <w:tab/>
      </w:r>
    </w:p>
    <w:p w14:paraId="3412F5BF" w14:textId="77777777" w:rsidR="00247815" w:rsidRPr="00C57A0A" w:rsidRDefault="00247815" w:rsidP="00247815">
      <w:pPr>
        <w:pStyle w:val="Heading4"/>
        <w:numPr>
          <w:ilvl w:val="3"/>
          <w:numId w:val="14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C57A0A">
        <w:rPr>
          <w:rFonts w:cs="Arial"/>
          <w:color w:val="000000"/>
        </w:rPr>
        <w:t>E-mail Address:</w:t>
      </w:r>
      <w:r w:rsidRPr="00C57A0A">
        <w:rPr>
          <w:rFonts w:cs="Arial"/>
          <w:color w:val="000000"/>
        </w:rPr>
        <w:tab/>
        <w:t>santhan.thangarasa@ericsson.com</w:t>
      </w:r>
    </w:p>
    <w:p w14:paraId="566A6C23" w14:textId="77777777" w:rsidR="00247815" w:rsidRPr="00C57A0A" w:rsidRDefault="00247815" w:rsidP="00247815">
      <w:pPr>
        <w:spacing w:after="60"/>
        <w:ind w:left="1985" w:hanging="1985"/>
        <w:rPr>
          <w:rFonts w:cs="Arial"/>
          <w:bCs/>
        </w:rPr>
      </w:pPr>
      <w:r w:rsidRPr="00C57A0A">
        <w:rPr>
          <w:rFonts w:cs="Arial"/>
          <w:b/>
        </w:rPr>
        <w:t>Attachments:</w:t>
      </w:r>
      <w:r w:rsidRPr="00C57A0A">
        <w:rPr>
          <w:rFonts w:cs="Arial"/>
          <w:bCs/>
        </w:rPr>
        <w:tab/>
      </w:r>
    </w:p>
    <w:p w14:paraId="4BC36D0E" w14:textId="77777777" w:rsidR="00247815" w:rsidRPr="00C57A0A" w:rsidRDefault="00247815" w:rsidP="00247815">
      <w:pPr>
        <w:pBdr>
          <w:bottom w:val="single" w:sz="4" w:space="1" w:color="auto"/>
        </w:pBdr>
        <w:rPr>
          <w:rFonts w:cs="Arial"/>
        </w:rPr>
      </w:pPr>
    </w:p>
    <w:p w14:paraId="233B92F8" w14:textId="77777777" w:rsidR="00247815" w:rsidRPr="00C57A0A" w:rsidRDefault="00247815" w:rsidP="00247815">
      <w:pPr>
        <w:spacing w:after="120"/>
        <w:rPr>
          <w:rFonts w:cs="Arial"/>
          <w:b/>
        </w:rPr>
      </w:pPr>
      <w:r w:rsidRPr="00C57A0A">
        <w:rPr>
          <w:rFonts w:cs="Arial"/>
          <w:b/>
        </w:rPr>
        <w:t>1. Overall Description:</w:t>
      </w:r>
    </w:p>
    <w:p w14:paraId="3F82089D" w14:textId="77777777" w:rsidR="00247815" w:rsidRPr="00C57A0A" w:rsidRDefault="00247815" w:rsidP="00247815">
      <w:pPr>
        <w:spacing w:after="120"/>
        <w:jc w:val="both"/>
        <w:rPr>
          <w:rFonts w:cs="Arial"/>
          <w:lang w:eastAsia="zh-CN"/>
        </w:rPr>
      </w:pPr>
      <w:r w:rsidRPr="00C57A0A">
        <w:rPr>
          <w:rFonts w:cs="Arial"/>
          <w:lang w:eastAsia="zh-CN"/>
        </w:rPr>
        <w:t>RAN4 would like to thank RAN2 for the LS on BWP operation without bandwidth restriction. RAN4 has discussed the questions raised in the LS and reached following conclusions:</w:t>
      </w:r>
    </w:p>
    <w:p w14:paraId="7A9144AD" w14:textId="77777777" w:rsidR="00247815" w:rsidRPr="00C57A0A" w:rsidRDefault="00247815" w:rsidP="00247815">
      <w:pPr>
        <w:spacing w:after="120" w:line="240" w:lineRule="auto"/>
        <w:jc w:val="both"/>
        <w:rPr>
          <w:rFonts w:eastAsia="Calibri"/>
          <w:lang w:eastAsia="ko-KR"/>
        </w:rPr>
      </w:pPr>
    </w:p>
    <w:p w14:paraId="3204924A" w14:textId="77777777" w:rsidR="00247815" w:rsidRPr="008968FA" w:rsidRDefault="00247815" w:rsidP="00247815">
      <w:pPr>
        <w:spacing w:beforeLines="100" w:before="240" w:afterLines="50" w:after="120"/>
        <w:rPr>
          <w:lang w:val="en-GB" w:eastAsia="ja-JP"/>
        </w:rPr>
      </w:pPr>
      <w:r w:rsidRPr="00C57A0A">
        <w:rPr>
          <w:b/>
          <w:bCs/>
          <w:u w:val="single"/>
          <w:lang w:val="en-GB" w:eastAsia="ja-JP"/>
        </w:rPr>
        <w:t>Question 1:</w:t>
      </w:r>
      <w:r w:rsidRPr="00C57A0A">
        <w:rPr>
          <w:lang w:val="en-GB" w:eastAsia="ja-JP"/>
        </w:rPr>
        <w:t xml:space="preserve"> </w:t>
      </w:r>
      <w:r w:rsidRPr="00C57A0A">
        <w:rPr>
          <w:i/>
          <w:iCs/>
          <w:lang w:val="en-GB" w:eastAsia="ja-JP"/>
        </w:rPr>
        <w:t>Whether it is a valid scenario in the standard to support the operation of BWP without SSB w</w:t>
      </w:r>
      <w:r w:rsidRPr="008968FA">
        <w:rPr>
          <w:i/>
          <w:iCs/>
          <w:lang w:val="en-GB" w:eastAsia="ja-JP"/>
        </w:rPr>
        <w:t>here the UE does not perform BM/RLM/BFD due to the lack of necessary reference signal (SSB and CSI-RS) in the active BWP.</w:t>
      </w:r>
    </w:p>
    <w:p w14:paraId="0F120A55" w14:textId="77777777" w:rsidR="00C57A0A" w:rsidRPr="008968FA" w:rsidRDefault="00247815" w:rsidP="00247815">
      <w:pPr>
        <w:rPr>
          <w:b/>
          <w:bCs/>
          <w:lang w:eastAsia="ja-JP"/>
        </w:rPr>
      </w:pPr>
      <w:r w:rsidRPr="008968FA">
        <w:rPr>
          <w:b/>
          <w:bCs/>
          <w:u w:val="single"/>
          <w:lang w:eastAsia="ja-JP"/>
        </w:rPr>
        <w:lastRenderedPageBreak/>
        <w:t>RAN4 reply:</w:t>
      </w:r>
      <w:r w:rsidRPr="008968FA">
        <w:rPr>
          <w:b/>
          <w:bCs/>
          <w:lang w:eastAsia="ja-JP"/>
        </w:rPr>
        <w:t xml:space="preserve"> </w:t>
      </w:r>
    </w:p>
    <w:p w14:paraId="56EB7A13" w14:textId="12DD29ED" w:rsidR="00C57A0A" w:rsidRPr="008968FA" w:rsidRDefault="00C57A0A" w:rsidP="00247815">
      <w:pPr>
        <w:rPr>
          <w:b/>
          <w:bCs/>
          <w:lang w:eastAsia="ja-JP"/>
        </w:rPr>
      </w:pPr>
      <w:r w:rsidRPr="008968FA">
        <w:rPr>
          <w:rFonts w:cs="Arial"/>
          <w:bCs/>
          <w:iCs/>
          <w:szCs w:val="20"/>
          <w:lang w:eastAsia="zh-CN"/>
        </w:rPr>
        <w:t xml:space="preserve">RAN4 </w:t>
      </w:r>
      <w:r w:rsidR="008968FA" w:rsidRPr="008968FA">
        <w:rPr>
          <w:rFonts w:cs="Arial"/>
          <w:bCs/>
          <w:iCs/>
          <w:szCs w:val="20"/>
          <w:lang w:eastAsia="zh-CN"/>
        </w:rPr>
        <w:t xml:space="preserve">BM/RLM/BFD </w:t>
      </w:r>
      <w:r w:rsidRPr="008968FA">
        <w:rPr>
          <w:rFonts w:cs="Arial"/>
          <w:bCs/>
          <w:iCs/>
          <w:szCs w:val="20"/>
          <w:lang w:eastAsia="zh-CN"/>
        </w:rPr>
        <w:t xml:space="preserve">requirements </w:t>
      </w:r>
      <w:r w:rsidR="008968FA">
        <w:rPr>
          <w:rFonts w:cs="Arial"/>
          <w:bCs/>
          <w:iCs/>
          <w:szCs w:val="20"/>
          <w:lang w:eastAsia="zh-CN"/>
        </w:rPr>
        <w:t xml:space="preserve">in TS 38.133 </w:t>
      </w:r>
      <w:r w:rsidRPr="008968FA">
        <w:rPr>
          <w:rFonts w:cs="Arial"/>
          <w:bCs/>
          <w:iCs/>
          <w:szCs w:val="20"/>
          <w:lang w:eastAsia="zh-CN"/>
        </w:rPr>
        <w:t>are defined only for the case when the target RS (SSB or CSI-RS) to perform BM/RLM/BFD is contained within the UE active BWP</w:t>
      </w:r>
      <w:r w:rsidR="008968FA" w:rsidRPr="008968FA">
        <w:rPr>
          <w:rFonts w:cs="Arial"/>
          <w:bCs/>
          <w:iCs/>
          <w:szCs w:val="20"/>
          <w:lang w:eastAsia="zh-CN"/>
        </w:rPr>
        <w:t>.</w:t>
      </w:r>
    </w:p>
    <w:p w14:paraId="13E6DC5D" w14:textId="77777777" w:rsidR="00247815" w:rsidRPr="00CD2950" w:rsidRDefault="00247815" w:rsidP="00247815">
      <w:pPr>
        <w:spacing w:after="120" w:line="240" w:lineRule="auto"/>
        <w:jc w:val="both"/>
        <w:rPr>
          <w:rFonts w:eastAsia="Calibri"/>
          <w:highlight w:val="cyan"/>
          <w:lang w:val="en-GB" w:eastAsia="ko-KR"/>
        </w:rPr>
      </w:pPr>
    </w:p>
    <w:p w14:paraId="1AA0A4D8" w14:textId="77777777" w:rsidR="00247815" w:rsidRPr="007F1E7A" w:rsidRDefault="00247815" w:rsidP="00247815">
      <w:pPr>
        <w:spacing w:beforeLines="100" w:before="240" w:afterLines="50" w:after="120"/>
        <w:rPr>
          <w:lang w:val="en-GB" w:eastAsia="ja-JP"/>
        </w:rPr>
      </w:pPr>
      <w:r w:rsidRPr="00C619B5">
        <w:rPr>
          <w:b/>
          <w:bCs/>
          <w:u w:val="single"/>
          <w:lang w:val="en-GB" w:eastAsia="ja-JP"/>
        </w:rPr>
        <w:t>Question 2:</w:t>
      </w:r>
      <w:r w:rsidRPr="00C619B5">
        <w:rPr>
          <w:i/>
          <w:iCs/>
          <w:lang w:val="en-GB" w:eastAsia="ja-JP"/>
        </w:rPr>
        <w:t xml:space="preserve"> If the answer to question 1 is that this is not valid, how should the UE perform BM/RLM/BFD </w:t>
      </w:r>
      <w:r w:rsidRPr="007F1E7A">
        <w:rPr>
          <w:i/>
          <w:iCs/>
          <w:lang w:val="en-GB" w:eastAsia="ja-JP"/>
        </w:rPr>
        <w:t>when the active BWP does not contain SSB.</w:t>
      </w:r>
    </w:p>
    <w:p w14:paraId="08DC8CFF" w14:textId="77777777" w:rsidR="00C619B5" w:rsidRPr="007F1E7A" w:rsidRDefault="00247815" w:rsidP="00AD6475">
      <w:pPr>
        <w:rPr>
          <w:b/>
          <w:bCs/>
          <w:lang w:eastAsia="ja-JP"/>
        </w:rPr>
      </w:pPr>
      <w:r w:rsidRPr="007F1E7A">
        <w:rPr>
          <w:b/>
          <w:bCs/>
          <w:u w:val="single"/>
          <w:lang w:eastAsia="ja-JP"/>
        </w:rPr>
        <w:t>RAN4 reply:</w:t>
      </w:r>
      <w:r w:rsidRPr="007F1E7A">
        <w:rPr>
          <w:b/>
          <w:bCs/>
          <w:lang w:eastAsia="ja-JP"/>
        </w:rPr>
        <w:t xml:space="preserve"> </w:t>
      </w:r>
    </w:p>
    <w:p w14:paraId="4FBD6039" w14:textId="5281630F" w:rsidR="007F1E7A" w:rsidRPr="007E4C02" w:rsidRDefault="007F1E7A" w:rsidP="007F1E7A">
      <w:pPr>
        <w:rPr>
          <w:rFonts w:cs="Arial"/>
          <w:bCs/>
          <w:iCs/>
          <w:szCs w:val="20"/>
          <w:lang w:eastAsia="zh-CN"/>
        </w:rPr>
      </w:pPr>
      <w:r w:rsidRPr="007E4C02">
        <w:rPr>
          <w:rFonts w:cs="Arial"/>
          <w:bCs/>
          <w:iCs/>
          <w:szCs w:val="20"/>
          <w:lang w:eastAsia="zh-CN"/>
        </w:rPr>
        <w:t xml:space="preserve">For a UE which supports </w:t>
      </w:r>
      <w:r w:rsidRPr="007E4C02">
        <w:rPr>
          <w:rFonts w:cs="Arial"/>
          <w:bCs/>
          <w:i/>
          <w:szCs w:val="20"/>
          <w:lang w:eastAsia="zh-CN"/>
        </w:rPr>
        <w:t>‘</w:t>
      </w:r>
      <w:proofErr w:type="spellStart"/>
      <w:r w:rsidR="00264B36" w:rsidRPr="00264B36">
        <w:rPr>
          <w:rFonts w:cs="Arial"/>
          <w:bCs/>
          <w:i/>
          <w:szCs w:val="20"/>
          <w:lang w:eastAsia="zh-CN"/>
        </w:rPr>
        <w:t>bwp-WithoutRestriction</w:t>
      </w:r>
      <w:proofErr w:type="spellEnd"/>
      <w:r w:rsidRPr="007E4C02">
        <w:rPr>
          <w:rFonts w:cs="Arial"/>
          <w:bCs/>
          <w:i/>
          <w:szCs w:val="20"/>
          <w:lang w:eastAsia="zh-CN"/>
        </w:rPr>
        <w:t>’</w:t>
      </w:r>
      <w:r w:rsidRPr="007E4C02">
        <w:rPr>
          <w:rFonts w:cs="Arial"/>
          <w:bCs/>
          <w:iCs/>
          <w:szCs w:val="20"/>
          <w:lang w:eastAsia="zh-CN"/>
        </w:rPr>
        <w:t xml:space="preserve">, it is feasible to perform BM/RLM/BFD on RSs that are not contained within the active BWP based on following: </w:t>
      </w:r>
    </w:p>
    <w:p w14:paraId="2F213975" w14:textId="4E39AF55" w:rsidR="007F1E7A" w:rsidRPr="007E4C02" w:rsidRDefault="007F1E7A" w:rsidP="007F1E7A">
      <w:pPr>
        <w:pStyle w:val="ListParagraph"/>
        <w:numPr>
          <w:ilvl w:val="2"/>
          <w:numId w:val="16"/>
        </w:numPr>
        <w:rPr>
          <w:rFonts w:cs="Arial"/>
          <w:bCs/>
          <w:iCs/>
          <w:szCs w:val="20"/>
          <w:lang w:eastAsia="zh-CN"/>
        </w:rPr>
      </w:pPr>
      <w:r w:rsidRPr="007E4C02">
        <w:rPr>
          <w:rFonts w:cs="Arial"/>
          <w:bCs/>
          <w:iCs/>
          <w:szCs w:val="20"/>
          <w:lang w:eastAsia="zh-CN"/>
        </w:rPr>
        <w:t>UE’s capability to operate using larger BW</w:t>
      </w:r>
      <w:r w:rsidRPr="007E4C02">
        <w:rPr>
          <w:rFonts w:cs="Arial"/>
          <w:bCs/>
          <w:iCs/>
          <w:szCs w:val="20"/>
          <w:lang w:val="en-US" w:eastAsia="zh-CN"/>
        </w:rPr>
        <w:t>,</w:t>
      </w:r>
    </w:p>
    <w:p w14:paraId="28A613AC" w14:textId="4DD0C947" w:rsidR="007F1E7A" w:rsidRPr="007E4C02" w:rsidRDefault="007F1E7A" w:rsidP="007F1E7A">
      <w:pPr>
        <w:pStyle w:val="ListParagraph"/>
        <w:numPr>
          <w:ilvl w:val="2"/>
          <w:numId w:val="16"/>
        </w:numPr>
        <w:rPr>
          <w:rFonts w:cs="Arial"/>
          <w:bCs/>
          <w:iCs/>
          <w:szCs w:val="20"/>
          <w:lang w:eastAsia="zh-CN"/>
        </w:rPr>
      </w:pPr>
      <w:r w:rsidRPr="007E4C02">
        <w:rPr>
          <w:rFonts w:cs="Arial"/>
          <w:bCs/>
          <w:iCs/>
          <w:szCs w:val="20"/>
          <w:lang w:eastAsia="zh-CN"/>
        </w:rPr>
        <w:t xml:space="preserve">Whether UE is equipped with a separate RF chain </w:t>
      </w:r>
    </w:p>
    <w:p w14:paraId="1FE0A9C5" w14:textId="0A1C7C17" w:rsidR="00247815" w:rsidRPr="007E4C02" w:rsidRDefault="00247815" w:rsidP="00247815">
      <w:pPr>
        <w:rPr>
          <w:lang w:eastAsia="ja-JP"/>
        </w:rPr>
      </w:pPr>
    </w:p>
    <w:p w14:paraId="3DDF83AB" w14:textId="77777777" w:rsidR="00247815" w:rsidRPr="007E4C02" w:rsidRDefault="00247815" w:rsidP="00247815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iCs/>
          <w:strike/>
          <w:kern w:val="2"/>
          <w:lang w:val="x-none"/>
        </w:rPr>
      </w:pPr>
    </w:p>
    <w:p w14:paraId="42CB0F16" w14:textId="77777777" w:rsidR="00247815" w:rsidRPr="007E4C02" w:rsidRDefault="00247815" w:rsidP="00247815">
      <w:pPr>
        <w:spacing w:after="120"/>
        <w:rPr>
          <w:rFonts w:cs="Arial"/>
          <w:b/>
        </w:rPr>
      </w:pPr>
      <w:r w:rsidRPr="007E4C02">
        <w:rPr>
          <w:rFonts w:cs="Arial"/>
          <w:b/>
        </w:rPr>
        <w:t xml:space="preserve">2. To RAN WG2 group. </w:t>
      </w:r>
    </w:p>
    <w:p w14:paraId="030EA247" w14:textId="77777777" w:rsidR="00247815" w:rsidRPr="00E005F3" w:rsidRDefault="00247815" w:rsidP="00247815">
      <w:pPr>
        <w:spacing w:after="120"/>
        <w:jc w:val="both"/>
        <w:rPr>
          <w:rFonts w:cs="Arial"/>
          <w:lang w:eastAsia="zh-CN"/>
        </w:rPr>
      </w:pPr>
      <w:r w:rsidRPr="00E005F3">
        <w:rPr>
          <w:rFonts w:cs="Arial"/>
          <w:b/>
        </w:rPr>
        <w:t xml:space="preserve">ACTION: </w:t>
      </w:r>
      <w:r w:rsidRPr="00E005F3">
        <w:rPr>
          <w:rFonts w:cs="Arial"/>
          <w:b/>
        </w:rPr>
        <w:tab/>
      </w:r>
      <w:r w:rsidRPr="00E005F3">
        <w:rPr>
          <w:rFonts w:cs="Arial"/>
        </w:rPr>
        <w:t>RAN4 respectfully asks RAN2 to take the above information into consideration in future work.</w:t>
      </w:r>
    </w:p>
    <w:p w14:paraId="637424C1" w14:textId="77777777" w:rsidR="00247815" w:rsidRPr="00E005F3" w:rsidRDefault="00247815" w:rsidP="00247815">
      <w:pPr>
        <w:pStyle w:val="ListParagraph"/>
        <w:spacing w:after="120"/>
        <w:jc w:val="both"/>
        <w:rPr>
          <w:rFonts w:ascii="Arial" w:hAnsi="Arial" w:cs="Arial"/>
          <w:lang w:eastAsia="zh-CN"/>
        </w:rPr>
      </w:pPr>
    </w:p>
    <w:p w14:paraId="79B2EB56" w14:textId="77777777" w:rsidR="00247815" w:rsidRPr="00E005F3" w:rsidRDefault="00247815" w:rsidP="00247815">
      <w:pPr>
        <w:spacing w:after="120"/>
        <w:rPr>
          <w:rFonts w:cs="Arial"/>
          <w:b/>
        </w:rPr>
      </w:pPr>
      <w:r w:rsidRPr="00E005F3">
        <w:rPr>
          <w:rFonts w:cs="Arial"/>
          <w:b/>
        </w:rPr>
        <w:t>3. Date of Next TSG-RAN WG4 Meetings:</w:t>
      </w:r>
    </w:p>
    <w:p w14:paraId="42794075" w14:textId="77777777" w:rsidR="00247815" w:rsidRPr="00E005F3" w:rsidRDefault="00247815" w:rsidP="00247815">
      <w:pPr>
        <w:tabs>
          <w:tab w:val="left" w:pos="3625"/>
        </w:tabs>
        <w:ind w:left="2268" w:hanging="2268"/>
        <w:rPr>
          <w:rFonts w:cs="Arial"/>
          <w:bCs/>
        </w:rPr>
      </w:pPr>
      <w:r w:rsidRPr="00E005F3">
        <w:rPr>
          <w:rFonts w:cs="Arial"/>
          <w:bCs/>
        </w:rPr>
        <w:t>TSG-RAN4 Meeting #104bis-e</w:t>
      </w:r>
      <w:r w:rsidRPr="00E005F3">
        <w:rPr>
          <w:rFonts w:cs="Arial"/>
          <w:bCs/>
        </w:rPr>
        <w:tab/>
        <w:t xml:space="preserve">           </w:t>
      </w:r>
      <w:r w:rsidRPr="00E005F3">
        <w:rPr>
          <w:rFonts w:cs="Arial"/>
          <w:bCs/>
        </w:rPr>
        <w:tab/>
        <w:t xml:space="preserve"> </w:t>
      </w:r>
      <w:r w:rsidRPr="00E005F3">
        <w:rPr>
          <w:rFonts w:cs="Arial"/>
          <w:bCs/>
        </w:rPr>
        <w:tab/>
        <w:t xml:space="preserve">      </w:t>
      </w:r>
      <w:r w:rsidRPr="00E005F3">
        <w:rPr>
          <w:rFonts w:cs="Arial"/>
          <w:bCs/>
        </w:rPr>
        <w:tab/>
        <w:t>10 Oct – 19 Oct 2022, Electronic Meeting</w:t>
      </w:r>
    </w:p>
    <w:p w14:paraId="795F9BC9" w14:textId="253EDCAA" w:rsidR="00176828" w:rsidRPr="00E005F3" w:rsidRDefault="00176828" w:rsidP="00176828">
      <w:pPr>
        <w:tabs>
          <w:tab w:val="left" w:pos="3625"/>
        </w:tabs>
        <w:ind w:left="2268" w:hanging="2268"/>
        <w:rPr>
          <w:rFonts w:cs="Arial"/>
          <w:bCs/>
        </w:rPr>
      </w:pPr>
      <w:r w:rsidRPr="00E005F3">
        <w:rPr>
          <w:rFonts w:cs="Arial"/>
          <w:bCs/>
        </w:rPr>
        <w:t>TSG-RAN4 Meeting #10</w:t>
      </w:r>
      <w:r w:rsidR="006034EB" w:rsidRPr="00E005F3">
        <w:rPr>
          <w:rFonts w:cs="Arial"/>
          <w:bCs/>
        </w:rPr>
        <w:t>5</w:t>
      </w:r>
      <w:r w:rsidRPr="00E005F3">
        <w:rPr>
          <w:rFonts w:cs="Arial"/>
          <w:bCs/>
        </w:rPr>
        <w:tab/>
        <w:t xml:space="preserve">           </w:t>
      </w:r>
      <w:r w:rsidRPr="00E005F3">
        <w:rPr>
          <w:rFonts w:cs="Arial"/>
          <w:bCs/>
        </w:rPr>
        <w:tab/>
        <w:t xml:space="preserve"> </w:t>
      </w:r>
      <w:r w:rsidRPr="00E005F3">
        <w:rPr>
          <w:rFonts w:cs="Arial"/>
          <w:bCs/>
        </w:rPr>
        <w:tab/>
        <w:t xml:space="preserve">      </w:t>
      </w:r>
      <w:r w:rsidRPr="00E005F3">
        <w:rPr>
          <w:rFonts w:cs="Arial"/>
          <w:bCs/>
        </w:rPr>
        <w:tab/>
      </w:r>
      <w:r w:rsidR="006034EB" w:rsidRPr="00E005F3">
        <w:rPr>
          <w:rFonts w:cs="Arial"/>
          <w:bCs/>
        </w:rPr>
        <w:t>14</w:t>
      </w:r>
      <w:r w:rsidRPr="00E005F3">
        <w:rPr>
          <w:rFonts w:cs="Arial"/>
          <w:bCs/>
        </w:rPr>
        <w:t xml:space="preserve"> </w:t>
      </w:r>
      <w:r w:rsidR="006034EB" w:rsidRPr="00E005F3">
        <w:rPr>
          <w:rFonts w:cs="Arial"/>
          <w:bCs/>
        </w:rPr>
        <w:t>Nov</w:t>
      </w:r>
      <w:r w:rsidRPr="00E005F3">
        <w:rPr>
          <w:rFonts w:cs="Arial"/>
          <w:bCs/>
        </w:rPr>
        <w:t xml:space="preserve"> – </w:t>
      </w:r>
      <w:r w:rsidR="006034EB" w:rsidRPr="00E005F3">
        <w:rPr>
          <w:rFonts w:cs="Arial"/>
          <w:bCs/>
        </w:rPr>
        <w:t>18 Nov</w:t>
      </w:r>
      <w:r w:rsidRPr="00E005F3">
        <w:rPr>
          <w:rFonts w:cs="Arial"/>
          <w:bCs/>
        </w:rPr>
        <w:t xml:space="preserve"> 2022, </w:t>
      </w:r>
      <w:r w:rsidR="006034EB" w:rsidRPr="00E005F3">
        <w:rPr>
          <w:rFonts w:cs="Arial"/>
          <w:bCs/>
        </w:rPr>
        <w:t>Canada</w:t>
      </w:r>
    </w:p>
    <w:p w14:paraId="5326A2B4" w14:textId="77777777" w:rsidR="00247815" w:rsidRPr="00CE0424" w:rsidRDefault="00247815" w:rsidP="000E0F2D">
      <w:pPr>
        <w:pStyle w:val="BodyText"/>
      </w:pPr>
    </w:p>
    <w:sectPr w:rsidR="00247815" w:rsidRPr="00CE0424" w:rsidSect="000E584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5DE00" w14:textId="77777777" w:rsidR="00C417E1" w:rsidRDefault="00C417E1">
      <w:r>
        <w:separator/>
      </w:r>
    </w:p>
  </w:endnote>
  <w:endnote w:type="continuationSeparator" w:id="0">
    <w:p w14:paraId="3657E759" w14:textId="77777777" w:rsidR="00C417E1" w:rsidRDefault="00C417E1">
      <w:r>
        <w:continuationSeparator/>
      </w:r>
    </w:p>
  </w:endnote>
  <w:endnote w:type="continuationNotice" w:id="1">
    <w:p w14:paraId="3D43DB51" w14:textId="77777777" w:rsidR="00C417E1" w:rsidRDefault="00C41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BC692" w14:textId="77777777" w:rsidR="00C417E1" w:rsidRDefault="00C417E1">
      <w:r>
        <w:separator/>
      </w:r>
    </w:p>
  </w:footnote>
  <w:footnote w:type="continuationSeparator" w:id="0">
    <w:p w14:paraId="6B7D4193" w14:textId="77777777" w:rsidR="00C417E1" w:rsidRDefault="00C417E1">
      <w:r>
        <w:continuationSeparator/>
      </w:r>
    </w:p>
  </w:footnote>
  <w:footnote w:type="continuationNotice" w:id="1">
    <w:p w14:paraId="03E126A7" w14:textId="77777777" w:rsidR="00C417E1" w:rsidRDefault="00C417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1D2917"/>
    <w:multiLevelType w:val="hybridMultilevel"/>
    <w:tmpl w:val="2582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4F31398"/>
    <w:multiLevelType w:val="hybridMultilevel"/>
    <w:tmpl w:val="DBD0544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0007DE"/>
    <w:multiLevelType w:val="hybridMultilevel"/>
    <w:tmpl w:val="AD90F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FC887A">
      <w:start w:val="2"/>
      <w:numFmt w:val="bullet"/>
      <w:lvlText w:val="-"/>
      <w:lvlJc w:val="left"/>
      <w:pPr>
        <w:ind w:left="1200" w:hanging="360"/>
      </w:pPr>
      <w:rPr>
        <w:rFonts w:ascii="Arial" w:eastAsia="Yu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14139"/>
    <w:multiLevelType w:val="hybridMultilevel"/>
    <w:tmpl w:val="BCD85BA6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D0C7F77"/>
    <w:multiLevelType w:val="hybridMultilevel"/>
    <w:tmpl w:val="86AACFE2"/>
    <w:lvl w:ilvl="0" w:tplc="9A089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6E6E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B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F6D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DC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DA2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B84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8EB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E6F1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4"/>
  </w:num>
  <w:num w:numId="7">
    <w:abstractNumId w:val="3"/>
  </w:num>
  <w:num w:numId="8">
    <w:abstractNumId w:val="4"/>
  </w:num>
  <w:num w:numId="9">
    <w:abstractNumId w:val="1"/>
  </w:num>
  <w:num w:numId="10">
    <w:abstractNumId w:val="16"/>
  </w:num>
  <w:num w:numId="11">
    <w:abstractNumId w:val="5"/>
  </w:num>
  <w:num w:numId="12">
    <w:abstractNumId w:val="15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7"/>
  </w:num>
  <w:num w:numId="1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5D6"/>
    <w:rsid w:val="00002A37"/>
    <w:rsid w:val="000049D5"/>
    <w:rsid w:val="00005047"/>
    <w:rsid w:val="0000564C"/>
    <w:rsid w:val="00006446"/>
    <w:rsid w:val="00006896"/>
    <w:rsid w:val="00007A7D"/>
    <w:rsid w:val="00007CDC"/>
    <w:rsid w:val="0001075B"/>
    <w:rsid w:val="00011008"/>
    <w:rsid w:val="00011B28"/>
    <w:rsid w:val="00012F56"/>
    <w:rsid w:val="00013AAE"/>
    <w:rsid w:val="00015D15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B60"/>
    <w:rsid w:val="000366D8"/>
    <w:rsid w:val="000367AA"/>
    <w:rsid w:val="00036BA1"/>
    <w:rsid w:val="00037B07"/>
    <w:rsid w:val="0004052A"/>
    <w:rsid w:val="000412B3"/>
    <w:rsid w:val="00041826"/>
    <w:rsid w:val="00041B48"/>
    <w:rsid w:val="000422E2"/>
    <w:rsid w:val="00042349"/>
    <w:rsid w:val="00042AAC"/>
    <w:rsid w:val="00042F22"/>
    <w:rsid w:val="000444EF"/>
    <w:rsid w:val="00045A70"/>
    <w:rsid w:val="00045C49"/>
    <w:rsid w:val="000460C9"/>
    <w:rsid w:val="0004631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57D3E"/>
    <w:rsid w:val="000616E7"/>
    <w:rsid w:val="00061FCF"/>
    <w:rsid w:val="00063F03"/>
    <w:rsid w:val="000642D8"/>
    <w:rsid w:val="0006487E"/>
    <w:rsid w:val="00064D3A"/>
    <w:rsid w:val="0006510E"/>
    <w:rsid w:val="00065E1A"/>
    <w:rsid w:val="00066C49"/>
    <w:rsid w:val="00066EA7"/>
    <w:rsid w:val="00073365"/>
    <w:rsid w:val="000750A6"/>
    <w:rsid w:val="000768EF"/>
    <w:rsid w:val="00077E5F"/>
    <w:rsid w:val="0008036A"/>
    <w:rsid w:val="000808D1"/>
    <w:rsid w:val="00080CBB"/>
    <w:rsid w:val="00080E22"/>
    <w:rsid w:val="000818EF"/>
    <w:rsid w:val="00081AE6"/>
    <w:rsid w:val="00081FBD"/>
    <w:rsid w:val="00082415"/>
    <w:rsid w:val="00083085"/>
    <w:rsid w:val="00084878"/>
    <w:rsid w:val="00084B35"/>
    <w:rsid w:val="000855EB"/>
    <w:rsid w:val="00085B52"/>
    <w:rsid w:val="000866F2"/>
    <w:rsid w:val="00086842"/>
    <w:rsid w:val="000877AB"/>
    <w:rsid w:val="00087F9D"/>
    <w:rsid w:val="0009009F"/>
    <w:rsid w:val="0009011C"/>
    <w:rsid w:val="00090584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796"/>
    <w:rsid w:val="0009592F"/>
    <w:rsid w:val="0009786A"/>
    <w:rsid w:val="000A1AB6"/>
    <w:rsid w:val="000A1B7B"/>
    <w:rsid w:val="000A1F1D"/>
    <w:rsid w:val="000A26C3"/>
    <w:rsid w:val="000A33CC"/>
    <w:rsid w:val="000A353A"/>
    <w:rsid w:val="000A3861"/>
    <w:rsid w:val="000A56F2"/>
    <w:rsid w:val="000A722C"/>
    <w:rsid w:val="000B10E8"/>
    <w:rsid w:val="000B2719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1CD2"/>
    <w:rsid w:val="000D2660"/>
    <w:rsid w:val="000D2D5F"/>
    <w:rsid w:val="000D38AE"/>
    <w:rsid w:val="000D4797"/>
    <w:rsid w:val="000D56EA"/>
    <w:rsid w:val="000D607B"/>
    <w:rsid w:val="000D7359"/>
    <w:rsid w:val="000E04FA"/>
    <w:rsid w:val="000E0527"/>
    <w:rsid w:val="000E0F2D"/>
    <w:rsid w:val="000E1E92"/>
    <w:rsid w:val="000E209C"/>
    <w:rsid w:val="000E2D27"/>
    <w:rsid w:val="000E2D80"/>
    <w:rsid w:val="000E3777"/>
    <w:rsid w:val="000E4ED6"/>
    <w:rsid w:val="000E4EEA"/>
    <w:rsid w:val="000E4F7C"/>
    <w:rsid w:val="000E584B"/>
    <w:rsid w:val="000E6700"/>
    <w:rsid w:val="000F06D6"/>
    <w:rsid w:val="000F0D78"/>
    <w:rsid w:val="000F0EB1"/>
    <w:rsid w:val="000F1106"/>
    <w:rsid w:val="000F1371"/>
    <w:rsid w:val="000F143B"/>
    <w:rsid w:val="000F2F89"/>
    <w:rsid w:val="000F31CA"/>
    <w:rsid w:val="000F329D"/>
    <w:rsid w:val="000F3BE9"/>
    <w:rsid w:val="000F3F6C"/>
    <w:rsid w:val="000F4328"/>
    <w:rsid w:val="000F4758"/>
    <w:rsid w:val="000F6AA3"/>
    <w:rsid w:val="000F6DF3"/>
    <w:rsid w:val="000F79ED"/>
    <w:rsid w:val="000F7D2E"/>
    <w:rsid w:val="001005FF"/>
    <w:rsid w:val="0010080F"/>
    <w:rsid w:val="00101DB7"/>
    <w:rsid w:val="00102106"/>
    <w:rsid w:val="0010252C"/>
    <w:rsid w:val="00103D75"/>
    <w:rsid w:val="001046D1"/>
    <w:rsid w:val="00105676"/>
    <w:rsid w:val="001060F8"/>
    <w:rsid w:val="001062FB"/>
    <w:rsid w:val="001063E6"/>
    <w:rsid w:val="001071C2"/>
    <w:rsid w:val="00107FDF"/>
    <w:rsid w:val="00110070"/>
    <w:rsid w:val="0011092F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0EB7"/>
    <w:rsid w:val="0012100A"/>
    <w:rsid w:val="001219F5"/>
    <w:rsid w:val="00121A20"/>
    <w:rsid w:val="00121F34"/>
    <w:rsid w:val="001222D4"/>
    <w:rsid w:val="0012377F"/>
    <w:rsid w:val="00124314"/>
    <w:rsid w:val="00124381"/>
    <w:rsid w:val="00124CF8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B88"/>
    <w:rsid w:val="00137D6B"/>
    <w:rsid w:val="00137F0B"/>
    <w:rsid w:val="00140806"/>
    <w:rsid w:val="00140C2B"/>
    <w:rsid w:val="0014145E"/>
    <w:rsid w:val="00141CC3"/>
    <w:rsid w:val="00143340"/>
    <w:rsid w:val="00143848"/>
    <w:rsid w:val="00143D25"/>
    <w:rsid w:val="0014466D"/>
    <w:rsid w:val="00145959"/>
    <w:rsid w:val="001461A8"/>
    <w:rsid w:val="001473CE"/>
    <w:rsid w:val="001505A3"/>
    <w:rsid w:val="00150822"/>
    <w:rsid w:val="001511B4"/>
    <w:rsid w:val="00151E23"/>
    <w:rsid w:val="001526E0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59C1"/>
    <w:rsid w:val="0016710F"/>
    <w:rsid w:val="00167F7F"/>
    <w:rsid w:val="001716D7"/>
    <w:rsid w:val="00171766"/>
    <w:rsid w:val="00171D51"/>
    <w:rsid w:val="00172465"/>
    <w:rsid w:val="00173A8E"/>
    <w:rsid w:val="00173C66"/>
    <w:rsid w:val="0017502C"/>
    <w:rsid w:val="00175F47"/>
    <w:rsid w:val="0017641C"/>
    <w:rsid w:val="00176828"/>
    <w:rsid w:val="00176ABE"/>
    <w:rsid w:val="00176C07"/>
    <w:rsid w:val="00176EA8"/>
    <w:rsid w:val="00180B13"/>
    <w:rsid w:val="00180CA7"/>
    <w:rsid w:val="00181308"/>
    <w:rsid w:val="0018143F"/>
    <w:rsid w:val="00181FF8"/>
    <w:rsid w:val="00182C44"/>
    <w:rsid w:val="00186A77"/>
    <w:rsid w:val="0019074B"/>
    <w:rsid w:val="0019084D"/>
    <w:rsid w:val="00190AC1"/>
    <w:rsid w:val="00191523"/>
    <w:rsid w:val="001915C1"/>
    <w:rsid w:val="00192576"/>
    <w:rsid w:val="00192BA2"/>
    <w:rsid w:val="001932CF"/>
    <w:rsid w:val="0019341A"/>
    <w:rsid w:val="00193FE2"/>
    <w:rsid w:val="001947CB"/>
    <w:rsid w:val="00194915"/>
    <w:rsid w:val="00197DF9"/>
    <w:rsid w:val="001A0F81"/>
    <w:rsid w:val="001A1987"/>
    <w:rsid w:val="001A1AC3"/>
    <w:rsid w:val="001A206B"/>
    <w:rsid w:val="001A2533"/>
    <w:rsid w:val="001A2564"/>
    <w:rsid w:val="001A28AF"/>
    <w:rsid w:val="001A2B1D"/>
    <w:rsid w:val="001A3854"/>
    <w:rsid w:val="001A429F"/>
    <w:rsid w:val="001A50A5"/>
    <w:rsid w:val="001A5A28"/>
    <w:rsid w:val="001A6173"/>
    <w:rsid w:val="001A6AAE"/>
    <w:rsid w:val="001A6CBA"/>
    <w:rsid w:val="001B0A41"/>
    <w:rsid w:val="001B0D97"/>
    <w:rsid w:val="001B223A"/>
    <w:rsid w:val="001B3009"/>
    <w:rsid w:val="001B35B1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46AB"/>
    <w:rsid w:val="001C5095"/>
    <w:rsid w:val="001C6928"/>
    <w:rsid w:val="001C7F9E"/>
    <w:rsid w:val="001D17C0"/>
    <w:rsid w:val="001D490D"/>
    <w:rsid w:val="001D4A00"/>
    <w:rsid w:val="001D51BA"/>
    <w:rsid w:val="001D53E7"/>
    <w:rsid w:val="001D5DAF"/>
    <w:rsid w:val="001D6204"/>
    <w:rsid w:val="001D6342"/>
    <w:rsid w:val="001D6D53"/>
    <w:rsid w:val="001D7E1B"/>
    <w:rsid w:val="001E278D"/>
    <w:rsid w:val="001E58E2"/>
    <w:rsid w:val="001E601F"/>
    <w:rsid w:val="001E6813"/>
    <w:rsid w:val="001E6A65"/>
    <w:rsid w:val="001E7AED"/>
    <w:rsid w:val="001F0ECA"/>
    <w:rsid w:val="001F1BCC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114"/>
    <w:rsid w:val="00215423"/>
    <w:rsid w:val="002158FA"/>
    <w:rsid w:val="00215B5C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5632"/>
    <w:rsid w:val="00235872"/>
    <w:rsid w:val="0023638A"/>
    <w:rsid w:val="00237310"/>
    <w:rsid w:val="00241559"/>
    <w:rsid w:val="002435B3"/>
    <w:rsid w:val="002453B4"/>
    <w:rsid w:val="002458EB"/>
    <w:rsid w:val="00245D00"/>
    <w:rsid w:val="0024618E"/>
    <w:rsid w:val="002465F5"/>
    <w:rsid w:val="0024756C"/>
    <w:rsid w:val="00247815"/>
    <w:rsid w:val="00247C5D"/>
    <w:rsid w:val="002500C8"/>
    <w:rsid w:val="002506EF"/>
    <w:rsid w:val="0025142B"/>
    <w:rsid w:val="00251557"/>
    <w:rsid w:val="0025220E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4B36"/>
    <w:rsid w:val="00265732"/>
    <w:rsid w:val="00266214"/>
    <w:rsid w:val="0026660E"/>
    <w:rsid w:val="00266C8B"/>
    <w:rsid w:val="00266D67"/>
    <w:rsid w:val="00267C83"/>
    <w:rsid w:val="00267E6A"/>
    <w:rsid w:val="0027059E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ACD"/>
    <w:rsid w:val="00286B95"/>
    <w:rsid w:val="00286ED9"/>
    <w:rsid w:val="00287838"/>
    <w:rsid w:val="00287A5F"/>
    <w:rsid w:val="002907B5"/>
    <w:rsid w:val="00291575"/>
    <w:rsid w:val="002915D6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47C"/>
    <w:rsid w:val="00296F44"/>
    <w:rsid w:val="002970CC"/>
    <w:rsid w:val="00297503"/>
    <w:rsid w:val="0029764C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957"/>
    <w:rsid w:val="002C1990"/>
    <w:rsid w:val="002C1A59"/>
    <w:rsid w:val="002C1F1D"/>
    <w:rsid w:val="002C303E"/>
    <w:rsid w:val="002C41E6"/>
    <w:rsid w:val="002C61E8"/>
    <w:rsid w:val="002C664E"/>
    <w:rsid w:val="002C6B32"/>
    <w:rsid w:val="002C7D2A"/>
    <w:rsid w:val="002D012D"/>
    <w:rsid w:val="002D071A"/>
    <w:rsid w:val="002D0DC5"/>
    <w:rsid w:val="002D1108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A3"/>
    <w:rsid w:val="002E08C2"/>
    <w:rsid w:val="002E17F2"/>
    <w:rsid w:val="002E1C6D"/>
    <w:rsid w:val="002E3557"/>
    <w:rsid w:val="002E424F"/>
    <w:rsid w:val="002E5476"/>
    <w:rsid w:val="002E5668"/>
    <w:rsid w:val="002E6AF8"/>
    <w:rsid w:val="002E7125"/>
    <w:rsid w:val="002E7ADA"/>
    <w:rsid w:val="002E7CAE"/>
    <w:rsid w:val="002F09A3"/>
    <w:rsid w:val="002F0D32"/>
    <w:rsid w:val="002F10BF"/>
    <w:rsid w:val="002F13E4"/>
    <w:rsid w:val="002F1844"/>
    <w:rsid w:val="002F2038"/>
    <w:rsid w:val="002F2532"/>
    <w:rsid w:val="002F2771"/>
    <w:rsid w:val="002F37A9"/>
    <w:rsid w:val="002F4238"/>
    <w:rsid w:val="002F468C"/>
    <w:rsid w:val="002F4E4C"/>
    <w:rsid w:val="00301CE6"/>
    <w:rsid w:val="0030256B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5A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DA"/>
    <w:rsid w:val="003248C1"/>
    <w:rsid w:val="00324D23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DB5"/>
    <w:rsid w:val="003477B1"/>
    <w:rsid w:val="0035047A"/>
    <w:rsid w:val="003506BE"/>
    <w:rsid w:val="0035283F"/>
    <w:rsid w:val="0035347A"/>
    <w:rsid w:val="00354971"/>
    <w:rsid w:val="00355217"/>
    <w:rsid w:val="00357380"/>
    <w:rsid w:val="003602D9"/>
    <w:rsid w:val="003604CE"/>
    <w:rsid w:val="00363973"/>
    <w:rsid w:val="0036436D"/>
    <w:rsid w:val="00364A7E"/>
    <w:rsid w:val="00364D4D"/>
    <w:rsid w:val="003668A1"/>
    <w:rsid w:val="003668B2"/>
    <w:rsid w:val="00367EFF"/>
    <w:rsid w:val="00370E47"/>
    <w:rsid w:val="00371809"/>
    <w:rsid w:val="00371986"/>
    <w:rsid w:val="00372F07"/>
    <w:rsid w:val="00373B01"/>
    <w:rsid w:val="003742AC"/>
    <w:rsid w:val="00374D25"/>
    <w:rsid w:val="00376281"/>
    <w:rsid w:val="003768BA"/>
    <w:rsid w:val="003770AD"/>
    <w:rsid w:val="00377CE1"/>
    <w:rsid w:val="0038187D"/>
    <w:rsid w:val="003835F3"/>
    <w:rsid w:val="00383623"/>
    <w:rsid w:val="00383DDA"/>
    <w:rsid w:val="003854B0"/>
    <w:rsid w:val="00385BF0"/>
    <w:rsid w:val="00387DE8"/>
    <w:rsid w:val="00392A7D"/>
    <w:rsid w:val="003935A0"/>
    <w:rsid w:val="003939FF"/>
    <w:rsid w:val="00396E47"/>
    <w:rsid w:val="00397C75"/>
    <w:rsid w:val="003A2223"/>
    <w:rsid w:val="003A2A0F"/>
    <w:rsid w:val="003A2E9B"/>
    <w:rsid w:val="003A45A1"/>
    <w:rsid w:val="003A4927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2702"/>
    <w:rsid w:val="003C3425"/>
    <w:rsid w:val="003C4272"/>
    <w:rsid w:val="003C4E59"/>
    <w:rsid w:val="003C6386"/>
    <w:rsid w:val="003C7779"/>
    <w:rsid w:val="003C7806"/>
    <w:rsid w:val="003C7EA6"/>
    <w:rsid w:val="003D109F"/>
    <w:rsid w:val="003D20FD"/>
    <w:rsid w:val="003D23DE"/>
    <w:rsid w:val="003D2478"/>
    <w:rsid w:val="003D332F"/>
    <w:rsid w:val="003D3843"/>
    <w:rsid w:val="003D3C45"/>
    <w:rsid w:val="003D5B1F"/>
    <w:rsid w:val="003D60A4"/>
    <w:rsid w:val="003D6BC1"/>
    <w:rsid w:val="003E028A"/>
    <w:rsid w:val="003E10F0"/>
    <w:rsid w:val="003E11D1"/>
    <w:rsid w:val="003E15FA"/>
    <w:rsid w:val="003E165B"/>
    <w:rsid w:val="003E55E4"/>
    <w:rsid w:val="003E62C2"/>
    <w:rsid w:val="003E74B0"/>
    <w:rsid w:val="003E74E3"/>
    <w:rsid w:val="003E7C89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47E9"/>
    <w:rsid w:val="0040512B"/>
    <w:rsid w:val="0040540D"/>
    <w:rsid w:val="00405CA5"/>
    <w:rsid w:val="00407CD3"/>
    <w:rsid w:val="00410134"/>
    <w:rsid w:val="00410B72"/>
    <w:rsid w:val="00410CE3"/>
    <w:rsid w:val="00410F18"/>
    <w:rsid w:val="004112E5"/>
    <w:rsid w:val="0041263E"/>
    <w:rsid w:val="00412AD6"/>
    <w:rsid w:val="00413AAC"/>
    <w:rsid w:val="00413E92"/>
    <w:rsid w:val="00414A7B"/>
    <w:rsid w:val="004152EC"/>
    <w:rsid w:val="00415EA2"/>
    <w:rsid w:val="00416744"/>
    <w:rsid w:val="0042101E"/>
    <w:rsid w:val="00421105"/>
    <w:rsid w:val="00421574"/>
    <w:rsid w:val="00421C59"/>
    <w:rsid w:val="00422AA4"/>
    <w:rsid w:val="0042302A"/>
    <w:rsid w:val="00423241"/>
    <w:rsid w:val="004236E1"/>
    <w:rsid w:val="004242F4"/>
    <w:rsid w:val="004251B9"/>
    <w:rsid w:val="00425ACF"/>
    <w:rsid w:val="00425F12"/>
    <w:rsid w:val="00427248"/>
    <w:rsid w:val="00430DB0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5862"/>
    <w:rsid w:val="0045625B"/>
    <w:rsid w:val="00457565"/>
    <w:rsid w:val="00457B71"/>
    <w:rsid w:val="00457FC8"/>
    <w:rsid w:val="0046013C"/>
    <w:rsid w:val="00462759"/>
    <w:rsid w:val="00464689"/>
    <w:rsid w:val="00464702"/>
    <w:rsid w:val="00464755"/>
    <w:rsid w:val="004669E2"/>
    <w:rsid w:val="00466C0E"/>
    <w:rsid w:val="00467441"/>
    <w:rsid w:val="00467D2E"/>
    <w:rsid w:val="00467E36"/>
    <w:rsid w:val="00470C31"/>
    <w:rsid w:val="00471DE0"/>
    <w:rsid w:val="0047220E"/>
    <w:rsid w:val="00472C19"/>
    <w:rsid w:val="004734D0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BC5"/>
    <w:rsid w:val="0049305D"/>
    <w:rsid w:val="00493D02"/>
    <w:rsid w:val="00495074"/>
    <w:rsid w:val="00495482"/>
    <w:rsid w:val="004964F1"/>
    <w:rsid w:val="004A0EC2"/>
    <w:rsid w:val="004A16BC"/>
    <w:rsid w:val="004A2502"/>
    <w:rsid w:val="004A2B94"/>
    <w:rsid w:val="004A2E53"/>
    <w:rsid w:val="004A4334"/>
    <w:rsid w:val="004A43E4"/>
    <w:rsid w:val="004A4B33"/>
    <w:rsid w:val="004A63FC"/>
    <w:rsid w:val="004A7B2F"/>
    <w:rsid w:val="004A7B6A"/>
    <w:rsid w:val="004B064B"/>
    <w:rsid w:val="004B0BBD"/>
    <w:rsid w:val="004B0C6A"/>
    <w:rsid w:val="004B233E"/>
    <w:rsid w:val="004B25A1"/>
    <w:rsid w:val="004B312B"/>
    <w:rsid w:val="004B3D22"/>
    <w:rsid w:val="004B40A3"/>
    <w:rsid w:val="004B4970"/>
    <w:rsid w:val="004B4B28"/>
    <w:rsid w:val="004B6F6A"/>
    <w:rsid w:val="004B7C0C"/>
    <w:rsid w:val="004C06A4"/>
    <w:rsid w:val="004C18BF"/>
    <w:rsid w:val="004C1B76"/>
    <w:rsid w:val="004C209F"/>
    <w:rsid w:val="004C2654"/>
    <w:rsid w:val="004C3898"/>
    <w:rsid w:val="004C4172"/>
    <w:rsid w:val="004C52B1"/>
    <w:rsid w:val="004C5907"/>
    <w:rsid w:val="004C628D"/>
    <w:rsid w:val="004C6358"/>
    <w:rsid w:val="004D0E48"/>
    <w:rsid w:val="004D1E3A"/>
    <w:rsid w:val="004D30E6"/>
    <w:rsid w:val="004D36B1"/>
    <w:rsid w:val="004D38DA"/>
    <w:rsid w:val="004D4E57"/>
    <w:rsid w:val="004D543C"/>
    <w:rsid w:val="004D6233"/>
    <w:rsid w:val="004D6C92"/>
    <w:rsid w:val="004D7752"/>
    <w:rsid w:val="004D7EBD"/>
    <w:rsid w:val="004E04A6"/>
    <w:rsid w:val="004E2680"/>
    <w:rsid w:val="004E28F9"/>
    <w:rsid w:val="004E2E14"/>
    <w:rsid w:val="004E3493"/>
    <w:rsid w:val="004E462E"/>
    <w:rsid w:val="004E483C"/>
    <w:rsid w:val="004E5389"/>
    <w:rsid w:val="004E56DC"/>
    <w:rsid w:val="004E5E82"/>
    <w:rsid w:val="004E7649"/>
    <w:rsid w:val="004E76F4"/>
    <w:rsid w:val="004F0039"/>
    <w:rsid w:val="004F0B4E"/>
    <w:rsid w:val="004F0B6C"/>
    <w:rsid w:val="004F0E11"/>
    <w:rsid w:val="004F111A"/>
    <w:rsid w:val="004F113B"/>
    <w:rsid w:val="004F19BD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29C9"/>
    <w:rsid w:val="005135F7"/>
    <w:rsid w:val="00513867"/>
    <w:rsid w:val="005139E1"/>
    <w:rsid w:val="00513DBE"/>
    <w:rsid w:val="0051461B"/>
    <w:rsid w:val="00514BEF"/>
    <w:rsid w:val="005153A7"/>
    <w:rsid w:val="0051561A"/>
    <w:rsid w:val="00515B0A"/>
    <w:rsid w:val="005161A0"/>
    <w:rsid w:val="00516553"/>
    <w:rsid w:val="005215DF"/>
    <w:rsid w:val="005219CF"/>
    <w:rsid w:val="00523F91"/>
    <w:rsid w:val="0052500B"/>
    <w:rsid w:val="00525C0D"/>
    <w:rsid w:val="00526A7C"/>
    <w:rsid w:val="00534B59"/>
    <w:rsid w:val="00536759"/>
    <w:rsid w:val="00536953"/>
    <w:rsid w:val="0053730E"/>
    <w:rsid w:val="00537C62"/>
    <w:rsid w:val="00543BBB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505"/>
    <w:rsid w:val="005735BD"/>
    <w:rsid w:val="005741E4"/>
    <w:rsid w:val="005747EF"/>
    <w:rsid w:val="0058181E"/>
    <w:rsid w:val="00582809"/>
    <w:rsid w:val="00586E2A"/>
    <w:rsid w:val="0058798C"/>
    <w:rsid w:val="005900FA"/>
    <w:rsid w:val="00592998"/>
    <w:rsid w:val="005935A4"/>
    <w:rsid w:val="00593954"/>
    <w:rsid w:val="005943AE"/>
    <w:rsid w:val="005948C2"/>
    <w:rsid w:val="0059492D"/>
    <w:rsid w:val="00594B5B"/>
    <w:rsid w:val="00595DCA"/>
    <w:rsid w:val="00596B66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2E5B"/>
    <w:rsid w:val="005B35D7"/>
    <w:rsid w:val="005B392A"/>
    <w:rsid w:val="005B3AA3"/>
    <w:rsid w:val="005B3FA2"/>
    <w:rsid w:val="005B6F83"/>
    <w:rsid w:val="005B77A6"/>
    <w:rsid w:val="005C037C"/>
    <w:rsid w:val="005C055E"/>
    <w:rsid w:val="005C293C"/>
    <w:rsid w:val="005C4170"/>
    <w:rsid w:val="005C594A"/>
    <w:rsid w:val="005C6D2B"/>
    <w:rsid w:val="005C74FB"/>
    <w:rsid w:val="005D0CC0"/>
    <w:rsid w:val="005D11FE"/>
    <w:rsid w:val="005D1602"/>
    <w:rsid w:val="005D2F20"/>
    <w:rsid w:val="005D5035"/>
    <w:rsid w:val="005D5D87"/>
    <w:rsid w:val="005D6085"/>
    <w:rsid w:val="005D6C5B"/>
    <w:rsid w:val="005D7631"/>
    <w:rsid w:val="005E1CF5"/>
    <w:rsid w:val="005E2046"/>
    <w:rsid w:val="005E385F"/>
    <w:rsid w:val="005E3F7F"/>
    <w:rsid w:val="005E42B9"/>
    <w:rsid w:val="005E47A6"/>
    <w:rsid w:val="005E4FC5"/>
    <w:rsid w:val="005E5B81"/>
    <w:rsid w:val="005E5D3C"/>
    <w:rsid w:val="005F0299"/>
    <w:rsid w:val="005F038B"/>
    <w:rsid w:val="005F0B83"/>
    <w:rsid w:val="005F1346"/>
    <w:rsid w:val="005F16C2"/>
    <w:rsid w:val="005F1A47"/>
    <w:rsid w:val="005F20D1"/>
    <w:rsid w:val="005F23CD"/>
    <w:rsid w:val="005F2CB1"/>
    <w:rsid w:val="005F3025"/>
    <w:rsid w:val="005F34BE"/>
    <w:rsid w:val="005F618C"/>
    <w:rsid w:val="005F70BD"/>
    <w:rsid w:val="006009B7"/>
    <w:rsid w:val="00600E15"/>
    <w:rsid w:val="006017BE"/>
    <w:rsid w:val="0060283C"/>
    <w:rsid w:val="00602DFB"/>
    <w:rsid w:val="006034E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14613"/>
    <w:rsid w:val="00620A71"/>
    <w:rsid w:val="00620C33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7667"/>
    <w:rsid w:val="00647EB3"/>
    <w:rsid w:val="00650AB9"/>
    <w:rsid w:val="00653F47"/>
    <w:rsid w:val="006555E4"/>
    <w:rsid w:val="00655733"/>
    <w:rsid w:val="00655ACD"/>
    <w:rsid w:val="00656A92"/>
    <w:rsid w:val="00656AEE"/>
    <w:rsid w:val="00656DDE"/>
    <w:rsid w:val="006572AF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77827"/>
    <w:rsid w:val="00680A70"/>
    <w:rsid w:val="00681003"/>
    <w:rsid w:val="006817C9"/>
    <w:rsid w:val="0068218A"/>
    <w:rsid w:val="0068280E"/>
    <w:rsid w:val="00683ECE"/>
    <w:rsid w:val="00685505"/>
    <w:rsid w:val="00686430"/>
    <w:rsid w:val="00687163"/>
    <w:rsid w:val="006931BD"/>
    <w:rsid w:val="006957F0"/>
    <w:rsid w:val="006959D4"/>
    <w:rsid w:val="00695FC2"/>
    <w:rsid w:val="00696949"/>
    <w:rsid w:val="006970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0F4C"/>
    <w:rsid w:val="006B1816"/>
    <w:rsid w:val="006B2099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32EA"/>
    <w:rsid w:val="006D3F8A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7A5"/>
    <w:rsid w:val="006E1C82"/>
    <w:rsid w:val="006E2221"/>
    <w:rsid w:val="006E28B7"/>
    <w:rsid w:val="006E2A82"/>
    <w:rsid w:val="006E2A9B"/>
    <w:rsid w:val="006E3310"/>
    <w:rsid w:val="006E3F13"/>
    <w:rsid w:val="006E4E39"/>
    <w:rsid w:val="006E565E"/>
    <w:rsid w:val="006E630F"/>
    <w:rsid w:val="006E673D"/>
    <w:rsid w:val="006E676F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B96"/>
    <w:rsid w:val="0070191F"/>
    <w:rsid w:val="00701A54"/>
    <w:rsid w:val="00701EBE"/>
    <w:rsid w:val="0070230C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202A5"/>
    <w:rsid w:val="007206D0"/>
    <w:rsid w:val="00721963"/>
    <w:rsid w:val="00721B32"/>
    <w:rsid w:val="0072284D"/>
    <w:rsid w:val="007232A6"/>
    <w:rsid w:val="00723A14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1469"/>
    <w:rsid w:val="00732028"/>
    <w:rsid w:val="007330AC"/>
    <w:rsid w:val="007348B1"/>
    <w:rsid w:val="00734BEA"/>
    <w:rsid w:val="007362A6"/>
    <w:rsid w:val="007369F7"/>
    <w:rsid w:val="00736D7D"/>
    <w:rsid w:val="00737240"/>
    <w:rsid w:val="00740E58"/>
    <w:rsid w:val="00741442"/>
    <w:rsid w:val="00742EB5"/>
    <w:rsid w:val="007445A0"/>
    <w:rsid w:val="00744903"/>
    <w:rsid w:val="00744A7D"/>
    <w:rsid w:val="007450C9"/>
    <w:rsid w:val="0074524B"/>
    <w:rsid w:val="00745530"/>
    <w:rsid w:val="007455CE"/>
    <w:rsid w:val="00745BAA"/>
    <w:rsid w:val="00746285"/>
    <w:rsid w:val="00747D8B"/>
    <w:rsid w:val="00747FE8"/>
    <w:rsid w:val="00750DC8"/>
    <w:rsid w:val="00751228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5F87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122"/>
    <w:rsid w:val="007827A3"/>
    <w:rsid w:val="0078304C"/>
    <w:rsid w:val="00783673"/>
    <w:rsid w:val="00784ADF"/>
    <w:rsid w:val="0078511E"/>
    <w:rsid w:val="00785490"/>
    <w:rsid w:val="00786D65"/>
    <w:rsid w:val="0079197E"/>
    <w:rsid w:val="007925EA"/>
    <w:rsid w:val="00793CD8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4B6"/>
    <w:rsid w:val="007A4FC4"/>
    <w:rsid w:val="007A58A6"/>
    <w:rsid w:val="007A637E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5FE3"/>
    <w:rsid w:val="007B7E4C"/>
    <w:rsid w:val="007B7F57"/>
    <w:rsid w:val="007C00B0"/>
    <w:rsid w:val="007C05DD"/>
    <w:rsid w:val="007C1075"/>
    <w:rsid w:val="007C2A97"/>
    <w:rsid w:val="007C2CE0"/>
    <w:rsid w:val="007C2DA9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3C6C"/>
    <w:rsid w:val="007D5353"/>
    <w:rsid w:val="007D5901"/>
    <w:rsid w:val="007D7526"/>
    <w:rsid w:val="007E0751"/>
    <w:rsid w:val="007E0845"/>
    <w:rsid w:val="007E15B1"/>
    <w:rsid w:val="007E1750"/>
    <w:rsid w:val="007E308E"/>
    <w:rsid w:val="007E40D4"/>
    <w:rsid w:val="007E4140"/>
    <w:rsid w:val="007E4554"/>
    <w:rsid w:val="007E4610"/>
    <w:rsid w:val="007E4715"/>
    <w:rsid w:val="007E4C02"/>
    <w:rsid w:val="007E505B"/>
    <w:rsid w:val="007E58E7"/>
    <w:rsid w:val="007E5DAE"/>
    <w:rsid w:val="007E7091"/>
    <w:rsid w:val="007E7FB4"/>
    <w:rsid w:val="007F1E7A"/>
    <w:rsid w:val="007F26E4"/>
    <w:rsid w:val="007F2AFA"/>
    <w:rsid w:val="007F304A"/>
    <w:rsid w:val="007F3E1D"/>
    <w:rsid w:val="007F4876"/>
    <w:rsid w:val="007F5A75"/>
    <w:rsid w:val="007F6487"/>
    <w:rsid w:val="007F6EAA"/>
    <w:rsid w:val="007F7E01"/>
    <w:rsid w:val="00800434"/>
    <w:rsid w:val="008020E2"/>
    <w:rsid w:val="00803028"/>
    <w:rsid w:val="00803FAE"/>
    <w:rsid w:val="008047F8"/>
    <w:rsid w:val="00804BC2"/>
    <w:rsid w:val="00804D93"/>
    <w:rsid w:val="00804DEB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21590"/>
    <w:rsid w:val="00822306"/>
    <w:rsid w:val="008235DB"/>
    <w:rsid w:val="00823EAA"/>
    <w:rsid w:val="00824AB4"/>
    <w:rsid w:val="00825241"/>
    <w:rsid w:val="00825BDE"/>
    <w:rsid w:val="00825C42"/>
    <w:rsid w:val="00825D25"/>
    <w:rsid w:val="00827556"/>
    <w:rsid w:val="00827D6F"/>
    <w:rsid w:val="00830242"/>
    <w:rsid w:val="00830310"/>
    <w:rsid w:val="0083076E"/>
    <w:rsid w:val="00831590"/>
    <w:rsid w:val="008342AD"/>
    <w:rsid w:val="0083546B"/>
    <w:rsid w:val="00835B24"/>
    <w:rsid w:val="008376AC"/>
    <w:rsid w:val="008429FD"/>
    <w:rsid w:val="00843912"/>
    <w:rsid w:val="008444E8"/>
    <w:rsid w:val="00844E80"/>
    <w:rsid w:val="00846FE7"/>
    <w:rsid w:val="008472FE"/>
    <w:rsid w:val="008511A2"/>
    <w:rsid w:val="00851ACB"/>
    <w:rsid w:val="008536DF"/>
    <w:rsid w:val="0085509A"/>
    <w:rsid w:val="00855918"/>
    <w:rsid w:val="0085661D"/>
    <w:rsid w:val="00856911"/>
    <w:rsid w:val="00856F75"/>
    <w:rsid w:val="00857CD2"/>
    <w:rsid w:val="00857CFC"/>
    <w:rsid w:val="00857EF5"/>
    <w:rsid w:val="00861C81"/>
    <w:rsid w:val="0086351C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58C8"/>
    <w:rsid w:val="00875CD7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8FA"/>
    <w:rsid w:val="00896B15"/>
    <w:rsid w:val="00897016"/>
    <w:rsid w:val="00897E72"/>
    <w:rsid w:val="008A0B6C"/>
    <w:rsid w:val="008A0FF6"/>
    <w:rsid w:val="008A21FF"/>
    <w:rsid w:val="008A2CE2"/>
    <w:rsid w:val="008A30AC"/>
    <w:rsid w:val="008A3198"/>
    <w:rsid w:val="008A4466"/>
    <w:rsid w:val="008A44B8"/>
    <w:rsid w:val="008A4A23"/>
    <w:rsid w:val="008A51A8"/>
    <w:rsid w:val="008A54C7"/>
    <w:rsid w:val="008A59EC"/>
    <w:rsid w:val="008A61AC"/>
    <w:rsid w:val="008A6408"/>
    <w:rsid w:val="008A77D8"/>
    <w:rsid w:val="008B0483"/>
    <w:rsid w:val="008B0513"/>
    <w:rsid w:val="008B0665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4958"/>
    <w:rsid w:val="008C4BAA"/>
    <w:rsid w:val="008C5111"/>
    <w:rsid w:val="008C5C43"/>
    <w:rsid w:val="008C6AE8"/>
    <w:rsid w:val="008C7573"/>
    <w:rsid w:val="008D00A5"/>
    <w:rsid w:val="008D0379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01F"/>
    <w:rsid w:val="008E065E"/>
    <w:rsid w:val="008E0927"/>
    <w:rsid w:val="008E0BB4"/>
    <w:rsid w:val="008E10BF"/>
    <w:rsid w:val="008E16B4"/>
    <w:rsid w:val="008E1909"/>
    <w:rsid w:val="008E3F25"/>
    <w:rsid w:val="008E5FF9"/>
    <w:rsid w:val="008F1036"/>
    <w:rsid w:val="008F13C5"/>
    <w:rsid w:val="008F17BE"/>
    <w:rsid w:val="008F1C4E"/>
    <w:rsid w:val="008F1CB9"/>
    <w:rsid w:val="008F1EAB"/>
    <w:rsid w:val="008F2A9C"/>
    <w:rsid w:val="008F33DC"/>
    <w:rsid w:val="008F366B"/>
    <w:rsid w:val="008F3B5A"/>
    <w:rsid w:val="008F423F"/>
    <w:rsid w:val="008F477F"/>
    <w:rsid w:val="008F50A1"/>
    <w:rsid w:val="008F59B7"/>
    <w:rsid w:val="008F5AE4"/>
    <w:rsid w:val="008F74AC"/>
    <w:rsid w:val="008F7F8B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10B7D"/>
    <w:rsid w:val="0091111E"/>
    <w:rsid w:val="00911DFB"/>
    <w:rsid w:val="009139D9"/>
    <w:rsid w:val="00914118"/>
    <w:rsid w:val="00914AD8"/>
    <w:rsid w:val="00916079"/>
    <w:rsid w:val="00916446"/>
    <w:rsid w:val="00917355"/>
    <w:rsid w:val="00917A52"/>
    <w:rsid w:val="00917CE9"/>
    <w:rsid w:val="0092075B"/>
    <w:rsid w:val="00920BF2"/>
    <w:rsid w:val="00922008"/>
    <w:rsid w:val="00922010"/>
    <w:rsid w:val="00923B6B"/>
    <w:rsid w:val="00923E4D"/>
    <w:rsid w:val="00925073"/>
    <w:rsid w:val="0092523E"/>
    <w:rsid w:val="00925975"/>
    <w:rsid w:val="00926B54"/>
    <w:rsid w:val="009304F6"/>
    <w:rsid w:val="00931BD9"/>
    <w:rsid w:val="00932AD5"/>
    <w:rsid w:val="009335C4"/>
    <w:rsid w:val="00934715"/>
    <w:rsid w:val="0093556E"/>
    <w:rsid w:val="00935B08"/>
    <w:rsid w:val="009368F3"/>
    <w:rsid w:val="00936AAC"/>
    <w:rsid w:val="009370B8"/>
    <w:rsid w:val="00937189"/>
    <w:rsid w:val="00940321"/>
    <w:rsid w:val="0094121C"/>
    <w:rsid w:val="00941636"/>
    <w:rsid w:val="009434B4"/>
    <w:rsid w:val="00943742"/>
    <w:rsid w:val="009459B0"/>
    <w:rsid w:val="00945C05"/>
    <w:rsid w:val="00946174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681E"/>
    <w:rsid w:val="009572D4"/>
    <w:rsid w:val="00957CF4"/>
    <w:rsid w:val="00957EE7"/>
    <w:rsid w:val="00961921"/>
    <w:rsid w:val="00963ACD"/>
    <w:rsid w:val="0096430A"/>
    <w:rsid w:val="00964BB9"/>
    <w:rsid w:val="00964D32"/>
    <w:rsid w:val="00965075"/>
    <w:rsid w:val="0096554B"/>
    <w:rsid w:val="0096584A"/>
    <w:rsid w:val="0096595B"/>
    <w:rsid w:val="0096742F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061"/>
    <w:rsid w:val="00977968"/>
    <w:rsid w:val="00980477"/>
    <w:rsid w:val="00981382"/>
    <w:rsid w:val="00981D48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6E3"/>
    <w:rsid w:val="00991761"/>
    <w:rsid w:val="009927DF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CBA"/>
    <w:rsid w:val="009A61F4"/>
    <w:rsid w:val="009A6374"/>
    <w:rsid w:val="009B1F30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F0A"/>
    <w:rsid w:val="009C403E"/>
    <w:rsid w:val="009C5045"/>
    <w:rsid w:val="009C611A"/>
    <w:rsid w:val="009C6E52"/>
    <w:rsid w:val="009C796B"/>
    <w:rsid w:val="009D14C6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1D41"/>
    <w:rsid w:val="009E29B6"/>
    <w:rsid w:val="009E320D"/>
    <w:rsid w:val="009E35DB"/>
    <w:rsid w:val="009E45FB"/>
    <w:rsid w:val="009E47A3"/>
    <w:rsid w:val="009E4BD6"/>
    <w:rsid w:val="009E5824"/>
    <w:rsid w:val="009E68F7"/>
    <w:rsid w:val="009E7184"/>
    <w:rsid w:val="009E7D5A"/>
    <w:rsid w:val="009F08F3"/>
    <w:rsid w:val="009F2816"/>
    <w:rsid w:val="009F344F"/>
    <w:rsid w:val="009F5B4D"/>
    <w:rsid w:val="009F7C1D"/>
    <w:rsid w:val="009F7D7C"/>
    <w:rsid w:val="00A01647"/>
    <w:rsid w:val="00A01C73"/>
    <w:rsid w:val="00A0212D"/>
    <w:rsid w:val="00A02E86"/>
    <w:rsid w:val="00A03116"/>
    <w:rsid w:val="00A031D8"/>
    <w:rsid w:val="00A03C9C"/>
    <w:rsid w:val="00A048A8"/>
    <w:rsid w:val="00A04F49"/>
    <w:rsid w:val="00A0746C"/>
    <w:rsid w:val="00A12D5A"/>
    <w:rsid w:val="00A13D8C"/>
    <w:rsid w:val="00A13E54"/>
    <w:rsid w:val="00A15F0C"/>
    <w:rsid w:val="00A1664D"/>
    <w:rsid w:val="00A16E71"/>
    <w:rsid w:val="00A17411"/>
    <w:rsid w:val="00A1765A"/>
    <w:rsid w:val="00A17C6E"/>
    <w:rsid w:val="00A17F63"/>
    <w:rsid w:val="00A20ECF"/>
    <w:rsid w:val="00A211B1"/>
    <w:rsid w:val="00A2193B"/>
    <w:rsid w:val="00A223ED"/>
    <w:rsid w:val="00A226AE"/>
    <w:rsid w:val="00A234C1"/>
    <w:rsid w:val="00A2351A"/>
    <w:rsid w:val="00A23815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262A"/>
    <w:rsid w:val="00A32776"/>
    <w:rsid w:val="00A32D6A"/>
    <w:rsid w:val="00A32FF8"/>
    <w:rsid w:val="00A33204"/>
    <w:rsid w:val="00A3448A"/>
    <w:rsid w:val="00A34EE1"/>
    <w:rsid w:val="00A35971"/>
    <w:rsid w:val="00A36297"/>
    <w:rsid w:val="00A36AA3"/>
    <w:rsid w:val="00A36BCD"/>
    <w:rsid w:val="00A37811"/>
    <w:rsid w:val="00A37AEA"/>
    <w:rsid w:val="00A41E2B"/>
    <w:rsid w:val="00A42830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047"/>
    <w:rsid w:val="00A53656"/>
    <w:rsid w:val="00A54CC2"/>
    <w:rsid w:val="00A5545E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2BA9"/>
    <w:rsid w:val="00A85147"/>
    <w:rsid w:val="00A857B5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63B9"/>
    <w:rsid w:val="00AA689A"/>
    <w:rsid w:val="00AA7DC1"/>
    <w:rsid w:val="00AB00EB"/>
    <w:rsid w:val="00AB0727"/>
    <w:rsid w:val="00AB0BC8"/>
    <w:rsid w:val="00AB11B0"/>
    <w:rsid w:val="00AB11CA"/>
    <w:rsid w:val="00AB14D9"/>
    <w:rsid w:val="00AB15B5"/>
    <w:rsid w:val="00AB2293"/>
    <w:rsid w:val="00AB4AB8"/>
    <w:rsid w:val="00AB52CB"/>
    <w:rsid w:val="00AB5947"/>
    <w:rsid w:val="00AB655E"/>
    <w:rsid w:val="00AC007F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BD6"/>
    <w:rsid w:val="00AD3F94"/>
    <w:rsid w:val="00AD4A5A"/>
    <w:rsid w:val="00AD6475"/>
    <w:rsid w:val="00AE149A"/>
    <w:rsid w:val="00AE16E9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B006FE"/>
    <w:rsid w:val="00B007CB"/>
    <w:rsid w:val="00B01337"/>
    <w:rsid w:val="00B014CE"/>
    <w:rsid w:val="00B0212F"/>
    <w:rsid w:val="00B02AA9"/>
    <w:rsid w:val="00B02FA3"/>
    <w:rsid w:val="00B03F2A"/>
    <w:rsid w:val="00B0487D"/>
    <w:rsid w:val="00B05084"/>
    <w:rsid w:val="00B054A1"/>
    <w:rsid w:val="00B05745"/>
    <w:rsid w:val="00B13F88"/>
    <w:rsid w:val="00B14877"/>
    <w:rsid w:val="00B1574B"/>
    <w:rsid w:val="00B157F9"/>
    <w:rsid w:val="00B15836"/>
    <w:rsid w:val="00B169E0"/>
    <w:rsid w:val="00B20256"/>
    <w:rsid w:val="00B20D09"/>
    <w:rsid w:val="00B22AD1"/>
    <w:rsid w:val="00B23F1F"/>
    <w:rsid w:val="00B260E7"/>
    <w:rsid w:val="00B26805"/>
    <w:rsid w:val="00B2698B"/>
    <w:rsid w:val="00B26DDB"/>
    <w:rsid w:val="00B27608"/>
    <w:rsid w:val="00B2763F"/>
    <w:rsid w:val="00B27AAC"/>
    <w:rsid w:val="00B30929"/>
    <w:rsid w:val="00B3257A"/>
    <w:rsid w:val="00B33CB4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891"/>
    <w:rsid w:val="00B45A52"/>
    <w:rsid w:val="00B46175"/>
    <w:rsid w:val="00B46EB2"/>
    <w:rsid w:val="00B50AA1"/>
    <w:rsid w:val="00B51EDB"/>
    <w:rsid w:val="00B548B7"/>
    <w:rsid w:val="00B549FC"/>
    <w:rsid w:val="00B54DD6"/>
    <w:rsid w:val="00B571E7"/>
    <w:rsid w:val="00B57AC5"/>
    <w:rsid w:val="00B60154"/>
    <w:rsid w:val="00B6161E"/>
    <w:rsid w:val="00B61AB2"/>
    <w:rsid w:val="00B62A86"/>
    <w:rsid w:val="00B644C4"/>
    <w:rsid w:val="00B65B1C"/>
    <w:rsid w:val="00B65CA7"/>
    <w:rsid w:val="00B65FF5"/>
    <w:rsid w:val="00B66338"/>
    <w:rsid w:val="00B664C7"/>
    <w:rsid w:val="00B67497"/>
    <w:rsid w:val="00B701A6"/>
    <w:rsid w:val="00B713D8"/>
    <w:rsid w:val="00B717E3"/>
    <w:rsid w:val="00B71F21"/>
    <w:rsid w:val="00B739F6"/>
    <w:rsid w:val="00B755E0"/>
    <w:rsid w:val="00B76019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300"/>
    <w:rsid w:val="00B93629"/>
    <w:rsid w:val="00B93804"/>
    <w:rsid w:val="00B93B59"/>
    <w:rsid w:val="00B9406A"/>
    <w:rsid w:val="00B94F35"/>
    <w:rsid w:val="00B953ED"/>
    <w:rsid w:val="00B956AD"/>
    <w:rsid w:val="00B960E8"/>
    <w:rsid w:val="00B965AB"/>
    <w:rsid w:val="00B978EA"/>
    <w:rsid w:val="00B97D1D"/>
    <w:rsid w:val="00B97D8B"/>
    <w:rsid w:val="00BA0330"/>
    <w:rsid w:val="00BA09BA"/>
    <w:rsid w:val="00BA1823"/>
    <w:rsid w:val="00BA2280"/>
    <w:rsid w:val="00BA2A08"/>
    <w:rsid w:val="00BA56D2"/>
    <w:rsid w:val="00BA76E0"/>
    <w:rsid w:val="00BA7B2A"/>
    <w:rsid w:val="00BB0C16"/>
    <w:rsid w:val="00BB13BD"/>
    <w:rsid w:val="00BB2A25"/>
    <w:rsid w:val="00BB3777"/>
    <w:rsid w:val="00BB4B51"/>
    <w:rsid w:val="00BB51E9"/>
    <w:rsid w:val="00BB6692"/>
    <w:rsid w:val="00BB6E10"/>
    <w:rsid w:val="00BB76F2"/>
    <w:rsid w:val="00BC0948"/>
    <w:rsid w:val="00BC0FDC"/>
    <w:rsid w:val="00BC1125"/>
    <w:rsid w:val="00BC1D78"/>
    <w:rsid w:val="00BC2D0A"/>
    <w:rsid w:val="00BC3053"/>
    <w:rsid w:val="00BC45A9"/>
    <w:rsid w:val="00BC4D2E"/>
    <w:rsid w:val="00BC4FA6"/>
    <w:rsid w:val="00BC52DF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3764"/>
    <w:rsid w:val="00BE504B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D6E"/>
    <w:rsid w:val="00C01F33"/>
    <w:rsid w:val="00C02CC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2B2A"/>
    <w:rsid w:val="00C13D6D"/>
    <w:rsid w:val="00C14D4B"/>
    <w:rsid w:val="00C14D4F"/>
    <w:rsid w:val="00C154BB"/>
    <w:rsid w:val="00C1565D"/>
    <w:rsid w:val="00C169D7"/>
    <w:rsid w:val="00C179B7"/>
    <w:rsid w:val="00C20F33"/>
    <w:rsid w:val="00C211BE"/>
    <w:rsid w:val="00C2121B"/>
    <w:rsid w:val="00C2249A"/>
    <w:rsid w:val="00C2347B"/>
    <w:rsid w:val="00C23BDD"/>
    <w:rsid w:val="00C23CA2"/>
    <w:rsid w:val="00C2478D"/>
    <w:rsid w:val="00C2638A"/>
    <w:rsid w:val="00C26F81"/>
    <w:rsid w:val="00C27818"/>
    <w:rsid w:val="00C279B5"/>
    <w:rsid w:val="00C27C45"/>
    <w:rsid w:val="00C303DE"/>
    <w:rsid w:val="00C30AEC"/>
    <w:rsid w:val="00C3338D"/>
    <w:rsid w:val="00C35DE8"/>
    <w:rsid w:val="00C3610B"/>
    <w:rsid w:val="00C36A08"/>
    <w:rsid w:val="00C36C65"/>
    <w:rsid w:val="00C3719D"/>
    <w:rsid w:val="00C37734"/>
    <w:rsid w:val="00C37CB2"/>
    <w:rsid w:val="00C37EB7"/>
    <w:rsid w:val="00C417E1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47563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57A0A"/>
    <w:rsid w:val="00C604F1"/>
    <w:rsid w:val="00C605CF"/>
    <w:rsid w:val="00C60783"/>
    <w:rsid w:val="00C60880"/>
    <w:rsid w:val="00C60EF4"/>
    <w:rsid w:val="00C619B5"/>
    <w:rsid w:val="00C61E9F"/>
    <w:rsid w:val="00C620D7"/>
    <w:rsid w:val="00C62AC8"/>
    <w:rsid w:val="00C63BC7"/>
    <w:rsid w:val="00C641D0"/>
    <w:rsid w:val="00C64672"/>
    <w:rsid w:val="00C64D18"/>
    <w:rsid w:val="00C64DA5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47E3"/>
    <w:rsid w:val="00C85560"/>
    <w:rsid w:val="00C8676D"/>
    <w:rsid w:val="00C87035"/>
    <w:rsid w:val="00C87535"/>
    <w:rsid w:val="00C9027A"/>
    <w:rsid w:val="00C9068E"/>
    <w:rsid w:val="00C91204"/>
    <w:rsid w:val="00C93814"/>
    <w:rsid w:val="00C93C4B"/>
    <w:rsid w:val="00C944AB"/>
    <w:rsid w:val="00C956F8"/>
    <w:rsid w:val="00C95B40"/>
    <w:rsid w:val="00C9783A"/>
    <w:rsid w:val="00C97CC2"/>
    <w:rsid w:val="00CA1ED8"/>
    <w:rsid w:val="00CA24FC"/>
    <w:rsid w:val="00CA267F"/>
    <w:rsid w:val="00CA33F3"/>
    <w:rsid w:val="00CA3F4F"/>
    <w:rsid w:val="00CA462B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111F"/>
    <w:rsid w:val="00CC2011"/>
    <w:rsid w:val="00CC35C8"/>
    <w:rsid w:val="00CC3EA0"/>
    <w:rsid w:val="00CC6047"/>
    <w:rsid w:val="00CC78B3"/>
    <w:rsid w:val="00CC7B45"/>
    <w:rsid w:val="00CD097D"/>
    <w:rsid w:val="00CD1188"/>
    <w:rsid w:val="00CD1256"/>
    <w:rsid w:val="00CD16FC"/>
    <w:rsid w:val="00CD1FC9"/>
    <w:rsid w:val="00CD2950"/>
    <w:rsid w:val="00CD2ED1"/>
    <w:rsid w:val="00CD337B"/>
    <w:rsid w:val="00CD3AA3"/>
    <w:rsid w:val="00CD4058"/>
    <w:rsid w:val="00CD4991"/>
    <w:rsid w:val="00CD5361"/>
    <w:rsid w:val="00CD5434"/>
    <w:rsid w:val="00CD5805"/>
    <w:rsid w:val="00CD5AAB"/>
    <w:rsid w:val="00CE0424"/>
    <w:rsid w:val="00CE1C6A"/>
    <w:rsid w:val="00CE3941"/>
    <w:rsid w:val="00CE4767"/>
    <w:rsid w:val="00CE565C"/>
    <w:rsid w:val="00CE5DB0"/>
    <w:rsid w:val="00CE7561"/>
    <w:rsid w:val="00CE7E49"/>
    <w:rsid w:val="00CF08D9"/>
    <w:rsid w:val="00CF1354"/>
    <w:rsid w:val="00CF1D9B"/>
    <w:rsid w:val="00CF1DB5"/>
    <w:rsid w:val="00CF308F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118A"/>
    <w:rsid w:val="00D02153"/>
    <w:rsid w:val="00D02827"/>
    <w:rsid w:val="00D02EC0"/>
    <w:rsid w:val="00D02F3F"/>
    <w:rsid w:val="00D0349B"/>
    <w:rsid w:val="00D049BB"/>
    <w:rsid w:val="00D10249"/>
    <w:rsid w:val="00D103CA"/>
    <w:rsid w:val="00D115C3"/>
    <w:rsid w:val="00D11897"/>
    <w:rsid w:val="00D119F9"/>
    <w:rsid w:val="00D126F0"/>
    <w:rsid w:val="00D13135"/>
    <w:rsid w:val="00D13E4E"/>
    <w:rsid w:val="00D16948"/>
    <w:rsid w:val="00D1757F"/>
    <w:rsid w:val="00D1784D"/>
    <w:rsid w:val="00D179B8"/>
    <w:rsid w:val="00D22D0A"/>
    <w:rsid w:val="00D239A7"/>
    <w:rsid w:val="00D23F47"/>
    <w:rsid w:val="00D24BB6"/>
    <w:rsid w:val="00D26797"/>
    <w:rsid w:val="00D26E84"/>
    <w:rsid w:val="00D27BC5"/>
    <w:rsid w:val="00D3068C"/>
    <w:rsid w:val="00D30B07"/>
    <w:rsid w:val="00D31CCA"/>
    <w:rsid w:val="00D331A9"/>
    <w:rsid w:val="00D33F86"/>
    <w:rsid w:val="00D34671"/>
    <w:rsid w:val="00D36E71"/>
    <w:rsid w:val="00D370C0"/>
    <w:rsid w:val="00D37587"/>
    <w:rsid w:val="00D37D87"/>
    <w:rsid w:val="00D40B33"/>
    <w:rsid w:val="00D41567"/>
    <w:rsid w:val="00D417BE"/>
    <w:rsid w:val="00D41BB3"/>
    <w:rsid w:val="00D42A30"/>
    <w:rsid w:val="00D42B54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0FEC"/>
    <w:rsid w:val="00D5149A"/>
    <w:rsid w:val="00D52090"/>
    <w:rsid w:val="00D52094"/>
    <w:rsid w:val="00D5346B"/>
    <w:rsid w:val="00D546FF"/>
    <w:rsid w:val="00D552A6"/>
    <w:rsid w:val="00D556B5"/>
    <w:rsid w:val="00D55AD5"/>
    <w:rsid w:val="00D55E66"/>
    <w:rsid w:val="00D576CA"/>
    <w:rsid w:val="00D57880"/>
    <w:rsid w:val="00D57BF3"/>
    <w:rsid w:val="00D60099"/>
    <w:rsid w:val="00D606C3"/>
    <w:rsid w:val="00D608C8"/>
    <w:rsid w:val="00D61802"/>
    <w:rsid w:val="00D61AF5"/>
    <w:rsid w:val="00D63A2F"/>
    <w:rsid w:val="00D652B5"/>
    <w:rsid w:val="00D65C4F"/>
    <w:rsid w:val="00D65C97"/>
    <w:rsid w:val="00D66155"/>
    <w:rsid w:val="00D708B0"/>
    <w:rsid w:val="00D70E3B"/>
    <w:rsid w:val="00D7182A"/>
    <w:rsid w:val="00D71931"/>
    <w:rsid w:val="00D726DE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03F3"/>
    <w:rsid w:val="00D823C6"/>
    <w:rsid w:val="00D82A66"/>
    <w:rsid w:val="00D8327F"/>
    <w:rsid w:val="00D84586"/>
    <w:rsid w:val="00D85409"/>
    <w:rsid w:val="00D86CA3"/>
    <w:rsid w:val="00D871CE"/>
    <w:rsid w:val="00D87A43"/>
    <w:rsid w:val="00D9015A"/>
    <w:rsid w:val="00D9052D"/>
    <w:rsid w:val="00D9062D"/>
    <w:rsid w:val="00D90A0D"/>
    <w:rsid w:val="00D90BF6"/>
    <w:rsid w:val="00D9196D"/>
    <w:rsid w:val="00D92982"/>
    <w:rsid w:val="00D935AB"/>
    <w:rsid w:val="00D949E0"/>
    <w:rsid w:val="00D9521F"/>
    <w:rsid w:val="00DA0B47"/>
    <w:rsid w:val="00DA305E"/>
    <w:rsid w:val="00DA4070"/>
    <w:rsid w:val="00DA478A"/>
    <w:rsid w:val="00DA49DD"/>
    <w:rsid w:val="00DA504A"/>
    <w:rsid w:val="00DA5149"/>
    <w:rsid w:val="00DA5417"/>
    <w:rsid w:val="00DA56E8"/>
    <w:rsid w:val="00DA597D"/>
    <w:rsid w:val="00DA59E1"/>
    <w:rsid w:val="00DB0136"/>
    <w:rsid w:val="00DB0A9F"/>
    <w:rsid w:val="00DB2BE8"/>
    <w:rsid w:val="00DB319D"/>
    <w:rsid w:val="00DB35AA"/>
    <w:rsid w:val="00DB377D"/>
    <w:rsid w:val="00DB4718"/>
    <w:rsid w:val="00DB4C2C"/>
    <w:rsid w:val="00DC1683"/>
    <w:rsid w:val="00DC1A1E"/>
    <w:rsid w:val="00DC29B0"/>
    <w:rsid w:val="00DC2D36"/>
    <w:rsid w:val="00DC3EC8"/>
    <w:rsid w:val="00DC53EF"/>
    <w:rsid w:val="00DC5E64"/>
    <w:rsid w:val="00DD3BEC"/>
    <w:rsid w:val="00DD488A"/>
    <w:rsid w:val="00DD65F7"/>
    <w:rsid w:val="00DE03D0"/>
    <w:rsid w:val="00DE297C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7A0"/>
    <w:rsid w:val="00DF414B"/>
    <w:rsid w:val="00DF6910"/>
    <w:rsid w:val="00DF730D"/>
    <w:rsid w:val="00E005F3"/>
    <w:rsid w:val="00E00D18"/>
    <w:rsid w:val="00E023DF"/>
    <w:rsid w:val="00E053F9"/>
    <w:rsid w:val="00E05D7B"/>
    <w:rsid w:val="00E0669C"/>
    <w:rsid w:val="00E072BC"/>
    <w:rsid w:val="00E078C8"/>
    <w:rsid w:val="00E10C67"/>
    <w:rsid w:val="00E110E7"/>
    <w:rsid w:val="00E11B20"/>
    <w:rsid w:val="00E13272"/>
    <w:rsid w:val="00E14721"/>
    <w:rsid w:val="00E14966"/>
    <w:rsid w:val="00E1539D"/>
    <w:rsid w:val="00E15689"/>
    <w:rsid w:val="00E16476"/>
    <w:rsid w:val="00E16D36"/>
    <w:rsid w:val="00E17FA2"/>
    <w:rsid w:val="00E202A7"/>
    <w:rsid w:val="00E205A1"/>
    <w:rsid w:val="00E21FFD"/>
    <w:rsid w:val="00E22330"/>
    <w:rsid w:val="00E22883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6B73"/>
    <w:rsid w:val="00E3723A"/>
    <w:rsid w:val="00E3733F"/>
    <w:rsid w:val="00E37860"/>
    <w:rsid w:val="00E37A73"/>
    <w:rsid w:val="00E4122D"/>
    <w:rsid w:val="00E42432"/>
    <w:rsid w:val="00E43791"/>
    <w:rsid w:val="00E446F1"/>
    <w:rsid w:val="00E45448"/>
    <w:rsid w:val="00E45ADA"/>
    <w:rsid w:val="00E467B8"/>
    <w:rsid w:val="00E46886"/>
    <w:rsid w:val="00E47156"/>
    <w:rsid w:val="00E47AEF"/>
    <w:rsid w:val="00E511DB"/>
    <w:rsid w:val="00E52943"/>
    <w:rsid w:val="00E53473"/>
    <w:rsid w:val="00E5375E"/>
    <w:rsid w:val="00E53B75"/>
    <w:rsid w:val="00E54E3B"/>
    <w:rsid w:val="00E57565"/>
    <w:rsid w:val="00E60929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0C29"/>
    <w:rsid w:val="00E8234C"/>
    <w:rsid w:val="00E82C11"/>
    <w:rsid w:val="00E8322D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1F48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41D5"/>
    <w:rsid w:val="00EB47F1"/>
    <w:rsid w:val="00EB4EA2"/>
    <w:rsid w:val="00EB6365"/>
    <w:rsid w:val="00EB7524"/>
    <w:rsid w:val="00EB7FF9"/>
    <w:rsid w:val="00EC24C6"/>
    <w:rsid w:val="00EC24D5"/>
    <w:rsid w:val="00EC27C6"/>
    <w:rsid w:val="00EC4207"/>
    <w:rsid w:val="00EC46BE"/>
    <w:rsid w:val="00EC4F84"/>
    <w:rsid w:val="00EC5653"/>
    <w:rsid w:val="00EC6752"/>
    <w:rsid w:val="00EC71CE"/>
    <w:rsid w:val="00EC7834"/>
    <w:rsid w:val="00ED1006"/>
    <w:rsid w:val="00ED2D9A"/>
    <w:rsid w:val="00ED2E19"/>
    <w:rsid w:val="00ED3598"/>
    <w:rsid w:val="00ED40C4"/>
    <w:rsid w:val="00ED430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289"/>
    <w:rsid w:val="00EE787F"/>
    <w:rsid w:val="00EE7D0B"/>
    <w:rsid w:val="00EF18FE"/>
    <w:rsid w:val="00EF19DE"/>
    <w:rsid w:val="00EF44CE"/>
    <w:rsid w:val="00EF5787"/>
    <w:rsid w:val="00EF606F"/>
    <w:rsid w:val="00EF60D0"/>
    <w:rsid w:val="00EF6123"/>
    <w:rsid w:val="00EF6207"/>
    <w:rsid w:val="00EF65E3"/>
    <w:rsid w:val="00EF6644"/>
    <w:rsid w:val="00F026B0"/>
    <w:rsid w:val="00F02983"/>
    <w:rsid w:val="00F03556"/>
    <w:rsid w:val="00F0438A"/>
    <w:rsid w:val="00F047D6"/>
    <w:rsid w:val="00F0528D"/>
    <w:rsid w:val="00F06A87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5405"/>
    <w:rsid w:val="00F15FA5"/>
    <w:rsid w:val="00F175A1"/>
    <w:rsid w:val="00F1784B"/>
    <w:rsid w:val="00F17C08"/>
    <w:rsid w:val="00F17EFC"/>
    <w:rsid w:val="00F209B7"/>
    <w:rsid w:val="00F20CBC"/>
    <w:rsid w:val="00F21A47"/>
    <w:rsid w:val="00F2376F"/>
    <w:rsid w:val="00F242D6"/>
    <w:rsid w:val="00F243D8"/>
    <w:rsid w:val="00F253B6"/>
    <w:rsid w:val="00F27864"/>
    <w:rsid w:val="00F27D6A"/>
    <w:rsid w:val="00F302BD"/>
    <w:rsid w:val="00F30828"/>
    <w:rsid w:val="00F313D6"/>
    <w:rsid w:val="00F32C60"/>
    <w:rsid w:val="00F338D9"/>
    <w:rsid w:val="00F35E2D"/>
    <w:rsid w:val="00F36A05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9A5"/>
    <w:rsid w:val="00F52CFB"/>
    <w:rsid w:val="00F53DC3"/>
    <w:rsid w:val="00F540A9"/>
    <w:rsid w:val="00F56633"/>
    <w:rsid w:val="00F56808"/>
    <w:rsid w:val="00F56FC1"/>
    <w:rsid w:val="00F572DB"/>
    <w:rsid w:val="00F577D5"/>
    <w:rsid w:val="00F60203"/>
    <w:rsid w:val="00F607C5"/>
    <w:rsid w:val="00F60DEA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74BA"/>
    <w:rsid w:val="00F67F53"/>
    <w:rsid w:val="00F703BE"/>
    <w:rsid w:val="00F71C81"/>
    <w:rsid w:val="00F71F69"/>
    <w:rsid w:val="00F72B72"/>
    <w:rsid w:val="00F74BB9"/>
    <w:rsid w:val="00F75582"/>
    <w:rsid w:val="00F75DDE"/>
    <w:rsid w:val="00F76EFA"/>
    <w:rsid w:val="00F771D3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4756"/>
    <w:rsid w:val="00F859D8"/>
    <w:rsid w:val="00F868F5"/>
    <w:rsid w:val="00F86966"/>
    <w:rsid w:val="00F86AE2"/>
    <w:rsid w:val="00F86CC9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5FA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53B"/>
    <w:rsid w:val="00FB4C80"/>
    <w:rsid w:val="00FB585C"/>
    <w:rsid w:val="00FB5EF7"/>
    <w:rsid w:val="00FB6A6A"/>
    <w:rsid w:val="00FB775D"/>
    <w:rsid w:val="00FC2F1C"/>
    <w:rsid w:val="00FC3DF1"/>
    <w:rsid w:val="00FC7429"/>
    <w:rsid w:val="00FC7CE9"/>
    <w:rsid w:val="00FD07F6"/>
    <w:rsid w:val="00FD188D"/>
    <w:rsid w:val="00FD1EC8"/>
    <w:rsid w:val="00FD357D"/>
    <w:rsid w:val="00FD47ED"/>
    <w:rsid w:val="00FD5297"/>
    <w:rsid w:val="00FD64A6"/>
    <w:rsid w:val="00FD73CA"/>
    <w:rsid w:val="00FD74DB"/>
    <w:rsid w:val="00FD7660"/>
    <w:rsid w:val="00FD7E2A"/>
    <w:rsid w:val="00FE0655"/>
    <w:rsid w:val="00FE1FAB"/>
    <w:rsid w:val="00FE2365"/>
    <w:rsid w:val="00FE2A7A"/>
    <w:rsid w:val="00FE2AB7"/>
    <w:rsid w:val="00FE37D7"/>
    <w:rsid w:val="00FE3C41"/>
    <w:rsid w:val="00FE4C7B"/>
    <w:rsid w:val="00FE7336"/>
    <w:rsid w:val="00FE7804"/>
    <w:rsid w:val="00FE787C"/>
    <w:rsid w:val="00FF04D5"/>
    <w:rsid w:val="00FF0DF9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45434EB"/>
  <w15:chartTrackingRefBased/>
  <w15:docId w15:val="{6260D47A-82A0-46A7-8379-4F3B8995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character" w:customStyle="1" w:styleId="TALChar">
    <w:name w:val="TAL Char"/>
    <w:rsid w:val="00367EFF"/>
    <w:rPr>
      <w:rFonts w:ascii="Arial" w:eastAsia="PMingLiU" w:hAnsi="Arial" w:cs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521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2E96E9-F69C-4425-8169-10B35CA8C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6558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Thangarasa</cp:lastModifiedBy>
  <cp:revision>2</cp:revision>
  <cp:lastPrinted>2021-01-08T23:59:00Z</cp:lastPrinted>
  <dcterms:created xsi:type="dcterms:W3CDTF">2022-08-10T13:52:00Z</dcterms:created>
  <dcterms:modified xsi:type="dcterms:W3CDTF">2022-08-10T13:52:00Z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