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EBDD0" w14:textId="5ADA8B5D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732ED0">
        <w:rPr>
          <w:rFonts w:cs="Arial"/>
          <w:bCs/>
          <w:sz w:val="22"/>
          <w:szCs w:val="22"/>
        </w:rPr>
        <w:t xml:space="preserve">RAN </w:t>
      </w:r>
      <w:r w:rsidRPr="00DA53A0">
        <w:rPr>
          <w:rFonts w:cs="Arial"/>
          <w:bCs/>
          <w:sz w:val="22"/>
          <w:szCs w:val="22"/>
        </w:rPr>
        <w:t>WG</w:t>
      </w:r>
      <w:r w:rsidR="00D17C10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Meeting </w:t>
      </w:r>
      <w:r w:rsidR="00D17C10">
        <w:rPr>
          <w:rFonts w:cs="Arial"/>
          <w:bCs/>
          <w:sz w:val="22"/>
          <w:szCs w:val="22"/>
        </w:rPr>
        <w:t>#10</w:t>
      </w:r>
      <w:r w:rsidR="002E1994">
        <w:rPr>
          <w:rFonts w:cs="Arial"/>
          <w:bCs/>
          <w:sz w:val="22"/>
          <w:szCs w:val="22"/>
        </w:rPr>
        <w:t>2</w:t>
      </w:r>
      <w:r w:rsidR="00D17C10"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FF37DB">
        <w:rPr>
          <w:rFonts w:cs="Arial"/>
          <w:bCs/>
          <w:sz w:val="22"/>
          <w:szCs w:val="22"/>
        </w:rPr>
        <w:tab/>
      </w:r>
      <w:r w:rsidR="00D17C10">
        <w:rPr>
          <w:rFonts w:cs="Arial"/>
          <w:bCs/>
          <w:sz w:val="22"/>
          <w:szCs w:val="22"/>
        </w:rPr>
        <w:t>R4-2</w:t>
      </w:r>
      <w:r w:rsidR="003B5DA9">
        <w:rPr>
          <w:rFonts w:cs="Arial"/>
          <w:bCs/>
          <w:sz w:val="22"/>
          <w:szCs w:val="22"/>
        </w:rPr>
        <w:t>2</w:t>
      </w:r>
      <w:r w:rsidR="00C9487C">
        <w:rPr>
          <w:rFonts w:cs="Arial"/>
          <w:bCs/>
          <w:sz w:val="22"/>
          <w:szCs w:val="22"/>
        </w:rPr>
        <w:t>1</w:t>
      </w:r>
      <w:r w:rsidR="00A10FDB">
        <w:rPr>
          <w:rFonts w:cs="Arial"/>
          <w:bCs/>
          <w:sz w:val="22"/>
          <w:szCs w:val="22"/>
        </w:rPr>
        <w:t>0207</w:t>
      </w:r>
    </w:p>
    <w:p w14:paraId="03856878" w14:textId="77777777" w:rsidR="00FF37DB" w:rsidRPr="00743CD3" w:rsidRDefault="00FF37DB" w:rsidP="004E3939">
      <w:pPr>
        <w:pStyle w:val="Header"/>
        <w:rPr>
          <w:sz w:val="22"/>
          <w:szCs w:val="22"/>
        </w:rPr>
      </w:pPr>
      <w:r w:rsidRPr="00743CD3">
        <w:rPr>
          <w:sz w:val="22"/>
          <w:szCs w:val="22"/>
        </w:rPr>
        <w:t>Electronic meeting</w:t>
      </w:r>
    </w:p>
    <w:p w14:paraId="14159087" w14:textId="77777777" w:rsidR="00AF2A55" w:rsidRPr="00DB3907" w:rsidRDefault="00AF2A55" w:rsidP="00AF2A55">
      <w:pPr>
        <w:pStyle w:val="Header"/>
        <w:tabs>
          <w:tab w:val="left" w:pos="6521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February 21</w:t>
      </w:r>
      <w:r>
        <w:rPr>
          <w:rFonts w:cs="Arial"/>
          <w:sz w:val="24"/>
          <w:szCs w:val="24"/>
          <w:vertAlign w:val="superscript"/>
        </w:rPr>
        <w:t>st</w:t>
      </w:r>
      <w:r>
        <w:rPr>
          <w:rFonts w:cs="Arial"/>
          <w:sz w:val="24"/>
          <w:szCs w:val="24"/>
        </w:rPr>
        <w:t xml:space="preserve"> ‒ March 3</w:t>
      </w:r>
      <w:r>
        <w:rPr>
          <w:rFonts w:cs="Arial"/>
          <w:sz w:val="24"/>
          <w:szCs w:val="24"/>
          <w:vertAlign w:val="superscript"/>
        </w:rPr>
        <w:t>rd</w:t>
      </w:r>
      <w:r>
        <w:rPr>
          <w:rFonts w:cs="Arial"/>
          <w:sz w:val="24"/>
          <w:szCs w:val="24"/>
        </w:rPr>
        <w:t>, 2022</w:t>
      </w:r>
    </w:p>
    <w:p w14:paraId="027736AB" w14:textId="77777777" w:rsidR="00B97703" w:rsidRDefault="00B97703">
      <w:pPr>
        <w:rPr>
          <w:rFonts w:ascii="Arial" w:hAnsi="Arial" w:cs="Arial"/>
        </w:rPr>
      </w:pPr>
    </w:p>
    <w:p w14:paraId="3278E50C" w14:textId="5204765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F4F10">
        <w:rPr>
          <w:rFonts w:ascii="Arial" w:hAnsi="Arial" w:cs="Arial"/>
          <w:bCs/>
          <w:sz w:val="22"/>
          <w:szCs w:val="22"/>
        </w:rPr>
        <w:t xml:space="preserve">Further </w:t>
      </w:r>
      <w:r w:rsidR="003827B2">
        <w:rPr>
          <w:rFonts w:ascii="Arial" w:hAnsi="Arial" w:cs="Arial"/>
          <w:bCs/>
          <w:sz w:val="22"/>
          <w:szCs w:val="22"/>
        </w:rPr>
        <w:t>R</w:t>
      </w:r>
      <w:r w:rsidR="00AF2A55">
        <w:rPr>
          <w:rFonts w:ascii="Arial" w:hAnsi="Arial" w:cs="Arial"/>
          <w:bCs/>
          <w:sz w:val="22"/>
          <w:szCs w:val="22"/>
        </w:rPr>
        <w:t xml:space="preserve">eply </w:t>
      </w:r>
      <w:r w:rsidRPr="004B3C1E">
        <w:rPr>
          <w:rFonts w:ascii="Arial" w:hAnsi="Arial" w:cs="Arial"/>
          <w:bCs/>
          <w:sz w:val="22"/>
          <w:szCs w:val="22"/>
        </w:rPr>
        <w:t xml:space="preserve">LS on </w:t>
      </w:r>
      <w:r w:rsidR="00AF2A55">
        <w:rPr>
          <w:rFonts w:ascii="Arial" w:hAnsi="Arial" w:cs="Arial"/>
          <w:bCs/>
          <w:sz w:val="22"/>
          <w:szCs w:val="22"/>
        </w:rPr>
        <w:t>configuration of p-MaxEUTRA and p-NR-FR1</w:t>
      </w:r>
    </w:p>
    <w:p w14:paraId="62F7D1EB" w14:textId="4C0FF1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44FA" w:rsidRPr="00FE44FA">
        <w:rPr>
          <w:rFonts w:ascii="Arial" w:hAnsi="Arial" w:cs="Arial"/>
          <w:sz w:val="22"/>
          <w:szCs w:val="22"/>
        </w:rPr>
        <w:t>R</w:t>
      </w:r>
      <w:r w:rsidR="004E15FA">
        <w:rPr>
          <w:rFonts w:ascii="Arial" w:hAnsi="Arial" w:cs="Arial"/>
          <w:sz w:val="22"/>
          <w:szCs w:val="22"/>
        </w:rPr>
        <w:t>5</w:t>
      </w:r>
      <w:r w:rsidR="00FE44FA" w:rsidRPr="00FE44FA">
        <w:rPr>
          <w:rFonts w:ascii="Arial" w:hAnsi="Arial" w:cs="Arial"/>
          <w:sz w:val="22"/>
          <w:szCs w:val="22"/>
        </w:rPr>
        <w:t>-2</w:t>
      </w:r>
      <w:r w:rsidR="004E15FA">
        <w:rPr>
          <w:rFonts w:ascii="Arial" w:hAnsi="Arial" w:cs="Arial"/>
          <w:sz w:val="22"/>
          <w:szCs w:val="22"/>
        </w:rPr>
        <w:t>17995</w:t>
      </w:r>
    </w:p>
    <w:p w14:paraId="583D0152" w14:textId="2A60E1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10E8" w:rsidRPr="004B3C1E">
        <w:rPr>
          <w:rFonts w:ascii="Arial" w:hAnsi="Arial" w:cs="Arial"/>
          <w:sz w:val="22"/>
          <w:szCs w:val="22"/>
        </w:rPr>
        <w:t>Rel</w:t>
      </w:r>
      <w:r w:rsidR="00991188">
        <w:rPr>
          <w:rFonts w:ascii="Arial" w:hAnsi="Arial" w:cs="Arial"/>
          <w:sz w:val="22"/>
          <w:szCs w:val="22"/>
        </w:rPr>
        <w:t xml:space="preserve">ease </w:t>
      </w:r>
      <w:r w:rsidR="005E10E8" w:rsidRPr="004B3C1E">
        <w:rPr>
          <w:rFonts w:ascii="Arial" w:hAnsi="Arial" w:cs="Arial"/>
          <w:sz w:val="22"/>
          <w:szCs w:val="22"/>
        </w:rPr>
        <w:t>1</w:t>
      </w:r>
      <w:r w:rsidR="00FE44FA">
        <w:rPr>
          <w:rFonts w:ascii="Arial" w:hAnsi="Arial" w:cs="Arial"/>
          <w:sz w:val="22"/>
          <w:szCs w:val="22"/>
        </w:rPr>
        <w:t>5</w:t>
      </w:r>
    </w:p>
    <w:bookmarkEnd w:id="5"/>
    <w:bookmarkEnd w:id="6"/>
    <w:bookmarkEnd w:id="7"/>
    <w:p w14:paraId="376879F6" w14:textId="52A4BD4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44FA">
        <w:rPr>
          <w:rFonts w:ascii="Arial" w:hAnsi="Arial" w:cs="Arial"/>
          <w:sz w:val="22"/>
          <w:szCs w:val="22"/>
        </w:rPr>
        <w:t>NR_newRAT-Core</w:t>
      </w:r>
    </w:p>
    <w:p w14:paraId="3E1B9DA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7C9804" w14:textId="21379A0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B0AC9" w:rsidRPr="004B3C1E">
        <w:rPr>
          <w:rFonts w:ascii="Arial" w:hAnsi="Arial" w:cs="Arial"/>
          <w:bCs/>
          <w:sz w:val="22"/>
          <w:szCs w:val="22"/>
        </w:rPr>
        <w:t>[</w:t>
      </w:r>
      <w:r w:rsidR="005E10E8" w:rsidRPr="004B3C1E">
        <w:rPr>
          <w:rFonts w:ascii="Arial" w:hAnsi="Arial" w:cs="Arial"/>
          <w:bCs/>
          <w:sz w:val="22"/>
          <w:szCs w:val="22"/>
        </w:rPr>
        <w:t>Qualcomm Incorporate</w:t>
      </w:r>
      <w:r w:rsidR="002B0AC9" w:rsidRPr="004B3C1E">
        <w:rPr>
          <w:rFonts w:ascii="Arial" w:hAnsi="Arial" w:cs="Arial"/>
          <w:bCs/>
          <w:sz w:val="22"/>
          <w:szCs w:val="22"/>
        </w:rPr>
        <w:t>d]</w:t>
      </w:r>
    </w:p>
    <w:p w14:paraId="7AE0A4B2" w14:textId="55BC3D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917" w:rsidRPr="00960917">
        <w:rPr>
          <w:rFonts w:ascii="Arial" w:hAnsi="Arial" w:cs="Arial"/>
          <w:sz w:val="22"/>
          <w:szCs w:val="22"/>
        </w:rPr>
        <w:t>T</w:t>
      </w:r>
      <w:r w:rsidR="00732ED0" w:rsidRPr="00732ED0">
        <w:rPr>
          <w:rFonts w:ascii="Arial" w:hAnsi="Arial" w:cs="Arial"/>
          <w:sz w:val="22"/>
          <w:szCs w:val="22"/>
        </w:rPr>
        <w:t xml:space="preserve">SG </w:t>
      </w:r>
      <w:r w:rsidR="006545AB" w:rsidRPr="004B3C1E">
        <w:rPr>
          <w:rFonts w:ascii="Arial" w:hAnsi="Arial" w:cs="Arial"/>
          <w:sz w:val="22"/>
          <w:szCs w:val="22"/>
        </w:rPr>
        <w:t>RAN</w:t>
      </w:r>
      <w:r w:rsidR="004B3C1E" w:rsidRPr="004B3C1E">
        <w:rPr>
          <w:rFonts w:ascii="Arial" w:hAnsi="Arial" w:cs="Arial"/>
          <w:sz w:val="22"/>
          <w:szCs w:val="22"/>
        </w:rPr>
        <w:t xml:space="preserve"> WG</w:t>
      </w:r>
      <w:r w:rsidR="00F97D93">
        <w:rPr>
          <w:rFonts w:ascii="Arial" w:hAnsi="Arial" w:cs="Arial"/>
          <w:sz w:val="22"/>
          <w:szCs w:val="22"/>
        </w:rPr>
        <w:t>5</w:t>
      </w:r>
    </w:p>
    <w:p w14:paraId="171B394D" w14:textId="524CBFA4" w:rsidR="00B97703" w:rsidRPr="00F97D9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917" w:rsidRPr="00F97D93">
        <w:rPr>
          <w:rFonts w:ascii="Arial" w:hAnsi="Arial" w:cs="Arial"/>
          <w:sz w:val="22"/>
          <w:szCs w:val="22"/>
        </w:rPr>
        <w:t xml:space="preserve">TSG RAN WG1, </w:t>
      </w:r>
      <w:r w:rsidR="00960917">
        <w:rPr>
          <w:rFonts w:ascii="Arial" w:hAnsi="Arial" w:cs="Arial"/>
          <w:sz w:val="22"/>
          <w:szCs w:val="22"/>
        </w:rPr>
        <w:t xml:space="preserve">TSG </w:t>
      </w:r>
      <w:r w:rsidR="00960917" w:rsidRPr="00F97D93">
        <w:rPr>
          <w:rFonts w:ascii="Arial" w:hAnsi="Arial" w:cs="Arial"/>
          <w:sz w:val="22"/>
          <w:szCs w:val="22"/>
        </w:rPr>
        <w:t>RAN WG2</w:t>
      </w:r>
    </w:p>
    <w:bookmarkEnd w:id="8"/>
    <w:bookmarkEnd w:id="9"/>
    <w:p w14:paraId="0A72038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2FE59F6" w14:textId="5F8D763E" w:rsidR="00B97703" w:rsidRPr="00C1795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1795A" w:rsidRPr="00C1795A">
        <w:rPr>
          <w:rFonts w:ascii="Arial" w:hAnsi="Arial" w:cs="Arial"/>
          <w:sz w:val="22"/>
          <w:szCs w:val="22"/>
        </w:rPr>
        <w:t>Gene Fong</w:t>
      </w:r>
    </w:p>
    <w:p w14:paraId="02CE1F3E" w14:textId="0411B442" w:rsidR="00B97703" w:rsidRPr="00C1795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F6D3E">
        <w:rPr>
          <w:rFonts w:ascii="Arial" w:hAnsi="Arial" w:cs="Arial"/>
          <w:sz w:val="22"/>
          <w:szCs w:val="22"/>
        </w:rPr>
        <w:t>gfong[at]qti[dot]qualcomm[dot]com</w:t>
      </w:r>
    </w:p>
    <w:p w14:paraId="2F238B2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D85668B" w14:textId="77777777" w:rsidR="00897090" w:rsidRPr="00383545" w:rsidRDefault="00897090" w:rsidP="0089709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36D939" w14:textId="77777777" w:rsidR="00897090" w:rsidRDefault="00897090" w:rsidP="00897090">
      <w:pPr>
        <w:spacing w:after="60"/>
        <w:ind w:left="1985" w:hanging="1985"/>
        <w:rPr>
          <w:rFonts w:ascii="Arial" w:hAnsi="Arial" w:cs="Arial"/>
          <w:b/>
        </w:rPr>
      </w:pPr>
    </w:p>
    <w:p w14:paraId="1C018CBE" w14:textId="1C8D828B" w:rsidR="00B97703" w:rsidRDefault="00B97703" w:rsidP="0089709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658B1">
        <w:rPr>
          <w:rFonts w:ascii="Arial" w:hAnsi="Arial" w:cs="Arial"/>
        </w:rPr>
        <w:t>R4-211</w:t>
      </w:r>
      <w:r w:rsidR="00A10FDB">
        <w:rPr>
          <w:rFonts w:ascii="Arial" w:hAnsi="Arial" w:cs="Arial"/>
        </w:rPr>
        <w:t>0204</w:t>
      </w:r>
    </w:p>
    <w:p w14:paraId="250EA8F9" w14:textId="77777777" w:rsidR="00612D76" w:rsidRPr="00456548" w:rsidRDefault="00612D76" w:rsidP="00897090">
      <w:pPr>
        <w:spacing w:after="60"/>
        <w:ind w:left="1985" w:hanging="1985"/>
        <w:rPr>
          <w:rFonts w:ascii="Arial" w:hAnsi="Arial" w:cs="Arial"/>
        </w:rPr>
      </w:pPr>
    </w:p>
    <w:p w14:paraId="02811EE8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2DD63A" w14:textId="4141B8C8" w:rsidR="003C6D26" w:rsidRDefault="007B5527" w:rsidP="000F6242">
      <w:r>
        <w:t xml:space="preserve">At RAN4 </w:t>
      </w:r>
      <w:r w:rsidR="003C6D26">
        <w:t xml:space="preserve">meeting </w:t>
      </w:r>
      <w:r>
        <w:t>#10</w:t>
      </w:r>
      <w:r w:rsidR="003C6D26">
        <w:t xml:space="preserve">2-e </w:t>
      </w:r>
      <w:r w:rsidR="00897192">
        <w:t xml:space="preserve">RAN4 </w:t>
      </w:r>
      <w:r w:rsidR="003C6D26">
        <w:t xml:space="preserve">had indicated in </w:t>
      </w:r>
      <w:r w:rsidR="004E15FA">
        <w:t>a reply LS (R4-2206567) to RAN5 that</w:t>
      </w:r>
      <w:r w:rsidR="00BB5ABF">
        <w:t xml:space="preserve"> it is up to RAN1 to confirm whether </w:t>
      </w:r>
      <w:r w:rsidR="000742AA">
        <w:t>the network leaving p-M</w:t>
      </w:r>
      <w:r w:rsidR="00A15E3A">
        <w:t>ax</w:t>
      </w:r>
      <w:r w:rsidR="000742AA">
        <w:t>E</w:t>
      </w:r>
      <w:r w:rsidR="00F80BDD">
        <w:t>U</w:t>
      </w:r>
      <w:r w:rsidR="000742AA">
        <w:t>TRA or p-NR-FR1 unconfigured</w:t>
      </w:r>
      <w:r w:rsidR="00F70F75">
        <w:t xml:space="preserve"> </w:t>
      </w:r>
      <w:r w:rsidR="000742AA">
        <w:t xml:space="preserve">is a valid configuration.  </w:t>
      </w:r>
      <w:r w:rsidR="00A15E3A">
        <w:t xml:space="preserve">RAN4 further indicated that it would </w:t>
      </w:r>
      <w:r w:rsidR="0059522F">
        <w:t>further discuss whether “infinity” could be used as a default value if these two parameters are not configured and whether and how to capture into the specification.</w:t>
      </w:r>
    </w:p>
    <w:p w14:paraId="75678BF4" w14:textId="60248930" w:rsidR="0059522F" w:rsidRDefault="0059522F" w:rsidP="000F6242">
      <w:r>
        <w:t>RAN4 would like to kindly inform RAN5 that</w:t>
      </w:r>
      <w:r w:rsidR="00E278B1">
        <w:t xml:space="preserve"> it has agreed to a default value of infinity in the case these two parameters are not configured by the network.  RAN4 has agreed to </w:t>
      </w:r>
      <w:r w:rsidR="0015355C">
        <w:t>modify the 38.101-3 specification accordingly</w:t>
      </w:r>
      <w:r w:rsidR="0013547C">
        <w:t xml:space="preserve"> (please see attached CR)</w:t>
      </w:r>
      <w:r w:rsidR="0015355C">
        <w:t>.</w:t>
      </w:r>
    </w:p>
    <w:p w14:paraId="61A7D9E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5FA82A" w14:textId="098ADF3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32ED0" w:rsidRPr="00732ED0">
        <w:rPr>
          <w:rFonts w:ascii="Arial" w:hAnsi="Arial" w:cs="Arial"/>
          <w:bCs/>
        </w:rPr>
        <w:t>TSG RAN WG</w:t>
      </w:r>
      <w:r w:rsidR="00076CF4">
        <w:rPr>
          <w:rFonts w:ascii="Arial" w:hAnsi="Arial" w:cs="Arial"/>
          <w:bCs/>
        </w:rPr>
        <w:t xml:space="preserve">1, </w:t>
      </w:r>
      <w:r w:rsidR="00960F34">
        <w:rPr>
          <w:rFonts w:ascii="Arial" w:hAnsi="Arial" w:cs="Arial"/>
          <w:bCs/>
        </w:rPr>
        <w:t xml:space="preserve">TSG RAN WG2, </w:t>
      </w:r>
      <w:r w:rsidR="00076CF4">
        <w:rPr>
          <w:rFonts w:ascii="Arial" w:hAnsi="Arial" w:cs="Arial"/>
          <w:bCs/>
        </w:rPr>
        <w:t>TSG RAN WG5</w:t>
      </w:r>
      <w:r>
        <w:rPr>
          <w:rFonts w:ascii="Arial" w:hAnsi="Arial" w:cs="Arial"/>
          <w:b/>
        </w:rPr>
        <w:t xml:space="preserve"> </w:t>
      </w:r>
    </w:p>
    <w:p w14:paraId="00BE8BBB" w14:textId="53FC8A16" w:rsidR="00B13472" w:rsidRDefault="00B97703">
      <w:pPr>
        <w:spacing w:after="120"/>
        <w:ind w:left="993" w:hanging="993"/>
        <w:rPr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2ED0" w:rsidRPr="00EA18F3">
        <w:rPr>
          <w:bCs/>
        </w:rPr>
        <w:t xml:space="preserve">RAN4 respectfully requests </w:t>
      </w:r>
      <w:r w:rsidR="00076CF4">
        <w:rPr>
          <w:bCs/>
        </w:rPr>
        <w:t>RAN1</w:t>
      </w:r>
      <w:r w:rsidR="00960F34">
        <w:rPr>
          <w:bCs/>
        </w:rPr>
        <w:t>, RAN2,</w:t>
      </w:r>
      <w:r w:rsidR="00076CF4">
        <w:rPr>
          <w:bCs/>
        </w:rPr>
        <w:t xml:space="preserve"> and </w:t>
      </w:r>
      <w:r w:rsidR="00732ED0" w:rsidRPr="00EA18F3">
        <w:rPr>
          <w:bCs/>
        </w:rPr>
        <w:t>RAN</w:t>
      </w:r>
      <w:r w:rsidR="00076CF4">
        <w:rPr>
          <w:bCs/>
        </w:rPr>
        <w:t>5</w:t>
      </w:r>
      <w:r w:rsidR="00732ED0" w:rsidRPr="00EA18F3">
        <w:rPr>
          <w:bCs/>
        </w:rPr>
        <w:t xml:space="preserve"> to </w:t>
      </w:r>
      <w:r w:rsidR="00076CF4">
        <w:rPr>
          <w:bCs/>
        </w:rPr>
        <w:t>take the above into consideration</w:t>
      </w:r>
      <w:r w:rsidR="002A1908">
        <w:rPr>
          <w:bCs/>
        </w:rPr>
        <w:t>.</w:t>
      </w:r>
      <w:r w:rsidR="00076CF4">
        <w:rPr>
          <w:bCs/>
        </w:rPr>
        <w:t xml:space="preserve"> </w:t>
      </w:r>
    </w:p>
    <w:p w14:paraId="3433EA32" w14:textId="77777777" w:rsidR="00076CF4" w:rsidRDefault="00076CF4">
      <w:pPr>
        <w:spacing w:after="120"/>
        <w:ind w:left="993" w:hanging="993"/>
        <w:rPr>
          <w:bCs/>
          <w:color w:val="0070C0"/>
        </w:rPr>
      </w:pPr>
    </w:p>
    <w:p w14:paraId="1153390A" w14:textId="0E8950A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3472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B1347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3107EE" w14:textId="77777777" w:rsidR="001A4E0D" w:rsidRPr="001A4E0D" w:rsidRDefault="001A4E0D" w:rsidP="001A4E0D">
      <w:bookmarkStart w:id="10" w:name="OLE_LINK55"/>
      <w:bookmarkStart w:id="11" w:name="OLE_LINK56"/>
      <w:bookmarkStart w:id="12" w:name="OLE_LINK53"/>
      <w:bookmarkStart w:id="13" w:name="OLE_LINK54"/>
      <w:r w:rsidRPr="001A4E0D">
        <w:t>TSG RAN WG4 Meeting #104</w:t>
      </w:r>
      <w:r w:rsidRPr="001A4E0D">
        <w:tab/>
      </w:r>
      <w:r w:rsidRPr="001A4E0D">
        <w:tab/>
      </w:r>
      <w:r w:rsidRPr="001A4E0D">
        <w:tab/>
        <w:t>August 22 – 26, 2022</w:t>
      </w:r>
      <w:r w:rsidRPr="001A4E0D">
        <w:tab/>
      </w:r>
      <w:r w:rsidRPr="001A4E0D">
        <w:tab/>
      </w:r>
      <w:r w:rsidRPr="001A4E0D">
        <w:tab/>
        <w:t>Toulouse, FR</w:t>
      </w:r>
      <w:bookmarkEnd w:id="10"/>
      <w:bookmarkEnd w:id="11"/>
    </w:p>
    <w:bookmarkEnd w:id="12"/>
    <w:bookmarkEnd w:id="13"/>
    <w:p w14:paraId="060A1A9E" w14:textId="77777777" w:rsidR="001A4E0D" w:rsidRPr="001A4E0D" w:rsidRDefault="001A4E0D" w:rsidP="001A4E0D">
      <w:r w:rsidRPr="001A4E0D">
        <w:t>TSG RAN WG4 Meeting #104-bis-e</w:t>
      </w:r>
      <w:r w:rsidRPr="001A4E0D">
        <w:tab/>
      </w:r>
      <w:r w:rsidRPr="001A4E0D">
        <w:tab/>
        <w:t>October 10 – 19, 2022</w:t>
      </w:r>
      <w:r w:rsidRPr="001A4E0D">
        <w:tab/>
      </w:r>
      <w:r w:rsidRPr="001A4E0D">
        <w:tab/>
      </w:r>
      <w:r w:rsidRPr="001A4E0D">
        <w:tab/>
        <w:t>Electronic meeting</w:t>
      </w:r>
    </w:p>
    <w:p w14:paraId="6FF1F35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F68A2" w14:textId="77777777" w:rsidR="00167EB3" w:rsidRDefault="00167EB3">
      <w:pPr>
        <w:spacing w:after="0"/>
      </w:pPr>
      <w:r>
        <w:separator/>
      </w:r>
    </w:p>
  </w:endnote>
  <w:endnote w:type="continuationSeparator" w:id="0">
    <w:p w14:paraId="6B999277" w14:textId="77777777" w:rsidR="00167EB3" w:rsidRDefault="00167E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CEA78" w14:textId="77777777" w:rsidR="00167EB3" w:rsidRDefault="00167EB3">
      <w:pPr>
        <w:spacing w:after="0"/>
      </w:pPr>
      <w:r>
        <w:separator/>
      </w:r>
    </w:p>
  </w:footnote>
  <w:footnote w:type="continuationSeparator" w:id="0">
    <w:p w14:paraId="28B7583D" w14:textId="77777777" w:rsidR="00167EB3" w:rsidRDefault="00167E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D4E4831"/>
    <w:multiLevelType w:val="hybridMultilevel"/>
    <w:tmpl w:val="CB2CE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5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42AA"/>
    <w:rsid w:val="00076CF4"/>
    <w:rsid w:val="00093581"/>
    <w:rsid w:val="000A0FBA"/>
    <w:rsid w:val="000E774D"/>
    <w:rsid w:val="000F1852"/>
    <w:rsid w:val="000F6242"/>
    <w:rsid w:val="00100EBA"/>
    <w:rsid w:val="00132855"/>
    <w:rsid w:val="0013547C"/>
    <w:rsid w:val="00143CE9"/>
    <w:rsid w:val="0015355C"/>
    <w:rsid w:val="00167EB3"/>
    <w:rsid w:val="001A4E0D"/>
    <w:rsid w:val="0021419E"/>
    <w:rsid w:val="002420B5"/>
    <w:rsid w:val="002568F7"/>
    <w:rsid w:val="002606B1"/>
    <w:rsid w:val="002A1908"/>
    <w:rsid w:val="002B0AC9"/>
    <w:rsid w:val="002D0A15"/>
    <w:rsid w:val="002D6048"/>
    <w:rsid w:val="002E1994"/>
    <w:rsid w:val="002F1940"/>
    <w:rsid w:val="003827B2"/>
    <w:rsid w:val="00383545"/>
    <w:rsid w:val="003860B7"/>
    <w:rsid w:val="00396887"/>
    <w:rsid w:val="003B5DA9"/>
    <w:rsid w:val="003C6D26"/>
    <w:rsid w:val="003D21E1"/>
    <w:rsid w:val="003E5067"/>
    <w:rsid w:val="00433500"/>
    <w:rsid w:val="00433F71"/>
    <w:rsid w:val="00440D43"/>
    <w:rsid w:val="0045115D"/>
    <w:rsid w:val="00456548"/>
    <w:rsid w:val="004A4C67"/>
    <w:rsid w:val="004B3C1E"/>
    <w:rsid w:val="004E15FA"/>
    <w:rsid w:val="004E3939"/>
    <w:rsid w:val="00513402"/>
    <w:rsid w:val="00520A50"/>
    <w:rsid w:val="00555D84"/>
    <w:rsid w:val="0057631F"/>
    <w:rsid w:val="0059522F"/>
    <w:rsid w:val="005E10E8"/>
    <w:rsid w:val="005E4624"/>
    <w:rsid w:val="00612D76"/>
    <w:rsid w:val="006243AA"/>
    <w:rsid w:val="00627822"/>
    <w:rsid w:val="006545AB"/>
    <w:rsid w:val="0071708B"/>
    <w:rsid w:val="0072402A"/>
    <w:rsid w:val="00725133"/>
    <w:rsid w:val="0072697E"/>
    <w:rsid w:val="00732ED0"/>
    <w:rsid w:val="00743CD3"/>
    <w:rsid w:val="007B5527"/>
    <w:rsid w:val="007E2942"/>
    <w:rsid w:val="007E42C0"/>
    <w:rsid w:val="007F4F92"/>
    <w:rsid w:val="00805035"/>
    <w:rsid w:val="00821962"/>
    <w:rsid w:val="00834215"/>
    <w:rsid w:val="0088777B"/>
    <w:rsid w:val="00894A75"/>
    <w:rsid w:val="00897090"/>
    <w:rsid w:val="00897192"/>
    <w:rsid w:val="008D772F"/>
    <w:rsid w:val="00960917"/>
    <w:rsid w:val="00960F34"/>
    <w:rsid w:val="00991188"/>
    <w:rsid w:val="0099764C"/>
    <w:rsid w:val="009A02A2"/>
    <w:rsid w:val="00A10FDB"/>
    <w:rsid w:val="00A15E3A"/>
    <w:rsid w:val="00A239C7"/>
    <w:rsid w:val="00A40243"/>
    <w:rsid w:val="00A939FD"/>
    <w:rsid w:val="00AB4F5D"/>
    <w:rsid w:val="00AD36B2"/>
    <w:rsid w:val="00AF2A55"/>
    <w:rsid w:val="00B13472"/>
    <w:rsid w:val="00B97703"/>
    <w:rsid w:val="00BB4F66"/>
    <w:rsid w:val="00BB5ABF"/>
    <w:rsid w:val="00BF4F10"/>
    <w:rsid w:val="00C1795A"/>
    <w:rsid w:val="00C36169"/>
    <w:rsid w:val="00C80FC6"/>
    <w:rsid w:val="00C93E58"/>
    <w:rsid w:val="00C9487C"/>
    <w:rsid w:val="00CA1308"/>
    <w:rsid w:val="00CF6087"/>
    <w:rsid w:val="00CF6D3E"/>
    <w:rsid w:val="00D04C14"/>
    <w:rsid w:val="00D17C10"/>
    <w:rsid w:val="00D46C89"/>
    <w:rsid w:val="00D46FED"/>
    <w:rsid w:val="00D67213"/>
    <w:rsid w:val="00DC1F5E"/>
    <w:rsid w:val="00DC51DF"/>
    <w:rsid w:val="00E278B1"/>
    <w:rsid w:val="00E33815"/>
    <w:rsid w:val="00E70B68"/>
    <w:rsid w:val="00EA18F3"/>
    <w:rsid w:val="00F1246B"/>
    <w:rsid w:val="00F51C78"/>
    <w:rsid w:val="00F658B1"/>
    <w:rsid w:val="00F70F75"/>
    <w:rsid w:val="00F80BDD"/>
    <w:rsid w:val="00F97D93"/>
    <w:rsid w:val="00FE44FA"/>
    <w:rsid w:val="00FF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232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Gene Fong</cp:lastModifiedBy>
  <cp:revision>3</cp:revision>
  <cp:lastPrinted>2002-04-23T07:10:00Z</cp:lastPrinted>
  <dcterms:created xsi:type="dcterms:W3CDTF">2022-04-25T22:54:00Z</dcterms:created>
  <dcterms:modified xsi:type="dcterms:W3CDTF">2022-04-25T22:54:00Z</dcterms:modified>
</cp:coreProperties>
</file>