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20370D" w:rsidRPr="0020370D">
        <w:rPr>
          <w:rFonts w:ascii="Arial" w:hAnsi="Arial" w:cs="Arial"/>
          <w:b/>
          <w:sz w:val="24"/>
          <w:lang w:val="en-US" w:eastAsia="zh-CN"/>
        </w:rPr>
        <w:t>R4-2209245</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E35344" w:rsidRDefault="00AD7AC5" w:rsidP="00D564EE">
      <w:pPr>
        <w:tabs>
          <w:tab w:val="left" w:pos="1985"/>
        </w:tabs>
        <w:spacing w:before="120" w:after="120"/>
        <w:ind w:left="1980" w:hanging="1980"/>
        <w:rPr>
          <w:rFonts w:ascii="Arial" w:eastAsia="宋体" w:hAnsi="Arial"/>
          <w:sz w:val="24"/>
          <w:lang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35344">
        <w:rPr>
          <w:rFonts w:ascii="Arial" w:eastAsia="宋体" w:hAnsi="Arial"/>
          <w:b/>
          <w:sz w:val="24"/>
          <w:lang w:val="en-US" w:eastAsia="zh-CN"/>
        </w:rPr>
        <w:t xml:space="preserve">reply </w:t>
      </w:r>
      <w:r w:rsidR="0072322A" w:rsidRPr="0072322A">
        <w:rPr>
          <w:rFonts w:ascii="Arial" w:eastAsia="宋体" w:hAnsi="Arial"/>
          <w:b/>
          <w:sz w:val="24"/>
          <w:lang w:val="en-US" w:eastAsia="zh-CN"/>
        </w:rPr>
        <w:t>LS on BWP operation without bandwidth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35344">
        <w:rPr>
          <w:rFonts w:ascii="Arial" w:eastAsia="宋体" w:hAnsi="Arial"/>
          <w:b/>
          <w:sz w:val="24"/>
          <w:lang w:val="en-US" w:eastAsia="zh-CN"/>
        </w:rPr>
        <w:t>13.</w:t>
      </w:r>
      <w:r w:rsidR="0072322A">
        <w:rPr>
          <w:rFonts w:ascii="Arial" w:eastAsia="宋体" w:hAnsi="Arial"/>
          <w:b/>
          <w:sz w:val="24"/>
          <w:lang w:val="en-US" w:eastAsia="zh-CN"/>
        </w:rPr>
        <w:t>2</w:t>
      </w:r>
      <w:r w:rsidR="00E35344">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35344">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101C7E" w:rsidRPr="00101C7E" w:rsidRDefault="00E35344" w:rsidP="00101C7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 received LS from RAN2#117-e [1] regarding the </w:t>
      </w:r>
      <w:r w:rsidR="00453B44" w:rsidRPr="00453B44">
        <w:rPr>
          <w:rFonts w:eastAsia="宋体"/>
          <w:lang w:eastAsia="zh-CN"/>
        </w:rPr>
        <w:t>BWP operation without bandwidth restriction</w:t>
      </w:r>
      <w:r>
        <w:rPr>
          <w:rFonts w:eastAsia="宋体"/>
          <w:lang w:eastAsia="zh-CN"/>
        </w:rPr>
        <w:t>, and is asked to answer the following questions.</w:t>
      </w:r>
    </w:p>
    <w:tbl>
      <w:tblPr>
        <w:tblStyle w:val="af4"/>
        <w:tblW w:w="0" w:type="auto"/>
        <w:tblLook w:val="04A0" w:firstRow="1" w:lastRow="0" w:firstColumn="1" w:lastColumn="0" w:noHBand="0" w:noVBand="1"/>
      </w:tblPr>
      <w:tblGrid>
        <w:gridCol w:w="9621"/>
      </w:tblGrid>
      <w:tr w:rsidR="00E35344" w:rsidTr="00E35344">
        <w:tc>
          <w:tcPr>
            <w:tcW w:w="9621" w:type="dxa"/>
          </w:tcPr>
          <w:p w:rsidR="00453B44" w:rsidRPr="00453B44" w:rsidRDefault="00453B44" w:rsidP="00453B44">
            <w:pPr>
              <w:spacing w:beforeLines="100" w:before="240" w:after="120"/>
              <w:rPr>
                <w:rFonts w:eastAsia="宋体"/>
                <w:b/>
                <w:bCs/>
                <w:sz w:val="21"/>
                <w:szCs w:val="21"/>
              </w:rPr>
            </w:pPr>
            <w:r w:rsidRPr="00453B44">
              <w:rPr>
                <w:rFonts w:eastAsia="宋体"/>
                <w:b/>
                <w:bCs/>
                <w:sz w:val="21"/>
                <w:szCs w:val="21"/>
              </w:rPr>
              <w:t>Question 1:</w:t>
            </w:r>
          </w:p>
          <w:p w:rsidR="00453B44" w:rsidRPr="00453B44" w:rsidRDefault="00453B44" w:rsidP="00453B44">
            <w:pPr>
              <w:spacing w:beforeLines="0" w:before="0" w:after="120"/>
              <w:rPr>
                <w:rFonts w:eastAsia="宋体"/>
                <w:sz w:val="21"/>
                <w:szCs w:val="21"/>
              </w:rPr>
            </w:pPr>
            <w:r w:rsidRPr="00453B44">
              <w:rPr>
                <w:rFonts w:eastAsia="宋体"/>
                <w:sz w:val="21"/>
                <w:szCs w:val="21"/>
              </w:rPr>
              <w:t>Whether it is a valid scenario in the standard to support the operation of BWP without SSB where the UE does not perform BM/RLM/BFD due to the lack of necessary reference signal (SSB and CSI-RS) in the active BWP.</w:t>
            </w:r>
          </w:p>
          <w:p w:rsidR="00453B44" w:rsidRPr="00453B44" w:rsidRDefault="00453B44" w:rsidP="00453B44">
            <w:pPr>
              <w:spacing w:beforeLines="100" w:before="240" w:after="120"/>
              <w:rPr>
                <w:rFonts w:eastAsia="Yu Mincho"/>
                <w:b/>
                <w:bCs/>
                <w:sz w:val="21"/>
                <w:szCs w:val="21"/>
                <w:lang w:eastAsia="ja-JP"/>
              </w:rPr>
            </w:pPr>
            <w:r w:rsidRPr="00453B44">
              <w:rPr>
                <w:rFonts w:eastAsia="Yu Mincho"/>
                <w:b/>
                <w:bCs/>
                <w:sz w:val="21"/>
                <w:szCs w:val="21"/>
                <w:lang w:eastAsia="ja-JP"/>
              </w:rPr>
              <w:t>Question 2:</w:t>
            </w:r>
          </w:p>
          <w:p w:rsidR="00E35344" w:rsidRPr="00453B44" w:rsidRDefault="00453B44" w:rsidP="00453B44">
            <w:pPr>
              <w:spacing w:beforeLines="0" w:before="0" w:after="120"/>
              <w:rPr>
                <w:rFonts w:eastAsia="Yu Mincho"/>
                <w:sz w:val="21"/>
                <w:szCs w:val="21"/>
                <w:lang w:eastAsia="ja-JP"/>
              </w:rPr>
            </w:pPr>
            <w:r w:rsidRPr="00453B44">
              <w:rPr>
                <w:rFonts w:eastAsia="宋体"/>
                <w:sz w:val="21"/>
                <w:szCs w:val="21"/>
                <w:lang w:eastAsia="zh-CN"/>
              </w:rPr>
              <w:t xml:space="preserve">If the answer to question 1 is that this is not valid, </w:t>
            </w:r>
            <w:r w:rsidRPr="00453B44">
              <w:rPr>
                <w:rFonts w:eastAsia="宋体"/>
                <w:sz w:val="21"/>
                <w:szCs w:val="21"/>
              </w:rPr>
              <w:t xml:space="preserve">how should the UE perform BM/RLM/BFD when the active BWP does not contain </w:t>
            </w:r>
            <w:proofErr w:type="gramStart"/>
            <w:r w:rsidRPr="00453B44">
              <w:rPr>
                <w:rFonts w:eastAsia="宋体"/>
                <w:sz w:val="21"/>
                <w:szCs w:val="21"/>
              </w:rPr>
              <w:t>SSB.</w:t>
            </w:r>
            <w:proofErr w:type="gramEnd"/>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w:t>
      </w:r>
      <w:r w:rsidR="00E35344">
        <w:rPr>
          <w:rFonts w:eastAsia="宋体"/>
          <w:lang w:eastAsia="zh-CN"/>
        </w:rPr>
        <w:t xml:space="preserve">on the </w:t>
      </w:r>
      <w:r w:rsidR="00453B44">
        <w:rPr>
          <w:rFonts w:eastAsia="宋体"/>
          <w:lang w:eastAsia="zh-CN"/>
        </w:rPr>
        <w:t>BWP operation without BW restriction</w:t>
      </w:r>
      <w:r w:rsidR="00E35344">
        <w:rPr>
          <w:rFonts w:eastAsia="宋体"/>
          <w:lang w:eastAsia="zh-CN"/>
        </w:rPr>
        <w:t>, and our suggestion for the reply LS</w:t>
      </w:r>
      <w:r w:rsidR="00E87502">
        <w:rPr>
          <w:rFonts w:eastAsia="宋体"/>
          <w:lang w:eastAsia="zh-CN"/>
        </w:rPr>
        <w:t>.</w:t>
      </w:r>
      <w:r w:rsidR="00F26E0F">
        <w:rPr>
          <w:rFonts w:eastAsia="宋体"/>
          <w:lang w:eastAsia="zh-CN"/>
        </w:rPr>
        <w:t xml:space="preserve"> </w:t>
      </w:r>
    </w:p>
    <w:p w:rsidR="00FA0C0C" w:rsidRDefault="00FA0C0C" w:rsidP="00FA0C0C">
      <w:pPr>
        <w:pStyle w:val="1"/>
        <w:jc w:val="both"/>
        <w:rPr>
          <w:lang w:val="en-US"/>
        </w:rPr>
      </w:pPr>
      <w:r>
        <w:rPr>
          <w:lang w:val="en-US"/>
        </w:rPr>
        <w:t>Discussion</w:t>
      </w:r>
    </w:p>
    <w:p w:rsidR="00453B44" w:rsidRDefault="00453B44" w:rsidP="00453B44">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concerned scenario in [1] is described in the LS.</w:t>
      </w:r>
    </w:p>
    <w:tbl>
      <w:tblPr>
        <w:tblStyle w:val="af4"/>
        <w:tblW w:w="0" w:type="auto"/>
        <w:tblLook w:val="04A0" w:firstRow="1" w:lastRow="0" w:firstColumn="1" w:lastColumn="0" w:noHBand="0" w:noVBand="1"/>
      </w:tblPr>
      <w:tblGrid>
        <w:gridCol w:w="9621"/>
      </w:tblGrid>
      <w:tr w:rsidR="00453B44" w:rsidTr="00453B44">
        <w:tc>
          <w:tcPr>
            <w:tcW w:w="9621" w:type="dxa"/>
          </w:tcPr>
          <w:p w:rsidR="00453B44" w:rsidRPr="00453B44" w:rsidRDefault="00453B44" w:rsidP="00453B44">
            <w:pPr>
              <w:spacing w:beforeLines="0" w:before="0" w:after="120"/>
              <w:rPr>
                <w:rFonts w:eastAsia="Yu Mincho"/>
                <w:sz w:val="21"/>
                <w:szCs w:val="21"/>
                <w:lang w:eastAsia="ja-JP"/>
              </w:rPr>
            </w:pPr>
            <w:r w:rsidRPr="00453B44">
              <w:rPr>
                <w:rFonts w:eastAsia="Yu Mincho" w:hint="eastAsia"/>
                <w:b/>
                <w:bCs/>
                <w:sz w:val="21"/>
                <w:szCs w:val="21"/>
                <w:lang w:eastAsia="ja-JP"/>
              </w:rPr>
              <w:t>N</w:t>
            </w:r>
            <w:r w:rsidRPr="00453B44">
              <w:rPr>
                <w:rFonts w:eastAsia="Yu Mincho"/>
                <w:b/>
                <w:bCs/>
                <w:sz w:val="21"/>
                <w:szCs w:val="21"/>
                <w:lang w:eastAsia="ja-JP"/>
              </w:rPr>
              <w:t>OTE:</w:t>
            </w:r>
            <w:r w:rsidRPr="00453B44">
              <w:rPr>
                <w:rFonts w:eastAsia="Yu Mincho"/>
                <w:sz w:val="21"/>
                <w:szCs w:val="21"/>
                <w:lang w:eastAsia="ja-JP"/>
              </w:rPr>
              <w:t xml:space="preserve"> This LS is for pre-Release-17 behaviour, and </w:t>
            </w:r>
            <w:proofErr w:type="spellStart"/>
            <w:r w:rsidRPr="00453B44">
              <w:rPr>
                <w:rFonts w:eastAsia="Yu Mincho"/>
                <w:sz w:val="21"/>
                <w:szCs w:val="21"/>
                <w:lang w:eastAsia="ja-JP"/>
              </w:rPr>
              <w:t>RedCap</w:t>
            </w:r>
            <w:proofErr w:type="spellEnd"/>
            <w:r w:rsidRPr="00453B44">
              <w:rPr>
                <w:rFonts w:eastAsia="Yu Mincho"/>
                <w:sz w:val="21"/>
                <w:szCs w:val="21"/>
                <w:lang w:eastAsia="ja-JP"/>
              </w:rPr>
              <w:t xml:space="preserve"> is out of the scope.</w:t>
            </w:r>
          </w:p>
          <w:p w:rsidR="00453B44" w:rsidRPr="00453B44" w:rsidRDefault="00453B44" w:rsidP="00453B44">
            <w:pPr>
              <w:spacing w:beforeLines="100" w:before="240" w:after="120"/>
              <w:rPr>
                <w:rFonts w:eastAsia="宋体"/>
                <w:sz w:val="21"/>
                <w:szCs w:val="21"/>
              </w:rPr>
            </w:pPr>
            <w:r w:rsidRPr="00453B44">
              <w:rPr>
                <w:rFonts w:eastAsia="宋体" w:hint="eastAsia"/>
                <w:sz w:val="21"/>
                <w:szCs w:val="21"/>
              </w:rPr>
              <w:t>F</w:t>
            </w:r>
            <w:r w:rsidRPr="00453B44">
              <w:rPr>
                <w:rFonts w:eastAsia="宋体"/>
                <w:sz w:val="21"/>
                <w:szCs w:val="21"/>
              </w:rPr>
              <w:t>or BM/RLM/BFD operation on DL BWPs NOT containing the SSB associated to the initial DL BWP, the following text in TS38.300 suggests that CSI-RS based measurements are used.</w:t>
            </w:r>
          </w:p>
          <w:tbl>
            <w:tblPr>
              <w:tblStyle w:val="af4"/>
              <w:tblW w:w="0" w:type="auto"/>
              <w:tblLook w:val="04A0" w:firstRow="1" w:lastRow="0" w:firstColumn="1" w:lastColumn="0" w:noHBand="0" w:noVBand="1"/>
            </w:tblPr>
            <w:tblGrid>
              <w:gridCol w:w="9395"/>
            </w:tblGrid>
            <w:tr w:rsidR="00453B44" w:rsidRPr="00453B44" w:rsidTr="00101C7E">
              <w:tc>
                <w:tcPr>
                  <w:tcW w:w="9631" w:type="dxa"/>
                </w:tcPr>
                <w:p w:rsidR="00453B44" w:rsidRPr="00453B44" w:rsidRDefault="00453B44" w:rsidP="00453B44">
                  <w:pPr>
                    <w:spacing w:beforeLines="0" w:before="0" w:after="120"/>
                    <w:rPr>
                      <w:rFonts w:eastAsia="宋体"/>
                      <w:sz w:val="21"/>
                      <w:szCs w:val="21"/>
                    </w:rPr>
                  </w:pPr>
                  <w:bookmarkStart w:id="1" w:name="_Toc20387981"/>
                  <w:bookmarkStart w:id="2" w:name="_Toc29376061"/>
                  <w:bookmarkStart w:id="3" w:name="_Toc37231952"/>
                  <w:bookmarkStart w:id="4" w:name="_Toc46502007"/>
                  <w:bookmarkStart w:id="5" w:name="_Toc51971355"/>
                  <w:bookmarkStart w:id="6" w:name="_Toc52551338"/>
                  <w:bookmarkStart w:id="7" w:name="_Toc90589865"/>
                  <w:r w:rsidRPr="00453B44">
                    <w:rPr>
                      <w:rFonts w:eastAsia="宋体"/>
                      <w:sz w:val="21"/>
                      <w:szCs w:val="21"/>
                    </w:rPr>
                    <w:t>9.2.3.1</w:t>
                  </w:r>
                  <w:r w:rsidRPr="00453B44">
                    <w:rPr>
                      <w:rFonts w:eastAsia="宋体"/>
                      <w:sz w:val="21"/>
                      <w:szCs w:val="21"/>
                    </w:rPr>
                    <w:tab/>
                    <w:t>Overview</w:t>
                  </w:r>
                  <w:bookmarkEnd w:id="1"/>
                  <w:bookmarkEnd w:id="2"/>
                  <w:bookmarkEnd w:id="3"/>
                  <w:bookmarkEnd w:id="4"/>
                  <w:bookmarkEnd w:id="5"/>
                  <w:bookmarkEnd w:id="6"/>
                  <w:bookmarkEnd w:id="7"/>
                </w:p>
                <w:p w:rsidR="00453B44" w:rsidRPr="00453B44" w:rsidRDefault="00453B44" w:rsidP="00453B44">
                  <w:pPr>
                    <w:spacing w:beforeLines="0" w:before="0" w:after="120"/>
                    <w:rPr>
                      <w:rFonts w:eastAsia="宋体"/>
                      <w:sz w:val="21"/>
                      <w:szCs w:val="21"/>
                    </w:rPr>
                  </w:pPr>
                  <w:r w:rsidRPr="00453B44">
                    <w:rPr>
                      <w:rFonts w:eastAsia="宋体"/>
                      <w:sz w:val="21"/>
                      <w:szCs w:val="21"/>
                    </w:rPr>
                    <w:t xml:space="preserve">[…] SSB-based Beam Level Mobility is based on the SSB associated to the initial DL BWP and can only be configured for the initial DL BWPs and for DL BWPs containing the SSB associated to the initial DL BWP. </w:t>
                  </w:r>
                  <w:r w:rsidRPr="00453B44">
                    <w:rPr>
                      <w:rFonts w:eastAsia="宋体"/>
                      <w:sz w:val="21"/>
                      <w:szCs w:val="21"/>
                      <w:highlight w:val="yellow"/>
                    </w:rPr>
                    <w:t>For other DL BWPs, Beam Level Mobility can only be performed based on CSI-RS.</w:t>
                  </w:r>
                </w:p>
                <w:p w:rsidR="00453B44" w:rsidRPr="00453B44" w:rsidRDefault="00453B44" w:rsidP="00453B44">
                  <w:pPr>
                    <w:spacing w:beforeLines="0" w:before="0" w:after="120"/>
                    <w:rPr>
                      <w:rFonts w:eastAsia="宋体"/>
                      <w:sz w:val="21"/>
                      <w:szCs w:val="21"/>
                    </w:rPr>
                  </w:pPr>
                  <w:bookmarkStart w:id="8" w:name="_Toc20387990"/>
                  <w:bookmarkStart w:id="9" w:name="_Toc29376070"/>
                  <w:bookmarkStart w:id="10" w:name="_Toc37231964"/>
                  <w:bookmarkStart w:id="11" w:name="_Toc46502021"/>
                  <w:bookmarkStart w:id="12" w:name="_Toc51971369"/>
                  <w:bookmarkStart w:id="13" w:name="_Toc52551352"/>
                  <w:bookmarkStart w:id="14" w:name="_Toc90589879"/>
                  <w:r w:rsidRPr="00453B44">
                    <w:rPr>
                      <w:rFonts w:eastAsia="宋体"/>
                      <w:sz w:val="21"/>
                      <w:szCs w:val="21"/>
                    </w:rPr>
                    <w:t>9.2.7</w:t>
                  </w:r>
                  <w:r w:rsidRPr="00453B44">
                    <w:rPr>
                      <w:rFonts w:eastAsia="宋体"/>
                      <w:sz w:val="21"/>
                      <w:szCs w:val="21"/>
                    </w:rPr>
                    <w:tab/>
                    <w:t>Radio Link Failure</w:t>
                  </w:r>
                  <w:bookmarkEnd w:id="8"/>
                  <w:bookmarkEnd w:id="9"/>
                  <w:bookmarkEnd w:id="10"/>
                  <w:bookmarkEnd w:id="11"/>
                  <w:bookmarkEnd w:id="12"/>
                  <w:bookmarkEnd w:id="13"/>
                  <w:bookmarkEnd w:id="14"/>
                </w:p>
                <w:p w:rsidR="00453B44" w:rsidRPr="00453B44" w:rsidRDefault="00453B44" w:rsidP="00453B44">
                  <w:pPr>
                    <w:spacing w:beforeLines="0" w:before="0" w:after="120"/>
                    <w:rPr>
                      <w:rFonts w:eastAsia="宋体"/>
                      <w:sz w:val="21"/>
                      <w:szCs w:val="21"/>
                    </w:rPr>
                  </w:pPr>
                  <w:r w:rsidRPr="00453B44">
                    <w:rPr>
                      <w:rFonts w:eastAsia="宋体"/>
                      <w:sz w:val="21"/>
                      <w:szCs w:val="21"/>
                    </w:rPr>
                    <w:t xml:space="preserve">[…] SSB-based RLM is based on the SSB associated to the initial DL BWP and can only be configured for the initial DL BWP and for DL BWPs containing the SSB associated to the initial DL BWP. </w:t>
                  </w:r>
                  <w:r w:rsidRPr="00453B44">
                    <w:rPr>
                      <w:rFonts w:eastAsia="宋体"/>
                      <w:sz w:val="21"/>
                      <w:szCs w:val="21"/>
                      <w:highlight w:val="yellow"/>
                    </w:rPr>
                    <w:t>For other DL BWPs, RLM can only be performed based on CSI-RS.</w:t>
                  </w:r>
                </w:p>
                <w:p w:rsidR="00453B44" w:rsidRPr="00453B44" w:rsidRDefault="00453B44" w:rsidP="00453B44">
                  <w:pPr>
                    <w:spacing w:beforeLines="0" w:before="0" w:after="120"/>
                    <w:rPr>
                      <w:rFonts w:eastAsia="宋体"/>
                      <w:sz w:val="21"/>
                      <w:szCs w:val="21"/>
                    </w:rPr>
                  </w:pPr>
                  <w:bookmarkStart w:id="15" w:name="_Toc37231965"/>
                  <w:bookmarkStart w:id="16" w:name="_Toc46502022"/>
                  <w:bookmarkStart w:id="17" w:name="_Toc51971370"/>
                  <w:bookmarkStart w:id="18" w:name="_Toc52551353"/>
                  <w:bookmarkStart w:id="19" w:name="_Toc90589880"/>
                  <w:r w:rsidRPr="00453B44">
                    <w:rPr>
                      <w:rFonts w:eastAsia="宋体"/>
                      <w:sz w:val="21"/>
                      <w:szCs w:val="21"/>
                    </w:rPr>
                    <w:t>9.2.8</w:t>
                  </w:r>
                  <w:r w:rsidRPr="00453B44">
                    <w:rPr>
                      <w:rFonts w:eastAsia="宋体"/>
                      <w:sz w:val="21"/>
                      <w:szCs w:val="21"/>
                    </w:rPr>
                    <w:tab/>
                    <w:t>Beam failure detection and recovery</w:t>
                  </w:r>
                  <w:bookmarkEnd w:id="15"/>
                  <w:bookmarkEnd w:id="16"/>
                  <w:bookmarkEnd w:id="17"/>
                  <w:bookmarkEnd w:id="18"/>
                  <w:bookmarkEnd w:id="19"/>
                </w:p>
                <w:p w:rsidR="00453B44" w:rsidRPr="00453B44" w:rsidRDefault="00453B44" w:rsidP="00453B44">
                  <w:pPr>
                    <w:spacing w:beforeLines="0" w:before="0" w:after="120"/>
                    <w:rPr>
                      <w:rFonts w:eastAsia="宋体"/>
                      <w:sz w:val="21"/>
                      <w:szCs w:val="21"/>
                    </w:rPr>
                  </w:pPr>
                  <w:r w:rsidRPr="00453B44">
                    <w:rPr>
                      <w:rFonts w:eastAsia="宋体"/>
                      <w:sz w:val="21"/>
                      <w:szCs w:val="21"/>
                    </w:rPr>
                    <w:t xml:space="preserve">[…] SSB-based Beam Failure Detection is based on the SSB associated to the initial DL BWP and can only be configured for the initial DL BWPs and for DL BWPs containing the SSB associated to the initial DL BWP. </w:t>
                  </w:r>
                  <w:r w:rsidRPr="00453B44">
                    <w:rPr>
                      <w:rFonts w:eastAsia="宋体"/>
                      <w:sz w:val="21"/>
                      <w:szCs w:val="21"/>
                      <w:highlight w:val="yellow"/>
                    </w:rPr>
                    <w:t>For other DL BWPs, Beam Failure Detection can only be performed based on CSI-RS.</w:t>
                  </w:r>
                </w:p>
              </w:tc>
            </w:tr>
          </w:tbl>
          <w:p w:rsidR="00453B44" w:rsidRPr="00453B44" w:rsidRDefault="00453B44" w:rsidP="00453B44">
            <w:pPr>
              <w:spacing w:beforeLines="100" w:before="240" w:after="120"/>
              <w:rPr>
                <w:rFonts w:eastAsia="Yu Mincho"/>
                <w:sz w:val="21"/>
                <w:szCs w:val="21"/>
                <w:lang w:eastAsia="ja-JP"/>
              </w:rPr>
            </w:pPr>
            <w:r w:rsidRPr="00453B44">
              <w:rPr>
                <w:rFonts w:eastAsia="Yu Mincho"/>
                <w:sz w:val="21"/>
                <w:szCs w:val="21"/>
                <w:lang w:eastAsia="ja-JP"/>
              </w:rPr>
              <w:t>On the other hand, the current UE capability signalling allows the UE to indicate:</w:t>
            </w:r>
          </w:p>
          <w:p w:rsidR="00453B44" w:rsidRPr="00453B44" w:rsidRDefault="00453B44" w:rsidP="00453B44">
            <w:pPr>
              <w:numPr>
                <w:ilvl w:val="0"/>
                <w:numId w:val="14"/>
              </w:numPr>
              <w:spacing w:beforeLines="0" w:before="0" w:afterLines="0" w:after="120"/>
              <w:rPr>
                <w:rFonts w:ascii="Times" w:eastAsia="Yu Mincho" w:hAnsi="Times"/>
                <w:sz w:val="21"/>
                <w:szCs w:val="21"/>
                <w:lang w:eastAsia="ja-JP"/>
              </w:rPr>
            </w:pPr>
            <w:r w:rsidRPr="00453B44">
              <w:rPr>
                <w:rFonts w:ascii="Times" w:eastAsia="Yu Mincho" w:hAnsi="Times"/>
                <w:sz w:val="21"/>
                <w:szCs w:val="21"/>
                <w:lang w:eastAsia="ja-JP"/>
              </w:rPr>
              <w:t>it supports BWP operation without bandwidth restriction, i.e. configured DL BWP does not contain</w:t>
            </w:r>
            <w:r w:rsidRPr="00453B44">
              <w:rPr>
                <w:rFonts w:eastAsia="Times New Roman" w:cs="Arial"/>
                <w:sz w:val="20"/>
                <w:szCs w:val="18"/>
                <w:lang w:eastAsia="ja-JP"/>
              </w:rPr>
              <w:t xml:space="preserve"> </w:t>
            </w:r>
            <w:r w:rsidRPr="00453B44">
              <w:rPr>
                <w:rFonts w:ascii="Times" w:eastAsia="Yu Mincho" w:hAnsi="Times"/>
                <w:sz w:val="21"/>
                <w:szCs w:val="21"/>
                <w:lang w:eastAsia="ja-JP"/>
              </w:rPr>
              <w:t xml:space="preserve">SSB </w:t>
            </w:r>
            <w:r w:rsidRPr="00453B44">
              <w:rPr>
                <w:rFonts w:ascii="Times" w:eastAsia="Batang" w:hAnsi="Times"/>
                <w:sz w:val="21"/>
                <w:szCs w:val="21"/>
                <w:lang w:eastAsia="x-none"/>
              </w:rPr>
              <w:t>associated to the initial DL BWP</w:t>
            </w:r>
            <w:r w:rsidRPr="00453B44">
              <w:rPr>
                <w:rFonts w:ascii="Times" w:eastAsia="Times New Roman" w:hAnsi="Times" w:cs="Arial"/>
                <w:sz w:val="20"/>
                <w:szCs w:val="18"/>
                <w:lang w:eastAsia="ja-JP"/>
              </w:rPr>
              <w:t>; and</w:t>
            </w:r>
          </w:p>
          <w:p w:rsidR="00453B44" w:rsidRPr="00453B44" w:rsidRDefault="00453B44" w:rsidP="00453B44">
            <w:pPr>
              <w:numPr>
                <w:ilvl w:val="0"/>
                <w:numId w:val="14"/>
              </w:numPr>
              <w:spacing w:beforeLines="0" w:before="0" w:afterLines="0" w:after="120"/>
              <w:rPr>
                <w:rFonts w:ascii="Times" w:eastAsia="Yu Mincho" w:hAnsi="Times"/>
                <w:sz w:val="21"/>
                <w:szCs w:val="21"/>
                <w:lang w:eastAsia="ja-JP"/>
              </w:rPr>
            </w:pPr>
            <w:proofErr w:type="gramStart"/>
            <w:r w:rsidRPr="00453B44">
              <w:rPr>
                <w:rFonts w:ascii="Times" w:eastAsia="Yu Mincho" w:hAnsi="Times"/>
                <w:sz w:val="21"/>
                <w:szCs w:val="21"/>
                <w:lang w:eastAsia="ja-JP"/>
              </w:rPr>
              <w:lastRenderedPageBreak/>
              <w:t>it</w:t>
            </w:r>
            <w:proofErr w:type="gramEnd"/>
            <w:r w:rsidRPr="00453B44">
              <w:rPr>
                <w:rFonts w:ascii="Times" w:eastAsia="Yu Mincho" w:hAnsi="Times"/>
                <w:sz w:val="21"/>
                <w:szCs w:val="21"/>
                <w:lang w:eastAsia="ja-JP"/>
              </w:rPr>
              <w:t xml:space="preserve"> does not support CSI-RS based RLM/BFD.</w:t>
            </w:r>
          </w:p>
          <w:p w:rsidR="00453B44" w:rsidRPr="00453B44" w:rsidRDefault="00453B44" w:rsidP="00453B44">
            <w:pPr>
              <w:spacing w:beforeLines="0" w:before="0" w:after="120"/>
              <w:rPr>
                <w:rFonts w:eastAsia="Yu Mincho"/>
                <w:sz w:val="21"/>
                <w:szCs w:val="21"/>
                <w:lang w:eastAsia="ja-JP"/>
              </w:rPr>
            </w:pPr>
            <w:r w:rsidRPr="00453B44">
              <w:rPr>
                <w:rFonts w:eastAsia="Yu Mincho"/>
                <w:sz w:val="21"/>
                <w:szCs w:val="21"/>
                <w:lang w:eastAsia="ja-JP"/>
              </w:rPr>
              <w:t>(The corresponding feature group definitions inTR38.822 can be found in Annex.)</w:t>
            </w:r>
          </w:p>
          <w:p w:rsidR="00453B44" w:rsidRPr="00453B44" w:rsidRDefault="00453B44" w:rsidP="00453B44">
            <w:pPr>
              <w:spacing w:beforeLines="100" w:before="240" w:after="120"/>
              <w:rPr>
                <w:rFonts w:eastAsia="Yu Mincho"/>
                <w:sz w:val="21"/>
                <w:szCs w:val="21"/>
                <w:lang w:eastAsia="ja-JP"/>
              </w:rPr>
            </w:pPr>
            <w:r w:rsidRPr="00453B44">
              <w:rPr>
                <w:rFonts w:eastAsia="Yu Mincho" w:hint="eastAsia"/>
                <w:sz w:val="21"/>
                <w:szCs w:val="21"/>
                <w:lang w:eastAsia="ja-JP"/>
              </w:rPr>
              <w:t>T</w:t>
            </w:r>
            <w:r w:rsidRPr="00453B44">
              <w:rPr>
                <w:rFonts w:eastAsia="Yu Mincho"/>
                <w:sz w:val="21"/>
                <w:szCs w:val="21"/>
                <w:lang w:eastAsia="ja-JP"/>
              </w:rPr>
              <w:t xml:space="preserve">his indicates that the </w:t>
            </w:r>
            <w:r w:rsidRPr="00453B44">
              <w:rPr>
                <w:rFonts w:eastAsia="Yu Mincho"/>
                <w:sz w:val="21"/>
                <w:szCs w:val="21"/>
                <w:highlight w:val="cyan"/>
                <w:lang w:eastAsia="ja-JP"/>
              </w:rPr>
              <w:t xml:space="preserve">network may configure a DL BWP which does not contain SSB </w:t>
            </w:r>
            <w:r w:rsidRPr="00453B44">
              <w:rPr>
                <w:rFonts w:eastAsia="宋体"/>
                <w:sz w:val="21"/>
                <w:szCs w:val="21"/>
                <w:highlight w:val="cyan"/>
              </w:rPr>
              <w:t>associated to the initial DL BWP</w:t>
            </w:r>
            <w:r w:rsidRPr="00453B44">
              <w:rPr>
                <w:rFonts w:eastAsia="Yu Mincho"/>
                <w:sz w:val="21"/>
                <w:szCs w:val="21"/>
                <w:highlight w:val="cyan"/>
                <w:lang w:eastAsia="ja-JP"/>
              </w:rPr>
              <w:t>, while not configuring CSI-RS for BM/RLM/BFD. For this scenario, RAN2 come to the following questions.</w:t>
            </w:r>
          </w:p>
        </w:tc>
      </w:tr>
    </w:tbl>
    <w:p w:rsidR="00453B44" w:rsidRDefault="00453B44" w:rsidP="00453B44">
      <w:pPr>
        <w:spacing w:before="120" w:after="120"/>
        <w:rPr>
          <w:rFonts w:eastAsiaTheme="minorEastAsia"/>
          <w:lang w:val="en-US" w:eastAsia="zh-CN"/>
        </w:rPr>
      </w:pPr>
      <w:r>
        <w:rPr>
          <w:rFonts w:eastAsiaTheme="minorEastAsia"/>
          <w:lang w:val="en-US" w:eastAsia="zh-CN"/>
        </w:rPr>
        <w:lastRenderedPageBreak/>
        <w:t xml:space="preserve">In our view, </w:t>
      </w:r>
      <w:r w:rsidR="00101C7E">
        <w:rPr>
          <w:rFonts w:eastAsiaTheme="minorEastAsia"/>
          <w:lang w:val="en-US" w:eastAsia="zh-CN"/>
        </w:rPr>
        <w:t xml:space="preserve">L1 measurement is important for UE mobility and data throughput. If UE does not perform RLM or BFD, it may not be able to trigger re-establishment or beam failure recovery, and has to stay in the current cell or beam with poor radio quality. This may results at wasted UE power, increased interference to other UEs, and very low throughput, which means bad user experience. L1-RSRP is also important part for NR beam management, and without it NW would not be able to figure out the best </w:t>
      </w:r>
      <w:proofErr w:type="spellStart"/>
      <w:proofErr w:type="gramStart"/>
      <w:r w:rsidR="00101C7E">
        <w:rPr>
          <w:rFonts w:eastAsiaTheme="minorEastAsia"/>
          <w:lang w:val="en-US" w:eastAsia="zh-CN"/>
        </w:rPr>
        <w:t>Tx</w:t>
      </w:r>
      <w:proofErr w:type="spellEnd"/>
      <w:proofErr w:type="gramEnd"/>
      <w:r w:rsidR="00101C7E">
        <w:rPr>
          <w:rFonts w:eastAsiaTheme="minorEastAsia"/>
          <w:lang w:val="en-US" w:eastAsia="zh-CN"/>
        </w:rPr>
        <w:t xml:space="preserve"> beam and UE could not figure out the best Rx beam for the data communication. </w:t>
      </w:r>
    </w:p>
    <w:p w:rsidR="00101C7E" w:rsidRPr="00453B44" w:rsidRDefault="00101C7E" w:rsidP="00453B44">
      <w:pPr>
        <w:spacing w:before="120" w:after="120"/>
        <w:rPr>
          <w:rFonts w:eastAsiaTheme="minorEastAsia"/>
          <w:lang w:val="en-US" w:eastAsia="zh-CN"/>
        </w:rPr>
      </w:pPr>
      <w:r>
        <w:rPr>
          <w:rFonts w:eastAsiaTheme="minorEastAsia"/>
          <w:lang w:val="en-US" w:eastAsia="zh-CN"/>
        </w:rPr>
        <w:t>Therefore, we think the scenario in cyan is an invalid scenario, and we suggest to answer this to Q1.</w:t>
      </w:r>
    </w:p>
    <w:p w:rsidR="00453B44" w:rsidRPr="00101C7E" w:rsidRDefault="00101C7E" w:rsidP="00453B44">
      <w:pPr>
        <w:spacing w:before="120" w:after="120"/>
        <w:rPr>
          <w:rFonts w:eastAsiaTheme="minorEastAsia"/>
          <w:b/>
          <w:lang w:val="en-US" w:eastAsia="zh-CN"/>
        </w:rPr>
      </w:pPr>
      <w:r w:rsidRPr="00101C7E">
        <w:rPr>
          <w:rFonts w:eastAsiaTheme="minorEastAsia"/>
          <w:b/>
          <w:lang w:val="en-US" w:eastAsia="zh-CN"/>
        </w:rPr>
        <w:t>Proposal 1: Answer to Q1 that the concerned scenario is invalid.</w:t>
      </w:r>
    </w:p>
    <w:p w:rsidR="00101C7E" w:rsidRDefault="00101C7E" w:rsidP="00101C7E">
      <w:pPr>
        <w:overflowPunct w:val="0"/>
        <w:autoSpaceDE w:val="0"/>
        <w:autoSpaceDN w:val="0"/>
        <w:adjustRightInd w:val="0"/>
        <w:spacing w:beforeLines="0" w:before="120" w:afterLines="0" w:after="120"/>
        <w:textAlignment w:val="baseline"/>
        <w:rPr>
          <w:rFonts w:eastAsia="宋体"/>
          <w:lang w:eastAsia="zh-CN"/>
        </w:rPr>
      </w:pPr>
      <w:r w:rsidRPr="00101C7E">
        <w:rPr>
          <w:rFonts w:eastAsia="宋体"/>
          <w:lang w:eastAsia="zh-CN"/>
        </w:rPr>
        <w:t>The next question is how UE could perform L1 measurement.</w:t>
      </w:r>
    </w:p>
    <w:p w:rsidR="004B076F" w:rsidRDefault="00101C7E" w:rsidP="004B076F">
      <w:pPr>
        <w:pStyle w:val="af8"/>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Option</w:t>
      </w:r>
      <w:r w:rsidR="00DA51A7">
        <w:rPr>
          <w:rFonts w:eastAsia="宋体"/>
          <w:lang w:eastAsia="zh-CN"/>
        </w:rPr>
        <w:t xml:space="preserve"> 0</w:t>
      </w:r>
      <w:r>
        <w:rPr>
          <w:rFonts w:eastAsia="宋体"/>
          <w:lang w:eastAsia="zh-CN"/>
        </w:rPr>
        <w:t xml:space="preserve">: </w:t>
      </w:r>
      <w:r w:rsidR="004B076F">
        <w:rPr>
          <w:rFonts w:eastAsia="宋体"/>
          <w:lang w:eastAsia="zh-CN"/>
        </w:rPr>
        <w:t xml:space="preserve">NW </w:t>
      </w:r>
      <w:r>
        <w:rPr>
          <w:rFonts w:eastAsia="宋体"/>
          <w:lang w:eastAsia="zh-CN"/>
        </w:rPr>
        <w:t>configure</w:t>
      </w:r>
      <w:r w:rsidR="004B076F">
        <w:rPr>
          <w:rFonts w:eastAsia="宋体"/>
          <w:lang w:eastAsia="zh-CN"/>
        </w:rPr>
        <w:t>s</w:t>
      </w:r>
      <w:r>
        <w:rPr>
          <w:rFonts w:eastAsia="宋体"/>
          <w:lang w:eastAsia="zh-CN"/>
        </w:rPr>
        <w:t xml:space="preserve"> the UE to BWP </w:t>
      </w:r>
      <w:r w:rsidR="004B076F" w:rsidRPr="004B076F">
        <w:rPr>
          <w:rFonts w:eastAsia="宋体"/>
          <w:lang w:eastAsia="zh-CN"/>
        </w:rPr>
        <w:t>contain</w:t>
      </w:r>
      <w:r w:rsidR="004B076F">
        <w:rPr>
          <w:rFonts w:eastAsia="宋体"/>
          <w:lang w:eastAsia="zh-CN"/>
        </w:rPr>
        <w:t>ing</w:t>
      </w:r>
      <w:r w:rsidR="004B076F" w:rsidRPr="004B076F">
        <w:rPr>
          <w:rFonts w:eastAsia="宋体"/>
          <w:lang w:eastAsia="zh-CN"/>
        </w:rPr>
        <w:t xml:space="preserve"> SSB associated to the initial DL BWP </w:t>
      </w:r>
    </w:p>
    <w:p w:rsidR="00101C7E" w:rsidRDefault="004B076F" w:rsidP="004B076F">
      <w:pPr>
        <w:pStyle w:val="af8"/>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our view, this is the </w:t>
      </w:r>
      <w:r w:rsidR="00101C7E">
        <w:rPr>
          <w:rFonts w:eastAsia="宋体"/>
          <w:lang w:eastAsia="zh-CN"/>
        </w:rPr>
        <w:t xml:space="preserve">most straightforward way </w:t>
      </w:r>
      <w:r>
        <w:rPr>
          <w:rFonts w:eastAsia="宋体"/>
          <w:lang w:eastAsia="zh-CN"/>
        </w:rPr>
        <w:t xml:space="preserve">to enable such UE to perform L1 measurement. Since the UE does not support CSI-RS based L1 measurement, even it indicates support of </w:t>
      </w:r>
      <w:r w:rsidRPr="004B076F">
        <w:rPr>
          <w:rFonts w:eastAsia="宋体"/>
          <w:lang w:eastAsia="zh-CN"/>
        </w:rPr>
        <w:t>BWP operation without bandwidth restriction</w:t>
      </w:r>
      <w:r>
        <w:rPr>
          <w:rFonts w:eastAsia="宋体"/>
          <w:lang w:eastAsia="zh-CN"/>
        </w:rPr>
        <w:t xml:space="preserve">, the safest way for the NW is to configure such UE to a BWP </w:t>
      </w:r>
      <w:r w:rsidRPr="004B076F">
        <w:rPr>
          <w:rFonts w:eastAsia="宋体"/>
          <w:lang w:eastAsia="zh-CN"/>
        </w:rPr>
        <w:t>contain</w:t>
      </w:r>
      <w:r>
        <w:rPr>
          <w:rFonts w:eastAsia="宋体"/>
          <w:lang w:eastAsia="zh-CN"/>
        </w:rPr>
        <w:t>ing</w:t>
      </w:r>
      <w:r w:rsidRPr="004B076F">
        <w:rPr>
          <w:rFonts w:eastAsia="宋体"/>
          <w:lang w:eastAsia="zh-CN"/>
        </w:rPr>
        <w:t xml:space="preserve"> SSB associated to the initial DL BWP</w:t>
      </w:r>
      <w:r>
        <w:rPr>
          <w:rFonts w:eastAsia="宋体"/>
          <w:lang w:eastAsia="zh-CN"/>
        </w:rPr>
        <w:t xml:space="preserve">. </w:t>
      </w:r>
    </w:p>
    <w:p w:rsidR="004B076F" w:rsidRPr="00101C7E" w:rsidRDefault="004B076F" w:rsidP="004B076F">
      <w:pPr>
        <w:pStyle w:val="af8"/>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However, we understand that this may not address the question from RAN2 and would limit the NW flexibility. Since UE indicates support of </w:t>
      </w:r>
      <w:r w:rsidRPr="004B076F">
        <w:rPr>
          <w:rFonts w:eastAsia="宋体"/>
          <w:lang w:eastAsia="zh-CN"/>
        </w:rPr>
        <w:t>BWP operation without bandwidth restriction</w:t>
      </w:r>
      <w:r>
        <w:rPr>
          <w:rFonts w:eastAsia="宋体"/>
          <w:lang w:eastAsia="zh-CN"/>
        </w:rPr>
        <w:t xml:space="preserve">, NW should be allowed to configure it to a BWP without </w:t>
      </w:r>
      <w:r w:rsidRPr="004B076F">
        <w:rPr>
          <w:rFonts w:eastAsia="宋体"/>
          <w:lang w:eastAsia="zh-CN"/>
        </w:rPr>
        <w:t>SSB associated to the initial DL BWP</w:t>
      </w:r>
      <w:r>
        <w:rPr>
          <w:rFonts w:eastAsia="宋体"/>
          <w:lang w:eastAsia="zh-CN"/>
        </w:rPr>
        <w:t>.</w:t>
      </w:r>
    </w:p>
    <w:p w:rsidR="004B076F" w:rsidRDefault="004B076F" w:rsidP="004B076F">
      <w:pPr>
        <w:pStyle w:val="af8"/>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Option </w:t>
      </w:r>
      <w:r w:rsidR="00DA51A7">
        <w:rPr>
          <w:rFonts w:eastAsia="宋体"/>
          <w:lang w:eastAsia="zh-CN"/>
        </w:rPr>
        <w:t>1</w:t>
      </w:r>
      <w:r>
        <w:rPr>
          <w:rFonts w:eastAsia="宋体"/>
          <w:lang w:eastAsia="zh-CN"/>
        </w:rPr>
        <w:t xml:space="preserve">: UE re-tunes RF to cover the </w:t>
      </w:r>
      <w:r w:rsidRPr="004B076F">
        <w:rPr>
          <w:rFonts w:eastAsia="宋体"/>
          <w:lang w:eastAsia="zh-CN"/>
        </w:rPr>
        <w:t>SSB associated to the initial DL BWP</w:t>
      </w:r>
    </w:p>
    <w:p w:rsidR="004B076F" w:rsidRDefault="004B076F" w:rsidP="004B076F">
      <w:pPr>
        <w:pStyle w:val="af8"/>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UE may re-tune RF to cover the </w:t>
      </w:r>
      <w:r w:rsidRPr="004B076F">
        <w:rPr>
          <w:rFonts w:eastAsia="宋体"/>
          <w:lang w:eastAsia="zh-CN"/>
        </w:rPr>
        <w:t>SSB associated to the initial DL BWP</w:t>
      </w:r>
      <w:r>
        <w:rPr>
          <w:rFonts w:eastAsia="宋体"/>
          <w:lang w:eastAsia="zh-CN"/>
        </w:rPr>
        <w:t xml:space="preserve"> when it needs to perform L1 measurement. Since both the active BWP and the SSB are within CBW, UE should be able to re-tune its RF to cover the </w:t>
      </w:r>
      <w:r w:rsidRPr="004B076F">
        <w:rPr>
          <w:rFonts w:eastAsia="宋体"/>
          <w:lang w:eastAsia="zh-CN"/>
        </w:rPr>
        <w:t>SSB associated to the initial DL BWP</w:t>
      </w:r>
      <w:r>
        <w:rPr>
          <w:rFonts w:eastAsia="宋体"/>
          <w:lang w:eastAsia="zh-CN"/>
        </w:rPr>
        <w:t>. This can be done by enlarging the RF BW</w:t>
      </w:r>
      <w:r w:rsidR="006E0A55">
        <w:rPr>
          <w:rFonts w:eastAsia="宋体"/>
          <w:lang w:eastAsia="zh-CN"/>
        </w:rPr>
        <w:t xml:space="preserve"> or by switching to the SSB frequency when needed.</w:t>
      </w:r>
    </w:p>
    <w:p w:rsidR="004B076F" w:rsidRPr="00101C7E" w:rsidRDefault="006E0A55" w:rsidP="004B076F">
      <w:pPr>
        <w:pStyle w:val="af8"/>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drawback of this option is that the RF re-tuning may cause interruption to the data in same or different serving cells. Since L1 measurement can be quite frequent, this interruption may cause big system impact. Also, RAN4 has not defined requirements for such behavior in Rel-15/16.</w:t>
      </w:r>
    </w:p>
    <w:p w:rsidR="006E0A55" w:rsidRDefault="006E0A55" w:rsidP="006E0A55">
      <w:pPr>
        <w:pStyle w:val="af8"/>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Option </w:t>
      </w:r>
      <w:r w:rsidR="00DA51A7">
        <w:rPr>
          <w:rFonts w:eastAsia="宋体"/>
          <w:lang w:eastAsia="zh-CN"/>
        </w:rPr>
        <w:t>2</w:t>
      </w:r>
      <w:r>
        <w:rPr>
          <w:rFonts w:eastAsia="宋体"/>
          <w:lang w:eastAsia="zh-CN"/>
        </w:rPr>
        <w:t xml:space="preserve">: UE keeps large RF BW to cover the </w:t>
      </w:r>
      <w:r w:rsidRPr="004B076F">
        <w:rPr>
          <w:rFonts w:eastAsia="宋体"/>
          <w:lang w:eastAsia="zh-CN"/>
        </w:rPr>
        <w:t>SSB associated to the initial DL BWP</w:t>
      </w:r>
    </w:p>
    <w:p w:rsidR="006E0A55" w:rsidRDefault="006E0A55" w:rsidP="006E0A55">
      <w:pPr>
        <w:pStyle w:val="af8"/>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option, UE keeps RF BW large to cover the SSB</w:t>
      </w:r>
      <w:r w:rsidRPr="006E0A55">
        <w:rPr>
          <w:rFonts w:eastAsia="宋体"/>
          <w:lang w:eastAsia="zh-CN"/>
        </w:rPr>
        <w:t xml:space="preserve"> </w:t>
      </w:r>
      <w:r w:rsidRPr="004B076F">
        <w:rPr>
          <w:rFonts w:eastAsia="宋体"/>
          <w:lang w:eastAsia="zh-CN"/>
        </w:rPr>
        <w:t>associated to the initial DL BWP</w:t>
      </w:r>
      <w:r>
        <w:rPr>
          <w:rFonts w:eastAsia="宋体"/>
          <w:lang w:eastAsia="zh-CN"/>
        </w:rPr>
        <w:t>. The difference compared to option 2 is that in option 2 UE re-tunes RF to cover SSB only when needed, while in option 3 it always keeps RF BW large to cover the SSB.</w:t>
      </w:r>
    </w:p>
    <w:p w:rsidR="006E0A55" w:rsidRPr="00101C7E" w:rsidRDefault="006E0A55" w:rsidP="006E0A55">
      <w:pPr>
        <w:pStyle w:val="af8"/>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There would be no interruption due to RF re-tuning with this option 3. However, the drawback is that it causes large power consumption at the UE, which is one of fundamental motivation for BWP. Also, RAN4 has not defined requirements for such behavior in Rel-15/16.</w:t>
      </w:r>
    </w:p>
    <w:p w:rsidR="00101C7E" w:rsidRPr="00DA51A7" w:rsidRDefault="00DA51A7" w:rsidP="00453B44">
      <w:pPr>
        <w:spacing w:before="120" w:after="120"/>
        <w:rPr>
          <w:rFonts w:eastAsiaTheme="minorEastAsia"/>
          <w:lang w:val="en-US" w:eastAsia="zh-CN"/>
        </w:rPr>
      </w:pPr>
      <w:r>
        <w:rPr>
          <w:rFonts w:eastAsiaTheme="minorEastAsia"/>
          <w:lang w:val="en-US" w:eastAsia="zh-CN"/>
        </w:rPr>
        <w:t>Based on above discussion, both option 1 and 2 can enable UE to perform L1 measurement in the concerned scenario, but each of them has its drawbacks. In</w:t>
      </w:r>
      <w:r w:rsidRPr="00DA51A7">
        <w:rPr>
          <w:rFonts w:eastAsiaTheme="minorEastAsia"/>
          <w:lang w:val="en-US" w:eastAsia="zh-CN"/>
        </w:rPr>
        <w:t xml:space="preserve"> our view, to keep flexibility of </w:t>
      </w:r>
      <w:r>
        <w:rPr>
          <w:rFonts w:eastAsiaTheme="minorEastAsia"/>
          <w:lang w:val="en-US" w:eastAsia="zh-CN"/>
        </w:rPr>
        <w:t>NW</w:t>
      </w:r>
      <w:r w:rsidRPr="00DA51A7">
        <w:rPr>
          <w:rFonts w:eastAsiaTheme="minorEastAsia"/>
          <w:lang w:val="en-US" w:eastAsia="zh-CN"/>
        </w:rPr>
        <w:t xml:space="preserve"> and UE implementation, it </w:t>
      </w:r>
      <w:r>
        <w:rPr>
          <w:rFonts w:eastAsiaTheme="minorEastAsia"/>
          <w:lang w:val="en-US" w:eastAsia="zh-CN"/>
        </w:rPr>
        <w:t>is</w:t>
      </w:r>
      <w:r w:rsidRPr="00DA51A7">
        <w:rPr>
          <w:rFonts w:eastAsiaTheme="minorEastAsia"/>
          <w:lang w:val="en-US" w:eastAsia="zh-CN"/>
        </w:rPr>
        <w:t xml:space="preserve"> better to</w:t>
      </w:r>
      <w:r>
        <w:rPr>
          <w:rFonts w:eastAsiaTheme="minorEastAsia"/>
          <w:lang w:val="en-US" w:eastAsia="zh-CN"/>
        </w:rPr>
        <w:t xml:space="preserve"> leave it to UE implementation. From RAN4 perspective, no </w:t>
      </w:r>
      <w:r>
        <w:rPr>
          <w:rFonts w:eastAsia="宋体"/>
          <w:lang w:eastAsia="zh-CN"/>
        </w:rPr>
        <w:t>requirement has been defined for UE performing L1 measurement in the concerned scenario.</w:t>
      </w:r>
    </w:p>
    <w:p w:rsidR="00101C7E" w:rsidRPr="00DA51A7" w:rsidRDefault="00DA51A7" w:rsidP="00453B44">
      <w:pPr>
        <w:spacing w:before="120" w:after="120"/>
        <w:rPr>
          <w:rFonts w:eastAsiaTheme="minorEastAsia"/>
          <w:b/>
          <w:lang w:val="en-US" w:eastAsia="zh-CN"/>
        </w:rPr>
      </w:pPr>
      <w:r w:rsidRPr="00DA51A7">
        <w:rPr>
          <w:rFonts w:eastAsiaTheme="minorEastAsia" w:hint="eastAsia"/>
          <w:b/>
          <w:lang w:val="en-US" w:eastAsia="zh-CN"/>
        </w:rPr>
        <w:t>P</w:t>
      </w:r>
      <w:r w:rsidRPr="00DA51A7">
        <w:rPr>
          <w:rFonts w:eastAsiaTheme="minorEastAsia"/>
          <w:b/>
          <w:lang w:val="en-US" w:eastAsia="zh-CN"/>
        </w:rPr>
        <w:t xml:space="preserve">roposal 2: Answer to Q2 that from RAN4 perspective, no requirement has been defined for UE performing L1 measurement in the </w:t>
      </w:r>
      <w:r>
        <w:rPr>
          <w:rFonts w:eastAsiaTheme="minorEastAsia"/>
          <w:b/>
          <w:lang w:val="en-US" w:eastAsia="zh-CN"/>
        </w:rPr>
        <w:t xml:space="preserve">concerned </w:t>
      </w:r>
      <w:r w:rsidRPr="00DA51A7">
        <w:rPr>
          <w:rFonts w:eastAsiaTheme="minorEastAsia"/>
          <w:b/>
          <w:lang w:val="en-US" w:eastAsia="zh-CN"/>
        </w:rPr>
        <w:t>scenario</w:t>
      </w:r>
      <w:r>
        <w:rPr>
          <w:rFonts w:eastAsiaTheme="minorEastAsia"/>
          <w:b/>
          <w:lang w:val="en-US" w:eastAsia="zh-CN"/>
        </w:rPr>
        <w:t xml:space="preserve">, and how UE to perform L1 measurement is left to UE implementation. </w:t>
      </w:r>
    </w:p>
    <w:p w:rsidR="00FA0C0C" w:rsidRDefault="00FA0C0C" w:rsidP="00FA0C0C">
      <w:pPr>
        <w:pStyle w:val="1"/>
        <w:jc w:val="both"/>
        <w:rPr>
          <w:lang w:val="en-US"/>
        </w:rPr>
      </w:pPr>
      <w:r>
        <w:rPr>
          <w:lang w:val="en-US"/>
        </w:rPr>
        <w:lastRenderedPageBreak/>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w:t>
      </w:r>
      <w:r w:rsidR="00DA51A7">
        <w:rPr>
          <w:rFonts w:eastAsia="宋体"/>
          <w:lang w:eastAsia="zh-CN"/>
        </w:rPr>
        <w:t>on the BWP operation without BW restriction, and our suggestion for the reply LS</w:t>
      </w:r>
      <w:r>
        <w:rPr>
          <w:rFonts w:eastAsia="宋体"/>
          <w:lang w:eastAsia="zh-CN"/>
        </w:rPr>
        <w:t>.</w:t>
      </w:r>
    </w:p>
    <w:p w:rsidR="00DA51A7" w:rsidRPr="00DA51A7" w:rsidRDefault="00DA51A7" w:rsidP="00DA51A7">
      <w:pPr>
        <w:spacing w:before="120" w:after="120"/>
        <w:rPr>
          <w:rFonts w:eastAsiaTheme="minorEastAsia"/>
          <w:b/>
          <w:lang w:eastAsia="zh-CN"/>
        </w:rPr>
      </w:pPr>
      <w:r w:rsidRPr="00DA51A7">
        <w:rPr>
          <w:rFonts w:eastAsiaTheme="minorEastAsia"/>
          <w:b/>
          <w:lang w:eastAsia="zh-CN"/>
        </w:rPr>
        <w:t>Proposal 1: Answer to Q1 that the concerned scenario is invalid.</w:t>
      </w:r>
    </w:p>
    <w:p w:rsidR="00B15613" w:rsidRPr="00DA51A7" w:rsidRDefault="00DA51A7" w:rsidP="00DA51A7">
      <w:pPr>
        <w:spacing w:before="120" w:after="120"/>
        <w:rPr>
          <w:rFonts w:eastAsiaTheme="minorEastAsia"/>
          <w:b/>
          <w:lang w:eastAsia="zh-CN"/>
        </w:rPr>
      </w:pPr>
      <w:r w:rsidRPr="00DA51A7">
        <w:rPr>
          <w:rFonts w:eastAsiaTheme="minorEastAsia"/>
          <w:b/>
          <w:lang w:eastAsia="zh-CN"/>
        </w:rPr>
        <w:t>Proposal 2: Answer to Q2 that from RAN4 perspective, no requirement has been defined for UE performing L1 measurement in the concerned scenario, and how UE to perform L1 measurement is left to UE implementation.</w:t>
      </w:r>
    </w:p>
    <w:p w:rsidR="00FA0C0C" w:rsidRDefault="00FA0C0C" w:rsidP="00FA0C0C">
      <w:pPr>
        <w:pStyle w:val="1"/>
        <w:jc w:val="both"/>
        <w:rPr>
          <w:lang w:val="en-US"/>
        </w:rPr>
      </w:pPr>
      <w:r w:rsidRPr="00C0754F">
        <w:rPr>
          <w:lang w:val="en-US"/>
        </w:rPr>
        <w:t>Reference</w:t>
      </w:r>
    </w:p>
    <w:p w:rsidR="00A8106E" w:rsidRDefault="00453B44" w:rsidP="00453B44">
      <w:pPr>
        <w:numPr>
          <w:ilvl w:val="0"/>
          <w:numId w:val="5"/>
        </w:numPr>
        <w:spacing w:before="120" w:after="120"/>
        <w:rPr>
          <w:rFonts w:eastAsia="宋体"/>
          <w:lang w:val="en-US" w:eastAsia="zh-CN"/>
        </w:rPr>
      </w:pPr>
      <w:r w:rsidRPr="00453B44">
        <w:rPr>
          <w:rFonts w:eastAsia="宋体"/>
          <w:lang w:val="en-US" w:eastAsia="zh-CN"/>
        </w:rPr>
        <w:t>R2-2204009</w:t>
      </w:r>
      <w:r>
        <w:rPr>
          <w:rFonts w:eastAsia="宋体"/>
          <w:lang w:val="en-US" w:eastAsia="zh-CN"/>
        </w:rPr>
        <w:t xml:space="preserve">, </w:t>
      </w:r>
      <w:r w:rsidRPr="00453B44">
        <w:rPr>
          <w:rFonts w:eastAsia="宋体"/>
          <w:lang w:val="en-US" w:eastAsia="zh-CN"/>
        </w:rPr>
        <w:t>LS on BWP operation without bandwidth restriction</w:t>
      </w:r>
      <w:r>
        <w:rPr>
          <w:rFonts w:eastAsia="宋体"/>
          <w:lang w:val="en-US" w:eastAsia="zh-CN"/>
        </w:rPr>
        <w:t xml:space="preserve">, </w:t>
      </w:r>
      <w:r w:rsidR="00E35344">
        <w:rPr>
          <w:rFonts w:eastAsia="宋体"/>
          <w:lang w:val="en-US" w:eastAsia="zh-CN"/>
        </w:rPr>
        <w:t>RAN2</w:t>
      </w:r>
    </w:p>
    <w:p w:rsidR="00F81623" w:rsidRDefault="00F81623" w:rsidP="00F81623">
      <w:pPr>
        <w:pStyle w:val="1"/>
        <w:rPr>
          <w:lang w:val="en-US"/>
        </w:rPr>
      </w:pPr>
      <w:r>
        <w:rPr>
          <w:lang w:val="en-US"/>
        </w:rPr>
        <w:t xml:space="preserve">Annex: draft reply LS </w:t>
      </w:r>
      <w:r w:rsidR="00DA51A7" w:rsidRPr="00453B44">
        <w:rPr>
          <w:rFonts w:eastAsia="宋体"/>
          <w:lang w:val="en-US" w:eastAsia="zh-CN"/>
        </w:rPr>
        <w:t>on BWP operation without bandwidth restriction</w:t>
      </w:r>
    </w:p>
    <w:tbl>
      <w:tblPr>
        <w:tblStyle w:val="af4"/>
        <w:tblW w:w="0" w:type="auto"/>
        <w:tblLook w:val="04A0" w:firstRow="1" w:lastRow="0" w:firstColumn="1" w:lastColumn="0" w:noHBand="0" w:noVBand="1"/>
      </w:tblPr>
      <w:tblGrid>
        <w:gridCol w:w="9621"/>
      </w:tblGrid>
      <w:tr w:rsidR="00F81623" w:rsidTr="00F81623">
        <w:tc>
          <w:tcPr>
            <w:tcW w:w="9621" w:type="dxa"/>
            <w:tcBorders>
              <w:top w:val="single" w:sz="4" w:space="0" w:color="auto"/>
              <w:left w:val="single" w:sz="4" w:space="0" w:color="auto"/>
              <w:bottom w:val="single" w:sz="4" w:space="0" w:color="auto"/>
              <w:right w:val="single" w:sz="4" w:space="0" w:color="auto"/>
            </w:tcBorders>
          </w:tcPr>
          <w:p w:rsidR="00F81623" w:rsidRPr="00DD5EF4" w:rsidRDefault="00F81623" w:rsidP="00F81623">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3-</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F81623" w:rsidRPr="00736237" w:rsidRDefault="00F81623" w:rsidP="00F81623">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Pr>
                <w:rFonts w:cs="Arial"/>
                <w:noProof w:val="0"/>
                <w:sz w:val="24"/>
                <w:lang w:val="en-GB"/>
              </w:rPr>
              <w:t>9 – 20 May</w:t>
            </w:r>
            <w:r w:rsidRPr="008E4702">
              <w:rPr>
                <w:rFonts w:cs="Arial"/>
                <w:noProof w:val="0"/>
                <w:sz w:val="24"/>
                <w:lang w:val="en-GB"/>
              </w:rPr>
              <w:t xml:space="preserve">, </w:t>
            </w:r>
            <w:r>
              <w:rPr>
                <w:rFonts w:cs="Arial"/>
                <w:noProof w:val="0"/>
                <w:sz w:val="24"/>
                <w:lang w:val="en-GB"/>
              </w:rPr>
              <w:t>2022</w:t>
            </w:r>
            <w:r>
              <w:rPr>
                <w:rFonts w:eastAsia="宋体"/>
                <w:sz w:val="24"/>
              </w:rPr>
              <w:tab/>
            </w:r>
          </w:p>
          <w:p w:rsidR="00F81623" w:rsidRDefault="00F81623" w:rsidP="00F81623">
            <w:pPr>
              <w:spacing w:before="120" w:after="120"/>
              <w:jc w:val="both"/>
              <w:rPr>
                <w:rFonts w:ascii="Arial" w:hAnsi="Arial" w:cs="Arial"/>
              </w:rPr>
            </w:pPr>
          </w:p>
          <w:p w:rsidR="00F81623" w:rsidRDefault="00F81623" w:rsidP="00F81623">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F81623">
              <w:rPr>
                <w:rFonts w:ascii="Arial" w:hAnsi="Arial" w:cs="Arial"/>
                <w:b/>
                <w:bCs/>
                <w:lang w:val="en-US"/>
              </w:rPr>
              <w:t xml:space="preserve">reply LS </w:t>
            </w:r>
            <w:r w:rsidR="00DA51A7" w:rsidRPr="00DA51A7">
              <w:rPr>
                <w:rFonts w:ascii="Arial" w:hAnsi="Arial" w:cs="Arial"/>
                <w:b/>
                <w:bCs/>
                <w:lang w:val="en-US"/>
              </w:rPr>
              <w:t>on BWP operation without bandwidth restriction</w:t>
            </w:r>
          </w:p>
          <w:p w:rsidR="00F81623" w:rsidRDefault="00F81623" w:rsidP="00F81623">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DA51A7" w:rsidRPr="00DA51A7">
              <w:rPr>
                <w:rFonts w:ascii="Arial" w:hAnsi="Arial" w:cs="Arial"/>
                <w:bCs/>
              </w:rPr>
              <w:t>R2-2204009</w:t>
            </w:r>
          </w:p>
          <w:p w:rsidR="00F81623" w:rsidRDefault="00F81623" w:rsidP="00F81623">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sidR="00DA51A7">
              <w:rPr>
                <w:rFonts w:ascii="Arial" w:hAnsi="Arial" w:cs="Arial"/>
                <w:bCs/>
                <w:lang w:eastAsia="ja-JP"/>
              </w:rPr>
              <w:t>Release 16</w:t>
            </w:r>
          </w:p>
          <w:p w:rsidR="00F81623" w:rsidRDefault="00F81623" w:rsidP="00F81623">
            <w:pPr>
              <w:spacing w:before="120" w:after="120"/>
              <w:ind w:left="1985" w:hanging="1985"/>
              <w:rPr>
                <w:rFonts w:ascii="Arial" w:hAnsi="Arial" w:cs="Arial"/>
                <w:bCs/>
              </w:rPr>
            </w:pPr>
            <w:r>
              <w:rPr>
                <w:rFonts w:ascii="Arial" w:hAnsi="Arial" w:cs="Arial"/>
                <w:b/>
              </w:rPr>
              <w:t>Work Item:</w:t>
            </w:r>
            <w:r>
              <w:rPr>
                <w:rFonts w:ascii="Arial" w:hAnsi="Arial" w:cs="Arial"/>
                <w:bCs/>
              </w:rPr>
              <w:tab/>
            </w:r>
            <w:proofErr w:type="spellStart"/>
            <w:r w:rsidR="00DA51A7" w:rsidRPr="00E23825">
              <w:rPr>
                <w:rFonts w:ascii="Arial" w:hAnsi="Arial" w:cs="Arial"/>
                <w:bCs/>
              </w:rPr>
              <w:t>NR_newRAT</w:t>
            </w:r>
            <w:proofErr w:type="spellEnd"/>
            <w:r w:rsidR="00DA51A7" w:rsidRPr="00E23825">
              <w:rPr>
                <w:rFonts w:ascii="Arial" w:hAnsi="Arial" w:cs="Arial"/>
                <w:bCs/>
              </w:rPr>
              <w:t>-Core</w:t>
            </w:r>
            <w:r w:rsidR="00DA51A7">
              <w:rPr>
                <w:rFonts w:ascii="Arial" w:hAnsi="Arial" w:cs="Arial"/>
                <w:bCs/>
              </w:rPr>
              <w:t xml:space="preserve">, </w:t>
            </w:r>
            <w:r w:rsidR="00DA51A7" w:rsidRPr="00E23825">
              <w:rPr>
                <w:rFonts w:ascii="Arial" w:hAnsi="Arial" w:cs="Arial"/>
                <w:bCs/>
              </w:rPr>
              <w:t>TEI16</w:t>
            </w:r>
          </w:p>
          <w:p w:rsidR="00F81623" w:rsidRDefault="00F81623" w:rsidP="00F81623">
            <w:pPr>
              <w:spacing w:before="120" w:after="120"/>
              <w:ind w:left="1985" w:hanging="1985"/>
              <w:jc w:val="both"/>
              <w:rPr>
                <w:rFonts w:ascii="Arial" w:hAnsi="Arial" w:cs="Arial"/>
                <w:b/>
              </w:rPr>
            </w:pPr>
          </w:p>
          <w:p w:rsidR="00F81623" w:rsidRDefault="00F81623" w:rsidP="00F81623">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F81623" w:rsidRDefault="00F81623" w:rsidP="00F81623">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r w:rsidR="00DA51A7">
              <w:rPr>
                <w:rFonts w:ascii="Arial" w:hAnsi="Arial" w:cs="Arial"/>
                <w:bCs/>
              </w:rPr>
              <w:t>, RAN1</w:t>
            </w:r>
          </w:p>
          <w:p w:rsidR="00F81623" w:rsidRDefault="00F81623" w:rsidP="00F81623">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F81623" w:rsidRDefault="00F81623" w:rsidP="00F81623">
            <w:pPr>
              <w:spacing w:before="120" w:after="120"/>
              <w:ind w:left="1985" w:hanging="1985"/>
              <w:jc w:val="both"/>
              <w:rPr>
                <w:rFonts w:ascii="Arial" w:hAnsi="Arial" w:cs="Arial"/>
                <w:bCs/>
              </w:rPr>
            </w:pPr>
          </w:p>
          <w:p w:rsidR="00F81623" w:rsidRDefault="00F81623" w:rsidP="00F81623">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F81623" w:rsidRDefault="00F81623" w:rsidP="006C6842">
            <w:pPr>
              <w:pStyle w:val="4"/>
              <w:numPr>
                <w:ilvl w:val="3"/>
                <w:numId w:val="10"/>
              </w:numPr>
              <w:tabs>
                <w:tab w:val="left" w:pos="2505"/>
              </w:tabs>
              <w:ind w:left="1084" w:right="220"/>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F81623" w:rsidRDefault="00F81623" w:rsidP="00F81623">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F81623" w:rsidRDefault="00F81623" w:rsidP="00F81623">
            <w:pPr>
              <w:spacing w:before="120" w:after="120"/>
              <w:ind w:left="1985" w:hanging="1985"/>
              <w:jc w:val="both"/>
              <w:rPr>
                <w:rFonts w:ascii="Arial" w:hAnsi="Arial" w:cs="Arial"/>
                <w:b/>
                <w:lang w:val="fi-FI"/>
              </w:rPr>
            </w:pPr>
          </w:p>
          <w:p w:rsidR="00F81623" w:rsidRDefault="00F81623" w:rsidP="00F81623">
            <w:pPr>
              <w:spacing w:before="120" w:after="120"/>
              <w:ind w:left="1985" w:hanging="1985"/>
              <w:jc w:val="both"/>
              <w:rPr>
                <w:rFonts w:ascii="Arial" w:hAnsi="Arial" w:cs="Arial"/>
                <w:bCs/>
              </w:rPr>
            </w:pPr>
            <w:r>
              <w:rPr>
                <w:rFonts w:ascii="Arial" w:hAnsi="Arial" w:cs="Arial"/>
                <w:b/>
              </w:rPr>
              <w:t>Attachments: -</w:t>
            </w:r>
          </w:p>
          <w:p w:rsidR="00F81623" w:rsidRDefault="00F81623" w:rsidP="00F81623">
            <w:pPr>
              <w:pBdr>
                <w:bottom w:val="single" w:sz="4" w:space="1" w:color="auto"/>
              </w:pBdr>
              <w:spacing w:before="120" w:after="120"/>
              <w:jc w:val="both"/>
              <w:rPr>
                <w:rFonts w:ascii="Arial" w:hAnsi="Arial" w:cs="Arial"/>
              </w:rPr>
            </w:pPr>
          </w:p>
          <w:p w:rsidR="00F81623" w:rsidRDefault="00F81623" w:rsidP="00F81623">
            <w:pPr>
              <w:spacing w:before="120" w:after="120"/>
              <w:jc w:val="both"/>
              <w:rPr>
                <w:rFonts w:ascii="Arial" w:hAnsi="Arial" w:cs="Arial"/>
              </w:rPr>
            </w:pPr>
          </w:p>
          <w:p w:rsidR="00F81623" w:rsidRDefault="00F81623" w:rsidP="00F81623">
            <w:pPr>
              <w:spacing w:before="120" w:after="120"/>
              <w:jc w:val="both"/>
              <w:rPr>
                <w:rFonts w:ascii="Arial" w:hAnsi="Arial" w:cs="Arial"/>
                <w:b/>
              </w:rPr>
            </w:pPr>
            <w:r>
              <w:rPr>
                <w:rFonts w:ascii="Arial" w:hAnsi="Arial" w:cs="Arial"/>
                <w:b/>
              </w:rPr>
              <w:t>1. Overall Description:</w:t>
            </w:r>
          </w:p>
          <w:p w:rsidR="00F81623" w:rsidRDefault="00F81623" w:rsidP="00F81623">
            <w:pPr>
              <w:spacing w:before="120" w:after="120"/>
              <w:jc w:val="both"/>
              <w:rPr>
                <w:rFonts w:ascii="Arial" w:eastAsiaTheme="minorEastAsia" w:hAnsi="Arial" w:cs="Arial"/>
                <w:lang w:eastAsia="zh-CN"/>
              </w:rPr>
            </w:pPr>
            <w:r w:rsidRPr="00F81623">
              <w:rPr>
                <w:rFonts w:ascii="Arial" w:eastAsiaTheme="minorEastAsia" w:hAnsi="Arial" w:cs="Arial"/>
                <w:lang w:eastAsia="zh-CN"/>
              </w:rPr>
              <w:t xml:space="preserve">RAN4 thanks RAN2 for the information </w:t>
            </w:r>
            <w:r>
              <w:rPr>
                <w:rFonts w:ascii="Arial" w:eastAsiaTheme="minorEastAsia" w:hAnsi="Arial" w:cs="Arial"/>
                <w:lang w:eastAsia="zh-CN"/>
              </w:rPr>
              <w:t xml:space="preserve">in LS </w:t>
            </w:r>
            <w:r w:rsidR="00DA51A7" w:rsidRPr="00DA51A7">
              <w:rPr>
                <w:rFonts w:ascii="Arial" w:hAnsi="Arial" w:cs="Arial"/>
                <w:bCs/>
              </w:rPr>
              <w:t>R2-2204009</w:t>
            </w:r>
            <w:r>
              <w:rPr>
                <w:rFonts w:ascii="Arial" w:eastAsiaTheme="minorEastAsia" w:hAnsi="Arial" w:cs="Arial"/>
                <w:lang w:eastAsia="zh-CN"/>
              </w:rPr>
              <w:t>, and would like to provide the following answers to the questions.</w:t>
            </w:r>
          </w:p>
          <w:p w:rsidR="00D36562" w:rsidRDefault="00D36562" w:rsidP="00F81623">
            <w:pPr>
              <w:spacing w:before="120" w:after="120"/>
              <w:jc w:val="both"/>
              <w:rPr>
                <w:rFonts w:ascii="Arial" w:eastAsiaTheme="minorEastAsia" w:hAnsi="Arial" w:cs="Arial"/>
                <w:lang w:eastAsia="zh-CN"/>
              </w:rPr>
            </w:pPr>
          </w:p>
          <w:p w:rsidR="00D36562" w:rsidRPr="00D36562" w:rsidRDefault="00D36562" w:rsidP="00D36562">
            <w:pPr>
              <w:spacing w:beforeLines="100" w:before="240" w:after="120"/>
              <w:rPr>
                <w:rFonts w:eastAsia="宋体"/>
                <w:b/>
                <w:bCs/>
                <w:sz w:val="21"/>
                <w:szCs w:val="21"/>
              </w:rPr>
            </w:pPr>
            <w:r w:rsidRPr="00D36562">
              <w:rPr>
                <w:rFonts w:eastAsia="宋体"/>
                <w:b/>
                <w:bCs/>
                <w:sz w:val="21"/>
                <w:szCs w:val="21"/>
              </w:rPr>
              <w:lastRenderedPageBreak/>
              <w:t>Question 1:</w:t>
            </w:r>
          </w:p>
          <w:p w:rsidR="00D36562" w:rsidRPr="00D36562" w:rsidRDefault="00D36562" w:rsidP="00D36562">
            <w:pPr>
              <w:spacing w:beforeLines="0" w:before="0" w:after="120"/>
              <w:rPr>
                <w:rFonts w:eastAsia="宋体"/>
                <w:sz w:val="21"/>
                <w:szCs w:val="21"/>
              </w:rPr>
            </w:pPr>
            <w:r w:rsidRPr="00D36562">
              <w:rPr>
                <w:rFonts w:eastAsia="宋体"/>
                <w:sz w:val="21"/>
                <w:szCs w:val="21"/>
              </w:rPr>
              <w:t>Whether it is a valid scenario in the standard to support the operation of BWP without SSB where the UE does not perform BM/RLM/BFD due to the lack of necessary reference signal (SSB and CSI-RS) in the active BWP.</w:t>
            </w:r>
          </w:p>
          <w:p w:rsidR="005B76E4" w:rsidRDefault="00F81623" w:rsidP="00D36562">
            <w:pPr>
              <w:spacing w:before="120" w:after="120"/>
              <w:rPr>
                <w:rFonts w:ascii="Arial" w:hAnsi="Arial" w:cs="Arial"/>
              </w:rPr>
            </w:pPr>
            <w:r w:rsidRPr="00F81623">
              <w:rPr>
                <w:rFonts w:ascii="Arial" w:hAnsi="Arial" w:cs="Arial" w:hint="eastAsia"/>
              </w:rPr>
              <w:t>[</w:t>
            </w:r>
            <w:r w:rsidRPr="00F81623">
              <w:rPr>
                <w:rFonts w:ascii="Arial" w:hAnsi="Arial" w:cs="Arial"/>
              </w:rPr>
              <w:t>RAN4]</w:t>
            </w:r>
            <w:r>
              <w:rPr>
                <w:rFonts w:ascii="Arial" w:hAnsi="Arial" w:cs="Arial"/>
              </w:rPr>
              <w:t xml:space="preserve"> </w:t>
            </w:r>
            <w:r w:rsidR="00D36562">
              <w:rPr>
                <w:rFonts w:ascii="Arial" w:hAnsi="Arial" w:cs="Arial"/>
              </w:rPr>
              <w:t xml:space="preserve">From RAN4 perspective the scenario is invalid since performing </w:t>
            </w:r>
            <w:r w:rsidR="00D36562" w:rsidRPr="00D36562">
              <w:rPr>
                <w:rFonts w:ascii="Arial" w:hAnsi="Arial" w:cs="Arial"/>
              </w:rPr>
              <w:t>BM/RLM/BFD</w:t>
            </w:r>
            <w:r w:rsidR="00D36562">
              <w:rPr>
                <w:rFonts w:ascii="Arial" w:hAnsi="Arial" w:cs="Arial"/>
              </w:rPr>
              <w:t xml:space="preserve"> is important for user experience. </w:t>
            </w:r>
          </w:p>
          <w:p w:rsidR="00F81623" w:rsidRPr="00F81623" w:rsidRDefault="00F81623" w:rsidP="00F81623">
            <w:pPr>
              <w:spacing w:before="120" w:after="120"/>
              <w:rPr>
                <w:rFonts w:ascii="Arial" w:hAnsi="Arial" w:cs="Arial"/>
              </w:rPr>
            </w:pPr>
          </w:p>
          <w:p w:rsidR="00D36562" w:rsidRPr="00D36562" w:rsidRDefault="00D36562" w:rsidP="00D36562">
            <w:pPr>
              <w:spacing w:beforeLines="100" w:before="240" w:after="120"/>
              <w:rPr>
                <w:rFonts w:eastAsia="Yu Mincho"/>
                <w:b/>
                <w:bCs/>
                <w:sz w:val="21"/>
                <w:szCs w:val="21"/>
                <w:lang w:eastAsia="ja-JP"/>
              </w:rPr>
            </w:pPr>
            <w:r w:rsidRPr="00D36562">
              <w:rPr>
                <w:rFonts w:eastAsia="Yu Mincho"/>
                <w:b/>
                <w:bCs/>
                <w:sz w:val="21"/>
                <w:szCs w:val="21"/>
                <w:lang w:eastAsia="ja-JP"/>
              </w:rPr>
              <w:t>Question 2:</w:t>
            </w:r>
          </w:p>
          <w:p w:rsidR="00D36562" w:rsidRPr="00D36562" w:rsidRDefault="00D36562" w:rsidP="00D36562">
            <w:pPr>
              <w:spacing w:beforeLines="0" w:before="0" w:after="120"/>
              <w:rPr>
                <w:rFonts w:eastAsia="Yu Mincho"/>
                <w:sz w:val="21"/>
                <w:szCs w:val="21"/>
                <w:lang w:eastAsia="ja-JP"/>
              </w:rPr>
            </w:pPr>
            <w:r w:rsidRPr="00D36562">
              <w:rPr>
                <w:rFonts w:eastAsia="宋体"/>
                <w:sz w:val="21"/>
                <w:szCs w:val="21"/>
                <w:lang w:eastAsia="zh-CN"/>
              </w:rPr>
              <w:t xml:space="preserve">If the answer to question 1 is that this is not valid, </w:t>
            </w:r>
            <w:r w:rsidRPr="00D36562">
              <w:rPr>
                <w:rFonts w:eastAsia="宋体"/>
                <w:sz w:val="21"/>
                <w:szCs w:val="21"/>
              </w:rPr>
              <w:t xml:space="preserve">how should the UE perform BM/RLM/BFD when the active BWP does not contain </w:t>
            </w:r>
            <w:proofErr w:type="gramStart"/>
            <w:r w:rsidRPr="00D36562">
              <w:rPr>
                <w:rFonts w:eastAsia="宋体"/>
                <w:sz w:val="21"/>
                <w:szCs w:val="21"/>
              </w:rPr>
              <w:t>SSB.</w:t>
            </w:r>
            <w:proofErr w:type="gramEnd"/>
          </w:p>
          <w:p w:rsidR="00F81623" w:rsidRDefault="00F81623" w:rsidP="00D36562">
            <w:pPr>
              <w:spacing w:before="120" w:after="120"/>
              <w:rPr>
                <w:rFonts w:ascii="Arial" w:hAnsi="Arial" w:cs="Arial"/>
              </w:rPr>
            </w:pPr>
            <w:r w:rsidRPr="00F81623">
              <w:rPr>
                <w:rFonts w:ascii="Arial" w:hAnsi="Arial" w:cs="Arial" w:hint="eastAsia"/>
              </w:rPr>
              <w:t>[</w:t>
            </w:r>
            <w:r w:rsidRPr="00F81623">
              <w:rPr>
                <w:rFonts w:ascii="Arial" w:hAnsi="Arial" w:cs="Arial"/>
              </w:rPr>
              <w:t>RAN4]</w:t>
            </w:r>
            <w:r w:rsidR="00D36562">
              <w:t xml:space="preserve"> </w:t>
            </w:r>
            <w:r w:rsidR="00D36562">
              <w:rPr>
                <w:rFonts w:ascii="Arial" w:hAnsi="Arial" w:cs="Arial"/>
              </w:rPr>
              <w:t>F</w:t>
            </w:r>
            <w:r w:rsidR="00D36562" w:rsidRPr="00D36562">
              <w:rPr>
                <w:rFonts w:ascii="Arial" w:hAnsi="Arial" w:cs="Arial"/>
              </w:rPr>
              <w:t>rom RAN4 perspective, no requirement has been defined for UE performing BM/RLM/BFD in the scenario</w:t>
            </w:r>
            <w:r w:rsidR="00D36562">
              <w:rPr>
                <w:rFonts w:ascii="Arial" w:hAnsi="Arial" w:cs="Arial"/>
              </w:rPr>
              <w:t xml:space="preserve"> where</w:t>
            </w:r>
            <w:r w:rsidR="00D36562">
              <w:t xml:space="preserve"> </w:t>
            </w:r>
            <w:r w:rsidR="00D36562" w:rsidRPr="00D36562">
              <w:rPr>
                <w:rFonts w:ascii="Arial" w:hAnsi="Arial" w:cs="Arial"/>
              </w:rPr>
              <w:t>the active BWP does not contain SSB</w:t>
            </w:r>
            <w:r w:rsidR="00D36562">
              <w:rPr>
                <w:rFonts w:ascii="Arial" w:hAnsi="Arial" w:cs="Arial"/>
              </w:rPr>
              <w:t>. H</w:t>
            </w:r>
            <w:r w:rsidR="00D36562" w:rsidRPr="00D36562">
              <w:rPr>
                <w:rFonts w:ascii="Arial" w:hAnsi="Arial" w:cs="Arial"/>
              </w:rPr>
              <w:t>ow UE perform</w:t>
            </w:r>
            <w:r w:rsidR="00D36562">
              <w:rPr>
                <w:rFonts w:ascii="Arial" w:hAnsi="Arial" w:cs="Arial"/>
              </w:rPr>
              <w:t>s</w:t>
            </w:r>
            <w:r w:rsidR="00D36562" w:rsidRPr="00D36562">
              <w:rPr>
                <w:rFonts w:ascii="Arial" w:hAnsi="Arial" w:cs="Arial"/>
              </w:rPr>
              <w:t xml:space="preserve"> BM/RLM/BFD is left to UE implementation.</w:t>
            </w:r>
          </w:p>
          <w:p w:rsidR="00F81623" w:rsidRDefault="00F81623" w:rsidP="00F81623">
            <w:pPr>
              <w:spacing w:before="120" w:after="120"/>
              <w:rPr>
                <w:rFonts w:ascii="Arial" w:hAnsi="Arial" w:cs="Arial"/>
              </w:rPr>
            </w:pPr>
          </w:p>
          <w:p w:rsidR="00F81623" w:rsidRDefault="00F81623" w:rsidP="00F81623">
            <w:pPr>
              <w:spacing w:before="120" w:after="120"/>
              <w:rPr>
                <w:rFonts w:eastAsiaTheme="minorEastAsia"/>
                <w:bCs/>
                <w:lang w:eastAsia="zh-CN"/>
              </w:rPr>
            </w:pPr>
            <w:r w:rsidRPr="000673BB">
              <w:rPr>
                <w:rFonts w:ascii="Arial" w:hAnsi="Arial" w:cs="Arial"/>
              </w:rPr>
              <w:t xml:space="preserve">RAN4 respectfully asks </w:t>
            </w:r>
            <w:r>
              <w:rPr>
                <w:rFonts w:ascii="Arial" w:hAnsi="Arial" w:cs="Arial"/>
              </w:rPr>
              <w:t>RAN2</w:t>
            </w:r>
            <w:r w:rsidR="00D36562">
              <w:rPr>
                <w:rFonts w:ascii="Arial" w:hAnsi="Arial" w:cs="Arial"/>
              </w:rPr>
              <w:t xml:space="preserve"> and 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w:t>
            </w:r>
            <w:r w:rsidRPr="000673BB">
              <w:rPr>
                <w:rFonts w:ascii="Arial" w:hAnsi="Arial" w:cs="Arial"/>
              </w:rPr>
              <w:t>.</w:t>
            </w:r>
            <w:r>
              <w:rPr>
                <w:bCs/>
                <w:lang w:eastAsia="zh-CN"/>
              </w:rPr>
              <w:t xml:space="preserve"> </w:t>
            </w:r>
          </w:p>
          <w:p w:rsidR="00F81623" w:rsidRPr="001B44A4" w:rsidRDefault="00F81623" w:rsidP="00F81623">
            <w:pPr>
              <w:spacing w:before="120" w:after="120"/>
              <w:jc w:val="both"/>
              <w:rPr>
                <w:rFonts w:ascii="Arial" w:hAnsi="Arial" w:cs="Arial"/>
                <w:b/>
              </w:rPr>
            </w:pPr>
          </w:p>
          <w:p w:rsidR="00F81623" w:rsidRDefault="00F81623" w:rsidP="00F81623">
            <w:pPr>
              <w:spacing w:before="120" w:after="120"/>
              <w:jc w:val="both"/>
              <w:rPr>
                <w:rFonts w:ascii="Arial" w:hAnsi="Arial" w:cs="Arial"/>
                <w:b/>
              </w:rPr>
            </w:pPr>
            <w:r>
              <w:rPr>
                <w:rFonts w:ascii="Arial" w:hAnsi="Arial" w:cs="Arial"/>
                <w:b/>
              </w:rPr>
              <w:t>2. Actions:</w:t>
            </w:r>
          </w:p>
          <w:p w:rsidR="00F81623" w:rsidRDefault="005B76E4" w:rsidP="00F81623">
            <w:pPr>
              <w:spacing w:before="120" w:after="120"/>
              <w:rPr>
                <w:rFonts w:ascii="Arial" w:hAnsi="Arial" w:cs="Arial"/>
                <w:b/>
                <w:lang w:eastAsia="ja-JP"/>
              </w:rPr>
            </w:pPr>
            <w:r>
              <w:rPr>
                <w:rFonts w:ascii="Arial" w:hAnsi="Arial" w:cs="Arial"/>
                <w:b/>
              </w:rPr>
              <w:t>To RAN</w:t>
            </w:r>
            <w:r w:rsidR="00D36562">
              <w:rPr>
                <w:rFonts w:ascii="Arial" w:hAnsi="Arial" w:cs="Arial"/>
                <w:b/>
              </w:rPr>
              <w:t>1/</w:t>
            </w:r>
            <w:r w:rsidR="00F81623">
              <w:rPr>
                <w:rFonts w:ascii="Arial" w:hAnsi="Arial" w:cs="Arial"/>
                <w:b/>
              </w:rPr>
              <w:t>2</w:t>
            </w:r>
            <w:r w:rsidR="00F81623">
              <w:rPr>
                <w:rFonts w:ascii="Arial" w:hAnsi="Arial" w:cs="Arial"/>
                <w:b/>
                <w:lang w:eastAsia="ja-JP"/>
              </w:rPr>
              <w:t>:</w:t>
            </w:r>
          </w:p>
          <w:p w:rsidR="00D36562" w:rsidRDefault="00D36562" w:rsidP="00D36562">
            <w:pPr>
              <w:spacing w:before="120" w:after="120"/>
              <w:rPr>
                <w:rFonts w:eastAsiaTheme="minorEastAsia"/>
                <w:bCs/>
                <w:lang w:eastAsia="zh-CN"/>
              </w:rPr>
            </w:pPr>
            <w:r w:rsidRPr="000673BB">
              <w:rPr>
                <w:rFonts w:ascii="Arial" w:hAnsi="Arial" w:cs="Arial"/>
              </w:rPr>
              <w:t xml:space="preserve">RAN4 respectfully asks </w:t>
            </w:r>
            <w:r>
              <w:rPr>
                <w:rFonts w:ascii="Arial" w:hAnsi="Arial" w:cs="Arial"/>
              </w:rPr>
              <w:t>RAN2 and 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w:t>
            </w:r>
            <w:r w:rsidRPr="000673BB">
              <w:rPr>
                <w:rFonts w:ascii="Arial" w:hAnsi="Arial" w:cs="Arial"/>
              </w:rPr>
              <w:t>.</w:t>
            </w:r>
            <w:r>
              <w:rPr>
                <w:bCs/>
                <w:lang w:eastAsia="zh-CN"/>
              </w:rPr>
              <w:t xml:space="preserve"> </w:t>
            </w:r>
          </w:p>
          <w:p w:rsidR="00F81623" w:rsidRPr="00D36562" w:rsidRDefault="00F81623" w:rsidP="00F81623">
            <w:pPr>
              <w:spacing w:before="120" w:after="120"/>
              <w:rPr>
                <w:rFonts w:eastAsia="宋体"/>
                <w:lang w:eastAsia="zh-CN"/>
              </w:rPr>
            </w:pPr>
          </w:p>
          <w:p w:rsidR="00F81623" w:rsidRDefault="00F81623" w:rsidP="00F81623">
            <w:pPr>
              <w:spacing w:before="120" w:after="120"/>
              <w:jc w:val="both"/>
              <w:rPr>
                <w:rFonts w:ascii="Arial" w:hAnsi="Arial" w:cs="Arial"/>
                <w:b/>
              </w:rPr>
            </w:pPr>
            <w:r>
              <w:rPr>
                <w:rFonts w:ascii="Arial" w:hAnsi="Arial" w:cs="Arial"/>
                <w:b/>
              </w:rPr>
              <w:t>3. Date of Next TSG-RAN4 Meetings:</w:t>
            </w:r>
          </w:p>
          <w:p w:rsidR="00F81623" w:rsidRPr="00287695" w:rsidRDefault="00F81623" w:rsidP="00F81623">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Aug</w:t>
            </w:r>
            <w:r w:rsidRPr="00287695">
              <w:rPr>
                <w:rFonts w:ascii="Arial" w:hAnsi="Arial" w:cs="Arial" w:hint="eastAsia"/>
                <w:bCs/>
              </w:rPr>
              <w:t>.</w:t>
            </w:r>
            <w:r w:rsidRPr="00287695">
              <w:rPr>
                <w:rFonts w:ascii="Arial" w:hAnsi="Arial" w:cs="Arial"/>
                <w:bCs/>
              </w:rPr>
              <w:t xml:space="preserve"> </w:t>
            </w:r>
            <w:r>
              <w:rPr>
                <w:rFonts w:ascii="Arial" w:hAnsi="Arial" w:cs="Arial" w:hint="eastAsia"/>
                <w:bCs/>
              </w:rPr>
              <w:t>2</w:t>
            </w:r>
            <w:r>
              <w:rPr>
                <w:rFonts w:ascii="Arial" w:hAnsi="Arial" w:cs="Arial"/>
                <w:bCs/>
              </w:rPr>
              <w:t>2</w:t>
            </w:r>
            <w:r w:rsidRPr="00287695">
              <w:rPr>
                <w:rFonts w:ascii="Arial" w:hAnsi="Arial" w:cs="Arial"/>
                <w:bCs/>
              </w:rPr>
              <w:t xml:space="preserve"> – </w:t>
            </w:r>
            <w:r>
              <w:rPr>
                <w:rFonts w:ascii="Arial" w:hAnsi="Arial" w:cs="Arial"/>
                <w:bCs/>
              </w:rPr>
              <w:t>Aug</w:t>
            </w:r>
            <w:r>
              <w:rPr>
                <w:rFonts w:ascii="Arial" w:hAnsi="Arial" w:cs="Arial" w:hint="eastAsia"/>
                <w:bCs/>
              </w:rPr>
              <w:t xml:space="preserve">. </w:t>
            </w:r>
            <w:r>
              <w:rPr>
                <w:rFonts w:ascii="Arial" w:hAnsi="Arial" w:cs="Arial"/>
                <w:bCs/>
              </w:rPr>
              <w:t>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7A4AE6">
              <w:rPr>
                <w:rFonts w:ascii="Arial" w:hAnsi="Arial" w:cs="Arial"/>
                <w:bCs/>
              </w:rPr>
              <w:t>Toulouse</w:t>
            </w:r>
            <w:r>
              <w:rPr>
                <w:rFonts w:ascii="Arial" w:hAnsi="Arial" w:cs="Arial"/>
                <w:bCs/>
              </w:rPr>
              <w:t>, France</w:t>
            </w:r>
          </w:p>
        </w:tc>
      </w:tr>
    </w:tbl>
    <w:p w:rsidR="00F81623" w:rsidRPr="00F81623" w:rsidRDefault="00F81623" w:rsidP="00F81623">
      <w:pPr>
        <w:spacing w:before="120" w:after="120"/>
        <w:rPr>
          <w:rFonts w:eastAsia="宋体"/>
          <w:lang w:eastAsia="zh-CN"/>
        </w:rPr>
      </w:pPr>
    </w:p>
    <w:sectPr w:rsidR="00F81623" w:rsidRPr="00F8162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D98" w:rsidRDefault="00574D98">
      <w:pPr>
        <w:spacing w:before="120" w:after="120"/>
      </w:pPr>
      <w:r>
        <w:separator/>
      </w:r>
    </w:p>
  </w:endnote>
  <w:endnote w:type="continuationSeparator" w:id="0">
    <w:p w:rsidR="00574D98" w:rsidRDefault="00574D9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5" w:rsidRDefault="006E0A5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E0A55" w:rsidRDefault="006E0A5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5" w:rsidRDefault="006E0A5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0370D">
      <w:rPr>
        <w:rStyle w:val="af1"/>
      </w:rPr>
      <w:t>4</w:t>
    </w:r>
    <w:r>
      <w:rPr>
        <w:rStyle w:val="af1"/>
      </w:rPr>
      <w:fldChar w:fldCharType="end"/>
    </w:r>
  </w:p>
  <w:p w:rsidR="006E0A55" w:rsidRDefault="006E0A5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D98" w:rsidRDefault="00574D98">
      <w:pPr>
        <w:spacing w:before="120" w:after="120"/>
      </w:pPr>
      <w:r>
        <w:separator/>
      </w:r>
    </w:p>
  </w:footnote>
  <w:footnote w:type="continuationSeparator" w:id="0">
    <w:p w:rsidR="00574D98" w:rsidRDefault="00574D9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0D2B3E"/>
    <w:multiLevelType w:val="hybridMultilevel"/>
    <w:tmpl w:val="902AFCB4"/>
    <w:lvl w:ilvl="0" w:tplc="EBD4DC72">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1A97FDD"/>
    <w:multiLevelType w:val="hybridMultilevel"/>
    <w:tmpl w:val="4732986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4156462"/>
    <w:multiLevelType w:val="hybridMultilevel"/>
    <w:tmpl w:val="3BE65018"/>
    <w:lvl w:ilvl="0" w:tplc="8070DD8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0"/>
  </w:num>
  <w:num w:numId="3">
    <w:abstractNumId w:val="12"/>
  </w:num>
  <w:num w:numId="4">
    <w:abstractNumId w:val="1"/>
  </w:num>
  <w:num w:numId="5">
    <w:abstractNumId w:val="3"/>
  </w:num>
  <w:num w:numId="6">
    <w:abstractNumId w:val="9"/>
  </w:num>
  <w:num w:numId="7">
    <w:abstractNumId w:val="6"/>
  </w:num>
  <w:num w:numId="8">
    <w:abstractNumId w:val="13"/>
    <w:lvlOverride w:ilvl="0">
      <w:startOverride w:val="1"/>
    </w:lvlOverride>
  </w:num>
  <w:num w:numId="9">
    <w:abstractNumId w:va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
  </w:num>
  <w:num w:numId="13">
    <w:abstractNumId w:val="7"/>
  </w:num>
  <w:num w:numId="14">
    <w:abstractNumId w:val="0"/>
  </w:num>
  <w:num w:numId="1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9B"/>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91"/>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4B"/>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67DE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B2A"/>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39F"/>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17B"/>
    <w:rsid w:val="00101262"/>
    <w:rsid w:val="00101432"/>
    <w:rsid w:val="00101576"/>
    <w:rsid w:val="00101A5D"/>
    <w:rsid w:val="00101C7E"/>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990"/>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89D"/>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02"/>
    <w:rsid w:val="001F19D7"/>
    <w:rsid w:val="001F1AFB"/>
    <w:rsid w:val="001F1E8A"/>
    <w:rsid w:val="001F1F13"/>
    <w:rsid w:val="001F229B"/>
    <w:rsid w:val="001F2BBC"/>
    <w:rsid w:val="001F2C22"/>
    <w:rsid w:val="001F2F28"/>
    <w:rsid w:val="001F2F7D"/>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70D"/>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5DC"/>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0ECD"/>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1B44"/>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097"/>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0D8"/>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16"/>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8B0"/>
    <w:rsid w:val="00327A9C"/>
    <w:rsid w:val="00327B03"/>
    <w:rsid w:val="00327CCA"/>
    <w:rsid w:val="00327EF9"/>
    <w:rsid w:val="00330019"/>
    <w:rsid w:val="003301E9"/>
    <w:rsid w:val="00330243"/>
    <w:rsid w:val="0033057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AAF"/>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185"/>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3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15"/>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B4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CFC"/>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D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76F"/>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236"/>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563"/>
    <w:rsid w:val="00516792"/>
    <w:rsid w:val="005167E8"/>
    <w:rsid w:val="0051680A"/>
    <w:rsid w:val="005179A5"/>
    <w:rsid w:val="00517D3B"/>
    <w:rsid w:val="00517EB6"/>
    <w:rsid w:val="005200B3"/>
    <w:rsid w:val="005200CA"/>
    <w:rsid w:val="005205BE"/>
    <w:rsid w:val="0052087B"/>
    <w:rsid w:val="00520D10"/>
    <w:rsid w:val="00521347"/>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67E93"/>
    <w:rsid w:val="00570586"/>
    <w:rsid w:val="0057060A"/>
    <w:rsid w:val="005711AE"/>
    <w:rsid w:val="00571231"/>
    <w:rsid w:val="00571900"/>
    <w:rsid w:val="005719CC"/>
    <w:rsid w:val="00571F80"/>
    <w:rsid w:val="00572669"/>
    <w:rsid w:val="00572E94"/>
    <w:rsid w:val="005738C9"/>
    <w:rsid w:val="00573C07"/>
    <w:rsid w:val="0057486A"/>
    <w:rsid w:val="00574C5C"/>
    <w:rsid w:val="00574D98"/>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6E4"/>
    <w:rsid w:val="005B792A"/>
    <w:rsid w:val="005B7C97"/>
    <w:rsid w:val="005B7FF3"/>
    <w:rsid w:val="005C0126"/>
    <w:rsid w:val="005C0B63"/>
    <w:rsid w:val="005C0F93"/>
    <w:rsid w:val="005C1017"/>
    <w:rsid w:val="005C12CE"/>
    <w:rsid w:val="005C1F85"/>
    <w:rsid w:val="005C23C9"/>
    <w:rsid w:val="005C29CC"/>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16"/>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7B2"/>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E60"/>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2F30"/>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78F"/>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1E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8C1"/>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4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74D"/>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6842"/>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A55"/>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22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B39"/>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78E"/>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25C"/>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059"/>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48FC"/>
    <w:rsid w:val="007D5112"/>
    <w:rsid w:val="007D5364"/>
    <w:rsid w:val="007D5451"/>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8C6"/>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B3A"/>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30E"/>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88C"/>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5F3"/>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35C"/>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969"/>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5F0E"/>
    <w:rsid w:val="00906591"/>
    <w:rsid w:val="009065D0"/>
    <w:rsid w:val="00906EB7"/>
    <w:rsid w:val="009072B9"/>
    <w:rsid w:val="0090744C"/>
    <w:rsid w:val="009075E8"/>
    <w:rsid w:val="0090780C"/>
    <w:rsid w:val="00907B1B"/>
    <w:rsid w:val="00907BE8"/>
    <w:rsid w:val="00907C0C"/>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5A7"/>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65B"/>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5EE"/>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2A6"/>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234"/>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604"/>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06E"/>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4F77"/>
    <w:rsid w:val="00A85DBB"/>
    <w:rsid w:val="00A86416"/>
    <w:rsid w:val="00A86A66"/>
    <w:rsid w:val="00A86D3E"/>
    <w:rsid w:val="00A86E84"/>
    <w:rsid w:val="00A86F9E"/>
    <w:rsid w:val="00A87552"/>
    <w:rsid w:val="00A879B7"/>
    <w:rsid w:val="00A87FB6"/>
    <w:rsid w:val="00A903C8"/>
    <w:rsid w:val="00A906BC"/>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35A"/>
    <w:rsid w:val="00AB050C"/>
    <w:rsid w:val="00AB0F3E"/>
    <w:rsid w:val="00AB19DD"/>
    <w:rsid w:val="00AB1CC4"/>
    <w:rsid w:val="00AB2129"/>
    <w:rsid w:val="00AB226C"/>
    <w:rsid w:val="00AB234A"/>
    <w:rsid w:val="00AB245C"/>
    <w:rsid w:val="00AB260A"/>
    <w:rsid w:val="00AB26C0"/>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9E0"/>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263"/>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B78"/>
    <w:rsid w:val="00B14D74"/>
    <w:rsid w:val="00B151C4"/>
    <w:rsid w:val="00B15426"/>
    <w:rsid w:val="00B155E4"/>
    <w:rsid w:val="00B15613"/>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3C15"/>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570"/>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09"/>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E"/>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3E21"/>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470"/>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0C7"/>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3CE"/>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4730"/>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115"/>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C9"/>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6EB1"/>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5FC"/>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865"/>
    <w:rsid w:val="00C96AED"/>
    <w:rsid w:val="00C97220"/>
    <w:rsid w:val="00C973B1"/>
    <w:rsid w:val="00C9775A"/>
    <w:rsid w:val="00CA00C1"/>
    <w:rsid w:val="00CA0274"/>
    <w:rsid w:val="00CA036B"/>
    <w:rsid w:val="00CA09C2"/>
    <w:rsid w:val="00CA0B50"/>
    <w:rsid w:val="00CA0E62"/>
    <w:rsid w:val="00CA149D"/>
    <w:rsid w:val="00CA15BA"/>
    <w:rsid w:val="00CA15E1"/>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1"/>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684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B26"/>
    <w:rsid w:val="00CF31CC"/>
    <w:rsid w:val="00CF39FD"/>
    <w:rsid w:val="00CF3CB9"/>
    <w:rsid w:val="00CF3FF9"/>
    <w:rsid w:val="00CF4868"/>
    <w:rsid w:val="00CF49A0"/>
    <w:rsid w:val="00CF5372"/>
    <w:rsid w:val="00CF55D5"/>
    <w:rsid w:val="00CF634B"/>
    <w:rsid w:val="00CF6A3E"/>
    <w:rsid w:val="00CF7269"/>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2"/>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46F"/>
    <w:rsid w:val="00D5271B"/>
    <w:rsid w:val="00D52A86"/>
    <w:rsid w:val="00D52AEF"/>
    <w:rsid w:val="00D5324B"/>
    <w:rsid w:val="00D532D0"/>
    <w:rsid w:val="00D53916"/>
    <w:rsid w:val="00D5395C"/>
    <w:rsid w:val="00D53EF9"/>
    <w:rsid w:val="00D53F55"/>
    <w:rsid w:val="00D54165"/>
    <w:rsid w:val="00D542F9"/>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1A7"/>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885"/>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A61"/>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3C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501"/>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344"/>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756"/>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B6D"/>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3E"/>
    <w:rsid w:val="00EB38F8"/>
    <w:rsid w:val="00EB3A5E"/>
    <w:rsid w:val="00EB3D96"/>
    <w:rsid w:val="00EB420B"/>
    <w:rsid w:val="00EB4302"/>
    <w:rsid w:val="00EB43BD"/>
    <w:rsid w:val="00EB44B3"/>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0D5D"/>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788"/>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845"/>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89C"/>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E0F"/>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8D4"/>
    <w:rsid w:val="00F55980"/>
    <w:rsid w:val="00F5613B"/>
    <w:rsid w:val="00F56228"/>
    <w:rsid w:val="00F56439"/>
    <w:rsid w:val="00F569C4"/>
    <w:rsid w:val="00F56C1D"/>
    <w:rsid w:val="00F56CEB"/>
    <w:rsid w:val="00F56DF6"/>
    <w:rsid w:val="00F57296"/>
    <w:rsid w:val="00F575E2"/>
    <w:rsid w:val="00F577C7"/>
    <w:rsid w:val="00F57822"/>
    <w:rsid w:val="00F57C4B"/>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5D5"/>
    <w:rsid w:val="00F77883"/>
    <w:rsid w:val="00F77AA2"/>
    <w:rsid w:val="00F77F26"/>
    <w:rsid w:val="00F80460"/>
    <w:rsid w:val="00F80833"/>
    <w:rsid w:val="00F80A5F"/>
    <w:rsid w:val="00F810A6"/>
    <w:rsid w:val="00F81415"/>
    <w:rsid w:val="00F8142A"/>
    <w:rsid w:val="00F815E0"/>
    <w:rsid w:val="00F81623"/>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8FB"/>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35A"/>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282"/>
    <w:rsid w:val="00FC53B4"/>
    <w:rsid w:val="00FC555C"/>
    <w:rsid w:val="00FC5AA5"/>
    <w:rsid w:val="00FC5C8E"/>
    <w:rsid w:val="00FC5DA2"/>
    <w:rsid w:val="00FC6995"/>
    <w:rsid w:val="00FC6C72"/>
    <w:rsid w:val="00FC6D7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TableGrid41">
    <w:name w:val="Table Grid41"/>
    <w:basedOn w:val="a1"/>
    <w:next w:val="af4"/>
    <w:uiPriority w:val="39"/>
    <w:qFormat/>
    <w:rsid w:val="00517D3B"/>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4"/>
    <w:qFormat/>
    <w:rsid w:val="00E10A61"/>
    <w:rPr>
      <w:rFonts w:ascii="CG Times (WN)" w:eastAsia="宋体"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uiPriority w:val="59"/>
    <w:rsid w:val="00F775D5"/>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5903436">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09371236">
      <w:bodyDiv w:val="1"/>
      <w:marLeft w:val="0"/>
      <w:marRight w:val="0"/>
      <w:marTop w:val="0"/>
      <w:marBottom w:val="0"/>
      <w:divBdr>
        <w:top w:val="none" w:sz="0" w:space="0" w:color="auto"/>
        <w:left w:val="none" w:sz="0" w:space="0" w:color="auto"/>
        <w:bottom w:val="none" w:sz="0" w:space="0" w:color="auto"/>
        <w:right w:val="none" w:sz="0" w:space="0" w:color="auto"/>
      </w:divBdr>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3E0677-693A-4996-A4FA-69C27C5A2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51400</TotalTime>
  <Pages>4</Pages>
  <Words>1213</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163</cp:revision>
  <cp:lastPrinted>2009-04-22T06:01:00Z</cp:lastPrinted>
  <dcterms:created xsi:type="dcterms:W3CDTF">2020-07-07T06:33:00Z</dcterms:created>
  <dcterms:modified xsi:type="dcterms:W3CDTF">2022-04-25T13:30:00Z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(3)j3anHoOkvGKWpHPdGkZJlHxsft9kmcruyzQx/iOZv5LjRcJ8itxcBvqYr99mZGLoOrmXgQZe
Ikt2VX4cthTiAKJZE0FEMVlJyEDMqec7aHeFh1Nhv8Iv2YUdl1FhDHasPX8bVJCYwG63/yYU
ouCvfIfeJQfsVMlldAssd46Ho/tfwDYb92rmTJYP8bbqU6ix+sX+H4oSv6maH5bw4QA+Wp52
RPNQTtpi16r0uuMxeH</vt:lpwstr>
  </property>
  <property fmtid="{D5CDD505-2E9C-101B-9397-08002B2CF9AE}" pid="17" name="_2015_ms_pID_725343_00">
    <vt:lpwstr>_2015_ms_pID_725343</vt:lpwstr>
  </property>
  <property fmtid="{D5CDD505-2E9C-101B-9397-08002B2CF9AE}" pid="18" name="_2015_ms_pID_7253431">
    <vt:lpwstr>5GDA1Azp0b/3FyxLUjicCBF10gIUekVbl3wJ8AoBmVGWaDbSn+XfuT
p7a2hfx54FKSq3xf6n8Pe0PIh5JDMR6iPTJ5IeikID8APeeZlDjYs5hTti2+EmNSDaiR3HcX
6IZ03QHyAn4mQbatp63by1pkygZ+oa20zScKn2+Z1yyNsFXWuFi3l8OhrfiX4IUSFlDCIZ9j
rnVCwrCbPCOXcebbTfegMTN9inz4HsfUFi8k</vt:lpwstr>
  </property>
  <property fmtid="{D5CDD505-2E9C-101B-9397-08002B2CF9AE}" pid="19" name="_2015_ms_pID_7253431_00">
    <vt:lpwstr>_2015_ms_pID_7253431</vt:lpwstr>
  </property>
  <property fmtid="{D5CDD505-2E9C-101B-9397-08002B2CF9AE}" pid="20" name="_2015_ms_pID_7253432">
    <vt:lpwstr>Kxj5PBwKX1/HmZENDnclKtp/6AK7KPXSF9TX
L2prD3slUiKkZmcjiVA3y9I/6KYeQtX4TeupRPml1ETJt5PwoZ8=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