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F80145" w:rsidRPr="00F80145">
        <w:rPr>
          <w:rFonts w:ascii="Arial" w:hAnsi="Arial" w:cs="Arial"/>
          <w:b/>
          <w:sz w:val="24"/>
          <w:lang w:val="en-US" w:eastAsia="zh-CN"/>
        </w:rPr>
        <w:t>R4-2209219</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22CE6" w:rsidRPr="00722CE6">
        <w:rPr>
          <w:rFonts w:ascii="Arial" w:eastAsia="宋体" w:hAnsi="Arial"/>
          <w:b/>
          <w:sz w:val="24"/>
          <w:lang w:val="en-US" w:eastAsia="zh-CN"/>
        </w:rPr>
        <w:t>Discussion on timing error mitigation for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0A3B">
        <w:rPr>
          <w:rFonts w:ascii="Arial" w:eastAsia="宋体" w:hAnsi="Arial"/>
          <w:b/>
          <w:sz w:val="24"/>
          <w:lang w:val="en-US" w:eastAsia="zh-CN"/>
        </w:rPr>
        <w:t>9.20.1.</w:t>
      </w:r>
      <w:r w:rsidR="00722CE6">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B92F2B">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DD66E4">
        <w:rPr>
          <w:rFonts w:eastAsia="宋体"/>
          <w:lang w:eastAsia="zh-CN"/>
        </w:rPr>
        <w:t xml:space="preserve">for </w:t>
      </w:r>
      <w:r w:rsidR="00D70EF7">
        <w:rPr>
          <w:rFonts w:eastAsia="宋体"/>
          <w:lang w:eastAsia="zh-CN"/>
        </w:rPr>
        <w:t>TEG</w:t>
      </w:r>
      <w:r w:rsidR="00A2330D">
        <w:rPr>
          <w:rFonts w:eastAsia="宋体"/>
          <w:lang w:eastAsia="zh-CN"/>
        </w:rPr>
        <w:t xml:space="preserve"> </w:t>
      </w:r>
      <w:r>
        <w:rPr>
          <w:rFonts w:eastAsia="宋体"/>
          <w:lang w:eastAsia="zh-CN"/>
        </w:rPr>
        <w:t xml:space="preserve">were discussed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A2330D" w:rsidRDefault="00D70EF7" w:rsidP="00AA508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Temporal validity of TEG</w:t>
      </w:r>
    </w:p>
    <w:p w:rsidR="00AA508F" w:rsidRDefault="00D70EF7" w:rsidP="00AA508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period requirements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w:t>
      </w:r>
      <w:r w:rsidR="00D70EF7">
        <w:rPr>
          <w:rFonts w:eastAsia="宋体"/>
          <w:lang w:eastAsia="zh-CN"/>
        </w:rPr>
        <w:t>remaining</w:t>
      </w:r>
      <w:r w:rsidR="00270BDD" w:rsidRPr="00D12E24">
        <w:rPr>
          <w:rFonts w:eastAsia="宋体"/>
          <w:lang w:eastAsia="zh-CN"/>
        </w:rPr>
        <w:t xml:space="preserve"> issues for </w:t>
      </w:r>
      <w:r w:rsidR="00D70EF7">
        <w:rPr>
          <w:rFonts w:eastAsia="宋体"/>
          <w:lang w:eastAsia="zh-CN"/>
        </w:rPr>
        <w:t>TEG</w:t>
      </w:r>
      <w:r w:rsidR="00E87502">
        <w:rPr>
          <w:rFonts w:eastAsia="宋体"/>
          <w:lang w:eastAsia="zh-CN"/>
        </w:rPr>
        <w:t>.</w:t>
      </w:r>
    </w:p>
    <w:p w:rsidR="00FA0C0C" w:rsidRDefault="00FA0C0C" w:rsidP="00FA0C0C">
      <w:pPr>
        <w:pStyle w:val="1"/>
        <w:jc w:val="both"/>
        <w:rPr>
          <w:lang w:val="en-US"/>
        </w:rPr>
      </w:pPr>
      <w:r>
        <w:rPr>
          <w:lang w:val="en-US"/>
        </w:rPr>
        <w:t>Discussion</w:t>
      </w:r>
    </w:p>
    <w:p w:rsidR="00B225EB" w:rsidRDefault="00B225EB" w:rsidP="00B225EB">
      <w:pPr>
        <w:pStyle w:val="2"/>
        <w:rPr>
          <w:lang w:eastAsia="zh-CN"/>
        </w:rPr>
      </w:pPr>
      <w:r>
        <w:rPr>
          <w:lang w:eastAsia="zh-CN"/>
        </w:rPr>
        <w:t>Temporal validity of TEG</w:t>
      </w:r>
    </w:p>
    <w:p w:rsidR="00B225EB" w:rsidRDefault="00B225EB" w:rsidP="00B225EB">
      <w:pPr>
        <w:pStyle w:val="3"/>
        <w:rPr>
          <w:lang w:eastAsia="zh-CN"/>
        </w:rPr>
      </w:pPr>
      <w:proofErr w:type="spellStart"/>
      <w:proofErr w:type="gramStart"/>
      <w:r>
        <w:rPr>
          <w:rFonts w:hint="eastAsia"/>
          <w:lang w:eastAsia="zh-CN"/>
        </w:rPr>
        <w:t>T</w:t>
      </w:r>
      <w:r>
        <w:rPr>
          <w:lang w:eastAsia="zh-CN"/>
        </w:rPr>
        <w:t>x</w:t>
      </w:r>
      <w:proofErr w:type="spellEnd"/>
      <w:proofErr w:type="gramEnd"/>
      <w:r>
        <w:rPr>
          <w:lang w:eastAsia="zh-CN"/>
        </w:rPr>
        <w:t xml:space="preserve"> TEG</w:t>
      </w:r>
    </w:p>
    <w:tbl>
      <w:tblPr>
        <w:tblStyle w:val="af4"/>
        <w:tblW w:w="0" w:type="auto"/>
        <w:tblLook w:val="04A0" w:firstRow="1" w:lastRow="0" w:firstColumn="1" w:lastColumn="0" w:noHBand="0" w:noVBand="1"/>
      </w:tblPr>
      <w:tblGrid>
        <w:gridCol w:w="9621"/>
      </w:tblGrid>
      <w:tr w:rsidR="003C224D" w:rsidTr="003C224D">
        <w:tc>
          <w:tcPr>
            <w:tcW w:w="9621" w:type="dxa"/>
          </w:tcPr>
          <w:p w:rsidR="003C224D" w:rsidRPr="003C224D" w:rsidRDefault="003C224D" w:rsidP="00794229">
            <w:pPr>
              <w:overflowPunct w:val="0"/>
              <w:autoSpaceDE w:val="0"/>
              <w:autoSpaceDN w:val="0"/>
              <w:adjustRightInd w:val="0"/>
              <w:spacing w:beforeLines="0" w:before="120" w:afterLines="0" w:after="120"/>
              <w:textAlignment w:val="baseline"/>
              <w:rPr>
                <w:rFonts w:ascii="Arial" w:eastAsia="宋体" w:hAnsi="Arial" w:cs="Arial"/>
                <w:b/>
                <w:u w:val="single"/>
                <w:lang w:eastAsia="zh-CN"/>
              </w:rPr>
            </w:pPr>
            <w:r w:rsidRPr="003C224D">
              <w:rPr>
                <w:rFonts w:ascii="Arial" w:eastAsia="宋体" w:hAnsi="Arial" w:cs="Arial"/>
                <w:b/>
                <w:u w:val="single"/>
                <w:lang w:eastAsia="zh-CN"/>
              </w:rPr>
              <w:t xml:space="preserve">Issue 1-2-1 The temporal validity of UE/TRP </w:t>
            </w:r>
            <w:proofErr w:type="spellStart"/>
            <w:r w:rsidRPr="003C224D">
              <w:rPr>
                <w:rFonts w:ascii="Arial" w:eastAsia="宋体" w:hAnsi="Arial" w:cs="Arial"/>
                <w:b/>
                <w:u w:val="single"/>
                <w:lang w:eastAsia="zh-CN"/>
              </w:rPr>
              <w:t>Tx</w:t>
            </w:r>
            <w:proofErr w:type="spellEnd"/>
            <w:r w:rsidRPr="003C224D">
              <w:rPr>
                <w:rFonts w:ascii="Arial" w:eastAsia="宋体" w:hAnsi="Arial" w:cs="Arial"/>
                <w:b/>
                <w:u w:val="single"/>
                <w:lang w:eastAsia="zh-CN"/>
              </w:rPr>
              <w:t xml:space="preserve"> TEGs </w:t>
            </w:r>
          </w:p>
          <w:p w:rsidR="003C224D" w:rsidRPr="003C224D" w:rsidRDefault="003C224D" w:rsidP="003C224D">
            <w:pPr>
              <w:spacing w:beforeLines="0" w:before="0" w:afterLines="0" w:after="180" w:line="259" w:lineRule="auto"/>
              <w:rPr>
                <w:rFonts w:eastAsia="等线"/>
                <w:i/>
                <w:sz w:val="20"/>
                <w:lang w:val="en-US" w:eastAsia="zh-CN"/>
              </w:rPr>
            </w:pPr>
            <w:r w:rsidRPr="003C224D">
              <w:rPr>
                <w:rFonts w:eastAsia="等线" w:hint="eastAsia"/>
                <w:i/>
                <w:sz w:val="20"/>
                <w:lang w:val="en-US" w:eastAsia="zh-CN"/>
              </w:rPr>
              <w:t>Agreements:</w:t>
            </w:r>
          </w:p>
          <w:p w:rsidR="003C224D" w:rsidRPr="003C224D" w:rsidRDefault="003C224D" w:rsidP="003C224D">
            <w:pPr>
              <w:numPr>
                <w:ilvl w:val="0"/>
                <w:numId w:val="24"/>
              </w:numPr>
              <w:spacing w:beforeLines="0" w:before="0" w:afterLines="0" w:after="120" w:line="259" w:lineRule="auto"/>
              <w:rPr>
                <w:bCs/>
                <w:sz w:val="20"/>
              </w:rPr>
            </w:pPr>
            <w:r w:rsidRPr="003C224D">
              <w:rPr>
                <w:rFonts w:eastAsia="等线" w:hint="eastAsia"/>
                <w:bCs/>
                <w:sz w:val="20"/>
                <w:lang w:eastAsia="zh-CN"/>
              </w:rPr>
              <w:t>W</w:t>
            </w:r>
            <w:r w:rsidRPr="003C224D">
              <w:rPr>
                <w:bCs/>
                <w:sz w:val="20"/>
              </w:rPr>
              <w:t xml:space="preserve">ait RAN2 progress on how to signal a change in association between SRS resources to </w:t>
            </w:r>
            <w:proofErr w:type="spellStart"/>
            <w:r w:rsidRPr="003C224D">
              <w:rPr>
                <w:bCs/>
                <w:sz w:val="20"/>
              </w:rPr>
              <w:t>Tx</w:t>
            </w:r>
            <w:proofErr w:type="spellEnd"/>
            <w:r w:rsidRPr="003C224D">
              <w:rPr>
                <w:bCs/>
                <w:sz w:val="20"/>
              </w:rPr>
              <w:t xml:space="preserve"> TEGs</w:t>
            </w:r>
            <w:r w:rsidRPr="003C224D">
              <w:rPr>
                <w:rFonts w:eastAsia="等线" w:hint="eastAsia"/>
                <w:bCs/>
                <w:sz w:val="20"/>
                <w:lang w:eastAsia="zh-CN"/>
              </w:rPr>
              <w:t xml:space="preserve">. </w:t>
            </w:r>
          </w:p>
          <w:p w:rsidR="003C224D" w:rsidRPr="003C224D" w:rsidRDefault="003C224D" w:rsidP="003C224D">
            <w:pPr>
              <w:numPr>
                <w:ilvl w:val="0"/>
                <w:numId w:val="24"/>
              </w:numPr>
              <w:spacing w:beforeLines="0" w:before="0" w:afterLines="0" w:after="120" w:line="259" w:lineRule="auto"/>
              <w:rPr>
                <w:bCs/>
                <w:sz w:val="20"/>
              </w:rPr>
            </w:pPr>
            <w:r w:rsidRPr="003C224D">
              <w:rPr>
                <w:rFonts w:eastAsia="等线"/>
                <w:bCs/>
                <w:sz w:val="20"/>
                <w:lang w:eastAsia="zh-CN"/>
              </w:rPr>
              <w:t>FFS:</w:t>
            </w:r>
            <w:r w:rsidRPr="003C224D">
              <w:rPr>
                <w:rFonts w:eastAsia="等线" w:hint="eastAsia"/>
                <w:bCs/>
                <w:sz w:val="20"/>
                <w:lang w:eastAsia="zh-CN"/>
              </w:rPr>
              <w:t xml:space="preserve"> </w:t>
            </w:r>
            <w:r w:rsidRPr="003C224D">
              <w:rPr>
                <w:rFonts w:eastAsia="等线"/>
                <w:bCs/>
                <w:sz w:val="20"/>
                <w:lang w:eastAsia="zh-CN"/>
              </w:rPr>
              <w:t xml:space="preserve">The applicability of reported UE Rx TEG agreed in last meeting can be reused for UE/TRP </w:t>
            </w:r>
            <w:proofErr w:type="spellStart"/>
            <w:proofErr w:type="gramStart"/>
            <w:r w:rsidRPr="003C224D">
              <w:rPr>
                <w:rFonts w:eastAsia="等线"/>
                <w:bCs/>
                <w:sz w:val="20"/>
                <w:lang w:eastAsia="zh-CN"/>
              </w:rPr>
              <w:t>Tx</w:t>
            </w:r>
            <w:proofErr w:type="spellEnd"/>
            <w:proofErr w:type="gramEnd"/>
            <w:r w:rsidRPr="003C224D">
              <w:rPr>
                <w:rFonts w:eastAsia="等线"/>
                <w:bCs/>
                <w:sz w:val="20"/>
                <w:lang w:eastAsia="zh-CN"/>
              </w:rPr>
              <w:t xml:space="preserve"> TEG i.e. The applicability of reported UE/TRP </w:t>
            </w:r>
            <w:proofErr w:type="spellStart"/>
            <w:r w:rsidRPr="003C224D">
              <w:rPr>
                <w:rFonts w:eastAsia="等线"/>
                <w:bCs/>
                <w:sz w:val="20"/>
                <w:lang w:eastAsia="zh-CN"/>
              </w:rPr>
              <w:t>Tx</w:t>
            </w:r>
            <w:proofErr w:type="spellEnd"/>
            <w:r w:rsidRPr="003C224D">
              <w:rPr>
                <w:rFonts w:eastAsia="等线"/>
                <w:bCs/>
                <w:sz w:val="20"/>
                <w:lang w:eastAsia="zh-CN"/>
              </w:rPr>
              <w:t xml:space="preserve"> TEG is limited to the measurements contained within the measurement report in which the </w:t>
            </w:r>
            <w:proofErr w:type="spellStart"/>
            <w:r w:rsidRPr="003C224D">
              <w:rPr>
                <w:rFonts w:eastAsia="等线"/>
                <w:bCs/>
                <w:sz w:val="20"/>
                <w:lang w:eastAsia="zh-CN"/>
              </w:rPr>
              <w:t>Tx</w:t>
            </w:r>
            <w:proofErr w:type="spellEnd"/>
            <w:r w:rsidRPr="003C224D">
              <w:rPr>
                <w:rFonts w:eastAsia="等线"/>
                <w:bCs/>
                <w:sz w:val="20"/>
                <w:lang w:eastAsia="zh-CN"/>
              </w:rPr>
              <w:t xml:space="preserve"> TEG information is provided. And it applies only to the measurements that are tagged with the corresponding </w:t>
            </w:r>
            <w:proofErr w:type="spellStart"/>
            <w:r w:rsidRPr="003C224D">
              <w:rPr>
                <w:rFonts w:eastAsia="等线"/>
                <w:bCs/>
                <w:sz w:val="20"/>
                <w:lang w:eastAsia="zh-CN"/>
              </w:rPr>
              <w:t>Tx</w:t>
            </w:r>
            <w:proofErr w:type="spellEnd"/>
            <w:r w:rsidRPr="003C224D">
              <w:rPr>
                <w:rFonts w:eastAsia="等线"/>
                <w:bCs/>
                <w:sz w:val="20"/>
                <w:lang w:eastAsia="zh-CN"/>
              </w:rPr>
              <w:t xml:space="preserve"> TEG ID.</w:t>
            </w:r>
          </w:p>
        </w:tc>
      </w:tr>
    </w:tbl>
    <w:p w:rsidR="00B225EB" w:rsidRDefault="00794229" w:rsidP="00B225EB">
      <w:pPr>
        <w:spacing w:before="120" w:after="120"/>
        <w:rPr>
          <w:rFonts w:eastAsiaTheme="minorEastAsia"/>
          <w:lang w:eastAsia="zh-CN"/>
        </w:rPr>
      </w:pPr>
      <w:proofErr w:type="spellStart"/>
      <w:r>
        <w:rPr>
          <w:rFonts w:eastAsiaTheme="minorEastAsia" w:hint="eastAsia"/>
          <w:lang w:eastAsia="zh-CN"/>
        </w:rPr>
        <w:t>T</w:t>
      </w:r>
      <w:r>
        <w:rPr>
          <w:rFonts w:eastAsiaTheme="minorEastAsia"/>
          <w:lang w:eastAsia="zh-CN"/>
        </w:rPr>
        <w:t>x</w:t>
      </w:r>
      <w:proofErr w:type="spellEnd"/>
      <w:r>
        <w:rPr>
          <w:rFonts w:eastAsiaTheme="minorEastAsia"/>
          <w:lang w:eastAsia="zh-CN"/>
        </w:rPr>
        <w:t xml:space="preserve"> TEG association can be reported for UL-TDOA and multi-RTT.</w:t>
      </w:r>
    </w:p>
    <w:p w:rsidR="00794229" w:rsidRDefault="00794229" w:rsidP="00B225EB">
      <w:pPr>
        <w:spacing w:before="120" w:after="120"/>
        <w:rPr>
          <w:rFonts w:eastAsiaTheme="minorEastAsia"/>
          <w:lang w:eastAsia="zh-CN"/>
        </w:rPr>
      </w:pPr>
      <w:r>
        <w:rPr>
          <w:rFonts w:eastAsiaTheme="minorEastAsia"/>
          <w:lang w:eastAsia="zh-CN"/>
        </w:rPr>
        <w:t xml:space="preserve">For UL-TDOA, the report is towards </w:t>
      </w:r>
      <w:proofErr w:type="spellStart"/>
      <w:r>
        <w:rPr>
          <w:rFonts w:eastAsiaTheme="minorEastAsia"/>
          <w:lang w:eastAsia="zh-CN"/>
        </w:rPr>
        <w:t>gNB</w:t>
      </w:r>
      <w:proofErr w:type="spellEnd"/>
      <w:r>
        <w:rPr>
          <w:rFonts w:eastAsiaTheme="minorEastAsia"/>
          <w:lang w:eastAsia="zh-CN"/>
        </w:rPr>
        <w:t xml:space="preserve"> and the </w:t>
      </w:r>
      <w:proofErr w:type="spellStart"/>
      <w:r>
        <w:rPr>
          <w:rFonts w:eastAsiaTheme="minorEastAsia"/>
          <w:lang w:eastAsia="zh-CN"/>
        </w:rPr>
        <w:t>signaling</w:t>
      </w:r>
      <w:proofErr w:type="spellEnd"/>
      <w:r>
        <w:rPr>
          <w:rFonts w:eastAsiaTheme="minorEastAsia"/>
          <w:lang w:eastAsia="zh-CN"/>
        </w:rPr>
        <w:t xml:space="preserve"> is defined in 38.331. So far, periodic reporting is defined, and other possible reporting type is under discussion in RAN1/2. </w:t>
      </w:r>
    </w:p>
    <w:p w:rsidR="00794229" w:rsidRPr="00794229" w:rsidRDefault="00794229" w:rsidP="0079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794229">
        <w:rPr>
          <w:rFonts w:ascii="Courier New" w:eastAsia="Times New Roman" w:hAnsi="Courier New"/>
          <w:noProof/>
          <w:sz w:val="16"/>
          <w:lang w:eastAsia="en-GB"/>
        </w:rPr>
        <w:t>UEPositioningAssistanceInfo-IES-r17</w:t>
      </w:r>
      <w:r w:rsidRPr="00794229">
        <w:rPr>
          <w:rFonts w:ascii="Courier New" w:eastAsia="Times New Roman" w:hAnsi="Courier New"/>
          <w:noProof/>
          <w:sz w:val="16"/>
          <w:lang w:eastAsia="en-GB"/>
        </w:rPr>
        <w:tab/>
        <w:t>::=     SEQUENCE {</w:t>
      </w:r>
    </w:p>
    <w:p w:rsidR="00794229" w:rsidRPr="00794229" w:rsidRDefault="00794229" w:rsidP="0079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794229">
        <w:rPr>
          <w:rFonts w:ascii="Courier New" w:eastAsia="Times New Roman" w:hAnsi="Courier New"/>
          <w:noProof/>
          <w:sz w:val="16"/>
          <w:lang w:eastAsia="en-GB"/>
        </w:rPr>
        <w:t xml:space="preserve">    </w:t>
      </w:r>
      <w:r w:rsidRPr="00794229">
        <w:rPr>
          <w:rFonts w:ascii="Courier New" w:eastAsia="Times New Roman" w:hAnsi="Courier New"/>
          <w:noProof/>
          <w:sz w:val="16"/>
          <w:lang w:eastAsia="en-GB"/>
        </w:rPr>
        <w:tab/>
        <w:t>ue-TxTEG</w:t>
      </w:r>
      <w:r w:rsidRPr="00794229">
        <w:rPr>
          <w:rFonts w:ascii="Courier New" w:eastAsia="等线" w:hAnsi="Courier New" w:hint="eastAsia"/>
          <w:noProof/>
          <w:sz w:val="16"/>
          <w:lang w:eastAsia="zh-CN"/>
        </w:rPr>
        <w:t>-</w:t>
      </w:r>
      <w:r w:rsidRPr="00794229">
        <w:rPr>
          <w:rFonts w:ascii="Courier New" w:eastAsia="等线" w:hAnsi="Courier New"/>
          <w:noProof/>
          <w:sz w:val="16"/>
          <w:lang w:eastAsia="zh-CN"/>
        </w:rPr>
        <w:t>Association</w:t>
      </w:r>
      <w:r w:rsidRPr="00794229">
        <w:rPr>
          <w:rFonts w:ascii="Courier New" w:eastAsia="Times New Roman" w:hAnsi="Courier New"/>
          <w:noProof/>
          <w:sz w:val="16"/>
          <w:lang w:eastAsia="en-GB"/>
        </w:rPr>
        <w:t>List-r17            UE-TxTEG</w:t>
      </w:r>
      <w:r w:rsidRPr="00794229">
        <w:rPr>
          <w:rFonts w:ascii="Courier New" w:eastAsia="等线" w:hAnsi="Courier New" w:hint="eastAsia"/>
          <w:noProof/>
          <w:sz w:val="16"/>
          <w:lang w:eastAsia="zh-CN"/>
        </w:rPr>
        <w:t>-</w:t>
      </w:r>
      <w:r w:rsidRPr="00794229">
        <w:rPr>
          <w:rFonts w:ascii="Courier New" w:eastAsia="等线" w:hAnsi="Courier New"/>
          <w:noProof/>
          <w:sz w:val="16"/>
          <w:lang w:eastAsia="zh-CN"/>
        </w:rPr>
        <w:t>Association</w:t>
      </w:r>
      <w:r w:rsidRPr="00794229">
        <w:rPr>
          <w:rFonts w:ascii="Courier New" w:eastAsia="Times New Roman" w:hAnsi="Courier New"/>
          <w:noProof/>
          <w:sz w:val="16"/>
          <w:lang w:eastAsia="en-GB"/>
        </w:rPr>
        <w:t>List</w:t>
      </w:r>
      <w:r w:rsidRPr="00794229">
        <w:rPr>
          <w:rFonts w:ascii="Courier New" w:eastAsia="等线" w:hAnsi="Courier New" w:hint="eastAsia"/>
          <w:noProof/>
          <w:sz w:val="16"/>
          <w:lang w:eastAsia="zh-CN"/>
        </w:rPr>
        <w:t>-</w:t>
      </w:r>
      <w:r w:rsidRPr="00794229">
        <w:rPr>
          <w:rFonts w:ascii="Courier New" w:eastAsia="等线" w:hAnsi="Courier New"/>
          <w:noProof/>
          <w:sz w:val="16"/>
          <w:lang w:eastAsia="zh-CN"/>
        </w:rPr>
        <w:t>r17   OPTIONAL,</w:t>
      </w:r>
    </w:p>
    <w:p w:rsidR="00794229" w:rsidRPr="00794229" w:rsidRDefault="00794229" w:rsidP="0079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794229">
        <w:rPr>
          <w:rFonts w:ascii="Courier New" w:eastAsia="Times New Roman" w:hAnsi="Courier New"/>
          <w:noProof/>
          <w:sz w:val="16"/>
          <w:lang w:eastAsia="en-GB"/>
        </w:rPr>
        <w:tab/>
      </w:r>
      <w:r w:rsidRPr="00794229">
        <w:rPr>
          <w:rFonts w:ascii="Courier New" w:eastAsia="Times New Roman" w:hAnsi="Courier New"/>
          <w:noProof/>
          <w:sz w:val="16"/>
          <w:lang w:eastAsia="en-GB"/>
        </w:rPr>
        <w:tab/>
        <w:t>lateNonCriticalExtension                OCTET STRING                        OPTIONAL,</w:t>
      </w:r>
    </w:p>
    <w:p w:rsidR="00794229" w:rsidRPr="00794229" w:rsidRDefault="00794229" w:rsidP="0079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794229">
        <w:rPr>
          <w:rFonts w:ascii="Courier New" w:eastAsia="Times New Roman" w:hAnsi="Courier New"/>
          <w:noProof/>
          <w:sz w:val="16"/>
          <w:lang w:eastAsia="en-GB"/>
        </w:rPr>
        <w:t xml:space="preserve">        nonCriticalExtension                    SEQUENCE {}                         OPTIONAL</w:t>
      </w:r>
    </w:p>
    <w:p w:rsidR="00794229" w:rsidRPr="00794229" w:rsidRDefault="00794229" w:rsidP="0079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794229">
        <w:rPr>
          <w:rFonts w:ascii="Courier New" w:eastAsia="Times New Roman" w:hAnsi="Courier New"/>
          <w:noProof/>
          <w:sz w:val="16"/>
          <w:lang w:eastAsia="en-GB"/>
        </w:rPr>
        <w:t>}</w:t>
      </w:r>
    </w:p>
    <w:p w:rsidR="00794229" w:rsidRPr="00794229" w:rsidRDefault="00794229" w:rsidP="0079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p>
    <w:p w:rsidR="00794229" w:rsidRPr="00794229" w:rsidRDefault="00794229" w:rsidP="0079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794229">
        <w:rPr>
          <w:rFonts w:ascii="Courier New" w:eastAsia="Times New Roman" w:hAnsi="Courier New"/>
          <w:noProof/>
          <w:sz w:val="16"/>
          <w:lang w:eastAsia="en-GB"/>
        </w:rPr>
        <w:t xml:space="preserve">UE-TxTEG-AssociationList-r17 ::= </w:t>
      </w:r>
      <w:r w:rsidRPr="00794229">
        <w:rPr>
          <w:rFonts w:ascii="Courier New" w:eastAsia="Times New Roman" w:hAnsi="Courier New"/>
          <w:noProof/>
          <w:color w:val="993366"/>
          <w:sz w:val="16"/>
          <w:lang w:eastAsia="en-GB"/>
        </w:rPr>
        <w:t>SEQUENCE</w:t>
      </w:r>
      <w:r w:rsidRPr="00794229">
        <w:rPr>
          <w:rFonts w:ascii="Courier New" w:eastAsia="Times New Roman" w:hAnsi="Courier New"/>
          <w:noProof/>
          <w:sz w:val="16"/>
          <w:lang w:eastAsia="en-GB"/>
        </w:rPr>
        <w:t xml:space="preserve"> (</w:t>
      </w:r>
      <w:r w:rsidRPr="00794229">
        <w:rPr>
          <w:rFonts w:ascii="Courier New" w:eastAsia="Times New Roman" w:hAnsi="Courier New"/>
          <w:noProof/>
          <w:color w:val="993366"/>
          <w:sz w:val="16"/>
          <w:lang w:eastAsia="en-GB"/>
        </w:rPr>
        <w:t>SIZE</w:t>
      </w:r>
      <w:r w:rsidRPr="00794229">
        <w:rPr>
          <w:rFonts w:ascii="Courier New" w:eastAsia="Times New Roman" w:hAnsi="Courier New"/>
          <w:noProof/>
          <w:sz w:val="16"/>
          <w:lang w:eastAsia="en-GB"/>
        </w:rPr>
        <w:t xml:space="preserve"> (1..</w:t>
      </w:r>
      <w:bookmarkStart w:id="0" w:name="_Hlk95214035"/>
      <w:r w:rsidRPr="00794229">
        <w:rPr>
          <w:rFonts w:ascii="Courier New" w:eastAsia="Times New Roman" w:hAnsi="Courier New"/>
          <w:noProof/>
          <w:sz w:val="16"/>
          <w:lang w:val="en-US" w:eastAsia="en-GB"/>
        </w:rPr>
        <w:t>maxUE-Tx-TEG-ID-r17</w:t>
      </w:r>
      <w:bookmarkEnd w:id="0"/>
      <w:r w:rsidRPr="00794229">
        <w:rPr>
          <w:rFonts w:ascii="Courier New" w:eastAsia="Times New Roman" w:hAnsi="Courier New"/>
          <w:noProof/>
          <w:sz w:val="16"/>
          <w:lang w:eastAsia="en-GB"/>
        </w:rPr>
        <w:t>))</w:t>
      </w:r>
      <w:r w:rsidRPr="00794229">
        <w:rPr>
          <w:rFonts w:ascii="Courier New" w:eastAsia="Times New Roman" w:hAnsi="Courier New"/>
          <w:noProof/>
          <w:color w:val="993366"/>
          <w:sz w:val="16"/>
          <w:lang w:eastAsia="en-GB"/>
        </w:rPr>
        <w:t xml:space="preserve"> OF</w:t>
      </w:r>
      <w:r w:rsidRPr="00794229">
        <w:rPr>
          <w:rFonts w:ascii="Courier New" w:eastAsia="Times New Roman" w:hAnsi="Courier New"/>
          <w:noProof/>
          <w:sz w:val="16"/>
          <w:lang w:eastAsia="en-GB"/>
        </w:rPr>
        <w:t xml:space="preserve"> UE-TxTEG-Association-r17</w:t>
      </w:r>
    </w:p>
    <w:p w:rsidR="00794229" w:rsidRPr="00794229" w:rsidRDefault="00794229" w:rsidP="0079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p>
    <w:p w:rsidR="00794229" w:rsidRPr="00794229" w:rsidRDefault="00794229" w:rsidP="0079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794229">
        <w:rPr>
          <w:rFonts w:ascii="Courier New" w:eastAsia="Times New Roman" w:hAnsi="Courier New"/>
          <w:noProof/>
          <w:sz w:val="16"/>
          <w:lang w:eastAsia="en-GB"/>
        </w:rPr>
        <w:t xml:space="preserve">UE-TxTEG-Association-r17 ::= </w:t>
      </w:r>
      <w:r w:rsidRPr="00794229">
        <w:rPr>
          <w:rFonts w:ascii="Courier New" w:eastAsia="Times New Roman" w:hAnsi="Courier New"/>
          <w:noProof/>
          <w:sz w:val="16"/>
          <w:lang w:eastAsia="en-GB"/>
        </w:rPr>
        <w:tab/>
        <w:t xml:space="preserve">       </w:t>
      </w:r>
      <w:r w:rsidRPr="00794229">
        <w:rPr>
          <w:rFonts w:ascii="Courier New" w:eastAsia="Times New Roman" w:hAnsi="Courier New"/>
          <w:noProof/>
          <w:color w:val="993366"/>
          <w:sz w:val="16"/>
          <w:lang w:eastAsia="en-GB"/>
        </w:rPr>
        <w:t>SEQUENCE</w:t>
      </w:r>
      <w:r w:rsidRPr="00794229">
        <w:rPr>
          <w:rFonts w:ascii="Courier New" w:eastAsia="Times New Roman" w:hAnsi="Courier New"/>
          <w:noProof/>
          <w:sz w:val="16"/>
          <w:lang w:eastAsia="en-GB"/>
        </w:rPr>
        <w:t xml:space="preserve"> {</w:t>
      </w:r>
    </w:p>
    <w:p w:rsidR="00794229" w:rsidRPr="00794229" w:rsidRDefault="00794229" w:rsidP="0079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794229">
        <w:rPr>
          <w:rFonts w:ascii="Courier New" w:eastAsia="Times New Roman" w:hAnsi="Courier New"/>
          <w:noProof/>
          <w:sz w:val="16"/>
          <w:lang w:eastAsia="en-GB"/>
        </w:rPr>
        <w:t xml:space="preserve">    ue-TxTEG-ID-r17              </w:t>
      </w:r>
      <w:r w:rsidRPr="00794229">
        <w:rPr>
          <w:rFonts w:ascii="Courier New" w:eastAsia="Times New Roman" w:hAnsi="Courier New"/>
          <w:noProof/>
          <w:sz w:val="16"/>
          <w:lang w:eastAsia="en-GB"/>
        </w:rPr>
        <w:tab/>
        <w:t xml:space="preserve">       INTEGER (1..</w:t>
      </w:r>
      <w:r w:rsidRPr="00794229">
        <w:rPr>
          <w:rFonts w:ascii="Courier New" w:eastAsia="Times New Roman" w:hAnsi="Courier New"/>
          <w:noProof/>
          <w:sz w:val="16"/>
          <w:lang w:val="en-US" w:eastAsia="en-GB"/>
        </w:rPr>
        <w:t xml:space="preserve"> maxUE-Tx-TEG-ID-r17</w:t>
      </w:r>
      <w:r w:rsidRPr="00794229">
        <w:rPr>
          <w:rFonts w:ascii="Courier New" w:eastAsia="Times New Roman" w:hAnsi="Courier New"/>
          <w:noProof/>
          <w:sz w:val="16"/>
          <w:lang w:eastAsia="en-GB"/>
        </w:rPr>
        <w:t>),</w:t>
      </w:r>
    </w:p>
    <w:p w:rsidR="00794229" w:rsidRPr="00794229" w:rsidRDefault="00794229" w:rsidP="0079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宋体" w:hAnsi="Courier New"/>
          <w:noProof/>
          <w:snapToGrid w:val="0"/>
          <w:sz w:val="16"/>
          <w:lang w:eastAsia="zh-CN"/>
        </w:rPr>
      </w:pPr>
      <w:r w:rsidRPr="00794229">
        <w:rPr>
          <w:rFonts w:ascii="Courier New" w:eastAsia="Times New Roman" w:hAnsi="Courier New"/>
          <w:noProof/>
          <w:sz w:val="16"/>
          <w:lang w:eastAsia="en-GB"/>
        </w:rPr>
        <w:tab/>
      </w:r>
      <w:r w:rsidRPr="00794229">
        <w:rPr>
          <w:rFonts w:ascii="Courier New" w:eastAsia="Times New Roman" w:hAnsi="Courier New"/>
          <w:noProof/>
          <w:snapToGrid w:val="0"/>
          <w:sz w:val="16"/>
          <w:lang w:eastAsia="en-GB"/>
        </w:rPr>
        <w:t>nr-TimeStamp-r1</w:t>
      </w:r>
      <w:r w:rsidRPr="00794229">
        <w:rPr>
          <w:rFonts w:ascii="Courier New" w:eastAsia="等线" w:hAnsi="Courier New" w:hint="eastAsia"/>
          <w:noProof/>
          <w:snapToGrid w:val="0"/>
          <w:sz w:val="16"/>
          <w:lang w:eastAsia="zh-CN"/>
        </w:rPr>
        <w:t>7</w:t>
      </w:r>
      <w:r w:rsidRPr="00794229">
        <w:rPr>
          <w:rFonts w:ascii="Courier New" w:eastAsia="宋体" w:hAnsi="Courier New" w:hint="eastAsia"/>
          <w:noProof/>
          <w:snapToGrid w:val="0"/>
          <w:sz w:val="16"/>
          <w:lang w:eastAsia="zh-CN"/>
        </w:rPr>
        <w:t xml:space="preserve">                    </w:t>
      </w:r>
      <w:r w:rsidRPr="00794229">
        <w:rPr>
          <w:rFonts w:ascii="Courier New" w:eastAsia="宋体" w:hAnsi="Courier New"/>
          <w:noProof/>
          <w:snapToGrid w:val="0"/>
          <w:sz w:val="16"/>
          <w:lang w:eastAsia="zh-CN"/>
        </w:rPr>
        <w:t xml:space="preserve">        </w:t>
      </w:r>
      <w:r w:rsidRPr="00794229">
        <w:rPr>
          <w:rFonts w:ascii="Courier New" w:eastAsia="Times New Roman" w:hAnsi="Courier New"/>
          <w:noProof/>
          <w:snapToGrid w:val="0"/>
          <w:sz w:val="16"/>
          <w:lang w:eastAsia="en-GB"/>
        </w:rPr>
        <w:t>NR-TimeStamp-r1</w:t>
      </w:r>
      <w:r w:rsidRPr="00794229">
        <w:rPr>
          <w:rFonts w:ascii="Courier New" w:eastAsia="等线" w:hAnsi="Courier New" w:hint="eastAsia"/>
          <w:noProof/>
          <w:snapToGrid w:val="0"/>
          <w:sz w:val="16"/>
          <w:lang w:eastAsia="zh-CN"/>
        </w:rPr>
        <w:t>7</w:t>
      </w:r>
      <w:r w:rsidRPr="00794229">
        <w:rPr>
          <w:rFonts w:ascii="Courier New" w:eastAsia="等线" w:hAnsi="Courier New"/>
          <w:noProof/>
          <w:snapToGrid w:val="0"/>
          <w:sz w:val="16"/>
          <w:lang w:eastAsia="zh-CN"/>
        </w:rPr>
        <w:t>,</w:t>
      </w:r>
    </w:p>
    <w:p w:rsidR="00794229" w:rsidRPr="00794229" w:rsidRDefault="00794229" w:rsidP="0079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794229">
        <w:rPr>
          <w:rFonts w:ascii="Courier New" w:eastAsia="Times New Roman" w:hAnsi="Courier New"/>
          <w:noProof/>
          <w:sz w:val="16"/>
          <w:lang w:eastAsia="en-GB"/>
        </w:rPr>
        <w:tab/>
        <w:t xml:space="preserve">srs-PosResSetAssociationList-r17       </w:t>
      </w:r>
      <w:r w:rsidRPr="00794229">
        <w:rPr>
          <w:rFonts w:ascii="Courier New" w:eastAsia="Times New Roman" w:hAnsi="Courier New"/>
          <w:noProof/>
          <w:color w:val="993366"/>
          <w:sz w:val="16"/>
          <w:lang w:eastAsia="en-GB"/>
        </w:rPr>
        <w:t>SEQUENCE</w:t>
      </w:r>
      <w:r w:rsidRPr="00794229">
        <w:rPr>
          <w:rFonts w:ascii="Courier New" w:eastAsia="Times New Roman" w:hAnsi="Courier New"/>
          <w:noProof/>
          <w:sz w:val="16"/>
          <w:lang w:eastAsia="en-GB"/>
        </w:rPr>
        <w:t xml:space="preserve"> (</w:t>
      </w:r>
      <w:r w:rsidRPr="00794229">
        <w:rPr>
          <w:rFonts w:ascii="Courier New" w:eastAsia="Times New Roman" w:hAnsi="Courier New"/>
          <w:noProof/>
          <w:color w:val="993366"/>
          <w:sz w:val="16"/>
          <w:lang w:eastAsia="en-GB"/>
        </w:rPr>
        <w:t>SIZE</w:t>
      </w:r>
      <w:r w:rsidRPr="00794229">
        <w:rPr>
          <w:rFonts w:ascii="Courier New" w:eastAsia="Times New Roman" w:hAnsi="Courier New"/>
          <w:noProof/>
          <w:sz w:val="16"/>
          <w:lang w:eastAsia="en-GB"/>
        </w:rPr>
        <w:t xml:space="preserve"> (1.. maxNrofSRS-PosResourceSets-r16)) OF SRS-PosResSetAssociation-r17</w:t>
      </w:r>
    </w:p>
    <w:p w:rsidR="00794229" w:rsidRPr="00794229" w:rsidRDefault="00794229" w:rsidP="0079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794229">
        <w:rPr>
          <w:rFonts w:ascii="Courier New" w:eastAsia="Times New Roman" w:hAnsi="Courier New"/>
          <w:noProof/>
          <w:sz w:val="16"/>
          <w:lang w:eastAsia="en-GB"/>
        </w:rPr>
        <w:t>}</w:t>
      </w:r>
    </w:p>
    <w:p w:rsidR="00794229" w:rsidRPr="00794229" w:rsidRDefault="00794229" w:rsidP="0079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p>
    <w:p w:rsidR="00794229" w:rsidRPr="00794229" w:rsidRDefault="00794229" w:rsidP="0079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794229">
        <w:rPr>
          <w:rFonts w:ascii="Courier New" w:eastAsia="Times New Roman" w:hAnsi="Courier New"/>
          <w:noProof/>
          <w:sz w:val="16"/>
          <w:lang w:eastAsia="en-GB"/>
        </w:rPr>
        <w:t xml:space="preserve">SRS-PosResSetAssociation-r17 ::= </w:t>
      </w:r>
      <w:r w:rsidRPr="00794229">
        <w:rPr>
          <w:rFonts w:ascii="Courier New" w:eastAsia="Times New Roman" w:hAnsi="Courier New"/>
          <w:noProof/>
          <w:sz w:val="16"/>
          <w:lang w:eastAsia="en-GB"/>
        </w:rPr>
        <w:tab/>
      </w:r>
      <w:r w:rsidRPr="00794229">
        <w:rPr>
          <w:rFonts w:ascii="Courier New" w:eastAsia="Times New Roman" w:hAnsi="Courier New"/>
          <w:noProof/>
          <w:color w:val="993366"/>
          <w:sz w:val="16"/>
          <w:lang w:eastAsia="en-GB"/>
        </w:rPr>
        <w:t>SEQUENCE</w:t>
      </w:r>
      <w:r w:rsidRPr="00794229">
        <w:rPr>
          <w:rFonts w:ascii="Courier New" w:eastAsia="Times New Roman" w:hAnsi="Courier New"/>
          <w:noProof/>
          <w:sz w:val="16"/>
          <w:lang w:eastAsia="en-GB"/>
        </w:rPr>
        <w:t xml:space="preserve"> {</w:t>
      </w:r>
    </w:p>
    <w:p w:rsidR="00794229" w:rsidRPr="00794229" w:rsidRDefault="00794229" w:rsidP="0079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794229">
        <w:rPr>
          <w:rFonts w:ascii="Courier New" w:eastAsia="Times New Roman" w:hAnsi="Courier New"/>
          <w:noProof/>
          <w:sz w:val="16"/>
          <w:lang w:eastAsia="en-GB"/>
        </w:rPr>
        <w:t xml:space="preserve">    associatedSRS-PosResourceSetID-r17            </w:t>
      </w:r>
      <w:r w:rsidRPr="00794229">
        <w:rPr>
          <w:rFonts w:ascii="Courier New" w:eastAsia="Times New Roman" w:hAnsi="Courier New"/>
          <w:noProof/>
          <w:sz w:val="16"/>
          <w:lang w:eastAsia="en-GB"/>
        </w:rPr>
        <w:tab/>
      </w:r>
      <w:r w:rsidRPr="00794229">
        <w:rPr>
          <w:rFonts w:ascii="Courier New" w:eastAsia="Times New Roman" w:hAnsi="Courier New"/>
          <w:noProof/>
          <w:sz w:val="16"/>
          <w:lang w:eastAsia="en-GB"/>
        </w:rPr>
        <w:tab/>
        <w:t xml:space="preserve">INTEGER (0.. maxNrofSRS-PosResourceSets-r16),    </w:t>
      </w:r>
    </w:p>
    <w:p w:rsidR="00794229" w:rsidRPr="00794229" w:rsidRDefault="00794229" w:rsidP="0079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794229">
        <w:rPr>
          <w:rFonts w:ascii="Courier New" w:eastAsia="Times New Roman" w:hAnsi="Courier New"/>
          <w:noProof/>
          <w:sz w:val="16"/>
          <w:lang w:eastAsia="en-GB"/>
        </w:rPr>
        <w:tab/>
        <w:t xml:space="preserve">associatedSRS-PosResourceIdList-r17           </w:t>
      </w:r>
      <w:r w:rsidRPr="00794229">
        <w:rPr>
          <w:rFonts w:ascii="Courier New" w:eastAsia="Times New Roman" w:hAnsi="Courier New"/>
          <w:noProof/>
          <w:sz w:val="16"/>
          <w:lang w:eastAsia="en-GB"/>
        </w:rPr>
        <w:tab/>
      </w:r>
      <w:r w:rsidRPr="00794229">
        <w:rPr>
          <w:rFonts w:ascii="Courier New" w:eastAsia="Times New Roman" w:hAnsi="Courier New"/>
          <w:noProof/>
          <w:sz w:val="16"/>
          <w:lang w:eastAsia="en-GB"/>
        </w:rPr>
        <w:tab/>
      </w:r>
      <w:r w:rsidRPr="00794229">
        <w:rPr>
          <w:rFonts w:ascii="Courier New" w:eastAsia="Times New Roman" w:hAnsi="Courier New"/>
          <w:noProof/>
          <w:color w:val="993366"/>
          <w:sz w:val="16"/>
          <w:lang w:eastAsia="en-GB"/>
        </w:rPr>
        <w:t>SEQUENCE</w:t>
      </w:r>
      <w:r w:rsidRPr="00794229">
        <w:rPr>
          <w:rFonts w:ascii="Courier New" w:eastAsia="Times New Roman" w:hAnsi="Courier New"/>
          <w:noProof/>
          <w:sz w:val="16"/>
          <w:lang w:eastAsia="en-GB"/>
        </w:rPr>
        <w:t xml:space="preserve"> (</w:t>
      </w:r>
      <w:r w:rsidRPr="00794229">
        <w:rPr>
          <w:rFonts w:ascii="Courier New" w:eastAsia="Times New Roman" w:hAnsi="Courier New"/>
          <w:noProof/>
          <w:color w:val="993366"/>
          <w:sz w:val="16"/>
          <w:lang w:eastAsia="en-GB"/>
        </w:rPr>
        <w:t>SIZE</w:t>
      </w:r>
      <w:r w:rsidRPr="00794229">
        <w:rPr>
          <w:rFonts w:ascii="Courier New" w:eastAsia="Times New Roman" w:hAnsi="Courier New"/>
          <w:noProof/>
          <w:sz w:val="16"/>
          <w:lang w:eastAsia="en-GB"/>
        </w:rPr>
        <w:t>(1.. maxNrofSRS-PosResources-r16))</w:t>
      </w:r>
      <w:r w:rsidRPr="00794229">
        <w:rPr>
          <w:rFonts w:ascii="Courier New" w:eastAsia="Times New Roman" w:hAnsi="Courier New"/>
          <w:noProof/>
          <w:color w:val="993366"/>
          <w:sz w:val="16"/>
          <w:lang w:eastAsia="en-GB"/>
        </w:rPr>
        <w:t xml:space="preserve"> OF</w:t>
      </w:r>
      <w:r w:rsidRPr="00794229">
        <w:rPr>
          <w:rFonts w:ascii="Courier New" w:eastAsia="Times New Roman" w:hAnsi="Courier New"/>
          <w:noProof/>
          <w:sz w:val="16"/>
          <w:lang w:eastAsia="en-GB"/>
        </w:rPr>
        <w:t xml:space="preserve"> AssociatedSRS-PosResourceId-r17 OPTIONAL</w:t>
      </w:r>
    </w:p>
    <w:p w:rsidR="00794229" w:rsidRPr="00794229" w:rsidRDefault="00794229" w:rsidP="00794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794229">
        <w:rPr>
          <w:rFonts w:ascii="Courier New" w:eastAsia="Times New Roman" w:hAnsi="Courier New"/>
          <w:noProof/>
          <w:sz w:val="16"/>
          <w:lang w:eastAsia="en-GB"/>
        </w:rPr>
        <w:lastRenderedPageBreak/>
        <w:t>}</w:t>
      </w:r>
    </w:p>
    <w:p w:rsidR="00DE310B" w:rsidRDefault="00DE310B" w:rsidP="00B225EB">
      <w:pPr>
        <w:spacing w:before="120" w:after="12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0"/>
      </w:tblGrid>
      <w:tr w:rsidR="00794229" w:rsidRPr="00794229" w:rsidTr="00124C7E">
        <w:trPr>
          <w:trHeight w:val="387"/>
        </w:trPr>
        <w:tc>
          <w:tcPr>
            <w:tcW w:w="0" w:type="auto"/>
            <w:tcBorders>
              <w:top w:val="single" w:sz="4" w:space="0" w:color="auto"/>
              <w:left w:val="single" w:sz="4" w:space="0" w:color="auto"/>
              <w:bottom w:val="single" w:sz="4" w:space="0" w:color="auto"/>
              <w:right w:val="single" w:sz="4" w:space="0" w:color="auto"/>
            </w:tcBorders>
          </w:tcPr>
          <w:p w:rsidR="00794229" w:rsidRPr="00794229" w:rsidRDefault="00794229" w:rsidP="00794229">
            <w:pPr>
              <w:keepNext/>
              <w:keepLines/>
              <w:overflowPunct w:val="0"/>
              <w:autoSpaceDE w:val="0"/>
              <w:autoSpaceDN w:val="0"/>
              <w:adjustRightInd w:val="0"/>
              <w:spacing w:beforeLines="0" w:before="0" w:afterLines="0" w:after="0"/>
              <w:textAlignment w:val="baseline"/>
              <w:rPr>
                <w:rFonts w:ascii="Arial" w:eastAsia="Times New Roman" w:hAnsi="Arial"/>
                <w:sz w:val="18"/>
                <w:szCs w:val="22"/>
                <w:lang w:val="sv-SE" w:eastAsia="sv-SE"/>
              </w:rPr>
            </w:pPr>
            <w:r w:rsidRPr="00794229">
              <w:rPr>
                <w:rFonts w:ascii="Arial" w:eastAsia="Times New Roman" w:hAnsi="Arial"/>
                <w:b/>
                <w:i/>
                <w:sz w:val="18"/>
                <w:lang w:val="sv-SE" w:eastAsia="ja-JP"/>
              </w:rPr>
              <w:t>nr-TimeSTamp</w:t>
            </w:r>
          </w:p>
          <w:p w:rsidR="00794229" w:rsidRPr="00794229" w:rsidRDefault="00794229" w:rsidP="00794229">
            <w:pPr>
              <w:keepNext/>
              <w:keepLines/>
              <w:overflowPunct w:val="0"/>
              <w:autoSpaceDE w:val="0"/>
              <w:autoSpaceDN w:val="0"/>
              <w:adjustRightInd w:val="0"/>
              <w:spacing w:beforeLines="0" w:before="0" w:afterLines="0" w:after="0"/>
              <w:textAlignment w:val="baseline"/>
              <w:rPr>
                <w:rFonts w:ascii="Arial" w:eastAsia="Times New Roman" w:hAnsi="Arial"/>
                <w:b/>
                <w:i/>
                <w:sz w:val="18"/>
                <w:lang w:eastAsia="ja-JP"/>
              </w:rPr>
            </w:pPr>
            <w:r w:rsidRPr="00794229">
              <w:rPr>
                <w:rFonts w:ascii="Arial" w:eastAsia="Times New Roman" w:hAnsi="Arial"/>
                <w:noProof/>
                <w:sz w:val="18"/>
                <w:lang w:eastAsia="zh-CN"/>
              </w:rPr>
              <w:t>This field specifies the</w:t>
            </w:r>
            <w:r w:rsidRPr="00794229">
              <w:rPr>
                <w:rFonts w:ascii="Arial" w:eastAsia="Times New Roman" w:hAnsi="Arial"/>
                <w:noProof/>
                <w:sz w:val="18"/>
                <w:lang w:val="sv-SE" w:eastAsia="zh-CN"/>
              </w:rPr>
              <w:t xml:space="preserve"> latest</w:t>
            </w:r>
            <w:r w:rsidRPr="00794229">
              <w:rPr>
                <w:rFonts w:ascii="Arial" w:eastAsia="Times New Roman" w:hAnsi="Arial"/>
                <w:noProof/>
                <w:sz w:val="18"/>
                <w:lang w:eastAsia="zh-CN"/>
              </w:rPr>
              <w:t xml:space="preserve"> time instance at which the </w:t>
            </w:r>
            <w:r w:rsidRPr="00794229">
              <w:rPr>
                <w:rFonts w:ascii="Arial" w:eastAsia="Times New Roman" w:hAnsi="Arial"/>
                <w:noProof/>
                <w:sz w:val="18"/>
                <w:lang w:val="sv-SE" w:eastAsia="zh-CN"/>
              </w:rPr>
              <w:t>association</w:t>
            </w:r>
            <w:r w:rsidRPr="00794229">
              <w:rPr>
                <w:rFonts w:ascii="Arial" w:eastAsia="Times New Roman" w:hAnsi="Arial"/>
                <w:noProof/>
                <w:sz w:val="18"/>
                <w:lang w:eastAsia="zh-CN"/>
              </w:rPr>
              <w:t xml:space="preserve"> is </w:t>
            </w:r>
            <w:r w:rsidRPr="00794229">
              <w:rPr>
                <w:rFonts w:ascii="Arial" w:eastAsia="Times New Roman" w:hAnsi="Arial"/>
                <w:noProof/>
                <w:sz w:val="18"/>
                <w:lang w:val="sv-SE" w:eastAsia="zh-CN"/>
              </w:rPr>
              <w:t>valid prior to the reporting.</w:t>
            </w:r>
          </w:p>
        </w:tc>
      </w:tr>
    </w:tbl>
    <w:p w:rsidR="00BD31B9" w:rsidRDefault="00794229" w:rsidP="00B225EB">
      <w:pPr>
        <w:spacing w:before="120" w:after="120"/>
        <w:rPr>
          <w:rFonts w:eastAsiaTheme="minorEastAsia"/>
          <w:lang w:eastAsia="zh-CN"/>
        </w:rPr>
      </w:pPr>
      <w:r>
        <w:rPr>
          <w:rFonts w:eastAsiaTheme="minorEastAsia"/>
          <w:lang w:eastAsia="zh-CN"/>
        </w:rPr>
        <w:t xml:space="preserve">It can be seen that each report may contain a number of </w:t>
      </w:r>
      <w:r w:rsidR="00BD31B9">
        <w:rPr>
          <w:rFonts w:eastAsiaTheme="minorEastAsia"/>
          <w:lang w:eastAsia="zh-CN"/>
        </w:rPr>
        <w:t xml:space="preserve">instances of </w:t>
      </w:r>
      <w:r w:rsidRPr="00BD31B9">
        <w:rPr>
          <w:rFonts w:eastAsiaTheme="minorEastAsia"/>
          <w:i/>
          <w:lang w:eastAsia="zh-CN"/>
        </w:rPr>
        <w:t>UE-</w:t>
      </w:r>
      <w:proofErr w:type="spellStart"/>
      <w:r w:rsidRPr="00BD31B9">
        <w:rPr>
          <w:rFonts w:eastAsiaTheme="minorEastAsia"/>
          <w:i/>
          <w:lang w:eastAsia="zh-CN"/>
        </w:rPr>
        <w:t>TxTEG</w:t>
      </w:r>
      <w:proofErr w:type="spellEnd"/>
      <w:r w:rsidRPr="00BD31B9">
        <w:rPr>
          <w:rFonts w:eastAsiaTheme="minorEastAsia"/>
          <w:i/>
          <w:lang w:eastAsia="zh-CN"/>
        </w:rPr>
        <w:t>-Association</w:t>
      </w:r>
      <w:r w:rsidR="00BD31B9">
        <w:rPr>
          <w:rFonts w:eastAsiaTheme="minorEastAsia"/>
          <w:lang w:eastAsia="zh-CN"/>
        </w:rPr>
        <w:t xml:space="preserve">, each gives a </w:t>
      </w:r>
      <w:proofErr w:type="spellStart"/>
      <w:r w:rsidR="00BD31B9">
        <w:rPr>
          <w:rFonts w:eastAsiaTheme="minorEastAsia"/>
          <w:lang w:eastAsia="zh-CN"/>
        </w:rPr>
        <w:t>Tx</w:t>
      </w:r>
      <w:proofErr w:type="spellEnd"/>
      <w:r w:rsidR="00BD31B9">
        <w:rPr>
          <w:rFonts w:eastAsiaTheme="minorEastAsia"/>
          <w:lang w:eastAsia="zh-CN"/>
        </w:rPr>
        <w:t xml:space="preserve"> TEG ID and the</w:t>
      </w:r>
      <w:r w:rsidR="00BD31B9" w:rsidRPr="00BD31B9">
        <w:rPr>
          <w:rFonts w:eastAsiaTheme="minorEastAsia"/>
          <w:lang w:eastAsia="zh-CN"/>
        </w:rPr>
        <w:t xml:space="preserve"> </w:t>
      </w:r>
      <w:r w:rsidR="00BD31B9">
        <w:rPr>
          <w:rFonts w:eastAsiaTheme="minorEastAsia"/>
          <w:lang w:eastAsia="zh-CN"/>
        </w:rPr>
        <w:t xml:space="preserve">associated SRS resources, and a time stamp which defines during which time period the association given by the instance of </w:t>
      </w:r>
      <w:r w:rsidR="00BD31B9" w:rsidRPr="00BD31B9">
        <w:rPr>
          <w:rFonts w:eastAsiaTheme="minorEastAsia"/>
          <w:i/>
          <w:lang w:eastAsia="zh-CN"/>
        </w:rPr>
        <w:t>UE-</w:t>
      </w:r>
      <w:proofErr w:type="spellStart"/>
      <w:r w:rsidR="00BD31B9" w:rsidRPr="00BD31B9">
        <w:rPr>
          <w:rFonts w:eastAsiaTheme="minorEastAsia"/>
          <w:i/>
          <w:lang w:eastAsia="zh-CN"/>
        </w:rPr>
        <w:t>TxTEG</w:t>
      </w:r>
      <w:proofErr w:type="spellEnd"/>
      <w:r w:rsidR="00BD31B9" w:rsidRPr="00BD31B9">
        <w:rPr>
          <w:rFonts w:eastAsiaTheme="minorEastAsia"/>
          <w:i/>
          <w:lang w:eastAsia="zh-CN"/>
        </w:rPr>
        <w:t>-Association</w:t>
      </w:r>
      <w:r w:rsidR="00BD31B9">
        <w:rPr>
          <w:rFonts w:eastAsiaTheme="minorEastAsia"/>
          <w:lang w:eastAsia="zh-CN"/>
        </w:rPr>
        <w:t xml:space="preserve"> is valid. </w:t>
      </w:r>
    </w:p>
    <w:p w:rsidR="00794229" w:rsidRDefault="00BD31B9" w:rsidP="00B225EB">
      <w:pPr>
        <w:spacing w:before="120" w:after="120"/>
        <w:rPr>
          <w:rFonts w:eastAsiaTheme="minorEastAsia"/>
          <w:lang w:eastAsia="zh-CN"/>
        </w:rPr>
      </w:pPr>
      <w:r>
        <w:rPr>
          <w:rFonts w:eastAsiaTheme="minorEastAsia"/>
          <w:lang w:eastAsia="zh-CN"/>
        </w:rPr>
        <w:t xml:space="preserve">For example, if the </w:t>
      </w:r>
      <w:proofErr w:type="spellStart"/>
      <w:r>
        <w:rPr>
          <w:rFonts w:eastAsiaTheme="minorEastAsia"/>
          <w:lang w:eastAsia="zh-CN"/>
        </w:rPr>
        <w:t>Tx</w:t>
      </w:r>
      <w:proofErr w:type="spellEnd"/>
      <w:r>
        <w:rPr>
          <w:rFonts w:eastAsiaTheme="minorEastAsia"/>
          <w:lang w:eastAsia="zh-CN"/>
        </w:rPr>
        <w:t xml:space="preserve"> path for an SRS resource changes at time T0, and as a result, the resource should be switched from </w:t>
      </w:r>
      <w:proofErr w:type="spellStart"/>
      <w:r>
        <w:rPr>
          <w:rFonts w:eastAsiaTheme="minorEastAsia"/>
          <w:lang w:eastAsia="zh-CN"/>
        </w:rPr>
        <w:t>Tx</w:t>
      </w:r>
      <w:proofErr w:type="spellEnd"/>
      <w:r>
        <w:rPr>
          <w:rFonts w:eastAsiaTheme="minorEastAsia"/>
          <w:lang w:eastAsia="zh-CN"/>
        </w:rPr>
        <w:t xml:space="preserve"> TEG #i to </w:t>
      </w:r>
      <w:proofErr w:type="spellStart"/>
      <w:r>
        <w:rPr>
          <w:rFonts w:eastAsiaTheme="minorEastAsia"/>
          <w:lang w:eastAsia="zh-CN"/>
        </w:rPr>
        <w:t>Tx</w:t>
      </w:r>
      <w:proofErr w:type="spellEnd"/>
      <w:r>
        <w:rPr>
          <w:rFonts w:eastAsiaTheme="minorEastAsia"/>
          <w:lang w:eastAsia="zh-CN"/>
        </w:rPr>
        <w:t xml:space="preserve"> TEG #j, UE would e.g. report two instances of </w:t>
      </w:r>
      <w:r w:rsidRPr="00BD31B9">
        <w:rPr>
          <w:rFonts w:eastAsiaTheme="minorEastAsia"/>
          <w:i/>
          <w:lang w:eastAsia="zh-CN"/>
        </w:rPr>
        <w:t>UE-</w:t>
      </w:r>
      <w:proofErr w:type="spellStart"/>
      <w:r w:rsidRPr="00BD31B9">
        <w:rPr>
          <w:rFonts w:eastAsiaTheme="minorEastAsia"/>
          <w:i/>
          <w:lang w:eastAsia="zh-CN"/>
        </w:rPr>
        <w:t>TxTEG</w:t>
      </w:r>
      <w:proofErr w:type="spellEnd"/>
      <w:r w:rsidRPr="00BD31B9">
        <w:rPr>
          <w:rFonts w:eastAsiaTheme="minorEastAsia"/>
          <w:i/>
          <w:lang w:eastAsia="zh-CN"/>
        </w:rPr>
        <w:t>-Association</w:t>
      </w:r>
      <w:r>
        <w:rPr>
          <w:rFonts w:eastAsiaTheme="minorEastAsia"/>
          <w:lang w:eastAsia="zh-CN"/>
        </w:rPr>
        <w:t xml:space="preserve"> for </w:t>
      </w:r>
      <w:proofErr w:type="spellStart"/>
      <w:r>
        <w:rPr>
          <w:rFonts w:eastAsiaTheme="minorEastAsia"/>
          <w:lang w:eastAsia="zh-CN"/>
        </w:rPr>
        <w:t>Tx</w:t>
      </w:r>
      <w:proofErr w:type="spellEnd"/>
      <w:r>
        <w:rPr>
          <w:rFonts w:eastAsiaTheme="minorEastAsia"/>
          <w:lang w:eastAsia="zh-CN"/>
        </w:rPr>
        <w:t xml:space="preserve"> TEG #i to </w:t>
      </w:r>
      <w:proofErr w:type="spellStart"/>
      <w:r>
        <w:rPr>
          <w:rFonts w:eastAsiaTheme="minorEastAsia"/>
          <w:lang w:eastAsia="zh-CN"/>
        </w:rPr>
        <w:t>Tx</w:t>
      </w:r>
      <w:proofErr w:type="spellEnd"/>
      <w:r>
        <w:rPr>
          <w:rFonts w:eastAsiaTheme="minorEastAsia"/>
          <w:lang w:eastAsia="zh-CN"/>
        </w:rPr>
        <w:t xml:space="preserve"> TEG #j with updated associated SRS resources and the time stamp of T0, so that LMF knows that after T0, the </w:t>
      </w:r>
      <w:proofErr w:type="spellStart"/>
      <w:r>
        <w:rPr>
          <w:rFonts w:eastAsiaTheme="minorEastAsia"/>
          <w:lang w:eastAsia="zh-CN"/>
        </w:rPr>
        <w:t>Tx</w:t>
      </w:r>
      <w:proofErr w:type="spellEnd"/>
      <w:r>
        <w:rPr>
          <w:rFonts w:eastAsiaTheme="minorEastAsia"/>
          <w:lang w:eastAsia="zh-CN"/>
        </w:rPr>
        <w:t xml:space="preserve"> TEG for the concerned SRS resource is changed from </w:t>
      </w:r>
      <w:proofErr w:type="spellStart"/>
      <w:r>
        <w:rPr>
          <w:rFonts w:eastAsiaTheme="minorEastAsia"/>
          <w:lang w:eastAsia="zh-CN"/>
        </w:rPr>
        <w:t>Tx</w:t>
      </w:r>
      <w:proofErr w:type="spellEnd"/>
      <w:r>
        <w:rPr>
          <w:rFonts w:eastAsiaTheme="minorEastAsia"/>
          <w:lang w:eastAsia="zh-CN"/>
        </w:rPr>
        <w:t xml:space="preserve"> TEG #i to </w:t>
      </w:r>
      <w:proofErr w:type="spellStart"/>
      <w:r>
        <w:rPr>
          <w:rFonts w:eastAsiaTheme="minorEastAsia"/>
          <w:lang w:eastAsia="zh-CN"/>
        </w:rPr>
        <w:t>Tx</w:t>
      </w:r>
      <w:proofErr w:type="spellEnd"/>
      <w:r>
        <w:rPr>
          <w:rFonts w:eastAsiaTheme="minorEastAsia"/>
          <w:lang w:eastAsia="zh-CN"/>
        </w:rPr>
        <w:t xml:space="preserve"> TEG #j.</w:t>
      </w:r>
    </w:p>
    <w:p w:rsidR="00BD31B9" w:rsidRPr="00124C7E" w:rsidRDefault="00BD31B9" w:rsidP="00B225EB">
      <w:pPr>
        <w:spacing w:before="120" w:after="120"/>
        <w:rPr>
          <w:rFonts w:eastAsiaTheme="minorEastAsia"/>
          <w:lang w:eastAsia="zh-CN"/>
        </w:rPr>
      </w:pPr>
      <w:r w:rsidRPr="00124C7E">
        <w:rPr>
          <w:rFonts w:eastAsiaTheme="minorEastAsia"/>
          <w:lang w:eastAsia="zh-CN"/>
        </w:rPr>
        <w:t xml:space="preserve">In this sense, the temporary validity of </w:t>
      </w:r>
      <w:proofErr w:type="spellStart"/>
      <w:r w:rsidRPr="00124C7E">
        <w:rPr>
          <w:rFonts w:eastAsiaTheme="minorEastAsia"/>
          <w:lang w:eastAsia="zh-CN"/>
        </w:rPr>
        <w:t>Tx</w:t>
      </w:r>
      <w:proofErr w:type="spellEnd"/>
      <w:r w:rsidRPr="00124C7E">
        <w:rPr>
          <w:rFonts w:eastAsiaTheme="minorEastAsia"/>
          <w:lang w:eastAsia="zh-CN"/>
        </w:rPr>
        <w:t xml:space="preserve"> TEG has already been defined RAN2 based on time stamp information, and we do not see the need for RAN4 to discuss anything related.</w:t>
      </w:r>
    </w:p>
    <w:p w:rsidR="00BD31B9" w:rsidRPr="00794229" w:rsidRDefault="00BD31B9" w:rsidP="00B225EB">
      <w:pPr>
        <w:spacing w:before="120" w:after="120"/>
        <w:rPr>
          <w:rFonts w:eastAsiaTheme="minorEastAsia"/>
          <w:lang w:eastAsia="zh-CN"/>
        </w:rPr>
      </w:pPr>
      <w:r>
        <w:rPr>
          <w:rFonts w:eastAsiaTheme="minorEastAsia"/>
          <w:lang w:eastAsia="zh-CN"/>
        </w:rPr>
        <w:t xml:space="preserve">For multi-RTT, the report of </w:t>
      </w:r>
      <w:proofErr w:type="spellStart"/>
      <w:r>
        <w:rPr>
          <w:rFonts w:eastAsiaTheme="minorEastAsia"/>
          <w:lang w:eastAsia="zh-CN"/>
        </w:rPr>
        <w:t>Tx</w:t>
      </w:r>
      <w:proofErr w:type="spellEnd"/>
      <w:r>
        <w:rPr>
          <w:rFonts w:eastAsiaTheme="minorEastAsia"/>
          <w:lang w:eastAsia="zh-CN"/>
        </w:rPr>
        <w:t xml:space="preserve"> TEG association is towards LMF and the signalling is defined in 37.355.</w:t>
      </w:r>
      <w:r w:rsidR="00124C7E">
        <w:rPr>
          <w:rFonts w:eastAsiaTheme="minorEastAsia"/>
          <w:lang w:eastAsia="zh-CN"/>
        </w:rPr>
        <w:t xml:space="preserve"> The report is included in the measurement report for UE Rx-</w:t>
      </w:r>
      <w:proofErr w:type="spellStart"/>
      <w:r w:rsidR="00124C7E">
        <w:rPr>
          <w:rFonts w:eastAsiaTheme="minorEastAsia"/>
          <w:lang w:eastAsia="zh-CN"/>
        </w:rPr>
        <w:t>Tx</w:t>
      </w:r>
      <w:proofErr w:type="spellEnd"/>
      <w:r w:rsidR="00124C7E">
        <w:rPr>
          <w:rFonts w:eastAsiaTheme="minorEastAsia"/>
          <w:lang w:eastAsia="zh-CN"/>
        </w:rPr>
        <w:t xml:space="preserve">. </w:t>
      </w:r>
    </w:p>
    <w:p w:rsidR="00124C7E" w:rsidRPr="00124C7E" w:rsidRDefault="00124C7E" w:rsidP="00124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24C7E">
        <w:rPr>
          <w:rFonts w:ascii="Courier New" w:eastAsia="宋体" w:hAnsi="Courier New"/>
          <w:noProof/>
          <w:snapToGrid w:val="0"/>
          <w:sz w:val="16"/>
        </w:rPr>
        <w:t>NR-Multi-RTT-SignalMeasurementInformation-r16 ::= SEQUENCE {</w:t>
      </w:r>
    </w:p>
    <w:p w:rsidR="00124C7E" w:rsidRPr="00124C7E" w:rsidRDefault="00124C7E" w:rsidP="00124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24C7E">
        <w:rPr>
          <w:rFonts w:ascii="Courier New" w:eastAsia="宋体" w:hAnsi="Courier New"/>
          <w:noProof/>
          <w:snapToGrid w:val="0"/>
          <w:sz w:val="16"/>
        </w:rPr>
        <w:tab/>
        <w:t>nr-Multi-RTT-MeasList-r16</w:t>
      </w:r>
      <w:r w:rsidRPr="00124C7E">
        <w:rPr>
          <w:rFonts w:ascii="Courier New" w:eastAsia="宋体" w:hAnsi="Courier New"/>
          <w:noProof/>
          <w:snapToGrid w:val="0"/>
          <w:sz w:val="16"/>
        </w:rPr>
        <w:tab/>
      </w:r>
      <w:r w:rsidRPr="00124C7E">
        <w:rPr>
          <w:rFonts w:ascii="Courier New" w:eastAsia="宋体" w:hAnsi="Courier New"/>
          <w:noProof/>
          <w:snapToGrid w:val="0"/>
          <w:sz w:val="16"/>
        </w:rPr>
        <w:tab/>
        <w:t>NR-Multi-RTT-MeasList-r16,</w:t>
      </w:r>
    </w:p>
    <w:p w:rsidR="00124C7E" w:rsidRPr="00124C7E" w:rsidRDefault="00124C7E" w:rsidP="00124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24C7E">
        <w:rPr>
          <w:rFonts w:ascii="Courier New" w:eastAsia="宋体" w:hAnsi="Courier New"/>
          <w:noProof/>
          <w:snapToGrid w:val="0"/>
          <w:sz w:val="16"/>
        </w:rPr>
        <w:tab/>
      </w:r>
      <w:bookmarkStart w:id="1" w:name="_Hlk42710993"/>
      <w:r w:rsidRPr="00124C7E">
        <w:rPr>
          <w:rFonts w:ascii="Courier New" w:eastAsia="宋体" w:hAnsi="Courier New"/>
          <w:noProof/>
          <w:snapToGrid w:val="0"/>
          <w:sz w:val="16"/>
        </w:rPr>
        <w:t>nr-NTA-Offset</w:t>
      </w:r>
      <w:bookmarkEnd w:id="1"/>
      <w:r w:rsidRPr="00124C7E">
        <w:rPr>
          <w:rFonts w:ascii="Courier New" w:eastAsia="宋体" w:hAnsi="Courier New"/>
          <w:noProof/>
          <w:snapToGrid w:val="0"/>
          <w:sz w:val="16"/>
        </w:rPr>
        <w:t>-r16</w:t>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t>ENUMERATED { nTA1, nTA2, nTA3, nTA4, ... }</w:t>
      </w:r>
      <w:r w:rsidRPr="00124C7E">
        <w:rPr>
          <w:rFonts w:ascii="Courier New" w:eastAsia="宋体" w:hAnsi="Courier New"/>
          <w:noProof/>
          <w:snapToGrid w:val="0"/>
          <w:sz w:val="16"/>
        </w:rPr>
        <w:tab/>
      </w:r>
      <w:r w:rsidRPr="00124C7E">
        <w:rPr>
          <w:rFonts w:ascii="Courier New" w:eastAsia="宋体" w:hAnsi="Courier New"/>
          <w:noProof/>
          <w:snapToGrid w:val="0"/>
          <w:sz w:val="16"/>
        </w:rPr>
        <w:tab/>
        <w:t>OPTIONAL,</w:t>
      </w:r>
    </w:p>
    <w:p w:rsidR="00124C7E" w:rsidRPr="00124C7E" w:rsidRDefault="00124C7E" w:rsidP="00124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24C7E">
        <w:rPr>
          <w:rFonts w:ascii="Courier New" w:eastAsia="宋体" w:hAnsi="Courier New"/>
          <w:noProof/>
          <w:snapToGrid w:val="0"/>
          <w:sz w:val="16"/>
        </w:rPr>
        <w:tab/>
        <w:t>...,</w:t>
      </w:r>
    </w:p>
    <w:p w:rsidR="00124C7E" w:rsidRPr="00124C7E" w:rsidRDefault="00124C7E" w:rsidP="00124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24C7E">
        <w:rPr>
          <w:rFonts w:ascii="Courier New" w:eastAsia="宋体" w:hAnsi="Courier New"/>
          <w:noProof/>
          <w:snapToGrid w:val="0"/>
          <w:sz w:val="16"/>
        </w:rPr>
        <w:tab/>
        <w:t>[[</w:t>
      </w:r>
    </w:p>
    <w:p w:rsidR="00124C7E" w:rsidRPr="00124C7E" w:rsidRDefault="00124C7E" w:rsidP="00124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24C7E">
        <w:rPr>
          <w:rFonts w:ascii="Courier New" w:eastAsia="宋体" w:hAnsi="Courier New"/>
          <w:noProof/>
          <w:snapToGrid w:val="0"/>
          <w:sz w:val="16"/>
        </w:rPr>
        <w:tab/>
        <w:t>nr-SRS-TxTEG-Set-r17</w:t>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t xml:space="preserve">SEQUENCE (SIZE(1..maxTxTEG-Sets-r17)) OF </w:t>
      </w:r>
    </w:p>
    <w:p w:rsidR="00124C7E" w:rsidRPr="00124C7E" w:rsidRDefault="00124C7E" w:rsidP="00124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t>NR-SRS-TxTEG-Element-r17</w:t>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t>OPTIONAL</w:t>
      </w:r>
    </w:p>
    <w:p w:rsidR="00124C7E" w:rsidRPr="00124C7E" w:rsidRDefault="00124C7E" w:rsidP="00124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t xml:space="preserve"> -- Cond Case2-3</w:t>
      </w:r>
    </w:p>
    <w:p w:rsidR="00124C7E" w:rsidRPr="00124C7E" w:rsidRDefault="00124C7E" w:rsidP="00124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24C7E">
        <w:rPr>
          <w:rFonts w:ascii="Courier New" w:eastAsia="宋体" w:hAnsi="Courier New"/>
          <w:noProof/>
          <w:snapToGrid w:val="0"/>
          <w:sz w:val="16"/>
        </w:rPr>
        <w:tab/>
        <w:t>]]</w:t>
      </w:r>
    </w:p>
    <w:p w:rsidR="00794229" w:rsidRPr="00124C7E" w:rsidRDefault="00124C7E" w:rsidP="00124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24C7E">
        <w:rPr>
          <w:rFonts w:ascii="Courier New" w:eastAsia="宋体" w:hAnsi="Courier New"/>
          <w:noProof/>
          <w:snapToGrid w:val="0"/>
          <w:sz w:val="16"/>
        </w:rPr>
        <w:t>}</w:t>
      </w:r>
    </w:p>
    <w:p w:rsidR="00124C7E" w:rsidRPr="00124C7E" w:rsidRDefault="00124C7E" w:rsidP="00124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24C7E">
        <w:rPr>
          <w:rFonts w:ascii="Courier New" w:eastAsia="宋体" w:hAnsi="Courier New"/>
          <w:noProof/>
          <w:snapToGrid w:val="0"/>
          <w:sz w:val="16"/>
        </w:rPr>
        <w:t>NR-SRS-TxTEG-Element-r17 ::= SEQUENCE {</w:t>
      </w:r>
    </w:p>
    <w:p w:rsidR="00124C7E" w:rsidRPr="00124C7E" w:rsidRDefault="00124C7E" w:rsidP="00124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24C7E">
        <w:rPr>
          <w:rFonts w:ascii="Courier New" w:eastAsia="宋体" w:hAnsi="Courier New"/>
          <w:noProof/>
          <w:snapToGrid w:val="0"/>
          <w:sz w:val="16"/>
        </w:rPr>
        <w:tab/>
        <w:t>nr-TimeStamp-r17</w:t>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t>NR-TimeStamp-r16</w:t>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t>OPTIONAL,</w:t>
      </w:r>
      <w:r w:rsidRPr="00124C7E">
        <w:rPr>
          <w:rFonts w:ascii="Courier New" w:eastAsia="宋体" w:hAnsi="Courier New"/>
          <w:noProof/>
          <w:snapToGrid w:val="0"/>
          <w:sz w:val="16"/>
        </w:rPr>
        <w:tab/>
        <w:t>-- Need OP</w:t>
      </w:r>
    </w:p>
    <w:p w:rsidR="00124C7E" w:rsidRPr="00124C7E" w:rsidRDefault="00124C7E" w:rsidP="00124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24C7E">
        <w:rPr>
          <w:rFonts w:ascii="Courier New" w:eastAsia="宋体" w:hAnsi="Courier New"/>
          <w:noProof/>
          <w:snapToGrid w:val="0"/>
          <w:sz w:val="16"/>
        </w:rPr>
        <w:tab/>
        <w:t>nr-UE-Tx-TEG-ID-r17</w:t>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t>INTEGER (0..maxNumOfTxTEGs-1-r17),</w:t>
      </w:r>
    </w:p>
    <w:p w:rsidR="00124C7E" w:rsidRPr="00124C7E" w:rsidRDefault="00124C7E" w:rsidP="00124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24C7E">
        <w:rPr>
          <w:rFonts w:ascii="Courier New" w:eastAsia="宋体" w:hAnsi="Courier New"/>
          <w:noProof/>
          <w:snapToGrid w:val="0"/>
          <w:sz w:val="16"/>
        </w:rPr>
        <w:tab/>
        <w:t>srs-PosResourceList-r17</w:t>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snapToGrid w:val="0"/>
          <w:sz w:val="16"/>
        </w:rPr>
        <w:tab/>
      </w:r>
      <w:r w:rsidRPr="00124C7E">
        <w:rPr>
          <w:rFonts w:ascii="Courier New" w:eastAsia="宋体" w:hAnsi="Courier New"/>
          <w:noProof/>
          <w:color w:val="993366"/>
          <w:sz w:val="16"/>
        </w:rPr>
        <w:t>SEQUENCE</w:t>
      </w:r>
      <w:r w:rsidRPr="00124C7E">
        <w:rPr>
          <w:rFonts w:ascii="Courier New" w:eastAsia="宋体" w:hAnsi="Courier New"/>
          <w:noProof/>
          <w:sz w:val="16"/>
        </w:rPr>
        <w:t xml:space="preserve"> (</w:t>
      </w:r>
      <w:r w:rsidRPr="00124C7E">
        <w:rPr>
          <w:rFonts w:ascii="Courier New" w:eastAsia="宋体" w:hAnsi="Courier New"/>
          <w:noProof/>
          <w:color w:val="993366"/>
          <w:sz w:val="16"/>
        </w:rPr>
        <w:t>SIZE</w:t>
      </w:r>
      <w:r w:rsidRPr="00124C7E">
        <w:rPr>
          <w:rFonts w:ascii="Courier New" w:eastAsia="宋体" w:hAnsi="Courier New"/>
          <w:noProof/>
          <w:sz w:val="16"/>
        </w:rPr>
        <w:t xml:space="preserve"> (1..maxNumOfSRS-PosResourceSets-r17)) OF </w:t>
      </w:r>
    </w:p>
    <w:p w:rsidR="00124C7E" w:rsidRPr="00124C7E" w:rsidRDefault="00124C7E" w:rsidP="00124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24C7E">
        <w:rPr>
          <w:rFonts w:ascii="Courier New" w:eastAsia="宋体" w:hAnsi="Courier New"/>
          <w:noProof/>
          <w:sz w:val="16"/>
        </w:rPr>
        <w:tab/>
      </w:r>
      <w:r w:rsidRPr="00124C7E">
        <w:rPr>
          <w:rFonts w:ascii="Courier New" w:eastAsia="宋体" w:hAnsi="Courier New"/>
          <w:noProof/>
          <w:sz w:val="16"/>
        </w:rPr>
        <w:tab/>
      </w:r>
      <w:r w:rsidRPr="00124C7E">
        <w:rPr>
          <w:rFonts w:ascii="Courier New" w:eastAsia="宋体" w:hAnsi="Courier New"/>
          <w:noProof/>
          <w:sz w:val="16"/>
        </w:rPr>
        <w:tab/>
      </w:r>
      <w:r w:rsidRPr="00124C7E">
        <w:rPr>
          <w:rFonts w:ascii="Courier New" w:eastAsia="宋体" w:hAnsi="Courier New"/>
          <w:noProof/>
          <w:sz w:val="16"/>
        </w:rPr>
        <w:tab/>
      </w:r>
      <w:r w:rsidRPr="00124C7E">
        <w:rPr>
          <w:rFonts w:ascii="Courier New" w:eastAsia="宋体" w:hAnsi="Courier New"/>
          <w:noProof/>
          <w:sz w:val="16"/>
        </w:rPr>
        <w:tab/>
      </w:r>
      <w:r w:rsidRPr="00124C7E">
        <w:rPr>
          <w:rFonts w:ascii="Courier New" w:eastAsia="宋体" w:hAnsi="Courier New"/>
          <w:noProof/>
          <w:sz w:val="16"/>
        </w:rPr>
        <w:tab/>
      </w:r>
      <w:r w:rsidRPr="00124C7E">
        <w:rPr>
          <w:rFonts w:ascii="Courier New" w:eastAsia="宋体" w:hAnsi="Courier New"/>
          <w:noProof/>
          <w:sz w:val="16"/>
        </w:rPr>
        <w:tab/>
      </w:r>
      <w:r w:rsidRPr="00124C7E">
        <w:rPr>
          <w:rFonts w:ascii="Courier New" w:eastAsia="宋体" w:hAnsi="Courier New"/>
          <w:noProof/>
          <w:sz w:val="16"/>
        </w:rPr>
        <w:tab/>
      </w:r>
      <w:r w:rsidRPr="00124C7E">
        <w:rPr>
          <w:rFonts w:ascii="Courier New" w:eastAsia="宋体" w:hAnsi="Courier New"/>
          <w:noProof/>
          <w:sz w:val="16"/>
        </w:rPr>
        <w:tab/>
      </w:r>
      <w:r w:rsidRPr="00124C7E">
        <w:rPr>
          <w:rFonts w:ascii="Courier New" w:eastAsia="宋体" w:hAnsi="Courier New"/>
          <w:noProof/>
          <w:sz w:val="16"/>
        </w:rPr>
        <w:tab/>
      </w:r>
      <w:r w:rsidRPr="00124C7E">
        <w:rPr>
          <w:rFonts w:ascii="Courier New" w:eastAsia="宋体" w:hAnsi="Courier New"/>
          <w:noProof/>
          <w:sz w:val="16"/>
        </w:rPr>
        <w:tab/>
      </w:r>
      <w:r w:rsidRPr="00124C7E">
        <w:rPr>
          <w:rFonts w:ascii="Courier New" w:eastAsia="宋体" w:hAnsi="Courier New"/>
          <w:noProof/>
          <w:sz w:val="16"/>
        </w:rPr>
        <w:tab/>
        <w:t>SRS-PosResources-r17,</w:t>
      </w:r>
    </w:p>
    <w:p w:rsidR="00124C7E" w:rsidRPr="00124C7E" w:rsidRDefault="00124C7E" w:rsidP="00124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24C7E">
        <w:rPr>
          <w:rFonts w:ascii="Courier New" w:eastAsia="宋体" w:hAnsi="Courier New"/>
          <w:noProof/>
          <w:sz w:val="16"/>
        </w:rPr>
        <w:tab/>
        <w:t>...</w:t>
      </w:r>
    </w:p>
    <w:p w:rsidR="00124C7E" w:rsidRPr="00124C7E" w:rsidRDefault="00124C7E" w:rsidP="00124C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24C7E">
        <w:rPr>
          <w:rFonts w:ascii="Courier New" w:eastAsia="宋体" w:hAnsi="Courier New"/>
          <w:noProof/>
          <w:sz w:val="16"/>
        </w:rPr>
        <w:t xml:space="preserve">} -- </w:t>
      </w:r>
      <w:r w:rsidRPr="00124C7E">
        <w:rPr>
          <w:rFonts w:ascii="Courier New" w:eastAsia="宋体" w:hAnsi="Courier New"/>
          <w:noProof/>
          <w:sz w:val="16"/>
          <w:highlight w:val="yellow"/>
        </w:rPr>
        <w:t>FFS if nr-TimeStamp-r17 is needed</w:t>
      </w:r>
    </w:p>
    <w:p w:rsidR="00124C7E" w:rsidRDefault="00124C7E" w:rsidP="00B225EB">
      <w:pPr>
        <w:spacing w:before="120" w:after="120"/>
        <w:rPr>
          <w:rFonts w:eastAsiaTheme="minorEastAsia"/>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24C7E" w:rsidRPr="00124C7E" w:rsidTr="00B92F2B">
        <w:tc>
          <w:tcPr>
            <w:tcW w:w="9639" w:type="dxa"/>
          </w:tcPr>
          <w:p w:rsidR="00124C7E" w:rsidRPr="00124C7E" w:rsidRDefault="00124C7E" w:rsidP="00124C7E">
            <w:pPr>
              <w:widowControl w:val="0"/>
              <w:spacing w:beforeLines="0" w:before="0" w:afterLines="0" w:after="0"/>
              <w:rPr>
                <w:rFonts w:ascii="Arial" w:eastAsia="宋体" w:hAnsi="Arial"/>
                <w:b/>
                <w:i/>
                <w:noProof/>
                <w:sz w:val="18"/>
              </w:rPr>
            </w:pPr>
            <w:r w:rsidRPr="00124C7E">
              <w:rPr>
                <w:rFonts w:ascii="Arial" w:eastAsia="宋体" w:hAnsi="Arial"/>
                <w:b/>
                <w:i/>
                <w:noProof/>
                <w:sz w:val="18"/>
              </w:rPr>
              <w:t>nr-SRS-TxTEG-Set</w:t>
            </w:r>
          </w:p>
          <w:p w:rsidR="00124C7E" w:rsidRPr="00124C7E" w:rsidRDefault="00124C7E" w:rsidP="00124C7E">
            <w:pPr>
              <w:widowControl w:val="0"/>
              <w:spacing w:beforeLines="0" w:before="0" w:afterLines="0" w:after="0"/>
              <w:rPr>
                <w:rFonts w:ascii="Arial" w:eastAsia="宋体" w:hAnsi="Arial"/>
                <w:snapToGrid w:val="0"/>
                <w:sz w:val="18"/>
              </w:rPr>
            </w:pPr>
            <w:r w:rsidRPr="00124C7E">
              <w:rPr>
                <w:rFonts w:ascii="Arial" w:eastAsia="宋体" w:hAnsi="Arial"/>
                <w:bCs/>
                <w:iCs/>
                <w:noProof/>
                <w:sz w:val="18"/>
              </w:rPr>
              <w:t xml:space="preserve">This field provides the SRS for Positioning Resources associated with a particular UE Tx TEG and </w:t>
            </w:r>
            <w:r w:rsidRPr="00124C7E">
              <w:rPr>
                <w:rFonts w:ascii="Arial" w:eastAsia="宋体" w:hAnsi="Arial"/>
                <w:snapToGrid w:val="0"/>
                <w:sz w:val="18"/>
              </w:rPr>
              <w:t>comprises the following subfields:</w:t>
            </w:r>
          </w:p>
          <w:p w:rsidR="00124C7E" w:rsidRPr="00124C7E" w:rsidRDefault="00124C7E" w:rsidP="00124C7E">
            <w:pPr>
              <w:widowControl w:val="0"/>
              <w:spacing w:beforeLines="0" w:before="0" w:afterLines="0" w:after="0"/>
              <w:ind w:left="568" w:hanging="284"/>
              <w:rPr>
                <w:rFonts w:ascii="Arial" w:eastAsia="宋体" w:hAnsi="Arial" w:cs="Arial"/>
                <w:noProof/>
                <w:sz w:val="18"/>
                <w:szCs w:val="18"/>
              </w:rPr>
            </w:pPr>
            <w:r w:rsidRPr="00124C7E">
              <w:rPr>
                <w:rFonts w:ascii="Arial" w:eastAsia="宋体" w:hAnsi="Arial" w:cs="Arial"/>
                <w:noProof/>
                <w:sz w:val="18"/>
                <w:szCs w:val="18"/>
              </w:rPr>
              <w:t>-</w:t>
            </w:r>
            <w:r w:rsidRPr="00124C7E">
              <w:rPr>
                <w:rFonts w:ascii="Arial" w:eastAsia="宋体" w:hAnsi="Arial" w:cs="Arial"/>
                <w:snapToGrid w:val="0"/>
                <w:sz w:val="18"/>
                <w:szCs w:val="18"/>
              </w:rPr>
              <w:tab/>
            </w:r>
            <w:r w:rsidRPr="00124C7E">
              <w:rPr>
                <w:rFonts w:ascii="Arial" w:eastAsia="宋体" w:hAnsi="Arial" w:cs="Arial"/>
                <w:b/>
                <w:i/>
                <w:noProof/>
                <w:sz w:val="18"/>
                <w:szCs w:val="18"/>
              </w:rPr>
              <w:t>nr-TimeStamp</w:t>
            </w:r>
            <w:r w:rsidRPr="00124C7E">
              <w:rPr>
                <w:rFonts w:ascii="Arial" w:eastAsia="宋体" w:hAnsi="Arial" w:cs="Arial"/>
                <w:noProof/>
                <w:sz w:val="18"/>
                <w:szCs w:val="18"/>
              </w:rPr>
              <w:t xml:space="preserve"> specifies the start time for which the </w:t>
            </w:r>
            <w:r w:rsidRPr="00124C7E">
              <w:rPr>
                <w:rFonts w:ascii="Arial" w:eastAsia="宋体" w:hAnsi="Arial" w:cs="Arial"/>
                <w:i/>
                <w:iCs/>
                <w:noProof/>
                <w:sz w:val="18"/>
                <w:szCs w:val="18"/>
              </w:rPr>
              <w:t xml:space="preserve">NR-SRS-TxTEG-Element </w:t>
            </w:r>
            <w:r w:rsidRPr="00124C7E">
              <w:rPr>
                <w:rFonts w:ascii="Arial" w:eastAsia="宋体" w:hAnsi="Arial" w:cs="Arial"/>
                <w:noProof/>
                <w:sz w:val="18"/>
                <w:szCs w:val="18"/>
              </w:rPr>
              <w:t xml:space="preserve">is valid. If this field is absent, the </w:t>
            </w:r>
            <w:r w:rsidRPr="00124C7E">
              <w:rPr>
                <w:rFonts w:ascii="Arial" w:eastAsia="宋体" w:hAnsi="Arial" w:cs="Arial"/>
                <w:i/>
                <w:iCs/>
                <w:noProof/>
                <w:sz w:val="18"/>
                <w:szCs w:val="18"/>
              </w:rPr>
              <w:t>nr-TimeStamp</w:t>
            </w:r>
            <w:r w:rsidRPr="00124C7E">
              <w:rPr>
                <w:rFonts w:ascii="Arial" w:eastAsia="宋体" w:hAnsi="Arial" w:cs="Arial"/>
                <w:noProof/>
                <w:sz w:val="18"/>
                <w:szCs w:val="18"/>
              </w:rPr>
              <w:t xml:space="preserve"> of this instance of the </w:t>
            </w:r>
            <w:r w:rsidRPr="00124C7E">
              <w:rPr>
                <w:rFonts w:ascii="Arial" w:eastAsia="宋体" w:hAnsi="Arial" w:cs="Arial"/>
                <w:i/>
                <w:iCs/>
                <w:noProof/>
                <w:sz w:val="18"/>
                <w:szCs w:val="18"/>
              </w:rPr>
              <w:t xml:space="preserve">NR-SRS-TxTEG-Element </w:t>
            </w:r>
            <w:r w:rsidRPr="00124C7E">
              <w:rPr>
                <w:rFonts w:ascii="Arial" w:eastAsia="宋体" w:hAnsi="Arial" w:cs="Arial"/>
                <w:noProof/>
                <w:sz w:val="18"/>
                <w:szCs w:val="18"/>
              </w:rPr>
              <w:t xml:space="preserve">of the </w:t>
            </w:r>
            <w:r w:rsidRPr="00124C7E">
              <w:rPr>
                <w:rFonts w:ascii="Arial" w:eastAsia="宋体" w:hAnsi="Arial" w:cs="Arial"/>
                <w:i/>
                <w:iCs/>
                <w:noProof/>
                <w:sz w:val="18"/>
                <w:szCs w:val="18"/>
              </w:rPr>
              <w:t>nr-SRS-TxTEG-Set</w:t>
            </w:r>
            <w:r w:rsidRPr="00124C7E">
              <w:rPr>
                <w:rFonts w:ascii="Arial" w:eastAsia="宋体" w:hAnsi="Arial" w:cs="Arial"/>
                <w:noProof/>
                <w:sz w:val="18"/>
                <w:szCs w:val="18"/>
              </w:rPr>
              <w:t xml:space="preserve"> is the same as the </w:t>
            </w:r>
            <w:r w:rsidRPr="00124C7E">
              <w:rPr>
                <w:rFonts w:ascii="Arial" w:eastAsia="宋体" w:hAnsi="Arial" w:cs="Arial"/>
                <w:i/>
                <w:iCs/>
                <w:noProof/>
                <w:sz w:val="18"/>
                <w:szCs w:val="18"/>
              </w:rPr>
              <w:t>nr-TimeStamp</w:t>
            </w:r>
            <w:r w:rsidRPr="00124C7E">
              <w:rPr>
                <w:rFonts w:ascii="Arial" w:eastAsia="宋体" w:hAnsi="Arial" w:cs="Arial"/>
                <w:noProof/>
                <w:sz w:val="18"/>
                <w:szCs w:val="18"/>
              </w:rPr>
              <w:t xml:space="preserve"> of the previous instance of the </w:t>
            </w:r>
            <w:r w:rsidRPr="00124C7E">
              <w:rPr>
                <w:rFonts w:ascii="Arial" w:eastAsia="宋体" w:hAnsi="Arial" w:cs="Arial"/>
                <w:i/>
                <w:iCs/>
                <w:noProof/>
                <w:sz w:val="18"/>
                <w:szCs w:val="18"/>
              </w:rPr>
              <w:t>NR-SRS-TxTEG-Element</w:t>
            </w:r>
            <w:r w:rsidRPr="00124C7E">
              <w:rPr>
                <w:rFonts w:ascii="Arial" w:eastAsia="宋体" w:hAnsi="Arial" w:cs="Arial"/>
                <w:noProof/>
                <w:sz w:val="18"/>
                <w:szCs w:val="18"/>
              </w:rPr>
              <w:t xml:space="preserve">. If this field is also absent in the first </w:t>
            </w:r>
            <w:r w:rsidRPr="00124C7E">
              <w:rPr>
                <w:rFonts w:ascii="Arial" w:eastAsia="宋体" w:hAnsi="Arial" w:cs="Arial"/>
                <w:i/>
                <w:iCs/>
                <w:noProof/>
                <w:sz w:val="18"/>
                <w:szCs w:val="18"/>
              </w:rPr>
              <w:t xml:space="preserve">NR-SRS-TxTEG-Element </w:t>
            </w:r>
            <w:r w:rsidRPr="00124C7E">
              <w:rPr>
                <w:rFonts w:ascii="Arial" w:eastAsia="宋体" w:hAnsi="Arial" w:cs="Arial"/>
                <w:noProof/>
                <w:sz w:val="18"/>
                <w:szCs w:val="18"/>
              </w:rPr>
              <w:t xml:space="preserve">of the </w:t>
            </w:r>
            <w:r w:rsidRPr="00124C7E">
              <w:rPr>
                <w:rFonts w:ascii="Arial" w:eastAsia="宋体" w:hAnsi="Arial" w:cs="Arial"/>
                <w:i/>
                <w:iCs/>
                <w:noProof/>
                <w:sz w:val="18"/>
                <w:szCs w:val="18"/>
              </w:rPr>
              <w:t>nr-SRS-TxTEG-Set</w:t>
            </w:r>
            <w:r w:rsidRPr="00124C7E">
              <w:rPr>
                <w:rFonts w:ascii="Arial" w:eastAsia="宋体" w:hAnsi="Arial" w:cs="Arial"/>
                <w:noProof/>
                <w:sz w:val="18"/>
                <w:szCs w:val="18"/>
              </w:rPr>
              <w:t xml:space="preserve">, all </w:t>
            </w:r>
            <w:r w:rsidRPr="00124C7E">
              <w:rPr>
                <w:rFonts w:ascii="Arial" w:eastAsia="宋体" w:hAnsi="Arial" w:cs="Arial"/>
                <w:i/>
                <w:iCs/>
                <w:noProof/>
                <w:sz w:val="18"/>
                <w:szCs w:val="18"/>
              </w:rPr>
              <w:t>NR-SRS-TxTEG-Element</w:t>
            </w:r>
            <w:r w:rsidRPr="00124C7E">
              <w:rPr>
                <w:rFonts w:ascii="Arial" w:eastAsia="宋体" w:hAnsi="Arial" w:cs="Arial"/>
                <w:noProof/>
                <w:sz w:val="18"/>
                <w:szCs w:val="18"/>
              </w:rPr>
              <w:t xml:space="preserve">'s provided are valid for the measurement period of the </w:t>
            </w:r>
            <w:r w:rsidRPr="00124C7E">
              <w:rPr>
                <w:rFonts w:ascii="Arial" w:eastAsia="宋体" w:hAnsi="Arial" w:cs="Arial"/>
                <w:i/>
                <w:iCs/>
                <w:noProof/>
                <w:sz w:val="18"/>
                <w:szCs w:val="18"/>
              </w:rPr>
              <w:t>NR-Multi-RTT-SignalMeasurementInformation.</w:t>
            </w:r>
            <w:r w:rsidRPr="00124C7E">
              <w:rPr>
                <w:rFonts w:ascii="Arial" w:eastAsia="宋体" w:hAnsi="Arial" w:cs="Arial"/>
                <w:noProof/>
                <w:sz w:val="18"/>
                <w:szCs w:val="18"/>
              </w:rPr>
              <w:t xml:space="preserve"> </w:t>
            </w:r>
            <w:r w:rsidRPr="00124C7E">
              <w:rPr>
                <w:rFonts w:ascii="Arial" w:eastAsia="宋体" w:hAnsi="Arial" w:cs="Arial"/>
                <w:noProof/>
                <w:sz w:val="18"/>
                <w:szCs w:val="18"/>
                <w:highlight w:val="yellow"/>
              </w:rPr>
              <w:t>(FFS)</w:t>
            </w:r>
          </w:p>
          <w:p w:rsidR="00124C7E" w:rsidRPr="00124C7E" w:rsidRDefault="00124C7E" w:rsidP="00124C7E">
            <w:pPr>
              <w:widowControl w:val="0"/>
              <w:spacing w:beforeLines="0" w:before="0" w:afterLines="0" w:after="0"/>
              <w:ind w:left="568" w:hanging="284"/>
              <w:rPr>
                <w:rFonts w:ascii="Arial" w:eastAsia="宋体" w:hAnsi="Arial" w:cs="Arial"/>
                <w:snapToGrid w:val="0"/>
                <w:sz w:val="18"/>
                <w:szCs w:val="18"/>
              </w:rPr>
            </w:pPr>
            <w:r w:rsidRPr="00124C7E">
              <w:rPr>
                <w:rFonts w:ascii="Arial" w:eastAsia="宋体" w:hAnsi="Arial" w:cs="Arial"/>
                <w:noProof/>
                <w:sz w:val="18"/>
                <w:szCs w:val="18"/>
              </w:rPr>
              <w:t>-</w:t>
            </w:r>
            <w:r w:rsidRPr="00124C7E">
              <w:rPr>
                <w:rFonts w:ascii="Arial" w:eastAsia="宋体" w:hAnsi="Arial" w:cs="Arial"/>
                <w:snapToGrid w:val="0"/>
                <w:sz w:val="18"/>
                <w:szCs w:val="18"/>
              </w:rPr>
              <w:tab/>
            </w:r>
            <w:proofErr w:type="spellStart"/>
            <w:proofErr w:type="gramStart"/>
            <w:r w:rsidRPr="00124C7E">
              <w:rPr>
                <w:rFonts w:ascii="Arial" w:eastAsia="宋体" w:hAnsi="Arial" w:cs="Arial"/>
                <w:b/>
                <w:i/>
                <w:snapToGrid w:val="0"/>
                <w:sz w:val="18"/>
                <w:szCs w:val="18"/>
              </w:rPr>
              <w:t>nr</w:t>
            </w:r>
            <w:proofErr w:type="spellEnd"/>
            <w:r w:rsidRPr="00124C7E">
              <w:rPr>
                <w:rFonts w:ascii="Arial" w:eastAsia="宋体" w:hAnsi="Arial" w:cs="Arial"/>
                <w:b/>
                <w:i/>
                <w:snapToGrid w:val="0"/>
                <w:sz w:val="18"/>
                <w:szCs w:val="18"/>
              </w:rPr>
              <w:t>-</w:t>
            </w:r>
            <w:proofErr w:type="spellStart"/>
            <w:r w:rsidRPr="00124C7E">
              <w:rPr>
                <w:rFonts w:ascii="Arial" w:eastAsia="宋体" w:hAnsi="Arial" w:cs="Arial"/>
                <w:b/>
                <w:i/>
                <w:snapToGrid w:val="0"/>
                <w:sz w:val="18"/>
                <w:szCs w:val="18"/>
              </w:rPr>
              <w:t>ue</w:t>
            </w:r>
            <w:proofErr w:type="spellEnd"/>
            <w:r w:rsidRPr="00124C7E">
              <w:rPr>
                <w:rFonts w:ascii="Arial" w:eastAsia="宋体" w:hAnsi="Arial" w:cs="Arial"/>
                <w:b/>
                <w:i/>
                <w:snapToGrid w:val="0"/>
                <w:sz w:val="18"/>
                <w:szCs w:val="18"/>
              </w:rPr>
              <w:t>-</w:t>
            </w:r>
            <w:proofErr w:type="spellStart"/>
            <w:r w:rsidRPr="00124C7E">
              <w:rPr>
                <w:rFonts w:ascii="Arial" w:eastAsia="宋体" w:hAnsi="Arial" w:cs="Arial"/>
                <w:b/>
                <w:i/>
                <w:snapToGrid w:val="0"/>
                <w:sz w:val="18"/>
                <w:szCs w:val="18"/>
              </w:rPr>
              <w:t>Tx</w:t>
            </w:r>
            <w:proofErr w:type="spellEnd"/>
            <w:r w:rsidRPr="00124C7E">
              <w:rPr>
                <w:rFonts w:ascii="Arial" w:eastAsia="宋体" w:hAnsi="Arial" w:cs="Arial"/>
                <w:b/>
                <w:i/>
                <w:snapToGrid w:val="0"/>
                <w:sz w:val="18"/>
                <w:szCs w:val="18"/>
              </w:rPr>
              <w:t>-TEG-ID</w:t>
            </w:r>
            <w:proofErr w:type="gramEnd"/>
            <w:r w:rsidRPr="00124C7E">
              <w:rPr>
                <w:rFonts w:ascii="Arial" w:eastAsia="宋体" w:hAnsi="Arial" w:cs="Arial"/>
                <w:snapToGrid w:val="0"/>
                <w:sz w:val="18"/>
                <w:szCs w:val="18"/>
              </w:rPr>
              <w:t xml:space="preserve"> specifies the ID of this UE </w:t>
            </w:r>
            <w:proofErr w:type="spellStart"/>
            <w:r w:rsidRPr="00124C7E">
              <w:rPr>
                <w:rFonts w:ascii="Arial" w:eastAsia="宋体" w:hAnsi="Arial" w:cs="Arial"/>
                <w:snapToGrid w:val="0"/>
                <w:sz w:val="18"/>
                <w:szCs w:val="18"/>
              </w:rPr>
              <w:t>Tx</w:t>
            </w:r>
            <w:proofErr w:type="spellEnd"/>
            <w:r w:rsidRPr="00124C7E">
              <w:rPr>
                <w:rFonts w:ascii="Arial" w:eastAsia="宋体" w:hAnsi="Arial" w:cs="Arial"/>
                <w:snapToGrid w:val="0"/>
                <w:sz w:val="18"/>
                <w:szCs w:val="18"/>
              </w:rPr>
              <w:t xml:space="preserve"> TEG.</w:t>
            </w:r>
          </w:p>
          <w:p w:rsidR="00124C7E" w:rsidRPr="00124C7E" w:rsidRDefault="00124C7E" w:rsidP="00124C7E">
            <w:pPr>
              <w:widowControl w:val="0"/>
              <w:spacing w:beforeLines="0" w:before="0" w:afterLines="0" w:after="0"/>
              <w:ind w:left="568" w:hanging="284"/>
              <w:rPr>
                <w:rFonts w:ascii="Arial" w:eastAsia="宋体" w:hAnsi="Arial" w:cs="Arial"/>
                <w:noProof/>
                <w:sz w:val="18"/>
                <w:szCs w:val="18"/>
              </w:rPr>
            </w:pPr>
            <w:r w:rsidRPr="00124C7E">
              <w:rPr>
                <w:rFonts w:ascii="Arial" w:eastAsia="宋体" w:hAnsi="Arial" w:cs="Arial"/>
                <w:snapToGrid w:val="0"/>
                <w:sz w:val="18"/>
                <w:szCs w:val="18"/>
              </w:rPr>
              <w:t>-</w:t>
            </w:r>
            <w:r w:rsidRPr="00124C7E">
              <w:rPr>
                <w:rFonts w:ascii="Arial" w:eastAsia="宋体" w:hAnsi="Arial" w:cs="Arial"/>
                <w:snapToGrid w:val="0"/>
                <w:sz w:val="18"/>
                <w:szCs w:val="18"/>
              </w:rPr>
              <w:tab/>
            </w:r>
            <w:proofErr w:type="spellStart"/>
            <w:proofErr w:type="gramStart"/>
            <w:r w:rsidRPr="00124C7E">
              <w:rPr>
                <w:rFonts w:ascii="Arial" w:eastAsia="宋体" w:hAnsi="Arial" w:cs="Arial"/>
                <w:b/>
                <w:bCs/>
                <w:i/>
                <w:iCs/>
                <w:snapToGrid w:val="0"/>
                <w:sz w:val="18"/>
                <w:szCs w:val="18"/>
              </w:rPr>
              <w:t>srs-PosResourceList</w:t>
            </w:r>
            <w:proofErr w:type="spellEnd"/>
            <w:proofErr w:type="gramEnd"/>
            <w:r w:rsidRPr="00124C7E">
              <w:rPr>
                <w:rFonts w:ascii="Arial" w:eastAsia="宋体" w:hAnsi="Arial" w:cs="Arial"/>
                <w:snapToGrid w:val="0"/>
                <w:sz w:val="18"/>
                <w:szCs w:val="18"/>
              </w:rPr>
              <w:t xml:space="preserve"> specifies the SRS for Positioning Resources belonging to this UE </w:t>
            </w:r>
            <w:proofErr w:type="spellStart"/>
            <w:r w:rsidRPr="00124C7E">
              <w:rPr>
                <w:rFonts w:ascii="Arial" w:eastAsia="宋体" w:hAnsi="Arial" w:cs="Arial"/>
                <w:snapToGrid w:val="0"/>
                <w:sz w:val="18"/>
                <w:szCs w:val="18"/>
              </w:rPr>
              <w:t>Tx</w:t>
            </w:r>
            <w:proofErr w:type="spellEnd"/>
            <w:r w:rsidRPr="00124C7E">
              <w:rPr>
                <w:rFonts w:ascii="Arial" w:eastAsia="宋体" w:hAnsi="Arial" w:cs="Arial"/>
                <w:snapToGrid w:val="0"/>
                <w:sz w:val="18"/>
                <w:szCs w:val="18"/>
              </w:rPr>
              <w:t xml:space="preserve"> TEG.</w:t>
            </w:r>
          </w:p>
        </w:tc>
      </w:tr>
    </w:tbl>
    <w:p w:rsidR="00124C7E" w:rsidRPr="00124C7E" w:rsidRDefault="00124C7E" w:rsidP="00B225EB">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w:t>
      </w:r>
      <w:proofErr w:type="spellStart"/>
      <w:r>
        <w:rPr>
          <w:rFonts w:eastAsiaTheme="minorEastAsia"/>
          <w:lang w:eastAsia="zh-CN"/>
        </w:rPr>
        <w:t>signaling</w:t>
      </w:r>
      <w:proofErr w:type="spellEnd"/>
      <w:r>
        <w:rPr>
          <w:rFonts w:eastAsiaTheme="minorEastAsia"/>
          <w:lang w:eastAsia="zh-CN"/>
        </w:rPr>
        <w:t xml:space="preserve"> structure is similar to the reporting for UL-TDOA. Each instance of </w:t>
      </w:r>
      <w:r w:rsidRPr="00124C7E">
        <w:rPr>
          <w:rFonts w:eastAsiaTheme="minorEastAsia"/>
          <w:i/>
          <w:lang w:eastAsia="zh-CN"/>
        </w:rPr>
        <w:t>NR-SRS-</w:t>
      </w:r>
      <w:proofErr w:type="spellStart"/>
      <w:r w:rsidRPr="00124C7E">
        <w:rPr>
          <w:rFonts w:eastAsiaTheme="minorEastAsia"/>
          <w:i/>
          <w:lang w:eastAsia="zh-CN"/>
        </w:rPr>
        <w:t>TxTEG</w:t>
      </w:r>
      <w:proofErr w:type="spellEnd"/>
      <w:r w:rsidRPr="00124C7E">
        <w:rPr>
          <w:rFonts w:eastAsiaTheme="minorEastAsia"/>
          <w:i/>
          <w:lang w:eastAsia="zh-CN"/>
        </w:rPr>
        <w:t>-Element</w:t>
      </w:r>
      <w:r>
        <w:rPr>
          <w:rFonts w:eastAsiaTheme="minorEastAsia"/>
          <w:lang w:eastAsia="zh-CN"/>
        </w:rPr>
        <w:t xml:space="preserve"> includes a time stamp which defines when the association information given by the instance is valid. The details related to the time stamp is FFS, but we believe this will be figured out in RAN2 as part of the </w:t>
      </w:r>
      <w:proofErr w:type="spellStart"/>
      <w:r>
        <w:rPr>
          <w:rFonts w:eastAsiaTheme="minorEastAsia"/>
          <w:lang w:eastAsia="zh-CN"/>
        </w:rPr>
        <w:t>signaling</w:t>
      </w:r>
      <w:proofErr w:type="spellEnd"/>
      <w:r>
        <w:rPr>
          <w:rFonts w:eastAsiaTheme="minorEastAsia"/>
          <w:lang w:eastAsia="zh-CN"/>
        </w:rPr>
        <w:t xml:space="preserve"> interpretation, and there is no need for RAN4 to discuss. </w:t>
      </w:r>
    </w:p>
    <w:p w:rsidR="00794229" w:rsidRDefault="00B92F2B" w:rsidP="00B225EB">
      <w:pPr>
        <w:spacing w:before="120" w:after="120"/>
        <w:rPr>
          <w:rFonts w:eastAsiaTheme="minorEastAsia"/>
          <w:b/>
          <w:lang w:eastAsia="zh-CN"/>
        </w:rPr>
      </w:pPr>
      <w:r w:rsidRPr="00B92F2B">
        <w:rPr>
          <w:rFonts w:eastAsiaTheme="minorEastAsia"/>
          <w:b/>
          <w:lang w:eastAsia="zh-CN"/>
        </w:rPr>
        <w:t xml:space="preserve">Observation 1: The temporary validity of </w:t>
      </w:r>
      <w:proofErr w:type="spellStart"/>
      <w:r w:rsidRPr="00B92F2B">
        <w:rPr>
          <w:rFonts w:eastAsiaTheme="minorEastAsia"/>
          <w:b/>
          <w:lang w:eastAsia="zh-CN"/>
        </w:rPr>
        <w:t>Tx</w:t>
      </w:r>
      <w:proofErr w:type="spellEnd"/>
      <w:r w:rsidRPr="00B92F2B">
        <w:rPr>
          <w:rFonts w:eastAsiaTheme="minorEastAsia"/>
          <w:b/>
          <w:lang w:eastAsia="zh-CN"/>
        </w:rPr>
        <w:t xml:space="preserve"> TEG for both UL-TDOA and multi-RTT has already been defined RAN2, e.g. based on time stamp information</w:t>
      </w:r>
      <w:r>
        <w:rPr>
          <w:rFonts w:eastAsiaTheme="minorEastAsia"/>
          <w:b/>
          <w:lang w:eastAsia="zh-CN"/>
        </w:rPr>
        <w:t>.</w:t>
      </w:r>
    </w:p>
    <w:p w:rsidR="00B92F2B" w:rsidRPr="00B92F2B" w:rsidRDefault="00B92F2B" w:rsidP="00B92F2B">
      <w:pPr>
        <w:spacing w:before="120" w:after="120"/>
        <w:rPr>
          <w:rFonts w:eastAsiaTheme="minorEastAsia"/>
          <w:lang w:eastAsia="zh-CN"/>
        </w:rPr>
      </w:pPr>
      <w:r>
        <w:rPr>
          <w:rFonts w:eastAsiaTheme="minorEastAsia"/>
          <w:lang w:eastAsia="zh-CN"/>
        </w:rPr>
        <w:t xml:space="preserve">What is missing in the current </w:t>
      </w:r>
      <w:proofErr w:type="spellStart"/>
      <w:r>
        <w:rPr>
          <w:rFonts w:eastAsiaTheme="minorEastAsia"/>
          <w:lang w:eastAsia="zh-CN"/>
        </w:rPr>
        <w:t>signaling</w:t>
      </w:r>
      <w:proofErr w:type="spellEnd"/>
      <w:r>
        <w:rPr>
          <w:rFonts w:eastAsiaTheme="minorEastAsia"/>
          <w:lang w:eastAsia="zh-CN"/>
        </w:rPr>
        <w:t xml:space="preserve"> framework for </w:t>
      </w:r>
      <w:proofErr w:type="spellStart"/>
      <w:r>
        <w:rPr>
          <w:rFonts w:eastAsiaTheme="minorEastAsia"/>
          <w:lang w:eastAsia="zh-CN"/>
        </w:rPr>
        <w:t>Tx</w:t>
      </w:r>
      <w:proofErr w:type="spellEnd"/>
      <w:r>
        <w:rPr>
          <w:rFonts w:eastAsiaTheme="minorEastAsia"/>
          <w:lang w:eastAsia="zh-CN"/>
        </w:rPr>
        <w:t xml:space="preserve"> TEG is the value for the margin. Similar as for Rx TEG, we believe it is meaningful to define </w:t>
      </w:r>
      <w:r w:rsidRPr="00B92F2B">
        <w:rPr>
          <w:rFonts w:eastAsiaTheme="minorEastAsia"/>
          <w:lang w:eastAsia="zh-CN"/>
        </w:rPr>
        <w:t>multiple candid</w:t>
      </w:r>
      <w:r>
        <w:rPr>
          <w:rFonts w:eastAsiaTheme="minorEastAsia"/>
          <w:lang w:eastAsia="zh-CN"/>
        </w:rPr>
        <w:t xml:space="preserve">ate timing error margin values in the spec, and to allow </w:t>
      </w:r>
      <w:r w:rsidRPr="00B92F2B">
        <w:rPr>
          <w:rFonts w:eastAsiaTheme="minorEastAsia"/>
          <w:lang w:eastAsia="zh-CN"/>
        </w:rPr>
        <w:t>UE/TRP</w:t>
      </w:r>
      <w:r>
        <w:rPr>
          <w:rFonts w:eastAsiaTheme="minorEastAsia"/>
          <w:lang w:eastAsia="zh-CN"/>
        </w:rPr>
        <w:t xml:space="preserve"> to select</w:t>
      </w:r>
      <w:r w:rsidRPr="00B92F2B">
        <w:rPr>
          <w:rFonts w:eastAsiaTheme="minorEastAsia"/>
          <w:lang w:eastAsia="zh-CN"/>
        </w:rPr>
        <w:t xml:space="preserve"> one value M based on its implementation and indicate to </w:t>
      </w:r>
      <w:proofErr w:type="spellStart"/>
      <w:r w:rsidRPr="00B92F2B">
        <w:rPr>
          <w:rFonts w:eastAsiaTheme="minorEastAsia"/>
          <w:lang w:eastAsia="zh-CN"/>
        </w:rPr>
        <w:t>gNB</w:t>
      </w:r>
      <w:proofErr w:type="spellEnd"/>
      <w:r w:rsidRPr="00B92F2B">
        <w:rPr>
          <w:rFonts w:eastAsiaTheme="minorEastAsia"/>
          <w:lang w:eastAsia="zh-CN"/>
        </w:rPr>
        <w:t xml:space="preserve"> or LMF.</w:t>
      </w:r>
      <w:r>
        <w:rPr>
          <w:rFonts w:eastAsiaTheme="minorEastAsia"/>
          <w:lang w:eastAsia="zh-CN"/>
        </w:rPr>
        <w:t xml:space="preserve"> This would allow flexible UE/TRP implementations for determining the </w:t>
      </w:r>
      <w:proofErr w:type="spellStart"/>
      <w:r>
        <w:rPr>
          <w:rFonts w:eastAsiaTheme="minorEastAsia"/>
          <w:lang w:eastAsia="zh-CN"/>
        </w:rPr>
        <w:t>Tx</w:t>
      </w:r>
      <w:proofErr w:type="spellEnd"/>
      <w:r>
        <w:rPr>
          <w:rFonts w:eastAsiaTheme="minorEastAsia"/>
          <w:lang w:eastAsia="zh-CN"/>
        </w:rPr>
        <w:t xml:space="preserve"> TEG association.</w:t>
      </w:r>
    </w:p>
    <w:p w:rsidR="00B92F2B" w:rsidRDefault="00B92F2B" w:rsidP="00B92F2B">
      <w:pPr>
        <w:spacing w:before="120" w:after="120"/>
        <w:rPr>
          <w:rFonts w:eastAsiaTheme="minorEastAsia"/>
          <w:b/>
          <w:lang w:eastAsia="zh-CN"/>
        </w:rPr>
      </w:pPr>
      <w:r w:rsidRPr="00B92F2B">
        <w:rPr>
          <w:rFonts w:eastAsiaTheme="minorEastAsia"/>
          <w:b/>
          <w:lang w:eastAsia="zh-CN"/>
        </w:rPr>
        <w:t>Observation</w:t>
      </w:r>
      <w:r>
        <w:rPr>
          <w:rFonts w:eastAsiaTheme="minorEastAsia"/>
          <w:b/>
          <w:lang w:eastAsia="zh-CN"/>
        </w:rPr>
        <w:t xml:space="preserve"> 2</w:t>
      </w:r>
      <w:r w:rsidRPr="00B92F2B">
        <w:rPr>
          <w:rFonts w:eastAsiaTheme="minorEastAsia"/>
          <w:b/>
          <w:lang w:eastAsia="zh-CN"/>
        </w:rPr>
        <w:t xml:space="preserve">: </w:t>
      </w:r>
      <w:r>
        <w:rPr>
          <w:rFonts w:eastAsiaTheme="minorEastAsia"/>
          <w:b/>
          <w:lang w:eastAsia="zh-CN"/>
        </w:rPr>
        <w:t xml:space="preserve">It </w:t>
      </w:r>
      <w:r w:rsidRPr="00B92F2B">
        <w:rPr>
          <w:rFonts w:eastAsiaTheme="minorEastAsia"/>
          <w:b/>
          <w:lang w:eastAsia="zh-CN"/>
        </w:rPr>
        <w:t xml:space="preserve">is meaningful to define multiple candidate timing error margin values in the spec, and to allow UE/TRP to select one value M based on its implementation and indicate to </w:t>
      </w:r>
      <w:proofErr w:type="spellStart"/>
      <w:r w:rsidRPr="00B92F2B">
        <w:rPr>
          <w:rFonts w:eastAsiaTheme="minorEastAsia"/>
          <w:b/>
          <w:lang w:eastAsia="zh-CN"/>
        </w:rPr>
        <w:t>gNB</w:t>
      </w:r>
      <w:proofErr w:type="spellEnd"/>
      <w:r w:rsidRPr="00B92F2B">
        <w:rPr>
          <w:rFonts w:eastAsiaTheme="minorEastAsia"/>
          <w:b/>
          <w:lang w:eastAsia="zh-CN"/>
        </w:rPr>
        <w:t xml:space="preserve"> or LMF</w:t>
      </w:r>
      <w:r>
        <w:rPr>
          <w:rFonts w:eastAsiaTheme="minorEastAsia"/>
          <w:b/>
          <w:lang w:eastAsia="zh-CN"/>
        </w:rPr>
        <w:t>.</w:t>
      </w:r>
    </w:p>
    <w:p w:rsidR="00B92F2B" w:rsidRPr="00B92F2B" w:rsidRDefault="00B92F2B" w:rsidP="00B225EB">
      <w:pPr>
        <w:spacing w:before="120" w:after="120"/>
        <w:rPr>
          <w:rFonts w:eastAsiaTheme="minorEastAsia"/>
          <w:lang w:eastAsia="zh-CN"/>
        </w:rPr>
      </w:pPr>
      <w:r w:rsidRPr="00B92F2B">
        <w:rPr>
          <w:rFonts w:eastAsiaTheme="minorEastAsia" w:hint="eastAsia"/>
          <w:lang w:eastAsia="zh-CN"/>
        </w:rPr>
        <w:lastRenderedPageBreak/>
        <w:t>B</w:t>
      </w:r>
      <w:r w:rsidRPr="00B92F2B">
        <w:rPr>
          <w:rFonts w:eastAsiaTheme="minorEastAsia"/>
          <w:lang w:eastAsia="zh-CN"/>
        </w:rPr>
        <w:t>ased on above</w:t>
      </w:r>
      <w:r>
        <w:rPr>
          <w:rFonts w:eastAsiaTheme="minorEastAsia"/>
          <w:lang w:eastAsia="zh-CN"/>
        </w:rPr>
        <w:t xml:space="preserve">, the framework for </w:t>
      </w:r>
      <w:proofErr w:type="spellStart"/>
      <w:r>
        <w:rPr>
          <w:rFonts w:eastAsiaTheme="minorEastAsia"/>
          <w:lang w:eastAsia="zh-CN"/>
        </w:rPr>
        <w:t>Tx</w:t>
      </w:r>
      <w:proofErr w:type="spellEnd"/>
      <w:r>
        <w:rPr>
          <w:rFonts w:eastAsiaTheme="minorEastAsia"/>
          <w:lang w:eastAsia="zh-CN"/>
        </w:rPr>
        <w:t xml:space="preserve"> TEG can be summarised as in Proposal 1. The red texts are the differences compared to the Rx TEG framework agreed in [1].</w:t>
      </w:r>
    </w:p>
    <w:p w:rsidR="00DE310B" w:rsidRPr="00B92F2B" w:rsidRDefault="00DE310B" w:rsidP="00B225EB">
      <w:pPr>
        <w:spacing w:before="120" w:after="120"/>
        <w:rPr>
          <w:rFonts w:eastAsiaTheme="minorEastAsia"/>
          <w:b/>
          <w:lang w:eastAsia="zh-CN"/>
        </w:rPr>
      </w:pPr>
      <w:r w:rsidRPr="00B92F2B">
        <w:rPr>
          <w:rFonts w:eastAsiaTheme="minorEastAsia"/>
          <w:b/>
          <w:lang w:eastAsia="zh-CN"/>
        </w:rPr>
        <w:t xml:space="preserve">Proposal 1: Adopt the following framework for UE/TRP </w:t>
      </w:r>
      <w:proofErr w:type="spellStart"/>
      <w:proofErr w:type="gramStart"/>
      <w:r w:rsidRPr="00B92F2B">
        <w:rPr>
          <w:rFonts w:eastAsiaTheme="minorEastAsia"/>
          <w:b/>
          <w:lang w:eastAsia="zh-CN"/>
        </w:rPr>
        <w:t>Tx</w:t>
      </w:r>
      <w:proofErr w:type="spellEnd"/>
      <w:proofErr w:type="gramEnd"/>
      <w:r w:rsidRPr="00B92F2B">
        <w:rPr>
          <w:rFonts w:eastAsiaTheme="minorEastAsia"/>
          <w:b/>
          <w:lang w:eastAsia="zh-CN"/>
        </w:rPr>
        <w:t xml:space="preserve"> TEG.</w:t>
      </w:r>
    </w:p>
    <w:p w:rsidR="00DE310B" w:rsidRPr="00B92F2B" w:rsidRDefault="00DE310B" w:rsidP="00DE310B">
      <w:pPr>
        <w:pStyle w:val="af8"/>
        <w:numPr>
          <w:ilvl w:val="0"/>
          <w:numId w:val="10"/>
        </w:numPr>
        <w:spacing w:before="120" w:after="120"/>
        <w:rPr>
          <w:rFonts w:eastAsiaTheme="minorEastAsia"/>
          <w:b/>
          <w:lang w:eastAsia="zh-CN"/>
        </w:rPr>
      </w:pPr>
      <w:r w:rsidRPr="00B92F2B">
        <w:rPr>
          <w:rFonts w:eastAsiaTheme="minorEastAsia"/>
          <w:b/>
          <w:lang w:eastAsia="zh-CN"/>
        </w:rPr>
        <w:t>Define multiple candidate timing error margin values {TE1, TE2</w:t>
      </w:r>
      <w:proofErr w:type="gramStart"/>
      <w:r w:rsidRPr="00B92F2B">
        <w:rPr>
          <w:rFonts w:eastAsiaTheme="minorEastAsia"/>
          <w:b/>
          <w:lang w:eastAsia="zh-CN"/>
        </w:rPr>
        <w:t>, …,</w:t>
      </w:r>
      <w:proofErr w:type="gramEnd"/>
      <w:r w:rsidRPr="00B92F2B">
        <w:rPr>
          <w:rFonts w:eastAsiaTheme="minorEastAsia"/>
          <w:b/>
          <w:lang w:eastAsia="zh-CN"/>
        </w:rPr>
        <w:t xml:space="preserve"> TEN} in the spec. </w:t>
      </w:r>
    </w:p>
    <w:p w:rsidR="00DE310B" w:rsidRPr="00B92F2B" w:rsidRDefault="00DE310B" w:rsidP="00DE310B">
      <w:pPr>
        <w:pStyle w:val="af8"/>
        <w:numPr>
          <w:ilvl w:val="1"/>
          <w:numId w:val="10"/>
        </w:numPr>
        <w:spacing w:before="120" w:after="120"/>
        <w:rPr>
          <w:rFonts w:eastAsiaTheme="minorEastAsia"/>
          <w:b/>
          <w:lang w:eastAsia="zh-CN"/>
        </w:rPr>
      </w:pPr>
      <w:r w:rsidRPr="00B92F2B">
        <w:rPr>
          <w:rFonts w:eastAsiaTheme="minorEastAsia"/>
          <w:b/>
          <w:lang w:eastAsia="zh-CN"/>
        </w:rPr>
        <w:t>The number of candidate values (i.e. N) and the exact values of {TE1, TE2</w:t>
      </w:r>
      <w:proofErr w:type="gramStart"/>
      <w:r w:rsidRPr="00B92F2B">
        <w:rPr>
          <w:rFonts w:eastAsiaTheme="minorEastAsia"/>
          <w:b/>
          <w:lang w:eastAsia="zh-CN"/>
        </w:rPr>
        <w:t>, …,</w:t>
      </w:r>
      <w:proofErr w:type="gramEnd"/>
      <w:r w:rsidRPr="00B92F2B">
        <w:rPr>
          <w:rFonts w:eastAsiaTheme="minorEastAsia"/>
          <w:b/>
          <w:lang w:eastAsia="zh-CN"/>
        </w:rPr>
        <w:t xml:space="preserve"> TEN} will be decided in Perf part. </w:t>
      </w:r>
    </w:p>
    <w:p w:rsidR="00DE310B" w:rsidRPr="00B92F2B" w:rsidRDefault="00DE310B" w:rsidP="00DE310B">
      <w:pPr>
        <w:pStyle w:val="af8"/>
        <w:numPr>
          <w:ilvl w:val="0"/>
          <w:numId w:val="10"/>
        </w:numPr>
        <w:spacing w:before="120" w:after="120"/>
        <w:rPr>
          <w:rFonts w:eastAsiaTheme="minorEastAsia"/>
          <w:b/>
          <w:lang w:eastAsia="zh-CN"/>
        </w:rPr>
      </w:pPr>
      <w:r w:rsidRPr="00B92F2B">
        <w:rPr>
          <w:rFonts w:eastAsiaTheme="minorEastAsia"/>
          <w:b/>
          <w:lang w:eastAsia="zh-CN"/>
        </w:rPr>
        <w:t>UE/TRP selects one value M from {TE1, TE2</w:t>
      </w:r>
      <w:proofErr w:type="gramStart"/>
      <w:r w:rsidRPr="00B92F2B">
        <w:rPr>
          <w:rFonts w:eastAsiaTheme="minorEastAsia"/>
          <w:b/>
          <w:lang w:eastAsia="zh-CN"/>
        </w:rPr>
        <w:t>, …,</w:t>
      </w:r>
      <w:proofErr w:type="gramEnd"/>
      <w:r w:rsidRPr="00B92F2B">
        <w:rPr>
          <w:rFonts w:eastAsiaTheme="minorEastAsia"/>
          <w:b/>
          <w:lang w:eastAsia="zh-CN"/>
        </w:rPr>
        <w:t xml:space="preserve"> TEN} based on its implementation and indicate to </w:t>
      </w:r>
      <w:proofErr w:type="spellStart"/>
      <w:r w:rsidR="00684668" w:rsidRPr="00B92F2B">
        <w:rPr>
          <w:rFonts w:eastAsiaTheme="minorEastAsia"/>
          <w:b/>
          <w:color w:val="FF0000"/>
          <w:lang w:eastAsia="zh-CN"/>
        </w:rPr>
        <w:t>gNB</w:t>
      </w:r>
      <w:proofErr w:type="spellEnd"/>
      <w:r w:rsidR="00684668" w:rsidRPr="00B92F2B">
        <w:rPr>
          <w:rFonts w:eastAsiaTheme="minorEastAsia"/>
          <w:b/>
          <w:color w:val="FF0000"/>
          <w:lang w:eastAsia="zh-CN"/>
        </w:rPr>
        <w:t xml:space="preserve"> or</w:t>
      </w:r>
      <w:r w:rsidR="00684668" w:rsidRPr="00B92F2B">
        <w:rPr>
          <w:rFonts w:eastAsiaTheme="minorEastAsia"/>
          <w:b/>
          <w:lang w:eastAsia="zh-CN"/>
        </w:rPr>
        <w:t xml:space="preserve"> </w:t>
      </w:r>
      <w:r w:rsidRPr="00B92F2B">
        <w:rPr>
          <w:rFonts w:eastAsiaTheme="minorEastAsia"/>
          <w:b/>
          <w:lang w:eastAsia="zh-CN"/>
        </w:rPr>
        <w:t xml:space="preserve">LMF. </w:t>
      </w:r>
    </w:p>
    <w:p w:rsidR="00DE310B" w:rsidRPr="00B92F2B" w:rsidRDefault="00DE310B" w:rsidP="00DE310B">
      <w:pPr>
        <w:pStyle w:val="af8"/>
        <w:numPr>
          <w:ilvl w:val="0"/>
          <w:numId w:val="10"/>
        </w:numPr>
        <w:spacing w:before="120" w:after="120"/>
        <w:rPr>
          <w:rFonts w:eastAsiaTheme="minorEastAsia"/>
          <w:b/>
          <w:lang w:eastAsia="zh-CN"/>
        </w:rPr>
      </w:pPr>
      <w:r w:rsidRPr="00B92F2B">
        <w:rPr>
          <w:rFonts w:eastAsiaTheme="minorEastAsia"/>
          <w:b/>
          <w:lang w:eastAsia="zh-CN"/>
        </w:rPr>
        <w:t xml:space="preserve">For UE that supports multiple </w:t>
      </w:r>
      <w:proofErr w:type="spellStart"/>
      <w:r w:rsidRPr="00B92F2B">
        <w:rPr>
          <w:rFonts w:eastAsiaTheme="minorEastAsia"/>
          <w:b/>
          <w:color w:val="FF0000"/>
          <w:lang w:eastAsia="zh-CN"/>
        </w:rPr>
        <w:t>Tx</w:t>
      </w:r>
      <w:proofErr w:type="spellEnd"/>
      <w:r w:rsidRPr="00B92F2B">
        <w:rPr>
          <w:rFonts w:eastAsiaTheme="minorEastAsia"/>
          <w:b/>
          <w:color w:val="FF0000"/>
          <w:lang w:eastAsia="zh-CN"/>
        </w:rPr>
        <w:t xml:space="preserve"> </w:t>
      </w:r>
      <w:r w:rsidRPr="00B92F2B">
        <w:rPr>
          <w:rFonts w:eastAsiaTheme="minorEastAsia"/>
          <w:b/>
          <w:lang w:eastAsia="zh-CN"/>
        </w:rPr>
        <w:t xml:space="preserve">TEGs (TEG#1, TEG#2, …), the associated timing error margin value of each </w:t>
      </w:r>
      <w:proofErr w:type="spellStart"/>
      <w:r w:rsidR="00E92219" w:rsidRPr="00B92F2B">
        <w:rPr>
          <w:rFonts w:eastAsiaTheme="minorEastAsia"/>
          <w:b/>
          <w:color w:val="FF0000"/>
          <w:lang w:eastAsia="zh-CN"/>
        </w:rPr>
        <w:t>Tx</w:t>
      </w:r>
      <w:proofErr w:type="spellEnd"/>
      <w:r w:rsidR="00E92219" w:rsidRPr="00B92F2B">
        <w:rPr>
          <w:rFonts w:eastAsiaTheme="minorEastAsia"/>
          <w:b/>
          <w:lang w:eastAsia="zh-CN"/>
        </w:rPr>
        <w:t xml:space="preserve"> </w:t>
      </w:r>
      <w:r w:rsidRPr="00B92F2B">
        <w:rPr>
          <w:rFonts w:eastAsiaTheme="minorEastAsia"/>
          <w:b/>
          <w:lang w:eastAsia="zh-CN"/>
        </w:rPr>
        <w:t xml:space="preserve">TEG is M, which means the timing error difference between the </w:t>
      </w:r>
      <w:r w:rsidR="00661FB9" w:rsidRPr="00B92F2B">
        <w:rPr>
          <w:rFonts w:eastAsiaTheme="minorEastAsia"/>
          <w:b/>
          <w:color w:val="FF0000"/>
          <w:lang w:eastAsia="zh-CN"/>
        </w:rPr>
        <w:t xml:space="preserve">transmission occasions of same or difference </w:t>
      </w:r>
      <w:r w:rsidR="00684668" w:rsidRPr="00B92F2B">
        <w:rPr>
          <w:rFonts w:eastAsiaTheme="minorEastAsia"/>
          <w:b/>
          <w:color w:val="FF0000"/>
          <w:lang w:eastAsia="zh-CN"/>
        </w:rPr>
        <w:t>SRS resources</w:t>
      </w:r>
      <w:r w:rsidRPr="00B92F2B">
        <w:rPr>
          <w:rFonts w:eastAsiaTheme="minorEastAsia"/>
          <w:b/>
          <w:lang w:eastAsia="zh-CN"/>
        </w:rPr>
        <w:t xml:space="preserve"> within the same </w:t>
      </w:r>
      <w:proofErr w:type="spellStart"/>
      <w:r w:rsidR="00E92219" w:rsidRPr="00B92F2B">
        <w:rPr>
          <w:rFonts w:eastAsiaTheme="minorEastAsia"/>
          <w:b/>
          <w:color w:val="FF0000"/>
          <w:lang w:eastAsia="zh-CN"/>
        </w:rPr>
        <w:t>Tx</w:t>
      </w:r>
      <w:proofErr w:type="spellEnd"/>
      <w:r w:rsidR="00E92219" w:rsidRPr="00B92F2B">
        <w:rPr>
          <w:rFonts w:eastAsiaTheme="minorEastAsia"/>
          <w:b/>
          <w:lang w:eastAsia="zh-CN"/>
        </w:rPr>
        <w:t xml:space="preserve"> </w:t>
      </w:r>
      <w:r w:rsidRPr="00B92F2B">
        <w:rPr>
          <w:rFonts w:eastAsiaTheme="minorEastAsia"/>
          <w:b/>
          <w:lang w:eastAsia="zh-CN"/>
        </w:rPr>
        <w:t xml:space="preserve">TEG is within the margin M. </w:t>
      </w:r>
    </w:p>
    <w:p w:rsidR="00DE310B" w:rsidRPr="00B92F2B" w:rsidRDefault="00DE310B" w:rsidP="00684668">
      <w:pPr>
        <w:pStyle w:val="af8"/>
        <w:numPr>
          <w:ilvl w:val="0"/>
          <w:numId w:val="10"/>
        </w:numPr>
        <w:spacing w:before="120" w:after="120"/>
        <w:rPr>
          <w:rFonts w:eastAsiaTheme="minorEastAsia"/>
          <w:b/>
          <w:lang w:eastAsia="zh-CN"/>
        </w:rPr>
      </w:pPr>
      <w:r w:rsidRPr="00B92F2B">
        <w:rPr>
          <w:rFonts w:eastAsiaTheme="minorEastAsia"/>
          <w:b/>
          <w:lang w:eastAsia="zh-CN"/>
        </w:rPr>
        <w:t xml:space="preserve">The applicability of reported UE </w:t>
      </w:r>
      <w:proofErr w:type="spellStart"/>
      <w:proofErr w:type="gramStart"/>
      <w:r w:rsidR="00E92219" w:rsidRPr="00B92F2B">
        <w:rPr>
          <w:rFonts w:eastAsiaTheme="minorEastAsia"/>
          <w:b/>
          <w:color w:val="FF0000"/>
          <w:lang w:eastAsia="zh-CN"/>
        </w:rPr>
        <w:t>Tx</w:t>
      </w:r>
      <w:proofErr w:type="spellEnd"/>
      <w:proofErr w:type="gramEnd"/>
      <w:r w:rsidR="00E92219" w:rsidRPr="00B92F2B">
        <w:rPr>
          <w:rFonts w:eastAsiaTheme="minorEastAsia"/>
          <w:b/>
          <w:lang w:eastAsia="zh-CN"/>
        </w:rPr>
        <w:t xml:space="preserve"> </w:t>
      </w:r>
      <w:r w:rsidRPr="00B92F2B">
        <w:rPr>
          <w:rFonts w:eastAsiaTheme="minorEastAsia"/>
          <w:b/>
          <w:lang w:eastAsia="zh-CN"/>
        </w:rPr>
        <w:t xml:space="preserve">TEG is limited to the </w:t>
      </w:r>
      <w:r w:rsidR="00997773" w:rsidRPr="00B92F2B">
        <w:rPr>
          <w:rFonts w:eastAsiaTheme="minorEastAsia"/>
          <w:b/>
          <w:color w:val="FF0000"/>
          <w:lang w:eastAsia="zh-CN"/>
        </w:rPr>
        <w:t>transmission occasions of same or difference SRS resources</w:t>
      </w:r>
      <w:r w:rsidR="00E92219" w:rsidRPr="00B92F2B">
        <w:rPr>
          <w:rFonts w:eastAsiaTheme="minorEastAsia"/>
          <w:b/>
          <w:color w:val="FF0000"/>
          <w:lang w:eastAsia="zh-CN"/>
        </w:rPr>
        <w:t xml:space="preserve"> within the validity time </w:t>
      </w:r>
      <w:r w:rsidR="00997773" w:rsidRPr="00B92F2B">
        <w:rPr>
          <w:rFonts w:eastAsiaTheme="minorEastAsia"/>
          <w:b/>
          <w:color w:val="FF0000"/>
          <w:lang w:eastAsia="zh-CN"/>
        </w:rPr>
        <w:t>defined by RAN2 e.g. based on the time stamp information</w:t>
      </w:r>
      <w:r w:rsidRPr="00B92F2B">
        <w:rPr>
          <w:rFonts w:eastAsiaTheme="minorEastAsia"/>
          <w:b/>
          <w:lang w:eastAsia="zh-CN"/>
        </w:rPr>
        <w:t>.</w:t>
      </w:r>
    </w:p>
    <w:p w:rsidR="00DE310B" w:rsidRPr="00B92F2B" w:rsidRDefault="00B92F2B" w:rsidP="00B225EB">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Proposal 1 is agreeable, RAN4 should inform RAN2 to define the signaling to enable UE/TRP to indicate the selected margin value for </w:t>
      </w:r>
      <w:proofErr w:type="spellStart"/>
      <w:r>
        <w:rPr>
          <w:rFonts w:eastAsiaTheme="minorEastAsia"/>
          <w:lang w:val="en-US" w:eastAsia="zh-CN"/>
        </w:rPr>
        <w:t>Tx</w:t>
      </w:r>
      <w:proofErr w:type="spellEnd"/>
      <w:r>
        <w:rPr>
          <w:rFonts w:eastAsiaTheme="minorEastAsia"/>
          <w:lang w:val="en-US" w:eastAsia="zh-CN"/>
        </w:rPr>
        <w:t xml:space="preserve"> TEG, and a draft LS is provided in Annex.</w:t>
      </w:r>
    </w:p>
    <w:p w:rsidR="00B225EB" w:rsidRDefault="00B225EB" w:rsidP="00B225EB">
      <w:pPr>
        <w:pStyle w:val="3"/>
        <w:rPr>
          <w:lang w:eastAsia="zh-CN"/>
        </w:rPr>
      </w:pPr>
      <w:proofErr w:type="spellStart"/>
      <w:r>
        <w:rPr>
          <w:lang w:eastAsia="zh-CN"/>
        </w:rPr>
        <w:t>RxTx</w:t>
      </w:r>
      <w:proofErr w:type="spellEnd"/>
      <w:r>
        <w:rPr>
          <w:lang w:eastAsia="zh-CN"/>
        </w:rPr>
        <w:t xml:space="preserve"> TEG</w:t>
      </w:r>
    </w:p>
    <w:tbl>
      <w:tblPr>
        <w:tblStyle w:val="af4"/>
        <w:tblW w:w="0" w:type="auto"/>
        <w:tblLook w:val="04A0" w:firstRow="1" w:lastRow="0" w:firstColumn="1" w:lastColumn="0" w:noHBand="0" w:noVBand="1"/>
      </w:tblPr>
      <w:tblGrid>
        <w:gridCol w:w="9621"/>
      </w:tblGrid>
      <w:tr w:rsidR="00B92F2B" w:rsidTr="00B92F2B">
        <w:tc>
          <w:tcPr>
            <w:tcW w:w="9621" w:type="dxa"/>
          </w:tcPr>
          <w:p w:rsidR="00B92F2B" w:rsidRPr="00B92F2B" w:rsidRDefault="00B92F2B" w:rsidP="00B92F2B">
            <w:pPr>
              <w:overflowPunct w:val="0"/>
              <w:autoSpaceDE w:val="0"/>
              <w:autoSpaceDN w:val="0"/>
              <w:adjustRightInd w:val="0"/>
              <w:spacing w:beforeLines="0" w:before="120" w:afterLines="0" w:after="120"/>
              <w:textAlignment w:val="baseline"/>
              <w:rPr>
                <w:rFonts w:ascii="Arial" w:eastAsia="宋体" w:hAnsi="Arial" w:cs="Arial"/>
                <w:b/>
                <w:u w:val="single"/>
                <w:lang w:eastAsia="zh-CN"/>
              </w:rPr>
            </w:pPr>
            <w:r w:rsidRPr="00B92F2B">
              <w:rPr>
                <w:rFonts w:ascii="Arial" w:eastAsia="宋体" w:hAnsi="Arial" w:cs="Arial"/>
                <w:b/>
                <w:u w:val="single"/>
                <w:lang w:eastAsia="zh-CN"/>
              </w:rPr>
              <w:t>Issue 1-</w:t>
            </w:r>
            <w:r w:rsidRPr="00B92F2B">
              <w:rPr>
                <w:rFonts w:ascii="Arial" w:eastAsia="宋体" w:hAnsi="Arial" w:cs="Arial" w:hint="eastAsia"/>
                <w:b/>
                <w:u w:val="single"/>
                <w:lang w:eastAsia="zh-CN"/>
              </w:rPr>
              <w:t>2</w:t>
            </w:r>
            <w:r w:rsidRPr="00B92F2B">
              <w:rPr>
                <w:rFonts w:ascii="Arial" w:eastAsia="宋体" w:hAnsi="Arial" w:cs="Arial"/>
                <w:b/>
                <w:u w:val="single"/>
                <w:lang w:eastAsia="zh-CN"/>
              </w:rPr>
              <w:t>-</w:t>
            </w:r>
            <w:r w:rsidRPr="00B92F2B">
              <w:rPr>
                <w:rFonts w:ascii="Arial" w:eastAsia="宋体" w:hAnsi="Arial" w:cs="Arial" w:hint="eastAsia"/>
                <w:b/>
                <w:u w:val="single"/>
                <w:lang w:eastAsia="zh-CN"/>
              </w:rPr>
              <w:t>2</w:t>
            </w:r>
            <w:r w:rsidRPr="00B92F2B">
              <w:rPr>
                <w:rFonts w:ascii="Arial" w:eastAsia="宋体" w:hAnsi="Arial" w:cs="Arial"/>
                <w:b/>
                <w:u w:val="single"/>
                <w:lang w:eastAsia="zh-CN"/>
              </w:rPr>
              <w:t xml:space="preserve"> The temporal validity</w:t>
            </w:r>
            <w:r w:rsidRPr="00B92F2B">
              <w:rPr>
                <w:rFonts w:ascii="Arial" w:eastAsia="宋体" w:hAnsi="Arial" w:cs="Arial" w:hint="eastAsia"/>
                <w:b/>
                <w:u w:val="single"/>
                <w:lang w:eastAsia="zh-CN"/>
              </w:rPr>
              <w:t xml:space="preserve"> of</w:t>
            </w:r>
            <w:r w:rsidRPr="00B92F2B">
              <w:rPr>
                <w:rFonts w:ascii="Arial" w:eastAsia="宋体" w:hAnsi="Arial" w:cs="Arial"/>
                <w:b/>
                <w:u w:val="single"/>
                <w:lang w:eastAsia="zh-CN"/>
              </w:rPr>
              <w:t xml:space="preserve"> UE</w:t>
            </w:r>
            <w:r w:rsidRPr="00B92F2B">
              <w:rPr>
                <w:rFonts w:ascii="Arial" w:eastAsia="宋体" w:hAnsi="Arial" w:cs="Arial" w:hint="eastAsia"/>
                <w:b/>
                <w:u w:val="single"/>
                <w:lang w:eastAsia="zh-CN"/>
              </w:rPr>
              <w:t>/TRP</w:t>
            </w:r>
            <w:r w:rsidRPr="00B92F2B">
              <w:rPr>
                <w:rFonts w:ascii="Arial" w:eastAsia="宋体" w:hAnsi="Arial" w:cs="Arial"/>
                <w:b/>
                <w:u w:val="single"/>
                <w:lang w:eastAsia="zh-CN"/>
              </w:rPr>
              <w:t xml:space="preserve"> </w:t>
            </w:r>
            <w:proofErr w:type="spellStart"/>
            <w:r w:rsidRPr="00B92F2B">
              <w:rPr>
                <w:rFonts w:ascii="Arial" w:eastAsia="宋体" w:hAnsi="Arial" w:cs="Arial" w:hint="eastAsia"/>
                <w:b/>
                <w:u w:val="single"/>
                <w:lang w:eastAsia="zh-CN"/>
              </w:rPr>
              <w:t>Rx</w:t>
            </w:r>
            <w:r w:rsidRPr="00B92F2B">
              <w:rPr>
                <w:rFonts w:ascii="Arial" w:eastAsia="宋体" w:hAnsi="Arial" w:cs="Arial"/>
                <w:b/>
                <w:u w:val="single"/>
                <w:lang w:eastAsia="zh-CN"/>
              </w:rPr>
              <w:t>Tx</w:t>
            </w:r>
            <w:proofErr w:type="spellEnd"/>
            <w:r w:rsidRPr="00B92F2B">
              <w:rPr>
                <w:rFonts w:ascii="Arial" w:eastAsia="宋体" w:hAnsi="Arial" w:cs="Arial"/>
                <w:b/>
                <w:u w:val="single"/>
                <w:lang w:eastAsia="zh-CN"/>
              </w:rPr>
              <w:t xml:space="preserve"> TEGs? </w:t>
            </w:r>
          </w:p>
          <w:p w:rsidR="00B92F2B" w:rsidRPr="00B92F2B" w:rsidRDefault="00B92F2B" w:rsidP="00B92F2B">
            <w:pPr>
              <w:spacing w:beforeLines="0" w:before="0" w:afterLines="0" w:after="180" w:line="259" w:lineRule="auto"/>
              <w:rPr>
                <w:rFonts w:eastAsia="等线"/>
                <w:i/>
                <w:color w:val="0070C0"/>
                <w:sz w:val="20"/>
                <w:lang w:val="en-US" w:eastAsia="zh-CN"/>
              </w:rPr>
            </w:pPr>
            <w:r w:rsidRPr="00B92F2B">
              <w:rPr>
                <w:rFonts w:eastAsia="等线" w:hint="eastAsia"/>
                <w:i/>
                <w:color w:val="0070C0"/>
                <w:sz w:val="20"/>
                <w:lang w:val="en-US" w:eastAsia="zh-CN"/>
              </w:rPr>
              <w:t xml:space="preserve">Candidate options: </w:t>
            </w:r>
          </w:p>
          <w:p w:rsidR="00B92F2B" w:rsidRPr="00B92F2B" w:rsidRDefault="00B92F2B" w:rsidP="00B92F2B">
            <w:pPr>
              <w:numPr>
                <w:ilvl w:val="0"/>
                <w:numId w:val="24"/>
              </w:numPr>
              <w:spacing w:beforeLines="0" w:before="0" w:afterLines="0" w:after="120" w:line="259" w:lineRule="auto"/>
              <w:rPr>
                <w:rFonts w:eastAsia="等线"/>
                <w:bCs/>
                <w:sz w:val="20"/>
                <w:lang w:eastAsia="zh-CN"/>
              </w:rPr>
            </w:pPr>
            <w:r w:rsidRPr="00B92F2B">
              <w:rPr>
                <w:rFonts w:eastAsia="等线"/>
                <w:bCs/>
                <w:sz w:val="20"/>
                <w:lang w:eastAsia="zh-CN"/>
              </w:rPr>
              <w:t>O</w:t>
            </w:r>
            <w:r w:rsidRPr="00B92F2B">
              <w:rPr>
                <w:rFonts w:eastAsia="等线" w:hint="eastAsia"/>
                <w:bCs/>
                <w:sz w:val="20"/>
                <w:lang w:eastAsia="zh-CN"/>
              </w:rPr>
              <w:t xml:space="preserve">ption 1: </w:t>
            </w:r>
          </w:p>
          <w:p w:rsidR="00B92F2B" w:rsidRPr="00B92F2B" w:rsidRDefault="00B92F2B" w:rsidP="00B92F2B">
            <w:pPr>
              <w:numPr>
                <w:ilvl w:val="1"/>
                <w:numId w:val="24"/>
              </w:numPr>
              <w:spacing w:beforeLines="0" w:before="0" w:afterLines="0" w:after="120" w:line="259" w:lineRule="auto"/>
              <w:rPr>
                <w:bCs/>
                <w:sz w:val="20"/>
              </w:rPr>
            </w:pPr>
            <w:r w:rsidRPr="00B92F2B">
              <w:rPr>
                <w:bCs/>
                <w:sz w:val="20"/>
              </w:rPr>
              <w:t xml:space="preserve">The applicability of reported UE Rx TEG agreed in last meeting can be reused for UE/TRP </w:t>
            </w:r>
            <w:proofErr w:type="spellStart"/>
            <w:r w:rsidRPr="00B92F2B">
              <w:rPr>
                <w:bCs/>
                <w:sz w:val="20"/>
              </w:rPr>
              <w:t>RxTx</w:t>
            </w:r>
            <w:proofErr w:type="spellEnd"/>
            <w:r w:rsidRPr="00B92F2B">
              <w:rPr>
                <w:bCs/>
                <w:sz w:val="20"/>
              </w:rPr>
              <w:t xml:space="preserve"> TEG i.e. </w:t>
            </w:r>
            <w:proofErr w:type="gramStart"/>
            <w:r w:rsidRPr="00B92F2B">
              <w:rPr>
                <w:bCs/>
                <w:sz w:val="20"/>
              </w:rPr>
              <w:t>The</w:t>
            </w:r>
            <w:proofErr w:type="gramEnd"/>
            <w:r w:rsidRPr="00B92F2B">
              <w:rPr>
                <w:bCs/>
                <w:sz w:val="20"/>
              </w:rPr>
              <w:t xml:space="preserve"> applicability of reported UE/TRP </w:t>
            </w:r>
            <w:proofErr w:type="spellStart"/>
            <w:r w:rsidRPr="00B92F2B">
              <w:rPr>
                <w:bCs/>
                <w:sz w:val="20"/>
              </w:rPr>
              <w:t>RxTx</w:t>
            </w:r>
            <w:proofErr w:type="spellEnd"/>
            <w:r w:rsidRPr="00B92F2B">
              <w:rPr>
                <w:bCs/>
                <w:sz w:val="20"/>
              </w:rPr>
              <w:t xml:space="preserve"> TEG is limited to the measurements contained within the measurement report in which the </w:t>
            </w:r>
            <w:proofErr w:type="spellStart"/>
            <w:r w:rsidRPr="00B92F2B">
              <w:rPr>
                <w:bCs/>
                <w:sz w:val="20"/>
              </w:rPr>
              <w:t>RxTx</w:t>
            </w:r>
            <w:proofErr w:type="spellEnd"/>
            <w:r w:rsidRPr="00B92F2B">
              <w:rPr>
                <w:bCs/>
                <w:sz w:val="20"/>
              </w:rPr>
              <w:t xml:space="preserve"> TEG information is provided. And it applies only to the measurements that are tagged with the corresponding </w:t>
            </w:r>
            <w:proofErr w:type="spellStart"/>
            <w:r w:rsidRPr="00B92F2B">
              <w:rPr>
                <w:bCs/>
                <w:sz w:val="20"/>
              </w:rPr>
              <w:t>RxTx</w:t>
            </w:r>
            <w:proofErr w:type="spellEnd"/>
            <w:r w:rsidRPr="00B92F2B">
              <w:rPr>
                <w:bCs/>
                <w:sz w:val="20"/>
              </w:rPr>
              <w:t xml:space="preserve"> TEG ID</w:t>
            </w:r>
            <w:r w:rsidRPr="00B92F2B">
              <w:rPr>
                <w:rFonts w:eastAsia="等线" w:hint="eastAsia"/>
                <w:bCs/>
                <w:sz w:val="20"/>
                <w:lang w:eastAsia="zh-CN"/>
              </w:rPr>
              <w:t xml:space="preserve">. </w:t>
            </w:r>
          </w:p>
          <w:p w:rsidR="00B92F2B" w:rsidRPr="00B92F2B" w:rsidRDefault="00B92F2B" w:rsidP="00B92F2B">
            <w:pPr>
              <w:numPr>
                <w:ilvl w:val="0"/>
                <w:numId w:val="24"/>
              </w:numPr>
              <w:spacing w:beforeLines="0" w:before="0" w:afterLines="0" w:after="120" w:line="259" w:lineRule="auto"/>
              <w:rPr>
                <w:rFonts w:eastAsia="等线"/>
                <w:bCs/>
                <w:sz w:val="20"/>
                <w:lang w:eastAsia="zh-CN"/>
              </w:rPr>
            </w:pPr>
            <w:r w:rsidRPr="00B92F2B">
              <w:rPr>
                <w:rFonts w:eastAsia="等线"/>
                <w:bCs/>
                <w:sz w:val="20"/>
                <w:lang w:eastAsia="zh-CN"/>
              </w:rPr>
              <w:t>O</w:t>
            </w:r>
            <w:r w:rsidRPr="00B92F2B">
              <w:rPr>
                <w:rFonts w:eastAsia="等线" w:hint="eastAsia"/>
                <w:bCs/>
                <w:sz w:val="20"/>
                <w:lang w:eastAsia="zh-CN"/>
              </w:rPr>
              <w:t xml:space="preserve">ption 2: </w:t>
            </w:r>
          </w:p>
          <w:p w:rsidR="00B92F2B" w:rsidRPr="00B92F2B" w:rsidRDefault="00B92F2B" w:rsidP="00B92F2B">
            <w:pPr>
              <w:numPr>
                <w:ilvl w:val="1"/>
                <w:numId w:val="24"/>
              </w:numPr>
              <w:spacing w:beforeLines="0" w:before="0" w:afterLines="0" w:after="120" w:line="259" w:lineRule="auto"/>
              <w:rPr>
                <w:bCs/>
                <w:sz w:val="20"/>
              </w:rPr>
            </w:pPr>
            <w:r w:rsidRPr="00B92F2B">
              <w:rPr>
                <w:rFonts w:eastAsia="等线"/>
                <w:bCs/>
                <w:sz w:val="20"/>
                <w:lang w:eastAsia="zh-CN"/>
              </w:rPr>
              <w:t>U</w:t>
            </w:r>
            <w:r w:rsidRPr="00B92F2B">
              <w:rPr>
                <w:rFonts w:eastAsia="等线" w:hint="eastAsia"/>
                <w:bCs/>
                <w:sz w:val="20"/>
                <w:lang w:eastAsia="zh-CN"/>
              </w:rPr>
              <w:t xml:space="preserve">p to RAN2. </w:t>
            </w:r>
          </w:p>
        </w:tc>
      </w:tr>
    </w:tbl>
    <w:p w:rsidR="00684668" w:rsidRDefault="00B92F2B" w:rsidP="00684668">
      <w:pPr>
        <w:spacing w:before="120" w:after="120"/>
        <w:rPr>
          <w:rFonts w:eastAsiaTheme="minorEastAsia"/>
          <w:lang w:eastAsia="zh-CN"/>
        </w:rPr>
      </w:pPr>
      <w:r>
        <w:rPr>
          <w:rFonts w:eastAsiaTheme="minorEastAsia"/>
          <w:lang w:eastAsia="zh-CN"/>
        </w:rPr>
        <w:t xml:space="preserve">Since RAN4 has agreed to re-use the framework of Rx TEG to </w:t>
      </w:r>
      <w:proofErr w:type="spellStart"/>
      <w:r>
        <w:rPr>
          <w:rFonts w:eastAsiaTheme="minorEastAsia"/>
          <w:lang w:eastAsia="zh-CN"/>
        </w:rPr>
        <w:t>RxTx</w:t>
      </w:r>
      <w:proofErr w:type="spellEnd"/>
      <w:r>
        <w:rPr>
          <w:rFonts w:eastAsiaTheme="minorEastAsia"/>
          <w:lang w:eastAsia="zh-CN"/>
        </w:rPr>
        <w:t xml:space="preserve"> TEG and so far we have not seen any conflict with RAN1/2 conclusions, we understand the temporary validity </w:t>
      </w:r>
      <w:proofErr w:type="spellStart"/>
      <w:r>
        <w:rPr>
          <w:rFonts w:eastAsiaTheme="minorEastAsia"/>
          <w:lang w:eastAsia="zh-CN"/>
        </w:rPr>
        <w:t>RxTx</w:t>
      </w:r>
      <w:proofErr w:type="spellEnd"/>
      <w:r>
        <w:rPr>
          <w:rFonts w:eastAsiaTheme="minorEastAsia"/>
          <w:lang w:eastAsia="zh-CN"/>
        </w:rPr>
        <w:t xml:space="preserve"> TEG can be same as that of Rx TEG, </w:t>
      </w:r>
      <w:r w:rsidRPr="00B92F2B">
        <w:rPr>
          <w:rFonts w:eastAsiaTheme="minorEastAsia"/>
          <w:lang w:eastAsia="zh-CN"/>
        </w:rPr>
        <w:t xml:space="preserve">i.e. </w:t>
      </w:r>
      <w:r>
        <w:rPr>
          <w:rFonts w:eastAsiaTheme="minorEastAsia"/>
          <w:lang w:eastAsia="zh-CN"/>
        </w:rPr>
        <w:t>t</w:t>
      </w:r>
      <w:r w:rsidRPr="00B92F2B">
        <w:rPr>
          <w:rFonts w:eastAsiaTheme="minorEastAsia"/>
          <w:lang w:eastAsia="zh-CN"/>
        </w:rPr>
        <w:t xml:space="preserve">he applicability of reported UE/TRP </w:t>
      </w:r>
      <w:proofErr w:type="spellStart"/>
      <w:r w:rsidRPr="00B92F2B">
        <w:rPr>
          <w:rFonts w:eastAsiaTheme="minorEastAsia"/>
          <w:lang w:eastAsia="zh-CN"/>
        </w:rPr>
        <w:t>RxTx</w:t>
      </w:r>
      <w:proofErr w:type="spellEnd"/>
      <w:r w:rsidRPr="00B92F2B">
        <w:rPr>
          <w:rFonts w:eastAsiaTheme="minorEastAsia"/>
          <w:lang w:eastAsia="zh-CN"/>
        </w:rPr>
        <w:t xml:space="preserve"> TEG is limited to the measurements contained within the measurement report in which the </w:t>
      </w:r>
      <w:proofErr w:type="spellStart"/>
      <w:r w:rsidRPr="00B92F2B">
        <w:rPr>
          <w:rFonts w:eastAsiaTheme="minorEastAsia"/>
          <w:lang w:eastAsia="zh-CN"/>
        </w:rPr>
        <w:t>RxTx</w:t>
      </w:r>
      <w:proofErr w:type="spellEnd"/>
      <w:r w:rsidRPr="00B92F2B">
        <w:rPr>
          <w:rFonts w:eastAsiaTheme="minorEastAsia"/>
          <w:lang w:eastAsia="zh-CN"/>
        </w:rPr>
        <w:t xml:space="preserve"> TEG information is provided. And it applies only to the measurements that are tagged with the corresponding </w:t>
      </w:r>
      <w:proofErr w:type="spellStart"/>
      <w:r w:rsidRPr="00B92F2B">
        <w:rPr>
          <w:rFonts w:eastAsiaTheme="minorEastAsia"/>
          <w:lang w:eastAsia="zh-CN"/>
        </w:rPr>
        <w:t>RxTx</w:t>
      </w:r>
      <w:proofErr w:type="spellEnd"/>
      <w:r w:rsidRPr="00B92F2B">
        <w:rPr>
          <w:rFonts w:eastAsiaTheme="minorEastAsia"/>
          <w:lang w:eastAsia="zh-CN"/>
        </w:rPr>
        <w:t xml:space="preserve"> TEG ID.</w:t>
      </w:r>
    </w:p>
    <w:p w:rsidR="003C224D" w:rsidRPr="00B92F2B" w:rsidRDefault="003C224D" w:rsidP="00684668">
      <w:pPr>
        <w:spacing w:before="120" w:after="120"/>
        <w:rPr>
          <w:rFonts w:eastAsiaTheme="minorEastAsia"/>
          <w:b/>
          <w:lang w:eastAsia="zh-CN"/>
        </w:rPr>
      </w:pPr>
      <w:r w:rsidRPr="00B92F2B">
        <w:rPr>
          <w:rFonts w:eastAsiaTheme="minorEastAsia" w:hint="eastAsia"/>
          <w:b/>
          <w:lang w:eastAsia="zh-CN"/>
        </w:rPr>
        <w:t>P</w:t>
      </w:r>
      <w:r w:rsidRPr="00B92F2B">
        <w:rPr>
          <w:rFonts w:eastAsiaTheme="minorEastAsia"/>
          <w:b/>
          <w:lang w:eastAsia="zh-CN"/>
        </w:rPr>
        <w:t xml:space="preserve">roposal 2: </w:t>
      </w:r>
      <w:r w:rsidRPr="00B92F2B">
        <w:rPr>
          <w:b/>
          <w:bCs/>
        </w:rPr>
        <w:t xml:space="preserve">The applicability of reported UE Rx TEG agreed in last meeting can be reused for UE/TRP </w:t>
      </w:r>
      <w:proofErr w:type="spellStart"/>
      <w:r w:rsidRPr="00B92F2B">
        <w:rPr>
          <w:b/>
          <w:bCs/>
        </w:rPr>
        <w:t>RxTx</w:t>
      </w:r>
      <w:proofErr w:type="spellEnd"/>
      <w:r w:rsidRPr="00B92F2B">
        <w:rPr>
          <w:b/>
          <w:bCs/>
        </w:rPr>
        <w:t xml:space="preserve"> TEG.</w:t>
      </w:r>
    </w:p>
    <w:p w:rsidR="00B225EB" w:rsidRDefault="00B225EB" w:rsidP="00B225EB">
      <w:pPr>
        <w:pStyle w:val="2"/>
        <w:rPr>
          <w:lang w:eastAsia="zh-CN"/>
        </w:rPr>
      </w:pPr>
      <w:r>
        <w:rPr>
          <w:lang w:eastAsia="zh-CN"/>
        </w:rPr>
        <w:t xml:space="preserve">Measurement period requirements </w:t>
      </w:r>
    </w:p>
    <w:tbl>
      <w:tblPr>
        <w:tblStyle w:val="af4"/>
        <w:tblW w:w="0" w:type="auto"/>
        <w:tblLook w:val="04A0" w:firstRow="1" w:lastRow="0" w:firstColumn="1" w:lastColumn="0" w:noHBand="0" w:noVBand="1"/>
      </w:tblPr>
      <w:tblGrid>
        <w:gridCol w:w="9621"/>
      </w:tblGrid>
      <w:tr w:rsidR="00B92F2B" w:rsidTr="00B92F2B">
        <w:tc>
          <w:tcPr>
            <w:tcW w:w="9621" w:type="dxa"/>
          </w:tcPr>
          <w:p w:rsidR="00B92F2B" w:rsidRPr="00B92F2B" w:rsidRDefault="00B92F2B" w:rsidP="00B92F2B">
            <w:pPr>
              <w:overflowPunct w:val="0"/>
              <w:autoSpaceDE w:val="0"/>
              <w:autoSpaceDN w:val="0"/>
              <w:adjustRightInd w:val="0"/>
              <w:spacing w:beforeLines="0" w:before="120" w:afterLines="0" w:after="120"/>
              <w:textAlignment w:val="baseline"/>
              <w:rPr>
                <w:rFonts w:ascii="Arial" w:eastAsia="宋体" w:hAnsi="Arial" w:cs="Arial"/>
                <w:b/>
                <w:u w:val="single"/>
                <w:lang w:eastAsia="zh-CN"/>
              </w:rPr>
            </w:pPr>
            <w:r w:rsidRPr="00B92F2B">
              <w:rPr>
                <w:rFonts w:ascii="Arial" w:eastAsia="宋体" w:hAnsi="Arial" w:cs="Arial"/>
                <w:b/>
                <w:u w:val="single"/>
                <w:lang w:eastAsia="zh-CN"/>
              </w:rPr>
              <w:t>Issue 1-3-1 The impact of TEGs</w:t>
            </w:r>
            <w:r w:rsidRPr="00B92F2B">
              <w:rPr>
                <w:rFonts w:ascii="Arial" w:eastAsia="宋体" w:hAnsi="Arial" w:cs="Arial" w:hint="eastAsia"/>
                <w:b/>
                <w:u w:val="single"/>
                <w:lang w:eastAsia="zh-CN"/>
              </w:rPr>
              <w:t xml:space="preserve"> (including Rx/</w:t>
            </w:r>
            <w:proofErr w:type="spellStart"/>
            <w:r w:rsidRPr="00B92F2B">
              <w:rPr>
                <w:rFonts w:ascii="Arial" w:eastAsia="宋体" w:hAnsi="Arial" w:cs="Arial" w:hint="eastAsia"/>
                <w:b/>
                <w:u w:val="single"/>
                <w:lang w:eastAsia="zh-CN"/>
              </w:rPr>
              <w:t>Tx</w:t>
            </w:r>
            <w:proofErr w:type="spellEnd"/>
            <w:r w:rsidRPr="00B92F2B">
              <w:rPr>
                <w:rFonts w:ascii="Arial" w:eastAsia="宋体" w:hAnsi="Arial" w:cs="Arial" w:hint="eastAsia"/>
                <w:b/>
                <w:u w:val="single"/>
                <w:lang w:eastAsia="zh-CN"/>
              </w:rPr>
              <w:t>/</w:t>
            </w:r>
            <w:proofErr w:type="spellStart"/>
            <w:r w:rsidRPr="00B92F2B">
              <w:rPr>
                <w:rFonts w:ascii="Arial" w:eastAsia="宋体" w:hAnsi="Arial" w:cs="Arial" w:hint="eastAsia"/>
                <w:b/>
                <w:u w:val="single"/>
                <w:lang w:eastAsia="zh-CN"/>
              </w:rPr>
              <w:t>RxTx</w:t>
            </w:r>
            <w:proofErr w:type="spellEnd"/>
            <w:r w:rsidRPr="00B92F2B">
              <w:rPr>
                <w:rFonts w:ascii="Arial" w:eastAsia="宋体" w:hAnsi="Arial" w:cs="Arial" w:hint="eastAsia"/>
                <w:b/>
                <w:u w:val="single"/>
                <w:lang w:eastAsia="zh-CN"/>
              </w:rPr>
              <w:t xml:space="preserve"> TEG)</w:t>
            </w:r>
            <w:r w:rsidRPr="00B92F2B">
              <w:rPr>
                <w:rFonts w:ascii="Arial" w:eastAsia="宋体" w:hAnsi="Arial" w:cs="Arial"/>
                <w:b/>
                <w:u w:val="single"/>
                <w:lang w:eastAsia="zh-CN"/>
              </w:rPr>
              <w:t xml:space="preserve"> on </w:t>
            </w:r>
            <w:r w:rsidRPr="00B92F2B">
              <w:rPr>
                <w:rFonts w:ascii="Arial" w:eastAsia="宋体" w:hAnsi="Arial" w:cs="Arial" w:hint="eastAsia"/>
                <w:b/>
                <w:u w:val="single"/>
                <w:lang w:eastAsia="zh-CN"/>
              </w:rPr>
              <w:t>PRS measurement core</w:t>
            </w:r>
            <w:r w:rsidRPr="00B92F2B">
              <w:rPr>
                <w:rFonts w:ascii="Arial" w:eastAsia="宋体" w:hAnsi="Arial" w:cs="Arial"/>
                <w:b/>
                <w:u w:val="single"/>
                <w:lang w:eastAsia="zh-CN"/>
              </w:rPr>
              <w:t xml:space="preserve"> requirements. </w:t>
            </w:r>
          </w:p>
          <w:p w:rsidR="00B92F2B" w:rsidRPr="00B92F2B" w:rsidRDefault="00B92F2B" w:rsidP="00B92F2B">
            <w:pPr>
              <w:spacing w:beforeLines="0" w:before="0" w:afterLines="0" w:after="180" w:line="259" w:lineRule="auto"/>
              <w:rPr>
                <w:rFonts w:eastAsia="等线"/>
                <w:i/>
                <w:sz w:val="20"/>
                <w:lang w:val="en-US" w:eastAsia="zh-CN"/>
              </w:rPr>
            </w:pPr>
            <w:r w:rsidRPr="00B92F2B">
              <w:rPr>
                <w:rFonts w:eastAsia="等线" w:hint="eastAsia"/>
                <w:i/>
                <w:sz w:val="20"/>
                <w:lang w:val="en-US" w:eastAsia="zh-CN"/>
              </w:rPr>
              <w:t xml:space="preserve">Agreements: </w:t>
            </w:r>
          </w:p>
          <w:p w:rsidR="00B92F2B" w:rsidRPr="00B92F2B" w:rsidRDefault="00B92F2B" w:rsidP="00B92F2B">
            <w:pPr>
              <w:numPr>
                <w:ilvl w:val="0"/>
                <w:numId w:val="15"/>
              </w:numPr>
              <w:spacing w:beforeLines="0" w:before="0" w:afterLines="0" w:after="120" w:line="259" w:lineRule="auto"/>
              <w:ind w:left="928"/>
              <w:rPr>
                <w:sz w:val="20"/>
              </w:rPr>
            </w:pPr>
            <w:r w:rsidRPr="00B92F2B">
              <w:rPr>
                <w:sz w:val="20"/>
              </w:rPr>
              <w:t xml:space="preserve">Subject to UE capability, if the LMF requests the UE to optionally measure the same DL PRS resource of a TRP with N different UE Rx TEGs and report the corresponding multiple RSTD measurements, the measurement period shall be extended. </w:t>
            </w:r>
          </w:p>
          <w:p w:rsidR="00B92F2B" w:rsidRPr="00B92F2B" w:rsidRDefault="00B92F2B" w:rsidP="00B92F2B">
            <w:pPr>
              <w:numPr>
                <w:ilvl w:val="0"/>
                <w:numId w:val="15"/>
              </w:numPr>
              <w:spacing w:beforeLines="0" w:before="0" w:afterLines="0" w:after="120" w:line="259" w:lineRule="auto"/>
              <w:ind w:left="928"/>
              <w:rPr>
                <w:sz w:val="20"/>
              </w:rPr>
            </w:pPr>
            <w:r w:rsidRPr="00B92F2B">
              <w:rPr>
                <w:sz w:val="20"/>
              </w:rPr>
              <w:t>For UE that only supports RAN1 Rel-17 feature 27-1-4 and does not support 27-1-4a</w:t>
            </w:r>
          </w:p>
          <w:p w:rsidR="00B92F2B" w:rsidRPr="00B92F2B" w:rsidRDefault="00B92F2B" w:rsidP="00B92F2B">
            <w:pPr>
              <w:numPr>
                <w:ilvl w:val="1"/>
                <w:numId w:val="15"/>
              </w:numPr>
              <w:spacing w:beforeLines="0" w:before="0" w:afterLines="0" w:after="120" w:line="259" w:lineRule="auto"/>
              <w:ind w:left="1648"/>
              <w:rPr>
                <w:sz w:val="20"/>
              </w:rPr>
            </w:pPr>
            <w:r w:rsidRPr="00B92F2B">
              <w:rPr>
                <w:sz w:val="20"/>
              </w:rPr>
              <w:lastRenderedPageBreak/>
              <w:t>The existing measurement period is scaled by N if UE is requested to measure same PRS resource with N different UE Rx TEGs.</w:t>
            </w:r>
          </w:p>
          <w:p w:rsidR="00B92F2B" w:rsidRPr="00B92F2B" w:rsidRDefault="00B92F2B" w:rsidP="00B92F2B">
            <w:pPr>
              <w:numPr>
                <w:ilvl w:val="0"/>
                <w:numId w:val="15"/>
              </w:numPr>
              <w:spacing w:beforeLines="0" w:before="0" w:afterLines="0" w:after="120" w:line="259" w:lineRule="auto"/>
              <w:ind w:left="928"/>
              <w:rPr>
                <w:sz w:val="20"/>
              </w:rPr>
            </w:pPr>
            <w:r w:rsidRPr="00B92F2B">
              <w:rPr>
                <w:sz w:val="20"/>
              </w:rPr>
              <w:t xml:space="preserve">For UE that supports both RAN1 Rel-17 feature 27-1-4 and 27-1-4a </w:t>
            </w:r>
          </w:p>
          <w:p w:rsidR="00B92F2B" w:rsidRPr="00B92F2B" w:rsidRDefault="00B92F2B" w:rsidP="00B92F2B">
            <w:pPr>
              <w:numPr>
                <w:ilvl w:val="1"/>
                <w:numId w:val="15"/>
              </w:numPr>
              <w:spacing w:beforeLines="0" w:before="0" w:afterLines="0" w:after="120" w:line="259" w:lineRule="auto"/>
              <w:ind w:left="1648"/>
              <w:rPr>
                <w:sz w:val="20"/>
              </w:rPr>
            </w:pPr>
            <w:r w:rsidRPr="00B92F2B">
              <w:rPr>
                <w:sz w:val="20"/>
              </w:rPr>
              <w:t xml:space="preserve">Option 1: The existing measurement period is scaled by </w:t>
            </w:r>
            <m:oMath>
              <m:d>
                <m:dPr>
                  <m:begChr m:val="⌈"/>
                  <m:endChr m:val="⌉"/>
                  <m:ctrlPr>
                    <w:rPr>
                      <w:rFonts w:ascii="Cambria Math" w:hAnsi="Cambria Math"/>
                      <w:sz w:val="20"/>
                    </w:rPr>
                  </m:ctrlPr>
                </m:dPr>
                <m:e>
                  <m:r>
                    <m:rPr>
                      <m:sty m:val="p"/>
                    </m:rPr>
                    <w:rPr>
                      <w:rFonts w:ascii="Cambria Math" w:hAnsi="Cambria Math"/>
                      <w:sz w:val="20"/>
                    </w:rPr>
                    <m:t>N/k</m:t>
                  </m:r>
                </m:e>
              </m:d>
            </m:oMath>
            <w:r w:rsidRPr="00B92F2B">
              <w:rPr>
                <w:sz w:val="20"/>
              </w:rPr>
              <w:t xml:space="preserve"> if UE is requested to measure same PRS resource with N different UE Rx TEGs, where k is the value UE reports for 27-1-4a.</w:t>
            </w:r>
          </w:p>
        </w:tc>
      </w:tr>
    </w:tbl>
    <w:p w:rsidR="004C4DEE" w:rsidRDefault="004C4DEE" w:rsidP="004C4DEE">
      <w:pPr>
        <w:spacing w:before="120" w:after="120"/>
        <w:rPr>
          <w:rFonts w:eastAsiaTheme="minorEastAsia"/>
          <w:lang w:eastAsia="zh-CN"/>
        </w:rPr>
      </w:pPr>
      <w:r>
        <w:rPr>
          <w:rFonts w:eastAsiaTheme="minorEastAsia"/>
          <w:lang w:eastAsia="zh-CN"/>
        </w:rPr>
        <w:lastRenderedPageBreak/>
        <w:t xml:space="preserve">Based on the feature list from RAN1, we understand the meaning is 27-1-4a is quite clear, i.e. in indicates the number of Rx TEGs that can be used to measure the same PRS resource </w:t>
      </w:r>
      <w:r w:rsidRPr="004C4DEE">
        <w:rPr>
          <w:rFonts w:eastAsiaTheme="minorEastAsia"/>
          <w:b/>
          <w:lang w:eastAsia="zh-CN"/>
        </w:rPr>
        <w:t>simultaneously</w:t>
      </w:r>
      <w:r>
        <w:rPr>
          <w:rFonts w:eastAsiaTheme="minorEastAsia"/>
          <w:lang w:eastAsia="zh-CN"/>
        </w:rPr>
        <w:t xml:space="preserve">, so the measurement period should be scaled by N/k, where k is the value UE reports for 27-1-4a. Otherwise, we do not see the point to have the capability for 27-1-4a. If UE can only measure with one Rx TEG at a time, then it can report value 1 for 27-1-4a.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253"/>
        <w:gridCol w:w="4097"/>
      </w:tblGrid>
      <w:tr w:rsidR="004C4DEE" w:rsidRPr="009C0CA4" w:rsidTr="00382BE7">
        <w:trPr>
          <w:trHeight w:val="20"/>
        </w:trPr>
        <w:tc>
          <w:tcPr>
            <w:tcW w:w="1271" w:type="dxa"/>
            <w:tcBorders>
              <w:top w:val="single" w:sz="4" w:space="0" w:color="auto"/>
              <w:left w:val="single" w:sz="4" w:space="0" w:color="auto"/>
              <w:bottom w:val="single" w:sz="4" w:space="0" w:color="auto"/>
              <w:right w:val="single" w:sz="4" w:space="0" w:color="auto"/>
            </w:tcBorders>
            <w:shd w:val="clear" w:color="auto" w:fill="auto"/>
            <w:hideMark/>
          </w:tcPr>
          <w:p w:rsidR="004C4DEE" w:rsidRPr="009C0CA4" w:rsidRDefault="004C4DEE" w:rsidP="00382BE7">
            <w:pPr>
              <w:keepNext/>
              <w:keepLines/>
              <w:spacing w:beforeLines="0" w:before="0" w:afterLines="0" w:after="0"/>
              <w:rPr>
                <w:rFonts w:ascii="Arial" w:eastAsia="宋体" w:hAnsi="Arial" w:cs="Arial"/>
                <w:color w:val="000000"/>
                <w:sz w:val="18"/>
                <w:szCs w:val="18"/>
                <w:lang w:eastAsia="zh-CN"/>
              </w:rPr>
            </w:pPr>
            <w:r w:rsidRPr="009C0CA4">
              <w:rPr>
                <w:rFonts w:ascii="Arial" w:eastAsia="宋体" w:hAnsi="Arial" w:cs="Arial"/>
                <w:color w:val="000000"/>
                <w:sz w:val="18"/>
                <w:szCs w:val="18"/>
                <w:lang w:eastAsia="zh-CN"/>
              </w:rPr>
              <w:t>27-1-4</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4C4DEE" w:rsidRPr="009C0CA4" w:rsidRDefault="004C4DEE" w:rsidP="00382BE7">
            <w:pPr>
              <w:keepNext/>
              <w:keepLines/>
              <w:spacing w:beforeLines="0" w:before="0" w:afterLines="0" w:after="0"/>
              <w:rPr>
                <w:rFonts w:ascii="Arial" w:eastAsia="宋体" w:hAnsi="Arial" w:cs="Arial"/>
                <w:color w:val="000000"/>
                <w:sz w:val="18"/>
                <w:szCs w:val="18"/>
                <w:lang w:eastAsia="zh-CN"/>
              </w:rPr>
            </w:pPr>
            <w:r w:rsidRPr="009C0CA4">
              <w:rPr>
                <w:rFonts w:ascii="Arial" w:eastAsia="宋体" w:hAnsi="Arial" w:cs="Arial"/>
                <w:color w:val="000000"/>
                <w:sz w:val="18"/>
                <w:szCs w:val="18"/>
                <w:lang w:eastAsia="zh-CN"/>
              </w:rPr>
              <w:t>Support of  UE Rx TEGs for measuring the same DL PRS resource</w:t>
            </w:r>
          </w:p>
        </w:tc>
        <w:tc>
          <w:tcPr>
            <w:tcW w:w="4097" w:type="dxa"/>
            <w:tcBorders>
              <w:top w:val="single" w:sz="4" w:space="0" w:color="auto"/>
              <w:left w:val="single" w:sz="4" w:space="0" w:color="auto"/>
              <w:bottom w:val="single" w:sz="4" w:space="0" w:color="auto"/>
              <w:right w:val="single" w:sz="4" w:space="0" w:color="auto"/>
            </w:tcBorders>
            <w:shd w:val="clear" w:color="auto" w:fill="auto"/>
          </w:tcPr>
          <w:p w:rsidR="004C4DEE" w:rsidRPr="009C0CA4" w:rsidRDefault="004C4DEE" w:rsidP="00382BE7">
            <w:pPr>
              <w:spacing w:before="120" w:after="120"/>
              <w:rPr>
                <w:rFonts w:ascii="Arial" w:eastAsia="宋体" w:hAnsi="Arial" w:cs="Arial"/>
                <w:color w:val="000000"/>
                <w:sz w:val="18"/>
                <w:szCs w:val="18"/>
                <w:lang w:eastAsia="zh-CN"/>
              </w:rPr>
            </w:pPr>
            <w:r w:rsidRPr="009C0CA4">
              <w:rPr>
                <w:rFonts w:ascii="Arial" w:eastAsia="宋体" w:hAnsi="Arial" w:cs="Arial"/>
                <w:color w:val="000000"/>
                <w:sz w:val="18"/>
                <w:szCs w:val="18"/>
                <w:lang w:eastAsia="zh-CN"/>
              </w:rPr>
              <w:t>The candidate values are {2, 3, 4, 6, 8}</w:t>
            </w:r>
          </w:p>
        </w:tc>
      </w:tr>
      <w:tr w:rsidR="004C4DEE" w:rsidRPr="009C0CA4" w:rsidTr="00382BE7">
        <w:trPr>
          <w:trHeight w:val="20"/>
        </w:trPr>
        <w:tc>
          <w:tcPr>
            <w:tcW w:w="1271" w:type="dxa"/>
            <w:tcBorders>
              <w:top w:val="single" w:sz="4" w:space="0" w:color="auto"/>
              <w:left w:val="single" w:sz="4" w:space="0" w:color="auto"/>
              <w:bottom w:val="single" w:sz="4" w:space="0" w:color="auto"/>
              <w:right w:val="single" w:sz="4" w:space="0" w:color="auto"/>
            </w:tcBorders>
            <w:shd w:val="clear" w:color="auto" w:fill="auto"/>
          </w:tcPr>
          <w:p w:rsidR="004C4DEE" w:rsidRPr="009C0CA4" w:rsidRDefault="004C4DEE" w:rsidP="00382BE7">
            <w:pPr>
              <w:keepNext/>
              <w:keepLines/>
              <w:spacing w:beforeLines="0" w:before="0" w:afterLines="0" w:after="0"/>
              <w:rPr>
                <w:rFonts w:ascii="Arial" w:eastAsia="宋体" w:hAnsi="Arial" w:cs="Arial"/>
                <w:color w:val="000000"/>
                <w:sz w:val="18"/>
                <w:szCs w:val="18"/>
                <w:lang w:eastAsia="zh-CN"/>
              </w:rPr>
            </w:pPr>
            <w:r w:rsidRPr="009C0CA4">
              <w:rPr>
                <w:rFonts w:ascii="Arial" w:eastAsia="宋体" w:hAnsi="Arial" w:cs="Arial"/>
                <w:color w:val="000000"/>
                <w:sz w:val="18"/>
                <w:szCs w:val="18"/>
                <w:lang w:eastAsia="zh-CN"/>
              </w:rPr>
              <w:t>27-1-4a</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4C4DEE" w:rsidRPr="009C0CA4" w:rsidRDefault="004C4DEE" w:rsidP="00382BE7">
            <w:pPr>
              <w:keepNext/>
              <w:keepLines/>
              <w:spacing w:beforeLines="0" w:before="0" w:afterLines="0" w:after="0"/>
              <w:rPr>
                <w:rFonts w:ascii="Arial" w:eastAsia="宋体" w:hAnsi="Arial" w:cs="Arial"/>
                <w:color w:val="000000"/>
                <w:sz w:val="18"/>
                <w:szCs w:val="18"/>
                <w:lang w:eastAsia="zh-CN"/>
              </w:rPr>
            </w:pPr>
            <w:r w:rsidRPr="009C0CA4">
              <w:rPr>
                <w:rFonts w:ascii="Arial" w:eastAsia="宋体" w:hAnsi="Arial" w:cs="Arial"/>
                <w:color w:val="000000"/>
                <w:sz w:val="18"/>
                <w:szCs w:val="18"/>
                <w:lang w:eastAsia="zh-CN"/>
              </w:rPr>
              <w:t>Support of  UE Rx TEGs for measuring the same DL PRS resource simultaneously</w:t>
            </w:r>
          </w:p>
        </w:tc>
        <w:tc>
          <w:tcPr>
            <w:tcW w:w="4097" w:type="dxa"/>
            <w:tcBorders>
              <w:top w:val="single" w:sz="4" w:space="0" w:color="auto"/>
              <w:left w:val="single" w:sz="4" w:space="0" w:color="auto"/>
              <w:bottom w:val="single" w:sz="4" w:space="0" w:color="auto"/>
              <w:right w:val="single" w:sz="4" w:space="0" w:color="auto"/>
            </w:tcBorders>
            <w:shd w:val="clear" w:color="auto" w:fill="auto"/>
          </w:tcPr>
          <w:p w:rsidR="004C4DEE" w:rsidRPr="009C0CA4" w:rsidRDefault="004C4DEE" w:rsidP="00382BE7">
            <w:pPr>
              <w:pStyle w:val="TAL"/>
              <w:spacing w:before="120" w:after="120"/>
              <w:rPr>
                <w:rFonts w:eastAsia="宋体" w:cs="Arial"/>
                <w:color w:val="000000"/>
                <w:szCs w:val="18"/>
                <w:lang w:eastAsia="zh-CN"/>
              </w:rPr>
            </w:pPr>
            <w:r w:rsidRPr="009C0CA4">
              <w:rPr>
                <w:rFonts w:eastAsia="宋体" w:cs="Arial"/>
                <w:color w:val="000000"/>
                <w:szCs w:val="18"/>
                <w:lang w:eastAsia="zh-CN"/>
              </w:rPr>
              <w:t>The candidate values are {1,2,3</w:t>
            </w:r>
            <w:r>
              <w:rPr>
                <w:rFonts w:eastAsia="宋体" w:cs="Arial"/>
                <w:color w:val="000000"/>
                <w:szCs w:val="18"/>
                <w:lang w:eastAsia="zh-CN"/>
              </w:rPr>
              <w:t>,</w:t>
            </w:r>
            <w:r w:rsidRPr="009C0CA4">
              <w:rPr>
                <w:rFonts w:eastAsia="宋体" w:cs="Arial"/>
                <w:color w:val="000000"/>
                <w:szCs w:val="18"/>
                <w:lang w:eastAsia="zh-CN"/>
              </w:rPr>
              <w:t>4,6,8}</w:t>
            </w:r>
          </w:p>
        </w:tc>
      </w:tr>
    </w:tbl>
    <w:p w:rsidR="003C224D" w:rsidRPr="004C4DEE" w:rsidRDefault="003C224D" w:rsidP="00B225EB">
      <w:pPr>
        <w:spacing w:before="120" w:after="120"/>
        <w:rPr>
          <w:rFonts w:eastAsiaTheme="minorEastAsia"/>
          <w:b/>
          <w:lang w:val="en-US" w:eastAsia="zh-CN"/>
        </w:rPr>
      </w:pPr>
      <w:r w:rsidRPr="004C4DEE">
        <w:rPr>
          <w:rFonts w:eastAsiaTheme="minorEastAsia"/>
          <w:b/>
          <w:lang w:val="en-US" w:eastAsia="zh-CN"/>
        </w:rPr>
        <w:t>P</w:t>
      </w:r>
      <w:r w:rsidRPr="004C4DEE">
        <w:rPr>
          <w:rFonts w:eastAsiaTheme="minorEastAsia" w:hint="eastAsia"/>
          <w:b/>
          <w:lang w:val="en-US" w:eastAsia="zh-CN"/>
        </w:rPr>
        <w:t>ro</w:t>
      </w:r>
      <w:r w:rsidRPr="004C4DEE">
        <w:rPr>
          <w:rFonts w:eastAsiaTheme="minorEastAsia"/>
          <w:b/>
          <w:lang w:val="en-US" w:eastAsia="zh-CN"/>
        </w:rPr>
        <w:t xml:space="preserve">posal 3: The existing measurement period is scaled by </w:t>
      </w:r>
      <m:oMath>
        <m:d>
          <m:dPr>
            <m:begChr m:val="⌈"/>
            <m:endChr m:val="⌉"/>
            <m:ctrlPr>
              <w:rPr>
                <w:rFonts w:ascii="Cambria Math" w:eastAsiaTheme="minorEastAsia" w:hAnsi="Cambria Math" w:cs="Cambria"/>
                <w:b/>
                <w:lang w:eastAsia="zh-CN"/>
              </w:rPr>
            </m:ctrlPr>
          </m:dPr>
          <m:e>
            <m:r>
              <m:rPr>
                <m:sty m:val="b"/>
              </m:rPr>
              <w:rPr>
                <w:rFonts w:ascii="Cambria Math" w:eastAsiaTheme="minorEastAsia" w:hAnsi="Cambria Math" w:cs="Cambria"/>
                <w:lang w:eastAsia="zh-CN"/>
              </w:rPr>
              <m:t>N/k</m:t>
            </m:r>
          </m:e>
        </m:d>
      </m:oMath>
      <w:r w:rsidRPr="004C4DEE">
        <w:rPr>
          <w:rFonts w:eastAsiaTheme="minorEastAsia"/>
          <w:b/>
          <w:lang w:val="en-US" w:eastAsia="zh-CN"/>
        </w:rPr>
        <w:t xml:space="preserve"> if UE is requested to measure same PRS resource with N different UE Rx TEGs, where k is the value UE reports for 27-1-4a.</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436D00">
        <w:rPr>
          <w:rFonts w:eastAsia="宋体"/>
          <w:lang w:eastAsia="zh-CN"/>
        </w:rPr>
        <w:t>remaining issues for TEG</w:t>
      </w:r>
      <w:r>
        <w:rPr>
          <w:rFonts w:eastAsia="宋体"/>
          <w:lang w:eastAsia="zh-CN"/>
        </w:rPr>
        <w:t>.</w:t>
      </w:r>
    </w:p>
    <w:p w:rsidR="004C4DEE" w:rsidRPr="00B92F2B" w:rsidRDefault="004C4DEE" w:rsidP="004C4DEE">
      <w:pPr>
        <w:spacing w:before="120" w:after="120"/>
        <w:rPr>
          <w:rFonts w:eastAsiaTheme="minorEastAsia"/>
          <w:b/>
          <w:lang w:eastAsia="zh-CN"/>
        </w:rPr>
      </w:pPr>
      <w:r w:rsidRPr="00B92F2B">
        <w:rPr>
          <w:rFonts w:eastAsiaTheme="minorEastAsia"/>
          <w:b/>
          <w:lang w:eastAsia="zh-CN"/>
        </w:rPr>
        <w:t xml:space="preserve">Proposal 1: Adopt the following framework for UE/TRP </w:t>
      </w:r>
      <w:proofErr w:type="spellStart"/>
      <w:proofErr w:type="gramStart"/>
      <w:r w:rsidRPr="00B92F2B">
        <w:rPr>
          <w:rFonts w:eastAsiaTheme="minorEastAsia"/>
          <w:b/>
          <w:lang w:eastAsia="zh-CN"/>
        </w:rPr>
        <w:t>Tx</w:t>
      </w:r>
      <w:proofErr w:type="spellEnd"/>
      <w:proofErr w:type="gramEnd"/>
      <w:r w:rsidRPr="00B92F2B">
        <w:rPr>
          <w:rFonts w:eastAsiaTheme="minorEastAsia"/>
          <w:b/>
          <w:lang w:eastAsia="zh-CN"/>
        </w:rPr>
        <w:t xml:space="preserve"> TEG.</w:t>
      </w:r>
    </w:p>
    <w:p w:rsidR="004C4DEE" w:rsidRPr="00B92F2B" w:rsidRDefault="004C4DEE" w:rsidP="004C4DEE">
      <w:pPr>
        <w:pStyle w:val="af8"/>
        <w:numPr>
          <w:ilvl w:val="0"/>
          <w:numId w:val="10"/>
        </w:numPr>
        <w:spacing w:before="120" w:after="120"/>
        <w:rPr>
          <w:rFonts w:eastAsiaTheme="minorEastAsia"/>
          <w:b/>
          <w:lang w:eastAsia="zh-CN"/>
        </w:rPr>
      </w:pPr>
      <w:r w:rsidRPr="00B92F2B">
        <w:rPr>
          <w:rFonts w:eastAsiaTheme="minorEastAsia"/>
          <w:b/>
          <w:lang w:eastAsia="zh-CN"/>
        </w:rPr>
        <w:t>Define multiple candidate timing error margin values {TE1, TE2</w:t>
      </w:r>
      <w:proofErr w:type="gramStart"/>
      <w:r w:rsidRPr="00B92F2B">
        <w:rPr>
          <w:rFonts w:eastAsiaTheme="minorEastAsia"/>
          <w:b/>
          <w:lang w:eastAsia="zh-CN"/>
        </w:rPr>
        <w:t>, …,</w:t>
      </w:r>
      <w:proofErr w:type="gramEnd"/>
      <w:r w:rsidRPr="00B92F2B">
        <w:rPr>
          <w:rFonts w:eastAsiaTheme="minorEastAsia"/>
          <w:b/>
          <w:lang w:eastAsia="zh-CN"/>
        </w:rPr>
        <w:t xml:space="preserve"> TEN} in the spec. </w:t>
      </w:r>
    </w:p>
    <w:p w:rsidR="004C4DEE" w:rsidRPr="00B92F2B" w:rsidRDefault="004C4DEE" w:rsidP="004C4DEE">
      <w:pPr>
        <w:pStyle w:val="af8"/>
        <w:numPr>
          <w:ilvl w:val="1"/>
          <w:numId w:val="10"/>
        </w:numPr>
        <w:spacing w:before="120" w:after="120"/>
        <w:rPr>
          <w:rFonts w:eastAsiaTheme="minorEastAsia"/>
          <w:b/>
          <w:lang w:eastAsia="zh-CN"/>
        </w:rPr>
      </w:pPr>
      <w:r w:rsidRPr="00B92F2B">
        <w:rPr>
          <w:rFonts w:eastAsiaTheme="minorEastAsia"/>
          <w:b/>
          <w:lang w:eastAsia="zh-CN"/>
        </w:rPr>
        <w:t>The number of candidate values (i.e. N) and the exact values of {TE1, TE2</w:t>
      </w:r>
      <w:proofErr w:type="gramStart"/>
      <w:r w:rsidRPr="00B92F2B">
        <w:rPr>
          <w:rFonts w:eastAsiaTheme="minorEastAsia"/>
          <w:b/>
          <w:lang w:eastAsia="zh-CN"/>
        </w:rPr>
        <w:t>, …,</w:t>
      </w:r>
      <w:proofErr w:type="gramEnd"/>
      <w:r w:rsidRPr="00B92F2B">
        <w:rPr>
          <w:rFonts w:eastAsiaTheme="minorEastAsia"/>
          <w:b/>
          <w:lang w:eastAsia="zh-CN"/>
        </w:rPr>
        <w:t xml:space="preserve"> TEN} will be decided in Perf part. </w:t>
      </w:r>
    </w:p>
    <w:p w:rsidR="004C4DEE" w:rsidRPr="00B92F2B" w:rsidRDefault="004C4DEE" w:rsidP="004C4DEE">
      <w:pPr>
        <w:pStyle w:val="af8"/>
        <w:numPr>
          <w:ilvl w:val="0"/>
          <w:numId w:val="10"/>
        </w:numPr>
        <w:spacing w:before="120" w:after="120"/>
        <w:rPr>
          <w:rFonts w:eastAsiaTheme="minorEastAsia"/>
          <w:b/>
          <w:lang w:eastAsia="zh-CN"/>
        </w:rPr>
      </w:pPr>
      <w:r w:rsidRPr="00B92F2B">
        <w:rPr>
          <w:rFonts w:eastAsiaTheme="minorEastAsia"/>
          <w:b/>
          <w:lang w:eastAsia="zh-CN"/>
        </w:rPr>
        <w:t>UE/TRP selects one value M from {TE1, TE2</w:t>
      </w:r>
      <w:proofErr w:type="gramStart"/>
      <w:r w:rsidRPr="00B92F2B">
        <w:rPr>
          <w:rFonts w:eastAsiaTheme="minorEastAsia"/>
          <w:b/>
          <w:lang w:eastAsia="zh-CN"/>
        </w:rPr>
        <w:t>, …,</w:t>
      </w:r>
      <w:proofErr w:type="gramEnd"/>
      <w:r w:rsidRPr="00B92F2B">
        <w:rPr>
          <w:rFonts w:eastAsiaTheme="minorEastAsia"/>
          <w:b/>
          <w:lang w:eastAsia="zh-CN"/>
        </w:rPr>
        <w:t xml:space="preserve"> TEN} based on its implementation and indicate to </w:t>
      </w:r>
      <w:proofErr w:type="spellStart"/>
      <w:r w:rsidRPr="00B92F2B">
        <w:rPr>
          <w:rFonts w:eastAsiaTheme="minorEastAsia"/>
          <w:b/>
          <w:color w:val="FF0000"/>
          <w:lang w:eastAsia="zh-CN"/>
        </w:rPr>
        <w:t>gNB</w:t>
      </w:r>
      <w:proofErr w:type="spellEnd"/>
      <w:r w:rsidRPr="00B92F2B">
        <w:rPr>
          <w:rFonts w:eastAsiaTheme="minorEastAsia"/>
          <w:b/>
          <w:color w:val="FF0000"/>
          <w:lang w:eastAsia="zh-CN"/>
        </w:rPr>
        <w:t xml:space="preserve"> or</w:t>
      </w:r>
      <w:r w:rsidRPr="00B92F2B">
        <w:rPr>
          <w:rFonts w:eastAsiaTheme="minorEastAsia"/>
          <w:b/>
          <w:lang w:eastAsia="zh-CN"/>
        </w:rPr>
        <w:t xml:space="preserve"> LMF. </w:t>
      </w:r>
    </w:p>
    <w:p w:rsidR="004C4DEE" w:rsidRPr="00B92F2B" w:rsidRDefault="004C4DEE" w:rsidP="004C4DEE">
      <w:pPr>
        <w:pStyle w:val="af8"/>
        <w:numPr>
          <w:ilvl w:val="0"/>
          <w:numId w:val="10"/>
        </w:numPr>
        <w:spacing w:before="120" w:after="120"/>
        <w:rPr>
          <w:rFonts w:eastAsiaTheme="minorEastAsia"/>
          <w:b/>
          <w:lang w:eastAsia="zh-CN"/>
        </w:rPr>
      </w:pPr>
      <w:r w:rsidRPr="00B92F2B">
        <w:rPr>
          <w:rFonts w:eastAsiaTheme="minorEastAsia"/>
          <w:b/>
          <w:lang w:eastAsia="zh-CN"/>
        </w:rPr>
        <w:t xml:space="preserve">For UE that supports multiple </w:t>
      </w:r>
      <w:proofErr w:type="spellStart"/>
      <w:r w:rsidRPr="00B92F2B">
        <w:rPr>
          <w:rFonts w:eastAsiaTheme="minorEastAsia"/>
          <w:b/>
          <w:color w:val="FF0000"/>
          <w:lang w:eastAsia="zh-CN"/>
        </w:rPr>
        <w:t>Tx</w:t>
      </w:r>
      <w:proofErr w:type="spellEnd"/>
      <w:r w:rsidRPr="00B92F2B">
        <w:rPr>
          <w:rFonts w:eastAsiaTheme="minorEastAsia"/>
          <w:b/>
          <w:color w:val="FF0000"/>
          <w:lang w:eastAsia="zh-CN"/>
        </w:rPr>
        <w:t xml:space="preserve"> </w:t>
      </w:r>
      <w:r w:rsidRPr="00B92F2B">
        <w:rPr>
          <w:rFonts w:eastAsiaTheme="minorEastAsia"/>
          <w:b/>
          <w:lang w:eastAsia="zh-CN"/>
        </w:rPr>
        <w:t xml:space="preserve">TEGs (TEG#1, TEG#2, …), the associated timing error margin value of each </w:t>
      </w:r>
      <w:proofErr w:type="spellStart"/>
      <w:r w:rsidRPr="00B92F2B">
        <w:rPr>
          <w:rFonts w:eastAsiaTheme="minorEastAsia"/>
          <w:b/>
          <w:color w:val="FF0000"/>
          <w:lang w:eastAsia="zh-CN"/>
        </w:rPr>
        <w:t>Tx</w:t>
      </w:r>
      <w:proofErr w:type="spellEnd"/>
      <w:r w:rsidRPr="00B92F2B">
        <w:rPr>
          <w:rFonts w:eastAsiaTheme="minorEastAsia"/>
          <w:b/>
          <w:lang w:eastAsia="zh-CN"/>
        </w:rPr>
        <w:t xml:space="preserve"> TEG is M, which means the timing error difference between the </w:t>
      </w:r>
      <w:r w:rsidRPr="00B92F2B">
        <w:rPr>
          <w:rFonts w:eastAsiaTheme="minorEastAsia"/>
          <w:b/>
          <w:color w:val="FF0000"/>
          <w:lang w:eastAsia="zh-CN"/>
        </w:rPr>
        <w:t>transmission occasions of same or difference SRS resources</w:t>
      </w:r>
      <w:r w:rsidRPr="00B92F2B">
        <w:rPr>
          <w:rFonts w:eastAsiaTheme="minorEastAsia"/>
          <w:b/>
          <w:lang w:eastAsia="zh-CN"/>
        </w:rPr>
        <w:t xml:space="preserve"> within the same </w:t>
      </w:r>
      <w:proofErr w:type="spellStart"/>
      <w:r w:rsidRPr="00B92F2B">
        <w:rPr>
          <w:rFonts w:eastAsiaTheme="minorEastAsia"/>
          <w:b/>
          <w:color w:val="FF0000"/>
          <w:lang w:eastAsia="zh-CN"/>
        </w:rPr>
        <w:t>Tx</w:t>
      </w:r>
      <w:proofErr w:type="spellEnd"/>
      <w:r w:rsidRPr="00B92F2B">
        <w:rPr>
          <w:rFonts w:eastAsiaTheme="minorEastAsia"/>
          <w:b/>
          <w:lang w:eastAsia="zh-CN"/>
        </w:rPr>
        <w:t xml:space="preserve"> TEG is within the margin M. </w:t>
      </w:r>
    </w:p>
    <w:p w:rsidR="004C4DEE" w:rsidRPr="00B92F2B" w:rsidRDefault="004C4DEE" w:rsidP="004C4DEE">
      <w:pPr>
        <w:pStyle w:val="af8"/>
        <w:numPr>
          <w:ilvl w:val="0"/>
          <w:numId w:val="10"/>
        </w:numPr>
        <w:spacing w:before="120" w:after="120"/>
        <w:rPr>
          <w:rFonts w:eastAsiaTheme="minorEastAsia"/>
          <w:b/>
          <w:lang w:eastAsia="zh-CN"/>
        </w:rPr>
      </w:pPr>
      <w:r w:rsidRPr="00B92F2B">
        <w:rPr>
          <w:rFonts w:eastAsiaTheme="minorEastAsia"/>
          <w:b/>
          <w:lang w:eastAsia="zh-CN"/>
        </w:rPr>
        <w:t xml:space="preserve">The applicability of reported UE </w:t>
      </w:r>
      <w:proofErr w:type="spellStart"/>
      <w:proofErr w:type="gramStart"/>
      <w:r w:rsidRPr="00B92F2B">
        <w:rPr>
          <w:rFonts w:eastAsiaTheme="minorEastAsia"/>
          <w:b/>
          <w:color w:val="FF0000"/>
          <w:lang w:eastAsia="zh-CN"/>
        </w:rPr>
        <w:t>Tx</w:t>
      </w:r>
      <w:proofErr w:type="spellEnd"/>
      <w:proofErr w:type="gramEnd"/>
      <w:r w:rsidRPr="00B92F2B">
        <w:rPr>
          <w:rFonts w:eastAsiaTheme="minorEastAsia"/>
          <w:b/>
          <w:lang w:eastAsia="zh-CN"/>
        </w:rPr>
        <w:t xml:space="preserve"> TEG is limited to the </w:t>
      </w:r>
      <w:r w:rsidRPr="00B92F2B">
        <w:rPr>
          <w:rFonts w:eastAsiaTheme="minorEastAsia"/>
          <w:b/>
          <w:color w:val="FF0000"/>
          <w:lang w:eastAsia="zh-CN"/>
        </w:rPr>
        <w:t>transmission occasions of same or difference SRS resources within the validity time defined by RAN2 e.g. based on the time stamp information</w:t>
      </w:r>
      <w:r w:rsidRPr="00B92F2B">
        <w:rPr>
          <w:rFonts w:eastAsiaTheme="minorEastAsia"/>
          <w:b/>
          <w:lang w:eastAsia="zh-CN"/>
        </w:rPr>
        <w:t>.</w:t>
      </w:r>
    </w:p>
    <w:p w:rsidR="004C4DEE" w:rsidRPr="00B92F2B" w:rsidRDefault="004C4DEE" w:rsidP="004C4DEE">
      <w:pPr>
        <w:spacing w:before="120" w:after="120"/>
        <w:rPr>
          <w:rFonts w:eastAsiaTheme="minorEastAsia"/>
          <w:b/>
          <w:lang w:eastAsia="zh-CN"/>
        </w:rPr>
      </w:pPr>
      <w:r w:rsidRPr="00B92F2B">
        <w:rPr>
          <w:rFonts w:eastAsiaTheme="minorEastAsia" w:hint="eastAsia"/>
          <w:b/>
          <w:lang w:eastAsia="zh-CN"/>
        </w:rPr>
        <w:t>P</w:t>
      </w:r>
      <w:r w:rsidRPr="00B92F2B">
        <w:rPr>
          <w:rFonts w:eastAsiaTheme="minorEastAsia"/>
          <w:b/>
          <w:lang w:eastAsia="zh-CN"/>
        </w:rPr>
        <w:t xml:space="preserve">roposal 2: </w:t>
      </w:r>
      <w:r w:rsidRPr="00B92F2B">
        <w:rPr>
          <w:b/>
          <w:bCs/>
        </w:rPr>
        <w:t xml:space="preserve">The applicability of reported UE Rx TEG agreed in last meeting can be reused for UE/TRP </w:t>
      </w:r>
      <w:proofErr w:type="spellStart"/>
      <w:r w:rsidRPr="00B92F2B">
        <w:rPr>
          <w:b/>
          <w:bCs/>
        </w:rPr>
        <w:t>RxTx</w:t>
      </w:r>
      <w:proofErr w:type="spellEnd"/>
      <w:r w:rsidRPr="00B92F2B">
        <w:rPr>
          <w:b/>
          <w:bCs/>
        </w:rPr>
        <w:t xml:space="preserve"> TEG.</w:t>
      </w:r>
    </w:p>
    <w:p w:rsidR="004C4DEE" w:rsidRPr="004C4DEE" w:rsidRDefault="004C4DEE" w:rsidP="004C4DEE">
      <w:pPr>
        <w:spacing w:before="120" w:after="120"/>
        <w:rPr>
          <w:rFonts w:eastAsiaTheme="minorEastAsia"/>
          <w:b/>
          <w:lang w:val="en-US" w:eastAsia="zh-CN"/>
        </w:rPr>
      </w:pPr>
      <w:r w:rsidRPr="004C4DEE">
        <w:rPr>
          <w:rFonts w:eastAsiaTheme="minorEastAsia"/>
          <w:b/>
          <w:lang w:val="en-US" w:eastAsia="zh-CN"/>
        </w:rPr>
        <w:t>P</w:t>
      </w:r>
      <w:r w:rsidRPr="004C4DEE">
        <w:rPr>
          <w:rFonts w:eastAsiaTheme="minorEastAsia" w:hint="eastAsia"/>
          <w:b/>
          <w:lang w:val="en-US" w:eastAsia="zh-CN"/>
        </w:rPr>
        <w:t>ro</w:t>
      </w:r>
      <w:r w:rsidRPr="004C4DEE">
        <w:rPr>
          <w:rFonts w:eastAsiaTheme="minorEastAsia"/>
          <w:b/>
          <w:lang w:val="en-US" w:eastAsia="zh-CN"/>
        </w:rPr>
        <w:t xml:space="preserve">posal 3: The existing measurement period is scaled by </w:t>
      </w:r>
      <m:oMath>
        <m:d>
          <m:dPr>
            <m:begChr m:val="⌈"/>
            <m:endChr m:val="⌉"/>
            <m:ctrlPr>
              <w:rPr>
                <w:rFonts w:ascii="Cambria Math" w:eastAsiaTheme="minorEastAsia" w:hAnsi="Cambria Math" w:cs="Cambria"/>
                <w:b/>
                <w:lang w:eastAsia="zh-CN"/>
              </w:rPr>
            </m:ctrlPr>
          </m:dPr>
          <m:e>
            <m:r>
              <m:rPr>
                <m:sty m:val="b"/>
              </m:rPr>
              <w:rPr>
                <w:rFonts w:ascii="Cambria Math" w:eastAsiaTheme="minorEastAsia" w:hAnsi="Cambria Math" w:cs="Cambria"/>
                <w:lang w:eastAsia="zh-CN"/>
              </w:rPr>
              <m:t>N/k</m:t>
            </m:r>
          </m:e>
        </m:d>
      </m:oMath>
      <w:r w:rsidRPr="004C4DEE">
        <w:rPr>
          <w:rFonts w:eastAsiaTheme="minorEastAsia"/>
          <w:b/>
          <w:lang w:val="en-US" w:eastAsia="zh-CN"/>
        </w:rPr>
        <w:t xml:space="preserve"> if UE is requested to measure same PRS resource with N different UE Rx TEGs, where k is the value UE reports for 27-1-4a.</w:t>
      </w:r>
    </w:p>
    <w:p w:rsidR="00FA0C0C" w:rsidRDefault="00FA0C0C" w:rsidP="00FA0C0C">
      <w:pPr>
        <w:pStyle w:val="1"/>
        <w:jc w:val="both"/>
        <w:rPr>
          <w:lang w:val="en-US"/>
        </w:rPr>
      </w:pPr>
      <w:r w:rsidRPr="00C0754F">
        <w:rPr>
          <w:lang w:val="en-US"/>
        </w:rPr>
        <w:t>Reference</w:t>
      </w:r>
    </w:p>
    <w:p w:rsidR="00307FF0" w:rsidRDefault="00A2330D" w:rsidP="00A2330D">
      <w:pPr>
        <w:numPr>
          <w:ilvl w:val="0"/>
          <w:numId w:val="5"/>
        </w:numPr>
        <w:spacing w:before="120" w:after="120"/>
        <w:rPr>
          <w:rFonts w:eastAsia="宋体"/>
          <w:lang w:val="en-US" w:eastAsia="zh-CN"/>
        </w:rPr>
      </w:pPr>
      <w:r w:rsidRPr="00A2330D">
        <w:rPr>
          <w:rFonts w:eastAsia="宋体"/>
          <w:lang w:val="en-US" w:eastAsia="zh-CN"/>
        </w:rPr>
        <w:t>R4-2206979</w:t>
      </w:r>
      <w:r w:rsidR="00A02253">
        <w:rPr>
          <w:rFonts w:eastAsia="宋体"/>
          <w:lang w:val="en-US" w:eastAsia="zh-CN"/>
        </w:rPr>
        <w:t xml:space="preserve">, </w:t>
      </w:r>
      <w:r w:rsidRPr="00A2330D">
        <w:rPr>
          <w:rFonts w:eastAsia="宋体"/>
          <w:lang w:val="en-US" w:eastAsia="zh-CN"/>
        </w:rPr>
        <w:t>WF on NR Positioning Enhancements (Part 1)</w:t>
      </w:r>
      <w:r w:rsidR="00A02253">
        <w:rPr>
          <w:rFonts w:eastAsia="宋体"/>
          <w:lang w:val="en-US" w:eastAsia="zh-CN"/>
        </w:rPr>
        <w:t xml:space="preserve">, </w:t>
      </w:r>
      <w:r w:rsidRPr="00A2330D">
        <w:rPr>
          <w:rFonts w:eastAsia="宋体"/>
          <w:lang w:val="en-US" w:eastAsia="zh-CN"/>
        </w:rPr>
        <w:t>Ericsson</w:t>
      </w:r>
    </w:p>
    <w:p w:rsidR="007B6046" w:rsidRDefault="004C4DEE" w:rsidP="007B6046">
      <w:pPr>
        <w:pStyle w:val="1"/>
        <w:rPr>
          <w:lang w:val="en-US"/>
        </w:rPr>
      </w:pPr>
      <w:r>
        <w:rPr>
          <w:lang w:val="en-US"/>
        </w:rPr>
        <w:t>Annex</w:t>
      </w:r>
      <w:r w:rsidR="007B6046">
        <w:rPr>
          <w:lang w:val="en-US"/>
        </w:rPr>
        <w:t xml:space="preserve">: draft LS on </w:t>
      </w:r>
      <w:r>
        <w:rPr>
          <w:lang w:val="en-US"/>
        </w:rPr>
        <w:t>further agreements related to TEG framework</w:t>
      </w:r>
    </w:p>
    <w:tbl>
      <w:tblPr>
        <w:tblStyle w:val="af4"/>
        <w:tblW w:w="0" w:type="auto"/>
        <w:tblLook w:val="04A0" w:firstRow="1" w:lastRow="0" w:firstColumn="1" w:lastColumn="0" w:noHBand="0" w:noVBand="1"/>
      </w:tblPr>
      <w:tblGrid>
        <w:gridCol w:w="9621"/>
      </w:tblGrid>
      <w:tr w:rsidR="00977B58" w:rsidTr="00977B58">
        <w:tc>
          <w:tcPr>
            <w:tcW w:w="9621" w:type="dxa"/>
            <w:tcBorders>
              <w:top w:val="single" w:sz="4" w:space="0" w:color="auto"/>
              <w:left w:val="single" w:sz="4" w:space="0" w:color="auto"/>
              <w:bottom w:val="single" w:sz="4" w:space="0" w:color="auto"/>
              <w:right w:val="single" w:sz="4" w:space="0" w:color="auto"/>
            </w:tcBorders>
          </w:tcPr>
          <w:p w:rsidR="00977B58" w:rsidRPr="00DD5EF4" w:rsidRDefault="00977B58" w:rsidP="00977B58">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w:t>
            </w:r>
            <w:r>
              <w:rPr>
                <w:rFonts w:ascii="Arial" w:hAnsi="Arial" w:cs="Arial"/>
                <w:b/>
                <w:sz w:val="24"/>
                <w:lang w:val="en-US" w:eastAsia="zh-CN"/>
              </w:rPr>
              <w:t>3-</w:t>
            </w:r>
            <w:r w:rsidRPr="00DD5EF4">
              <w:rPr>
                <w:rFonts w:ascii="Arial" w:hAnsi="Arial" w:cs="Arial"/>
                <w:b/>
                <w:sz w:val="24"/>
                <w:lang w:val="en-US" w:eastAsia="zh-CN"/>
              </w:rPr>
              <w:t>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977B58" w:rsidRPr="00736237" w:rsidRDefault="00977B58" w:rsidP="00977B58">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lastRenderedPageBreak/>
              <w:t xml:space="preserve">Electronic Meeting, </w:t>
            </w:r>
            <w:r>
              <w:rPr>
                <w:rFonts w:cs="Arial"/>
                <w:noProof w:val="0"/>
                <w:sz w:val="24"/>
                <w:lang w:val="en-GB"/>
              </w:rPr>
              <w:t>9 – 20 May</w:t>
            </w:r>
            <w:r w:rsidRPr="008E4702">
              <w:rPr>
                <w:rFonts w:cs="Arial"/>
                <w:noProof w:val="0"/>
                <w:sz w:val="24"/>
                <w:lang w:val="en-GB"/>
              </w:rPr>
              <w:t xml:space="preserve">, </w:t>
            </w:r>
            <w:r>
              <w:rPr>
                <w:rFonts w:cs="Arial"/>
                <w:noProof w:val="0"/>
                <w:sz w:val="24"/>
                <w:lang w:val="en-GB"/>
              </w:rPr>
              <w:t>2022</w:t>
            </w:r>
            <w:r>
              <w:rPr>
                <w:rFonts w:eastAsia="宋体"/>
                <w:sz w:val="24"/>
              </w:rPr>
              <w:tab/>
            </w:r>
          </w:p>
          <w:p w:rsidR="00977B58" w:rsidRDefault="00977B58" w:rsidP="00977B58">
            <w:pPr>
              <w:spacing w:before="120" w:after="120"/>
              <w:jc w:val="both"/>
              <w:rPr>
                <w:rFonts w:ascii="Arial" w:hAnsi="Arial" w:cs="Arial"/>
              </w:rPr>
            </w:pPr>
          </w:p>
          <w:p w:rsidR="00977B58" w:rsidRDefault="00977B58" w:rsidP="00977B58">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4C4DEE" w:rsidRPr="004C4DEE">
              <w:rPr>
                <w:rFonts w:ascii="Arial" w:hAnsi="Arial" w:cs="Arial"/>
                <w:b/>
                <w:bCs/>
                <w:lang w:val="en-US"/>
              </w:rPr>
              <w:t>LS on further agreements related to TEG framework</w:t>
            </w:r>
          </w:p>
          <w:p w:rsidR="00977B58" w:rsidRDefault="00977B58" w:rsidP="00977B58">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977B58" w:rsidRDefault="00977B58" w:rsidP="00977B58">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977B58" w:rsidRDefault="00977B58" w:rsidP="00977B58">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977B58">
              <w:rPr>
                <w:rFonts w:ascii="Arial" w:hAnsi="Arial" w:cs="Arial"/>
                <w:bCs/>
              </w:rPr>
              <w:t>NR_pos_enh</w:t>
            </w:r>
            <w:proofErr w:type="spellEnd"/>
            <w:r w:rsidRPr="00977B58">
              <w:rPr>
                <w:rFonts w:ascii="Arial" w:hAnsi="Arial" w:cs="Arial"/>
                <w:bCs/>
              </w:rPr>
              <w:t>-Core</w:t>
            </w:r>
          </w:p>
          <w:p w:rsidR="00977B58" w:rsidRDefault="00977B58" w:rsidP="00977B58">
            <w:pPr>
              <w:spacing w:before="120" w:after="120"/>
              <w:ind w:left="1985" w:hanging="1985"/>
              <w:jc w:val="both"/>
              <w:rPr>
                <w:rFonts w:ascii="Arial" w:hAnsi="Arial" w:cs="Arial"/>
                <w:b/>
              </w:rPr>
            </w:pPr>
          </w:p>
          <w:p w:rsidR="00977B58" w:rsidRDefault="00977B58" w:rsidP="00977B58">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977B58" w:rsidRDefault="00977B58" w:rsidP="00977B58">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RAN1</w:t>
            </w:r>
            <w:r w:rsidR="004C4DEE">
              <w:rPr>
                <w:rFonts w:ascii="Arial" w:hAnsi="Arial" w:cs="Arial"/>
                <w:bCs/>
              </w:rPr>
              <w:t>, RAN2</w:t>
            </w:r>
            <w:r w:rsidR="001B44A4">
              <w:rPr>
                <w:rFonts w:ascii="Arial" w:hAnsi="Arial" w:cs="Arial"/>
                <w:bCs/>
              </w:rPr>
              <w:t>, RAN3</w:t>
            </w:r>
          </w:p>
          <w:p w:rsidR="00977B58" w:rsidRDefault="00977B58" w:rsidP="00977B58">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977B58" w:rsidRDefault="00977B58" w:rsidP="00977B58">
            <w:pPr>
              <w:spacing w:before="120" w:after="120"/>
              <w:ind w:left="1985" w:hanging="1985"/>
              <w:jc w:val="both"/>
              <w:rPr>
                <w:rFonts w:ascii="Arial" w:hAnsi="Arial" w:cs="Arial"/>
                <w:bCs/>
              </w:rPr>
            </w:pPr>
          </w:p>
          <w:p w:rsidR="00977B58" w:rsidRDefault="00977B58" w:rsidP="00977B58">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977B58" w:rsidRDefault="00977B58" w:rsidP="00977B58">
            <w:pPr>
              <w:pStyle w:val="4"/>
              <w:numPr>
                <w:ilvl w:val="3"/>
                <w:numId w:val="11"/>
              </w:numPr>
              <w:tabs>
                <w:tab w:val="left" w:pos="2505"/>
              </w:tabs>
              <w:ind w:left="1084" w:right="220"/>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977B58" w:rsidRDefault="00977B58" w:rsidP="00977B58">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977B58" w:rsidRDefault="00977B58" w:rsidP="00977B58">
            <w:pPr>
              <w:spacing w:before="120" w:after="120"/>
              <w:ind w:left="1985" w:hanging="1985"/>
              <w:jc w:val="both"/>
              <w:rPr>
                <w:rFonts w:ascii="Arial" w:hAnsi="Arial" w:cs="Arial"/>
                <w:b/>
                <w:lang w:val="fi-FI"/>
              </w:rPr>
            </w:pPr>
          </w:p>
          <w:p w:rsidR="00977B58" w:rsidRDefault="00977B58" w:rsidP="00977B58">
            <w:pPr>
              <w:spacing w:before="120" w:after="120"/>
              <w:ind w:left="1985" w:hanging="1985"/>
              <w:jc w:val="both"/>
              <w:rPr>
                <w:rFonts w:ascii="Arial" w:hAnsi="Arial" w:cs="Arial"/>
                <w:bCs/>
              </w:rPr>
            </w:pPr>
            <w:r>
              <w:rPr>
                <w:rFonts w:ascii="Arial" w:hAnsi="Arial" w:cs="Arial"/>
                <w:b/>
              </w:rPr>
              <w:t>Attachments: -</w:t>
            </w:r>
          </w:p>
          <w:p w:rsidR="00977B58" w:rsidRDefault="00977B58" w:rsidP="00977B58">
            <w:pPr>
              <w:pBdr>
                <w:bottom w:val="single" w:sz="4" w:space="1" w:color="auto"/>
              </w:pBdr>
              <w:spacing w:before="120" w:after="120"/>
              <w:jc w:val="both"/>
              <w:rPr>
                <w:rFonts w:ascii="Arial" w:hAnsi="Arial" w:cs="Arial"/>
              </w:rPr>
            </w:pPr>
          </w:p>
          <w:p w:rsidR="00977B58" w:rsidRDefault="00977B58" w:rsidP="00977B58">
            <w:pPr>
              <w:spacing w:before="120" w:after="120"/>
              <w:jc w:val="both"/>
              <w:rPr>
                <w:rFonts w:ascii="Arial" w:hAnsi="Arial" w:cs="Arial"/>
              </w:rPr>
            </w:pPr>
          </w:p>
          <w:p w:rsidR="00977B58" w:rsidRDefault="00977B58" w:rsidP="00977B58">
            <w:pPr>
              <w:spacing w:before="120" w:after="120"/>
              <w:jc w:val="both"/>
              <w:rPr>
                <w:rFonts w:ascii="Arial" w:hAnsi="Arial" w:cs="Arial"/>
                <w:b/>
                <w:lang w:val="en-US"/>
              </w:rPr>
            </w:pPr>
            <w:r>
              <w:rPr>
                <w:rFonts w:ascii="Arial" w:hAnsi="Arial" w:cs="Arial"/>
                <w:b/>
              </w:rPr>
              <w:t>1. Overall Description:</w:t>
            </w:r>
          </w:p>
          <w:p w:rsidR="001B44A4" w:rsidRDefault="002A7440" w:rsidP="00977B58">
            <w:pPr>
              <w:spacing w:before="120" w:after="120"/>
              <w:rPr>
                <w:rFonts w:ascii="Arial" w:eastAsiaTheme="minorEastAsia" w:hAnsi="Arial" w:cs="Arial"/>
                <w:lang w:eastAsia="zh-CN"/>
              </w:rPr>
            </w:pPr>
            <w:r>
              <w:rPr>
                <w:rFonts w:ascii="Arial" w:eastAsiaTheme="minorEastAsia" w:hAnsi="Arial" w:cs="Arial"/>
                <w:lang w:eastAsia="zh-CN"/>
              </w:rPr>
              <w:t xml:space="preserve">RAN4 </w:t>
            </w:r>
            <w:r w:rsidR="004C4DEE">
              <w:rPr>
                <w:rFonts w:ascii="Arial" w:eastAsiaTheme="minorEastAsia" w:hAnsi="Arial" w:cs="Arial"/>
                <w:lang w:eastAsia="zh-CN"/>
              </w:rPr>
              <w:t>has informed agreements related to UE/TRP TEG framework in</w:t>
            </w:r>
            <w:r>
              <w:rPr>
                <w:rFonts w:ascii="Arial" w:eastAsiaTheme="minorEastAsia" w:hAnsi="Arial" w:cs="Arial"/>
                <w:lang w:eastAsia="zh-CN"/>
              </w:rPr>
              <w:t xml:space="preserve"> LS</w:t>
            </w:r>
            <w:r w:rsidR="004C4DEE">
              <w:rPr>
                <w:rFonts w:ascii="Arial" w:eastAsiaTheme="minorEastAsia" w:hAnsi="Arial" w:cs="Arial"/>
                <w:lang w:eastAsia="zh-CN"/>
              </w:rPr>
              <w:t xml:space="preserve"> </w:t>
            </w:r>
            <w:r w:rsidR="004C4DEE" w:rsidRPr="004C4DEE">
              <w:rPr>
                <w:rFonts w:ascii="Arial" w:eastAsiaTheme="minorEastAsia" w:hAnsi="Arial" w:cs="Arial"/>
                <w:lang w:eastAsia="zh-CN"/>
              </w:rPr>
              <w:t>R4-2206998</w:t>
            </w:r>
            <w:r>
              <w:rPr>
                <w:rFonts w:ascii="Arial" w:eastAsiaTheme="minorEastAsia" w:hAnsi="Arial" w:cs="Arial"/>
                <w:lang w:eastAsia="zh-CN"/>
              </w:rPr>
              <w:t xml:space="preserve">. </w:t>
            </w:r>
          </w:p>
          <w:p w:rsidR="001B44A4" w:rsidRDefault="001B44A4" w:rsidP="00977B58">
            <w:pPr>
              <w:spacing w:before="120" w:after="120"/>
              <w:rPr>
                <w:rFonts w:ascii="Arial" w:eastAsiaTheme="minorEastAsia" w:hAnsi="Arial" w:cs="Arial"/>
                <w:lang w:eastAsia="zh-CN"/>
              </w:rPr>
            </w:pPr>
          </w:p>
          <w:p w:rsidR="004C4DEE" w:rsidRDefault="004C4DEE" w:rsidP="00977B58">
            <w:pPr>
              <w:spacing w:before="120" w:after="120"/>
              <w:rPr>
                <w:rFonts w:ascii="Arial" w:eastAsiaTheme="minorEastAsia" w:hAnsi="Arial" w:cs="Arial"/>
                <w:lang w:eastAsia="zh-CN"/>
              </w:rPr>
            </w:pPr>
            <w:r>
              <w:rPr>
                <w:rFonts w:ascii="Arial" w:eastAsiaTheme="minorEastAsia" w:hAnsi="Arial" w:cs="Arial"/>
                <w:lang w:eastAsia="zh-CN"/>
              </w:rPr>
              <w:t xml:space="preserve">During RAN4#103-e, RAN4 reached the </w:t>
            </w:r>
            <w:r w:rsidRPr="004C4DEE">
              <w:rPr>
                <w:rFonts w:ascii="Arial" w:eastAsiaTheme="minorEastAsia" w:hAnsi="Arial" w:cs="Arial"/>
                <w:lang w:eastAsia="zh-CN"/>
              </w:rPr>
              <w:t xml:space="preserve">further agreements related to </w:t>
            </w:r>
            <w:r>
              <w:rPr>
                <w:rFonts w:ascii="Arial" w:eastAsiaTheme="minorEastAsia" w:hAnsi="Arial" w:cs="Arial"/>
                <w:lang w:eastAsia="zh-CN"/>
              </w:rPr>
              <w:t xml:space="preserve">UE/TRP </w:t>
            </w:r>
            <w:proofErr w:type="spellStart"/>
            <w:r>
              <w:rPr>
                <w:rFonts w:ascii="Arial" w:eastAsiaTheme="minorEastAsia" w:hAnsi="Arial" w:cs="Arial"/>
                <w:lang w:eastAsia="zh-CN"/>
              </w:rPr>
              <w:t>Tx</w:t>
            </w:r>
            <w:proofErr w:type="spellEnd"/>
            <w:r>
              <w:rPr>
                <w:rFonts w:ascii="Arial" w:eastAsiaTheme="minorEastAsia" w:hAnsi="Arial" w:cs="Arial"/>
                <w:lang w:eastAsia="zh-CN"/>
              </w:rPr>
              <w:t xml:space="preserve"> </w:t>
            </w:r>
            <w:r w:rsidRPr="004C4DEE">
              <w:rPr>
                <w:rFonts w:ascii="Arial" w:eastAsiaTheme="minorEastAsia" w:hAnsi="Arial" w:cs="Arial"/>
                <w:lang w:eastAsia="zh-CN"/>
              </w:rPr>
              <w:t>TEG framework</w:t>
            </w:r>
            <w:r>
              <w:rPr>
                <w:rFonts w:ascii="Arial" w:eastAsiaTheme="minorEastAsia" w:hAnsi="Arial" w:cs="Arial"/>
                <w:lang w:eastAsia="zh-CN"/>
              </w:rPr>
              <w:t>.</w:t>
            </w:r>
          </w:p>
          <w:tbl>
            <w:tblPr>
              <w:tblStyle w:val="af4"/>
              <w:tblW w:w="0" w:type="auto"/>
              <w:tblLook w:val="04A0" w:firstRow="1" w:lastRow="0" w:firstColumn="1" w:lastColumn="0" w:noHBand="0" w:noVBand="1"/>
            </w:tblPr>
            <w:tblGrid>
              <w:gridCol w:w="9395"/>
            </w:tblGrid>
            <w:tr w:rsidR="001B44A4" w:rsidTr="001B44A4">
              <w:tc>
                <w:tcPr>
                  <w:tcW w:w="9395" w:type="dxa"/>
                </w:tcPr>
                <w:p w:rsidR="001B44A4" w:rsidRPr="001B44A4" w:rsidRDefault="001B44A4" w:rsidP="001B44A4">
                  <w:pPr>
                    <w:spacing w:before="120" w:after="120"/>
                    <w:rPr>
                      <w:rFonts w:ascii="Arial" w:eastAsiaTheme="minorEastAsia" w:hAnsi="Arial" w:cs="Arial"/>
                      <w:lang w:eastAsia="zh-CN"/>
                    </w:rPr>
                  </w:pPr>
                  <w:r w:rsidRPr="001B44A4">
                    <w:rPr>
                      <w:rFonts w:ascii="Arial" w:eastAsiaTheme="minorEastAsia" w:hAnsi="Arial" w:cs="Arial"/>
                      <w:lang w:eastAsia="zh-CN"/>
                    </w:rPr>
                    <w:t xml:space="preserve">Adopt the following framework for UE/TRP </w:t>
                  </w:r>
                  <w:proofErr w:type="spellStart"/>
                  <w:r w:rsidRPr="001B44A4">
                    <w:rPr>
                      <w:rFonts w:ascii="Arial" w:eastAsiaTheme="minorEastAsia" w:hAnsi="Arial" w:cs="Arial"/>
                      <w:lang w:eastAsia="zh-CN"/>
                    </w:rPr>
                    <w:t>Tx</w:t>
                  </w:r>
                  <w:proofErr w:type="spellEnd"/>
                  <w:r w:rsidRPr="001B44A4">
                    <w:rPr>
                      <w:rFonts w:ascii="Arial" w:eastAsiaTheme="minorEastAsia" w:hAnsi="Arial" w:cs="Arial"/>
                      <w:lang w:eastAsia="zh-CN"/>
                    </w:rPr>
                    <w:t xml:space="preserve"> TEG.</w:t>
                  </w:r>
                </w:p>
                <w:p w:rsidR="001B44A4" w:rsidRPr="001B44A4" w:rsidRDefault="001B44A4" w:rsidP="001B44A4">
                  <w:pPr>
                    <w:numPr>
                      <w:ilvl w:val="0"/>
                      <w:numId w:val="10"/>
                    </w:numPr>
                    <w:spacing w:before="120" w:after="120"/>
                    <w:rPr>
                      <w:rFonts w:ascii="Arial" w:eastAsiaTheme="minorEastAsia" w:hAnsi="Arial" w:cs="Arial"/>
                      <w:lang w:val="en-US" w:eastAsia="zh-CN"/>
                    </w:rPr>
                  </w:pPr>
                  <w:r w:rsidRPr="001B44A4">
                    <w:rPr>
                      <w:rFonts w:ascii="Arial" w:eastAsiaTheme="minorEastAsia" w:hAnsi="Arial" w:cs="Arial"/>
                      <w:lang w:val="en-US" w:eastAsia="zh-CN"/>
                    </w:rPr>
                    <w:t xml:space="preserve">Define multiple candidate timing error margin values </w:t>
                  </w:r>
                  <w:r w:rsidRPr="001B44A4">
                    <w:rPr>
                      <w:rFonts w:ascii="Arial" w:eastAsiaTheme="minorEastAsia" w:hAnsi="Arial" w:cs="Arial"/>
                      <w:lang w:eastAsia="zh-CN"/>
                    </w:rPr>
                    <w:t>{TE</w:t>
                  </w:r>
                  <w:r w:rsidRPr="001B44A4">
                    <w:rPr>
                      <w:rFonts w:ascii="Arial" w:eastAsiaTheme="minorEastAsia" w:hAnsi="Arial" w:cs="Arial"/>
                      <w:vertAlign w:val="subscript"/>
                      <w:lang w:eastAsia="zh-CN"/>
                    </w:rPr>
                    <w:t>1</w:t>
                  </w:r>
                  <w:r w:rsidRPr="001B44A4">
                    <w:rPr>
                      <w:rFonts w:ascii="Arial" w:eastAsiaTheme="minorEastAsia" w:hAnsi="Arial" w:cs="Arial"/>
                      <w:lang w:eastAsia="zh-CN"/>
                    </w:rPr>
                    <w:t>, TE</w:t>
                  </w:r>
                  <w:r w:rsidRPr="001B44A4">
                    <w:rPr>
                      <w:rFonts w:ascii="Arial" w:eastAsiaTheme="minorEastAsia" w:hAnsi="Arial" w:cs="Arial"/>
                      <w:vertAlign w:val="subscript"/>
                      <w:lang w:eastAsia="zh-CN"/>
                    </w:rPr>
                    <w:t>2</w:t>
                  </w:r>
                  <w:proofErr w:type="gramStart"/>
                  <w:r w:rsidRPr="001B44A4">
                    <w:rPr>
                      <w:rFonts w:ascii="Arial" w:eastAsiaTheme="minorEastAsia" w:hAnsi="Arial" w:cs="Arial"/>
                      <w:lang w:eastAsia="zh-CN"/>
                    </w:rPr>
                    <w:t>, …,</w:t>
                  </w:r>
                  <w:proofErr w:type="gramEnd"/>
                  <w:r w:rsidRPr="001B44A4">
                    <w:rPr>
                      <w:rFonts w:ascii="Arial" w:eastAsiaTheme="minorEastAsia" w:hAnsi="Arial" w:cs="Arial"/>
                      <w:lang w:eastAsia="zh-CN"/>
                    </w:rPr>
                    <w:t xml:space="preserve"> TE</w:t>
                  </w:r>
                  <w:r w:rsidRPr="001B44A4">
                    <w:rPr>
                      <w:rFonts w:ascii="Arial" w:eastAsiaTheme="minorEastAsia" w:hAnsi="Arial" w:cs="Arial"/>
                      <w:vertAlign w:val="subscript"/>
                      <w:lang w:eastAsia="zh-CN"/>
                    </w:rPr>
                    <w:t>N</w:t>
                  </w:r>
                  <w:r w:rsidRPr="001B44A4">
                    <w:rPr>
                      <w:rFonts w:ascii="Arial" w:eastAsiaTheme="minorEastAsia" w:hAnsi="Arial" w:cs="Arial"/>
                      <w:lang w:eastAsia="zh-CN"/>
                    </w:rPr>
                    <w:t>}</w:t>
                  </w:r>
                  <w:r w:rsidRPr="001B44A4">
                    <w:rPr>
                      <w:rFonts w:ascii="Arial" w:eastAsiaTheme="minorEastAsia" w:hAnsi="Arial" w:cs="Arial"/>
                      <w:lang w:val="en-US" w:eastAsia="zh-CN"/>
                    </w:rPr>
                    <w:t xml:space="preserve"> in the spec. </w:t>
                  </w:r>
                </w:p>
                <w:p w:rsidR="001B44A4" w:rsidRPr="001B44A4" w:rsidRDefault="001B44A4" w:rsidP="001B44A4">
                  <w:pPr>
                    <w:numPr>
                      <w:ilvl w:val="1"/>
                      <w:numId w:val="10"/>
                    </w:numPr>
                    <w:spacing w:before="120" w:after="120"/>
                    <w:rPr>
                      <w:rFonts w:ascii="Arial" w:eastAsiaTheme="minorEastAsia" w:hAnsi="Arial" w:cs="Arial"/>
                      <w:lang w:val="en-US" w:eastAsia="zh-CN"/>
                    </w:rPr>
                  </w:pPr>
                  <w:r w:rsidRPr="001B44A4">
                    <w:rPr>
                      <w:rFonts w:ascii="Arial" w:eastAsiaTheme="minorEastAsia" w:hAnsi="Arial" w:cs="Arial"/>
                      <w:lang w:val="en-US" w:eastAsia="zh-CN"/>
                    </w:rPr>
                    <w:t>The number of candidate values (i.e. N) and the exact values of {TE1, TE2</w:t>
                  </w:r>
                  <w:proofErr w:type="gramStart"/>
                  <w:r w:rsidRPr="001B44A4">
                    <w:rPr>
                      <w:rFonts w:ascii="Arial" w:eastAsiaTheme="minorEastAsia" w:hAnsi="Arial" w:cs="Arial"/>
                      <w:lang w:val="en-US" w:eastAsia="zh-CN"/>
                    </w:rPr>
                    <w:t>, …,</w:t>
                  </w:r>
                  <w:proofErr w:type="gramEnd"/>
                  <w:r w:rsidRPr="001B44A4">
                    <w:rPr>
                      <w:rFonts w:ascii="Arial" w:eastAsiaTheme="minorEastAsia" w:hAnsi="Arial" w:cs="Arial"/>
                      <w:lang w:val="en-US" w:eastAsia="zh-CN"/>
                    </w:rPr>
                    <w:t xml:space="preserve"> TEN} will be decided in Perf part. </w:t>
                  </w:r>
                </w:p>
                <w:p w:rsidR="001B44A4" w:rsidRPr="001B44A4" w:rsidRDefault="001B44A4" w:rsidP="001B44A4">
                  <w:pPr>
                    <w:numPr>
                      <w:ilvl w:val="0"/>
                      <w:numId w:val="10"/>
                    </w:numPr>
                    <w:spacing w:before="120" w:after="120"/>
                    <w:rPr>
                      <w:rFonts w:ascii="Arial" w:eastAsiaTheme="minorEastAsia" w:hAnsi="Arial" w:cs="Arial"/>
                      <w:lang w:val="en-US" w:eastAsia="zh-CN"/>
                    </w:rPr>
                  </w:pPr>
                  <w:r w:rsidRPr="001B44A4">
                    <w:rPr>
                      <w:rFonts w:ascii="Arial" w:eastAsiaTheme="minorEastAsia" w:hAnsi="Arial" w:cs="Arial"/>
                      <w:lang w:val="en-US" w:eastAsia="zh-CN"/>
                    </w:rPr>
                    <w:t xml:space="preserve">UE/TRP selects one value M from </w:t>
                  </w:r>
                  <w:r w:rsidRPr="001B44A4">
                    <w:rPr>
                      <w:rFonts w:ascii="Arial" w:eastAsiaTheme="minorEastAsia" w:hAnsi="Arial" w:cs="Arial"/>
                      <w:lang w:eastAsia="zh-CN"/>
                    </w:rPr>
                    <w:t>{TE</w:t>
                  </w:r>
                  <w:r w:rsidRPr="001B44A4">
                    <w:rPr>
                      <w:rFonts w:ascii="Arial" w:eastAsiaTheme="minorEastAsia" w:hAnsi="Arial" w:cs="Arial"/>
                      <w:vertAlign w:val="subscript"/>
                      <w:lang w:eastAsia="zh-CN"/>
                    </w:rPr>
                    <w:t>1</w:t>
                  </w:r>
                  <w:r w:rsidRPr="001B44A4">
                    <w:rPr>
                      <w:rFonts w:ascii="Arial" w:eastAsiaTheme="minorEastAsia" w:hAnsi="Arial" w:cs="Arial"/>
                      <w:lang w:eastAsia="zh-CN"/>
                    </w:rPr>
                    <w:t>, TE</w:t>
                  </w:r>
                  <w:r w:rsidRPr="001B44A4">
                    <w:rPr>
                      <w:rFonts w:ascii="Arial" w:eastAsiaTheme="minorEastAsia" w:hAnsi="Arial" w:cs="Arial"/>
                      <w:vertAlign w:val="subscript"/>
                      <w:lang w:eastAsia="zh-CN"/>
                    </w:rPr>
                    <w:t>2</w:t>
                  </w:r>
                  <w:proofErr w:type="gramStart"/>
                  <w:r w:rsidRPr="001B44A4">
                    <w:rPr>
                      <w:rFonts w:ascii="Arial" w:eastAsiaTheme="minorEastAsia" w:hAnsi="Arial" w:cs="Arial"/>
                      <w:lang w:eastAsia="zh-CN"/>
                    </w:rPr>
                    <w:t>, …,</w:t>
                  </w:r>
                  <w:proofErr w:type="gramEnd"/>
                  <w:r w:rsidRPr="001B44A4">
                    <w:rPr>
                      <w:rFonts w:ascii="Arial" w:eastAsiaTheme="minorEastAsia" w:hAnsi="Arial" w:cs="Arial"/>
                      <w:lang w:eastAsia="zh-CN"/>
                    </w:rPr>
                    <w:t xml:space="preserve"> TE</w:t>
                  </w:r>
                  <w:r w:rsidRPr="001B44A4">
                    <w:rPr>
                      <w:rFonts w:ascii="Arial" w:eastAsiaTheme="minorEastAsia" w:hAnsi="Arial" w:cs="Arial"/>
                      <w:vertAlign w:val="subscript"/>
                      <w:lang w:eastAsia="zh-CN"/>
                    </w:rPr>
                    <w:t>N</w:t>
                  </w:r>
                  <w:r w:rsidRPr="001B44A4">
                    <w:rPr>
                      <w:rFonts w:ascii="Arial" w:eastAsiaTheme="minorEastAsia" w:hAnsi="Arial" w:cs="Arial"/>
                      <w:lang w:eastAsia="zh-CN"/>
                    </w:rPr>
                    <w:t>}</w:t>
                  </w:r>
                  <w:r w:rsidRPr="001B44A4">
                    <w:rPr>
                      <w:rFonts w:ascii="Arial" w:eastAsiaTheme="minorEastAsia" w:hAnsi="Arial" w:cs="Arial"/>
                      <w:lang w:val="en-US" w:eastAsia="zh-CN"/>
                    </w:rPr>
                    <w:t xml:space="preserve"> based on its implementation and indicate to </w:t>
                  </w:r>
                  <w:proofErr w:type="spellStart"/>
                  <w:r w:rsidRPr="001B44A4">
                    <w:rPr>
                      <w:rFonts w:ascii="Arial" w:eastAsiaTheme="minorEastAsia" w:hAnsi="Arial" w:cs="Arial"/>
                      <w:lang w:val="en-US" w:eastAsia="zh-CN"/>
                    </w:rPr>
                    <w:t>gNB</w:t>
                  </w:r>
                  <w:proofErr w:type="spellEnd"/>
                  <w:r w:rsidRPr="001B44A4">
                    <w:rPr>
                      <w:rFonts w:ascii="Arial" w:eastAsiaTheme="minorEastAsia" w:hAnsi="Arial" w:cs="Arial"/>
                      <w:lang w:val="en-US" w:eastAsia="zh-CN"/>
                    </w:rPr>
                    <w:t xml:space="preserve"> or LMF. </w:t>
                  </w:r>
                </w:p>
                <w:p w:rsidR="001B44A4" w:rsidRPr="001B44A4" w:rsidRDefault="001B44A4" w:rsidP="001B44A4">
                  <w:pPr>
                    <w:numPr>
                      <w:ilvl w:val="0"/>
                      <w:numId w:val="10"/>
                    </w:numPr>
                    <w:spacing w:before="120" w:after="120"/>
                    <w:rPr>
                      <w:rFonts w:ascii="Arial" w:eastAsiaTheme="minorEastAsia" w:hAnsi="Arial" w:cs="Arial"/>
                      <w:lang w:val="en-US" w:eastAsia="zh-CN"/>
                    </w:rPr>
                  </w:pPr>
                  <w:r w:rsidRPr="001B44A4">
                    <w:rPr>
                      <w:rFonts w:ascii="Arial" w:eastAsiaTheme="minorEastAsia" w:hAnsi="Arial" w:cs="Arial"/>
                      <w:lang w:val="en-US" w:eastAsia="zh-CN"/>
                    </w:rPr>
                    <w:t xml:space="preserve">For UE that supports multiple </w:t>
                  </w:r>
                  <w:proofErr w:type="spellStart"/>
                  <w:r w:rsidRPr="001B44A4">
                    <w:rPr>
                      <w:rFonts w:ascii="Arial" w:eastAsiaTheme="minorEastAsia" w:hAnsi="Arial" w:cs="Arial"/>
                      <w:lang w:val="en-US" w:eastAsia="zh-CN"/>
                    </w:rPr>
                    <w:t>Tx</w:t>
                  </w:r>
                  <w:proofErr w:type="spellEnd"/>
                  <w:r w:rsidRPr="001B44A4">
                    <w:rPr>
                      <w:rFonts w:ascii="Arial" w:eastAsiaTheme="minorEastAsia" w:hAnsi="Arial" w:cs="Arial"/>
                      <w:lang w:val="en-US" w:eastAsia="zh-CN"/>
                    </w:rPr>
                    <w:t xml:space="preserve"> TEGs (TEG#1, TEG#2, …), the associated timing error margin value of each </w:t>
                  </w:r>
                  <w:proofErr w:type="spellStart"/>
                  <w:r w:rsidRPr="001B44A4">
                    <w:rPr>
                      <w:rFonts w:ascii="Arial" w:eastAsiaTheme="minorEastAsia" w:hAnsi="Arial" w:cs="Arial"/>
                      <w:lang w:val="en-US" w:eastAsia="zh-CN"/>
                    </w:rPr>
                    <w:t>Tx</w:t>
                  </w:r>
                  <w:proofErr w:type="spellEnd"/>
                  <w:r w:rsidRPr="001B44A4">
                    <w:rPr>
                      <w:rFonts w:ascii="Arial" w:eastAsiaTheme="minorEastAsia" w:hAnsi="Arial" w:cs="Arial"/>
                      <w:lang w:val="en-US" w:eastAsia="zh-CN"/>
                    </w:rPr>
                    <w:t xml:space="preserve"> TEG is M, which means the timing error difference between the transmission occasions of same or difference SRS resources within the same </w:t>
                  </w:r>
                  <w:proofErr w:type="spellStart"/>
                  <w:r w:rsidRPr="001B44A4">
                    <w:rPr>
                      <w:rFonts w:ascii="Arial" w:eastAsiaTheme="minorEastAsia" w:hAnsi="Arial" w:cs="Arial"/>
                      <w:lang w:val="en-US" w:eastAsia="zh-CN"/>
                    </w:rPr>
                    <w:t>Tx</w:t>
                  </w:r>
                  <w:proofErr w:type="spellEnd"/>
                  <w:r w:rsidRPr="001B44A4">
                    <w:rPr>
                      <w:rFonts w:ascii="Arial" w:eastAsiaTheme="minorEastAsia" w:hAnsi="Arial" w:cs="Arial"/>
                      <w:lang w:val="en-US" w:eastAsia="zh-CN"/>
                    </w:rPr>
                    <w:t xml:space="preserve"> TEG is within the margin M. </w:t>
                  </w:r>
                </w:p>
                <w:p w:rsidR="001B44A4" w:rsidRPr="001B44A4" w:rsidRDefault="001B44A4" w:rsidP="00977B58">
                  <w:pPr>
                    <w:numPr>
                      <w:ilvl w:val="0"/>
                      <w:numId w:val="10"/>
                    </w:numPr>
                    <w:spacing w:before="120" w:after="120"/>
                    <w:rPr>
                      <w:rFonts w:ascii="Arial" w:eastAsiaTheme="minorEastAsia" w:hAnsi="Arial" w:cs="Arial"/>
                      <w:lang w:val="en-US" w:eastAsia="zh-CN"/>
                    </w:rPr>
                  </w:pPr>
                  <w:r w:rsidRPr="001B44A4">
                    <w:rPr>
                      <w:rFonts w:ascii="Arial" w:eastAsiaTheme="minorEastAsia" w:hAnsi="Arial" w:cs="Arial"/>
                      <w:lang w:val="en-US" w:eastAsia="zh-CN"/>
                    </w:rPr>
                    <w:t xml:space="preserve">The applicability of reported UE </w:t>
                  </w:r>
                  <w:proofErr w:type="spellStart"/>
                  <w:proofErr w:type="gramStart"/>
                  <w:r w:rsidRPr="001B44A4">
                    <w:rPr>
                      <w:rFonts w:ascii="Arial" w:eastAsiaTheme="minorEastAsia" w:hAnsi="Arial" w:cs="Arial"/>
                      <w:lang w:val="en-US" w:eastAsia="zh-CN"/>
                    </w:rPr>
                    <w:t>Tx</w:t>
                  </w:r>
                  <w:proofErr w:type="spellEnd"/>
                  <w:proofErr w:type="gramEnd"/>
                  <w:r w:rsidRPr="001B44A4">
                    <w:rPr>
                      <w:rFonts w:ascii="Arial" w:eastAsiaTheme="minorEastAsia" w:hAnsi="Arial" w:cs="Arial"/>
                      <w:lang w:val="en-US" w:eastAsia="zh-CN"/>
                    </w:rPr>
                    <w:t xml:space="preserve"> TEG is limited to the transmission occasions of same or difference SRS resources within the validity time defined by RAN2 e.g. based on the time stamp information.</w:t>
                  </w:r>
                </w:p>
              </w:tc>
            </w:tr>
          </w:tbl>
          <w:p w:rsidR="004C4DEE" w:rsidRPr="001B44A4" w:rsidRDefault="004C4DEE" w:rsidP="00977B58">
            <w:pPr>
              <w:spacing w:before="120" w:after="120"/>
              <w:rPr>
                <w:rFonts w:ascii="Arial" w:eastAsiaTheme="minorEastAsia" w:hAnsi="Arial" w:cs="Arial"/>
                <w:lang w:eastAsia="zh-CN"/>
              </w:rPr>
            </w:pPr>
            <w:bookmarkStart w:id="2" w:name="_GoBack"/>
          </w:p>
          <w:p w:rsidR="00706C80" w:rsidRPr="004C4DEE" w:rsidRDefault="001B44A4" w:rsidP="00977B58">
            <w:pPr>
              <w:spacing w:before="120" w:after="120"/>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 xml:space="preserve">n addition, </w:t>
            </w:r>
            <w:r w:rsidRPr="007B18EE">
              <w:rPr>
                <w:rFonts w:ascii="Arial" w:eastAsiaTheme="minorEastAsia" w:hAnsi="Arial" w:cs="Arial"/>
                <w:lang w:eastAsia="zh-CN"/>
              </w:rPr>
              <w:t xml:space="preserve">RAN4 </w:t>
            </w:r>
            <w:r>
              <w:rPr>
                <w:rFonts w:ascii="Arial" w:eastAsiaTheme="minorEastAsia" w:hAnsi="Arial" w:cs="Arial"/>
                <w:lang w:eastAsia="zh-CN"/>
              </w:rPr>
              <w:t>will specify</w:t>
            </w:r>
            <w:r w:rsidRPr="007B18EE">
              <w:rPr>
                <w:rFonts w:ascii="Arial" w:eastAsiaTheme="minorEastAsia" w:hAnsi="Arial" w:cs="Arial"/>
                <w:lang w:eastAsia="zh-CN"/>
              </w:rPr>
              <w:t xml:space="preserve"> </w:t>
            </w:r>
            <w:r>
              <w:rPr>
                <w:rFonts w:ascii="Arial" w:eastAsiaTheme="minorEastAsia" w:hAnsi="Arial" w:cs="Arial"/>
                <w:lang w:eastAsia="zh-CN"/>
              </w:rPr>
              <w:t xml:space="preserve">6 </w:t>
            </w:r>
            <w:r w:rsidRPr="007B18EE">
              <w:rPr>
                <w:rFonts w:ascii="Arial" w:eastAsiaTheme="minorEastAsia" w:hAnsi="Arial" w:cs="Arial"/>
                <w:lang w:eastAsia="zh-CN"/>
              </w:rPr>
              <w:t xml:space="preserve">candidate </w:t>
            </w:r>
            <w:r>
              <w:rPr>
                <w:rFonts w:ascii="Arial" w:eastAsiaTheme="minorEastAsia" w:hAnsi="Arial" w:cs="Arial"/>
                <w:lang w:eastAsia="zh-CN"/>
              </w:rPr>
              <w:t xml:space="preserve">margin </w:t>
            </w:r>
            <w:r w:rsidRPr="007B18EE">
              <w:rPr>
                <w:rFonts w:ascii="Arial" w:eastAsiaTheme="minorEastAsia" w:hAnsi="Arial" w:cs="Arial"/>
                <w:lang w:eastAsia="zh-CN"/>
              </w:rPr>
              <w:t xml:space="preserve">values </w:t>
            </w:r>
            <w:r>
              <w:rPr>
                <w:rFonts w:ascii="Arial" w:eastAsiaTheme="minorEastAsia" w:hAnsi="Arial" w:cs="Arial"/>
                <w:lang w:eastAsia="zh-CN"/>
              </w:rPr>
              <w:t xml:space="preserve">for UE/TRP Rx TEG, </w:t>
            </w:r>
            <w:proofErr w:type="spellStart"/>
            <w:r>
              <w:rPr>
                <w:rFonts w:ascii="Arial" w:eastAsiaTheme="minorEastAsia" w:hAnsi="Arial" w:cs="Arial"/>
                <w:lang w:eastAsia="zh-CN"/>
              </w:rPr>
              <w:t>Tx</w:t>
            </w:r>
            <w:proofErr w:type="spellEnd"/>
            <w:r>
              <w:rPr>
                <w:rFonts w:ascii="Arial" w:eastAsiaTheme="minorEastAsia" w:hAnsi="Arial" w:cs="Arial"/>
                <w:lang w:eastAsia="zh-CN"/>
              </w:rPr>
              <w:t xml:space="preserve"> TEG and </w:t>
            </w:r>
            <w:proofErr w:type="spellStart"/>
            <w:r>
              <w:rPr>
                <w:rFonts w:ascii="Arial" w:eastAsiaTheme="minorEastAsia" w:hAnsi="Arial" w:cs="Arial"/>
                <w:lang w:eastAsia="zh-CN"/>
              </w:rPr>
              <w:t>RxTxTEG</w:t>
            </w:r>
            <w:proofErr w:type="spellEnd"/>
            <w:r>
              <w:rPr>
                <w:rFonts w:ascii="Arial" w:eastAsiaTheme="minorEastAsia" w:hAnsi="Arial" w:cs="Arial"/>
                <w:lang w:eastAsia="zh-CN"/>
              </w:rPr>
              <w:t xml:space="preserve"> </w:t>
            </w:r>
            <w:r w:rsidRPr="007B18EE">
              <w:rPr>
                <w:rFonts w:ascii="Arial" w:eastAsiaTheme="minorEastAsia" w:hAnsi="Arial" w:cs="Arial"/>
                <w:lang w:eastAsia="zh-CN"/>
              </w:rPr>
              <w:t>in the spec</w:t>
            </w:r>
            <w:r>
              <w:rPr>
                <w:rFonts w:ascii="Arial" w:eastAsiaTheme="minorEastAsia" w:hAnsi="Arial" w:cs="Arial"/>
                <w:lang w:eastAsia="zh-CN"/>
              </w:rPr>
              <w:t>, i.e. N=</w:t>
            </w:r>
            <w:r w:rsidR="00F80145">
              <w:rPr>
                <w:rFonts w:ascii="Arial" w:eastAsiaTheme="minorEastAsia" w:hAnsi="Arial" w:cs="Arial"/>
                <w:lang w:eastAsia="zh-CN"/>
              </w:rPr>
              <w:t>6</w:t>
            </w:r>
            <w:r>
              <w:rPr>
                <w:rFonts w:ascii="Arial" w:eastAsiaTheme="minorEastAsia" w:hAnsi="Arial" w:cs="Arial"/>
                <w:lang w:eastAsia="zh-CN"/>
              </w:rPr>
              <w:t>. The exact values for the margins will be defined in 38.133, and can be dependent on PRS and SRS BWs.</w:t>
            </w:r>
          </w:p>
          <w:bookmarkEnd w:id="2"/>
          <w:p w:rsidR="00977B58" w:rsidRPr="00706C80" w:rsidRDefault="00977B58" w:rsidP="00977B58">
            <w:pPr>
              <w:spacing w:before="120" w:after="120"/>
              <w:rPr>
                <w:rFonts w:ascii="Arial" w:eastAsiaTheme="minorEastAsia" w:hAnsi="Arial" w:cs="Arial"/>
                <w:lang w:eastAsia="zh-CN"/>
              </w:rPr>
            </w:pPr>
          </w:p>
          <w:p w:rsidR="001B44A4" w:rsidRDefault="001B44A4" w:rsidP="001B44A4">
            <w:pPr>
              <w:spacing w:before="120" w:after="120"/>
              <w:rPr>
                <w:rFonts w:eastAsiaTheme="minorEastAsia"/>
                <w:bCs/>
                <w:lang w:eastAsia="zh-CN"/>
              </w:rPr>
            </w:pPr>
            <w:r w:rsidRPr="000673BB">
              <w:rPr>
                <w:rFonts w:ascii="Arial" w:hAnsi="Arial" w:cs="Arial"/>
              </w:rPr>
              <w:t>RAN4 respectfully asks RAN</w:t>
            </w:r>
            <w:r>
              <w:rPr>
                <w:rFonts w:ascii="Arial" w:hAnsi="Arial" w:cs="Arial"/>
              </w:rPr>
              <w:t>2, RAN3 and 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signalling support for </w:t>
            </w:r>
            <w:r>
              <w:rPr>
                <w:rFonts w:ascii="Arial" w:eastAsiaTheme="minorEastAsia" w:hAnsi="Arial" w:cs="Arial"/>
                <w:lang w:eastAsia="zh-CN"/>
              </w:rPr>
              <w:t>TEG framework</w:t>
            </w:r>
            <w:r w:rsidRPr="000673BB">
              <w:rPr>
                <w:rFonts w:ascii="Arial" w:hAnsi="Arial" w:cs="Arial"/>
              </w:rPr>
              <w:t>.</w:t>
            </w:r>
            <w:r>
              <w:rPr>
                <w:bCs/>
                <w:lang w:eastAsia="zh-CN"/>
              </w:rPr>
              <w:t xml:space="preserve"> </w:t>
            </w:r>
          </w:p>
          <w:p w:rsidR="00977B58" w:rsidRPr="001B44A4" w:rsidRDefault="00977B58" w:rsidP="00977B58">
            <w:pPr>
              <w:spacing w:before="120" w:after="120"/>
              <w:jc w:val="both"/>
              <w:rPr>
                <w:rFonts w:ascii="Arial" w:hAnsi="Arial" w:cs="Arial"/>
                <w:b/>
              </w:rPr>
            </w:pPr>
          </w:p>
          <w:p w:rsidR="00977B58" w:rsidRDefault="00977B58" w:rsidP="00977B58">
            <w:pPr>
              <w:spacing w:before="120" w:after="120"/>
              <w:jc w:val="both"/>
              <w:rPr>
                <w:rFonts w:ascii="Arial" w:hAnsi="Arial" w:cs="Arial"/>
                <w:b/>
              </w:rPr>
            </w:pPr>
            <w:r>
              <w:rPr>
                <w:rFonts w:ascii="Arial" w:hAnsi="Arial" w:cs="Arial"/>
                <w:b/>
              </w:rPr>
              <w:t>2. Actions:</w:t>
            </w:r>
          </w:p>
          <w:p w:rsidR="00977B58" w:rsidRDefault="00977B58" w:rsidP="00977B58">
            <w:pPr>
              <w:spacing w:before="120" w:after="120"/>
              <w:rPr>
                <w:rFonts w:ascii="Arial" w:hAnsi="Arial" w:cs="Arial"/>
                <w:b/>
                <w:lang w:eastAsia="ja-JP"/>
              </w:rPr>
            </w:pPr>
            <w:r>
              <w:rPr>
                <w:rFonts w:ascii="Arial" w:hAnsi="Arial" w:cs="Arial"/>
                <w:b/>
              </w:rPr>
              <w:t>To RAN</w:t>
            </w:r>
            <w:r w:rsidR="00706C80">
              <w:rPr>
                <w:rFonts w:ascii="Arial" w:hAnsi="Arial" w:cs="Arial"/>
                <w:b/>
              </w:rPr>
              <w:t>1</w:t>
            </w:r>
            <w:r w:rsidR="001B44A4">
              <w:rPr>
                <w:rFonts w:ascii="Arial" w:hAnsi="Arial" w:cs="Arial"/>
                <w:b/>
              </w:rPr>
              <w:t>/2/3</w:t>
            </w:r>
            <w:r>
              <w:rPr>
                <w:rFonts w:ascii="Arial" w:hAnsi="Arial" w:cs="Arial"/>
                <w:b/>
                <w:lang w:eastAsia="ja-JP"/>
              </w:rPr>
              <w:t>:</w:t>
            </w:r>
          </w:p>
          <w:p w:rsidR="001B44A4" w:rsidRDefault="001B44A4" w:rsidP="001B44A4">
            <w:pPr>
              <w:spacing w:before="120" w:after="120"/>
              <w:rPr>
                <w:rFonts w:eastAsiaTheme="minorEastAsia"/>
                <w:bCs/>
                <w:lang w:eastAsia="zh-CN"/>
              </w:rPr>
            </w:pPr>
            <w:r w:rsidRPr="000673BB">
              <w:rPr>
                <w:rFonts w:ascii="Arial" w:hAnsi="Arial" w:cs="Arial"/>
              </w:rPr>
              <w:t>RAN4 respectfully asks RAN</w:t>
            </w:r>
            <w:r>
              <w:rPr>
                <w:rFonts w:ascii="Arial" w:hAnsi="Arial" w:cs="Arial"/>
              </w:rPr>
              <w:t>2, RAN3 and 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signalling support for </w:t>
            </w:r>
            <w:r>
              <w:rPr>
                <w:rFonts w:ascii="Arial" w:eastAsiaTheme="minorEastAsia" w:hAnsi="Arial" w:cs="Arial"/>
                <w:lang w:eastAsia="zh-CN"/>
              </w:rPr>
              <w:t>TEG framework</w:t>
            </w:r>
            <w:r w:rsidRPr="000673BB">
              <w:rPr>
                <w:rFonts w:ascii="Arial" w:hAnsi="Arial" w:cs="Arial"/>
              </w:rPr>
              <w:t>.</w:t>
            </w:r>
            <w:r>
              <w:rPr>
                <w:bCs/>
                <w:lang w:eastAsia="zh-CN"/>
              </w:rPr>
              <w:t xml:space="preserve"> </w:t>
            </w:r>
          </w:p>
          <w:p w:rsidR="00977B58" w:rsidRPr="001B44A4" w:rsidRDefault="00977B58" w:rsidP="00977B58">
            <w:pPr>
              <w:spacing w:before="120" w:after="120"/>
              <w:rPr>
                <w:rFonts w:eastAsia="宋体"/>
                <w:lang w:eastAsia="zh-CN"/>
              </w:rPr>
            </w:pPr>
          </w:p>
          <w:p w:rsidR="00977B58" w:rsidRDefault="00977B58" w:rsidP="00977B58">
            <w:pPr>
              <w:spacing w:before="120" w:after="120"/>
              <w:jc w:val="both"/>
              <w:rPr>
                <w:rFonts w:ascii="Arial" w:hAnsi="Arial" w:cs="Arial"/>
                <w:b/>
              </w:rPr>
            </w:pPr>
            <w:r>
              <w:rPr>
                <w:rFonts w:ascii="Arial" w:hAnsi="Arial" w:cs="Arial"/>
                <w:b/>
              </w:rPr>
              <w:t>3. Date of Next TSG-RAN4 Meetings:</w:t>
            </w:r>
          </w:p>
          <w:p w:rsidR="00977B58" w:rsidRPr="00287695" w:rsidRDefault="00977B58" w:rsidP="00977B58">
            <w:pPr>
              <w:spacing w:before="120" w:after="120"/>
              <w:rPr>
                <w:rFonts w:ascii="Arial" w:hAnsi="Arial" w:cs="Arial"/>
                <w:bCs/>
              </w:rPr>
            </w:pPr>
            <w:r w:rsidRPr="00287695">
              <w:rPr>
                <w:rFonts w:ascii="Arial" w:hAnsi="Arial" w:cs="Arial"/>
                <w:bCs/>
              </w:rPr>
              <w:t>RAN WG4 Meeting #10</w:t>
            </w:r>
            <w:r>
              <w:rPr>
                <w:rFonts w:ascii="Arial" w:hAnsi="Arial" w:cs="Arial"/>
                <w:bCs/>
              </w:rPr>
              <w:t>4</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Aug</w:t>
            </w:r>
            <w:r w:rsidRPr="00287695">
              <w:rPr>
                <w:rFonts w:ascii="Arial" w:hAnsi="Arial" w:cs="Arial" w:hint="eastAsia"/>
                <w:bCs/>
              </w:rPr>
              <w:t>.</w:t>
            </w:r>
            <w:r w:rsidRPr="00287695">
              <w:rPr>
                <w:rFonts w:ascii="Arial" w:hAnsi="Arial" w:cs="Arial"/>
                <w:bCs/>
              </w:rPr>
              <w:t xml:space="preserve"> </w:t>
            </w:r>
            <w:r>
              <w:rPr>
                <w:rFonts w:ascii="Arial" w:hAnsi="Arial" w:cs="Arial" w:hint="eastAsia"/>
                <w:bCs/>
              </w:rPr>
              <w:t>2</w:t>
            </w:r>
            <w:r>
              <w:rPr>
                <w:rFonts w:ascii="Arial" w:hAnsi="Arial" w:cs="Arial"/>
                <w:bCs/>
              </w:rPr>
              <w:t>2</w:t>
            </w:r>
            <w:r w:rsidRPr="00287695">
              <w:rPr>
                <w:rFonts w:ascii="Arial" w:hAnsi="Arial" w:cs="Arial"/>
                <w:bCs/>
              </w:rPr>
              <w:t xml:space="preserve"> – </w:t>
            </w:r>
            <w:r>
              <w:rPr>
                <w:rFonts w:ascii="Arial" w:hAnsi="Arial" w:cs="Arial"/>
                <w:bCs/>
              </w:rPr>
              <w:t>Aug</w:t>
            </w:r>
            <w:r>
              <w:rPr>
                <w:rFonts w:ascii="Arial" w:hAnsi="Arial" w:cs="Arial" w:hint="eastAsia"/>
                <w:bCs/>
              </w:rPr>
              <w:t xml:space="preserve">. </w:t>
            </w:r>
            <w:r>
              <w:rPr>
                <w:rFonts w:ascii="Arial" w:hAnsi="Arial" w:cs="Arial"/>
                <w:bCs/>
              </w:rPr>
              <w:t>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7A4AE6">
              <w:rPr>
                <w:rFonts w:ascii="Arial" w:hAnsi="Arial" w:cs="Arial"/>
                <w:bCs/>
              </w:rPr>
              <w:t>Toulouse</w:t>
            </w:r>
            <w:r>
              <w:rPr>
                <w:rFonts w:ascii="Arial" w:hAnsi="Arial" w:cs="Arial"/>
                <w:bCs/>
              </w:rPr>
              <w:t>, France</w:t>
            </w:r>
          </w:p>
        </w:tc>
      </w:tr>
    </w:tbl>
    <w:p w:rsidR="007B6046" w:rsidRPr="00706C80" w:rsidRDefault="007B6046" w:rsidP="00BE0C0B">
      <w:pPr>
        <w:spacing w:before="120" w:after="120"/>
        <w:rPr>
          <w:rFonts w:eastAsia="宋体"/>
          <w:lang w:eastAsia="zh-CN"/>
        </w:rPr>
      </w:pPr>
    </w:p>
    <w:sectPr w:rsidR="007B6046" w:rsidRPr="00706C8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589" w:rsidRDefault="00800589">
      <w:pPr>
        <w:spacing w:before="120" w:after="120"/>
      </w:pPr>
      <w:r>
        <w:separator/>
      </w:r>
    </w:p>
  </w:endnote>
  <w:endnote w:type="continuationSeparator" w:id="0">
    <w:p w:rsidR="00800589" w:rsidRDefault="0080058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F2B" w:rsidRDefault="00B92F2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B92F2B" w:rsidRDefault="00B92F2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F2B" w:rsidRDefault="00B92F2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80145">
      <w:rPr>
        <w:rStyle w:val="af1"/>
      </w:rPr>
      <w:t>6</w:t>
    </w:r>
    <w:r>
      <w:rPr>
        <w:rStyle w:val="af1"/>
      </w:rPr>
      <w:fldChar w:fldCharType="end"/>
    </w:r>
  </w:p>
  <w:p w:rsidR="00B92F2B" w:rsidRDefault="00B92F2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589" w:rsidRDefault="00800589">
      <w:pPr>
        <w:spacing w:before="120" w:after="120"/>
      </w:pPr>
      <w:r>
        <w:separator/>
      </w:r>
    </w:p>
  </w:footnote>
  <w:footnote w:type="continuationSeparator" w:id="0">
    <w:p w:rsidR="00800589" w:rsidRDefault="00800589">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27"/>
  </w:num>
  <w:num w:numId="3">
    <w:abstractNumId w:val="31"/>
  </w:num>
  <w:num w:numId="4">
    <w:abstractNumId w:val="6"/>
  </w:num>
  <w:num w:numId="5">
    <w:abstractNumId w:val="15"/>
  </w:num>
  <w:num w:numId="6">
    <w:abstractNumId w:val="26"/>
  </w:num>
  <w:num w:numId="7">
    <w:abstractNumId w:val="18"/>
  </w:num>
  <w:num w:numId="8">
    <w:abstractNumId w:val="33"/>
    <w:lvlOverride w:ilvl="0">
      <w:startOverride w:val="1"/>
    </w:lvlOverride>
  </w:num>
  <w:num w:numId="9">
    <w:abstractNumId w:val="24"/>
  </w:num>
  <w:num w:numId="10">
    <w:abstractNumId w:val="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6"/>
  </w:num>
  <w:num w:numId="14">
    <w:abstractNumId w:val="7"/>
  </w:num>
  <w:num w:numId="15">
    <w:abstractNumId w:val="25"/>
  </w:num>
  <w:num w:numId="16">
    <w:abstractNumId w:val="20"/>
  </w:num>
  <w:num w:numId="17">
    <w:abstractNumId w:val="8"/>
  </w:num>
  <w:num w:numId="18">
    <w:abstractNumId w:val="9"/>
  </w:num>
  <w:num w:numId="19">
    <w:abstractNumId w:val="23"/>
  </w:num>
  <w:num w:numId="20">
    <w:abstractNumId w:val="11"/>
  </w:num>
  <w:num w:numId="21">
    <w:abstractNumId w:val="3"/>
  </w:num>
  <w:num w:numId="22">
    <w:abstractNumId w:val="28"/>
  </w:num>
  <w:num w:numId="23">
    <w:abstractNumId w:val="13"/>
  </w:num>
  <w:num w:numId="24">
    <w:abstractNumId w:val="22"/>
  </w:num>
  <w:num w:numId="25">
    <w:abstractNumId w:val="1"/>
  </w:num>
  <w:num w:numId="26">
    <w:abstractNumId w:val="19"/>
  </w:num>
  <w:num w:numId="27">
    <w:abstractNumId w:val="29"/>
  </w:num>
  <w:num w:numId="28">
    <w:abstractNumId w:val="2"/>
  </w:num>
  <w:num w:numId="29">
    <w:abstractNumId w:val="30"/>
  </w:num>
  <w:num w:numId="30">
    <w:abstractNumId w:val="10"/>
  </w:num>
  <w:num w:numId="31">
    <w:abstractNumId w:val="0"/>
  </w:num>
  <w:num w:numId="32">
    <w:abstractNumId w:val="32"/>
  </w:num>
  <w:num w:numId="33">
    <w:abstractNumId w:val="21"/>
  </w:num>
  <w:num w:numId="34">
    <w:abstractNumId w:val="14"/>
  </w:num>
  <w:num w:numId="35">
    <w:abstractNumId w:val="17"/>
  </w:num>
  <w:num w:numId="36">
    <w:abstractNumId w:val="17"/>
  </w:num>
  <w:num w:numId="37">
    <w:abstractNumId w:val="17"/>
  </w:num>
  <w:num w:numId="38">
    <w:abstractNumId w:val="17"/>
  </w:num>
  <w:num w:numId="3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89"/>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C0C"/>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263"/>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145"/>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63F61D1D-5EF4-4852-BAE1-35A45D3F0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49451</TotalTime>
  <Pages>6</Pages>
  <Words>2004</Words>
  <Characters>11429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135</cp:revision>
  <cp:lastPrinted>2009-04-22T06:01:00Z</cp:lastPrinted>
  <dcterms:created xsi:type="dcterms:W3CDTF">2020-07-07T06:33:00Z</dcterms:created>
  <dcterms:modified xsi:type="dcterms:W3CDTF">2022-04-25T13:13:00Z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