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5A4B2" w14:textId="369AF688" w:rsidR="00DD0732" w:rsidRDefault="002A1674">
      <w:pPr>
        <w:spacing w:after="120"/>
        <w:ind w:left="1985" w:hanging="1985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3GPP TSG-RAN WG4 Meeting # 10</w:t>
      </w:r>
      <w:r w:rsidR="007D2380">
        <w:rPr>
          <w:rFonts w:ascii="Arial" w:hAnsi="Arial" w:cs="Arial"/>
          <w:b/>
          <w:sz w:val="24"/>
          <w:szCs w:val="24"/>
          <w:lang w:eastAsia="zh-CN"/>
        </w:rPr>
        <w:t>2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-e </w:t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  <w:t xml:space="preserve">     </w:t>
      </w:r>
      <w:r w:rsidR="003B3A6C" w:rsidRPr="003B3A6C">
        <w:rPr>
          <w:rFonts w:ascii="Arial" w:hAnsi="Arial" w:cs="Arial"/>
          <w:b/>
          <w:sz w:val="24"/>
          <w:szCs w:val="24"/>
          <w:lang w:eastAsia="zh-CN"/>
        </w:rPr>
        <w:t>R4-</w:t>
      </w:r>
      <w:r w:rsidR="00EE062B" w:rsidRPr="00EE062B">
        <w:rPr>
          <w:rFonts w:ascii="Arial" w:hAnsi="Arial" w:cs="Arial"/>
          <w:b/>
          <w:sz w:val="24"/>
          <w:szCs w:val="24"/>
          <w:lang w:eastAsia="zh-CN"/>
        </w:rPr>
        <w:t>2206974</w:t>
      </w:r>
    </w:p>
    <w:p w14:paraId="016C0AD9" w14:textId="5FA23FD0" w:rsidR="00DD0732" w:rsidRDefault="002A1674">
      <w:pPr>
        <w:spacing w:after="120"/>
        <w:ind w:left="1985" w:hanging="1985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Electronic Meeting, </w:t>
      </w:r>
      <w:r w:rsidR="00A40F4B">
        <w:rPr>
          <w:rFonts w:ascii="Arial" w:hAnsi="Arial" w:cs="Arial"/>
          <w:b/>
          <w:sz w:val="24"/>
          <w:szCs w:val="24"/>
          <w:lang w:eastAsia="zh-CN"/>
        </w:rPr>
        <w:t>21 Feb. – 04 March</w:t>
      </w:r>
      <w:r>
        <w:rPr>
          <w:rFonts w:ascii="Arial" w:hAnsi="Arial" w:cs="Arial"/>
          <w:b/>
          <w:sz w:val="24"/>
          <w:szCs w:val="24"/>
          <w:lang w:eastAsia="zh-CN"/>
        </w:rPr>
        <w:t>, 2022</w:t>
      </w:r>
    </w:p>
    <w:p w14:paraId="28E8D391" w14:textId="77777777" w:rsidR="00DD0732" w:rsidRDefault="00DD0732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07092604" w14:textId="4DCF80E7" w:rsidR="00DD0732" w:rsidRDefault="002A1674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EC67DF">
        <w:rPr>
          <w:rFonts w:ascii="Arial" w:hAnsi="Arial" w:cs="Arial"/>
          <w:color w:val="000000"/>
          <w:sz w:val="22"/>
          <w:lang w:val="en-US" w:eastAsia="zh-CN"/>
        </w:rPr>
        <w:t>10</w:t>
      </w:r>
      <w:r>
        <w:rPr>
          <w:rFonts w:ascii="Arial" w:hAnsi="Arial" w:cs="Arial"/>
          <w:color w:val="000000"/>
          <w:sz w:val="22"/>
          <w:lang w:eastAsia="zh-CN"/>
        </w:rPr>
        <w:t xml:space="preserve">.20.3.2; </w:t>
      </w:r>
      <w:r w:rsidR="00EC67DF">
        <w:rPr>
          <w:rFonts w:ascii="Arial" w:hAnsi="Arial" w:cs="Arial"/>
          <w:color w:val="000000"/>
          <w:sz w:val="22"/>
          <w:lang w:eastAsia="zh-CN"/>
        </w:rPr>
        <w:t>10</w:t>
      </w:r>
      <w:r>
        <w:rPr>
          <w:rFonts w:ascii="Arial" w:hAnsi="Arial" w:cs="Arial"/>
          <w:color w:val="000000"/>
          <w:sz w:val="22"/>
          <w:lang w:eastAsia="zh-CN"/>
        </w:rPr>
        <w:t>.20.3.3</w:t>
      </w:r>
      <w:r w:rsidR="002A4C31">
        <w:rPr>
          <w:rFonts w:ascii="Arial" w:hAnsi="Arial" w:cs="Arial"/>
          <w:color w:val="000000"/>
          <w:sz w:val="22"/>
          <w:lang w:eastAsia="zh-CN"/>
        </w:rPr>
        <w:t xml:space="preserve">; </w:t>
      </w:r>
      <w:r w:rsidR="00EC67DF">
        <w:rPr>
          <w:rFonts w:ascii="Arial" w:hAnsi="Arial" w:cs="Arial"/>
          <w:color w:val="000000"/>
          <w:sz w:val="22"/>
          <w:lang w:eastAsia="zh-CN"/>
        </w:rPr>
        <w:t>10</w:t>
      </w:r>
      <w:r w:rsidR="002A4C31">
        <w:rPr>
          <w:rFonts w:ascii="Arial" w:hAnsi="Arial" w:cs="Arial"/>
          <w:color w:val="000000"/>
          <w:sz w:val="22"/>
          <w:lang w:eastAsia="zh-CN"/>
        </w:rPr>
        <w:t>.20.3.4</w:t>
      </w:r>
    </w:p>
    <w:p w14:paraId="0504193F" w14:textId="77777777" w:rsidR="00DD0732" w:rsidRDefault="002A1674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vivo</w:t>
      </w:r>
    </w:p>
    <w:p w14:paraId="0949410C" w14:textId="77777777" w:rsidR="00DD0732" w:rsidRDefault="002A1674">
      <w:pPr>
        <w:spacing w:after="0"/>
        <w:rPr>
          <w:rFonts w:ascii="Arial" w:hAnsi="Arial" w:cs="Arial"/>
          <w:color w:val="000000"/>
          <w:sz w:val="22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 xml:space="preserve">WF on </w:t>
      </w:r>
      <w:proofErr w:type="spellStart"/>
      <w:r>
        <w:rPr>
          <w:rFonts w:ascii="Arial" w:hAnsi="Arial" w:cs="Arial"/>
          <w:color w:val="000000"/>
          <w:sz w:val="22"/>
          <w:lang w:eastAsia="zh-CN"/>
        </w:rPr>
        <w:t>eDRX</w:t>
      </w:r>
      <w:proofErr w:type="spellEnd"/>
      <w:r>
        <w:rPr>
          <w:rFonts w:ascii="Arial" w:hAnsi="Arial" w:cs="Arial"/>
          <w:color w:val="000000"/>
          <w:sz w:val="22"/>
          <w:lang w:eastAsia="zh-CN"/>
        </w:rPr>
        <w:t xml:space="preserve"> and RRM measurement relaxations requirements for Redcap UE</w:t>
      </w:r>
    </w:p>
    <w:p w14:paraId="5A511933" w14:textId="77777777" w:rsidR="00DD0732" w:rsidRDefault="002A1674">
      <w:pPr>
        <w:spacing w:after="120"/>
        <w:ind w:left="1985" w:hanging="1985"/>
        <w:rPr>
          <w:rFonts w:ascii="Arial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Approval</w:t>
      </w:r>
    </w:p>
    <w:p w14:paraId="7440A5AF" w14:textId="77777777" w:rsidR="00DD0732" w:rsidRDefault="002A1674">
      <w:pPr>
        <w:pStyle w:val="10"/>
        <w:rPr>
          <w:lang w:eastAsia="zh-CN"/>
        </w:rPr>
      </w:pPr>
      <w:r>
        <w:rPr>
          <w:rFonts w:hint="eastAsia"/>
          <w:lang w:eastAsia="ja-JP"/>
        </w:rPr>
        <w:t>Introduction</w:t>
      </w:r>
    </w:p>
    <w:p w14:paraId="6F211F29" w14:textId="76A829F6" w:rsidR="00DD0732" w:rsidRDefault="002A1674">
      <w:pPr>
        <w:spacing w:after="0"/>
        <w:jc w:val="both"/>
        <w:rPr>
          <w:color w:val="000000"/>
          <w:sz w:val="22"/>
          <w:lang w:eastAsia="zh-CN"/>
        </w:rPr>
      </w:pPr>
      <w:r>
        <w:rPr>
          <w:color w:val="000000"/>
          <w:sz w:val="22"/>
          <w:lang w:eastAsia="zh-CN"/>
        </w:rPr>
        <w:t>This is the WF to capture all agreements and open issues in [10</w:t>
      </w:r>
      <w:r w:rsidR="00943CB3">
        <w:rPr>
          <w:color w:val="000000"/>
          <w:sz w:val="22"/>
          <w:lang w:eastAsia="zh-CN"/>
        </w:rPr>
        <w:t>2</w:t>
      </w:r>
      <w:r>
        <w:rPr>
          <w:color w:val="000000"/>
          <w:sz w:val="22"/>
          <w:lang w:eastAsia="zh-CN"/>
        </w:rPr>
        <w:t>][22</w:t>
      </w:r>
      <w:r w:rsidR="00943CB3">
        <w:rPr>
          <w:color w:val="000000"/>
          <w:sz w:val="22"/>
          <w:lang w:eastAsia="zh-CN"/>
        </w:rPr>
        <w:t>9</w:t>
      </w:r>
      <w:r>
        <w:rPr>
          <w:color w:val="000000"/>
          <w:sz w:val="22"/>
          <w:lang w:eastAsia="zh-CN"/>
        </w:rPr>
        <w:t xml:space="preserve">] NR_redcap_RRM_2 email related to </w:t>
      </w:r>
      <w:proofErr w:type="spellStart"/>
      <w:r>
        <w:rPr>
          <w:color w:val="000000"/>
          <w:sz w:val="22"/>
          <w:lang w:eastAsia="zh-CN"/>
        </w:rPr>
        <w:t>eDRX</w:t>
      </w:r>
      <w:proofErr w:type="spellEnd"/>
      <w:r>
        <w:rPr>
          <w:color w:val="000000"/>
          <w:sz w:val="22"/>
          <w:lang w:eastAsia="zh-CN"/>
        </w:rPr>
        <w:t xml:space="preserve"> and RRM measurement relaxations requirements for Redcap UE discussion at RAN4#10</w:t>
      </w:r>
      <w:r w:rsidR="00943CB3">
        <w:rPr>
          <w:color w:val="000000"/>
          <w:sz w:val="22"/>
          <w:lang w:eastAsia="zh-CN"/>
        </w:rPr>
        <w:t>2</w:t>
      </w:r>
      <w:r>
        <w:rPr>
          <w:color w:val="000000"/>
          <w:sz w:val="22"/>
          <w:lang w:eastAsia="zh-CN"/>
        </w:rPr>
        <w:t xml:space="preserve">-e meeting.   </w:t>
      </w:r>
    </w:p>
    <w:p w14:paraId="64B55A02" w14:textId="77777777" w:rsidR="00DD0732" w:rsidRDefault="002A1674">
      <w:pPr>
        <w:pStyle w:val="10"/>
        <w:rPr>
          <w:lang w:eastAsia="ja-JP"/>
        </w:rPr>
      </w:pPr>
      <w:r>
        <w:rPr>
          <w:lang w:eastAsia="ja-JP"/>
        </w:rPr>
        <w:t xml:space="preserve">Topic #1: </w:t>
      </w:r>
      <w:r>
        <w:rPr>
          <w:iCs/>
          <w:lang w:eastAsia="zh-CN"/>
        </w:rPr>
        <w:t>Extended DRX enhancements</w:t>
      </w:r>
    </w:p>
    <w:p w14:paraId="662F4D74" w14:textId="77777777" w:rsidR="00D93C94" w:rsidRDefault="00D93C94" w:rsidP="00D93C94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1-1 General aspects on </w:t>
      </w:r>
      <w:proofErr w:type="spellStart"/>
      <w:r>
        <w:rPr>
          <w:sz w:val="24"/>
          <w:szCs w:val="16"/>
          <w:lang w:val="en-US"/>
        </w:rPr>
        <w:t>eDRX</w:t>
      </w:r>
      <w:proofErr w:type="spellEnd"/>
      <w:r>
        <w:rPr>
          <w:sz w:val="24"/>
          <w:szCs w:val="16"/>
          <w:lang w:val="en-US"/>
        </w:rPr>
        <w:t xml:space="preserve"> enhancements</w:t>
      </w:r>
    </w:p>
    <w:p w14:paraId="3FBB464A" w14:textId="77777777" w:rsidR="00D93C94" w:rsidRDefault="00D93C94" w:rsidP="00D93C94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1-2 Idle state serving cell </w:t>
      </w:r>
      <w:proofErr w:type="spellStart"/>
      <w:r>
        <w:rPr>
          <w:sz w:val="24"/>
          <w:szCs w:val="16"/>
          <w:lang w:val="en-US"/>
        </w:rPr>
        <w:t>eDRX</w:t>
      </w:r>
      <w:proofErr w:type="spellEnd"/>
      <w:r>
        <w:rPr>
          <w:sz w:val="24"/>
          <w:szCs w:val="16"/>
          <w:lang w:val="en-US"/>
        </w:rPr>
        <w:t xml:space="preserve"> requirements </w:t>
      </w:r>
    </w:p>
    <w:p w14:paraId="0F57D87F" w14:textId="77777777" w:rsidR="00D93C94" w:rsidRDefault="00D93C94" w:rsidP="00D93C94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1-2-1: </w:t>
      </w:r>
      <w:proofErr w:type="spellStart"/>
      <w:r>
        <w:rPr>
          <w:b/>
          <w:color w:val="0070C0"/>
          <w:u w:val="single"/>
          <w:lang w:eastAsia="zh-CN"/>
        </w:rPr>
        <w:t>N</w:t>
      </w:r>
      <w:r>
        <w:rPr>
          <w:b/>
          <w:color w:val="0070C0"/>
          <w:u w:val="single"/>
          <w:vertAlign w:val="subscript"/>
          <w:lang w:eastAsia="zh-CN"/>
        </w:rPr>
        <w:t>serv</w:t>
      </w:r>
      <w:proofErr w:type="spellEnd"/>
      <w:r>
        <w:rPr>
          <w:b/>
          <w:color w:val="0070C0"/>
          <w:u w:val="single"/>
          <w:lang w:eastAsia="zh-CN"/>
        </w:rPr>
        <w:t xml:space="preserve"> and N1 for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length up to 10.24s (FR2)</w:t>
      </w:r>
    </w:p>
    <w:p w14:paraId="381933EA" w14:textId="77777777" w:rsidR="00D93C94" w:rsidRDefault="00D93C94" w:rsidP="00D93C94">
      <w:pPr>
        <w:spacing w:after="120"/>
        <w:rPr>
          <w:color w:val="0070C0"/>
          <w:szCs w:val="24"/>
          <w:lang w:eastAsia="zh-CN"/>
        </w:rPr>
      </w:pPr>
      <w:r>
        <w:rPr>
          <w:color w:val="0070C0"/>
          <w:szCs w:val="24"/>
          <w:highlight w:val="yellow"/>
          <w:lang w:eastAsia="zh-CN"/>
        </w:rPr>
        <w:t xml:space="preserve">Moderator Note: The following is used for </w:t>
      </w:r>
      <w:proofErr w:type="spellStart"/>
      <w:r>
        <w:rPr>
          <w:color w:val="0070C0"/>
          <w:szCs w:val="24"/>
          <w:highlight w:val="yellow"/>
          <w:lang w:eastAsia="zh-CN"/>
        </w:rPr>
        <w:t>N</w:t>
      </w:r>
      <w:r>
        <w:rPr>
          <w:color w:val="0070C0"/>
          <w:szCs w:val="24"/>
          <w:highlight w:val="yellow"/>
          <w:vertAlign w:val="subscript"/>
          <w:lang w:eastAsia="zh-CN"/>
        </w:rPr>
        <w:t>serv</w:t>
      </w:r>
      <w:proofErr w:type="spellEnd"/>
      <w:r>
        <w:rPr>
          <w:color w:val="0070C0"/>
          <w:szCs w:val="24"/>
          <w:highlight w:val="yellow"/>
          <w:lang w:eastAsia="zh-CN"/>
        </w:rPr>
        <w:t xml:space="preserve"> (FR2) requirement based on R4-2202672. The left issue is N1 value.</w:t>
      </w:r>
    </w:p>
    <w:tbl>
      <w:tblPr>
        <w:tblW w:w="37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428"/>
        <w:gridCol w:w="2671"/>
      </w:tblGrid>
      <w:tr w:rsidR="00D93C94" w14:paraId="254EFA5A" w14:textId="77777777" w:rsidTr="0091643D">
        <w:trPr>
          <w:cantSplit/>
          <w:trHeight w:val="134"/>
          <w:jc w:val="center"/>
        </w:trPr>
        <w:tc>
          <w:tcPr>
            <w:tcW w:w="1499" w:type="pct"/>
            <w:tcBorders>
              <w:bottom w:val="nil"/>
            </w:tcBorders>
          </w:tcPr>
          <w:p w14:paraId="39E95F31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 length [s]</w:t>
            </w:r>
          </w:p>
        </w:tc>
        <w:tc>
          <w:tcPr>
            <w:tcW w:w="1666" w:type="pct"/>
          </w:tcPr>
          <w:p w14:paraId="48F5A3B5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FR2 Scaling Factor (N1) </w:t>
            </w:r>
          </w:p>
        </w:tc>
        <w:tc>
          <w:tcPr>
            <w:tcW w:w="1834" w:type="pct"/>
            <w:tcBorders>
              <w:bottom w:val="nil"/>
            </w:tcBorders>
          </w:tcPr>
          <w:p w14:paraId="1296267B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N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serv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[number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cycles]</w:t>
            </w:r>
          </w:p>
        </w:tc>
      </w:tr>
      <w:tr w:rsidR="00D93C94" w14:paraId="7AFFF23C" w14:textId="77777777" w:rsidTr="0091643D">
        <w:trPr>
          <w:cantSplit/>
          <w:trHeight w:val="237"/>
          <w:jc w:val="center"/>
        </w:trPr>
        <w:tc>
          <w:tcPr>
            <w:tcW w:w="1499" w:type="pct"/>
          </w:tcPr>
          <w:p w14:paraId="61E714F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</w:t>
            </w:r>
          </w:p>
        </w:tc>
        <w:tc>
          <w:tcPr>
            <w:tcW w:w="1666" w:type="pct"/>
            <w:vMerge w:val="restart"/>
            <w:vAlign w:val="center"/>
          </w:tcPr>
          <w:p w14:paraId="791CA33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[TBD]</w:t>
            </w:r>
          </w:p>
        </w:tc>
        <w:tc>
          <w:tcPr>
            <w:tcW w:w="1834" w:type="pct"/>
            <w:vMerge w:val="restart"/>
            <w:vAlign w:val="center"/>
          </w:tcPr>
          <w:p w14:paraId="5AAD8FF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N1*2</w:t>
            </w:r>
          </w:p>
          <w:p w14:paraId="4F79495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D93C94" w14:paraId="50CFFB3E" w14:textId="77777777" w:rsidTr="0091643D">
        <w:trPr>
          <w:cantSplit/>
          <w:trHeight w:val="245"/>
          <w:jc w:val="center"/>
        </w:trPr>
        <w:tc>
          <w:tcPr>
            <w:tcW w:w="1499" w:type="pct"/>
          </w:tcPr>
          <w:p w14:paraId="47FCE14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5.12</w:t>
            </w:r>
          </w:p>
        </w:tc>
        <w:tc>
          <w:tcPr>
            <w:tcW w:w="1666" w:type="pct"/>
            <w:vMerge/>
          </w:tcPr>
          <w:p w14:paraId="4B5A656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834" w:type="pct"/>
            <w:vMerge/>
          </w:tcPr>
          <w:p w14:paraId="65F05A95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D93C94" w14:paraId="64D92A7B" w14:textId="77777777" w:rsidTr="0091643D">
        <w:trPr>
          <w:cantSplit/>
          <w:trHeight w:val="37"/>
          <w:jc w:val="center"/>
        </w:trPr>
        <w:tc>
          <w:tcPr>
            <w:tcW w:w="1499" w:type="pct"/>
          </w:tcPr>
          <w:p w14:paraId="55E64FB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10.24</w:t>
            </w:r>
          </w:p>
        </w:tc>
        <w:tc>
          <w:tcPr>
            <w:tcW w:w="1666" w:type="pct"/>
            <w:vMerge/>
            <w:tcBorders>
              <w:bottom w:val="single" w:sz="4" w:space="0" w:color="auto"/>
            </w:tcBorders>
          </w:tcPr>
          <w:p w14:paraId="7F8C0EC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834" w:type="pct"/>
            <w:vMerge/>
          </w:tcPr>
          <w:p w14:paraId="3B20654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</w:tbl>
    <w:p w14:paraId="7A3F8F8A" w14:textId="77777777" w:rsidR="00D93C94" w:rsidRDefault="00D93C94" w:rsidP="00D93C94">
      <w:pPr>
        <w:spacing w:after="120"/>
        <w:rPr>
          <w:color w:val="0070C0"/>
          <w:szCs w:val="24"/>
          <w:lang w:eastAsia="zh-CN"/>
        </w:rPr>
      </w:pPr>
    </w:p>
    <w:p w14:paraId="73729FAF" w14:textId="77777777" w:rsidR="00D93C94" w:rsidRDefault="00D93C94" w:rsidP="00D93C94">
      <w:pPr>
        <w:spacing w:after="12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1: N1 = 3 for </w:t>
      </w:r>
      <w:proofErr w:type="spellStart"/>
      <w:r>
        <w:rPr>
          <w:color w:val="0070C0"/>
          <w:szCs w:val="24"/>
          <w:lang w:eastAsia="zh-CN"/>
        </w:rPr>
        <w:t>eDRX</w:t>
      </w:r>
      <w:proofErr w:type="spellEnd"/>
      <w:r>
        <w:rPr>
          <w:color w:val="0070C0"/>
          <w:szCs w:val="24"/>
          <w:lang w:eastAsia="zh-CN"/>
        </w:rPr>
        <w:t xml:space="preserve"> = 5.12 and 10.24s. (CMCC Nokia Ericsson Huawei </w:t>
      </w:r>
      <w:proofErr w:type="spellStart"/>
      <w:r>
        <w:rPr>
          <w:color w:val="0070C0"/>
          <w:szCs w:val="24"/>
          <w:lang w:eastAsia="zh-CN"/>
        </w:rPr>
        <w:t>xiaomi</w:t>
      </w:r>
      <w:proofErr w:type="spellEnd"/>
      <w:r>
        <w:rPr>
          <w:color w:val="0070C0"/>
          <w:szCs w:val="24"/>
          <w:lang w:eastAsia="zh-CN"/>
        </w:rPr>
        <w:t xml:space="preserve"> vivo)</w:t>
      </w:r>
    </w:p>
    <w:p w14:paraId="00537E0F" w14:textId="77777777" w:rsidR="000C7A3C" w:rsidRDefault="000C7A3C" w:rsidP="00D93C94">
      <w:pPr>
        <w:rPr>
          <w:color w:val="0070C0"/>
          <w:lang w:eastAsia="zh-CN"/>
        </w:rPr>
      </w:pPr>
    </w:p>
    <w:p w14:paraId="3C8DE141" w14:textId="07F2953A" w:rsidR="00D93C94" w:rsidRDefault="00D93C94" w:rsidP="00D93C94">
      <w:pPr>
        <w:rPr>
          <w:color w:val="0070C0"/>
          <w:lang w:eastAsia="zh-CN"/>
        </w:rPr>
      </w:pPr>
      <w:r>
        <w:rPr>
          <w:color w:val="0070C0"/>
          <w:lang w:eastAsia="zh-CN"/>
        </w:rPr>
        <w:t xml:space="preserve">Agreement: agree with </w:t>
      </w:r>
      <w:r>
        <w:rPr>
          <w:rFonts w:eastAsia="宋体"/>
          <w:color w:val="0070C0"/>
          <w:szCs w:val="24"/>
          <w:lang w:eastAsia="zh-CN"/>
        </w:rPr>
        <w:t xml:space="preserve">N1 = 3 </w:t>
      </w:r>
      <w:r>
        <w:rPr>
          <w:color w:val="0070C0"/>
          <w:szCs w:val="24"/>
          <w:lang w:eastAsia="zh-CN"/>
        </w:rPr>
        <w:t xml:space="preserve">for </w:t>
      </w:r>
      <w:proofErr w:type="spellStart"/>
      <w:r>
        <w:rPr>
          <w:color w:val="0070C0"/>
          <w:szCs w:val="24"/>
          <w:lang w:eastAsia="zh-CN"/>
        </w:rPr>
        <w:t>eDRX</w:t>
      </w:r>
      <w:proofErr w:type="spellEnd"/>
      <w:r>
        <w:rPr>
          <w:color w:val="0070C0"/>
          <w:szCs w:val="24"/>
          <w:lang w:eastAsia="zh-CN"/>
        </w:rPr>
        <w:t xml:space="preserve"> = 5.12 and 10.24s for FR2 </w:t>
      </w:r>
      <w:proofErr w:type="spellStart"/>
      <w:r>
        <w:rPr>
          <w:color w:val="0070C0"/>
          <w:szCs w:val="24"/>
          <w:lang w:eastAsia="zh-CN"/>
        </w:rPr>
        <w:t>N</w:t>
      </w:r>
      <w:r>
        <w:rPr>
          <w:color w:val="0070C0"/>
          <w:szCs w:val="24"/>
          <w:vertAlign w:val="subscript"/>
          <w:lang w:eastAsia="zh-CN"/>
        </w:rPr>
        <w:t>serv</w:t>
      </w:r>
      <w:proofErr w:type="spellEnd"/>
      <w:r>
        <w:rPr>
          <w:color w:val="0070C0"/>
          <w:szCs w:val="24"/>
          <w:lang w:eastAsia="zh-CN"/>
        </w:rPr>
        <w:t xml:space="preserve"> requirements</w:t>
      </w:r>
    </w:p>
    <w:p w14:paraId="0E8454FC" w14:textId="77777777" w:rsidR="00D93C94" w:rsidRDefault="00D93C94" w:rsidP="00D93C94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1-2-2: Serving cell requirements for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length larger than 10.24s</w:t>
      </w:r>
    </w:p>
    <w:p w14:paraId="05BD01B2" w14:textId="77777777" w:rsidR="00D93C94" w:rsidRDefault="00D93C94" w:rsidP="00D93C94">
      <w:pPr>
        <w:pStyle w:val="aff8"/>
        <w:numPr>
          <w:ilvl w:val="0"/>
          <w:numId w:val="12"/>
        </w:numPr>
        <w:snapToGrid w:val="0"/>
        <w:spacing w:before="120" w:after="0" w:line="360" w:lineRule="auto"/>
        <w:ind w:left="425" w:firstLineChars="0" w:hanging="357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1: </w:t>
      </w:r>
      <w:r>
        <w:rPr>
          <w:rFonts w:hint="eastAsia"/>
          <w:color w:val="0070C0"/>
          <w:szCs w:val="24"/>
          <w:lang w:eastAsia="zh-CN"/>
        </w:rPr>
        <w:t>(Ap</w:t>
      </w:r>
      <w:r>
        <w:rPr>
          <w:color w:val="0070C0"/>
          <w:szCs w:val="24"/>
          <w:lang w:eastAsia="zh-CN"/>
        </w:rPr>
        <w:t xml:space="preserve">ple </w:t>
      </w:r>
      <w:proofErr w:type="spellStart"/>
      <w:r>
        <w:rPr>
          <w:color w:val="0070C0"/>
          <w:szCs w:val="24"/>
          <w:lang w:eastAsia="zh-CN"/>
        </w:rPr>
        <w:t>oppo</w:t>
      </w:r>
      <w:proofErr w:type="spellEnd"/>
      <w:r>
        <w:rPr>
          <w:color w:val="0070C0"/>
          <w:szCs w:val="24"/>
          <w:lang w:eastAsia="zh-CN"/>
        </w:rPr>
        <w:t xml:space="preserve"> vivo)</w:t>
      </w:r>
    </w:p>
    <w:p w14:paraId="3EF6BB58" w14:textId="77777777" w:rsidR="00D93C94" w:rsidRDefault="00D93C94" w:rsidP="00D93C94">
      <w:pPr>
        <w:pStyle w:val="aff8"/>
        <w:numPr>
          <w:ilvl w:val="1"/>
          <w:numId w:val="12"/>
        </w:numPr>
        <w:spacing w:before="120" w:after="120" w:line="240" w:lineRule="auto"/>
        <w:ind w:left="1434" w:firstLineChars="0" w:hanging="357"/>
        <w:contextualSpacing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1</w:t>
      </w:r>
      <w:r>
        <w:rPr>
          <w:rFonts w:hint="eastAsia"/>
          <w:color w:val="0070C0"/>
          <w:szCs w:val="24"/>
          <w:lang w:eastAsia="zh-CN"/>
        </w:rPr>
        <w:t>a</w:t>
      </w:r>
      <w:r>
        <w:rPr>
          <w:color w:val="0070C0"/>
          <w:szCs w:val="24"/>
          <w:lang w:eastAsia="zh-CN"/>
        </w:rPr>
        <w:t>: Only support requirements in option 1 for FR1 (MTK)</w:t>
      </w:r>
    </w:p>
    <w:p w14:paraId="1A7DE2DB" w14:textId="77777777" w:rsidR="00D93C94" w:rsidRDefault="00D93C94" w:rsidP="00D93C94">
      <w:pPr>
        <w:spacing w:after="0"/>
        <w:contextualSpacing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ab/>
      </w:r>
    </w:p>
    <w:p w14:paraId="6A74B4C3" w14:textId="77777777" w:rsidR="00D93C94" w:rsidRDefault="00D93C94" w:rsidP="00D93C94">
      <w:pPr>
        <w:spacing w:after="0"/>
        <w:jc w:val="center"/>
        <w:rPr>
          <w:b/>
          <w:bCs/>
          <w:i/>
          <w:color w:val="000000" w:themeColor="text1"/>
          <w:u w:val="single"/>
        </w:rPr>
      </w:pPr>
      <w:r>
        <w:rPr>
          <w:b/>
          <w:bCs/>
          <w:i/>
          <w:color w:val="000000" w:themeColor="text1"/>
        </w:rPr>
        <w:t xml:space="preserve">FR1 </w:t>
      </w:r>
      <w:proofErr w:type="spellStart"/>
      <w:r>
        <w:rPr>
          <w:b/>
          <w:bCs/>
          <w:i/>
          <w:color w:val="000000" w:themeColor="text1"/>
        </w:rPr>
        <w:t>N</w:t>
      </w:r>
      <w:r>
        <w:rPr>
          <w:b/>
          <w:bCs/>
          <w:i/>
          <w:color w:val="000000" w:themeColor="text1"/>
          <w:vertAlign w:val="subscript"/>
        </w:rPr>
        <w:t>serv</w:t>
      </w:r>
      <w:proofErr w:type="spellEnd"/>
      <w:r>
        <w:rPr>
          <w:b/>
          <w:bCs/>
          <w:i/>
          <w:color w:val="000000" w:themeColor="text1"/>
        </w:rPr>
        <w:t xml:space="preserve"> for </w:t>
      </w:r>
      <w:r>
        <w:rPr>
          <w:rFonts w:eastAsia="等线"/>
          <w:b/>
          <w:bCs/>
          <w:i/>
          <w:color w:val="000000" w:themeColor="text1"/>
        </w:rPr>
        <w:t>10.24s&lt;</w:t>
      </w:r>
      <w:proofErr w:type="spellStart"/>
      <w:r>
        <w:rPr>
          <w:rFonts w:eastAsia="等线"/>
          <w:b/>
          <w:bCs/>
          <w:i/>
          <w:color w:val="000000" w:themeColor="text1"/>
        </w:rPr>
        <w:t>eDRX</w:t>
      </w:r>
      <w:proofErr w:type="spellEnd"/>
      <w:r>
        <w:rPr>
          <w:rFonts w:eastAsia="等线"/>
          <w:b/>
          <w:bCs/>
          <w:i/>
          <w:color w:val="000000" w:themeColor="text1"/>
        </w:rPr>
        <w:t xml:space="preserve"> cycle≤10485.76s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163"/>
        <w:gridCol w:w="2699"/>
        <w:gridCol w:w="1560"/>
        <w:gridCol w:w="2406"/>
      </w:tblGrid>
      <w:tr w:rsidR="00D93C94" w14:paraId="0FD6E3EC" w14:textId="77777777" w:rsidTr="0091643D">
        <w:trPr>
          <w:cantSplit/>
          <w:trHeight w:val="207"/>
          <w:jc w:val="center"/>
        </w:trPr>
        <w:tc>
          <w:tcPr>
            <w:tcW w:w="936" w:type="pct"/>
            <w:tcBorders>
              <w:bottom w:val="nil"/>
            </w:tcBorders>
          </w:tcPr>
          <w:p w14:paraId="1A478871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 cycle length [s]</w:t>
            </w:r>
          </w:p>
        </w:tc>
        <w:tc>
          <w:tcPr>
            <w:tcW w:w="604" w:type="pct"/>
            <w:tcBorders>
              <w:bottom w:val="nil"/>
            </w:tcBorders>
          </w:tcPr>
          <w:p w14:paraId="454A043C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DRX cycle length [s]</w:t>
            </w:r>
          </w:p>
        </w:tc>
        <w:tc>
          <w:tcPr>
            <w:tcW w:w="1401" w:type="pct"/>
          </w:tcPr>
          <w:p w14:paraId="43913994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PTW length [s] </w:t>
            </w:r>
          </w:p>
          <w:p w14:paraId="355ABD0E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(number of 1.28s periods)</w:t>
            </w:r>
          </w:p>
        </w:tc>
        <w:tc>
          <w:tcPr>
            <w:tcW w:w="810" w:type="pct"/>
          </w:tcPr>
          <w:p w14:paraId="75139734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Scaling Factor (N1) for FR1</w:t>
            </w:r>
          </w:p>
        </w:tc>
        <w:tc>
          <w:tcPr>
            <w:tcW w:w="1249" w:type="pct"/>
            <w:tcBorders>
              <w:bottom w:val="nil"/>
            </w:tcBorders>
          </w:tcPr>
          <w:p w14:paraId="0B9C8CEC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N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vertAlign w:val="subscript"/>
              </w:rPr>
              <w:t>serv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[number of DRX cycles]</w:t>
            </w:r>
          </w:p>
        </w:tc>
      </w:tr>
      <w:tr w:rsidR="00D93C94" w14:paraId="7F8D0ADD" w14:textId="77777777" w:rsidTr="0091643D">
        <w:trPr>
          <w:cantSplit/>
          <w:jc w:val="center"/>
        </w:trPr>
        <w:tc>
          <w:tcPr>
            <w:tcW w:w="936" w:type="pct"/>
            <w:vMerge w:val="restart"/>
          </w:tcPr>
          <w:p w14:paraId="41F2925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20.48 ≤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eDRX_IDLE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 cycle length ≤ 10485.76</w:t>
            </w:r>
          </w:p>
        </w:tc>
        <w:tc>
          <w:tcPr>
            <w:tcW w:w="604" w:type="pct"/>
          </w:tcPr>
          <w:p w14:paraId="11E45FD5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0.32</w:t>
            </w:r>
          </w:p>
        </w:tc>
        <w:tc>
          <w:tcPr>
            <w:tcW w:w="1401" w:type="pct"/>
          </w:tcPr>
          <w:p w14:paraId="013D3484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1.28 (1) (M1=2)</w:t>
            </w:r>
          </w:p>
        </w:tc>
        <w:tc>
          <w:tcPr>
            <w:tcW w:w="810" w:type="pct"/>
            <w:vMerge w:val="restart"/>
            <w:vAlign w:val="center"/>
          </w:tcPr>
          <w:p w14:paraId="2414600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1</w:t>
            </w:r>
          </w:p>
        </w:tc>
        <w:tc>
          <w:tcPr>
            <w:tcW w:w="1249" w:type="pct"/>
          </w:tcPr>
          <w:p w14:paraId="3CB4CF9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M1*N1*2</w:t>
            </w:r>
          </w:p>
        </w:tc>
      </w:tr>
      <w:tr w:rsidR="00D93C94" w14:paraId="02A92027" w14:textId="77777777" w:rsidTr="0091643D">
        <w:trPr>
          <w:cantSplit/>
          <w:jc w:val="center"/>
        </w:trPr>
        <w:tc>
          <w:tcPr>
            <w:tcW w:w="936" w:type="pct"/>
            <w:vMerge/>
          </w:tcPr>
          <w:p w14:paraId="60E6C68E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105C229C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0.64</w:t>
            </w:r>
          </w:p>
        </w:tc>
        <w:tc>
          <w:tcPr>
            <w:tcW w:w="1401" w:type="pct"/>
          </w:tcPr>
          <w:p w14:paraId="39A8792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2.56 (2) (M1=2)</w:t>
            </w:r>
          </w:p>
        </w:tc>
        <w:tc>
          <w:tcPr>
            <w:tcW w:w="810" w:type="pct"/>
            <w:vMerge/>
          </w:tcPr>
          <w:p w14:paraId="0F3D067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1249" w:type="pct"/>
          </w:tcPr>
          <w:p w14:paraId="332DE4A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M1* N1*2</w:t>
            </w:r>
          </w:p>
        </w:tc>
      </w:tr>
      <w:tr w:rsidR="00D93C94" w14:paraId="309F455E" w14:textId="77777777" w:rsidTr="0091643D">
        <w:trPr>
          <w:cantSplit/>
          <w:jc w:val="center"/>
        </w:trPr>
        <w:tc>
          <w:tcPr>
            <w:tcW w:w="936" w:type="pct"/>
            <w:vMerge/>
          </w:tcPr>
          <w:p w14:paraId="2D4330F7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05BA417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1.28</w:t>
            </w:r>
          </w:p>
        </w:tc>
        <w:tc>
          <w:tcPr>
            <w:tcW w:w="1401" w:type="pct"/>
          </w:tcPr>
          <w:p w14:paraId="556D17A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2.56 (2)</w:t>
            </w:r>
          </w:p>
        </w:tc>
        <w:tc>
          <w:tcPr>
            <w:tcW w:w="810" w:type="pct"/>
            <w:vMerge/>
          </w:tcPr>
          <w:p w14:paraId="5531B484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1249" w:type="pct"/>
          </w:tcPr>
          <w:p w14:paraId="6EE70B09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D93C94" w14:paraId="2C7694C0" w14:textId="77777777" w:rsidTr="0091643D">
        <w:trPr>
          <w:cantSplit/>
          <w:trHeight w:val="39"/>
          <w:jc w:val="center"/>
        </w:trPr>
        <w:tc>
          <w:tcPr>
            <w:tcW w:w="936" w:type="pct"/>
            <w:vMerge/>
          </w:tcPr>
          <w:p w14:paraId="6934EC9B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2E65DEC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2.56</w:t>
            </w:r>
          </w:p>
        </w:tc>
        <w:tc>
          <w:tcPr>
            <w:tcW w:w="1401" w:type="pct"/>
          </w:tcPr>
          <w:p w14:paraId="151F9A4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5.12 (4)</w:t>
            </w:r>
          </w:p>
        </w:tc>
        <w:tc>
          <w:tcPr>
            <w:tcW w:w="810" w:type="pct"/>
            <w:vMerge/>
          </w:tcPr>
          <w:p w14:paraId="786DB16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1249" w:type="pct"/>
          </w:tcPr>
          <w:p w14:paraId="233B13E2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D93C94" w14:paraId="6CC302BB" w14:textId="77777777" w:rsidTr="0091643D">
        <w:trPr>
          <w:cantSplit/>
          <w:trHeight w:val="39"/>
          <w:jc w:val="center"/>
        </w:trPr>
        <w:tc>
          <w:tcPr>
            <w:tcW w:w="5000" w:type="pct"/>
            <w:gridSpan w:val="5"/>
          </w:tcPr>
          <w:p w14:paraId="5C3566CF" w14:textId="77777777" w:rsidR="00D93C94" w:rsidRDefault="00D93C94" w:rsidP="0091643D">
            <w:pPr>
              <w:spacing w:after="0"/>
              <w:rPr>
                <w:b/>
                <w:bCs/>
                <w:i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Note 1: PTW length is derived based on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Nserv*DRX_cycle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1.28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*1.28</m:t>
              </m:r>
            </m:oMath>
            <w:r>
              <w:rPr>
                <w:b/>
                <w:bCs/>
                <w:i/>
              </w:rPr>
              <w:t xml:space="preserve"> </w:t>
            </w:r>
          </w:p>
          <w:p w14:paraId="07B603F8" w14:textId="77777777" w:rsidR="00D93C94" w:rsidRDefault="00D93C94" w:rsidP="0091643D">
            <w:pPr>
              <w:spacing w:after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Note 2: M1=2 if SMTC periodicity (T</w:t>
            </w:r>
            <w:r>
              <w:rPr>
                <w:b/>
                <w:bCs/>
                <w:i/>
                <w:position w:val="-2"/>
                <w:vertAlign w:val="subscript"/>
              </w:rPr>
              <w:t>SMTC</w:t>
            </w:r>
            <w:r>
              <w:rPr>
                <w:b/>
                <w:bCs/>
                <w:i/>
              </w:rPr>
              <w:t xml:space="preserve">) &gt; 20 </w:t>
            </w:r>
            <w:proofErr w:type="spellStart"/>
            <w:r>
              <w:rPr>
                <w:b/>
                <w:bCs/>
                <w:i/>
              </w:rPr>
              <w:t>ms</w:t>
            </w:r>
            <w:proofErr w:type="spellEnd"/>
            <w:r>
              <w:rPr>
                <w:b/>
                <w:bCs/>
                <w:i/>
              </w:rPr>
              <w:t xml:space="preserve"> and DRX cycle≤ 0.64s, otherwise M1=1. </w:t>
            </w:r>
          </w:p>
        </w:tc>
      </w:tr>
    </w:tbl>
    <w:p w14:paraId="104C9E46" w14:textId="77777777" w:rsidR="00D93C94" w:rsidRDefault="00D93C94" w:rsidP="00D93C94">
      <w:pPr>
        <w:spacing w:after="0"/>
        <w:jc w:val="center"/>
        <w:rPr>
          <w:b/>
          <w:bCs/>
          <w:i/>
          <w:color w:val="000000" w:themeColor="text1"/>
        </w:rPr>
      </w:pPr>
    </w:p>
    <w:p w14:paraId="66608AEA" w14:textId="77777777" w:rsidR="00D93C94" w:rsidRDefault="00D93C94" w:rsidP="00D93C94">
      <w:pPr>
        <w:spacing w:after="0"/>
        <w:jc w:val="center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 xml:space="preserve">FR2 </w:t>
      </w:r>
      <w:proofErr w:type="spellStart"/>
      <w:r>
        <w:rPr>
          <w:b/>
          <w:bCs/>
          <w:i/>
          <w:color w:val="000000" w:themeColor="text1"/>
        </w:rPr>
        <w:t>N</w:t>
      </w:r>
      <w:r>
        <w:rPr>
          <w:b/>
          <w:bCs/>
          <w:i/>
          <w:color w:val="000000" w:themeColor="text1"/>
          <w:vertAlign w:val="subscript"/>
        </w:rPr>
        <w:t>serv</w:t>
      </w:r>
      <w:proofErr w:type="spellEnd"/>
      <w:r>
        <w:rPr>
          <w:b/>
          <w:bCs/>
          <w:i/>
          <w:color w:val="000000" w:themeColor="text1"/>
        </w:rPr>
        <w:t xml:space="preserve"> for </w:t>
      </w:r>
      <w:r>
        <w:rPr>
          <w:rFonts w:eastAsia="等线"/>
          <w:b/>
          <w:bCs/>
          <w:i/>
          <w:color w:val="000000" w:themeColor="text1"/>
        </w:rPr>
        <w:t>10.24s&lt;</w:t>
      </w:r>
      <w:proofErr w:type="spellStart"/>
      <w:r>
        <w:rPr>
          <w:rFonts w:eastAsia="等线"/>
          <w:b/>
          <w:bCs/>
          <w:i/>
          <w:color w:val="000000" w:themeColor="text1"/>
        </w:rPr>
        <w:t>eDRX</w:t>
      </w:r>
      <w:proofErr w:type="spellEnd"/>
      <w:r>
        <w:rPr>
          <w:rFonts w:eastAsia="等线"/>
          <w:b/>
          <w:bCs/>
          <w:i/>
          <w:color w:val="000000" w:themeColor="text1"/>
        </w:rPr>
        <w:t xml:space="preserve"> cycle≤10485.76s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163"/>
        <w:gridCol w:w="2699"/>
        <w:gridCol w:w="1560"/>
        <w:gridCol w:w="2406"/>
      </w:tblGrid>
      <w:tr w:rsidR="00D93C94" w14:paraId="2EEB5C81" w14:textId="77777777" w:rsidTr="0091643D">
        <w:trPr>
          <w:cantSplit/>
          <w:trHeight w:val="207"/>
          <w:jc w:val="center"/>
        </w:trPr>
        <w:tc>
          <w:tcPr>
            <w:tcW w:w="936" w:type="pct"/>
            <w:tcBorders>
              <w:bottom w:val="nil"/>
            </w:tcBorders>
          </w:tcPr>
          <w:p w14:paraId="20BE28A6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 cycle length [s]</w:t>
            </w:r>
          </w:p>
        </w:tc>
        <w:tc>
          <w:tcPr>
            <w:tcW w:w="604" w:type="pct"/>
            <w:tcBorders>
              <w:bottom w:val="nil"/>
            </w:tcBorders>
          </w:tcPr>
          <w:p w14:paraId="3A2A2286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DRX cycle length [s]</w:t>
            </w:r>
          </w:p>
        </w:tc>
        <w:tc>
          <w:tcPr>
            <w:tcW w:w="1401" w:type="pct"/>
          </w:tcPr>
          <w:p w14:paraId="7D7B4DAF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PTW length [s] </w:t>
            </w:r>
          </w:p>
          <w:p w14:paraId="7E603F10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(number of 1.28s periods)</w:t>
            </w:r>
          </w:p>
        </w:tc>
        <w:tc>
          <w:tcPr>
            <w:tcW w:w="810" w:type="pct"/>
          </w:tcPr>
          <w:p w14:paraId="4D6038D4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Scaling Factor (N1) for FR2</w:t>
            </w:r>
          </w:p>
        </w:tc>
        <w:tc>
          <w:tcPr>
            <w:tcW w:w="1249" w:type="pct"/>
            <w:tcBorders>
              <w:bottom w:val="nil"/>
            </w:tcBorders>
          </w:tcPr>
          <w:p w14:paraId="7F710C21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Nserv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 [number of DRX cycles]</w:t>
            </w:r>
          </w:p>
        </w:tc>
      </w:tr>
      <w:tr w:rsidR="00D93C94" w14:paraId="6F58C83C" w14:textId="77777777" w:rsidTr="0091643D">
        <w:trPr>
          <w:cantSplit/>
          <w:jc w:val="center"/>
        </w:trPr>
        <w:tc>
          <w:tcPr>
            <w:tcW w:w="936" w:type="pct"/>
            <w:vMerge w:val="restart"/>
          </w:tcPr>
          <w:p w14:paraId="164886ED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20.48 ≤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eDRX_IDLE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 cycle length ≤ 10485.76</w:t>
            </w:r>
          </w:p>
        </w:tc>
        <w:tc>
          <w:tcPr>
            <w:tcW w:w="604" w:type="pct"/>
          </w:tcPr>
          <w:p w14:paraId="776CDF34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0.32</w:t>
            </w:r>
          </w:p>
        </w:tc>
        <w:tc>
          <w:tcPr>
            <w:tcW w:w="1401" w:type="pct"/>
          </w:tcPr>
          <w:p w14:paraId="26BBB512" w14:textId="77777777" w:rsidR="00D93C94" w:rsidRPr="00CA0879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</w:pPr>
            <w:r w:rsidRPr="00CA0879">
              <w:rPr>
                <w:rFonts w:ascii="Times New Roman" w:hAnsi="Times New Roman" w:hint="eastAsia"/>
                <w:b/>
                <w:bCs/>
                <w:i/>
                <w:color w:val="000000" w:themeColor="text1"/>
                <w:sz w:val="20"/>
                <w:lang w:eastAsia="zh-CN"/>
              </w:rPr>
              <w:t>≥</w:t>
            </w:r>
            <w:r w:rsidRPr="00CA0879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 xml:space="preserve"> 5.12 (4)</w:t>
            </w:r>
          </w:p>
        </w:tc>
        <w:tc>
          <w:tcPr>
            <w:tcW w:w="810" w:type="pct"/>
          </w:tcPr>
          <w:p w14:paraId="0A1E2BA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8</w:t>
            </w:r>
          </w:p>
        </w:tc>
        <w:tc>
          <w:tcPr>
            <w:tcW w:w="1249" w:type="pct"/>
          </w:tcPr>
          <w:p w14:paraId="427DCE1B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D93C94" w14:paraId="3C14E404" w14:textId="77777777" w:rsidTr="0091643D">
        <w:trPr>
          <w:cantSplit/>
          <w:jc w:val="center"/>
        </w:trPr>
        <w:tc>
          <w:tcPr>
            <w:tcW w:w="936" w:type="pct"/>
            <w:vMerge/>
          </w:tcPr>
          <w:p w14:paraId="3C068B4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6218EDFD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0.64</w:t>
            </w:r>
          </w:p>
        </w:tc>
        <w:tc>
          <w:tcPr>
            <w:tcW w:w="1401" w:type="pct"/>
          </w:tcPr>
          <w:p w14:paraId="716EF7A5" w14:textId="77777777" w:rsidR="00D93C94" w:rsidRPr="00CA0879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</w:pPr>
            <w:r w:rsidRPr="00CA0879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6.4 (5)</w:t>
            </w:r>
          </w:p>
        </w:tc>
        <w:tc>
          <w:tcPr>
            <w:tcW w:w="810" w:type="pct"/>
          </w:tcPr>
          <w:p w14:paraId="491F74FE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5</w:t>
            </w:r>
          </w:p>
        </w:tc>
        <w:tc>
          <w:tcPr>
            <w:tcW w:w="1249" w:type="pct"/>
          </w:tcPr>
          <w:p w14:paraId="56D81E72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D93C94" w14:paraId="44DD8A05" w14:textId="77777777" w:rsidTr="0091643D">
        <w:trPr>
          <w:cantSplit/>
          <w:jc w:val="center"/>
        </w:trPr>
        <w:tc>
          <w:tcPr>
            <w:tcW w:w="936" w:type="pct"/>
            <w:vMerge/>
          </w:tcPr>
          <w:p w14:paraId="087C36D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204F765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1.28</w:t>
            </w:r>
          </w:p>
        </w:tc>
        <w:tc>
          <w:tcPr>
            <w:tcW w:w="1401" w:type="pct"/>
          </w:tcPr>
          <w:p w14:paraId="237CE5D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10.24 (8)</w:t>
            </w:r>
          </w:p>
        </w:tc>
        <w:tc>
          <w:tcPr>
            <w:tcW w:w="810" w:type="pct"/>
          </w:tcPr>
          <w:p w14:paraId="09894B76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4</w:t>
            </w:r>
          </w:p>
        </w:tc>
        <w:tc>
          <w:tcPr>
            <w:tcW w:w="1249" w:type="pct"/>
          </w:tcPr>
          <w:p w14:paraId="73209AB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D93C94" w14:paraId="157AA153" w14:textId="77777777" w:rsidTr="0091643D">
        <w:trPr>
          <w:cantSplit/>
          <w:jc w:val="center"/>
        </w:trPr>
        <w:tc>
          <w:tcPr>
            <w:tcW w:w="936" w:type="pct"/>
            <w:vMerge/>
          </w:tcPr>
          <w:p w14:paraId="0204CCBE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0D2F503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2.56</w:t>
            </w:r>
          </w:p>
        </w:tc>
        <w:tc>
          <w:tcPr>
            <w:tcW w:w="1401" w:type="pct"/>
          </w:tcPr>
          <w:p w14:paraId="6B253AD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15.36 (12)</w:t>
            </w:r>
          </w:p>
        </w:tc>
        <w:tc>
          <w:tcPr>
            <w:tcW w:w="810" w:type="pct"/>
          </w:tcPr>
          <w:p w14:paraId="0E4FAB1C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3</w:t>
            </w:r>
          </w:p>
        </w:tc>
        <w:tc>
          <w:tcPr>
            <w:tcW w:w="1249" w:type="pct"/>
          </w:tcPr>
          <w:p w14:paraId="21640759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D93C94" w14:paraId="07392D82" w14:textId="77777777" w:rsidTr="0091643D">
        <w:trPr>
          <w:cantSplit/>
          <w:trHeight w:val="39"/>
          <w:jc w:val="center"/>
        </w:trPr>
        <w:tc>
          <w:tcPr>
            <w:tcW w:w="5000" w:type="pct"/>
            <w:gridSpan w:val="5"/>
          </w:tcPr>
          <w:p w14:paraId="1C8BA547" w14:textId="77777777" w:rsidR="00D93C94" w:rsidRDefault="00D93C94" w:rsidP="0091643D">
            <w:pPr>
              <w:spacing w:after="0"/>
              <w:rPr>
                <w:b/>
                <w:bCs/>
                <w:i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Note 1: PTW length is derived based on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Nserv*DRX_cycle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1.28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*1.28</m:t>
              </m:r>
            </m:oMath>
            <w:r>
              <w:rPr>
                <w:b/>
                <w:bCs/>
                <w:i/>
              </w:rPr>
              <w:t xml:space="preserve"> </w:t>
            </w:r>
          </w:p>
          <w:p w14:paraId="34504A25" w14:textId="77777777" w:rsidR="00D93C94" w:rsidRPr="001138B8" w:rsidRDefault="00D93C94" w:rsidP="0091643D">
            <w:pPr>
              <w:spacing w:after="0"/>
              <w:rPr>
                <w:b/>
                <w:bCs/>
                <w:i/>
                <w:iCs/>
                <w:strike/>
                <w:color w:val="000000" w:themeColor="text1"/>
              </w:rPr>
            </w:pPr>
          </w:p>
        </w:tc>
      </w:tr>
    </w:tbl>
    <w:p w14:paraId="2DEACABD" w14:textId="15DEBC2D" w:rsidR="00A32BAF" w:rsidRDefault="00A32BAF" w:rsidP="000C7A3C">
      <w:pPr>
        <w:spacing w:before="120"/>
        <w:rPr>
          <w:b/>
          <w:color w:val="0070C0"/>
          <w:u w:val="single"/>
        </w:rPr>
      </w:pPr>
    </w:p>
    <w:p w14:paraId="1CE5D14F" w14:textId="0542047D" w:rsidR="00A32BAF" w:rsidRDefault="00A32BAF" w:rsidP="000C7A3C">
      <w:pPr>
        <w:spacing w:before="120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Tentative agreement: the following table are agreed:</w:t>
      </w:r>
    </w:p>
    <w:p w14:paraId="7BDBEAE1" w14:textId="77777777" w:rsidR="00A32BAF" w:rsidRDefault="00A32BAF" w:rsidP="00A32BAF">
      <w:pPr>
        <w:spacing w:after="0"/>
        <w:jc w:val="center"/>
        <w:rPr>
          <w:b/>
          <w:bCs/>
          <w:i/>
          <w:color w:val="000000" w:themeColor="text1"/>
          <w:u w:val="single"/>
        </w:rPr>
      </w:pPr>
      <w:r>
        <w:rPr>
          <w:b/>
          <w:bCs/>
          <w:i/>
          <w:color w:val="000000" w:themeColor="text1"/>
        </w:rPr>
        <w:t xml:space="preserve">FR1 </w:t>
      </w:r>
      <w:proofErr w:type="spellStart"/>
      <w:r>
        <w:rPr>
          <w:b/>
          <w:bCs/>
          <w:i/>
          <w:color w:val="000000" w:themeColor="text1"/>
        </w:rPr>
        <w:t>N</w:t>
      </w:r>
      <w:r>
        <w:rPr>
          <w:b/>
          <w:bCs/>
          <w:i/>
          <w:color w:val="000000" w:themeColor="text1"/>
          <w:vertAlign w:val="subscript"/>
        </w:rPr>
        <w:t>serv</w:t>
      </w:r>
      <w:proofErr w:type="spellEnd"/>
      <w:r>
        <w:rPr>
          <w:b/>
          <w:bCs/>
          <w:i/>
          <w:color w:val="000000" w:themeColor="text1"/>
        </w:rPr>
        <w:t xml:space="preserve"> for </w:t>
      </w:r>
      <w:r>
        <w:rPr>
          <w:rFonts w:eastAsia="等线"/>
          <w:b/>
          <w:bCs/>
          <w:i/>
          <w:color w:val="000000" w:themeColor="text1"/>
        </w:rPr>
        <w:t>10.24s&lt;</w:t>
      </w:r>
      <w:proofErr w:type="spellStart"/>
      <w:r>
        <w:rPr>
          <w:rFonts w:eastAsia="等线"/>
          <w:b/>
          <w:bCs/>
          <w:i/>
          <w:color w:val="000000" w:themeColor="text1"/>
        </w:rPr>
        <w:t>eDRX</w:t>
      </w:r>
      <w:proofErr w:type="spellEnd"/>
      <w:r>
        <w:rPr>
          <w:rFonts w:eastAsia="等线"/>
          <w:b/>
          <w:bCs/>
          <w:i/>
          <w:color w:val="000000" w:themeColor="text1"/>
        </w:rPr>
        <w:t xml:space="preserve"> cycle≤10485.76s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163"/>
        <w:gridCol w:w="2699"/>
        <w:gridCol w:w="1560"/>
        <w:gridCol w:w="2406"/>
      </w:tblGrid>
      <w:tr w:rsidR="00A32BAF" w14:paraId="0B2CD22E" w14:textId="77777777" w:rsidTr="002B1947">
        <w:trPr>
          <w:cantSplit/>
          <w:trHeight w:val="207"/>
          <w:jc w:val="center"/>
        </w:trPr>
        <w:tc>
          <w:tcPr>
            <w:tcW w:w="936" w:type="pct"/>
            <w:tcBorders>
              <w:bottom w:val="nil"/>
            </w:tcBorders>
          </w:tcPr>
          <w:p w14:paraId="3ECEBF90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 cycle length [s]</w:t>
            </w:r>
          </w:p>
        </w:tc>
        <w:tc>
          <w:tcPr>
            <w:tcW w:w="604" w:type="pct"/>
            <w:tcBorders>
              <w:bottom w:val="nil"/>
            </w:tcBorders>
          </w:tcPr>
          <w:p w14:paraId="1C97BAAD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DRX cycle length [s]</w:t>
            </w:r>
          </w:p>
        </w:tc>
        <w:tc>
          <w:tcPr>
            <w:tcW w:w="1401" w:type="pct"/>
          </w:tcPr>
          <w:p w14:paraId="03E13DA4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PTW length [s] </w:t>
            </w:r>
          </w:p>
          <w:p w14:paraId="7306784B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(number of 1.28s periods)</w:t>
            </w:r>
          </w:p>
        </w:tc>
        <w:tc>
          <w:tcPr>
            <w:tcW w:w="810" w:type="pct"/>
          </w:tcPr>
          <w:p w14:paraId="5A41CC88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Scaling Factor (N1) for FR1</w:t>
            </w:r>
          </w:p>
        </w:tc>
        <w:tc>
          <w:tcPr>
            <w:tcW w:w="1249" w:type="pct"/>
            <w:tcBorders>
              <w:bottom w:val="nil"/>
            </w:tcBorders>
          </w:tcPr>
          <w:p w14:paraId="29505DD7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N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vertAlign w:val="subscript"/>
              </w:rPr>
              <w:t>serv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[number of DRX cycles]</w:t>
            </w:r>
          </w:p>
        </w:tc>
      </w:tr>
      <w:tr w:rsidR="00A32BAF" w14:paraId="0C5737CF" w14:textId="77777777" w:rsidTr="002B1947">
        <w:trPr>
          <w:cantSplit/>
          <w:jc w:val="center"/>
        </w:trPr>
        <w:tc>
          <w:tcPr>
            <w:tcW w:w="936" w:type="pct"/>
            <w:vMerge w:val="restart"/>
          </w:tcPr>
          <w:p w14:paraId="5187F6B7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20.48 ≤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eDRX_IDLE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 cycle length ≤ 10485.76</w:t>
            </w:r>
          </w:p>
        </w:tc>
        <w:tc>
          <w:tcPr>
            <w:tcW w:w="604" w:type="pct"/>
          </w:tcPr>
          <w:p w14:paraId="6810B9AC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0.32</w:t>
            </w:r>
          </w:p>
        </w:tc>
        <w:tc>
          <w:tcPr>
            <w:tcW w:w="1401" w:type="pct"/>
          </w:tcPr>
          <w:p w14:paraId="64AFEA9A" w14:textId="77777777" w:rsidR="00A32BAF" w:rsidRPr="001005C8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 w:rsidRPr="001005C8">
              <w:rPr>
                <w:rFonts w:ascii="Times New Roman" w:hAnsi="Times New Roman" w:hint="eastAsia"/>
                <w:b/>
                <w:bCs/>
                <w:i/>
                <w:color w:val="000000" w:themeColor="text1"/>
                <w:sz w:val="20"/>
                <w:lang w:eastAsia="zh-CN"/>
              </w:rPr>
              <w:t>≥</w:t>
            </w:r>
            <w:r w:rsidRPr="001005C8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 xml:space="preserve"> 1.28 (1) </w:t>
            </w:r>
          </w:p>
        </w:tc>
        <w:tc>
          <w:tcPr>
            <w:tcW w:w="810" w:type="pct"/>
            <w:vMerge w:val="restart"/>
            <w:vAlign w:val="center"/>
          </w:tcPr>
          <w:p w14:paraId="4BC7FE18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1</w:t>
            </w:r>
          </w:p>
        </w:tc>
        <w:tc>
          <w:tcPr>
            <w:tcW w:w="1249" w:type="pct"/>
          </w:tcPr>
          <w:p w14:paraId="526BCAFD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M1*N1*2</w:t>
            </w:r>
          </w:p>
        </w:tc>
      </w:tr>
      <w:tr w:rsidR="00A32BAF" w14:paraId="2A4A9D39" w14:textId="77777777" w:rsidTr="002B1947">
        <w:trPr>
          <w:cantSplit/>
          <w:jc w:val="center"/>
        </w:trPr>
        <w:tc>
          <w:tcPr>
            <w:tcW w:w="936" w:type="pct"/>
            <w:vMerge/>
          </w:tcPr>
          <w:p w14:paraId="0904C942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17A9A047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0.64</w:t>
            </w:r>
          </w:p>
        </w:tc>
        <w:tc>
          <w:tcPr>
            <w:tcW w:w="1401" w:type="pct"/>
          </w:tcPr>
          <w:p w14:paraId="61767937" w14:textId="77777777" w:rsidR="00A32BAF" w:rsidRPr="001005C8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 w:rsidRPr="001005C8">
              <w:rPr>
                <w:rFonts w:ascii="Times New Roman" w:hAnsi="Times New Roman" w:hint="eastAsia"/>
                <w:b/>
                <w:bCs/>
                <w:i/>
                <w:color w:val="000000" w:themeColor="text1"/>
                <w:sz w:val="20"/>
                <w:lang w:eastAsia="zh-CN"/>
              </w:rPr>
              <w:t>≥</w:t>
            </w:r>
            <w:r w:rsidRPr="001005C8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 xml:space="preserve"> 1.28 (1) (M1=1) or </w:t>
            </w:r>
            <w:r w:rsidRPr="001005C8">
              <w:rPr>
                <w:rFonts w:ascii="Times New Roman" w:hAnsi="Times New Roman" w:hint="eastAsia"/>
                <w:b/>
                <w:bCs/>
                <w:i/>
                <w:color w:val="000000" w:themeColor="text1"/>
                <w:sz w:val="20"/>
                <w:lang w:eastAsia="zh-CN"/>
              </w:rPr>
              <w:t>≥</w:t>
            </w:r>
            <w:r w:rsidRPr="001005C8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 xml:space="preserve"> 2.56 (2) (M1=2)</w:t>
            </w:r>
          </w:p>
        </w:tc>
        <w:tc>
          <w:tcPr>
            <w:tcW w:w="810" w:type="pct"/>
            <w:vMerge/>
          </w:tcPr>
          <w:p w14:paraId="19152061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1249" w:type="pct"/>
          </w:tcPr>
          <w:p w14:paraId="5A87E435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M1* N1*2</w:t>
            </w:r>
          </w:p>
        </w:tc>
      </w:tr>
      <w:tr w:rsidR="00A32BAF" w14:paraId="30D14DBB" w14:textId="77777777" w:rsidTr="002B1947">
        <w:trPr>
          <w:cantSplit/>
          <w:jc w:val="center"/>
        </w:trPr>
        <w:tc>
          <w:tcPr>
            <w:tcW w:w="936" w:type="pct"/>
            <w:vMerge/>
          </w:tcPr>
          <w:p w14:paraId="0B7E50A1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07E7D774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1.28</w:t>
            </w:r>
          </w:p>
        </w:tc>
        <w:tc>
          <w:tcPr>
            <w:tcW w:w="1401" w:type="pct"/>
          </w:tcPr>
          <w:p w14:paraId="644141FF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2.56 (2)</w:t>
            </w:r>
          </w:p>
        </w:tc>
        <w:tc>
          <w:tcPr>
            <w:tcW w:w="810" w:type="pct"/>
            <w:vMerge/>
          </w:tcPr>
          <w:p w14:paraId="368DD111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1249" w:type="pct"/>
          </w:tcPr>
          <w:p w14:paraId="799A558F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A32BAF" w14:paraId="114C301F" w14:textId="77777777" w:rsidTr="002B1947">
        <w:trPr>
          <w:cantSplit/>
          <w:trHeight w:val="39"/>
          <w:jc w:val="center"/>
        </w:trPr>
        <w:tc>
          <w:tcPr>
            <w:tcW w:w="936" w:type="pct"/>
            <w:vMerge/>
          </w:tcPr>
          <w:p w14:paraId="689FBF4B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537AA192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2.56</w:t>
            </w:r>
          </w:p>
        </w:tc>
        <w:tc>
          <w:tcPr>
            <w:tcW w:w="1401" w:type="pct"/>
          </w:tcPr>
          <w:p w14:paraId="22954B83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5.12 (4)</w:t>
            </w:r>
          </w:p>
        </w:tc>
        <w:tc>
          <w:tcPr>
            <w:tcW w:w="810" w:type="pct"/>
            <w:vMerge/>
          </w:tcPr>
          <w:p w14:paraId="547EA287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1249" w:type="pct"/>
          </w:tcPr>
          <w:p w14:paraId="192DE8E4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A32BAF" w14:paraId="14EDF5B0" w14:textId="77777777" w:rsidTr="002B1947">
        <w:trPr>
          <w:cantSplit/>
          <w:trHeight w:val="39"/>
          <w:jc w:val="center"/>
        </w:trPr>
        <w:tc>
          <w:tcPr>
            <w:tcW w:w="5000" w:type="pct"/>
            <w:gridSpan w:val="5"/>
          </w:tcPr>
          <w:p w14:paraId="32DEDF11" w14:textId="77777777" w:rsidR="00A32BAF" w:rsidRDefault="00A32BAF" w:rsidP="002B1947">
            <w:pPr>
              <w:spacing w:after="0"/>
              <w:rPr>
                <w:b/>
                <w:bCs/>
                <w:i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Note 1: PTW length is derived based on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Nserv*DRX_cycle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1.28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*1.28</m:t>
              </m:r>
            </m:oMath>
            <w:r>
              <w:rPr>
                <w:b/>
                <w:bCs/>
                <w:i/>
              </w:rPr>
              <w:t xml:space="preserve"> </w:t>
            </w:r>
          </w:p>
          <w:p w14:paraId="2B2065CB" w14:textId="77777777" w:rsidR="00A32BAF" w:rsidRDefault="00A32BAF" w:rsidP="002B1947">
            <w:pPr>
              <w:spacing w:after="0"/>
              <w:rPr>
                <w:b/>
                <w:bCs/>
                <w:i/>
              </w:rPr>
            </w:pPr>
            <w:r w:rsidRPr="001005C8">
              <w:rPr>
                <w:b/>
                <w:bCs/>
                <w:i/>
              </w:rPr>
              <w:t>Note 2: M1=2 if SMTC periodicity (T</w:t>
            </w:r>
            <w:r w:rsidRPr="001005C8">
              <w:rPr>
                <w:b/>
                <w:bCs/>
                <w:i/>
                <w:position w:val="-2"/>
                <w:vertAlign w:val="subscript"/>
              </w:rPr>
              <w:t>SMTC</w:t>
            </w:r>
            <w:r w:rsidRPr="001005C8">
              <w:rPr>
                <w:b/>
                <w:bCs/>
                <w:i/>
              </w:rPr>
              <w:t xml:space="preserve">) &gt; 20 </w:t>
            </w:r>
            <w:proofErr w:type="spellStart"/>
            <w:r w:rsidRPr="001005C8">
              <w:rPr>
                <w:b/>
                <w:bCs/>
                <w:i/>
              </w:rPr>
              <w:t>ms</w:t>
            </w:r>
            <w:proofErr w:type="spellEnd"/>
            <w:r w:rsidRPr="001005C8">
              <w:rPr>
                <w:b/>
                <w:bCs/>
                <w:i/>
              </w:rPr>
              <w:t xml:space="preserve"> and DRX cycle</w:t>
            </w:r>
            <w:r w:rsidRPr="001005C8">
              <w:rPr>
                <w:rFonts w:hint="eastAsia"/>
                <w:b/>
                <w:bCs/>
                <w:i/>
              </w:rPr>
              <w:t>≤</w:t>
            </w:r>
            <w:r w:rsidRPr="001005C8">
              <w:rPr>
                <w:b/>
                <w:bCs/>
                <w:i/>
              </w:rPr>
              <w:t xml:space="preserve"> 0.64s, otherwise M1=1.</w:t>
            </w:r>
            <w:r>
              <w:rPr>
                <w:b/>
                <w:bCs/>
                <w:i/>
              </w:rPr>
              <w:t xml:space="preserve"> </w:t>
            </w:r>
          </w:p>
        </w:tc>
      </w:tr>
    </w:tbl>
    <w:p w14:paraId="07F72BB8" w14:textId="77777777" w:rsidR="00A32BAF" w:rsidRDefault="00A32BAF" w:rsidP="00A32BAF">
      <w:pPr>
        <w:spacing w:after="0"/>
        <w:jc w:val="center"/>
        <w:rPr>
          <w:b/>
          <w:bCs/>
          <w:i/>
          <w:color w:val="000000" w:themeColor="text1"/>
        </w:rPr>
      </w:pPr>
    </w:p>
    <w:p w14:paraId="3054EFF6" w14:textId="77777777" w:rsidR="00A32BAF" w:rsidRDefault="00A32BAF" w:rsidP="00A32BAF">
      <w:pPr>
        <w:spacing w:after="0"/>
        <w:jc w:val="center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 xml:space="preserve">FR2 </w:t>
      </w:r>
      <w:proofErr w:type="spellStart"/>
      <w:r>
        <w:rPr>
          <w:b/>
          <w:bCs/>
          <w:i/>
          <w:color w:val="000000" w:themeColor="text1"/>
        </w:rPr>
        <w:t>N</w:t>
      </w:r>
      <w:r>
        <w:rPr>
          <w:b/>
          <w:bCs/>
          <w:i/>
          <w:color w:val="000000" w:themeColor="text1"/>
          <w:vertAlign w:val="subscript"/>
        </w:rPr>
        <w:t>serv</w:t>
      </w:r>
      <w:proofErr w:type="spellEnd"/>
      <w:r>
        <w:rPr>
          <w:b/>
          <w:bCs/>
          <w:i/>
          <w:color w:val="000000" w:themeColor="text1"/>
        </w:rPr>
        <w:t xml:space="preserve"> for </w:t>
      </w:r>
      <w:r>
        <w:rPr>
          <w:rFonts w:eastAsia="等线"/>
          <w:b/>
          <w:bCs/>
          <w:i/>
          <w:color w:val="000000" w:themeColor="text1"/>
        </w:rPr>
        <w:t>10.24s&lt;</w:t>
      </w:r>
      <w:proofErr w:type="spellStart"/>
      <w:r>
        <w:rPr>
          <w:rFonts w:eastAsia="等线"/>
          <w:b/>
          <w:bCs/>
          <w:i/>
          <w:color w:val="000000" w:themeColor="text1"/>
        </w:rPr>
        <w:t>eDRX</w:t>
      </w:r>
      <w:proofErr w:type="spellEnd"/>
      <w:r>
        <w:rPr>
          <w:rFonts w:eastAsia="等线"/>
          <w:b/>
          <w:bCs/>
          <w:i/>
          <w:color w:val="000000" w:themeColor="text1"/>
        </w:rPr>
        <w:t xml:space="preserve"> cycle≤10485.76s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163"/>
        <w:gridCol w:w="2699"/>
        <w:gridCol w:w="1560"/>
        <w:gridCol w:w="2406"/>
      </w:tblGrid>
      <w:tr w:rsidR="00A32BAF" w14:paraId="715D3636" w14:textId="77777777" w:rsidTr="002B1947">
        <w:trPr>
          <w:cantSplit/>
          <w:trHeight w:val="207"/>
          <w:jc w:val="center"/>
        </w:trPr>
        <w:tc>
          <w:tcPr>
            <w:tcW w:w="936" w:type="pct"/>
            <w:tcBorders>
              <w:bottom w:val="nil"/>
            </w:tcBorders>
          </w:tcPr>
          <w:p w14:paraId="45867A19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 cycle length [s]</w:t>
            </w:r>
          </w:p>
        </w:tc>
        <w:tc>
          <w:tcPr>
            <w:tcW w:w="604" w:type="pct"/>
            <w:tcBorders>
              <w:bottom w:val="nil"/>
            </w:tcBorders>
          </w:tcPr>
          <w:p w14:paraId="5306E0BB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DRX cycle length [s]</w:t>
            </w:r>
          </w:p>
        </w:tc>
        <w:tc>
          <w:tcPr>
            <w:tcW w:w="1401" w:type="pct"/>
          </w:tcPr>
          <w:p w14:paraId="49E842FF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PTW length [s] </w:t>
            </w:r>
          </w:p>
          <w:p w14:paraId="6E5EFB0A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(number of 1.28s periods)</w:t>
            </w:r>
          </w:p>
        </w:tc>
        <w:tc>
          <w:tcPr>
            <w:tcW w:w="810" w:type="pct"/>
          </w:tcPr>
          <w:p w14:paraId="4CD196A2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Scaling Factor (N1) for FR2</w:t>
            </w:r>
          </w:p>
        </w:tc>
        <w:tc>
          <w:tcPr>
            <w:tcW w:w="1249" w:type="pct"/>
            <w:tcBorders>
              <w:bottom w:val="nil"/>
            </w:tcBorders>
          </w:tcPr>
          <w:p w14:paraId="1F8CA330" w14:textId="77777777" w:rsidR="00A32BAF" w:rsidRDefault="00A32BAF" w:rsidP="002B1947">
            <w:pPr>
              <w:pStyle w:val="TAH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>Nserv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</w:rPr>
              <w:t xml:space="preserve"> [number of DRX cycles]</w:t>
            </w:r>
          </w:p>
        </w:tc>
      </w:tr>
      <w:tr w:rsidR="00A32BAF" w14:paraId="253F2FAF" w14:textId="77777777" w:rsidTr="002B1947">
        <w:trPr>
          <w:cantSplit/>
          <w:jc w:val="center"/>
        </w:trPr>
        <w:tc>
          <w:tcPr>
            <w:tcW w:w="936" w:type="pct"/>
            <w:vMerge w:val="restart"/>
          </w:tcPr>
          <w:p w14:paraId="1FF5A44A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20.48 ≤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eDRX_IDLE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 xml:space="preserve"> cycle length ≤ 10485.76</w:t>
            </w:r>
          </w:p>
        </w:tc>
        <w:tc>
          <w:tcPr>
            <w:tcW w:w="604" w:type="pct"/>
          </w:tcPr>
          <w:p w14:paraId="2DAC694D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0.32</w:t>
            </w:r>
          </w:p>
        </w:tc>
        <w:tc>
          <w:tcPr>
            <w:tcW w:w="1401" w:type="pct"/>
          </w:tcPr>
          <w:p w14:paraId="4A506E36" w14:textId="77777777" w:rsidR="00A32BAF" w:rsidRPr="00CA0879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</w:pPr>
            <w:r w:rsidRPr="00CA0879">
              <w:rPr>
                <w:rFonts w:ascii="Times New Roman" w:hAnsi="Times New Roman" w:hint="eastAsia"/>
                <w:b/>
                <w:bCs/>
                <w:i/>
                <w:color w:val="000000" w:themeColor="text1"/>
                <w:sz w:val="20"/>
                <w:lang w:eastAsia="zh-CN"/>
              </w:rPr>
              <w:t>≥</w:t>
            </w:r>
            <w:r w:rsidRPr="00CA0879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 xml:space="preserve"> 5.12 (4)</w:t>
            </w:r>
          </w:p>
        </w:tc>
        <w:tc>
          <w:tcPr>
            <w:tcW w:w="810" w:type="pct"/>
          </w:tcPr>
          <w:p w14:paraId="0AA0F326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8</w:t>
            </w:r>
          </w:p>
        </w:tc>
        <w:tc>
          <w:tcPr>
            <w:tcW w:w="1249" w:type="pct"/>
          </w:tcPr>
          <w:p w14:paraId="5B9CB100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A32BAF" w14:paraId="5BD02C8B" w14:textId="77777777" w:rsidTr="002B1947">
        <w:trPr>
          <w:cantSplit/>
          <w:jc w:val="center"/>
        </w:trPr>
        <w:tc>
          <w:tcPr>
            <w:tcW w:w="936" w:type="pct"/>
            <w:vMerge/>
          </w:tcPr>
          <w:p w14:paraId="04150885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35F495C8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0.64</w:t>
            </w:r>
          </w:p>
        </w:tc>
        <w:tc>
          <w:tcPr>
            <w:tcW w:w="1401" w:type="pct"/>
          </w:tcPr>
          <w:p w14:paraId="0322EDBB" w14:textId="77777777" w:rsidR="00A32BAF" w:rsidRPr="00CA0879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</w:pPr>
            <w:r w:rsidRPr="00CA0879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6.4 (5)</w:t>
            </w:r>
          </w:p>
        </w:tc>
        <w:tc>
          <w:tcPr>
            <w:tcW w:w="810" w:type="pct"/>
          </w:tcPr>
          <w:p w14:paraId="6E06CAC4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5</w:t>
            </w:r>
          </w:p>
        </w:tc>
        <w:tc>
          <w:tcPr>
            <w:tcW w:w="1249" w:type="pct"/>
          </w:tcPr>
          <w:p w14:paraId="159DA503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A32BAF" w14:paraId="1F5250A8" w14:textId="77777777" w:rsidTr="002B1947">
        <w:trPr>
          <w:cantSplit/>
          <w:jc w:val="center"/>
        </w:trPr>
        <w:tc>
          <w:tcPr>
            <w:tcW w:w="936" w:type="pct"/>
            <w:vMerge/>
          </w:tcPr>
          <w:p w14:paraId="5C49C323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14CFEC1C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1.28</w:t>
            </w:r>
          </w:p>
        </w:tc>
        <w:tc>
          <w:tcPr>
            <w:tcW w:w="1401" w:type="pct"/>
          </w:tcPr>
          <w:p w14:paraId="07A1B236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10.24 (8)</w:t>
            </w:r>
          </w:p>
        </w:tc>
        <w:tc>
          <w:tcPr>
            <w:tcW w:w="810" w:type="pct"/>
          </w:tcPr>
          <w:p w14:paraId="613E7265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4</w:t>
            </w:r>
          </w:p>
        </w:tc>
        <w:tc>
          <w:tcPr>
            <w:tcW w:w="1249" w:type="pct"/>
          </w:tcPr>
          <w:p w14:paraId="33B7700C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A32BAF" w14:paraId="796657CB" w14:textId="77777777" w:rsidTr="002B1947">
        <w:trPr>
          <w:cantSplit/>
          <w:jc w:val="center"/>
        </w:trPr>
        <w:tc>
          <w:tcPr>
            <w:tcW w:w="936" w:type="pct"/>
            <w:vMerge/>
          </w:tcPr>
          <w:p w14:paraId="33ECFDC5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604" w:type="pct"/>
          </w:tcPr>
          <w:p w14:paraId="25D04602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2.56</w:t>
            </w:r>
          </w:p>
        </w:tc>
        <w:tc>
          <w:tcPr>
            <w:tcW w:w="1401" w:type="pct"/>
          </w:tcPr>
          <w:p w14:paraId="421A9397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snapToGrid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≥ 15.36 (12)</w:t>
            </w:r>
          </w:p>
        </w:tc>
        <w:tc>
          <w:tcPr>
            <w:tcW w:w="810" w:type="pct"/>
          </w:tcPr>
          <w:p w14:paraId="109CF208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lang w:eastAsia="zh-CN"/>
              </w:rPr>
              <w:t>3</w:t>
            </w:r>
          </w:p>
        </w:tc>
        <w:tc>
          <w:tcPr>
            <w:tcW w:w="1249" w:type="pct"/>
          </w:tcPr>
          <w:p w14:paraId="6FFDDF24" w14:textId="77777777" w:rsidR="00A32BAF" w:rsidRDefault="00A32BAF" w:rsidP="002B1947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  <w:t>N1*2</w:t>
            </w:r>
          </w:p>
        </w:tc>
      </w:tr>
      <w:tr w:rsidR="00A32BAF" w14:paraId="22B1E229" w14:textId="77777777" w:rsidTr="002B1947">
        <w:trPr>
          <w:cantSplit/>
          <w:trHeight w:val="39"/>
          <w:jc w:val="center"/>
        </w:trPr>
        <w:tc>
          <w:tcPr>
            <w:tcW w:w="5000" w:type="pct"/>
            <w:gridSpan w:val="5"/>
          </w:tcPr>
          <w:p w14:paraId="6643005A" w14:textId="77777777" w:rsidR="00A32BAF" w:rsidRDefault="00A32BAF" w:rsidP="002B1947">
            <w:pPr>
              <w:spacing w:after="0"/>
              <w:rPr>
                <w:b/>
                <w:bCs/>
                <w:i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Note 1: PTW length is derived based on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Nserv*DRX_cycle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1.28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*1.28</m:t>
              </m:r>
            </m:oMath>
            <w:r>
              <w:rPr>
                <w:b/>
                <w:bCs/>
                <w:i/>
              </w:rPr>
              <w:t xml:space="preserve"> </w:t>
            </w:r>
          </w:p>
          <w:p w14:paraId="33717568" w14:textId="77777777" w:rsidR="00A32BAF" w:rsidRPr="001138B8" w:rsidRDefault="00A32BAF" w:rsidP="002B1947">
            <w:pPr>
              <w:spacing w:after="0"/>
              <w:rPr>
                <w:b/>
                <w:bCs/>
                <w:i/>
                <w:iCs/>
                <w:strike/>
                <w:color w:val="000000" w:themeColor="text1"/>
              </w:rPr>
            </w:pPr>
          </w:p>
        </w:tc>
      </w:tr>
    </w:tbl>
    <w:p w14:paraId="39B1FA4B" w14:textId="77777777" w:rsidR="00A32BAF" w:rsidRDefault="00A32BAF" w:rsidP="000C7A3C">
      <w:pPr>
        <w:spacing w:before="120"/>
        <w:rPr>
          <w:b/>
          <w:color w:val="0070C0"/>
          <w:u w:val="single"/>
        </w:rPr>
      </w:pPr>
    </w:p>
    <w:p w14:paraId="77D90FF9" w14:textId="2370733A" w:rsidR="000C7A3C" w:rsidRDefault="000C7A3C" w:rsidP="000C7A3C">
      <w:pPr>
        <w:spacing w:before="120"/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1-2-2-1: FR1 PTW length (N1=1), whether M1 should be considered for FR1/FR2 </w:t>
      </w:r>
      <w:proofErr w:type="spellStart"/>
      <w:r>
        <w:rPr>
          <w:b/>
          <w:color w:val="0070C0"/>
          <w:u w:val="single"/>
          <w:lang w:eastAsia="zh-CN"/>
        </w:rPr>
        <w:t>N</w:t>
      </w:r>
      <w:r>
        <w:rPr>
          <w:b/>
          <w:color w:val="0070C0"/>
          <w:u w:val="single"/>
          <w:vertAlign w:val="subscript"/>
          <w:lang w:eastAsia="zh-CN"/>
        </w:rPr>
        <w:t>serv</w:t>
      </w:r>
      <w:proofErr w:type="spellEnd"/>
      <w:r>
        <w:rPr>
          <w:b/>
          <w:color w:val="0070C0"/>
          <w:u w:val="single"/>
          <w:lang w:eastAsia="zh-CN"/>
        </w:rPr>
        <w:t xml:space="preserve">  when DRX = 0.32 and 0.64s </w:t>
      </w:r>
    </w:p>
    <w:p w14:paraId="5D46B8DE" w14:textId="77777777" w:rsidR="000C7A3C" w:rsidRDefault="000C7A3C" w:rsidP="000C7A3C">
      <w:pPr>
        <w:pStyle w:val="aff8"/>
        <w:numPr>
          <w:ilvl w:val="0"/>
          <w:numId w:val="12"/>
        </w:numPr>
        <w:spacing w:after="120" w:line="240" w:lineRule="auto"/>
        <w:ind w:firstLineChars="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 xml:space="preserve">Option 1: Keep M1 (M1=2 if SMTC periodicity (TSMTC) &gt; 20 </w:t>
      </w:r>
      <w:proofErr w:type="spellStart"/>
      <w:r>
        <w:rPr>
          <w:color w:val="0070C0"/>
          <w:szCs w:val="24"/>
          <w:lang w:eastAsia="zh-CN"/>
        </w:rPr>
        <w:t>ms</w:t>
      </w:r>
      <w:proofErr w:type="spellEnd"/>
      <w:r>
        <w:rPr>
          <w:color w:val="0070C0"/>
          <w:szCs w:val="24"/>
          <w:lang w:eastAsia="zh-CN"/>
        </w:rPr>
        <w:t xml:space="preserve"> and DRX cycle≤ 0.64s) (Apple MTK vivo)</w:t>
      </w:r>
    </w:p>
    <w:p w14:paraId="7D2F0EC3" w14:textId="77777777" w:rsidR="000C7A3C" w:rsidRDefault="000C7A3C" w:rsidP="000C7A3C">
      <w:pPr>
        <w:pStyle w:val="aff8"/>
        <w:numPr>
          <w:ilvl w:val="0"/>
          <w:numId w:val="12"/>
        </w:numPr>
        <w:spacing w:after="120" w:line="240" w:lineRule="auto"/>
        <w:ind w:firstLineChars="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2: Do not use M1(CMCC Nokia Ericsson ZTE)</w:t>
      </w:r>
    </w:p>
    <w:p w14:paraId="1156412F" w14:textId="77777777" w:rsidR="000C7A3C" w:rsidRDefault="000C7A3C" w:rsidP="000C7A3C">
      <w:pPr>
        <w:pStyle w:val="aff8"/>
        <w:numPr>
          <w:ilvl w:val="0"/>
          <w:numId w:val="12"/>
        </w:numPr>
        <w:spacing w:after="120" w:line="240" w:lineRule="auto"/>
        <w:ind w:firstLineChars="0"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3: Keep M1 for FR1 and do not use M1 for FR2 (Huawei)</w:t>
      </w:r>
    </w:p>
    <w:p w14:paraId="3F153D16" w14:textId="2CD540D2" w:rsidR="000C7A3C" w:rsidRPr="00460235" w:rsidRDefault="000C7A3C" w:rsidP="000C7A3C">
      <w:pPr>
        <w:spacing w:after="120" w:line="252" w:lineRule="auto"/>
        <w:rPr>
          <w:color w:val="0070C0"/>
          <w:lang w:eastAsia="zh-CN"/>
        </w:rPr>
      </w:pPr>
      <w:r w:rsidRPr="00460235">
        <w:rPr>
          <w:color w:val="0070C0"/>
          <w:lang w:eastAsia="zh-CN"/>
        </w:rPr>
        <w:t>Agreement: Keep M1 for FR1 and do not use M1 for FR2</w:t>
      </w:r>
    </w:p>
    <w:p w14:paraId="76A4118B" w14:textId="111C5F77" w:rsidR="00D93C94" w:rsidRDefault="00D93C94" w:rsidP="00D93C94">
      <w:pPr>
        <w:rPr>
          <w:color w:val="0070C0"/>
          <w:lang w:eastAsia="zh-CN"/>
        </w:rPr>
      </w:pPr>
    </w:p>
    <w:p w14:paraId="3FD330AF" w14:textId="77777777" w:rsidR="000C7A3C" w:rsidRDefault="000C7A3C" w:rsidP="000C7A3C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1-2-2-2: N1 for FR2 </w:t>
      </w:r>
      <w:proofErr w:type="spellStart"/>
      <w:r>
        <w:rPr>
          <w:b/>
          <w:color w:val="0070C0"/>
          <w:u w:val="single"/>
          <w:lang w:eastAsia="zh-CN"/>
        </w:rPr>
        <w:t>N</w:t>
      </w:r>
      <w:r>
        <w:rPr>
          <w:b/>
          <w:color w:val="0070C0"/>
          <w:u w:val="single"/>
          <w:vertAlign w:val="subscript"/>
          <w:lang w:eastAsia="zh-CN"/>
        </w:rPr>
        <w:t>serv</w:t>
      </w:r>
      <w:proofErr w:type="spellEnd"/>
      <w:r>
        <w:rPr>
          <w:b/>
          <w:color w:val="0070C0"/>
          <w:u w:val="single"/>
          <w:lang w:eastAsia="zh-CN"/>
        </w:rPr>
        <w:t xml:space="preserve">  requirements </w:t>
      </w:r>
    </w:p>
    <w:p w14:paraId="23FF8B35" w14:textId="77777777" w:rsidR="000C7A3C" w:rsidRDefault="000C7A3C" w:rsidP="000C7A3C">
      <w:pPr>
        <w:spacing w:before="120" w:after="0"/>
        <w:contextualSpacing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1: N1= 8 for DRX= 0.32s;  5 for DRX=0.64s;   4 for DRX= 1.28s;  3 for DRX =2.56s (</w:t>
      </w:r>
      <w:r>
        <w:rPr>
          <w:rFonts w:hint="eastAsia"/>
          <w:color w:val="0070C0"/>
          <w:szCs w:val="24"/>
          <w:lang w:eastAsia="zh-CN"/>
        </w:rPr>
        <w:t>App</w:t>
      </w:r>
      <w:r>
        <w:rPr>
          <w:color w:val="0070C0"/>
          <w:szCs w:val="24"/>
          <w:lang w:eastAsia="zh-CN"/>
        </w:rPr>
        <w:t xml:space="preserve">le CMCC Nokia Ericsson Huawei </w:t>
      </w:r>
      <w:proofErr w:type="spellStart"/>
      <w:r>
        <w:rPr>
          <w:color w:val="0070C0"/>
          <w:szCs w:val="24"/>
          <w:lang w:eastAsia="zh-CN"/>
        </w:rPr>
        <w:t>xiaomi</w:t>
      </w:r>
      <w:proofErr w:type="spellEnd"/>
      <w:r>
        <w:rPr>
          <w:color w:val="0070C0"/>
          <w:szCs w:val="24"/>
          <w:lang w:eastAsia="zh-CN"/>
        </w:rPr>
        <w:t xml:space="preserve"> vivo)</w:t>
      </w:r>
    </w:p>
    <w:p w14:paraId="6FF65529" w14:textId="77777777" w:rsidR="001005C8" w:rsidRDefault="001005C8" w:rsidP="000C7A3C">
      <w:pPr>
        <w:rPr>
          <w:color w:val="0070C0"/>
          <w:lang w:eastAsia="zh-CN"/>
        </w:rPr>
      </w:pPr>
    </w:p>
    <w:p w14:paraId="1565BC9E" w14:textId="1630FA12" w:rsidR="000C7A3C" w:rsidRDefault="000C7A3C" w:rsidP="000C7A3C">
      <w:pPr>
        <w:rPr>
          <w:color w:val="0070C0"/>
          <w:lang w:eastAsia="zh-CN"/>
        </w:rPr>
      </w:pPr>
      <w:r>
        <w:rPr>
          <w:color w:val="0070C0"/>
          <w:lang w:eastAsia="zh-CN"/>
        </w:rPr>
        <w:t>Agreement: option 1</w:t>
      </w:r>
    </w:p>
    <w:p w14:paraId="08870B8F" w14:textId="77777777" w:rsidR="000C7A3C" w:rsidRDefault="000C7A3C" w:rsidP="00D93C94">
      <w:pPr>
        <w:rPr>
          <w:color w:val="0070C0"/>
          <w:lang w:eastAsia="zh-CN"/>
        </w:rPr>
      </w:pPr>
    </w:p>
    <w:p w14:paraId="0F41EAEC" w14:textId="77777777" w:rsidR="00D93C94" w:rsidRDefault="00D93C94" w:rsidP="00D93C94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1-2-2-3: FR2 serving cell requirements for </w:t>
      </w:r>
      <w:proofErr w:type="spellStart"/>
      <w:r>
        <w:rPr>
          <w:b/>
          <w:color w:val="0070C0"/>
          <w:u w:val="single"/>
          <w:lang w:eastAsia="zh-CN"/>
        </w:rPr>
        <w:t>RedCap</w:t>
      </w:r>
      <w:proofErr w:type="spellEnd"/>
      <w:r>
        <w:rPr>
          <w:b/>
          <w:color w:val="0070C0"/>
          <w:u w:val="single"/>
          <w:lang w:eastAsia="zh-CN"/>
        </w:rPr>
        <w:t xml:space="preserve"> UE with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cycle when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= 20.48s (and 40.96s)</w:t>
      </w:r>
    </w:p>
    <w:p w14:paraId="6EDE2916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The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cycles with PTW (20.48s and 40.96s) are not feasible. </w:t>
      </w:r>
      <w:proofErr w:type="spellStart"/>
      <w:r>
        <w:rPr>
          <w:rFonts w:eastAsia="宋体"/>
          <w:color w:val="0070C0"/>
          <w:szCs w:val="24"/>
          <w:lang w:eastAsia="zh-CN"/>
        </w:rPr>
        <w:t>Besdies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, three more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cycles with PTE are overlapped with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without PTW. RAN4 shall keep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for FR2 requirements as FFS and inform RAN2 with update on the issues related to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with FR2 (MTK)</w:t>
      </w:r>
    </w:p>
    <w:p w14:paraId="5BDB2A86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1a: </w:t>
      </w:r>
      <w:r w:rsidRPr="00002867">
        <w:rPr>
          <w:rFonts w:eastAsia="宋体"/>
          <w:color w:val="0070C0"/>
          <w:szCs w:val="24"/>
          <w:lang w:eastAsia="zh-CN"/>
        </w:rPr>
        <w:t xml:space="preserve">Can we add Option 1a: add a note to exclude the case of </w:t>
      </w:r>
      <w:proofErr w:type="spellStart"/>
      <w:r w:rsidRPr="00002867">
        <w:rPr>
          <w:rFonts w:eastAsia="宋体"/>
          <w:color w:val="0070C0"/>
          <w:szCs w:val="24"/>
          <w:lang w:eastAsia="zh-CN"/>
        </w:rPr>
        <w:t>eDRX</w:t>
      </w:r>
      <w:proofErr w:type="spellEnd"/>
      <w:r w:rsidRPr="00002867">
        <w:rPr>
          <w:rFonts w:eastAsia="宋体"/>
          <w:color w:val="0070C0"/>
          <w:szCs w:val="24"/>
          <w:lang w:eastAsia="zh-CN"/>
        </w:rPr>
        <w:t xml:space="preserve"> 20.48s with DRX 0.32s in FR2? </w:t>
      </w:r>
      <w:r w:rsidRPr="00002867">
        <w:rPr>
          <w:rFonts w:eastAsia="宋体"/>
          <w:color w:val="0070C0"/>
          <w:szCs w:val="24"/>
          <w:lang w:eastAsia="zh-CN"/>
        </w:rPr>
        <w:br/>
        <w:t>To our understanding, the above option is not feasible and we can compromise to it. (MTK)</w:t>
      </w:r>
    </w:p>
    <w:p w14:paraId="01FB4880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Not agree with option 1 (Ericsson, Huawei,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>, vivo, Nokia)</w:t>
      </w:r>
    </w:p>
    <w:p w14:paraId="77006E15" w14:textId="5DDDF63D" w:rsidR="00D93C94" w:rsidRDefault="00D93C94" w:rsidP="00D93C94"/>
    <w:p w14:paraId="273C7B05" w14:textId="5986DAB4" w:rsidR="001005C8" w:rsidRPr="001005C8" w:rsidRDefault="001005C8" w:rsidP="00D93C94">
      <w:pPr>
        <w:rPr>
          <w:color w:val="0070C0"/>
          <w:lang w:eastAsia="zh-CN"/>
        </w:rPr>
      </w:pPr>
      <w:r w:rsidRPr="001005C8">
        <w:rPr>
          <w:color w:val="0070C0"/>
          <w:lang w:eastAsia="zh-CN"/>
        </w:rPr>
        <w:t>Tentative agreement: option 2</w:t>
      </w:r>
    </w:p>
    <w:p w14:paraId="668C1CBA" w14:textId="77777777" w:rsidR="00D93C94" w:rsidRDefault="00D93C94" w:rsidP="00D93C94">
      <w:pPr>
        <w:pStyle w:val="30"/>
        <w:spacing w:line="240" w:lineRule="auto"/>
      </w:pPr>
      <w:r>
        <w:rPr>
          <w:sz w:val="24"/>
          <w:szCs w:val="16"/>
          <w:lang w:val="en-US"/>
        </w:rPr>
        <w:t xml:space="preserve">Sub-topic 1-3 Idle state cell reselection </w:t>
      </w:r>
      <w:proofErr w:type="spellStart"/>
      <w:r>
        <w:rPr>
          <w:sz w:val="24"/>
          <w:szCs w:val="16"/>
          <w:lang w:val="en-US"/>
        </w:rPr>
        <w:t>eDRX</w:t>
      </w:r>
      <w:proofErr w:type="spellEnd"/>
      <w:r>
        <w:rPr>
          <w:sz w:val="24"/>
          <w:szCs w:val="16"/>
          <w:lang w:val="en-US"/>
        </w:rPr>
        <w:t xml:space="preserve"> requirements</w:t>
      </w:r>
    </w:p>
    <w:p w14:paraId="622447BA" w14:textId="77777777" w:rsidR="000C7A3C" w:rsidRDefault="000C7A3C" w:rsidP="000C7A3C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1-3-1: FR1 Cell reselection requirements for </w:t>
      </w:r>
      <w:proofErr w:type="spellStart"/>
      <w:r>
        <w:rPr>
          <w:b/>
          <w:color w:val="0070C0"/>
          <w:u w:val="single"/>
          <w:lang w:eastAsia="zh-CN"/>
        </w:rPr>
        <w:t>RedCap</w:t>
      </w:r>
      <w:proofErr w:type="spellEnd"/>
      <w:r>
        <w:rPr>
          <w:b/>
          <w:color w:val="0070C0"/>
          <w:u w:val="single"/>
          <w:lang w:eastAsia="zh-CN"/>
        </w:rPr>
        <w:t xml:space="preserve"> UE with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cycle (intra frequency) when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</w:t>
      </w:r>
      <w:r>
        <w:rPr>
          <w:rFonts w:hint="eastAsia"/>
          <w:b/>
          <w:color w:val="0070C0"/>
          <w:u w:val="single"/>
          <w:lang w:eastAsia="zh-CN"/>
        </w:rPr>
        <w:t>≤</w:t>
      </w:r>
      <w:r>
        <w:rPr>
          <w:rFonts w:hint="eastAsia"/>
          <w:b/>
          <w:color w:val="0070C0"/>
          <w:u w:val="single"/>
          <w:lang w:eastAsia="zh-CN"/>
        </w:rPr>
        <w:t>1</w:t>
      </w:r>
      <w:r>
        <w:rPr>
          <w:b/>
          <w:color w:val="0070C0"/>
          <w:u w:val="single"/>
          <w:lang w:eastAsia="zh-CN"/>
        </w:rPr>
        <w:t>0.24s</w:t>
      </w:r>
    </w:p>
    <w:p w14:paraId="24E08383" w14:textId="4547F4D2" w:rsidR="000C7A3C" w:rsidRDefault="000C7A3C" w:rsidP="000C7A3C">
      <w:pPr>
        <w:pStyle w:val="aff8"/>
        <w:numPr>
          <w:ilvl w:val="0"/>
          <w:numId w:val="12"/>
        </w:numPr>
        <w:spacing w:before="120" w:after="120" w:line="240" w:lineRule="auto"/>
        <w:ind w:firstLineChars="0"/>
        <w:contextualSpacing/>
        <w:rPr>
          <w:color w:val="0070C0"/>
          <w:szCs w:val="24"/>
          <w:lang w:eastAsia="zh-CN"/>
        </w:rPr>
      </w:pPr>
      <w:r>
        <w:rPr>
          <w:rFonts w:hint="eastAsia"/>
          <w:color w:val="0070C0"/>
          <w:szCs w:val="24"/>
          <w:lang w:eastAsia="zh-CN"/>
        </w:rPr>
        <w:t>Opt</w:t>
      </w:r>
      <w:r>
        <w:rPr>
          <w:color w:val="0070C0"/>
          <w:szCs w:val="24"/>
          <w:lang w:eastAsia="zh-CN"/>
        </w:rPr>
        <w:t>ion 1 (</w:t>
      </w:r>
      <w:r w:rsidR="006B1470">
        <w:rPr>
          <w:b/>
          <w:color w:val="0070C0"/>
          <w:u w:val="single"/>
          <w:lang w:eastAsia="zh-CN"/>
        </w:rPr>
        <w:t>Apple MTK Ericsson</w:t>
      </w:r>
      <w:r>
        <w:rPr>
          <w:color w:val="0070C0"/>
          <w:szCs w:val="24"/>
          <w:lang w:eastAsia="zh-CN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574"/>
        <w:gridCol w:w="2610"/>
        <w:gridCol w:w="2142"/>
        <w:gridCol w:w="2142"/>
      </w:tblGrid>
      <w:tr w:rsidR="000C7A3C" w14:paraId="29FB55F2" w14:textId="77777777" w:rsidTr="0091643D">
        <w:trPr>
          <w:cantSplit/>
          <w:trHeight w:val="308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2035E" w14:textId="77777777" w:rsidR="000C7A3C" w:rsidRDefault="000C7A3C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 length [s]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11A1" w14:textId="77777777" w:rsidR="000C7A3C" w:rsidRDefault="000C7A3C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Scaling Factor (N1) FR1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91737" w14:textId="77777777" w:rsidR="000C7A3C" w:rsidRDefault="000C7A3C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detect,NR_Intra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[s] (number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FC8EFE" w14:textId="77777777" w:rsidR="000C7A3C" w:rsidRDefault="000C7A3C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measure,NR_Intra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[s] (number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068356" w14:textId="77777777" w:rsidR="000C7A3C" w:rsidRDefault="000C7A3C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evaluate,NR_Intra</w:t>
            </w:r>
            <w:proofErr w:type="spellEnd"/>
          </w:p>
          <w:p w14:paraId="62E944A5" w14:textId="77777777" w:rsidR="000C7A3C" w:rsidRDefault="000C7A3C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[s] (number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cycles)</w:t>
            </w:r>
          </w:p>
        </w:tc>
      </w:tr>
      <w:tr w:rsidR="000C7A3C" w14:paraId="78E967F8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DCE3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2BE3E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18D4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lang w:eastAsia="zh-CN"/>
              </w:rPr>
              <w:t>58.88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61B9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AE7A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7.68 x N1 (3 x N1)</w:t>
            </w:r>
          </w:p>
        </w:tc>
      </w:tr>
      <w:tr w:rsidR="000C7A3C" w14:paraId="5047911E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8A48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5.12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3C94C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139F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  <w:lang w:eastAsia="zh-CN"/>
              </w:rPr>
              <w:t>102.4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</w:rPr>
              <w:t xml:space="preserve"> x N1 (20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7848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5.12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1A81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10.24 x N1 (2 x N1)</w:t>
            </w:r>
          </w:p>
        </w:tc>
      </w:tr>
      <w:tr w:rsidR="000C7A3C" w14:paraId="220BD9B3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05F6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10.24</w:t>
            </w: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94F2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D4F2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  <w:lang w:eastAsia="zh-CN"/>
              </w:rPr>
              <w:t>102.4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</w:rPr>
              <w:t xml:space="preserve"> x N1 (10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F0E6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10.24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8F1B" w14:textId="77777777" w:rsidR="000C7A3C" w:rsidRDefault="000C7A3C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20.48 x N1 (2 x N1)</w:t>
            </w:r>
          </w:p>
        </w:tc>
      </w:tr>
    </w:tbl>
    <w:p w14:paraId="3BAB682B" w14:textId="37B931D7" w:rsidR="000C7A3C" w:rsidRDefault="000C7A3C" w:rsidP="000C7A3C">
      <w:pPr>
        <w:pStyle w:val="aff8"/>
        <w:numPr>
          <w:ilvl w:val="0"/>
          <w:numId w:val="12"/>
        </w:numPr>
        <w:spacing w:before="120" w:after="120" w:line="240" w:lineRule="auto"/>
        <w:ind w:firstLineChars="0"/>
        <w:contextualSpacing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2 (</w:t>
      </w:r>
      <w:r w:rsidR="006B1470">
        <w:rPr>
          <w:b/>
          <w:color w:val="0070C0"/>
          <w:u w:val="single"/>
          <w:lang w:eastAsia="zh-CN"/>
        </w:rPr>
        <w:t xml:space="preserve">Huawei Apple CMCC </w:t>
      </w:r>
      <w:proofErr w:type="spellStart"/>
      <w:r w:rsidR="006B1470">
        <w:rPr>
          <w:b/>
          <w:color w:val="0070C0"/>
          <w:u w:val="single"/>
          <w:lang w:eastAsia="zh-CN"/>
        </w:rPr>
        <w:t>xiaomi</w:t>
      </w:r>
      <w:proofErr w:type="spellEnd"/>
      <w:r w:rsidR="006B1470">
        <w:rPr>
          <w:b/>
          <w:color w:val="0070C0"/>
          <w:u w:val="single"/>
          <w:lang w:eastAsia="zh-CN"/>
        </w:rPr>
        <w:t xml:space="preserve"> </w:t>
      </w:r>
      <w:proofErr w:type="spellStart"/>
      <w:r w:rsidR="006B1470">
        <w:rPr>
          <w:b/>
          <w:color w:val="0070C0"/>
          <w:u w:val="single"/>
          <w:lang w:eastAsia="zh-CN"/>
        </w:rPr>
        <w:t>oppo</w:t>
      </w:r>
      <w:proofErr w:type="spellEnd"/>
      <w:r w:rsidR="006B1470">
        <w:rPr>
          <w:b/>
          <w:color w:val="0070C0"/>
          <w:u w:val="single"/>
          <w:lang w:eastAsia="zh-CN"/>
        </w:rPr>
        <w:t xml:space="preserve"> vivo MTK Nokia QC</w:t>
      </w:r>
      <w:r>
        <w:rPr>
          <w:color w:val="0070C0"/>
          <w:szCs w:val="24"/>
          <w:lang w:eastAsia="zh-CN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574"/>
        <w:gridCol w:w="2610"/>
        <w:gridCol w:w="2142"/>
        <w:gridCol w:w="2142"/>
      </w:tblGrid>
      <w:tr w:rsidR="000C7A3C" w14:paraId="171785DE" w14:textId="77777777" w:rsidTr="0091643D">
        <w:trPr>
          <w:cantSplit/>
          <w:trHeight w:val="308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C7FFAE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 length [s]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89AE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Scaling Factor (N1) FR1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B6BF64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T</w:t>
            </w:r>
            <w:r>
              <w:rPr>
                <w:rFonts w:cs="Arial"/>
                <w:bCs/>
                <w:szCs w:val="18"/>
                <w:vertAlign w:val="subscript"/>
              </w:rPr>
              <w:t>detect,NR_Intra</w:t>
            </w:r>
            <w:proofErr w:type="spellEnd"/>
            <w:r>
              <w:rPr>
                <w:rFonts w:cs="Arial"/>
                <w:bCs/>
                <w:szCs w:val="18"/>
              </w:rPr>
              <w:t xml:space="preserve"> [s] (number of </w:t>
            </w: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D9175F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T</w:t>
            </w:r>
            <w:r>
              <w:rPr>
                <w:rFonts w:cs="Arial"/>
                <w:bCs/>
                <w:szCs w:val="18"/>
                <w:vertAlign w:val="subscript"/>
              </w:rPr>
              <w:t>measure,NR_Intra</w:t>
            </w:r>
            <w:proofErr w:type="spellEnd"/>
            <w:r>
              <w:rPr>
                <w:rFonts w:cs="Arial"/>
                <w:bCs/>
                <w:szCs w:val="18"/>
              </w:rPr>
              <w:t xml:space="preserve"> [s] (number of </w:t>
            </w: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62929F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  <w:vertAlign w:val="subscript"/>
              </w:rPr>
            </w:pPr>
            <w:proofErr w:type="spellStart"/>
            <w:r>
              <w:rPr>
                <w:rFonts w:cs="Arial"/>
                <w:bCs/>
                <w:szCs w:val="18"/>
              </w:rPr>
              <w:t>T</w:t>
            </w:r>
            <w:r>
              <w:rPr>
                <w:rFonts w:cs="Arial"/>
                <w:bCs/>
                <w:szCs w:val="18"/>
                <w:vertAlign w:val="subscript"/>
              </w:rPr>
              <w:t>evaluate,NR_Intra</w:t>
            </w:r>
            <w:proofErr w:type="spellEnd"/>
          </w:p>
          <w:p w14:paraId="509FA205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[s] (number of </w:t>
            </w: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cycles)</w:t>
            </w:r>
          </w:p>
        </w:tc>
      </w:tr>
      <w:tr w:rsidR="000C7A3C" w14:paraId="4615F8ED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4646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2.56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FE737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DF27" w14:textId="77777777" w:rsidR="000C7A3C" w:rsidRDefault="000C7A3C" w:rsidP="0091643D">
            <w:pPr>
              <w:pStyle w:val="TAC"/>
              <w:rPr>
                <w:rFonts w:cs="Arial"/>
                <w:szCs w:val="18"/>
                <w:highlight w:val="yellow"/>
              </w:rPr>
            </w:pPr>
            <w:r>
              <w:rPr>
                <w:rFonts w:cs="Arial"/>
                <w:szCs w:val="18"/>
              </w:rPr>
              <w:t>58.88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C185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2.56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E9F3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highlight w:val="yellow"/>
              </w:rPr>
              <w:t>7.68 x N1 (3 x N1)</w:t>
            </w:r>
          </w:p>
        </w:tc>
      </w:tr>
      <w:tr w:rsidR="000C7A3C" w14:paraId="47255C57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7A6E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5.12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4C219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27C0" w14:textId="77777777" w:rsidR="000C7A3C" w:rsidRDefault="000C7A3C" w:rsidP="0091643D">
            <w:pPr>
              <w:pStyle w:val="TAC"/>
              <w:rPr>
                <w:rFonts w:cs="Arial"/>
                <w:szCs w:val="18"/>
                <w:highlight w:val="yellow"/>
              </w:rPr>
            </w:pPr>
            <w:r>
              <w:rPr>
                <w:rFonts w:cs="Arial"/>
                <w:szCs w:val="18"/>
                <w:highlight w:val="yellow"/>
              </w:rPr>
              <w:t>117.76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D588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5.12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81B9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10.24 x N1 (2 x N1)</w:t>
            </w:r>
          </w:p>
        </w:tc>
      </w:tr>
      <w:tr w:rsidR="000C7A3C" w14:paraId="640DB0F1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500A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10.24</w:t>
            </w: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990D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66A7" w14:textId="77777777" w:rsidR="000C7A3C" w:rsidRDefault="000C7A3C" w:rsidP="0091643D">
            <w:pPr>
              <w:pStyle w:val="TAC"/>
              <w:rPr>
                <w:rFonts w:cs="Arial"/>
                <w:szCs w:val="18"/>
                <w:highlight w:val="yellow"/>
              </w:rPr>
            </w:pPr>
            <w:r>
              <w:rPr>
                <w:rFonts w:cs="Arial"/>
                <w:szCs w:val="18"/>
                <w:highlight w:val="yellow"/>
              </w:rPr>
              <w:t>235.52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1A31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10.24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97A6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20.48 x N1 (2 x N1)</w:t>
            </w:r>
          </w:p>
        </w:tc>
      </w:tr>
    </w:tbl>
    <w:p w14:paraId="7C49EE21" w14:textId="0C1881D7" w:rsidR="000C7A3C" w:rsidRDefault="000C7A3C" w:rsidP="000C7A3C">
      <w:pPr>
        <w:pStyle w:val="aff8"/>
        <w:numPr>
          <w:ilvl w:val="0"/>
          <w:numId w:val="12"/>
        </w:numPr>
        <w:spacing w:before="120" w:after="120" w:line="240" w:lineRule="auto"/>
        <w:ind w:firstLineChars="0"/>
        <w:contextualSpacing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3 (</w:t>
      </w:r>
      <w:r w:rsidR="006B1470">
        <w:rPr>
          <w:b/>
          <w:color w:val="0070C0"/>
          <w:u w:val="single"/>
          <w:lang w:eastAsia="zh-CN"/>
        </w:rPr>
        <w:t>Xiaomi</w:t>
      </w:r>
      <w:r>
        <w:rPr>
          <w:color w:val="0070C0"/>
          <w:szCs w:val="24"/>
          <w:lang w:eastAsia="zh-CN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574"/>
        <w:gridCol w:w="2610"/>
        <w:gridCol w:w="2142"/>
        <w:gridCol w:w="2142"/>
      </w:tblGrid>
      <w:tr w:rsidR="000C7A3C" w14:paraId="73EACFAF" w14:textId="77777777" w:rsidTr="0091643D">
        <w:trPr>
          <w:cantSplit/>
          <w:trHeight w:val="308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16D5C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 length [s]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488C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Scaling Factor (N1) FR1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A512CE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T</w:t>
            </w:r>
            <w:r>
              <w:rPr>
                <w:rFonts w:cs="Arial"/>
                <w:bCs/>
                <w:szCs w:val="18"/>
                <w:vertAlign w:val="subscript"/>
              </w:rPr>
              <w:t>detect,NR_Intra</w:t>
            </w:r>
            <w:proofErr w:type="spellEnd"/>
            <w:r>
              <w:rPr>
                <w:rFonts w:cs="Arial"/>
                <w:bCs/>
                <w:szCs w:val="18"/>
              </w:rPr>
              <w:t xml:space="preserve"> [s] (number of </w:t>
            </w: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CF2A8D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T</w:t>
            </w:r>
            <w:r>
              <w:rPr>
                <w:rFonts w:cs="Arial"/>
                <w:bCs/>
                <w:szCs w:val="18"/>
                <w:vertAlign w:val="subscript"/>
              </w:rPr>
              <w:t>measure,NR_Intra</w:t>
            </w:r>
            <w:proofErr w:type="spellEnd"/>
            <w:r>
              <w:rPr>
                <w:rFonts w:cs="Arial"/>
                <w:bCs/>
                <w:szCs w:val="18"/>
              </w:rPr>
              <w:t xml:space="preserve"> [s] (number of </w:t>
            </w: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A02229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  <w:vertAlign w:val="subscript"/>
              </w:rPr>
            </w:pPr>
            <w:proofErr w:type="spellStart"/>
            <w:r>
              <w:rPr>
                <w:rFonts w:cs="Arial"/>
                <w:bCs/>
                <w:szCs w:val="18"/>
              </w:rPr>
              <w:t>T</w:t>
            </w:r>
            <w:r>
              <w:rPr>
                <w:rFonts w:cs="Arial"/>
                <w:bCs/>
                <w:szCs w:val="18"/>
                <w:vertAlign w:val="subscript"/>
              </w:rPr>
              <w:t>evaluate,NR_Intra</w:t>
            </w:r>
            <w:proofErr w:type="spellEnd"/>
          </w:p>
          <w:p w14:paraId="074B6EEB" w14:textId="77777777" w:rsidR="000C7A3C" w:rsidRDefault="000C7A3C" w:rsidP="0091643D">
            <w:pPr>
              <w:pStyle w:val="TA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[s] (number of </w:t>
            </w:r>
            <w:proofErr w:type="spellStart"/>
            <w:r>
              <w:rPr>
                <w:rFonts w:cs="Arial"/>
                <w:bCs/>
                <w:szCs w:val="18"/>
              </w:rPr>
              <w:t>eDRX</w:t>
            </w:r>
            <w:proofErr w:type="spellEnd"/>
            <w:r>
              <w:rPr>
                <w:rFonts w:cs="Arial"/>
                <w:bCs/>
                <w:szCs w:val="18"/>
              </w:rPr>
              <w:t xml:space="preserve"> cycles)</w:t>
            </w:r>
          </w:p>
        </w:tc>
      </w:tr>
      <w:tr w:rsidR="000C7A3C" w14:paraId="7E41416F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741F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2.56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9935E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4947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58.88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F140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2.56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F087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highlight w:val="yellow"/>
                <w:lang w:eastAsia="zh-CN"/>
              </w:rPr>
              <w:t>5.12 x N1 (2 x N1)</w:t>
            </w:r>
          </w:p>
        </w:tc>
      </w:tr>
      <w:tr w:rsidR="000C7A3C" w14:paraId="4BD9DB36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29B9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5.12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5755A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BAB1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117.76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C63C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5.12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AC89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10.24 x N1 (2 x N1)</w:t>
            </w:r>
          </w:p>
        </w:tc>
      </w:tr>
      <w:tr w:rsidR="000C7A3C" w14:paraId="7A3EA3E3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967B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10.24</w:t>
            </w: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F427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6597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235.52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417F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10.24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97B4" w14:textId="77777777" w:rsidR="000C7A3C" w:rsidRDefault="000C7A3C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20.48 x N1 (2 x N1)</w:t>
            </w:r>
          </w:p>
        </w:tc>
      </w:tr>
    </w:tbl>
    <w:p w14:paraId="502230F4" w14:textId="77777777" w:rsidR="000C7A3C" w:rsidRDefault="000C7A3C" w:rsidP="000C7A3C">
      <w:pPr>
        <w:rPr>
          <w:b/>
          <w:color w:val="0070C0"/>
          <w:u w:val="single"/>
          <w:lang w:eastAsia="zh-CN"/>
        </w:rPr>
      </w:pPr>
    </w:p>
    <w:p w14:paraId="38F966B1" w14:textId="1E17AA77" w:rsidR="000C7A3C" w:rsidRDefault="000C7A3C" w:rsidP="000C7A3C">
      <w:pPr>
        <w:spacing w:after="120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Agreement: agree option 2. </w:t>
      </w:r>
    </w:p>
    <w:p w14:paraId="12FBBC08" w14:textId="77777777" w:rsidR="000C7A3C" w:rsidRDefault="000C7A3C" w:rsidP="000C7A3C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1-3-2: FR2 Cell reselection requirements for </w:t>
      </w:r>
      <w:proofErr w:type="spellStart"/>
      <w:r>
        <w:rPr>
          <w:b/>
          <w:color w:val="0070C0"/>
          <w:u w:val="single"/>
          <w:lang w:eastAsia="zh-CN"/>
        </w:rPr>
        <w:t>RedCap</w:t>
      </w:r>
      <w:proofErr w:type="spellEnd"/>
      <w:r>
        <w:rPr>
          <w:b/>
          <w:color w:val="0070C0"/>
          <w:u w:val="single"/>
          <w:lang w:eastAsia="zh-CN"/>
        </w:rPr>
        <w:t xml:space="preserve"> UE with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cycle (intra frequency) when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</w:t>
      </w:r>
      <w:r>
        <w:rPr>
          <w:rFonts w:hint="eastAsia"/>
          <w:b/>
          <w:color w:val="0070C0"/>
          <w:u w:val="single"/>
          <w:lang w:eastAsia="zh-CN"/>
        </w:rPr>
        <w:t>≤</w:t>
      </w:r>
      <w:r>
        <w:rPr>
          <w:rFonts w:hint="eastAsia"/>
          <w:b/>
          <w:color w:val="0070C0"/>
          <w:u w:val="single"/>
          <w:lang w:eastAsia="zh-CN"/>
        </w:rPr>
        <w:t>1</w:t>
      </w:r>
      <w:r>
        <w:rPr>
          <w:b/>
          <w:color w:val="0070C0"/>
          <w:u w:val="single"/>
          <w:lang w:eastAsia="zh-CN"/>
        </w:rPr>
        <w:t>0.24s</w:t>
      </w:r>
    </w:p>
    <w:p w14:paraId="5E6932E8" w14:textId="57A6B269" w:rsidR="000C7A3C" w:rsidRDefault="000C7A3C" w:rsidP="000C7A3C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>Option 1 (Apple MTK Ericsson)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574"/>
        <w:gridCol w:w="2610"/>
        <w:gridCol w:w="2142"/>
        <w:gridCol w:w="2142"/>
      </w:tblGrid>
      <w:tr w:rsidR="0069420F" w14:paraId="662163B2" w14:textId="77777777" w:rsidTr="0091643D">
        <w:trPr>
          <w:cantSplit/>
          <w:trHeight w:val="308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0389EB" w14:textId="77777777" w:rsidR="0069420F" w:rsidRDefault="0069420F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lastRenderedPageBreak/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 length [s]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EA97" w14:textId="77777777" w:rsidR="0069420F" w:rsidRDefault="0069420F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FR2 Scaling Factor (N1)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A841D" w14:textId="77777777" w:rsidR="0069420F" w:rsidRDefault="0069420F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detect,NR_Intra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[s] (number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7B1DAE" w14:textId="77777777" w:rsidR="0069420F" w:rsidRDefault="0069420F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measure,NR_Intra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[s] (number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2E918D" w14:textId="77777777" w:rsidR="0069420F" w:rsidRDefault="0069420F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evaluate,NR_Intra</w:t>
            </w:r>
            <w:proofErr w:type="spellEnd"/>
          </w:p>
          <w:p w14:paraId="64929314" w14:textId="77777777" w:rsidR="0069420F" w:rsidRDefault="0069420F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[s] (number of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cycles)</w:t>
            </w:r>
          </w:p>
        </w:tc>
      </w:tr>
      <w:tr w:rsidR="0069420F" w14:paraId="24089F19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00D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F4B24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3</w:t>
            </w:r>
          </w:p>
          <w:p w14:paraId="07C26472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1E03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lang w:eastAsia="zh-CN"/>
              </w:rPr>
              <w:t>58.88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x N1 (23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4690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C440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7.68 x N1 (3 x N1)</w:t>
            </w:r>
          </w:p>
        </w:tc>
      </w:tr>
      <w:tr w:rsidR="0069420F" w14:paraId="5C911B56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3F5F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5.12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80FAE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5CE7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  <w:lang w:eastAsia="zh-CN"/>
              </w:rPr>
              <w:t>102.4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</w:rPr>
              <w:t xml:space="preserve"> x N1 (20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E9D3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5.12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30AC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10.24 x N1 (2 x N1)</w:t>
            </w:r>
          </w:p>
        </w:tc>
      </w:tr>
      <w:tr w:rsidR="0069420F" w14:paraId="7016ECDE" w14:textId="77777777" w:rsidTr="0091643D">
        <w:trPr>
          <w:cantSplit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9EF7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10.24</w:t>
            </w: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32B6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46D0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  <w:lang w:eastAsia="zh-CN"/>
              </w:rPr>
              <w:t>102.4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highlight w:val="yellow"/>
              </w:rPr>
              <w:t xml:space="preserve"> x N1 (10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531B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10.24 x N1 (1 x N1)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1FD4" w14:textId="77777777" w:rsidR="0069420F" w:rsidRDefault="0069420F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20.48 x N1 (2 x N1)</w:t>
            </w:r>
          </w:p>
        </w:tc>
      </w:tr>
    </w:tbl>
    <w:p w14:paraId="31175ACF" w14:textId="77777777" w:rsidR="0069420F" w:rsidRDefault="0069420F" w:rsidP="000C7A3C">
      <w:pPr>
        <w:rPr>
          <w:b/>
          <w:color w:val="0070C0"/>
          <w:u w:val="single"/>
          <w:lang w:eastAsia="zh-CN"/>
        </w:rPr>
      </w:pPr>
    </w:p>
    <w:p w14:paraId="04D2CA5F" w14:textId="5BD0160A" w:rsidR="000C7A3C" w:rsidRDefault="000C7A3C" w:rsidP="000C7A3C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Option 2 (Huawei Apple CMCC </w:t>
      </w:r>
      <w:proofErr w:type="spellStart"/>
      <w:r>
        <w:rPr>
          <w:b/>
          <w:color w:val="0070C0"/>
          <w:u w:val="single"/>
          <w:lang w:eastAsia="zh-CN"/>
        </w:rPr>
        <w:t>xiaomi</w:t>
      </w:r>
      <w:proofErr w:type="spellEnd"/>
      <w:r>
        <w:rPr>
          <w:b/>
          <w:color w:val="0070C0"/>
          <w:u w:val="single"/>
          <w:lang w:eastAsia="zh-CN"/>
        </w:rPr>
        <w:t xml:space="preserve"> </w:t>
      </w:r>
      <w:proofErr w:type="spellStart"/>
      <w:r>
        <w:rPr>
          <w:b/>
          <w:color w:val="0070C0"/>
          <w:u w:val="single"/>
          <w:lang w:eastAsia="zh-CN"/>
        </w:rPr>
        <w:t>oppo</w:t>
      </w:r>
      <w:proofErr w:type="spellEnd"/>
      <w:r>
        <w:rPr>
          <w:b/>
          <w:color w:val="0070C0"/>
          <w:u w:val="single"/>
          <w:lang w:eastAsia="zh-CN"/>
        </w:rPr>
        <w:t xml:space="preserve"> vivo MTK Nokia QC)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402"/>
        <w:gridCol w:w="2770"/>
        <w:gridCol w:w="2090"/>
        <w:gridCol w:w="2082"/>
      </w:tblGrid>
      <w:tr w:rsidR="0069420F" w14:paraId="0FCF8FB1" w14:textId="77777777" w:rsidTr="0091643D">
        <w:trPr>
          <w:cantSplit/>
          <w:trHeight w:val="826"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A67C" w14:textId="77777777" w:rsidR="0069420F" w:rsidRDefault="0069420F" w:rsidP="0091643D">
            <w:pPr>
              <w:keepNext/>
              <w:keepLines/>
              <w:spacing w:after="0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 length [s]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29EFD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Scaling Factor (N1)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35BD" w14:textId="77777777" w:rsidR="0069420F" w:rsidRDefault="0069420F" w:rsidP="0091643D">
            <w:pPr>
              <w:keepNext/>
              <w:keepLines/>
              <w:spacing w:after="0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detect,NR_Intra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[s] (number of </w:t>
            </w: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cycles)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67CE" w14:textId="77777777" w:rsidR="0069420F" w:rsidRDefault="0069420F" w:rsidP="0091643D">
            <w:pPr>
              <w:keepNext/>
              <w:keepLines/>
              <w:spacing w:after="0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measure,NR_Intra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[s] (number of </w:t>
            </w: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cycles)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2300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vertAlign w:val="subscript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evaluate,NR_</w:t>
            </w:r>
            <w:r>
              <w:rPr>
                <w:rFonts w:ascii="Arial" w:hAnsi="Arial" w:cs="v4.2.0"/>
                <w:b/>
                <w:sz w:val="18"/>
                <w:vertAlign w:val="subscript"/>
              </w:rPr>
              <w:t>Intra</w:t>
            </w:r>
            <w:proofErr w:type="spellEnd"/>
          </w:p>
          <w:p w14:paraId="580696AF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b/>
                <w:sz w:val="18"/>
              </w:rPr>
              <w:t xml:space="preserve">[s] (number of </w:t>
            </w: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cycles)</w:t>
            </w:r>
          </w:p>
        </w:tc>
      </w:tr>
      <w:tr w:rsidR="0069420F" w14:paraId="5273180B" w14:textId="77777777" w:rsidTr="0091643D">
        <w:trPr>
          <w:cantSplit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4428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2.56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EB779E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AE01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 xml:space="preserve">58.88 x N1  (23 x N1)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52C0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2.56 x N1 (1 x N1)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694A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7.68 x N1 (3 x N1)</w:t>
            </w:r>
          </w:p>
        </w:tc>
      </w:tr>
      <w:tr w:rsidR="0069420F" w14:paraId="5756BC2D" w14:textId="77777777" w:rsidTr="0091643D">
        <w:trPr>
          <w:cantSplit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47DF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5.12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802BD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E680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117.76 x N1 (23 x N1)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8E2B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5.12 x N1 (1 x N1)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0760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10.24 x N1 (2 x N1)</w:t>
            </w:r>
          </w:p>
        </w:tc>
      </w:tr>
      <w:tr w:rsidR="0069420F" w14:paraId="4128A155" w14:textId="77777777" w:rsidTr="0091643D">
        <w:trPr>
          <w:cantSplit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DD12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10.24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C365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DAF4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235.52 x N1 (23 x N1)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6D46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10.24 x N1 (1 x N1)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FDD5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20.48 x N1 (2 x N1)</w:t>
            </w:r>
          </w:p>
        </w:tc>
      </w:tr>
    </w:tbl>
    <w:p w14:paraId="58EA5C31" w14:textId="77777777" w:rsidR="0069420F" w:rsidRDefault="0069420F" w:rsidP="000C7A3C">
      <w:pPr>
        <w:rPr>
          <w:b/>
          <w:color w:val="0070C0"/>
          <w:u w:val="single"/>
          <w:lang w:eastAsia="zh-CN"/>
        </w:rPr>
      </w:pPr>
    </w:p>
    <w:p w14:paraId="25AA5B0E" w14:textId="0D36CC12" w:rsidR="000C7A3C" w:rsidRDefault="000C7A3C" w:rsidP="000C7A3C">
      <w:pPr>
        <w:rPr>
          <w:b/>
          <w:color w:val="0070C0"/>
          <w:u w:val="single"/>
          <w:lang w:eastAsia="zh-CN"/>
        </w:rPr>
      </w:pPr>
      <w:r>
        <w:rPr>
          <w:rFonts w:hint="eastAsia"/>
          <w:b/>
          <w:color w:val="0070C0"/>
          <w:u w:val="single"/>
          <w:lang w:eastAsia="zh-CN"/>
        </w:rPr>
        <w:t>Optio</w:t>
      </w:r>
      <w:r>
        <w:rPr>
          <w:b/>
          <w:color w:val="0070C0"/>
          <w:u w:val="single"/>
          <w:lang w:eastAsia="zh-CN"/>
        </w:rPr>
        <w:t>n 3 (Xiaomi)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402"/>
        <w:gridCol w:w="2770"/>
        <w:gridCol w:w="2090"/>
        <w:gridCol w:w="2082"/>
      </w:tblGrid>
      <w:tr w:rsidR="0069420F" w14:paraId="23DA2E65" w14:textId="77777777" w:rsidTr="0091643D">
        <w:trPr>
          <w:cantSplit/>
          <w:trHeight w:val="826"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9BC2" w14:textId="77777777" w:rsidR="0069420F" w:rsidRDefault="0069420F" w:rsidP="0091643D">
            <w:pPr>
              <w:keepNext/>
              <w:keepLines/>
              <w:spacing w:after="0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 length [s]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83325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Scaling Factor (N1)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1232" w14:textId="77777777" w:rsidR="0069420F" w:rsidRDefault="0069420F" w:rsidP="0091643D">
            <w:pPr>
              <w:keepNext/>
              <w:keepLines/>
              <w:spacing w:after="0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detect,NR_Intra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[s] (number of </w:t>
            </w: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cycles)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D677" w14:textId="77777777" w:rsidR="0069420F" w:rsidRDefault="0069420F" w:rsidP="0091643D">
            <w:pPr>
              <w:keepNext/>
              <w:keepLines/>
              <w:spacing w:after="0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measure,NR_Intra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[s] (number of </w:t>
            </w: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cycles)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65F3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vertAlign w:val="subscript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evaluate,NR_</w:t>
            </w:r>
            <w:r>
              <w:rPr>
                <w:rFonts w:ascii="Arial" w:hAnsi="Arial" w:cs="v4.2.0"/>
                <w:b/>
                <w:sz w:val="18"/>
                <w:vertAlign w:val="subscript"/>
              </w:rPr>
              <w:t>Intra</w:t>
            </w:r>
            <w:proofErr w:type="spellEnd"/>
          </w:p>
          <w:p w14:paraId="4CD5097F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b/>
                <w:sz w:val="18"/>
              </w:rPr>
              <w:t xml:space="preserve">[s] (number of </w:t>
            </w:r>
            <w:proofErr w:type="spellStart"/>
            <w:r>
              <w:rPr>
                <w:rFonts w:ascii="Arial" w:hAnsi="Arial"/>
                <w:b/>
                <w:sz w:val="18"/>
              </w:rPr>
              <w:t>eDRX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cycles)</w:t>
            </w:r>
          </w:p>
        </w:tc>
      </w:tr>
      <w:tr w:rsidR="0069420F" w14:paraId="7CB445F3" w14:textId="77777777" w:rsidTr="0091643D">
        <w:trPr>
          <w:cantSplit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A9B1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2.56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A4AC57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28F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 xml:space="preserve">58.88 x N1  (23 x N1)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0055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2.56 x N1 (1 x N1)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8230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highlight w:val="yellow"/>
                <w:lang w:eastAsia="zh-CN"/>
              </w:rPr>
              <w:t>5.12 x N1 (2 x N1)</w:t>
            </w:r>
          </w:p>
        </w:tc>
      </w:tr>
      <w:tr w:rsidR="0069420F" w14:paraId="3DF614F0" w14:textId="77777777" w:rsidTr="0091643D">
        <w:trPr>
          <w:cantSplit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654D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5.12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715B6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BFAF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117.76 x N1 (23 x N1)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6AE1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5.12 x N1 (1 x N1)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E618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10.24 x N1 (2 x N1)</w:t>
            </w:r>
          </w:p>
        </w:tc>
      </w:tr>
      <w:tr w:rsidR="0069420F" w14:paraId="1DA47060" w14:textId="77777777" w:rsidTr="0091643D">
        <w:trPr>
          <w:cantSplit/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1C72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10.24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1269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2D8B" w14:textId="77777777" w:rsidR="0069420F" w:rsidRDefault="0069420F" w:rsidP="0091643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235.52 x N1 (23 x N1)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20CF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10.24 x N1 (1 x N1)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93F1" w14:textId="77777777" w:rsidR="0069420F" w:rsidRDefault="0069420F" w:rsidP="0091643D">
            <w:pPr>
              <w:keepNext/>
              <w:keepLines/>
              <w:spacing w:after="0"/>
              <w:jc w:val="center"/>
            </w:pPr>
            <w:r>
              <w:rPr>
                <w:rFonts w:ascii="Arial" w:hAnsi="Arial"/>
                <w:sz w:val="18"/>
              </w:rPr>
              <w:t>20.48 x N1 (2 x N1)</w:t>
            </w:r>
          </w:p>
        </w:tc>
      </w:tr>
    </w:tbl>
    <w:p w14:paraId="0A3F74E8" w14:textId="77777777" w:rsidR="0069420F" w:rsidRDefault="0069420F" w:rsidP="000C7A3C">
      <w:pPr>
        <w:rPr>
          <w:b/>
          <w:color w:val="0070C0"/>
          <w:u w:val="single"/>
          <w:lang w:eastAsia="zh-CN"/>
        </w:rPr>
      </w:pPr>
    </w:p>
    <w:p w14:paraId="6321C249" w14:textId="7F8B47E7" w:rsidR="000C7A3C" w:rsidRDefault="000C7A3C" w:rsidP="000C7A3C">
      <w:pPr>
        <w:spacing w:after="120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Agreement: agree option 2. </w:t>
      </w:r>
    </w:p>
    <w:p w14:paraId="0CF366BC" w14:textId="77777777" w:rsidR="000C7A3C" w:rsidRPr="000527FD" w:rsidRDefault="000C7A3C" w:rsidP="000C7A3C">
      <w:pPr>
        <w:spacing w:after="120"/>
        <w:rPr>
          <w:rFonts w:eastAsia="宋体"/>
          <w:color w:val="0070C0"/>
          <w:szCs w:val="24"/>
          <w:lang w:eastAsia="zh-CN"/>
        </w:rPr>
      </w:pPr>
    </w:p>
    <w:p w14:paraId="28370A93" w14:textId="77777777" w:rsidR="00D93C94" w:rsidRDefault="00D93C94" w:rsidP="00D93C94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1-3-3: FR1 Cell reselection requirements for </w:t>
      </w:r>
      <w:proofErr w:type="spellStart"/>
      <w:r>
        <w:rPr>
          <w:b/>
          <w:color w:val="0070C0"/>
          <w:u w:val="single"/>
          <w:lang w:eastAsia="zh-CN"/>
        </w:rPr>
        <w:t>RedCap</w:t>
      </w:r>
      <w:proofErr w:type="spellEnd"/>
      <w:r>
        <w:rPr>
          <w:b/>
          <w:color w:val="0070C0"/>
          <w:u w:val="single"/>
          <w:lang w:eastAsia="zh-CN"/>
        </w:rPr>
        <w:t xml:space="preserve"> UE with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cycle (intra frequency) when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</w:t>
      </w:r>
      <w:r>
        <w:rPr>
          <w:rFonts w:hint="eastAsia"/>
          <w:b/>
          <w:color w:val="0070C0"/>
          <w:u w:val="single"/>
          <w:lang w:eastAsia="zh-CN"/>
        </w:rPr>
        <w:t>&gt;1</w:t>
      </w:r>
      <w:r>
        <w:rPr>
          <w:b/>
          <w:color w:val="0070C0"/>
          <w:u w:val="single"/>
          <w:lang w:eastAsia="zh-CN"/>
        </w:rPr>
        <w:t>0.24s</w:t>
      </w:r>
    </w:p>
    <w:p w14:paraId="629D7EAB" w14:textId="77777777" w:rsidR="00D93C94" w:rsidRDefault="00D93C94" w:rsidP="00D93C94">
      <w:pPr>
        <w:pStyle w:val="aff8"/>
        <w:numPr>
          <w:ilvl w:val="0"/>
          <w:numId w:val="12"/>
        </w:numPr>
        <w:spacing w:before="120" w:after="120" w:line="240" w:lineRule="auto"/>
        <w:ind w:firstLineChars="0"/>
        <w:contextualSpacing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1 (Apple MTK)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739"/>
        <w:gridCol w:w="1269"/>
        <w:gridCol w:w="839"/>
        <w:gridCol w:w="2805"/>
        <w:gridCol w:w="1346"/>
        <w:gridCol w:w="1339"/>
      </w:tblGrid>
      <w:tr w:rsidR="00D93C94" w14:paraId="3A65C3E4" w14:textId="77777777" w:rsidTr="0091643D">
        <w:trPr>
          <w:cantSplit/>
          <w:trHeight w:val="308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115B15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cycle length [s]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E02339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DRX cycle length [s]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41F72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PTW length [s] </w:t>
            </w:r>
          </w:p>
          <w:p w14:paraId="452714CE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(number of 1.28s periods)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0C1D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FR1 Scaling Factor (N1)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1B6FE2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detect,NR_Intra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[s] (number of DRX cycles)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FDF2F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measure,NR_Intra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[s] (number of DRX cycles)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41DCC0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0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20"/>
                <w:vertAlign w:val="subscript"/>
              </w:rPr>
              <w:t>evaluate,NR_Intra</w:t>
            </w:r>
            <w:proofErr w:type="spellEnd"/>
          </w:p>
          <w:p w14:paraId="2FBE80F3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[s] (number of DRX cycles)</w:t>
            </w:r>
          </w:p>
        </w:tc>
      </w:tr>
      <w:tr w:rsidR="00D93C94" w14:paraId="29A81C7C" w14:textId="77777777" w:rsidTr="0091643D">
        <w:trPr>
          <w:cantSplit/>
          <w:jc w:val="center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8E4F5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20.48 ≤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eDRX_IDLE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cycle length ≤ 10485.76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0C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0.32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68FB9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lang w:eastAsia="zh-CN"/>
              </w:rPr>
              <w:t>≥ 1.28 (1)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4B6E7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977CA" w14:textId="77777777" w:rsidR="00D93C94" w:rsidRDefault="00D93C94" w:rsidP="0091643D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eDRX_cycle_length*</m:t>
                </m:r>
              </m:oMath>
            </m:oMathPara>
          </w:p>
          <w:p w14:paraId="5E5538E1" w14:textId="77777777" w:rsidR="00D93C94" w:rsidRDefault="002B1947" w:rsidP="0091643D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m:oMathPara>
              <m:oMath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sz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23*M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2*N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1</m:t>
                        </m:r>
                      </m:num>
                      <m:den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PTW/DRX_cycle_length</m:t>
                            </m:r>
                          </m:e>
                        </m:d>
                      </m:den>
                    </m:f>
                  </m:e>
                </m:d>
              </m:oMath>
            </m:oMathPara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E7E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0.32 x N1 x M2 (1 x N1 x M2)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6749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0.64 x N1 x M2 (2 x N1 x M2)</w:t>
            </w:r>
          </w:p>
        </w:tc>
      </w:tr>
      <w:tr w:rsidR="00D93C94" w14:paraId="265BEE68" w14:textId="77777777" w:rsidTr="0091643D">
        <w:trPr>
          <w:cantSplit/>
          <w:trHeight w:val="633"/>
          <w:jc w:val="center"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9870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0A6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0.64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14:paraId="14022315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lang w:eastAsia="zh-CN"/>
              </w:rPr>
              <w:t>≥ 1.28 (1)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8944D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E263D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CAF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0.64 x N1 (1 x N1)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AF7C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1.28 x N1 (2 x N1)</w:t>
            </w:r>
          </w:p>
        </w:tc>
      </w:tr>
      <w:tr w:rsidR="00D93C94" w14:paraId="161118C1" w14:textId="77777777" w:rsidTr="0091643D">
        <w:trPr>
          <w:cantSplit/>
          <w:jc w:val="center"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5D4C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138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1.28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14:paraId="500A285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lang w:eastAsia="zh-CN"/>
              </w:rPr>
              <w:t>≥ 2.56 (2)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97216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A747B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7F42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1.28 x N1 (1 x N1)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C204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 x N1 (2 x N1)</w:t>
            </w:r>
          </w:p>
        </w:tc>
      </w:tr>
      <w:tr w:rsidR="00D93C94" w14:paraId="205316B6" w14:textId="77777777" w:rsidTr="0091643D">
        <w:trPr>
          <w:cantSplit/>
          <w:trHeight w:val="57"/>
          <w:jc w:val="center"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F5CFC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043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14:paraId="7DE1958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lang w:eastAsia="zh-CN"/>
              </w:rPr>
              <w:t>≥ 5.12 (4)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37826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53BA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193B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2.56 x N1 (1 x N1)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B77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5.12 x N1 (2 x N1)</w:t>
            </w:r>
          </w:p>
        </w:tc>
      </w:tr>
      <w:tr w:rsidR="00D93C94" w14:paraId="6502C4C8" w14:textId="77777777" w:rsidTr="0091643D">
        <w:trPr>
          <w:cantSplit/>
          <w:trHeight w:val="57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E9B017C" w14:textId="77777777" w:rsidR="00D93C94" w:rsidRDefault="00D93C94" w:rsidP="0091643D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Note 1: PTW length is derived based on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napToGrid w:val="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evaluate, NR_Intra</m:t>
                          </m:r>
                        </m:sub>
                      </m:sSub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1.28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*1.28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oMath>
            <w:r>
              <w:rPr>
                <w:b/>
                <w:bCs/>
                <w:i/>
                <w:iCs/>
              </w:rPr>
              <w:t xml:space="preserve">  </w:t>
            </w:r>
          </w:p>
          <w:p w14:paraId="0B94C2D3" w14:textId="77777777" w:rsidR="00D93C94" w:rsidRDefault="00D93C94" w:rsidP="0091643D">
            <w:pPr>
              <w:pStyle w:val="TAC"/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Note 2: M2=1.5 if SMTC periodicity of measured intra-frequency cell &gt; 20 m and DRX cycle=0.32s, otherwise M2=1.</w:t>
            </w:r>
          </w:p>
        </w:tc>
      </w:tr>
    </w:tbl>
    <w:p w14:paraId="36442C56" w14:textId="77777777" w:rsidR="00D93C94" w:rsidRDefault="00D93C94" w:rsidP="00D93C94">
      <w:pPr>
        <w:pStyle w:val="aff8"/>
        <w:numPr>
          <w:ilvl w:val="0"/>
          <w:numId w:val="12"/>
        </w:numPr>
        <w:spacing w:before="120" w:after="120" w:line="240" w:lineRule="auto"/>
        <w:ind w:firstLineChars="0"/>
        <w:contextualSpacing/>
        <w:rPr>
          <w:color w:val="0070C0"/>
          <w:szCs w:val="24"/>
          <w:lang w:eastAsia="zh-CN"/>
        </w:rPr>
      </w:pPr>
      <w:r>
        <w:rPr>
          <w:color w:val="0070C0"/>
          <w:szCs w:val="24"/>
          <w:lang w:eastAsia="zh-CN"/>
        </w:rPr>
        <w:t>Option 2 (vivo)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18"/>
        <w:gridCol w:w="1898"/>
        <w:gridCol w:w="1150"/>
        <w:gridCol w:w="2321"/>
        <w:gridCol w:w="1089"/>
        <w:gridCol w:w="1084"/>
      </w:tblGrid>
      <w:tr w:rsidR="00D93C94" w14:paraId="3F867B57" w14:textId="77777777" w:rsidTr="0091643D">
        <w:trPr>
          <w:cantSplit/>
          <w:trHeight w:val="308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65A67F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lastRenderedPageBreak/>
              <w:t>eDRX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cycle length [s]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14C61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DRX cycle length [s]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BCAA0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PTW length [s] </w:t>
            </w:r>
          </w:p>
          <w:p w14:paraId="57294E77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(number of 1.28s periods)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0C1C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FR1 Scaling Factor (N1)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1890E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  <w:vertAlign w:val="subscript"/>
              </w:rPr>
              <w:t>detect,NR_Intra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[s] (number of DRX cycles)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3B3BC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  <w:vertAlign w:val="subscript"/>
              </w:rPr>
              <w:t>measure,NR_Intra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[s] (number of DRX cycles)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82D803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  <w:vertAlign w:val="subscript"/>
              </w:rPr>
              <w:t>evaluate,NR_Intra</w:t>
            </w:r>
            <w:proofErr w:type="spellEnd"/>
          </w:p>
          <w:p w14:paraId="31A5C515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[s] (number of DRX cycles)</w:t>
            </w:r>
          </w:p>
        </w:tc>
      </w:tr>
      <w:tr w:rsidR="00D93C94" w14:paraId="06A66854" w14:textId="77777777" w:rsidTr="0091643D">
        <w:trPr>
          <w:cantSplit/>
          <w:jc w:val="center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681BD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20.48 ≤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eDRX_IDLE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cycle length ≤ 10485.76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EDED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0.32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374C4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≥1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16"/>
                <w:szCs w:val="16"/>
              </w:rPr>
              <w:t>.28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*M2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16"/>
                <w:szCs w:val="16"/>
              </w:rPr>
              <w:t xml:space="preserve"> (1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*M2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34A9C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2207B" w14:textId="77777777" w:rsidR="00D93C94" w:rsidRDefault="00D93C94" w:rsidP="0091643D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5"/>
                    <w:szCs w:val="15"/>
                  </w:rPr>
                  <m:t>eDRX_cycle_length*</m:t>
                </m:r>
              </m:oMath>
            </m:oMathPara>
          </w:p>
          <w:p w14:paraId="4ED4F868" w14:textId="77777777" w:rsidR="00D93C94" w:rsidRDefault="002B1947" w:rsidP="0091643D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m:oMathPara>
              <m:oMath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sz w:val="15"/>
                        <w:szCs w:val="15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 w:val="15"/>
                            <w:szCs w:val="15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5"/>
                            <w:szCs w:val="15"/>
                          </w:rPr>
                          <m:t>23</m:t>
                        </m:r>
                      </m:num>
                      <m:den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5"/>
                                <w:szCs w:val="15"/>
                              </w:rPr>
                              <m:t>PTW/DRX_cycle_length</m:t>
                            </m:r>
                          </m:e>
                        </m:d>
                      </m:den>
                    </m:f>
                  </m:e>
                </m:d>
              </m:oMath>
            </m:oMathPara>
          </w:p>
          <w:p w14:paraId="5B4A92E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(23)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BCE7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0.32 x N1*M2 (1 x N1*M2)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E134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0.64 x N1 *M2 (2 x N1*M2)</w:t>
            </w:r>
          </w:p>
        </w:tc>
      </w:tr>
      <w:tr w:rsidR="00D93C94" w14:paraId="7E160CBD" w14:textId="77777777" w:rsidTr="0091643D">
        <w:trPr>
          <w:cantSplit/>
          <w:trHeight w:val="633"/>
          <w:jc w:val="center"/>
        </w:trPr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D093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BE1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0.64</w:t>
            </w:r>
          </w:p>
        </w:tc>
        <w:tc>
          <w:tcPr>
            <w:tcW w:w="996" w:type="pct"/>
            <w:tcBorders>
              <w:left w:val="single" w:sz="4" w:space="0" w:color="auto"/>
              <w:right w:val="single" w:sz="4" w:space="0" w:color="auto"/>
            </w:tcBorders>
          </w:tcPr>
          <w:p w14:paraId="6723CE1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≥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16"/>
                <w:szCs w:val="16"/>
              </w:rPr>
              <w:t>8 (1)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65DD6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AC2E6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911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0.64 x N1 (1 x N1)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57FB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1.28 x N1 (2 x N1)</w:t>
            </w:r>
          </w:p>
        </w:tc>
      </w:tr>
      <w:tr w:rsidR="00D93C94" w14:paraId="7D533838" w14:textId="77777777" w:rsidTr="0091643D">
        <w:trPr>
          <w:cantSplit/>
          <w:jc w:val="center"/>
        </w:trPr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39B02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686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1.28</w:t>
            </w:r>
          </w:p>
        </w:tc>
        <w:tc>
          <w:tcPr>
            <w:tcW w:w="996" w:type="pct"/>
            <w:tcBorders>
              <w:left w:val="single" w:sz="4" w:space="0" w:color="auto"/>
              <w:right w:val="single" w:sz="4" w:space="0" w:color="auto"/>
            </w:tcBorders>
          </w:tcPr>
          <w:p w14:paraId="3C47241C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≥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16"/>
                <w:szCs w:val="16"/>
              </w:rPr>
              <w:t>2.56 (2)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11BF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AABB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9022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1.28 x N1 (1 x N1)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48B5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2.56 x N1 (2 x N1)</w:t>
            </w:r>
          </w:p>
        </w:tc>
      </w:tr>
      <w:tr w:rsidR="00D93C94" w14:paraId="745F8929" w14:textId="77777777" w:rsidTr="0091643D">
        <w:trPr>
          <w:cantSplit/>
          <w:trHeight w:val="57"/>
          <w:jc w:val="center"/>
        </w:trPr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AED5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103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2.56</w:t>
            </w:r>
          </w:p>
        </w:tc>
        <w:tc>
          <w:tcPr>
            <w:tcW w:w="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40E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≥</w:t>
            </w:r>
            <w:r>
              <w:rPr>
                <w:rFonts w:ascii="Times New Roman" w:hAnsi="Times New Roman" w:hint="eastAsia"/>
                <w:b/>
                <w:bCs/>
                <w:i/>
                <w:iCs/>
                <w:sz w:val="16"/>
                <w:szCs w:val="16"/>
              </w:rPr>
              <w:t>5.12 (4)</w:t>
            </w: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D519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068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8EC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2.56 x N1 (1 x N1)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60AC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5.12 x N1 (2 x N1)</w:t>
            </w:r>
          </w:p>
        </w:tc>
      </w:tr>
    </w:tbl>
    <w:p w14:paraId="5D2FC81B" w14:textId="121FF187" w:rsidR="006F680A" w:rsidRDefault="006F680A" w:rsidP="0096070F">
      <w:pPr>
        <w:rPr>
          <w:b/>
          <w:color w:val="0070C0"/>
          <w:u w:val="single"/>
          <w:lang w:eastAsia="zh-CN"/>
        </w:rPr>
      </w:pPr>
    </w:p>
    <w:p w14:paraId="6E81766C" w14:textId="6EF19710" w:rsidR="006F680A" w:rsidRPr="006F680A" w:rsidRDefault="006F680A" w:rsidP="0096070F">
      <w:pPr>
        <w:rPr>
          <w:color w:val="0070C0"/>
          <w:lang w:eastAsia="zh-CN"/>
        </w:rPr>
      </w:pPr>
      <w:r w:rsidRPr="006F680A">
        <w:rPr>
          <w:color w:val="0070C0"/>
          <w:lang w:eastAsia="zh-CN"/>
        </w:rPr>
        <w:t>Tentative agreement: option 1</w:t>
      </w:r>
    </w:p>
    <w:p w14:paraId="203E53C2" w14:textId="77777777" w:rsidR="006F680A" w:rsidRDefault="006F680A" w:rsidP="0096070F">
      <w:pPr>
        <w:rPr>
          <w:b/>
          <w:color w:val="0070C0"/>
          <w:u w:val="single"/>
          <w:lang w:eastAsia="zh-CN"/>
        </w:rPr>
      </w:pPr>
    </w:p>
    <w:p w14:paraId="04B72985" w14:textId="0D1CADA5" w:rsidR="0096070F" w:rsidRDefault="0096070F" w:rsidP="0096070F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>Issue 1-3-3-1 Whether to consider M2 when DRX = 0.32s</w:t>
      </w:r>
    </w:p>
    <w:p w14:paraId="01C08021" w14:textId="77777777" w:rsidR="0096070F" w:rsidRDefault="0096070F" w:rsidP="0096070F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 included   (M2 = 1.5 if SMTC periodicity of measured intra-frequency cell &gt; 20 </w:t>
      </w:r>
      <w:proofErr w:type="spellStart"/>
      <w:r>
        <w:rPr>
          <w:rFonts w:eastAsia="宋体"/>
          <w:color w:val="0070C0"/>
          <w:szCs w:val="24"/>
          <w:lang w:eastAsia="zh-CN"/>
        </w:rPr>
        <w:t>ms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, otherwise M2=1.(Apple Huawei MTK vivo) </w:t>
      </w:r>
    </w:p>
    <w:p w14:paraId="510016ED" w14:textId="77777777" w:rsidR="0096070F" w:rsidRDefault="0096070F" w:rsidP="0096070F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Do not include M2 (CMCC Nokia Ericsson ZTE)</w:t>
      </w:r>
    </w:p>
    <w:p w14:paraId="0B7C70FF" w14:textId="6026951F" w:rsidR="0096070F" w:rsidRPr="00C05CDB" w:rsidRDefault="0096070F" w:rsidP="0096070F">
      <w:pPr>
        <w:spacing w:after="120" w:line="252" w:lineRule="auto"/>
        <w:rPr>
          <w:color w:val="0070C0"/>
          <w:lang w:eastAsia="zh-CN"/>
        </w:rPr>
      </w:pPr>
      <w:r w:rsidRPr="00C05CDB">
        <w:rPr>
          <w:color w:val="0070C0"/>
          <w:lang w:eastAsia="zh-CN"/>
        </w:rPr>
        <w:t>Agreement: Keep M2 for FR1 and do not use M2 for FR2</w:t>
      </w:r>
    </w:p>
    <w:p w14:paraId="4007AA86" w14:textId="77777777" w:rsidR="0096070F" w:rsidRPr="00460235" w:rsidRDefault="0096070F" w:rsidP="0096070F">
      <w:pPr>
        <w:spacing w:after="120" w:line="252" w:lineRule="auto"/>
        <w:rPr>
          <w:color w:val="0070C0"/>
          <w:lang w:eastAsia="zh-CN"/>
        </w:rPr>
      </w:pPr>
    </w:p>
    <w:p w14:paraId="01259FE4" w14:textId="77777777" w:rsidR="0096070F" w:rsidRDefault="0096070F" w:rsidP="0096070F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>Issue 1-3-3-2 Whether split PTW to 2 gears for small DRX cycle (0.32s and 0.64s) when defining requirements</w:t>
      </w:r>
    </w:p>
    <w:p w14:paraId="1B738CB3" w14:textId="77777777" w:rsidR="0096070F" w:rsidRDefault="0096070F" w:rsidP="0096070F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Yes  (Huawei)</w:t>
      </w:r>
    </w:p>
    <w:p w14:paraId="3AE98293" w14:textId="77777777" w:rsidR="0096070F" w:rsidRDefault="0096070F" w:rsidP="0096070F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No   (Apple CMCC Nokia Ericsson)</w:t>
      </w:r>
    </w:p>
    <w:p w14:paraId="477D6679" w14:textId="44EE4255" w:rsidR="0096070F" w:rsidRPr="00590954" w:rsidRDefault="0096070F" w:rsidP="0096070F">
      <w:pPr>
        <w:spacing w:after="0"/>
        <w:contextualSpacing/>
        <w:rPr>
          <w:b/>
          <w:color w:val="0070C0"/>
          <w:u w:val="single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A</w:t>
      </w:r>
      <w:r w:rsidRPr="00590954">
        <w:rPr>
          <w:rFonts w:eastAsia="宋体"/>
          <w:color w:val="0070C0"/>
          <w:szCs w:val="24"/>
          <w:lang w:eastAsia="zh-CN"/>
        </w:rPr>
        <w:t>greement: option 2</w:t>
      </w:r>
    </w:p>
    <w:p w14:paraId="30D11530" w14:textId="77777777" w:rsidR="0096070F" w:rsidRDefault="0096070F" w:rsidP="0096070F">
      <w:pPr>
        <w:spacing w:after="120"/>
        <w:rPr>
          <w:b/>
          <w:color w:val="0070C0"/>
          <w:u w:val="single"/>
          <w:lang w:eastAsia="zh-CN"/>
        </w:rPr>
      </w:pPr>
    </w:p>
    <w:p w14:paraId="67EF6423" w14:textId="77777777" w:rsidR="00D93C94" w:rsidRDefault="00D93C94" w:rsidP="00D93C94"/>
    <w:p w14:paraId="65E18D25" w14:textId="77777777" w:rsidR="00D93C94" w:rsidRDefault="00D93C94" w:rsidP="00D93C94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1-3-4: FR2 Cell reselection requirements for </w:t>
      </w:r>
      <w:proofErr w:type="spellStart"/>
      <w:r>
        <w:rPr>
          <w:b/>
          <w:color w:val="0070C0"/>
          <w:u w:val="single"/>
          <w:lang w:eastAsia="zh-CN"/>
        </w:rPr>
        <w:t>RedCap</w:t>
      </w:r>
      <w:proofErr w:type="spellEnd"/>
      <w:r>
        <w:rPr>
          <w:b/>
          <w:color w:val="0070C0"/>
          <w:u w:val="single"/>
          <w:lang w:eastAsia="zh-CN"/>
        </w:rPr>
        <w:t xml:space="preserve"> UE with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cycle (intra frequency) when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</w:t>
      </w:r>
      <w:r>
        <w:rPr>
          <w:rFonts w:hint="eastAsia"/>
          <w:b/>
          <w:color w:val="0070C0"/>
          <w:u w:val="single"/>
          <w:lang w:eastAsia="zh-CN"/>
        </w:rPr>
        <w:t>&gt;</w:t>
      </w:r>
      <w:r>
        <w:rPr>
          <w:b/>
          <w:color w:val="0070C0"/>
          <w:u w:val="single"/>
          <w:lang w:eastAsia="zh-CN"/>
        </w:rPr>
        <w:t>20.48s</w:t>
      </w:r>
    </w:p>
    <w:p w14:paraId="18F0BD01" w14:textId="77777777" w:rsidR="00D93C94" w:rsidRDefault="00D93C94" w:rsidP="00D93C94">
      <w:pPr>
        <w:pStyle w:val="aff8"/>
        <w:numPr>
          <w:ilvl w:val="0"/>
          <w:numId w:val="11"/>
        </w:numPr>
        <w:spacing w:before="120" w:after="120" w:line="240" w:lineRule="auto"/>
        <w:ind w:firstLineChars="0"/>
        <w:contextualSpacing/>
        <w:rPr>
          <w:color w:val="0070C0"/>
          <w:szCs w:val="24"/>
          <w:lang w:eastAsia="zh-CN"/>
        </w:rPr>
      </w:pPr>
      <w:r>
        <w:rPr>
          <w:rFonts w:hint="eastAsia"/>
          <w:color w:val="0070C0"/>
          <w:szCs w:val="24"/>
          <w:lang w:eastAsia="zh-CN"/>
        </w:rPr>
        <w:t>Option</w:t>
      </w:r>
      <w:r>
        <w:rPr>
          <w:color w:val="0070C0"/>
          <w:szCs w:val="24"/>
          <w:lang w:eastAsia="zh-CN"/>
        </w:rPr>
        <w:t xml:space="preserve"> </w:t>
      </w:r>
      <w:r>
        <w:rPr>
          <w:rFonts w:hint="eastAsia"/>
          <w:color w:val="0070C0"/>
          <w:szCs w:val="24"/>
          <w:lang w:eastAsia="zh-CN"/>
        </w:rPr>
        <w:t>2</w:t>
      </w:r>
      <w:r>
        <w:rPr>
          <w:color w:val="0070C0"/>
          <w:szCs w:val="24"/>
          <w:lang w:eastAsia="zh-CN"/>
        </w:rPr>
        <w:t xml:space="preserve">a </w:t>
      </w:r>
      <w:r>
        <w:rPr>
          <w:rFonts w:hint="eastAsia"/>
          <w:color w:val="0070C0"/>
          <w:szCs w:val="24"/>
          <w:lang w:eastAsia="zh-CN"/>
        </w:rPr>
        <w:t>(</w:t>
      </w:r>
      <w:r>
        <w:rPr>
          <w:color w:val="0070C0"/>
          <w:szCs w:val="24"/>
          <w:lang w:eastAsia="zh-CN"/>
        </w:rPr>
        <w:t>Ericsson)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90"/>
        <w:gridCol w:w="1002"/>
        <w:gridCol w:w="876"/>
        <w:gridCol w:w="2702"/>
        <w:gridCol w:w="1462"/>
        <w:gridCol w:w="1452"/>
      </w:tblGrid>
      <w:tr w:rsidR="00D93C94" w14:paraId="00FB1D8A" w14:textId="77777777" w:rsidTr="0091643D">
        <w:trPr>
          <w:cantSplit/>
          <w:trHeight w:val="308"/>
          <w:jc w:val="center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F8CCD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Cs w:val="18"/>
              </w:rPr>
              <w:t>eDRX</w:t>
            </w:r>
            <w:proofErr w:type="spellEnd"/>
            <w:r>
              <w:rPr>
                <w:rFonts w:ascii="Times New Roman" w:hAnsi="Times New Roman"/>
                <w:bCs/>
                <w:szCs w:val="18"/>
              </w:rPr>
              <w:t xml:space="preserve"> cycle length [s]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99294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DRX cycle length [s]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0623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 xml:space="preserve">PTW length [s] </w:t>
            </w:r>
          </w:p>
          <w:p w14:paraId="170D6CC5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(number of 1.28s periods)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8560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FR1 Scaling Factor (N1)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939C79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Cs w:val="18"/>
              </w:rPr>
              <w:t>T</w:t>
            </w:r>
            <w:r>
              <w:rPr>
                <w:rFonts w:ascii="Times New Roman" w:hAnsi="Times New Roman"/>
                <w:bCs/>
                <w:szCs w:val="18"/>
                <w:vertAlign w:val="subscript"/>
              </w:rPr>
              <w:t>detect,NR_Intra</w:t>
            </w:r>
            <w:proofErr w:type="spellEnd"/>
            <w:r>
              <w:rPr>
                <w:rFonts w:ascii="Times New Roman" w:hAnsi="Times New Roman"/>
                <w:bCs/>
                <w:szCs w:val="18"/>
              </w:rPr>
              <w:t xml:space="preserve"> [s] (number of DRX cycles)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E6BDAC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Cs w:val="18"/>
              </w:rPr>
              <w:t>T</w:t>
            </w:r>
            <w:r>
              <w:rPr>
                <w:rFonts w:ascii="Times New Roman" w:hAnsi="Times New Roman"/>
                <w:bCs/>
                <w:szCs w:val="18"/>
                <w:vertAlign w:val="subscript"/>
              </w:rPr>
              <w:t>measure,NR_Intra</w:t>
            </w:r>
            <w:proofErr w:type="spellEnd"/>
            <w:r>
              <w:rPr>
                <w:rFonts w:ascii="Times New Roman" w:hAnsi="Times New Roman"/>
                <w:bCs/>
                <w:szCs w:val="18"/>
              </w:rPr>
              <w:t xml:space="preserve"> [s] (number of DRX cycles)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076904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bCs/>
                <w:szCs w:val="18"/>
              </w:rPr>
              <w:t>T</w:t>
            </w:r>
            <w:r>
              <w:rPr>
                <w:rFonts w:ascii="Times New Roman" w:hAnsi="Times New Roman"/>
                <w:bCs/>
                <w:szCs w:val="18"/>
                <w:vertAlign w:val="subscript"/>
              </w:rPr>
              <w:t>evaluate,NR_Intra</w:t>
            </w:r>
            <w:proofErr w:type="spellEnd"/>
          </w:p>
          <w:p w14:paraId="3954B045" w14:textId="77777777" w:rsidR="00D93C94" w:rsidRDefault="00D93C94" w:rsidP="0091643D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[s] (number of DRX cycles)</w:t>
            </w:r>
          </w:p>
        </w:tc>
      </w:tr>
      <w:tr w:rsidR="00D93C94" w14:paraId="1E23B8B3" w14:textId="77777777" w:rsidTr="0091643D">
        <w:trPr>
          <w:cantSplit/>
          <w:jc w:val="center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DBC6" w14:textId="77777777" w:rsidR="00D93C94" w:rsidRDefault="00D93C94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20.48 ≤ </w:t>
            </w:r>
            <w:proofErr w:type="spellStart"/>
            <w:r>
              <w:rPr>
                <w:rFonts w:cs="Arial"/>
                <w:szCs w:val="18"/>
              </w:rPr>
              <w:t>eDRX_IDLE</w:t>
            </w:r>
            <w:proofErr w:type="spellEnd"/>
            <w:r>
              <w:rPr>
                <w:rFonts w:cs="Arial"/>
                <w:szCs w:val="18"/>
              </w:rPr>
              <w:t xml:space="preserve"> cycle length ≤ 10485.76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0DF4" w14:textId="77777777" w:rsidR="00D93C94" w:rsidRDefault="00D93C94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0.32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1278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cs="Arial"/>
              </w:rPr>
              <w:t>≥</w:t>
            </w:r>
            <w:r>
              <w:t xml:space="preserve"> 5.12 (4)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74B7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258" w14:textId="77777777" w:rsidR="00D93C94" w:rsidRDefault="00D93C94" w:rsidP="0091643D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</w:rPr>
                  <m:t>eDRX_cycle_length*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18"/>
                          </w:rPr>
                          <m:t>23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18"/>
                          </w:rPr>
                          <m:t>PTW/DRX_cycle_length</m:t>
                        </m:r>
                      </m:den>
                    </m:f>
                  </m:e>
                </m:d>
              </m:oMath>
            </m:oMathPara>
          </w:p>
          <w:p w14:paraId="1D96C6D9" w14:textId="77777777" w:rsidR="00D93C94" w:rsidRDefault="00D93C94" w:rsidP="0091643D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szCs w:val="18"/>
              </w:rPr>
            </w:pPr>
            <w:r>
              <w:t>(23)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343F" w14:textId="77777777" w:rsidR="00D93C94" w:rsidRDefault="00D93C94" w:rsidP="0091643D">
            <w:pPr>
              <w:pStyle w:val="TAC"/>
            </w:pPr>
            <w:r>
              <w:t xml:space="preserve">0.32 x N1 </w:t>
            </w:r>
          </w:p>
          <w:p w14:paraId="787C1E50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>(1 x N1)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E390" w14:textId="77777777" w:rsidR="00D93C94" w:rsidRDefault="00D93C94" w:rsidP="0091643D">
            <w:pPr>
              <w:pStyle w:val="TAC"/>
            </w:pPr>
            <w:r>
              <w:t>0.64 x N1</w:t>
            </w:r>
          </w:p>
          <w:p w14:paraId="465DF8E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(2 x N1)</w:t>
            </w:r>
          </w:p>
        </w:tc>
      </w:tr>
      <w:tr w:rsidR="00D93C94" w14:paraId="685E027C" w14:textId="77777777" w:rsidTr="0091643D">
        <w:trPr>
          <w:cantSplit/>
          <w:trHeight w:val="6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76A1" w14:textId="77777777" w:rsidR="00D93C94" w:rsidRDefault="00D93C94" w:rsidP="009164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E2E5" w14:textId="77777777" w:rsidR="00D93C94" w:rsidRDefault="00D93C94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0.64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DF5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cs="Arial"/>
              </w:rPr>
              <w:t>≥</w:t>
            </w:r>
            <w:r>
              <w:t xml:space="preserve"> 6.4 (5)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BD69" w14:textId="77777777" w:rsidR="00D93C94" w:rsidRDefault="00D93C94" w:rsidP="0091643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41D4" w14:textId="77777777" w:rsidR="00D93C94" w:rsidRDefault="00D93C94" w:rsidP="0091643D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564E" w14:textId="77777777" w:rsidR="00D93C94" w:rsidRDefault="00D93C94" w:rsidP="0091643D">
            <w:pPr>
              <w:pStyle w:val="TAC"/>
            </w:pPr>
            <w:r>
              <w:t xml:space="preserve">0.64 x N1 </w:t>
            </w:r>
          </w:p>
          <w:p w14:paraId="6BCCC493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>(1 x N1)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3E3B" w14:textId="77777777" w:rsidR="00D93C94" w:rsidRDefault="00D93C94" w:rsidP="0091643D">
            <w:pPr>
              <w:pStyle w:val="TAC"/>
            </w:pPr>
            <w:r>
              <w:t>1.28 x N1</w:t>
            </w:r>
          </w:p>
          <w:p w14:paraId="36C6169B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(2 x N1)</w:t>
            </w:r>
          </w:p>
        </w:tc>
      </w:tr>
      <w:tr w:rsidR="00D93C94" w14:paraId="52BE9E63" w14:textId="77777777" w:rsidTr="0091643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4881" w14:textId="77777777" w:rsidR="00D93C94" w:rsidRDefault="00D93C94" w:rsidP="009164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678F" w14:textId="77777777" w:rsidR="00D93C94" w:rsidRDefault="00D93C94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1.28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CBF6" w14:textId="77777777" w:rsidR="00D93C94" w:rsidRDefault="00D93C94" w:rsidP="0091643D">
            <w:pPr>
              <w:pStyle w:val="TAC"/>
            </w:pPr>
            <w:r>
              <w:t>≥ 10.24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5AD" w14:textId="77777777" w:rsidR="00D93C94" w:rsidRDefault="00D93C94" w:rsidP="0091643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EA9B" w14:textId="77777777" w:rsidR="00D93C94" w:rsidRDefault="00D93C94" w:rsidP="0091643D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3790" w14:textId="77777777" w:rsidR="00D93C94" w:rsidRDefault="00D93C94" w:rsidP="0091643D">
            <w:pPr>
              <w:pStyle w:val="TAC"/>
            </w:pPr>
            <w:r>
              <w:t>1.28 x N1</w:t>
            </w:r>
          </w:p>
          <w:p w14:paraId="55C187DF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(1 x N1)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59E3" w14:textId="77777777" w:rsidR="00D93C94" w:rsidRDefault="00D93C94" w:rsidP="0091643D">
            <w:pPr>
              <w:pStyle w:val="TAC"/>
            </w:pPr>
            <w:r>
              <w:t>2.56 x N1</w:t>
            </w:r>
          </w:p>
          <w:p w14:paraId="49335E8A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(2 x N1)</w:t>
            </w:r>
          </w:p>
        </w:tc>
      </w:tr>
      <w:tr w:rsidR="00D93C94" w14:paraId="7671C680" w14:textId="77777777" w:rsidTr="0091643D">
        <w:trPr>
          <w:cantSplit/>
          <w:trHeight w:val="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1607" w14:textId="77777777" w:rsidR="00D93C94" w:rsidRDefault="00D93C94" w:rsidP="009164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F11F" w14:textId="77777777" w:rsidR="00D93C94" w:rsidRDefault="00D93C94" w:rsidP="0091643D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2.56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FF5D" w14:textId="77777777" w:rsidR="00D93C94" w:rsidRDefault="00D93C94" w:rsidP="0091643D">
            <w:pPr>
              <w:pStyle w:val="TAC"/>
            </w:pPr>
            <w:r>
              <w:t>≥ 15.36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691B" w14:textId="77777777" w:rsidR="00D93C94" w:rsidRDefault="00D93C94" w:rsidP="0091643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EDE1" w14:textId="77777777" w:rsidR="00D93C94" w:rsidRDefault="00D93C94" w:rsidP="0091643D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85A2" w14:textId="77777777" w:rsidR="00D93C94" w:rsidRDefault="00D93C94" w:rsidP="0091643D">
            <w:pPr>
              <w:pStyle w:val="TAC"/>
            </w:pPr>
            <w:r>
              <w:t xml:space="preserve">2.56 x N1 </w:t>
            </w:r>
          </w:p>
          <w:p w14:paraId="62A8A131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>(1 x N1)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D30D" w14:textId="77777777" w:rsidR="00D93C94" w:rsidRDefault="00D93C94" w:rsidP="0091643D">
            <w:pPr>
              <w:pStyle w:val="TAC"/>
            </w:pPr>
            <w:r>
              <w:t>5.12 x N1</w:t>
            </w:r>
          </w:p>
          <w:p w14:paraId="0A799C67" w14:textId="77777777" w:rsidR="00D93C94" w:rsidRDefault="00D93C94" w:rsidP="0091643D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(2 x N1)</w:t>
            </w:r>
          </w:p>
        </w:tc>
      </w:tr>
    </w:tbl>
    <w:p w14:paraId="05D9075A" w14:textId="77777777" w:rsidR="00D93C94" w:rsidRDefault="00D93C94" w:rsidP="00D93C94"/>
    <w:p w14:paraId="616AD71A" w14:textId="0E57BA9A" w:rsidR="00D93C94" w:rsidRPr="0099070E" w:rsidRDefault="0099070E" w:rsidP="0099070E">
      <w:pPr>
        <w:spacing w:after="0"/>
        <w:contextualSpacing/>
        <w:rPr>
          <w:rFonts w:eastAsia="宋体"/>
          <w:color w:val="0070C0"/>
          <w:szCs w:val="24"/>
          <w:lang w:eastAsia="zh-CN"/>
        </w:rPr>
      </w:pPr>
      <w:r w:rsidRPr="0099070E">
        <w:rPr>
          <w:rFonts w:eastAsia="宋体"/>
          <w:color w:val="0070C0"/>
          <w:szCs w:val="24"/>
          <w:lang w:eastAsia="zh-CN"/>
        </w:rPr>
        <w:t>Tentative agreement:</w:t>
      </w:r>
      <w:r>
        <w:rPr>
          <w:rFonts w:eastAsia="宋体"/>
          <w:color w:val="0070C0"/>
          <w:szCs w:val="24"/>
          <w:lang w:eastAsia="zh-CN"/>
        </w:rPr>
        <w:t xml:space="preserve"> requirements in the following table are agreed: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88"/>
        <w:gridCol w:w="1000"/>
        <w:gridCol w:w="876"/>
        <w:gridCol w:w="2702"/>
        <w:gridCol w:w="1462"/>
        <w:gridCol w:w="1456"/>
      </w:tblGrid>
      <w:tr w:rsidR="0099070E" w14:paraId="5D8457FC" w14:textId="77777777" w:rsidTr="002B1947">
        <w:trPr>
          <w:cantSplit/>
          <w:trHeight w:val="308"/>
          <w:jc w:val="center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A39179" w14:textId="77777777" w:rsidR="0099070E" w:rsidRDefault="0099070E" w:rsidP="002B1947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Cs w:val="18"/>
              </w:rPr>
              <w:lastRenderedPageBreak/>
              <w:t>eDRX</w:t>
            </w:r>
            <w:proofErr w:type="spellEnd"/>
            <w:r>
              <w:rPr>
                <w:rFonts w:ascii="Times New Roman" w:hAnsi="Times New Roman"/>
                <w:bCs/>
                <w:szCs w:val="18"/>
              </w:rPr>
              <w:t xml:space="preserve"> cycle length [s]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10A9D9" w14:textId="77777777" w:rsidR="0099070E" w:rsidRDefault="0099070E" w:rsidP="002B1947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DRX cycle length [s]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A9F8" w14:textId="77777777" w:rsidR="0099070E" w:rsidRDefault="0099070E" w:rsidP="002B1947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 xml:space="preserve">PTW length [s] </w:t>
            </w:r>
          </w:p>
          <w:p w14:paraId="58957B84" w14:textId="77777777" w:rsidR="0099070E" w:rsidRDefault="0099070E" w:rsidP="002B1947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(number of 1.28s periods)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4A6C" w14:textId="77777777" w:rsidR="0099070E" w:rsidRDefault="0099070E" w:rsidP="002B1947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FR1 Scaling Factor (N1)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23F868" w14:textId="77777777" w:rsidR="0099070E" w:rsidRDefault="0099070E" w:rsidP="002B1947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Cs w:val="18"/>
              </w:rPr>
              <w:t>T</w:t>
            </w:r>
            <w:r>
              <w:rPr>
                <w:rFonts w:ascii="Times New Roman" w:hAnsi="Times New Roman"/>
                <w:bCs/>
                <w:szCs w:val="18"/>
                <w:vertAlign w:val="subscript"/>
              </w:rPr>
              <w:t>detect,NR_Intra</w:t>
            </w:r>
            <w:proofErr w:type="spellEnd"/>
            <w:r>
              <w:rPr>
                <w:rFonts w:ascii="Times New Roman" w:hAnsi="Times New Roman"/>
                <w:bCs/>
                <w:szCs w:val="18"/>
              </w:rPr>
              <w:t xml:space="preserve"> [s] (number of DRX cycles)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FDB2A1" w14:textId="77777777" w:rsidR="0099070E" w:rsidRDefault="0099070E" w:rsidP="002B1947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Cs w:val="18"/>
              </w:rPr>
              <w:t>T</w:t>
            </w:r>
            <w:r>
              <w:rPr>
                <w:rFonts w:ascii="Times New Roman" w:hAnsi="Times New Roman"/>
                <w:bCs/>
                <w:szCs w:val="18"/>
                <w:vertAlign w:val="subscript"/>
              </w:rPr>
              <w:t>measure,NR_Intra</w:t>
            </w:r>
            <w:proofErr w:type="spellEnd"/>
            <w:r>
              <w:rPr>
                <w:rFonts w:ascii="Times New Roman" w:hAnsi="Times New Roman"/>
                <w:bCs/>
                <w:szCs w:val="18"/>
              </w:rPr>
              <w:t xml:space="preserve"> [s] (number of DRX cycles)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AA646" w14:textId="77777777" w:rsidR="0099070E" w:rsidRDefault="0099070E" w:rsidP="002B1947">
            <w:pPr>
              <w:pStyle w:val="TAH"/>
              <w:rPr>
                <w:rFonts w:ascii="Times New Roman" w:hAnsi="Times New Roman"/>
                <w:bCs/>
                <w:szCs w:val="18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bCs/>
                <w:szCs w:val="18"/>
              </w:rPr>
              <w:t>T</w:t>
            </w:r>
            <w:r>
              <w:rPr>
                <w:rFonts w:ascii="Times New Roman" w:hAnsi="Times New Roman"/>
                <w:bCs/>
                <w:szCs w:val="18"/>
                <w:vertAlign w:val="subscript"/>
              </w:rPr>
              <w:t>evaluate,NR_Intra</w:t>
            </w:r>
            <w:proofErr w:type="spellEnd"/>
          </w:p>
          <w:p w14:paraId="2B89B8D4" w14:textId="77777777" w:rsidR="0099070E" w:rsidRDefault="0099070E" w:rsidP="002B1947">
            <w:pPr>
              <w:pStyle w:val="TAH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Cs/>
                <w:szCs w:val="18"/>
              </w:rPr>
              <w:t>[s] (number of DRX cycles)</w:t>
            </w:r>
          </w:p>
        </w:tc>
      </w:tr>
      <w:tr w:rsidR="0099070E" w14:paraId="13814492" w14:textId="77777777" w:rsidTr="002B1947">
        <w:trPr>
          <w:cantSplit/>
          <w:jc w:val="center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3683" w14:textId="77777777" w:rsidR="0099070E" w:rsidRDefault="0099070E" w:rsidP="002B1947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20.48 ≤ </w:t>
            </w:r>
            <w:proofErr w:type="spellStart"/>
            <w:r>
              <w:rPr>
                <w:rFonts w:cs="Arial"/>
                <w:szCs w:val="18"/>
              </w:rPr>
              <w:t>eDRX_IDLE</w:t>
            </w:r>
            <w:proofErr w:type="spellEnd"/>
            <w:r>
              <w:rPr>
                <w:rFonts w:cs="Arial"/>
                <w:szCs w:val="18"/>
              </w:rPr>
              <w:t xml:space="preserve"> cycle length ≤ 10485.76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22E0" w14:textId="77777777" w:rsidR="0099070E" w:rsidRDefault="0099070E" w:rsidP="002B1947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0.32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9257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cs="Arial"/>
              </w:rPr>
              <w:t>≥</w:t>
            </w:r>
            <w:r>
              <w:t xml:space="preserve"> 5.12 (4)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D876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244D" w14:textId="77777777" w:rsidR="0099070E" w:rsidRDefault="0099070E" w:rsidP="002B1947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</w:rPr>
                  <m:t>eDRX_cycle_length*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18"/>
                          </w:rPr>
                          <m:t>23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18"/>
                          </w:rPr>
                          <m:t>PTW/DRX_cycle_length</m:t>
                        </m:r>
                      </m:den>
                    </m:f>
                  </m:e>
                </m:d>
              </m:oMath>
            </m:oMathPara>
          </w:p>
          <w:p w14:paraId="1CB65426" w14:textId="77777777" w:rsidR="0099070E" w:rsidRDefault="0099070E" w:rsidP="002B1947">
            <w:pPr>
              <w:pStyle w:val="TAC"/>
              <w:spacing w:after="120"/>
              <w:ind w:right="256"/>
              <w:rPr>
                <w:rFonts w:ascii="Times New Roman" w:hAnsi="Times New Roman"/>
                <w:b/>
                <w:bCs/>
                <w:szCs w:val="18"/>
              </w:rPr>
            </w:pPr>
            <w:r>
              <w:t>(23)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F5CC" w14:textId="77777777" w:rsidR="0099070E" w:rsidRDefault="0099070E" w:rsidP="002B1947">
            <w:pPr>
              <w:pStyle w:val="TAC"/>
            </w:pPr>
            <w:r>
              <w:t xml:space="preserve">0.32 x N1 </w:t>
            </w:r>
          </w:p>
          <w:p w14:paraId="00D04B3C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>(1 x N1)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F225" w14:textId="77777777" w:rsidR="0099070E" w:rsidRDefault="0099070E" w:rsidP="002B1947">
            <w:pPr>
              <w:pStyle w:val="TAC"/>
            </w:pPr>
            <w:r>
              <w:t>0.64 x N1</w:t>
            </w:r>
          </w:p>
          <w:p w14:paraId="0A705BE0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(2 x N1)</w:t>
            </w:r>
          </w:p>
        </w:tc>
      </w:tr>
      <w:tr w:rsidR="0099070E" w14:paraId="4A31F2FB" w14:textId="77777777" w:rsidTr="002B1947">
        <w:trPr>
          <w:cantSplit/>
          <w:trHeight w:val="6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3E3F" w14:textId="77777777" w:rsidR="0099070E" w:rsidRDefault="0099070E" w:rsidP="002B19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358" w14:textId="77777777" w:rsidR="0099070E" w:rsidRDefault="0099070E" w:rsidP="002B1947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0.64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457E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cs="Arial"/>
              </w:rPr>
              <w:t>≥</w:t>
            </w:r>
            <w:r>
              <w:t xml:space="preserve"> 6.4 (5)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DA67" w14:textId="77777777" w:rsidR="0099070E" w:rsidRDefault="0099070E" w:rsidP="002B194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5CFD" w14:textId="77777777" w:rsidR="0099070E" w:rsidRDefault="0099070E" w:rsidP="002B194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18E5" w14:textId="77777777" w:rsidR="0099070E" w:rsidRDefault="0099070E" w:rsidP="002B1947">
            <w:pPr>
              <w:pStyle w:val="TAC"/>
            </w:pPr>
            <w:r>
              <w:t xml:space="preserve">0.64 x N1 </w:t>
            </w:r>
          </w:p>
          <w:p w14:paraId="5134F1DE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>(1 x N1)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A1F8" w14:textId="77777777" w:rsidR="0099070E" w:rsidRDefault="0099070E" w:rsidP="002B1947">
            <w:pPr>
              <w:pStyle w:val="TAC"/>
            </w:pPr>
            <w:r>
              <w:t>1.28 x N1</w:t>
            </w:r>
          </w:p>
          <w:p w14:paraId="79659C81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(2 x N1)</w:t>
            </w:r>
          </w:p>
        </w:tc>
      </w:tr>
      <w:tr w:rsidR="0099070E" w14:paraId="7B86A6F9" w14:textId="77777777" w:rsidTr="002B194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533C" w14:textId="77777777" w:rsidR="0099070E" w:rsidRDefault="0099070E" w:rsidP="002B19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0CA6" w14:textId="77777777" w:rsidR="0099070E" w:rsidRDefault="0099070E" w:rsidP="002B1947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1.28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0CDB" w14:textId="77777777" w:rsidR="0099070E" w:rsidRDefault="0099070E" w:rsidP="002B1947">
            <w:pPr>
              <w:pStyle w:val="TAC"/>
            </w:pPr>
            <w:r>
              <w:t>≥ 10.24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EB26" w14:textId="77777777" w:rsidR="0099070E" w:rsidRDefault="0099070E" w:rsidP="002B194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F67C" w14:textId="77777777" w:rsidR="0099070E" w:rsidRDefault="0099070E" w:rsidP="002B194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B92F" w14:textId="77777777" w:rsidR="0099070E" w:rsidRDefault="0099070E" w:rsidP="002B1947">
            <w:pPr>
              <w:pStyle w:val="TAC"/>
            </w:pPr>
            <w:r>
              <w:t>1.28 x N1</w:t>
            </w:r>
          </w:p>
          <w:p w14:paraId="08B1F427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(1 x N1)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8DC" w14:textId="77777777" w:rsidR="0099070E" w:rsidRDefault="0099070E" w:rsidP="002B1947">
            <w:pPr>
              <w:pStyle w:val="TAC"/>
            </w:pPr>
            <w:r>
              <w:t>2.56 x N1</w:t>
            </w:r>
          </w:p>
          <w:p w14:paraId="73C22EB4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(2 x N1)</w:t>
            </w:r>
          </w:p>
        </w:tc>
      </w:tr>
      <w:tr w:rsidR="0099070E" w14:paraId="112A2F33" w14:textId="77777777" w:rsidTr="002B1947">
        <w:trPr>
          <w:cantSplit/>
          <w:trHeight w:val="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9AC3" w14:textId="77777777" w:rsidR="0099070E" w:rsidRDefault="0099070E" w:rsidP="002B19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11DE" w14:textId="77777777" w:rsidR="0099070E" w:rsidRDefault="0099070E" w:rsidP="002B1947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2.56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4232" w14:textId="77777777" w:rsidR="0099070E" w:rsidRDefault="0099070E" w:rsidP="002B1947">
            <w:pPr>
              <w:pStyle w:val="TAC"/>
            </w:pPr>
            <w:r>
              <w:t>≥ 15.36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5C1F" w14:textId="77777777" w:rsidR="0099070E" w:rsidRDefault="0099070E" w:rsidP="002B194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D093" w14:textId="77777777" w:rsidR="0099070E" w:rsidRDefault="0099070E" w:rsidP="002B194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83E6" w14:textId="77777777" w:rsidR="0099070E" w:rsidRDefault="0099070E" w:rsidP="002B1947">
            <w:pPr>
              <w:pStyle w:val="TAC"/>
            </w:pPr>
            <w:r>
              <w:t xml:space="preserve">2.56 x N1 </w:t>
            </w:r>
          </w:p>
          <w:p w14:paraId="4728E8FE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>(1 x N1)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3B55" w14:textId="77777777" w:rsidR="0099070E" w:rsidRDefault="0099070E" w:rsidP="002B1947">
            <w:pPr>
              <w:pStyle w:val="TAC"/>
            </w:pPr>
            <w:r>
              <w:t>5.12 x N1</w:t>
            </w:r>
          </w:p>
          <w:p w14:paraId="3713E44D" w14:textId="77777777" w:rsidR="0099070E" w:rsidRDefault="0099070E" w:rsidP="002B1947">
            <w:pPr>
              <w:pStyle w:val="TAC"/>
              <w:rPr>
                <w:rFonts w:ascii="Times New Roman" w:hAnsi="Times New Roman"/>
                <w:b/>
                <w:bCs/>
                <w:szCs w:val="18"/>
              </w:rPr>
            </w:pPr>
            <w:r>
              <w:t xml:space="preserve"> (2 x N1)</w:t>
            </w:r>
          </w:p>
        </w:tc>
      </w:tr>
      <w:tr w:rsidR="0099070E" w14:paraId="6CC2CB58" w14:textId="77777777" w:rsidTr="002B1947">
        <w:trPr>
          <w:cantSplit/>
          <w:trHeight w:val="5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671C" w14:textId="77777777" w:rsidR="0099070E" w:rsidRPr="002014E4" w:rsidRDefault="0099070E" w:rsidP="002B1947">
            <w:pPr>
              <w:spacing w:after="0"/>
            </w:pPr>
            <w:r w:rsidRPr="007C63AA">
              <w:rPr>
                <w:color w:val="000000" w:themeColor="text1"/>
              </w:rPr>
              <w:t xml:space="preserve">Note 1: PTW length is derived based on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snapToGrid w:val="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evaluate, NR_Intra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1.28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*1.28s</m:t>
              </m:r>
            </m:oMath>
            <w:r w:rsidRPr="002014E4">
              <w:t xml:space="preserve">  </w:t>
            </w:r>
          </w:p>
          <w:p w14:paraId="25BD5DC3" w14:textId="77777777" w:rsidR="0099070E" w:rsidRDefault="0099070E" w:rsidP="002B1947">
            <w:pPr>
              <w:pStyle w:val="TAC"/>
            </w:pPr>
          </w:p>
        </w:tc>
      </w:tr>
    </w:tbl>
    <w:p w14:paraId="7A2369ED" w14:textId="77777777" w:rsidR="0099070E" w:rsidRDefault="0099070E" w:rsidP="00D93C94">
      <w:pPr>
        <w:rPr>
          <w:b/>
          <w:color w:val="0070C0"/>
          <w:u w:val="single"/>
          <w:lang w:eastAsia="zh-CN"/>
        </w:rPr>
      </w:pPr>
    </w:p>
    <w:p w14:paraId="5ACAF542" w14:textId="77777777" w:rsidR="00D93C94" w:rsidRDefault="00D93C94" w:rsidP="00D93C94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1-3-4-1: FR2 Cell reselection requirements for </w:t>
      </w:r>
      <w:proofErr w:type="spellStart"/>
      <w:r>
        <w:rPr>
          <w:b/>
          <w:color w:val="0070C0"/>
          <w:u w:val="single"/>
          <w:lang w:eastAsia="zh-CN"/>
        </w:rPr>
        <w:t>RedCap</w:t>
      </w:r>
      <w:proofErr w:type="spellEnd"/>
      <w:r>
        <w:rPr>
          <w:b/>
          <w:color w:val="0070C0"/>
          <w:u w:val="single"/>
          <w:lang w:eastAsia="zh-CN"/>
        </w:rPr>
        <w:t xml:space="preserve"> UE with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cycle (intra frequency) when </w:t>
      </w:r>
      <w:proofErr w:type="spellStart"/>
      <w:r>
        <w:rPr>
          <w:b/>
          <w:color w:val="0070C0"/>
          <w:u w:val="single"/>
          <w:lang w:eastAsia="zh-CN"/>
        </w:rPr>
        <w:t>eDRX</w:t>
      </w:r>
      <w:proofErr w:type="spellEnd"/>
      <w:r>
        <w:rPr>
          <w:b/>
          <w:color w:val="0070C0"/>
          <w:u w:val="single"/>
          <w:lang w:eastAsia="zh-CN"/>
        </w:rPr>
        <w:t xml:space="preserve"> = 20.48s (and 40.96s)</w:t>
      </w:r>
    </w:p>
    <w:p w14:paraId="372FC5A3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The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cycles with PTW (20.48s and 40.96s) are not feasible. RAN4 shall keep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for FR2 requirements as FFS and inform RAN2 with update on the issues related to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with FR2 (MTK)</w:t>
      </w:r>
    </w:p>
    <w:p w14:paraId="3EBDBDD4" w14:textId="796D1C56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No issue (Apple CMCC Nokia Ericsson Huawei vivo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</w:t>
      </w:r>
      <w:proofErr w:type="spellStart"/>
      <w:r>
        <w:rPr>
          <w:rFonts w:eastAsia="宋体"/>
          <w:color w:val="0070C0"/>
          <w:szCs w:val="24"/>
          <w:lang w:eastAsia="zh-CN"/>
        </w:rPr>
        <w:t>oppo</w:t>
      </w:r>
      <w:proofErr w:type="spellEnd"/>
      <w:r>
        <w:rPr>
          <w:rFonts w:eastAsia="宋体"/>
          <w:color w:val="0070C0"/>
          <w:szCs w:val="24"/>
          <w:lang w:eastAsia="zh-CN"/>
        </w:rPr>
        <w:t>)</w:t>
      </w:r>
    </w:p>
    <w:p w14:paraId="12857E33" w14:textId="01B7F77C" w:rsidR="00EF3E2C" w:rsidRDefault="002B1947" w:rsidP="002B1947">
      <w:pPr>
        <w:spacing w:after="0"/>
        <w:contextualSpacing/>
        <w:rPr>
          <w:rFonts w:eastAsia="宋体"/>
          <w:color w:val="0070C0"/>
          <w:szCs w:val="24"/>
          <w:lang w:eastAsia="zh-CN"/>
        </w:rPr>
      </w:pPr>
      <w:r w:rsidRPr="002B1947">
        <w:rPr>
          <w:rFonts w:eastAsia="宋体"/>
          <w:color w:val="0070C0"/>
          <w:szCs w:val="24"/>
          <w:lang w:eastAsia="zh-CN"/>
        </w:rPr>
        <w:t>Tentative agreement: option 2</w:t>
      </w:r>
    </w:p>
    <w:p w14:paraId="099DF4D7" w14:textId="77777777" w:rsidR="002B1947" w:rsidRPr="002B1947" w:rsidRDefault="002B1947" w:rsidP="002B1947">
      <w:pPr>
        <w:spacing w:after="0"/>
        <w:contextualSpacing/>
        <w:rPr>
          <w:rFonts w:eastAsia="宋体"/>
          <w:color w:val="0070C0"/>
          <w:szCs w:val="24"/>
          <w:lang w:eastAsia="zh-CN"/>
        </w:rPr>
      </w:pPr>
    </w:p>
    <w:p w14:paraId="4794ED3A" w14:textId="38EA6084" w:rsidR="00EF3E2C" w:rsidRDefault="00EF3E2C" w:rsidP="00EF3E2C">
      <w:pPr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 xml:space="preserve">Issue 1-3-4-2: N1 for FR2 intra-frequency cell reselection  requirements </w:t>
      </w:r>
    </w:p>
    <w:p w14:paraId="375DB332" w14:textId="77777777" w:rsidR="00EF3E2C" w:rsidRDefault="00EF3E2C" w:rsidP="00EF3E2C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[8 5 4 3] for DRX [0.32 0.64 1.28 2.56]  (Apple CMCC Nokia Ericsson Huawei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vivo)</w:t>
      </w:r>
    </w:p>
    <w:p w14:paraId="2850A583" w14:textId="603152D5" w:rsidR="00EF3E2C" w:rsidRPr="00590954" w:rsidRDefault="00EF3E2C" w:rsidP="00EF3E2C">
      <w:pPr>
        <w:spacing w:after="0"/>
        <w:contextualSpacing/>
        <w:rPr>
          <w:b/>
          <w:color w:val="0070C0"/>
          <w:u w:val="single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A</w:t>
      </w:r>
      <w:r w:rsidRPr="00590954">
        <w:rPr>
          <w:rFonts w:eastAsia="宋体"/>
          <w:color w:val="0070C0"/>
          <w:szCs w:val="24"/>
          <w:lang w:eastAsia="zh-CN"/>
        </w:rPr>
        <w:t xml:space="preserve">greement: option </w:t>
      </w:r>
      <w:r>
        <w:rPr>
          <w:rFonts w:eastAsia="宋体"/>
          <w:color w:val="0070C0"/>
          <w:szCs w:val="24"/>
          <w:lang w:eastAsia="zh-CN"/>
        </w:rPr>
        <w:t>1</w:t>
      </w:r>
    </w:p>
    <w:p w14:paraId="7592C022" w14:textId="77777777" w:rsidR="00D93C94" w:rsidRDefault="00D93C94" w:rsidP="00D93C94">
      <w:pPr>
        <w:jc w:val="both"/>
        <w:rPr>
          <w:b/>
          <w:color w:val="0070C0"/>
          <w:u w:val="single"/>
          <w:lang w:eastAsia="zh-CN"/>
        </w:rPr>
      </w:pPr>
    </w:p>
    <w:p w14:paraId="19E1BCE8" w14:textId="77777777" w:rsidR="00D93C94" w:rsidRDefault="00D93C94" w:rsidP="00D93C94">
      <w:pPr>
        <w:jc w:val="both"/>
        <w:rPr>
          <w:b/>
          <w:color w:val="0070C0"/>
          <w:u w:val="single"/>
          <w:lang w:eastAsia="zh-CN"/>
        </w:rPr>
      </w:pPr>
      <w:r>
        <w:rPr>
          <w:b/>
          <w:color w:val="0070C0"/>
          <w:u w:val="single"/>
          <w:lang w:eastAsia="zh-CN"/>
        </w:rPr>
        <w:t>Issue 1-3-5 Timer for initiating Cell selection in Idle mode</w:t>
      </w:r>
    </w:p>
    <w:p w14:paraId="0418E122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49818874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(Ericsson)</w:t>
      </w:r>
    </w:p>
    <w:p w14:paraId="095C9F56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When UE is configured with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cycle, introduce the max function for timer T = max(10s, one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cycle) in FR1 for initiating the cell selection; </w:t>
      </w:r>
    </w:p>
    <w:p w14:paraId="41596DE0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When UE is configured with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cycle, introduce the max function for timer T = max(10s, K1*N1*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cycle) in FR2 for initiating the cell selection when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 is less than 20.48s, where, K1=2. Otherwise, T = max(81.92s, one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</w:t>
      </w:r>
    </w:p>
    <w:p w14:paraId="1ED8F6BB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 (Huawei Apple vivo Nokia)</w:t>
      </w:r>
    </w:p>
    <w:p w14:paraId="047E1AEF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When UE is configured with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cycle, introduce the max function for timer T = max(10s, one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cycle) in FR1 for initiating the cell selection; </w:t>
      </w:r>
    </w:p>
    <w:p w14:paraId="74DC02BC" w14:textId="0122F5E1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When UE is configured with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cycle, introduce the max function for timer  </w:t>
      </w:r>
      <w:r w:rsidRPr="00FC5D4E">
        <w:rPr>
          <w:rFonts w:eastAsia="宋体"/>
          <w:color w:val="0070C0"/>
          <w:szCs w:val="24"/>
          <w:lang w:eastAsia="zh-CN"/>
        </w:rPr>
        <w:t>T= max(10s, N1*</w:t>
      </w:r>
      <w:proofErr w:type="spellStart"/>
      <w:r w:rsidRPr="00FC5D4E">
        <w:rPr>
          <w:rFonts w:eastAsia="宋体"/>
          <w:color w:val="0070C0"/>
          <w:szCs w:val="24"/>
          <w:lang w:eastAsia="zh-CN"/>
        </w:rPr>
        <w:t>eDRX</w:t>
      </w:r>
      <w:proofErr w:type="spellEnd"/>
      <w:r w:rsidRPr="00FC5D4E">
        <w:rPr>
          <w:rFonts w:eastAsia="宋体"/>
          <w:color w:val="0070C0"/>
          <w:szCs w:val="24"/>
          <w:lang w:eastAsia="zh-CN"/>
        </w:rPr>
        <w:t xml:space="preserve"> cycle</w:t>
      </w:r>
      <w:r>
        <w:rPr>
          <w:rFonts w:eastAsia="宋体"/>
          <w:color w:val="0070C0"/>
          <w:szCs w:val="24"/>
          <w:lang w:eastAsia="zh-CN"/>
        </w:rPr>
        <w:t xml:space="preserve">) in FR2 for initiating the cell selection when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 is less than 20.48s</w:t>
      </w:r>
    </w:p>
    <w:p w14:paraId="5E15E0EB" w14:textId="711EC9FD" w:rsidR="007A6F02" w:rsidRPr="007A6F02" w:rsidRDefault="007A6F02" w:rsidP="007A6F02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 w:rsidRPr="007A6F02">
        <w:rPr>
          <w:rFonts w:eastAsia="宋体"/>
          <w:color w:val="0070C0"/>
          <w:szCs w:val="24"/>
          <w:lang w:eastAsia="zh-CN"/>
        </w:rPr>
        <w:t>Option 2a</w:t>
      </w:r>
    </w:p>
    <w:p w14:paraId="08627F7D" w14:textId="77777777" w:rsidR="007A6F02" w:rsidRDefault="007A6F02" w:rsidP="007A6F02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When UE is configured with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cycle, introduce the max function for timer T = max(10s, one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cycle) in FR1 for initiating the cell selection; </w:t>
      </w:r>
    </w:p>
    <w:p w14:paraId="45C18D9D" w14:textId="77777777" w:rsidR="007A6F02" w:rsidRDefault="007A6F02" w:rsidP="007A6F02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When UE is configured with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cycle, introduce the max function for timer  </w:t>
      </w:r>
      <w:r w:rsidRPr="00FC5D4E">
        <w:rPr>
          <w:rFonts w:eastAsia="宋体"/>
          <w:color w:val="0070C0"/>
          <w:szCs w:val="24"/>
          <w:lang w:eastAsia="zh-CN"/>
        </w:rPr>
        <w:t>T= max(10s, N1*</w:t>
      </w:r>
      <w:proofErr w:type="spellStart"/>
      <w:r w:rsidRPr="00FC5D4E">
        <w:rPr>
          <w:rFonts w:eastAsia="宋体"/>
          <w:color w:val="0070C0"/>
          <w:szCs w:val="24"/>
          <w:lang w:eastAsia="zh-CN"/>
        </w:rPr>
        <w:t>eDRX</w:t>
      </w:r>
      <w:proofErr w:type="spellEnd"/>
      <w:r w:rsidRPr="00FC5D4E">
        <w:rPr>
          <w:rFonts w:eastAsia="宋体"/>
          <w:color w:val="0070C0"/>
          <w:szCs w:val="24"/>
          <w:lang w:eastAsia="zh-CN"/>
        </w:rPr>
        <w:t xml:space="preserve"> cycle</w:t>
      </w:r>
      <w:r>
        <w:rPr>
          <w:rFonts w:eastAsia="宋体"/>
          <w:color w:val="0070C0"/>
          <w:szCs w:val="24"/>
          <w:lang w:eastAsia="zh-CN"/>
        </w:rPr>
        <w:t xml:space="preserve">) in FR2 for initiating the cell selection when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 is less than 20.48s</w:t>
      </w:r>
    </w:p>
    <w:p w14:paraId="353F726F" w14:textId="5B14664E" w:rsidR="007A6F02" w:rsidRPr="007A6F02" w:rsidRDefault="007A6F02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 w:rsidRPr="007A6F02">
        <w:rPr>
          <w:rFonts w:eastAsia="宋体"/>
          <w:color w:val="0070C0"/>
          <w:szCs w:val="24"/>
          <w:lang w:eastAsia="zh-CN"/>
        </w:rPr>
        <w:lastRenderedPageBreak/>
        <w:t xml:space="preserve">When UE is configured with </w:t>
      </w:r>
      <w:proofErr w:type="spellStart"/>
      <w:r w:rsidRPr="007A6F02">
        <w:rPr>
          <w:rFonts w:eastAsia="宋体"/>
          <w:color w:val="0070C0"/>
          <w:szCs w:val="24"/>
          <w:lang w:eastAsia="zh-CN"/>
        </w:rPr>
        <w:t>eDRX_IDLE</w:t>
      </w:r>
      <w:proofErr w:type="spellEnd"/>
      <w:r w:rsidRPr="007A6F02">
        <w:rPr>
          <w:rFonts w:eastAsia="宋体"/>
          <w:color w:val="0070C0"/>
          <w:szCs w:val="24"/>
          <w:lang w:eastAsia="zh-CN"/>
        </w:rPr>
        <w:t xml:space="preserve"> cycle, introduce the max function for timer  T= max(10s, </w:t>
      </w:r>
      <w:proofErr w:type="spellStart"/>
      <w:r w:rsidRPr="007A6F02">
        <w:rPr>
          <w:rFonts w:eastAsia="宋体"/>
          <w:color w:val="0070C0"/>
          <w:szCs w:val="24"/>
          <w:lang w:eastAsia="zh-CN"/>
        </w:rPr>
        <w:t>eDRX</w:t>
      </w:r>
      <w:proofErr w:type="spellEnd"/>
      <w:r w:rsidRPr="007A6F02">
        <w:rPr>
          <w:rFonts w:eastAsia="宋体"/>
          <w:color w:val="0070C0"/>
          <w:szCs w:val="24"/>
          <w:lang w:eastAsia="zh-CN"/>
        </w:rPr>
        <w:t xml:space="preserve"> cycle) in FR2 for initiating the cell selection when </w:t>
      </w:r>
      <w:proofErr w:type="spellStart"/>
      <w:r w:rsidRPr="007A6F02">
        <w:rPr>
          <w:rFonts w:eastAsia="宋体"/>
          <w:color w:val="0070C0"/>
          <w:szCs w:val="24"/>
          <w:lang w:eastAsia="zh-CN"/>
        </w:rPr>
        <w:t>eDRX</w:t>
      </w:r>
      <w:proofErr w:type="spellEnd"/>
      <w:r w:rsidRPr="007A6F02">
        <w:rPr>
          <w:rFonts w:eastAsia="宋体"/>
          <w:color w:val="0070C0"/>
          <w:szCs w:val="24"/>
          <w:lang w:eastAsia="zh-CN"/>
        </w:rPr>
        <w:t xml:space="preserve"> cycle is larger than 10.24s</w:t>
      </w:r>
    </w:p>
    <w:p w14:paraId="3761E42D" w14:textId="77777777" w:rsidR="00D93C94" w:rsidRDefault="00D93C94" w:rsidP="00D93C9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3 (MTK)</w:t>
      </w:r>
    </w:p>
    <w:p w14:paraId="417B722E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When UE is configured with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cycle, introduce the max function for timer T = max(10s, one </w:t>
      </w:r>
      <w:proofErr w:type="spellStart"/>
      <w:r>
        <w:rPr>
          <w:rFonts w:eastAsia="宋体"/>
          <w:color w:val="0070C0"/>
          <w:szCs w:val="24"/>
          <w:lang w:eastAsia="zh-CN"/>
        </w:rPr>
        <w:t>eDRX_IDLE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cycle) in FR1 for initiating the cell selection; </w:t>
      </w:r>
    </w:p>
    <w:p w14:paraId="37D834C4" w14:textId="77777777" w:rsidR="00D93C94" w:rsidRPr="00F04817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 w:rsidRPr="00F04817">
        <w:rPr>
          <w:rFonts w:eastAsia="宋体"/>
          <w:color w:val="0070C0"/>
          <w:szCs w:val="24"/>
          <w:lang w:eastAsia="zh-CN"/>
        </w:rPr>
        <w:t>FFS on FR2</w:t>
      </w:r>
    </w:p>
    <w:p w14:paraId="7FB01AA7" w14:textId="56AEE768" w:rsidR="007A6F02" w:rsidRDefault="007A6F02" w:rsidP="007A6F02">
      <w:pPr>
        <w:spacing w:after="0"/>
        <w:contextualSpacing/>
        <w:rPr>
          <w:rFonts w:eastAsia="宋体"/>
          <w:color w:val="0070C0"/>
          <w:szCs w:val="24"/>
          <w:lang w:eastAsia="zh-CN"/>
        </w:rPr>
      </w:pPr>
      <w:r w:rsidRPr="007A6F02">
        <w:rPr>
          <w:rFonts w:eastAsia="宋体"/>
          <w:color w:val="0070C0"/>
          <w:szCs w:val="24"/>
          <w:lang w:eastAsia="zh-CN"/>
        </w:rPr>
        <w:t xml:space="preserve">Tentative agreement: </w:t>
      </w:r>
      <w:r w:rsidR="006C22E7">
        <w:rPr>
          <w:rFonts w:eastAsia="宋体"/>
          <w:color w:val="0070C0"/>
          <w:szCs w:val="24"/>
          <w:lang w:eastAsia="zh-CN"/>
        </w:rPr>
        <w:t>option 2a</w:t>
      </w:r>
    </w:p>
    <w:p w14:paraId="0EF06E2E" w14:textId="77777777" w:rsidR="003F39DB" w:rsidRDefault="003F39DB" w:rsidP="007A6F02">
      <w:pPr>
        <w:spacing w:after="0"/>
        <w:contextualSpacing/>
        <w:rPr>
          <w:rFonts w:eastAsia="宋体"/>
          <w:color w:val="0070C0"/>
          <w:szCs w:val="24"/>
          <w:lang w:eastAsia="zh-CN"/>
        </w:rPr>
      </w:pPr>
    </w:p>
    <w:p w14:paraId="01605CC2" w14:textId="77777777" w:rsidR="006C22E7" w:rsidRPr="007A6F02" w:rsidRDefault="006C22E7" w:rsidP="007A6F02">
      <w:pPr>
        <w:spacing w:after="0"/>
        <w:contextualSpacing/>
        <w:rPr>
          <w:rFonts w:eastAsia="宋体"/>
          <w:color w:val="0070C0"/>
          <w:szCs w:val="24"/>
          <w:lang w:eastAsia="zh-CN"/>
        </w:rPr>
      </w:pPr>
    </w:p>
    <w:p w14:paraId="78A74607" w14:textId="77777777" w:rsidR="00D93C94" w:rsidRDefault="00D93C94" w:rsidP="00D93C94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1-4 </w:t>
      </w:r>
      <w:proofErr w:type="spellStart"/>
      <w:r>
        <w:rPr>
          <w:sz w:val="24"/>
          <w:szCs w:val="16"/>
          <w:lang w:val="en-US"/>
        </w:rPr>
        <w:t>eDRX</w:t>
      </w:r>
      <w:proofErr w:type="spellEnd"/>
      <w:r>
        <w:rPr>
          <w:sz w:val="24"/>
          <w:szCs w:val="16"/>
          <w:lang w:val="en-US"/>
        </w:rPr>
        <w:t xml:space="preserve"> requirements for inactive state</w:t>
      </w:r>
    </w:p>
    <w:p w14:paraId="4436853C" w14:textId="77777777" w:rsidR="00D93C94" w:rsidRDefault="00D93C94" w:rsidP="00D93C9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1-4-1: Inactive state requirements when idle </w:t>
      </w:r>
      <w:proofErr w:type="spellStart"/>
      <w:r>
        <w:rPr>
          <w:b/>
          <w:color w:val="0070C0"/>
          <w:u w:val="single"/>
          <w:lang w:eastAsia="ko-KR"/>
        </w:rPr>
        <w:t>eDRX</w:t>
      </w:r>
      <w:proofErr w:type="spellEnd"/>
      <w:r>
        <w:rPr>
          <w:b/>
          <w:color w:val="0070C0"/>
          <w:u w:val="single"/>
          <w:lang w:eastAsia="ko-KR"/>
        </w:rPr>
        <w:t xml:space="preserve"> is longer than 10.24s</w:t>
      </w:r>
    </w:p>
    <w:p w14:paraId="7AA23106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709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The inactive UE requirements are based on inactive DRX or inactive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when inactive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is configured (Huawei vivo MTK) </w:t>
      </w:r>
    </w:p>
    <w:p w14:paraId="3B3FB867" w14:textId="77777777" w:rsidR="00D93C94" w:rsidRPr="00FB6528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709" w:firstLineChars="0"/>
        <w:textAlignment w:val="auto"/>
        <w:rPr>
          <w:rFonts w:eastAsia="宋体"/>
          <w:color w:val="0070C0"/>
          <w:szCs w:val="24"/>
          <w:lang w:eastAsia="zh-CN"/>
        </w:rPr>
      </w:pPr>
      <w:r w:rsidRPr="00FB6528">
        <w:rPr>
          <w:rFonts w:eastAsia="宋体"/>
          <w:color w:val="0070C0"/>
          <w:szCs w:val="24"/>
          <w:lang w:eastAsia="zh-CN"/>
        </w:rPr>
        <w:t xml:space="preserve">Option 2: Based on the paging monitoring cycle of T agreed in RAN2 (Apple Ericsson </w:t>
      </w:r>
      <w:proofErr w:type="spellStart"/>
      <w:r w:rsidRPr="00FB6528">
        <w:rPr>
          <w:rFonts w:eastAsia="宋体"/>
          <w:color w:val="0070C0"/>
          <w:szCs w:val="24"/>
          <w:lang w:eastAsia="zh-CN"/>
        </w:rPr>
        <w:t>xiaomi</w:t>
      </w:r>
      <w:proofErr w:type="spellEnd"/>
      <w:r w:rsidRPr="00FB6528">
        <w:rPr>
          <w:rFonts w:eastAsia="宋体"/>
          <w:color w:val="0070C0"/>
          <w:szCs w:val="24"/>
          <w:lang w:eastAsia="zh-CN"/>
        </w:rPr>
        <w:t xml:space="preserve"> Nokia)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525"/>
        <w:gridCol w:w="1620"/>
        <w:gridCol w:w="2070"/>
        <w:gridCol w:w="4414"/>
      </w:tblGrid>
      <w:tr w:rsidR="00D93C94" w14:paraId="4DB51025" w14:textId="77777777" w:rsidTr="0091643D">
        <w:tc>
          <w:tcPr>
            <w:tcW w:w="1525" w:type="dxa"/>
          </w:tcPr>
          <w:p w14:paraId="16921FC3" w14:textId="77777777" w:rsidR="00D93C94" w:rsidRDefault="00D93C94" w:rsidP="0091643D">
            <w:pPr>
              <w:spacing w:after="120"/>
              <w:jc w:val="both"/>
            </w:pPr>
            <w:r>
              <w:t xml:space="preserve">IDLE </w:t>
            </w:r>
            <w:proofErr w:type="spellStart"/>
            <w:r>
              <w:t>eDRX</w:t>
            </w:r>
            <w:proofErr w:type="spellEnd"/>
            <w:r>
              <w:t>[s]</w:t>
            </w:r>
          </w:p>
        </w:tc>
        <w:tc>
          <w:tcPr>
            <w:tcW w:w="1620" w:type="dxa"/>
          </w:tcPr>
          <w:p w14:paraId="7ED9353B" w14:textId="77777777" w:rsidR="00D93C94" w:rsidRDefault="00D93C94" w:rsidP="0091643D">
            <w:pPr>
              <w:spacing w:after="120"/>
              <w:jc w:val="both"/>
            </w:pPr>
            <w:r>
              <w:t xml:space="preserve">Inactive </w:t>
            </w:r>
            <w:proofErr w:type="spellStart"/>
            <w:r>
              <w:t>eDRX</w:t>
            </w:r>
            <w:proofErr w:type="spellEnd"/>
            <w:r>
              <w:t>[s]</w:t>
            </w:r>
          </w:p>
        </w:tc>
        <w:tc>
          <w:tcPr>
            <w:tcW w:w="2070" w:type="dxa"/>
          </w:tcPr>
          <w:p w14:paraId="6DDC1DE1" w14:textId="77777777" w:rsidR="00D93C94" w:rsidRDefault="00D93C94" w:rsidP="0091643D">
            <w:pPr>
              <w:spacing w:after="120"/>
              <w:jc w:val="both"/>
            </w:pPr>
            <w:r>
              <w:t>Outside CN PTW or during CN PTW</w:t>
            </w:r>
          </w:p>
        </w:tc>
        <w:tc>
          <w:tcPr>
            <w:tcW w:w="4414" w:type="dxa"/>
          </w:tcPr>
          <w:p w14:paraId="30732DE9" w14:textId="77777777" w:rsidR="00D93C94" w:rsidRDefault="00D93C94" w:rsidP="0091643D">
            <w:pPr>
              <w:spacing w:after="120"/>
              <w:jc w:val="both"/>
            </w:pPr>
            <w:r>
              <w:t>T</w:t>
            </w:r>
          </w:p>
        </w:tc>
      </w:tr>
      <w:tr w:rsidR="00D93C94" w14:paraId="7EDCCB74" w14:textId="77777777" w:rsidTr="0091643D">
        <w:tc>
          <w:tcPr>
            <w:tcW w:w="1525" w:type="dxa"/>
          </w:tcPr>
          <w:p w14:paraId="363946BD" w14:textId="77777777" w:rsidR="00D93C94" w:rsidRDefault="00D93C94" w:rsidP="0091643D">
            <w:pPr>
              <w:spacing w:after="120"/>
              <w:jc w:val="both"/>
            </w:pPr>
            <w:r>
              <w:t>&gt;10.24</w:t>
            </w:r>
          </w:p>
        </w:tc>
        <w:tc>
          <w:tcPr>
            <w:tcW w:w="1620" w:type="dxa"/>
          </w:tcPr>
          <w:p w14:paraId="4E5B9EB2" w14:textId="77777777" w:rsidR="00D93C94" w:rsidRDefault="00D93C94" w:rsidP="0091643D">
            <w:pPr>
              <w:spacing w:after="120"/>
              <w:jc w:val="both"/>
            </w:pPr>
            <w:r>
              <w:t>Not configured</w:t>
            </w:r>
          </w:p>
        </w:tc>
        <w:tc>
          <w:tcPr>
            <w:tcW w:w="2070" w:type="dxa"/>
          </w:tcPr>
          <w:p w14:paraId="2BE3EAEE" w14:textId="77777777" w:rsidR="00D93C94" w:rsidRDefault="00D93C94" w:rsidP="0091643D">
            <w:pPr>
              <w:spacing w:after="120"/>
              <w:jc w:val="both"/>
            </w:pPr>
            <w:r>
              <w:t>During CN PTW</w:t>
            </w:r>
          </w:p>
        </w:tc>
        <w:tc>
          <w:tcPr>
            <w:tcW w:w="4414" w:type="dxa"/>
          </w:tcPr>
          <w:p w14:paraId="61B88540" w14:textId="77777777" w:rsidR="00D93C94" w:rsidRDefault="00D93C94" w:rsidP="0091643D">
            <w:pPr>
              <w:spacing w:after="120"/>
              <w:jc w:val="both"/>
            </w:pPr>
            <w:r>
              <w:rPr>
                <w:szCs w:val="21"/>
              </w:rPr>
              <w:t>Shortest value of default paging cycle and UE specific DRX cycle if configured by upper layer</w:t>
            </w:r>
          </w:p>
        </w:tc>
      </w:tr>
      <w:tr w:rsidR="00D93C94" w14:paraId="7C67EDD8" w14:textId="77777777" w:rsidTr="0091643D">
        <w:tc>
          <w:tcPr>
            <w:tcW w:w="1525" w:type="dxa"/>
          </w:tcPr>
          <w:p w14:paraId="77760DDC" w14:textId="77777777" w:rsidR="00D93C94" w:rsidRDefault="00D93C94" w:rsidP="0091643D">
            <w:pPr>
              <w:spacing w:after="120"/>
              <w:jc w:val="both"/>
            </w:pPr>
            <w:r>
              <w:t>&gt;10.24</w:t>
            </w:r>
          </w:p>
        </w:tc>
        <w:tc>
          <w:tcPr>
            <w:tcW w:w="1620" w:type="dxa"/>
          </w:tcPr>
          <w:p w14:paraId="06FEA058" w14:textId="77777777" w:rsidR="00D93C94" w:rsidRDefault="00D93C94" w:rsidP="0091643D">
            <w:pPr>
              <w:spacing w:after="120"/>
              <w:jc w:val="both"/>
            </w:pPr>
            <w:r>
              <w:t>Not configured</w:t>
            </w:r>
          </w:p>
        </w:tc>
        <w:tc>
          <w:tcPr>
            <w:tcW w:w="2070" w:type="dxa"/>
          </w:tcPr>
          <w:p w14:paraId="715A0757" w14:textId="77777777" w:rsidR="00D93C94" w:rsidRDefault="00D93C94" w:rsidP="0091643D">
            <w:pPr>
              <w:spacing w:after="120"/>
              <w:jc w:val="both"/>
            </w:pPr>
            <w:r>
              <w:t>Outside CN PTW</w:t>
            </w:r>
          </w:p>
        </w:tc>
        <w:tc>
          <w:tcPr>
            <w:tcW w:w="4414" w:type="dxa"/>
          </w:tcPr>
          <w:p w14:paraId="25D8775D" w14:textId="77777777" w:rsidR="00D93C94" w:rsidRDefault="00D93C94" w:rsidP="0091643D">
            <w:pPr>
              <w:spacing w:after="120"/>
              <w:jc w:val="both"/>
            </w:pPr>
            <w:r>
              <w:t>RAN paging cycle.</w:t>
            </w:r>
          </w:p>
        </w:tc>
      </w:tr>
      <w:tr w:rsidR="00D93C94" w14:paraId="3EFCA9CB" w14:textId="77777777" w:rsidTr="0091643D">
        <w:tc>
          <w:tcPr>
            <w:tcW w:w="1525" w:type="dxa"/>
          </w:tcPr>
          <w:p w14:paraId="3A1C671D" w14:textId="77777777" w:rsidR="00D93C94" w:rsidRDefault="00D93C94" w:rsidP="0091643D">
            <w:pPr>
              <w:spacing w:after="120"/>
              <w:jc w:val="both"/>
            </w:pPr>
            <w:r>
              <w:t>&gt;10.24</w:t>
            </w:r>
          </w:p>
        </w:tc>
        <w:tc>
          <w:tcPr>
            <w:tcW w:w="1620" w:type="dxa"/>
          </w:tcPr>
          <w:p w14:paraId="6EAC8FE2" w14:textId="77777777" w:rsidR="00D93C94" w:rsidRDefault="00D93C94" w:rsidP="0091643D">
            <w:pPr>
              <w:spacing w:after="120"/>
              <w:jc w:val="both"/>
            </w:pPr>
            <w:r>
              <w:t>≤10.24</w:t>
            </w:r>
          </w:p>
        </w:tc>
        <w:tc>
          <w:tcPr>
            <w:tcW w:w="2070" w:type="dxa"/>
          </w:tcPr>
          <w:p w14:paraId="6D18D4D3" w14:textId="77777777" w:rsidR="00D93C94" w:rsidRDefault="00D93C94" w:rsidP="0091643D">
            <w:pPr>
              <w:spacing w:after="120"/>
              <w:jc w:val="both"/>
            </w:pPr>
            <w:r>
              <w:t>During CN PTW</w:t>
            </w:r>
          </w:p>
        </w:tc>
        <w:tc>
          <w:tcPr>
            <w:tcW w:w="4414" w:type="dxa"/>
          </w:tcPr>
          <w:p w14:paraId="6CA98914" w14:textId="77777777" w:rsidR="00D93C94" w:rsidRDefault="00D93C94" w:rsidP="0091643D">
            <w:pPr>
              <w:spacing w:after="120"/>
              <w:jc w:val="both"/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hortest value of default paging cycle and UE specific DRX cycle if configured by upper layer</w:t>
            </w:r>
          </w:p>
        </w:tc>
      </w:tr>
      <w:tr w:rsidR="00D93C94" w14:paraId="04317881" w14:textId="77777777" w:rsidTr="0091643D">
        <w:tc>
          <w:tcPr>
            <w:tcW w:w="1525" w:type="dxa"/>
          </w:tcPr>
          <w:p w14:paraId="7E0AAF61" w14:textId="77777777" w:rsidR="00D93C94" w:rsidRDefault="00D93C94" w:rsidP="0091643D">
            <w:pPr>
              <w:spacing w:after="120"/>
              <w:jc w:val="both"/>
            </w:pPr>
            <w:r>
              <w:t>&gt;10.24</w:t>
            </w:r>
          </w:p>
        </w:tc>
        <w:tc>
          <w:tcPr>
            <w:tcW w:w="1620" w:type="dxa"/>
          </w:tcPr>
          <w:p w14:paraId="7AF705E2" w14:textId="77777777" w:rsidR="00D93C94" w:rsidRDefault="00D93C94" w:rsidP="0091643D">
            <w:pPr>
              <w:spacing w:after="120"/>
              <w:jc w:val="both"/>
            </w:pPr>
            <w:r>
              <w:t>≤10.24</w:t>
            </w:r>
          </w:p>
        </w:tc>
        <w:tc>
          <w:tcPr>
            <w:tcW w:w="2070" w:type="dxa"/>
          </w:tcPr>
          <w:p w14:paraId="71A9B3CC" w14:textId="77777777" w:rsidR="00D93C94" w:rsidRDefault="00D93C94" w:rsidP="0091643D">
            <w:pPr>
              <w:spacing w:after="120"/>
              <w:jc w:val="both"/>
            </w:pPr>
            <w:r>
              <w:t>Outside CN PTW</w:t>
            </w:r>
          </w:p>
        </w:tc>
        <w:tc>
          <w:tcPr>
            <w:tcW w:w="4414" w:type="dxa"/>
          </w:tcPr>
          <w:p w14:paraId="16638D53" w14:textId="77777777" w:rsidR="00D93C94" w:rsidRDefault="00D93C94" w:rsidP="0091643D">
            <w:pPr>
              <w:spacing w:after="120"/>
              <w:jc w:val="both"/>
            </w:pPr>
            <w:r>
              <w:t xml:space="preserve">INACTIVE </w:t>
            </w:r>
            <w:proofErr w:type="spellStart"/>
            <w:r>
              <w:t>eDRX</w:t>
            </w:r>
            <w:proofErr w:type="spellEnd"/>
            <w:r>
              <w:t xml:space="preserve"> cycle</w:t>
            </w:r>
          </w:p>
        </w:tc>
      </w:tr>
    </w:tbl>
    <w:p w14:paraId="0BA51730" w14:textId="38BF95AE" w:rsidR="00D93C94" w:rsidRDefault="00D93C94" w:rsidP="00D93C94">
      <w:pPr>
        <w:spacing w:after="120"/>
        <w:rPr>
          <w:color w:val="0070C0"/>
          <w:lang w:val="en-US" w:eastAsia="zh-CN"/>
        </w:rPr>
      </w:pPr>
    </w:p>
    <w:p w14:paraId="28DE0C2E" w14:textId="52883F67" w:rsidR="003F39DB" w:rsidRDefault="003F39DB" w:rsidP="00D93C94">
      <w:pPr>
        <w:spacing w:after="120"/>
        <w:rPr>
          <w:color w:val="0070C0"/>
          <w:lang w:val="en-US" w:eastAsia="zh-CN"/>
        </w:rPr>
      </w:pPr>
      <w:r>
        <w:rPr>
          <w:color w:val="0070C0"/>
          <w:lang w:val="en-US" w:eastAsia="zh-CN"/>
        </w:rPr>
        <w:t xml:space="preserve">Tentative agreement: no consensus </w:t>
      </w:r>
    </w:p>
    <w:p w14:paraId="47659FAB" w14:textId="77777777" w:rsidR="003F39DB" w:rsidRDefault="003F39DB" w:rsidP="00D93C94">
      <w:pPr>
        <w:spacing w:after="120"/>
        <w:rPr>
          <w:color w:val="0070C0"/>
          <w:lang w:val="en-US" w:eastAsia="zh-CN"/>
        </w:rPr>
      </w:pPr>
    </w:p>
    <w:p w14:paraId="57773439" w14:textId="77777777" w:rsidR="00D93C94" w:rsidRDefault="00D93C94" w:rsidP="00D93C9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1-4-2: Inactive state requirements when idle </w:t>
      </w:r>
      <w:proofErr w:type="spellStart"/>
      <w:r>
        <w:rPr>
          <w:b/>
          <w:color w:val="0070C0"/>
          <w:u w:val="single"/>
          <w:lang w:eastAsia="ko-KR"/>
        </w:rPr>
        <w:t>eDRX</w:t>
      </w:r>
      <w:proofErr w:type="spellEnd"/>
      <w:r>
        <w:rPr>
          <w:b/>
          <w:color w:val="0070C0"/>
          <w:u w:val="single"/>
          <w:lang w:eastAsia="ko-KR"/>
        </w:rPr>
        <w:t xml:space="preserve"> is no longer than 10.24s</w:t>
      </w:r>
    </w:p>
    <w:p w14:paraId="131B59DC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709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The inactive UE requirements are based on inactive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or inactive DRX when inactive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is not configured (Huawei vivo MTK)   </w:t>
      </w:r>
    </w:p>
    <w:p w14:paraId="1B52F6A9" w14:textId="77777777" w:rsidR="00D93C94" w:rsidRDefault="00D93C94" w:rsidP="00D93C9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709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Based on the paging monitoring cycle of T agreed in RAN2 (Apple Ericsson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vivo Nokia)</w:t>
      </w:r>
    </w:p>
    <w:p w14:paraId="58CD6B8A" w14:textId="77777777" w:rsidR="00D93C94" w:rsidRDefault="00D93C94" w:rsidP="00D93C94">
      <w:pPr>
        <w:spacing w:after="120"/>
        <w:ind w:left="1080"/>
        <w:rPr>
          <w:color w:val="0070C0"/>
          <w:szCs w:val="24"/>
          <w:lang w:eastAsia="zh-CN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525"/>
        <w:gridCol w:w="1620"/>
        <w:gridCol w:w="2070"/>
        <w:gridCol w:w="4414"/>
      </w:tblGrid>
      <w:tr w:rsidR="00D93C94" w14:paraId="43B55E21" w14:textId="77777777" w:rsidTr="0091643D">
        <w:tc>
          <w:tcPr>
            <w:tcW w:w="1525" w:type="dxa"/>
          </w:tcPr>
          <w:p w14:paraId="5BA3652C" w14:textId="77777777" w:rsidR="00D93C94" w:rsidRDefault="00D93C94" w:rsidP="0091643D">
            <w:pPr>
              <w:spacing w:after="120"/>
              <w:jc w:val="both"/>
            </w:pPr>
            <w:r>
              <w:t xml:space="preserve">IDLE </w:t>
            </w:r>
            <w:proofErr w:type="spellStart"/>
            <w:r>
              <w:t>eDRX</w:t>
            </w:r>
            <w:proofErr w:type="spellEnd"/>
            <w:r>
              <w:t>[s]</w:t>
            </w:r>
          </w:p>
        </w:tc>
        <w:tc>
          <w:tcPr>
            <w:tcW w:w="1620" w:type="dxa"/>
          </w:tcPr>
          <w:p w14:paraId="266D333C" w14:textId="77777777" w:rsidR="00D93C94" w:rsidRDefault="00D93C94" w:rsidP="0091643D">
            <w:pPr>
              <w:spacing w:after="120"/>
              <w:jc w:val="both"/>
            </w:pPr>
            <w:r>
              <w:t xml:space="preserve">Inactive </w:t>
            </w:r>
            <w:proofErr w:type="spellStart"/>
            <w:r>
              <w:t>eDRX</w:t>
            </w:r>
            <w:proofErr w:type="spellEnd"/>
            <w:r>
              <w:t>[s]</w:t>
            </w:r>
          </w:p>
        </w:tc>
        <w:tc>
          <w:tcPr>
            <w:tcW w:w="2070" w:type="dxa"/>
          </w:tcPr>
          <w:p w14:paraId="46534E00" w14:textId="77777777" w:rsidR="00D93C94" w:rsidRDefault="00D93C94" w:rsidP="0091643D">
            <w:pPr>
              <w:spacing w:after="120"/>
              <w:jc w:val="both"/>
            </w:pPr>
            <w:r>
              <w:t>Outside CN PTW or during CN PTW</w:t>
            </w:r>
          </w:p>
        </w:tc>
        <w:tc>
          <w:tcPr>
            <w:tcW w:w="4414" w:type="dxa"/>
          </w:tcPr>
          <w:p w14:paraId="04E4419A" w14:textId="77777777" w:rsidR="00D93C94" w:rsidRDefault="00D93C94" w:rsidP="0091643D">
            <w:pPr>
              <w:spacing w:after="120"/>
              <w:jc w:val="both"/>
            </w:pPr>
            <w:r>
              <w:t>T</w:t>
            </w:r>
          </w:p>
        </w:tc>
      </w:tr>
      <w:tr w:rsidR="00D93C94" w14:paraId="2DE348D9" w14:textId="77777777" w:rsidTr="0091643D">
        <w:tc>
          <w:tcPr>
            <w:tcW w:w="1525" w:type="dxa"/>
          </w:tcPr>
          <w:p w14:paraId="1FE8DFC6" w14:textId="77777777" w:rsidR="00D93C94" w:rsidRDefault="00D93C94" w:rsidP="0091643D">
            <w:pPr>
              <w:spacing w:after="120"/>
              <w:jc w:val="both"/>
            </w:pPr>
            <w:r>
              <w:t>≤10.24</w:t>
            </w:r>
          </w:p>
        </w:tc>
        <w:tc>
          <w:tcPr>
            <w:tcW w:w="1620" w:type="dxa"/>
          </w:tcPr>
          <w:p w14:paraId="43DD62DB" w14:textId="77777777" w:rsidR="00D93C94" w:rsidRDefault="00D93C94" w:rsidP="0091643D">
            <w:pPr>
              <w:spacing w:after="120"/>
              <w:jc w:val="both"/>
            </w:pPr>
            <w:r>
              <w:t>Not configured</w:t>
            </w:r>
          </w:p>
        </w:tc>
        <w:tc>
          <w:tcPr>
            <w:tcW w:w="2070" w:type="dxa"/>
          </w:tcPr>
          <w:p w14:paraId="1F2640AE" w14:textId="77777777" w:rsidR="00D93C94" w:rsidRDefault="00D93C94" w:rsidP="0091643D">
            <w:pPr>
              <w:spacing w:after="120"/>
              <w:jc w:val="both"/>
            </w:pPr>
            <w:r>
              <w:t>NA</w:t>
            </w:r>
          </w:p>
        </w:tc>
        <w:tc>
          <w:tcPr>
            <w:tcW w:w="4414" w:type="dxa"/>
          </w:tcPr>
          <w:p w14:paraId="198C13E0" w14:textId="77777777" w:rsidR="00D93C94" w:rsidRDefault="00D93C94" w:rsidP="0091643D">
            <w:pPr>
              <w:spacing w:after="120"/>
              <w:jc w:val="both"/>
            </w:pPr>
            <w:r>
              <w:t xml:space="preserve">Shortest of RAN paging cycle and IDLE </w:t>
            </w:r>
            <w:proofErr w:type="spellStart"/>
            <w:r>
              <w:t>eDRX</w:t>
            </w:r>
            <w:proofErr w:type="spellEnd"/>
            <w:r>
              <w:t xml:space="preserve"> cycle</w:t>
            </w:r>
          </w:p>
        </w:tc>
      </w:tr>
      <w:tr w:rsidR="00D93C94" w14:paraId="47A2CA9E" w14:textId="77777777" w:rsidTr="0091643D">
        <w:tc>
          <w:tcPr>
            <w:tcW w:w="1525" w:type="dxa"/>
          </w:tcPr>
          <w:p w14:paraId="036E89D2" w14:textId="77777777" w:rsidR="00D93C94" w:rsidRDefault="00D93C94" w:rsidP="0091643D">
            <w:pPr>
              <w:spacing w:after="120"/>
              <w:jc w:val="both"/>
            </w:pPr>
            <w:r>
              <w:t>≤10.24</w:t>
            </w:r>
          </w:p>
        </w:tc>
        <w:tc>
          <w:tcPr>
            <w:tcW w:w="1620" w:type="dxa"/>
          </w:tcPr>
          <w:p w14:paraId="42AA00BA" w14:textId="77777777" w:rsidR="00D93C94" w:rsidRDefault="00D93C94" w:rsidP="0091643D">
            <w:pPr>
              <w:spacing w:after="120"/>
              <w:jc w:val="both"/>
            </w:pPr>
            <w:r>
              <w:t>≤10.24</w:t>
            </w:r>
          </w:p>
        </w:tc>
        <w:tc>
          <w:tcPr>
            <w:tcW w:w="2070" w:type="dxa"/>
          </w:tcPr>
          <w:p w14:paraId="0EEAA555" w14:textId="77777777" w:rsidR="00D93C94" w:rsidRDefault="00D93C94" w:rsidP="0091643D">
            <w:pPr>
              <w:spacing w:after="120"/>
              <w:jc w:val="both"/>
            </w:pPr>
            <w:r>
              <w:t>NA</w:t>
            </w:r>
          </w:p>
        </w:tc>
        <w:tc>
          <w:tcPr>
            <w:tcW w:w="4414" w:type="dxa"/>
          </w:tcPr>
          <w:p w14:paraId="5AD56579" w14:textId="77777777" w:rsidR="00D93C94" w:rsidRDefault="00D93C94" w:rsidP="0091643D">
            <w:pPr>
              <w:spacing w:after="120"/>
              <w:jc w:val="both"/>
            </w:pPr>
            <w:r>
              <w:rPr>
                <w:szCs w:val="21"/>
              </w:rPr>
              <w:t xml:space="preserve">The shortest of IDLE </w:t>
            </w:r>
            <w:proofErr w:type="spellStart"/>
            <w:r>
              <w:rPr>
                <w:szCs w:val="21"/>
              </w:rPr>
              <w:t>eDRX</w:t>
            </w:r>
            <w:proofErr w:type="spellEnd"/>
            <w:r>
              <w:rPr>
                <w:szCs w:val="21"/>
              </w:rPr>
              <w:t xml:space="preserve"> cycle and INACTIVE </w:t>
            </w:r>
            <w:proofErr w:type="spellStart"/>
            <w:r>
              <w:rPr>
                <w:szCs w:val="21"/>
              </w:rPr>
              <w:t>eDRX</w:t>
            </w:r>
            <w:proofErr w:type="spellEnd"/>
            <w:r>
              <w:rPr>
                <w:szCs w:val="21"/>
              </w:rPr>
              <w:t xml:space="preserve"> cycle.</w:t>
            </w:r>
          </w:p>
        </w:tc>
      </w:tr>
    </w:tbl>
    <w:p w14:paraId="4B43EC4F" w14:textId="77777777" w:rsidR="00D93C94" w:rsidRDefault="00D93C94" w:rsidP="00D93C94">
      <w:pPr>
        <w:spacing w:after="120"/>
        <w:ind w:left="1080"/>
        <w:rPr>
          <w:color w:val="0070C0"/>
          <w:szCs w:val="24"/>
          <w:lang w:eastAsia="zh-CN"/>
        </w:rPr>
      </w:pPr>
    </w:p>
    <w:p w14:paraId="13F28EFA" w14:textId="37973405" w:rsidR="00A76F86" w:rsidRDefault="00A76F86" w:rsidP="00A76F86">
      <w:pPr>
        <w:spacing w:after="120"/>
        <w:rPr>
          <w:color w:val="0070C0"/>
          <w:lang w:val="en-US" w:eastAsia="zh-CN"/>
        </w:rPr>
      </w:pPr>
      <w:r>
        <w:rPr>
          <w:color w:val="0070C0"/>
          <w:lang w:val="en-US" w:eastAsia="zh-CN"/>
        </w:rPr>
        <w:t xml:space="preserve">Tentative agreement: </w:t>
      </w:r>
      <w:r w:rsidR="009F7358">
        <w:rPr>
          <w:color w:val="0070C0"/>
          <w:lang w:val="en-US" w:eastAsia="zh-CN"/>
        </w:rPr>
        <w:t>No</w:t>
      </w:r>
      <w:r>
        <w:rPr>
          <w:color w:val="0070C0"/>
          <w:lang w:val="en-US" w:eastAsia="zh-CN"/>
        </w:rPr>
        <w:t xml:space="preserve"> consensus</w:t>
      </w:r>
      <w:r w:rsidR="00B1077C">
        <w:rPr>
          <w:color w:val="0070C0"/>
          <w:lang w:val="en-US" w:eastAsia="zh-CN"/>
        </w:rPr>
        <w:t xml:space="preserve">, </w:t>
      </w:r>
      <w:r w:rsidR="00B1077C">
        <w:rPr>
          <w:color w:val="0070C0"/>
          <w:lang w:eastAsia="zh-CN"/>
        </w:rPr>
        <w:t>FFS at maintenance stage</w:t>
      </w:r>
      <w:r>
        <w:rPr>
          <w:color w:val="0070C0"/>
          <w:lang w:val="en-US" w:eastAsia="zh-CN"/>
        </w:rPr>
        <w:t xml:space="preserve"> </w:t>
      </w:r>
    </w:p>
    <w:p w14:paraId="19CDD385" w14:textId="77777777" w:rsidR="00A3302B" w:rsidRPr="00A76F86" w:rsidRDefault="00A3302B" w:rsidP="00A76F86">
      <w:pPr>
        <w:spacing w:after="120" w:line="240" w:lineRule="auto"/>
        <w:rPr>
          <w:lang w:val="en-US" w:eastAsia="zh-CN"/>
        </w:rPr>
      </w:pPr>
    </w:p>
    <w:p w14:paraId="76A50A3D" w14:textId="77777777" w:rsidR="00A3302B" w:rsidRDefault="00A3302B" w:rsidP="00A3302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1-4-4: Inactive state </w:t>
      </w:r>
      <w:proofErr w:type="spellStart"/>
      <w:r>
        <w:rPr>
          <w:b/>
          <w:color w:val="0070C0"/>
          <w:u w:val="single"/>
          <w:lang w:eastAsia="ko-KR"/>
        </w:rPr>
        <w:t>eDRX</w:t>
      </w:r>
      <w:proofErr w:type="spellEnd"/>
      <w:r>
        <w:rPr>
          <w:b/>
          <w:color w:val="0070C0"/>
          <w:u w:val="single"/>
          <w:lang w:eastAsia="ko-KR"/>
        </w:rPr>
        <w:t xml:space="preserve"> inter-frequency requirements </w:t>
      </w:r>
    </w:p>
    <w:p w14:paraId="3486CB29" w14:textId="77777777" w:rsidR="00A3302B" w:rsidRDefault="00A3302B" w:rsidP="00A3302B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709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The inter-frequency measurement requirements for inactive state Redcap UE are the same as these of intra-frequency measurement requirements (vivo) </w:t>
      </w:r>
    </w:p>
    <w:p w14:paraId="3D4E0F12" w14:textId="6CDBBCE0" w:rsidR="00A3302B" w:rsidRPr="00A3302B" w:rsidRDefault="00A3302B" w:rsidP="00A3302B">
      <w:pPr>
        <w:spacing w:after="120" w:line="240" w:lineRule="auto"/>
        <w:rPr>
          <w:lang w:val="en-US" w:eastAsia="zh-CN"/>
        </w:rPr>
      </w:pPr>
      <w:r>
        <w:rPr>
          <w:b/>
          <w:color w:val="0070C0"/>
          <w:u w:val="single"/>
          <w:lang w:eastAsia="zh-CN"/>
        </w:rPr>
        <w:lastRenderedPageBreak/>
        <w:t>A</w:t>
      </w:r>
      <w:r w:rsidRPr="00A3302B">
        <w:rPr>
          <w:b/>
          <w:color w:val="0070C0"/>
          <w:u w:val="single"/>
          <w:lang w:eastAsia="zh-CN"/>
        </w:rPr>
        <w:t>greement: option 1</w:t>
      </w:r>
    </w:p>
    <w:p w14:paraId="67CCCC8F" w14:textId="77777777" w:rsidR="00DD0732" w:rsidRDefault="002A1674">
      <w:pPr>
        <w:pStyle w:val="10"/>
        <w:rPr>
          <w:lang w:eastAsia="ja-JP"/>
        </w:rPr>
      </w:pPr>
      <w:r>
        <w:rPr>
          <w:lang w:eastAsia="ja-JP"/>
        </w:rPr>
        <w:t>Topic #2: RRM measurement relaxations</w:t>
      </w:r>
    </w:p>
    <w:p w14:paraId="3DD55112" w14:textId="77777777" w:rsidR="00650B64" w:rsidRDefault="00650B64" w:rsidP="00650B64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2-1 General aspects for RRM measurement relaxation for Redcap </w:t>
      </w:r>
    </w:p>
    <w:p w14:paraId="3B93E35A" w14:textId="77777777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2-1-1:  Scenario to be considered for Rel-17 RRM relaxation for Redcap when both Rel-16 and Rel-17 criteria are configured </w:t>
      </w:r>
      <w:r>
        <w:rPr>
          <w:rFonts w:hint="eastAsia"/>
          <w:b/>
          <w:color w:val="0070C0"/>
          <w:u w:val="single"/>
          <w:lang w:eastAsia="zh-CN"/>
        </w:rPr>
        <w:t>agr</w:t>
      </w:r>
      <w:r>
        <w:rPr>
          <w:b/>
          <w:color w:val="0070C0"/>
          <w:u w:val="single"/>
          <w:lang w:eastAsia="ko-KR"/>
        </w:rPr>
        <w:t>eed at RAN4 101bis-e</w:t>
      </w:r>
    </w:p>
    <w:p w14:paraId="3385B5EF" w14:textId="77777777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highlight w:val="yellow"/>
          <w:u w:val="single"/>
          <w:lang w:eastAsia="ko-KR"/>
        </w:rPr>
        <w:t>Moderator Note: update case number to align with agreed LS R4-2202675</w:t>
      </w:r>
    </w:p>
    <w:p w14:paraId="2BA15B2E" w14:textId="77777777" w:rsidR="00650B64" w:rsidRDefault="00650B64" w:rsidP="00650B64">
      <w:pPr>
        <w:rPr>
          <w:b/>
          <w:color w:val="0070C0"/>
          <w:u w:val="single"/>
          <w:lang w:eastAsia="ko-K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25"/>
        <w:gridCol w:w="3060"/>
        <w:gridCol w:w="2434"/>
      </w:tblGrid>
      <w:tr w:rsidR="00650B64" w14:paraId="6C87F9F8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6833C6E1" w14:textId="77777777" w:rsidR="00650B64" w:rsidRDefault="00650B64" w:rsidP="002B19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</w:t>
            </w:r>
          </w:p>
        </w:tc>
        <w:tc>
          <w:tcPr>
            <w:tcW w:w="3625" w:type="dxa"/>
            <w:shd w:val="clear" w:color="auto" w:fill="auto"/>
          </w:tcPr>
          <w:p w14:paraId="25619768" w14:textId="77777777" w:rsidR="00650B64" w:rsidRDefault="00650B64" w:rsidP="002B19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Rel-16 relaxation criterion</w:t>
            </w:r>
          </w:p>
        </w:tc>
        <w:tc>
          <w:tcPr>
            <w:tcW w:w="3060" w:type="dxa"/>
            <w:shd w:val="clear" w:color="auto" w:fill="auto"/>
          </w:tcPr>
          <w:p w14:paraId="2BFA3950" w14:textId="77777777" w:rsidR="00650B64" w:rsidRDefault="00650B64" w:rsidP="002B19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Rel-17 relaxation criterion</w:t>
            </w:r>
          </w:p>
        </w:tc>
        <w:tc>
          <w:tcPr>
            <w:tcW w:w="2434" w:type="dxa"/>
          </w:tcPr>
          <w:p w14:paraId="3975854F" w14:textId="77777777" w:rsidR="00650B64" w:rsidRDefault="00650B64" w:rsidP="002B19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Applicability</w:t>
            </w:r>
          </w:p>
        </w:tc>
      </w:tr>
      <w:tr w:rsidR="00650B64" w14:paraId="4126A46A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378D89DE" w14:textId="77777777" w:rsidR="00650B64" w:rsidRDefault="00650B64" w:rsidP="002B1947">
            <w:r>
              <w:t>7</w:t>
            </w:r>
          </w:p>
        </w:tc>
        <w:tc>
          <w:tcPr>
            <w:tcW w:w="3625" w:type="dxa"/>
            <w:shd w:val="clear" w:color="auto" w:fill="auto"/>
          </w:tcPr>
          <w:p w14:paraId="4BEEDD58" w14:textId="77777777" w:rsidR="00650B64" w:rsidRDefault="00650B64" w:rsidP="002B1947">
            <w:r>
              <w:t>Rel-16 low mobility</w:t>
            </w:r>
          </w:p>
        </w:tc>
        <w:tc>
          <w:tcPr>
            <w:tcW w:w="3060" w:type="dxa"/>
            <w:shd w:val="clear" w:color="auto" w:fill="auto"/>
          </w:tcPr>
          <w:p w14:paraId="25AE4EB0" w14:textId="77777777" w:rsidR="00650B64" w:rsidRDefault="00650B64" w:rsidP="002B1947">
            <w:r>
              <w:t>Rel-17 stationary</w:t>
            </w:r>
          </w:p>
        </w:tc>
        <w:tc>
          <w:tcPr>
            <w:tcW w:w="2434" w:type="dxa"/>
          </w:tcPr>
          <w:p w14:paraId="2B0D87FC" w14:textId="77777777" w:rsidR="00650B64" w:rsidRDefault="00650B64" w:rsidP="002B1947">
            <w:r>
              <w:t>Allowed</w:t>
            </w:r>
          </w:p>
        </w:tc>
      </w:tr>
      <w:tr w:rsidR="00650B64" w14:paraId="2E5F2AEA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027E567F" w14:textId="77777777" w:rsidR="00650B64" w:rsidRDefault="00650B64" w:rsidP="002B1947">
            <w:r>
              <w:t>8</w:t>
            </w:r>
          </w:p>
        </w:tc>
        <w:tc>
          <w:tcPr>
            <w:tcW w:w="3625" w:type="dxa"/>
            <w:shd w:val="clear" w:color="auto" w:fill="auto"/>
          </w:tcPr>
          <w:p w14:paraId="43C8ED66" w14:textId="77777777" w:rsidR="00650B64" w:rsidRDefault="00650B64" w:rsidP="002B1947">
            <w:r>
              <w:rPr>
                <w:highlight w:val="yellow"/>
              </w:rPr>
              <w:t>Rel-16 not-at-cell-edge</w:t>
            </w:r>
            <w: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0E4842CB" w14:textId="77777777" w:rsidR="00650B64" w:rsidRDefault="00650B64" w:rsidP="002B1947">
            <w:r>
              <w:t>Rel-17 stationary</w:t>
            </w:r>
          </w:p>
        </w:tc>
        <w:tc>
          <w:tcPr>
            <w:tcW w:w="2434" w:type="dxa"/>
          </w:tcPr>
          <w:p w14:paraId="05371CF9" w14:textId="77777777" w:rsidR="00650B64" w:rsidRDefault="00650B64" w:rsidP="002B1947">
            <w:r>
              <w:t>NO</w:t>
            </w:r>
          </w:p>
        </w:tc>
      </w:tr>
      <w:tr w:rsidR="00650B64" w14:paraId="2ECD9C3D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13FE1E2A" w14:textId="77777777" w:rsidR="00650B64" w:rsidRDefault="00650B64" w:rsidP="002B1947">
            <w:r>
              <w:t>9</w:t>
            </w:r>
          </w:p>
        </w:tc>
        <w:tc>
          <w:tcPr>
            <w:tcW w:w="3625" w:type="dxa"/>
            <w:shd w:val="clear" w:color="auto" w:fill="auto"/>
          </w:tcPr>
          <w:p w14:paraId="16D7EBDB" w14:textId="77777777" w:rsidR="00650B64" w:rsidRDefault="00650B64" w:rsidP="002B1947">
            <w:r>
              <w:t xml:space="preserve">Rel-16 low mobility &amp; </w:t>
            </w:r>
            <w:r>
              <w:rPr>
                <w:highlight w:val="yellow"/>
              </w:rPr>
              <w:t>Rel-16 not-at-cell-edge</w:t>
            </w:r>
            <w: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747FE5AE" w14:textId="77777777" w:rsidR="00650B64" w:rsidRDefault="00650B64" w:rsidP="002B1947">
            <w:r>
              <w:t>Rel-17 stationary</w:t>
            </w:r>
          </w:p>
        </w:tc>
        <w:tc>
          <w:tcPr>
            <w:tcW w:w="2434" w:type="dxa"/>
          </w:tcPr>
          <w:p w14:paraId="699B3C18" w14:textId="77777777" w:rsidR="00650B64" w:rsidRDefault="00650B64" w:rsidP="00650B64">
            <w:pPr>
              <w:pStyle w:val="aff8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120" w:line="240" w:lineRule="auto"/>
              <w:ind w:left="255" w:firstLineChars="0" w:hanging="283"/>
              <w:textAlignment w:val="auto"/>
              <w:rPr>
                <w:rFonts w:eastAsia="宋体"/>
                <w:color w:val="0070C0"/>
                <w:szCs w:val="24"/>
                <w:lang w:eastAsia="zh-CN"/>
              </w:rPr>
            </w:pPr>
            <w:r>
              <w:rPr>
                <w:rFonts w:eastAsia="宋体"/>
                <w:color w:val="0070C0"/>
                <w:szCs w:val="24"/>
                <w:lang w:eastAsia="zh-CN"/>
              </w:rPr>
              <w:t xml:space="preserve">Option 1: Not allowed(Huawei Apple CMCC </w:t>
            </w:r>
            <w:proofErr w:type="spellStart"/>
            <w:r>
              <w:rPr>
                <w:rFonts w:eastAsia="宋体"/>
                <w:color w:val="0070C0"/>
                <w:szCs w:val="24"/>
                <w:lang w:eastAsia="zh-CN"/>
              </w:rPr>
              <w:t>xiaomi</w:t>
            </w:r>
            <w:proofErr w:type="spellEnd"/>
            <w:r>
              <w:rPr>
                <w:rFonts w:eastAsia="宋体"/>
                <w:color w:val="0070C0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宋体"/>
                <w:color w:val="0070C0"/>
                <w:szCs w:val="24"/>
                <w:lang w:eastAsia="zh-CN"/>
              </w:rPr>
              <w:t>oppo</w:t>
            </w:r>
            <w:proofErr w:type="spellEnd"/>
            <w:r>
              <w:rPr>
                <w:rFonts w:eastAsia="宋体"/>
                <w:color w:val="0070C0"/>
                <w:szCs w:val="24"/>
                <w:lang w:eastAsia="zh-CN"/>
              </w:rPr>
              <w:t xml:space="preserve"> Nokia vivo)</w:t>
            </w:r>
          </w:p>
          <w:p w14:paraId="035D568A" w14:textId="77777777" w:rsidR="00650B64" w:rsidRDefault="00650B64" w:rsidP="00650B64">
            <w:pPr>
              <w:pStyle w:val="aff8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120" w:line="240" w:lineRule="auto"/>
              <w:ind w:left="255" w:firstLineChars="0" w:hanging="283"/>
              <w:textAlignment w:val="auto"/>
            </w:pPr>
            <w:r>
              <w:rPr>
                <w:rFonts w:eastAsia="宋体"/>
                <w:color w:val="0070C0"/>
                <w:szCs w:val="24"/>
                <w:lang w:eastAsia="zh-CN"/>
              </w:rPr>
              <w:t>Option 2: Allowed (</w:t>
            </w:r>
            <w:proofErr w:type="spellStart"/>
            <w:r>
              <w:rPr>
                <w:rFonts w:eastAsia="宋体"/>
                <w:color w:val="0070C0"/>
                <w:szCs w:val="24"/>
                <w:lang w:eastAsia="zh-CN"/>
              </w:rPr>
              <w:t>xiaomi</w:t>
            </w:r>
            <w:proofErr w:type="spellEnd"/>
            <w:r>
              <w:rPr>
                <w:rFonts w:eastAsia="宋体"/>
                <w:color w:val="0070C0"/>
                <w:szCs w:val="24"/>
                <w:lang w:eastAsia="zh-CN"/>
              </w:rPr>
              <w:t xml:space="preserve"> MTK QC)</w:t>
            </w:r>
          </w:p>
        </w:tc>
      </w:tr>
      <w:tr w:rsidR="00650B64" w14:paraId="10FD85A4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20EF9B2A" w14:textId="77777777" w:rsidR="00650B64" w:rsidRDefault="00650B64" w:rsidP="002B1947">
            <w:r>
              <w:t>10</w:t>
            </w:r>
          </w:p>
        </w:tc>
        <w:tc>
          <w:tcPr>
            <w:tcW w:w="3625" w:type="dxa"/>
            <w:shd w:val="clear" w:color="auto" w:fill="auto"/>
          </w:tcPr>
          <w:p w14:paraId="23206D48" w14:textId="77777777" w:rsidR="00650B64" w:rsidRDefault="00650B64" w:rsidP="002B1947">
            <w:r>
              <w:t>Rel-16 low-mobility</w:t>
            </w:r>
          </w:p>
        </w:tc>
        <w:tc>
          <w:tcPr>
            <w:tcW w:w="3060" w:type="dxa"/>
            <w:shd w:val="clear" w:color="auto" w:fill="auto"/>
          </w:tcPr>
          <w:p w14:paraId="2E0D2086" w14:textId="77777777" w:rsidR="00650B64" w:rsidRDefault="00650B64" w:rsidP="002B1947">
            <w:r>
              <w:t>Rel-17 stationary &amp; Rel-17 not-at-cell-edge</w:t>
            </w:r>
          </w:p>
        </w:tc>
        <w:tc>
          <w:tcPr>
            <w:tcW w:w="2434" w:type="dxa"/>
          </w:tcPr>
          <w:p w14:paraId="48A58574" w14:textId="77777777" w:rsidR="00650B64" w:rsidRDefault="00650B64" w:rsidP="002B1947">
            <w:r>
              <w:t>Allowed</w:t>
            </w:r>
          </w:p>
        </w:tc>
      </w:tr>
      <w:tr w:rsidR="00650B64" w14:paraId="2214309F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68FC9787" w14:textId="77777777" w:rsidR="00650B64" w:rsidRDefault="00650B64" w:rsidP="002B1947">
            <w:r>
              <w:t>11</w:t>
            </w:r>
          </w:p>
        </w:tc>
        <w:tc>
          <w:tcPr>
            <w:tcW w:w="3625" w:type="dxa"/>
            <w:shd w:val="clear" w:color="auto" w:fill="auto"/>
          </w:tcPr>
          <w:p w14:paraId="3D4E03AA" w14:textId="77777777" w:rsidR="00650B64" w:rsidRDefault="00650B64" w:rsidP="002B1947">
            <w:r>
              <w:t>Rel-16 not-at-cell-edge</w:t>
            </w:r>
          </w:p>
        </w:tc>
        <w:tc>
          <w:tcPr>
            <w:tcW w:w="3060" w:type="dxa"/>
            <w:shd w:val="clear" w:color="auto" w:fill="auto"/>
          </w:tcPr>
          <w:p w14:paraId="74EF60A1" w14:textId="77777777" w:rsidR="00650B64" w:rsidRDefault="00650B64" w:rsidP="002B1947">
            <w:r>
              <w:t>Rel-17 stationary &amp; Rel-17 not-at-cell-edge</w:t>
            </w:r>
          </w:p>
        </w:tc>
        <w:tc>
          <w:tcPr>
            <w:tcW w:w="2434" w:type="dxa"/>
          </w:tcPr>
          <w:p w14:paraId="1E5AF275" w14:textId="77777777" w:rsidR="00650B64" w:rsidRDefault="00650B64" w:rsidP="00650B64">
            <w:pPr>
              <w:pStyle w:val="aff8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120" w:line="240" w:lineRule="auto"/>
              <w:ind w:left="255" w:firstLineChars="0" w:hanging="283"/>
              <w:textAlignment w:val="auto"/>
            </w:pPr>
            <w:r>
              <w:rPr>
                <w:rFonts w:eastAsia="宋体"/>
                <w:color w:val="0070C0"/>
                <w:szCs w:val="24"/>
                <w:lang w:eastAsia="zh-CN"/>
              </w:rPr>
              <w:t xml:space="preserve">Option 1: Allowed (Apple </w:t>
            </w:r>
            <w:proofErr w:type="spellStart"/>
            <w:r>
              <w:rPr>
                <w:rFonts w:eastAsia="宋体"/>
                <w:color w:val="0070C0"/>
                <w:szCs w:val="24"/>
                <w:lang w:eastAsia="zh-CN"/>
              </w:rPr>
              <w:t>xiaomi</w:t>
            </w:r>
            <w:proofErr w:type="spellEnd"/>
            <w:r>
              <w:rPr>
                <w:rFonts w:eastAsia="宋体"/>
                <w:color w:val="0070C0"/>
                <w:szCs w:val="24"/>
                <w:lang w:eastAsia="zh-CN"/>
              </w:rPr>
              <w:t xml:space="preserve"> Huawei Nokia vivo)</w:t>
            </w:r>
          </w:p>
        </w:tc>
      </w:tr>
      <w:tr w:rsidR="00650B64" w14:paraId="5880F8FB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7B9A0D7D" w14:textId="77777777" w:rsidR="00650B64" w:rsidRDefault="00650B64" w:rsidP="002B1947">
            <w:r>
              <w:t>12</w:t>
            </w:r>
          </w:p>
        </w:tc>
        <w:tc>
          <w:tcPr>
            <w:tcW w:w="3625" w:type="dxa"/>
            <w:shd w:val="clear" w:color="auto" w:fill="auto"/>
          </w:tcPr>
          <w:p w14:paraId="60046A6C" w14:textId="77777777" w:rsidR="00650B64" w:rsidRDefault="00650B64" w:rsidP="002B1947">
            <w:r>
              <w:t>Rel-16 low mobility &amp; Rel-16 not-at-cell-edge</w:t>
            </w:r>
          </w:p>
        </w:tc>
        <w:tc>
          <w:tcPr>
            <w:tcW w:w="3060" w:type="dxa"/>
            <w:shd w:val="clear" w:color="auto" w:fill="auto"/>
          </w:tcPr>
          <w:p w14:paraId="24738E5F" w14:textId="77777777" w:rsidR="00650B64" w:rsidRDefault="00650B64" w:rsidP="002B1947">
            <w:pPr>
              <w:keepNext/>
            </w:pPr>
            <w:r>
              <w:t>Rel-17 stationary &amp; Rel-17 not-at-cell-edge</w:t>
            </w:r>
          </w:p>
        </w:tc>
        <w:tc>
          <w:tcPr>
            <w:tcW w:w="2434" w:type="dxa"/>
          </w:tcPr>
          <w:p w14:paraId="0029A3E3" w14:textId="77777777" w:rsidR="00650B64" w:rsidRDefault="00650B64" w:rsidP="00650B64">
            <w:pPr>
              <w:pStyle w:val="aff8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120" w:line="240" w:lineRule="auto"/>
              <w:ind w:left="255" w:firstLineChars="0" w:hanging="283"/>
              <w:textAlignment w:val="auto"/>
            </w:pPr>
            <w:r>
              <w:rPr>
                <w:rFonts w:eastAsia="宋体"/>
                <w:color w:val="0070C0"/>
                <w:szCs w:val="24"/>
                <w:lang w:eastAsia="zh-CN"/>
              </w:rPr>
              <w:t xml:space="preserve">Option 1: Allowed (Apple </w:t>
            </w:r>
            <w:proofErr w:type="spellStart"/>
            <w:r>
              <w:rPr>
                <w:rFonts w:eastAsia="宋体"/>
                <w:color w:val="0070C0"/>
                <w:szCs w:val="24"/>
                <w:lang w:eastAsia="zh-CN"/>
              </w:rPr>
              <w:t>xiaomi</w:t>
            </w:r>
            <w:proofErr w:type="spellEnd"/>
            <w:r>
              <w:rPr>
                <w:rFonts w:eastAsia="宋体"/>
                <w:color w:val="0070C0"/>
                <w:szCs w:val="24"/>
                <w:lang w:eastAsia="zh-CN"/>
              </w:rPr>
              <w:t xml:space="preserve"> Huawei Nokia vivo)</w:t>
            </w:r>
          </w:p>
        </w:tc>
      </w:tr>
    </w:tbl>
    <w:p w14:paraId="466B63B7" w14:textId="77777777" w:rsidR="003D444B" w:rsidRDefault="003D444B" w:rsidP="00650B64">
      <w:pPr>
        <w:rPr>
          <w:color w:val="0070C0"/>
          <w:lang w:eastAsia="zh-CN"/>
        </w:rPr>
      </w:pPr>
    </w:p>
    <w:p w14:paraId="441B10A6" w14:textId="60ABF9CC" w:rsidR="00650B64" w:rsidRDefault="00650B64" w:rsidP="00650B64">
      <w:pPr>
        <w:rPr>
          <w:color w:val="0070C0"/>
          <w:lang w:eastAsia="zh-CN"/>
        </w:rPr>
      </w:pPr>
      <w:r>
        <w:rPr>
          <w:color w:val="0070C0"/>
          <w:lang w:eastAsia="zh-CN"/>
        </w:rPr>
        <w:t>Agreement: case 11 and 12 are allowed</w:t>
      </w:r>
    </w:p>
    <w:p w14:paraId="14CDCCC0" w14:textId="099AE6DC" w:rsidR="003D444B" w:rsidRDefault="003D444B" w:rsidP="003D444B">
      <w:pPr>
        <w:rPr>
          <w:color w:val="0070C0"/>
          <w:lang w:eastAsia="zh-CN"/>
        </w:rPr>
      </w:pPr>
      <w:r>
        <w:rPr>
          <w:color w:val="0070C0"/>
          <w:lang w:eastAsia="zh-CN"/>
        </w:rPr>
        <w:t>Tentative a</w:t>
      </w:r>
      <w:r>
        <w:rPr>
          <w:color w:val="0070C0"/>
          <w:lang w:eastAsia="zh-CN"/>
        </w:rPr>
        <w:t xml:space="preserve">greement: </w:t>
      </w:r>
    </w:p>
    <w:p w14:paraId="57691C03" w14:textId="77777777" w:rsidR="00FB34F9" w:rsidRDefault="00FB34F9" w:rsidP="00FB34F9">
      <w:pPr>
        <w:spacing w:after="0"/>
        <w:rPr>
          <w:b/>
          <w:color w:val="0070C0"/>
          <w:u w:val="single"/>
          <w:lang w:eastAsia="ko-KR"/>
        </w:rPr>
      </w:pPr>
    </w:p>
    <w:p w14:paraId="07AFB9F3" w14:textId="1D68C563" w:rsidR="00FB34F9" w:rsidRDefault="00FB34F9" w:rsidP="00FB34F9">
      <w:pPr>
        <w:spacing w:after="0"/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2-1-2:  Relaxation when multiple criteria of Rel-16 and Rel-17 are satisfied</w:t>
      </w:r>
    </w:p>
    <w:p w14:paraId="7B7D58BE" w14:textId="77777777" w:rsidR="00FB34F9" w:rsidRDefault="00FB34F9" w:rsidP="00FB34F9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12C27D71" w14:textId="77777777" w:rsidR="00FB34F9" w:rsidRDefault="00FB34F9" w:rsidP="00FB34F9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UE is allowed to meet the requirements that are most relaxed out of Rel-16 and Rel-17 requirements. (ZTE Apple CMCC Ericsson Nokia vivo)</w:t>
      </w:r>
    </w:p>
    <w:p w14:paraId="4A531AD0" w14:textId="77777777" w:rsidR="00FB34F9" w:rsidRDefault="00FB34F9" w:rsidP="00FB34F9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Up to UE implementation (ZTE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</w:t>
      </w:r>
      <w:proofErr w:type="spellStart"/>
      <w:r>
        <w:rPr>
          <w:rFonts w:eastAsia="宋体"/>
          <w:color w:val="0070C0"/>
          <w:szCs w:val="24"/>
          <w:lang w:eastAsia="zh-CN"/>
        </w:rPr>
        <w:t>oppo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Huawei)</w:t>
      </w:r>
    </w:p>
    <w:p w14:paraId="71387154" w14:textId="77777777" w:rsidR="00FB34F9" w:rsidRDefault="00FB34F9" w:rsidP="00FB34F9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3: The UE shall perform Rel-17 RRM relaxation method (MTK )</w:t>
      </w:r>
    </w:p>
    <w:p w14:paraId="1D60A691" w14:textId="77777777" w:rsidR="00FB34F9" w:rsidRDefault="00FB34F9" w:rsidP="00FB34F9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3a: A note shall be added to the rel-17 RRM relaxation to mention that when rel-17 RRM relaxation criterion is fulfilled then the rel-16 RRM relaxation shall be disabled (MTK)</w:t>
      </w:r>
    </w:p>
    <w:p w14:paraId="1FE2D6AE" w14:textId="77777777" w:rsidR="00FB34F9" w:rsidRPr="00B86803" w:rsidRDefault="00FB34F9" w:rsidP="00FB34F9">
      <w:pPr>
        <w:spacing w:after="120" w:line="252" w:lineRule="auto"/>
        <w:rPr>
          <w:color w:val="0070C0"/>
          <w:lang w:eastAsia="zh-CN"/>
        </w:rPr>
      </w:pPr>
      <w:r w:rsidRPr="00B86803">
        <w:rPr>
          <w:color w:val="0070C0"/>
          <w:lang w:eastAsia="zh-CN"/>
        </w:rPr>
        <w:t>GTW agreement: UE is allowed to meet the requirements that are the most relaxed out of Rel-16 and Rel-17 requirements</w:t>
      </w:r>
    </w:p>
    <w:p w14:paraId="0AF56C4E" w14:textId="77777777" w:rsidR="00FB34F9" w:rsidRDefault="00FB34F9" w:rsidP="00FB34F9">
      <w:pPr>
        <w:rPr>
          <w:b/>
          <w:color w:val="0070C0"/>
          <w:u w:val="single"/>
          <w:lang w:eastAsia="ko-KR"/>
        </w:rPr>
      </w:pPr>
    </w:p>
    <w:p w14:paraId="5C52880F" w14:textId="76649001" w:rsidR="00FB34F9" w:rsidRDefault="00FB34F9" w:rsidP="00FB34F9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lastRenderedPageBreak/>
        <w:t>Issue 2-1-3 Requirements for transition when UE moves between different R17 states</w:t>
      </w:r>
    </w:p>
    <w:p w14:paraId="653A7FCA" w14:textId="77777777" w:rsidR="00FB34F9" w:rsidRDefault="00FB34F9" w:rsidP="00FB34F9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10454825" w14:textId="77777777" w:rsidR="00FB34F9" w:rsidRDefault="00FB34F9" w:rsidP="00FB34F9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No need to introduce transition requirements for relaxed measurements for switching between IDLE/INACTIVE and CONNECTED states (Ericsson)</w:t>
      </w:r>
    </w:p>
    <w:p w14:paraId="4CED6C29" w14:textId="77777777" w:rsidR="00FB34F9" w:rsidRDefault="00FB34F9" w:rsidP="00FB34F9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4B5B4DFD" w14:textId="77777777" w:rsidR="00FB34F9" w:rsidRDefault="00FB34F9" w:rsidP="00FB34F9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postpone the discussion until conclusion on RRM relaxation for CONNECTED </w:t>
      </w:r>
      <w:r>
        <w:rPr>
          <w:rFonts w:eastAsia="宋体" w:hint="eastAsia"/>
          <w:color w:val="0070C0"/>
          <w:szCs w:val="24"/>
          <w:lang w:eastAsia="zh-CN"/>
        </w:rPr>
        <w:t>state</w:t>
      </w:r>
      <w:r>
        <w:rPr>
          <w:rFonts w:eastAsia="宋体"/>
          <w:color w:val="0070C0"/>
          <w:szCs w:val="24"/>
          <w:lang w:eastAsia="zh-CN"/>
        </w:rPr>
        <w:t xml:space="preserve"> are clear </w:t>
      </w:r>
    </w:p>
    <w:p w14:paraId="5D5A7EE7" w14:textId="6FD2BC6F" w:rsidR="00650B64" w:rsidRPr="009F59D8" w:rsidRDefault="00FB34F9" w:rsidP="00FB34F9">
      <w:pPr>
        <w:rPr>
          <w:i/>
          <w:color w:val="0070C0"/>
        </w:rPr>
      </w:pPr>
      <w:r>
        <w:rPr>
          <w:color w:val="0070C0"/>
          <w:lang w:eastAsia="zh-CN"/>
        </w:rPr>
        <w:t>Agreement: no more discussion at 2</w:t>
      </w:r>
      <w:r w:rsidRPr="00584455">
        <w:rPr>
          <w:color w:val="0070C0"/>
          <w:vertAlign w:val="superscript"/>
          <w:lang w:eastAsia="zh-CN"/>
        </w:rPr>
        <w:t>nd</w:t>
      </w:r>
      <w:r>
        <w:rPr>
          <w:color w:val="0070C0"/>
          <w:lang w:eastAsia="zh-CN"/>
        </w:rPr>
        <w:t xml:space="preserve"> round</w:t>
      </w:r>
    </w:p>
    <w:p w14:paraId="73C35282" w14:textId="77777777" w:rsidR="00650B64" w:rsidRDefault="00650B64" w:rsidP="00650B64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2-2 RRM measurement relaxation for Redcap at Idle/Inactive state</w:t>
      </w:r>
    </w:p>
    <w:p w14:paraId="27414954" w14:textId="77777777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2-2-1: Scaling factor value when Rel-17 single criteria (stationary) is satisfied</w:t>
      </w:r>
    </w:p>
    <w:p w14:paraId="0EA6D7FC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31B8A86D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8 (Apple)</w:t>
      </w:r>
    </w:p>
    <w:p w14:paraId="14223B30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4 (Ericsson Huawei CMCC)</w:t>
      </w:r>
    </w:p>
    <w:p w14:paraId="00454EE6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3: 6 (</w:t>
      </w:r>
      <w:proofErr w:type="spellStart"/>
      <w:r>
        <w:rPr>
          <w:rFonts w:eastAsia="宋体"/>
          <w:color w:val="0070C0"/>
          <w:szCs w:val="24"/>
          <w:lang w:eastAsia="zh-CN"/>
        </w:rPr>
        <w:t>oppo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Nokia vivo Apple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MTK Nokia QC)</w:t>
      </w:r>
    </w:p>
    <w:p w14:paraId="156F8656" w14:textId="44F4D984" w:rsidR="0036237D" w:rsidRPr="0036237D" w:rsidRDefault="0036237D" w:rsidP="0036237D">
      <w:pPr>
        <w:spacing w:before="240"/>
        <w:rPr>
          <w:color w:val="0070C0"/>
          <w:lang w:eastAsia="zh-CN"/>
        </w:rPr>
      </w:pPr>
      <w:r w:rsidRPr="0036237D">
        <w:rPr>
          <w:color w:val="0070C0"/>
          <w:lang w:eastAsia="zh-CN"/>
        </w:rPr>
        <w:t>Tentative agreement: option 3</w:t>
      </w:r>
    </w:p>
    <w:p w14:paraId="45FBBFF9" w14:textId="7281423E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2-2-2: The value of the one fixed long measurement period when both Rel-17 criteria are satisfied</w:t>
      </w:r>
    </w:p>
    <w:p w14:paraId="6600802E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3C4264EA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8 hours (Apple MTK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QC)</w:t>
      </w:r>
    </w:p>
    <w:p w14:paraId="5A2636AE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2 hours (Huawei CMCC Ericsson Nokia)</w:t>
      </w:r>
    </w:p>
    <w:p w14:paraId="070C8A9B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3: 4 hours (vivo Apple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</w:t>
      </w:r>
      <w:proofErr w:type="spellStart"/>
      <w:r>
        <w:rPr>
          <w:rFonts w:eastAsia="宋体"/>
          <w:color w:val="0070C0"/>
          <w:szCs w:val="24"/>
          <w:lang w:eastAsia="zh-CN"/>
        </w:rPr>
        <w:t>oppo</w:t>
      </w:r>
      <w:proofErr w:type="spellEnd"/>
      <w:r>
        <w:rPr>
          <w:rFonts w:eastAsia="宋体"/>
          <w:color w:val="0070C0"/>
          <w:szCs w:val="24"/>
          <w:lang w:eastAsia="zh-CN"/>
        </w:rPr>
        <w:t>)</w:t>
      </w:r>
    </w:p>
    <w:p w14:paraId="072E042D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4: 3 hours (Nokia)</w:t>
      </w:r>
    </w:p>
    <w:p w14:paraId="2A8F49B5" w14:textId="413605A9" w:rsidR="004F1EC3" w:rsidRDefault="004F1EC3" w:rsidP="004F1EC3">
      <w:pPr>
        <w:spacing w:before="240"/>
        <w:rPr>
          <w:b/>
          <w:color w:val="0070C0"/>
          <w:u w:val="single"/>
          <w:lang w:eastAsia="ko-KR"/>
        </w:rPr>
      </w:pPr>
      <w:r w:rsidRPr="004F1EC3">
        <w:rPr>
          <w:color w:val="0070C0"/>
          <w:lang w:eastAsia="zh-CN"/>
        </w:rPr>
        <w:t xml:space="preserve">Tentative agreement: </w:t>
      </w:r>
      <w:r w:rsidR="009F7358">
        <w:rPr>
          <w:color w:val="0070C0"/>
          <w:lang w:eastAsia="zh-CN"/>
        </w:rPr>
        <w:t>No</w:t>
      </w:r>
      <w:r>
        <w:rPr>
          <w:color w:val="0070C0"/>
          <w:lang w:eastAsia="zh-CN"/>
        </w:rPr>
        <w:t xml:space="preserve"> consensus</w:t>
      </w:r>
    </w:p>
    <w:p w14:paraId="65DF0318" w14:textId="2F56A89D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2-2-3: Principle on RRM relaxation under </w:t>
      </w:r>
      <w:proofErr w:type="spellStart"/>
      <w:r>
        <w:rPr>
          <w:b/>
          <w:color w:val="0070C0"/>
          <w:u w:val="single"/>
          <w:lang w:eastAsia="ko-KR"/>
        </w:rPr>
        <w:t>eDRX</w:t>
      </w:r>
      <w:proofErr w:type="spellEnd"/>
      <w:r>
        <w:rPr>
          <w:b/>
          <w:color w:val="0070C0"/>
          <w:u w:val="single"/>
          <w:lang w:eastAsia="ko-KR"/>
        </w:rPr>
        <w:t xml:space="preserve"> </w:t>
      </w:r>
    </w:p>
    <w:p w14:paraId="3786AA9A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444BAB97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The relaxed RRM measurement period for PHY filtering shall not cross different PTW windows. (Apple)</w:t>
      </w:r>
    </w:p>
    <w:p w14:paraId="26028AEF" w14:textId="421B063D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2a: Rel-16/17 relaxed measurement requirements can be applied with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cycles up to 10.24 seconds, without any PTW; </w:t>
      </w:r>
      <w:r>
        <w:rPr>
          <w:rFonts w:eastAsia="宋体" w:hint="eastAsia"/>
          <w:color w:val="0070C0"/>
          <w:szCs w:val="24"/>
          <w:lang w:eastAsia="zh-CN"/>
        </w:rPr>
        <w:t>（</w:t>
      </w:r>
      <w:r>
        <w:rPr>
          <w:rFonts w:eastAsia="宋体"/>
          <w:color w:val="0070C0"/>
          <w:szCs w:val="24"/>
          <w:lang w:eastAsia="zh-CN"/>
        </w:rPr>
        <w:t>Huawei vivo Nokia</w:t>
      </w:r>
      <w:r>
        <w:rPr>
          <w:rFonts w:eastAsia="宋体" w:hint="eastAsia"/>
          <w:color w:val="0070C0"/>
          <w:szCs w:val="24"/>
          <w:lang w:eastAsia="zh-CN"/>
        </w:rPr>
        <w:t>）</w:t>
      </w:r>
    </w:p>
    <w:p w14:paraId="0C665687" w14:textId="77777777" w:rsidR="00623FF3" w:rsidRPr="00255819" w:rsidRDefault="00623FF3" w:rsidP="00623FF3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</w:t>
      </w:r>
      <w:r w:rsidRPr="00255819">
        <w:rPr>
          <w:rFonts w:eastAsia="宋体"/>
          <w:color w:val="0070C0"/>
          <w:szCs w:val="24"/>
          <w:lang w:eastAsia="zh-CN"/>
        </w:rPr>
        <w:t xml:space="preserve">ption </w:t>
      </w:r>
      <w:r>
        <w:rPr>
          <w:rFonts w:eastAsia="宋体"/>
          <w:color w:val="0070C0"/>
          <w:szCs w:val="24"/>
          <w:lang w:eastAsia="zh-CN"/>
        </w:rPr>
        <w:t>2a-</w:t>
      </w:r>
      <w:r w:rsidRPr="00255819">
        <w:rPr>
          <w:rFonts w:eastAsia="宋体"/>
          <w:color w:val="0070C0"/>
          <w:szCs w:val="24"/>
          <w:lang w:eastAsia="zh-CN"/>
        </w:rPr>
        <w:t>1</w:t>
      </w:r>
      <w:r>
        <w:rPr>
          <w:rFonts w:eastAsia="宋体"/>
          <w:color w:val="0070C0"/>
          <w:szCs w:val="24"/>
          <w:lang w:eastAsia="zh-CN"/>
        </w:rPr>
        <w:t>:</w:t>
      </w:r>
      <w:r w:rsidRPr="00255819">
        <w:rPr>
          <w:rFonts w:eastAsia="宋体"/>
          <w:color w:val="0070C0"/>
          <w:szCs w:val="24"/>
          <w:lang w:eastAsia="zh-CN"/>
        </w:rPr>
        <w:t xml:space="preserve"> UE shall meet the requirements </w:t>
      </w:r>
      <w:r>
        <w:rPr>
          <w:rFonts w:eastAsia="宋体"/>
          <w:color w:val="0070C0"/>
          <w:szCs w:val="24"/>
          <w:lang w:eastAsia="zh-CN"/>
        </w:rPr>
        <w:t xml:space="preserve">where corresponding scaling factor of RRM relaxation applies on top of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requirements when particular RRM criteria is satisfied. </w:t>
      </w:r>
      <w:r w:rsidRPr="00255819">
        <w:rPr>
          <w:rFonts w:eastAsia="宋体"/>
          <w:color w:val="0070C0"/>
          <w:szCs w:val="24"/>
          <w:lang w:eastAsia="zh-CN"/>
        </w:rPr>
        <w:t xml:space="preserve">. </w:t>
      </w:r>
    </w:p>
    <w:p w14:paraId="21CB396A" w14:textId="0AE9FCFB" w:rsidR="00623FF3" w:rsidRPr="00623FF3" w:rsidRDefault="00623FF3" w:rsidP="00623FF3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 w:rsidRPr="00623FF3">
        <w:rPr>
          <w:rFonts w:eastAsia="宋体"/>
          <w:color w:val="0070C0"/>
          <w:szCs w:val="24"/>
          <w:lang w:eastAsia="zh-CN"/>
        </w:rPr>
        <w:t xml:space="preserve">Option 2a-2: Other options. </w:t>
      </w:r>
    </w:p>
    <w:p w14:paraId="4A98CCD0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2b: If relaxation is supported for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cycles above 10.24 seconds, discuss the maximum </w:t>
      </w:r>
      <w:proofErr w:type="spellStart"/>
      <w:r>
        <w:rPr>
          <w:rFonts w:eastAsia="宋体"/>
          <w:color w:val="0070C0"/>
          <w:szCs w:val="24"/>
          <w:lang w:eastAsia="zh-CN"/>
        </w:rPr>
        <w:t>eDRX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cycles (X) with PTW up to which UE is allowed to apply Rel-16/17 relaxed measurement requirements is X </w:t>
      </w:r>
      <w:proofErr w:type="spellStart"/>
      <w:r>
        <w:rPr>
          <w:rFonts w:eastAsia="宋体"/>
          <w:color w:val="0070C0"/>
          <w:szCs w:val="24"/>
          <w:lang w:eastAsia="zh-CN"/>
        </w:rPr>
        <w:t>ms</w:t>
      </w:r>
      <w:proofErr w:type="spellEnd"/>
      <w:r>
        <w:rPr>
          <w:rFonts w:eastAsia="宋体"/>
          <w:color w:val="0070C0"/>
          <w:szCs w:val="24"/>
          <w:lang w:eastAsia="zh-CN"/>
        </w:rPr>
        <w:t>, where value of X is FFS. (Ericsson)</w:t>
      </w:r>
    </w:p>
    <w:p w14:paraId="2776B1D6" w14:textId="77777777" w:rsidR="00FC39BE" w:rsidRDefault="00650B64" w:rsidP="00FC39BE">
      <w:pPr>
        <w:spacing w:after="120"/>
        <w:rPr>
          <w:color w:val="0070C0"/>
          <w:szCs w:val="24"/>
          <w:lang w:eastAsia="zh-CN"/>
        </w:rPr>
      </w:pPr>
      <w:r>
        <w:rPr>
          <w:color w:val="0070C0"/>
          <w:szCs w:val="24"/>
          <w:highlight w:val="yellow"/>
          <w:lang w:eastAsia="zh-CN"/>
        </w:rPr>
        <w:t>Moderator Note: Option 1, option 2a and option 2b are not exclusive each other.</w:t>
      </w:r>
      <w:r>
        <w:rPr>
          <w:color w:val="0070C0"/>
          <w:szCs w:val="24"/>
          <w:lang w:eastAsia="zh-CN"/>
        </w:rPr>
        <w:t xml:space="preserve"> </w:t>
      </w:r>
    </w:p>
    <w:p w14:paraId="342CC7FD" w14:textId="07E510BF" w:rsidR="001C66EB" w:rsidRDefault="005673E9" w:rsidP="00FC39BE">
      <w:pPr>
        <w:spacing w:after="120"/>
        <w:rPr>
          <w:b/>
          <w:color w:val="0070C0"/>
          <w:u w:val="single"/>
          <w:lang w:eastAsia="ko-KR"/>
        </w:rPr>
      </w:pPr>
      <w:r w:rsidRPr="005673E9">
        <w:rPr>
          <w:color w:val="0070C0"/>
          <w:lang w:eastAsia="zh-CN"/>
        </w:rPr>
        <w:t xml:space="preserve">Tentative agreement: </w:t>
      </w:r>
      <w:r>
        <w:rPr>
          <w:rFonts w:hint="eastAsia"/>
          <w:color w:val="0070C0"/>
          <w:lang w:eastAsia="zh-CN"/>
        </w:rPr>
        <w:t>Optio</w:t>
      </w:r>
      <w:r>
        <w:rPr>
          <w:color w:val="0070C0"/>
          <w:lang w:eastAsia="zh-CN"/>
        </w:rPr>
        <w:t>n 2a</w:t>
      </w:r>
      <w:r w:rsidR="00623FF3">
        <w:rPr>
          <w:color w:val="0070C0"/>
          <w:lang w:eastAsia="zh-CN"/>
        </w:rPr>
        <w:t xml:space="preserve"> and Option 2a-1</w:t>
      </w:r>
      <w:r>
        <w:rPr>
          <w:color w:val="0070C0"/>
          <w:lang w:eastAsia="zh-CN"/>
        </w:rPr>
        <w:t xml:space="preserve"> </w:t>
      </w:r>
      <w:r w:rsidR="001B03D2">
        <w:rPr>
          <w:color w:val="0070C0"/>
          <w:lang w:eastAsia="zh-CN"/>
        </w:rPr>
        <w:t>are</w:t>
      </w:r>
      <w:r>
        <w:rPr>
          <w:color w:val="0070C0"/>
          <w:lang w:eastAsia="zh-CN"/>
        </w:rPr>
        <w:t xml:space="preserve"> agreed.  FFS on option 1 at maintenance stage.</w:t>
      </w:r>
    </w:p>
    <w:p w14:paraId="14776796" w14:textId="7B603060" w:rsidR="001C66EB" w:rsidRDefault="001C66EB" w:rsidP="001C66E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2-2-</w:t>
      </w:r>
      <w:r>
        <w:rPr>
          <w:rFonts w:hint="eastAsia"/>
          <w:b/>
          <w:color w:val="0070C0"/>
          <w:u w:val="single"/>
          <w:lang w:eastAsia="zh-CN"/>
        </w:rPr>
        <w:t>4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eastAsia="zh-CN"/>
        </w:rPr>
        <w:t>I</w:t>
      </w:r>
      <w:r>
        <w:rPr>
          <w:b/>
          <w:color w:val="0070C0"/>
          <w:u w:val="single"/>
          <w:lang w:eastAsia="ko-KR"/>
        </w:rPr>
        <w:t xml:space="preserve">nter-frequency measurement Relaxation when only Rel-17 stationarity criterion is met and </w:t>
      </w:r>
      <w:proofErr w:type="spellStart"/>
      <w:r>
        <w:rPr>
          <w:b/>
          <w:color w:val="0070C0"/>
          <w:u w:val="single"/>
          <w:lang w:eastAsia="ko-KR"/>
        </w:rPr>
        <w:t>Srxlev</w:t>
      </w:r>
      <w:proofErr w:type="spellEnd"/>
      <w:r>
        <w:rPr>
          <w:b/>
          <w:color w:val="0070C0"/>
          <w:u w:val="single"/>
          <w:lang w:eastAsia="ko-KR"/>
        </w:rPr>
        <w:t xml:space="preserve"> &gt; </w:t>
      </w:r>
      <w:proofErr w:type="spellStart"/>
      <w:r>
        <w:rPr>
          <w:b/>
          <w:color w:val="0070C0"/>
          <w:u w:val="single"/>
          <w:lang w:eastAsia="ko-KR"/>
        </w:rPr>
        <w:t>SnonIntraSearchP</w:t>
      </w:r>
      <w:proofErr w:type="spellEnd"/>
      <w:r>
        <w:rPr>
          <w:b/>
          <w:color w:val="0070C0"/>
          <w:u w:val="single"/>
          <w:lang w:eastAsia="ko-KR"/>
        </w:rPr>
        <w:t xml:space="preserve"> and </w:t>
      </w:r>
      <w:proofErr w:type="spellStart"/>
      <w:r>
        <w:rPr>
          <w:b/>
          <w:color w:val="0070C0"/>
          <w:u w:val="single"/>
          <w:lang w:eastAsia="ko-KR"/>
        </w:rPr>
        <w:t>Squal</w:t>
      </w:r>
      <w:proofErr w:type="spellEnd"/>
      <w:r>
        <w:rPr>
          <w:b/>
          <w:color w:val="0070C0"/>
          <w:u w:val="single"/>
          <w:lang w:eastAsia="ko-KR"/>
        </w:rPr>
        <w:t xml:space="preserve"> &gt; </w:t>
      </w:r>
      <w:proofErr w:type="spellStart"/>
      <w:r>
        <w:rPr>
          <w:b/>
          <w:color w:val="0070C0"/>
          <w:u w:val="single"/>
          <w:lang w:eastAsia="ko-KR"/>
        </w:rPr>
        <w:t>SnonIntraSearchQ</w:t>
      </w:r>
      <w:proofErr w:type="spellEnd"/>
    </w:p>
    <w:p w14:paraId="43CDB418" w14:textId="77777777" w:rsidR="001C66EB" w:rsidRDefault="001C66EB" w:rsidP="001C66EB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ab/>
        <w:t>Proposals:</w:t>
      </w:r>
    </w:p>
    <w:p w14:paraId="4582C4F3" w14:textId="77777777" w:rsidR="001C66EB" w:rsidRDefault="001C66EB" w:rsidP="001C66EB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/>
        <w:ind w:left="1495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lastRenderedPageBreak/>
        <w:t xml:space="preserve">Option </w:t>
      </w:r>
      <w:r>
        <w:rPr>
          <w:rFonts w:eastAsia="宋体" w:hint="eastAsia"/>
          <w:color w:val="0070C0"/>
          <w:szCs w:val="24"/>
          <w:lang w:eastAsia="zh-CN"/>
        </w:rPr>
        <w:t>1</w:t>
      </w:r>
      <w:r>
        <w:rPr>
          <w:rFonts w:eastAsia="宋体"/>
          <w:color w:val="0070C0"/>
          <w:szCs w:val="24"/>
          <w:lang w:eastAsia="zh-CN"/>
        </w:rPr>
        <w:t xml:space="preserve">: wait for RAN2’s reply LS is (Ericsson Nokia) </w:t>
      </w:r>
    </w:p>
    <w:p w14:paraId="44CA7C03" w14:textId="77777777" w:rsidR="001C66EB" w:rsidRDefault="001C66EB" w:rsidP="001C66EB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  Recommended WF</w:t>
      </w:r>
    </w:p>
    <w:p w14:paraId="270461D9" w14:textId="77777777" w:rsidR="001C66EB" w:rsidRDefault="001C66EB" w:rsidP="001C66EB">
      <w:pPr>
        <w:pStyle w:val="aff8"/>
        <w:numPr>
          <w:ilvl w:val="0"/>
          <w:numId w:val="11"/>
        </w:numPr>
        <w:ind w:firstLineChars="0"/>
        <w:rPr>
          <w:rFonts w:eastAsiaTheme="minorEastAsia"/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Wait for RAN2 reply LS</w:t>
      </w:r>
    </w:p>
    <w:p w14:paraId="68ED7A39" w14:textId="3CA97B9E" w:rsidR="00650B64" w:rsidRPr="00D1479B" w:rsidRDefault="001C66EB" w:rsidP="001C66EB">
      <w:pPr>
        <w:rPr>
          <w:i/>
          <w:color w:val="0070C0"/>
        </w:rPr>
      </w:pPr>
      <w:r>
        <w:rPr>
          <w:color w:val="0070C0"/>
          <w:lang w:eastAsia="zh-CN"/>
        </w:rPr>
        <w:t>A</w:t>
      </w:r>
      <w:r w:rsidRPr="00AF70FA">
        <w:rPr>
          <w:color w:val="0070C0"/>
          <w:lang w:eastAsia="zh-CN"/>
        </w:rPr>
        <w:t>greement: wait for RAN2 LS and no more discussion at this meeting.</w:t>
      </w:r>
    </w:p>
    <w:p w14:paraId="7976CC32" w14:textId="77777777" w:rsidR="00650B64" w:rsidRDefault="00650B64" w:rsidP="00650B64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2-3 RRM measurement relaxation for Redcap at CONNECTED state</w:t>
      </w:r>
    </w:p>
    <w:p w14:paraId="5D84A528" w14:textId="77777777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2-3-1: On RRM relaxation </w:t>
      </w:r>
      <w:r>
        <w:rPr>
          <w:rFonts w:hint="eastAsia"/>
          <w:b/>
          <w:color w:val="0070C0"/>
          <w:u w:val="single"/>
          <w:lang w:eastAsia="zh-CN"/>
        </w:rPr>
        <w:t>cr</w:t>
      </w:r>
      <w:r>
        <w:rPr>
          <w:b/>
          <w:color w:val="0070C0"/>
          <w:u w:val="single"/>
          <w:lang w:eastAsia="ko-KR"/>
        </w:rPr>
        <w:t>iteria for RRC_CONNECTED mode</w:t>
      </w:r>
    </w:p>
    <w:p w14:paraId="44C0C746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32A996CE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only consider scenario 4 (Rel-17 stationary configured alone) of the idle state scenario list in Connected state.(Apple Nokia vivo)</w:t>
      </w:r>
    </w:p>
    <w:p w14:paraId="2F0B3687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3: </w:t>
      </w:r>
      <w:r>
        <w:rPr>
          <w:color w:val="0070C0"/>
          <w:lang w:val="en-US" w:eastAsia="zh-CN"/>
        </w:rPr>
        <w:t>no relaxation states in CONNECTED mode (Ericsson Huawei CMCC Apple)</w:t>
      </w:r>
    </w:p>
    <w:p w14:paraId="212ABE37" w14:textId="1AB98736" w:rsidR="0077422B" w:rsidRDefault="0077422B" w:rsidP="0077422B">
      <w:pPr>
        <w:spacing w:after="120"/>
        <w:rPr>
          <w:b/>
          <w:color w:val="0070C0"/>
          <w:u w:val="single"/>
          <w:lang w:eastAsia="ko-KR"/>
        </w:rPr>
      </w:pPr>
      <w:r w:rsidRPr="005673E9">
        <w:rPr>
          <w:color w:val="0070C0"/>
          <w:lang w:eastAsia="zh-CN"/>
        </w:rPr>
        <w:t xml:space="preserve">Tentative agreement: </w:t>
      </w:r>
      <w:r w:rsidR="0028783E">
        <w:rPr>
          <w:color w:val="0070C0"/>
          <w:lang w:eastAsia="zh-CN"/>
        </w:rPr>
        <w:t>Suggest to agree</w:t>
      </w:r>
      <w:r w:rsidR="001B03D2">
        <w:rPr>
          <w:color w:val="0070C0"/>
          <w:lang w:eastAsia="zh-CN"/>
        </w:rPr>
        <w:t xml:space="preserve"> </w:t>
      </w:r>
      <w:r>
        <w:rPr>
          <w:rFonts w:hint="eastAsia"/>
          <w:color w:val="0070C0"/>
          <w:lang w:eastAsia="zh-CN"/>
        </w:rPr>
        <w:t>Optio</w:t>
      </w:r>
      <w:r>
        <w:rPr>
          <w:color w:val="0070C0"/>
          <w:lang w:eastAsia="zh-CN"/>
        </w:rPr>
        <w:t xml:space="preserve">n </w:t>
      </w:r>
      <w:r>
        <w:rPr>
          <w:color w:val="0070C0"/>
          <w:lang w:eastAsia="zh-CN"/>
        </w:rPr>
        <w:t>3</w:t>
      </w:r>
      <w:r>
        <w:rPr>
          <w:color w:val="0070C0"/>
          <w:lang w:eastAsia="zh-CN"/>
        </w:rPr>
        <w:t xml:space="preserve">  </w:t>
      </w:r>
    </w:p>
    <w:p w14:paraId="7706FBE5" w14:textId="77777777" w:rsidR="0028783E" w:rsidRDefault="0028783E" w:rsidP="00650B64">
      <w:pPr>
        <w:rPr>
          <w:b/>
          <w:color w:val="0070C0"/>
          <w:u w:val="single"/>
          <w:lang w:eastAsia="ko-KR"/>
        </w:rPr>
      </w:pPr>
    </w:p>
    <w:p w14:paraId="6259DE32" w14:textId="28A903E4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2-3-2: On RRM relaxation principles for RRC_CONNECTED mode</w:t>
      </w:r>
    </w:p>
    <w:p w14:paraId="2CAE195A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2E0F6ED5" w14:textId="4374C05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The relaxation method of stationary criterion for idle/inactive mode could be used as baseline for connected mode UE (Nokia vivo)</w:t>
      </w:r>
    </w:p>
    <w:p w14:paraId="211BB2C1" w14:textId="77777777" w:rsidR="00650B64" w:rsidRDefault="00650B64" w:rsidP="00650B64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1a: the UE applies the same relaxation method as in Idle / Inactive state in case the stationary criterion only is satisfied, i.e. the scaling/relaxation factor-based NC measurement relaxation using the scaling/relaxation factor received via dedicated signalling. (Nokia)</w:t>
      </w:r>
    </w:p>
    <w:p w14:paraId="3EA553A1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No new UE behaviour of RRM measurement relaxation is needed for </w:t>
      </w:r>
      <w:proofErr w:type="spellStart"/>
      <w:r>
        <w:rPr>
          <w:rFonts w:eastAsia="宋体"/>
          <w:color w:val="0070C0"/>
          <w:szCs w:val="24"/>
          <w:lang w:eastAsia="zh-CN"/>
        </w:rPr>
        <w:t>RedCap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UE in connected mode (Huawei CMCC Ericsson MTK Apple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</w:t>
      </w:r>
      <w:proofErr w:type="spellStart"/>
      <w:r>
        <w:rPr>
          <w:rFonts w:eastAsia="宋体"/>
          <w:color w:val="0070C0"/>
          <w:szCs w:val="24"/>
          <w:lang w:eastAsia="zh-CN"/>
        </w:rPr>
        <w:t>oppo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QC)</w:t>
      </w:r>
    </w:p>
    <w:p w14:paraId="67862632" w14:textId="77777777" w:rsidR="00650B64" w:rsidRDefault="00650B64" w:rsidP="00650B64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2a: how to define new relaxation methods for </w:t>
      </w:r>
      <w:proofErr w:type="spellStart"/>
      <w:r>
        <w:rPr>
          <w:rFonts w:eastAsia="宋体"/>
          <w:color w:val="0070C0"/>
          <w:szCs w:val="24"/>
          <w:lang w:eastAsia="zh-CN"/>
        </w:rPr>
        <w:t>RedCap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UE up to RAN2 decision (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>)</w:t>
      </w:r>
    </w:p>
    <w:p w14:paraId="6D649655" w14:textId="2B37ED8E" w:rsidR="00AF307F" w:rsidRPr="00AF307F" w:rsidRDefault="00AF307F" w:rsidP="00AF307F">
      <w:pPr>
        <w:spacing w:after="120"/>
        <w:rPr>
          <w:b/>
          <w:color w:val="0070C0"/>
          <w:u w:val="single"/>
          <w:lang w:eastAsia="ko-KR"/>
        </w:rPr>
      </w:pPr>
      <w:r w:rsidRPr="00AF307F">
        <w:rPr>
          <w:color w:val="0070C0"/>
          <w:lang w:eastAsia="zh-CN"/>
        </w:rPr>
        <w:t xml:space="preserve">Tentative agreement: </w:t>
      </w:r>
      <w:r w:rsidRPr="00AF307F">
        <w:rPr>
          <w:rFonts w:hint="eastAsia"/>
          <w:color w:val="0070C0"/>
          <w:lang w:eastAsia="zh-CN"/>
        </w:rPr>
        <w:t>Optio</w:t>
      </w:r>
      <w:r w:rsidRPr="00AF307F">
        <w:rPr>
          <w:color w:val="0070C0"/>
          <w:lang w:eastAsia="zh-CN"/>
        </w:rPr>
        <w:t xml:space="preserve">n </w:t>
      </w:r>
      <w:r>
        <w:rPr>
          <w:color w:val="0070C0"/>
          <w:lang w:eastAsia="zh-CN"/>
        </w:rPr>
        <w:t>2</w:t>
      </w:r>
      <w:r w:rsidRPr="00AF307F">
        <w:rPr>
          <w:color w:val="0070C0"/>
          <w:lang w:eastAsia="zh-CN"/>
        </w:rPr>
        <w:t xml:space="preserve"> is agreed.  </w:t>
      </w:r>
    </w:p>
    <w:p w14:paraId="6471DF6B" w14:textId="77777777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2-3-3 On how to evaluate RRM relaxation criteria at RRC_CONNECTED mode</w:t>
      </w:r>
    </w:p>
    <w:p w14:paraId="7F94FF42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12117CB1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eastAsia="宋体" w:hint="eastAsia"/>
          <w:color w:val="0070C0"/>
          <w:szCs w:val="24"/>
          <w:lang w:eastAsia="zh-CN"/>
        </w:rPr>
        <w:t xml:space="preserve">No new UE </w:t>
      </w:r>
      <w:r>
        <w:rPr>
          <w:rFonts w:eastAsia="宋体"/>
          <w:color w:val="0070C0"/>
          <w:szCs w:val="24"/>
          <w:lang w:eastAsia="zh-CN"/>
        </w:rPr>
        <w:t>behaviour/</w:t>
      </w:r>
      <w:r>
        <w:rPr>
          <w:rFonts w:eastAsia="宋体" w:hint="eastAsia"/>
          <w:color w:val="0070C0"/>
          <w:szCs w:val="24"/>
          <w:lang w:eastAsia="zh-CN"/>
        </w:rPr>
        <w:t>requirements are needed on how to evaluate RRM relaxation criteria at RRC_CONNECTED mode</w:t>
      </w:r>
      <w:r>
        <w:rPr>
          <w:rFonts w:eastAsia="宋体"/>
          <w:color w:val="0070C0"/>
          <w:szCs w:val="24"/>
          <w:lang w:eastAsia="zh-CN"/>
        </w:rPr>
        <w:t xml:space="preserve"> (Huawei CMCC Apple </w:t>
      </w:r>
      <w:proofErr w:type="spellStart"/>
      <w:r>
        <w:rPr>
          <w:rFonts w:eastAsia="宋体"/>
          <w:color w:val="0070C0"/>
          <w:szCs w:val="24"/>
          <w:lang w:eastAsia="zh-CN"/>
        </w:rPr>
        <w:t>xiaomi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vivo)</w:t>
      </w:r>
    </w:p>
    <w:p w14:paraId="43E95390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</w:t>
      </w:r>
      <w:r>
        <w:rPr>
          <w:rFonts w:eastAsia="宋体" w:hint="eastAsia"/>
          <w:color w:val="0070C0"/>
          <w:szCs w:val="24"/>
          <w:lang w:eastAsia="zh-CN"/>
        </w:rPr>
        <w:t>Eva</w:t>
      </w:r>
      <w:r>
        <w:rPr>
          <w:rFonts w:eastAsia="宋体"/>
          <w:color w:val="0070C0"/>
          <w:szCs w:val="24"/>
          <w:lang w:eastAsia="zh-CN"/>
        </w:rPr>
        <w:t>luation period on the configured relaxation criteria is configured by NW at CONNECTED mode; (Nokia)</w:t>
      </w:r>
    </w:p>
    <w:p w14:paraId="69379D2B" w14:textId="77777777" w:rsidR="00650B64" w:rsidRDefault="00650B64" w:rsidP="00650B64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/>
        <w:ind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2b: The evaluation period covers scaling factors lower or equal to that for </w:t>
      </w:r>
      <w:proofErr w:type="spellStart"/>
      <w:r>
        <w:rPr>
          <w:rFonts w:eastAsia="宋体"/>
          <w:color w:val="0070C0"/>
          <w:szCs w:val="24"/>
          <w:lang w:eastAsia="zh-CN"/>
        </w:rPr>
        <w:t>RRC_Idle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/ </w:t>
      </w:r>
      <w:proofErr w:type="spellStart"/>
      <w:r>
        <w:rPr>
          <w:rFonts w:eastAsia="宋体"/>
          <w:color w:val="0070C0"/>
          <w:szCs w:val="24"/>
          <w:lang w:eastAsia="zh-CN"/>
        </w:rPr>
        <w:t>RRC_Inactive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state, i.e. 2 to 6 (Nokia)</w:t>
      </w:r>
    </w:p>
    <w:p w14:paraId="15955D01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3: Evaluation is every Nth DRX cycle, where N is TBD; The measurement used for evaluating the relaxation criteria in CONNECTED mode shall </w:t>
      </w:r>
      <w:proofErr w:type="spellStart"/>
      <w:r>
        <w:rPr>
          <w:rFonts w:eastAsia="宋体"/>
          <w:color w:val="0070C0"/>
          <w:szCs w:val="24"/>
          <w:lang w:eastAsia="zh-CN"/>
        </w:rPr>
        <w:t>fulfill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the corresponding measurement requirements (delay and accuracy).  (Ericsson)</w:t>
      </w:r>
    </w:p>
    <w:p w14:paraId="1E1DB5CC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4: following RAN2 agreement (MTK)</w:t>
      </w:r>
    </w:p>
    <w:p w14:paraId="6D83A4D4" w14:textId="60D41EA3" w:rsidR="003A5F9C" w:rsidRPr="003A5F9C" w:rsidRDefault="003A5F9C" w:rsidP="003A5F9C">
      <w:pPr>
        <w:spacing w:after="120"/>
        <w:rPr>
          <w:b/>
          <w:color w:val="0070C0"/>
          <w:u w:val="single"/>
          <w:lang w:eastAsia="ko-KR"/>
        </w:rPr>
      </w:pPr>
      <w:r w:rsidRPr="003A5F9C">
        <w:rPr>
          <w:color w:val="0070C0"/>
          <w:lang w:eastAsia="zh-CN"/>
        </w:rPr>
        <w:t xml:space="preserve">Tentative agreement: </w:t>
      </w:r>
      <w:r>
        <w:rPr>
          <w:color w:val="0070C0"/>
          <w:lang w:eastAsia="zh-CN"/>
        </w:rPr>
        <w:t>No consensus</w:t>
      </w:r>
      <w:r w:rsidRPr="003A5F9C">
        <w:rPr>
          <w:color w:val="0070C0"/>
          <w:lang w:eastAsia="zh-CN"/>
        </w:rPr>
        <w:t xml:space="preserve">  </w:t>
      </w:r>
    </w:p>
    <w:p w14:paraId="2199A540" w14:textId="77777777" w:rsidR="00650B64" w:rsidRDefault="00650B64" w:rsidP="00650B64">
      <w:pPr>
        <w:rPr>
          <w:b/>
          <w:color w:val="0070C0"/>
          <w:u w:val="single"/>
          <w:lang w:eastAsia="ko-KR"/>
        </w:rPr>
      </w:pPr>
    </w:p>
    <w:p w14:paraId="1E655953" w14:textId="77777777" w:rsidR="00650B64" w:rsidRDefault="00650B64" w:rsidP="00650B6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2-3-4 Whether UE shall report fulfilment of relaxation when performing CGI reading?</w:t>
      </w:r>
    </w:p>
    <w:p w14:paraId="31208D29" w14:textId="77777777" w:rsidR="00650B64" w:rsidRDefault="00650B64" w:rsidP="00650B64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48D426BA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lastRenderedPageBreak/>
        <w:t xml:space="preserve">Option 1: The UE may evaluate the relaxation criteria, but shall not report </w:t>
      </w:r>
      <w:proofErr w:type="spellStart"/>
      <w:r>
        <w:rPr>
          <w:rFonts w:eastAsia="宋体"/>
          <w:color w:val="0070C0"/>
          <w:szCs w:val="24"/>
          <w:lang w:eastAsia="zh-CN"/>
        </w:rPr>
        <w:t>fulfillment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of the relaxation criteria if it is performing or configured to perform CGI reading measurements (Ericsson Nokia)</w:t>
      </w:r>
    </w:p>
    <w:p w14:paraId="0DDE7654" w14:textId="77777777" w:rsidR="00650B64" w:rsidRDefault="00650B64" w:rsidP="00650B64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Do not discuss the issue related to CGI reading requirement in RAN4 (Apple Huawei vivo MTK )</w:t>
      </w:r>
    </w:p>
    <w:p w14:paraId="362A1BFA" w14:textId="77777777" w:rsidR="0028783E" w:rsidRPr="0028783E" w:rsidRDefault="0028783E" w:rsidP="0028783E">
      <w:pPr>
        <w:spacing w:after="120"/>
        <w:rPr>
          <w:b/>
          <w:color w:val="0070C0"/>
          <w:u w:val="single"/>
          <w:lang w:eastAsia="ko-KR"/>
        </w:rPr>
      </w:pPr>
      <w:r w:rsidRPr="0028783E">
        <w:rPr>
          <w:color w:val="0070C0"/>
          <w:lang w:eastAsia="zh-CN"/>
        </w:rPr>
        <w:t xml:space="preserve">Tentative agreement: No consensus  </w:t>
      </w:r>
    </w:p>
    <w:p w14:paraId="1E099CF6" w14:textId="77777777" w:rsidR="00EC29DF" w:rsidRDefault="00EC29DF" w:rsidP="00EC29DF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2-3-5: Granularity of RRM measurement relaxations</w:t>
      </w:r>
    </w:p>
    <w:p w14:paraId="71D75079" w14:textId="77777777" w:rsidR="00EC29DF" w:rsidRDefault="00EC29DF" w:rsidP="00EC29DF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6C371A41" w14:textId="77777777" w:rsidR="00EC29DF" w:rsidRDefault="00EC29DF" w:rsidP="00EC29DF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Investigation on future </w:t>
      </w:r>
      <w:r>
        <w:rPr>
          <w:rFonts w:eastAsia="宋体" w:hint="eastAsia"/>
          <w:color w:val="0070C0"/>
          <w:szCs w:val="24"/>
          <w:lang w:eastAsia="zh-CN"/>
        </w:rPr>
        <w:t>or</w:t>
      </w:r>
      <w:r>
        <w:rPr>
          <w:rFonts w:eastAsia="宋体"/>
          <w:color w:val="0070C0"/>
          <w:szCs w:val="24"/>
          <w:lang w:eastAsia="zh-CN"/>
        </w:rPr>
        <w:t xml:space="preserve"> </w:t>
      </w:r>
      <w:r>
        <w:rPr>
          <w:rFonts w:eastAsia="宋体" w:hint="eastAsia"/>
          <w:color w:val="0070C0"/>
          <w:szCs w:val="24"/>
          <w:lang w:eastAsia="zh-CN"/>
        </w:rPr>
        <w:t>R</w:t>
      </w:r>
      <w:r>
        <w:rPr>
          <w:rFonts w:eastAsia="宋体"/>
          <w:color w:val="0070C0"/>
          <w:szCs w:val="24"/>
          <w:lang w:eastAsia="zh-CN"/>
        </w:rPr>
        <w:t>el-18 on relaxations for specific bad beams, bad cells, bad frequencies and/or bad inter-RAT carriers (Nokia)</w:t>
      </w:r>
    </w:p>
    <w:p w14:paraId="18F729D3" w14:textId="77777777" w:rsidR="00EC29DF" w:rsidRDefault="00EC29DF" w:rsidP="00EC29DF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RAN4 to only focus on UE level measurement relaxation for requirement design (Apple)</w:t>
      </w:r>
    </w:p>
    <w:p w14:paraId="5D0C4104" w14:textId="77777777" w:rsidR="00EC29DF" w:rsidRDefault="00EC29DF" w:rsidP="00EC29DF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3A272D97" w14:textId="77777777" w:rsidR="00EC29DF" w:rsidRDefault="00EC29DF" w:rsidP="00EC29DF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Suggest do not consider granularity such as specific bad beams, bad cells, bad frequencies and/or bad inter-RAT carriers within Rel-17 time frame.</w:t>
      </w:r>
    </w:p>
    <w:p w14:paraId="62087202" w14:textId="15A74F02" w:rsidR="00EC29DF" w:rsidRDefault="00EC29DF" w:rsidP="00EC29DF">
      <w:pPr>
        <w:rPr>
          <w:color w:val="0070C0"/>
          <w:lang w:eastAsia="zh-CN"/>
        </w:rPr>
      </w:pPr>
      <w:r>
        <w:rPr>
          <w:color w:val="0070C0"/>
          <w:lang w:eastAsia="zh-CN"/>
        </w:rPr>
        <w:t>A</w:t>
      </w:r>
      <w:r w:rsidRPr="00D810F2">
        <w:rPr>
          <w:color w:val="0070C0"/>
          <w:lang w:eastAsia="zh-CN"/>
        </w:rPr>
        <w:t>greement: agree recommended WF</w:t>
      </w:r>
    </w:p>
    <w:p w14:paraId="5D9BB088" w14:textId="77777777" w:rsidR="00090E09" w:rsidRDefault="00090E09" w:rsidP="00090E09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2-3-6: RAN2 impact on RRM relaxation for RRC_CONNECTED mode</w:t>
      </w:r>
    </w:p>
    <w:p w14:paraId="38D03FDA" w14:textId="77777777" w:rsidR="00090E09" w:rsidRDefault="00090E09" w:rsidP="00090E09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282E5DFF" w14:textId="77777777" w:rsidR="00090E09" w:rsidRDefault="00090E09" w:rsidP="00090E09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Start RAN4’s work on </w:t>
      </w:r>
      <w:proofErr w:type="spellStart"/>
      <w:r>
        <w:rPr>
          <w:rFonts w:eastAsia="宋体"/>
          <w:color w:val="0070C0"/>
          <w:szCs w:val="24"/>
          <w:lang w:eastAsia="zh-CN"/>
        </w:rPr>
        <w:t>RRC_Connected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stage (Nokia)</w:t>
      </w:r>
    </w:p>
    <w:p w14:paraId="0CE37A6C" w14:textId="18B2EC6E" w:rsidR="00650B64" w:rsidRPr="008456DD" w:rsidRDefault="00090E09" w:rsidP="00090E09">
      <w:pPr>
        <w:rPr>
          <w:lang w:val="en-US" w:eastAsia="zh-CN"/>
        </w:rPr>
      </w:pPr>
      <w:r>
        <w:rPr>
          <w:color w:val="0070C0"/>
          <w:lang w:eastAsia="zh-CN"/>
        </w:rPr>
        <w:t>A</w:t>
      </w:r>
      <w:r w:rsidRPr="00D20BE8">
        <w:rPr>
          <w:color w:val="0070C0"/>
          <w:lang w:eastAsia="zh-CN"/>
        </w:rPr>
        <w:t>greement: no more discussion on 2</w:t>
      </w:r>
      <w:r w:rsidRPr="00D20BE8">
        <w:rPr>
          <w:color w:val="0070C0"/>
          <w:vertAlign w:val="superscript"/>
          <w:lang w:eastAsia="zh-CN"/>
        </w:rPr>
        <w:t>nd</w:t>
      </w:r>
      <w:r w:rsidRPr="00D20BE8">
        <w:rPr>
          <w:color w:val="0070C0"/>
          <w:lang w:eastAsia="zh-CN"/>
        </w:rPr>
        <w:t xml:space="preserve"> round</w:t>
      </w:r>
    </w:p>
    <w:p w14:paraId="0DDC4A4B" w14:textId="77777777" w:rsidR="00650B64" w:rsidRDefault="00650B64" w:rsidP="00650B64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2-4 Rel-17 Redcap RRM relaxation requirements </w:t>
      </w:r>
    </w:p>
    <w:p w14:paraId="7D1D83D4" w14:textId="77777777" w:rsidR="00913E20" w:rsidRDefault="00913E20" w:rsidP="00913E20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2-4-1: Idle state </w:t>
      </w:r>
      <w:r>
        <w:rPr>
          <w:rFonts w:cstheme="minorHAnsi"/>
          <w:b/>
          <w:color w:val="0070C0"/>
          <w:u w:val="single"/>
          <w:lang w:eastAsia="ko-KR"/>
        </w:rPr>
        <w:t>relaxation requirements for the stationary criteria in intra-frequency, inter-frequency and inter-RAT</w:t>
      </w:r>
    </w:p>
    <w:p w14:paraId="70574882" w14:textId="77777777" w:rsidR="00913E20" w:rsidRDefault="00913E20" w:rsidP="00913E20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5F85A407" w14:textId="77777777" w:rsidR="00913E20" w:rsidRDefault="00913E20" w:rsidP="00913E20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MTK</w:t>
      </w:r>
    </w:p>
    <w:p w14:paraId="06B2433E" w14:textId="7967C69B" w:rsidR="00913E20" w:rsidRPr="002E796E" w:rsidRDefault="002C177D" w:rsidP="002E796E">
      <w:pPr>
        <w:spacing w:after="120" w:line="240" w:lineRule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Agreement</w:t>
      </w:r>
      <w:r w:rsidR="002E796E">
        <w:rPr>
          <w:rFonts w:eastAsia="宋体"/>
          <w:color w:val="0070C0"/>
          <w:szCs w:val="24"/>
          <w:lang w:eastAsia="zh-CN"/>
        </w:rPr>
        <w:t xml:space="preserve">: </w:t>
      </w:r>
      <w:r w:rsidR="00913E20" w:rsidRPr="002E796E">
        <w:rPr>
          <w:rFonts w:eastAsia="宋体"/>
          <w:color w:val="0070C0"/>
          <w:szCs w:val="24"/>
          <w:lang w:eastAsia="zh-CN"/>
        </w:rPr>
        <w:t>Discuss directly in the corresponding CR after scaling factor is fixed. Not necessary to discuss at this section.</w:t>
      </w:r>
    </w:p>
    <w:p w14:paraId="7FCA4842" w14:textId="77777777" w:rsidR="00913E20" w:rsidRDefault="00913E20" w:rsidP="00913E20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2-4-2: Inactive state </w:t>
      </w:r>
      <w:r>
        <w:rPr>
          <w:rFonts w:cstheme="minorHAnsi"/>
          <w:b/>
          <w:color w:val="0070C0"/>
          <w:u w:val="single"/>
          <w:lang w:eastAsia="ko-KR"/>
        </w:rPr>
        <w:t>relaxation requirements for the stationary criteria in intra-frequency, inter-frequency and inter-RAT</w:t>
      </w:r>
    </w:p>
    <w:p w14:paraId="0E4308A9" w14:textId="77777777" w:rsidR="00913E20" w:rsidRDefault="00913E20" w:rsidP="00913E20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3CAFF876" w14:textId="77777777" w:rsidR="00913E20" w:rsidRDefault="00913E20" w:rsidP="00913E20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The stationary evaluation of intra-frequency, inter-frequency and inter-RAT for NR cell in INACTIVE mode requirements shall apply the same requirements as that of the idle state, respectively (MTK)</w:t>
      </w:r>
    </w:p>
    <w:p w14:paraId="0BD538A1" w14:textId="60C25875" w:rsidR="00DD0732" w:rsidRPr="00650B64" w:rsidRDefault="00401F8E" w:rsidP="00913E20">
      <w:pPr>
        <w:spacing w:after="120"/>
        <w:rPr>
          <w:color w:val="0070C0"/>
          <w:szCs w:val="24"/>
          <w:lang w:val="en-US"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Agreement: </w:t>
      </w:r>
      <w:r w:rsidR="00913E20">
        <w:rPr>
          <w:rFonts w:eastAsia="宋体"/>
          <w:color w:val="0070C0"/>
          <w:szCs w:val="24"/>
          <w:lang w:eastAsia="zh-CN"/>
        </w:rPr>
        <w:t>Option 1 has already been agreed at WF R4-2202672, no more discussion any more.</w:t>
      </w:r>
    </w:p>
    <w:p w14:paraId="0DEA3110" w14:textId="78DDBAFC" w:rsidR="00DD0732" w:rsidRDefault="002A1674">
      <w:pPr>
        <w:pStyle w:val="10"/>
        <w:rPr>
          <w:lang w:eastAsia="ja-JP"/>
        </w:rPr>
      </w:pPr>
      <w:r>
        <w:rPr>
          <w:lang w:eastAsia="ja-JP"/>
        </w:rPr>
        <w:t xml:space="preserve">Topic #3 </w:t>
      </w:r>
      <w:r w:rsidR="00CD5310">
        <w:rPr>
          <w:lang w:eastAsia="ja-JP"/>
        </w:rPr>
        <w:t>Other</w:t>
      </w:r>
      <w:r w:rsidR="00913E20">
        <w:rPr>
          <w:lang w:eastAsia="ja-JP"/>
        </w:rPr>
        <w:t>s</w:t>
      </w:r>
      <w:r w:rsidR="00CD5310">
        <w:rPr>
          <w:lang w:eastAsia="ja-JP"/>
        </w:rPr>
        <w:t xml:space="preserve"> </w:t>
      </w:r>
    </w:p>
    <w:p w14:paraId="6EFBC433" w14:textId="0F546044" w:rsidR="002010E3" w:rsidRDefault="002010E3" w:rsidP="002010E3">
      <w:pPr>
        <w:pStyle w:val="30"/>
        <w:spacing w:line="240" w:lineRule="auto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3-1 On Redcap UE capabilities  </w:t>
      </w:r>
    </w:p>
    <w:p w14:paraId="47322898" w14:textId="77777777" w:rsidR="00990477" w:rsidRDefault="00990477" w:rsidP="00990477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3-1-1:  Scope of features to be included in the reply LS</w:t>
      </w:r>
    </w:p>
    <w:p w14:paraId="6A4C3C89" w14:textId="77777777" w:rsidR="00990477" w:rsidRDefault="00990477" w:rsidP="00990477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09BB5480" w14:textId="77777777" w:rsidR="00990477" w:rsidRDefault="00990477" w:rsidP="00990477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(CMCC)</w:t>
      </w:r>
    </w:p>
    <w:p w14:paraId="72A56839" w14:textId="77777777" w:rsidR="00990477" w:rsidRDefault="00990477" w:rsidP="00990477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 w:hint="eastAsia"/>
          <w:color w:val="0070C0"/>
          <w:szCs w:val="24"/>
          <w:lang w:eastAsia="zh-CN"/>
        </w:rPr>
        <w:lastRenderedPageBreak/>
        <w:t xml:space="preserve">RAN4 should only provide feedback to RAN2 if any RAN4 defined feature is considered as </w:t>
      </w:r>
      <w:r>
        <w:rPr>
          <w:rFonts w:eastAsia="宋体"/>
          <w:color w:val="0070C0"/>
          <w:szCs w:val="24"/>
          <w:lang w:eastAsia="zh-CN"/>
        </w:rPr>
        <w:t>“</w:t>
      </w:r>
      <w:r>
        <w:rPr>
          <w:rFonts w:eastAsia="宋体" w:hint="eastAsia"/>
          <w:color w:val="0070C0"/>
          <w:szCs w:val="24"/>
          <w:lang w:eastAsia="zh-CN"/>
        </w:rPr>
        <w:t>not applicable</w:t>
      </w:r>
      <w:r>
        <w:rPr>
          <w:rFonts w:eastAsia="宋体"/>
          <w:color w:val="0070C0"/>
          <w:szCs w:val="24"/>
          <w:lang w:eastAsia="zh-CN"/>
        </w:rPr>
        <w:t>”</w:t>
      </w:r>
      <w:r>
        <w:rPr>
          <w:rFonts w:eastAsia="宋体" w:hint="eastAsia"/>
          <w:color w:val="0070C0"/>
          <w:szCs w:val="24"/>
          <w:lang w:eastAsia="zh-CN"/>
        </w:rPr>
        <w:t xml:space="preserve"> to </w:t>
      </w:r>
      <w:proofErr w:type="spellStart"/>
      <w:r>
        <w:rPr>
          <w:rFonts w:eastAsia="宋体" w:hint="eastAsia"/>
          <w:color w:val="0070C0"/>
          <w:szCs w:val="24"/>
          <w:lang w:eastAsia="zh-CN"/>
        </w:rPr>
        <w:t>RedCap</w:t>
      </w:r>
      <w:proofErr w:type="spellEnd"/>
      <w:r>
        <w:rPr>
          <w:rFonts w:eastAsia="宋体" w:hint="eastAsia"/>
          <w:color w:val="0070C0"/>
          <w:szCs w:val="24"/>
          <w:lang w:eastAsia="zh-CN"/>
        </w:rPr>
        <w:t xml:space="preserve"> UE</w:t>
      </w:r>
      <w:r>
        <w:rPr>
          <w:rFonts w:eastAsia="宋体"/>
          <w:color w:val="0070C0"/>
          <w:szCs w:val="24"/>
          <w:lang w:eastAsia="zh-CN"/>
        </w:rPr>
        <w:t>. (Huawei Nokia)</w:t>
      </w:r>
    </w:p>
    <w:p w14:paraId="4E9C359D" w14:textId="77777777" w:rsidR="00990477" w:rsidRDefault="00990477" w:rsidP="00990477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 w:hint="eastAsia"/>
          <w:color w:val="0070C0"/>
          <w:szCs w:val="24"/>
          <w:lang w:eastAsia="zh-CN"/>
        </w:rPr>
        <w:t>Be default, all non-</w:t>
      </w:r>
      <w:proofErr w:type="spellStart"/>
      <w:r>
        <w:rPr>
          <w:rFonts w:eastAsia="宋体" w:hint="eastAsia"/>
          <w:color w:val="0070C0"/>
          <w:szCs w:val="24"/>
          <w:lang w:eastAsia="zh-CN"/>
        </w:rPr>
        <w:t>RedCap</w:t>
      </w:r>
      <w:proofErr w:type="spellEnd"/>
      <w:r>
        <w:rPr>
          <w:rFonts w:eastAsia="宋体" w:hint="eastAsia"/>
          <w:color w:val="0070C0"/>
          <w:szCs w:val="24"/>
          <w:lang w:eastAsia="zh-CN"/>
        </w:rPr>
        <w:t xml:space="preserve"> features should be </w:t>
      </w:r>
      <w:r>
        <w:rPr>
          <w:rFonts w:eastAsia="宋体"/>
          <w:color w:val="0070C0"/>
          <w:szCs w:val="24"/>
          <w:lang w:eastAsia="zh-CN"/>
        </w:rPr>
        <w:t>applicable</w:t>
      </w:r>
      <w:r>
        <w:rPr>
          <w:rFonts w:eastAsia="宋体" w:hint="eastAsia"/>
          <w:color w:val="0070C0"/>
          <w:szCs w:val="24"/>
          <w:lang w:eastAsia="zh-CN"/>
        </w:rPr>
        <w:t xml:space="preserve"> to </w:t>
      </w:r>
      <w:proofErr w:type="spellStart"/>
      <w:r>
        <w:rPr>
          <w:rFonts w:eastAsia="宋体" w:hint="eastAsia"/>
          <w:color w:val="0070C0"/>
          <w:szCs w:val="24"/>
          <w:lang w:eastAsia="zh-CN"/>
        </w:rPr>
        <w:t>RedCap</w:t>
      </w:r>
      <w:proofErr w:type="spellEnd"/>
      <w:r>
        <w:rPr>
          <w:rFonts w:eastAsia="宋体" w:hint="eastAsia"/>
          <w:color w:val="0070C0"/>
          <w:szCs w:val="24"/>
          <w:lang w:eastAsia="zh-CN"/>
        </w:rPr>
        <w:t xml:space="preserve"> UE unless it requires more than single carrier operation, no matter whether RAN4 defines requirements or not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 w14:paraId="59C198E2" w14:textId="77777777" w:rsidR="00990477" w:rsidRDefault="00990477" w:rsidP="00990477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</w:t>
      </w:r>
      <w:r w:rsidRPr="001F3F3A">
        <w:rPr>
          <w:rFonts w:eastAsia="宋体"/>
          <w:color w:val="0070C0"/>
          <w:szCs w:val="24"/>
          <w:lang w:eastAsia="zh-CN"/>
        </w:rPr>
        <w:t xml:space="preserve">Our view is that Rel-15 NR requirements are the baseline. Then which Rel-16 features to support for Rel-17 </w:t>
      </w:r>
      <w:proofErr w:type="spellStart"/>
      <w:r w:rsidRPr="001F3F3A">
        <w:rPr>
          <w:rFonts w:eastAsia="宋体"/>
          <w:color w:val="0070C0"/>
          <w:szCs w:val="24"/>
          <w:lang w:eastAsia="zh-CN"/>
        </w:rPr>
        <w:t>RedCap</w:t>
      </w:r>
      <w:proofErr w:type="spellEnd"/>
      <w:r w:rsidRPr="001F3F3A">
        <w:rPr>
          <w:rFonts w:eastAsia="宋体"/>
          <w:color w:val="0070C0"/>
          <w:szCs w:val="24"/>
          <w:lang w:eastAsia="zh-CN"/>
        </w:rPr>
        <w:t xml:space="preserve"> is discussed and agreed on case by case manner. This means, by default all rel-16 features are not supported unless explicitly agreed. (Ericsson</w:t>
      </w:r>
      <w:r>
        <w:rPr>
          <w:rFonts w:eastAsia="宋体"/>
          <w:color w:val="0070C0"/>
          <w:szCs w:val="24"/>
          <w:lang w:eastAsia="zh-CN"/>
        </w:rPr>
        <w:t xml:space="preserve"> Apple vivo MTK ZTE</w:t>
      </w:r>
      <w:r w:rsidRPr="001F3F3A">
        <w:rPr>
          <w:rFonts w:eastAsia="宋体"/>
          <w:color w:val="0070C0"/>
          <w:szCs w:val="24"/>
          <w:lang w:eastAsia="zh-CN"/>
        </w:rPr>
        <w:t>)</w:t>
      </w:r>
    </w:p>
    <w:p w14:paraId="7312EF90" w14:textId="61828158" w:rsidR="00990477" w:rsidRDefault="00C57354" w:rsidP="00990477">
      <w:pPr>
        <w:jc w:val="both"/>
        <w:rPr>
          <w:b/>
          <w:color w:val="0070C0"/>
          <w:u w:val="single"/>
          <w:lang w:eastAsia="ko-KR"/>
        </w:rPr>
      </w:pPr>
      <w:r>
        <w:rPr>
          <w:color w:val="0070C0"/>
          <w:lang w:val="en-US" w:eastAsia="zh-CN"/>
        </w:rPr>
        <w:t>A</w:t>
      </w:r>
      <w:r w:rsidR="00990477">
        <w:rPr>
          <w:color w:val="0070C0"/>
          <w:lang w:val="en-US" w:eastAsia="zh-CN"/>
        </w:rPr>
        <w:t xml:space="preserve">greement: </w:t>
      </w:r>
      <w:r w:rsidR="006C66C1">
        <w:rPr>
          <w:color w:val="0070C0"/>
          <w:lang w:val="en-US" w:eastAsia="zh-CN"/>
        </w:rPr>
        <w:t>D</w:t>
      </w:r>
      <w:r w:rsidR="00A002D5">
        <w:rPr>
          <w:color w:val="0070C0"/>
          <w:lang w:val="en-US" w:eastAsia="zh-CN"/>
        </w:rPr>
        <w:t>irectly discuss all related issues in the LS and no more discussion in the email thread at 2</w:t>
      </w:r>
      <w:r w:rsidR="00A002D5" w:rsidRPr="00F04867">
        <w:rPr>
          <w:color w:val="0070C0"/>
          <w:vertAlign w:val="superscript"/>
          <w:lang w:val="en-US" w:eastAsia="zh-CN"/>
        </w:rPr>
        <w:t>nd</w:t>
      </w:r>
      <w:r w:rsidR="00A002D5">
        <w:rPr>
          <w:color w:val="0070C0"/>
          <w:lang w:val="en-US" w:eastAsia="zh-CN"/>
        </w:rPr>
        <w:t xml:space="preserve"> round</w:t>
      </w:r>
    </w:p>
    <w:p w14:paraId="1D5F6442" w14:textId="77777777" w:rsidR="00990477" w:rsidRDefault="00990477" w:rsidP="00990477">
      <w:pPr>
        <w:jc w:val="both"/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3-1-2: UE capabilities in Reply LS </w:t>
      </w:r>
    </w:p>
    <w:p w14:paraId="6F95FEA2" w14:textId="77777777" w:rsidR="00990477" w:rsidRDefault="00990477" w:rsidP="00990477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Proposals: Moderator</w:t>
      </w:r>
    </w:p>
    <w:p w14:paraId="685671B4" w14:textId="77777777" w:rsidR="00990477" w:rsidRDefault="00990477" w:rsidP="00990477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RAN4 to respond to RAN2 LS on UE capability as follows (Ericsson Apple </w:t>
      </w:r>
      <w:proofErr w:type="spellStart"/>
      <w:r>
        <w:rPr>
          <w:rFonts w:eastAsia="宋体"/>
          <w:color w:val="0070C0"/>
          <w:szCs w:val="24"/>
          <w:lang w:eastAsia="zh-CN"/>
        </w:rPr>
        <w:t>oppo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 vivo QC)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  <w:gridCol w:w="5287"/>
      </w:tblGrid>
      <w:tr w:rsidR="00990477" w14:paraId="115966A6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5754F31C" w14:textId="77777777" w:rsidR="00990477" w:rsidRDefault="00990477" w:rsidP="002B19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Rel-15/Rel-16 features in TS 38.133 </w:t>
            </w:r>
          </w:p>
        </w:tc>
        <w:tc>
          <w:tcPr>
            <w:tcW w:w="0" w:type="auto"/>
            <w:shd w:val="clear" w:color="auto" w:fill="auto"/>
          </w:tcPr>
          <w:p w14:paraId="70FF6883" w14:textId="77777777" w:rsidR="00990477" w:rsidRDefault="00990477" w:rsidP="002B1947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RedCap</w:t>
            </w:r>
            <w:proofErr w:type="spellEnd"/>
            <w:r>
              <w:rPr>
                <w:b/>
                <w:bCs/>
                <w:u w:val="single"/>
              </w:rPr>
              <w:t xml:space="preserve"> RRM requirements applicability in R17</w:t>
            </w:r>
          </w:p>
        </w:tc>
      </w:tr>
      <w:tr w:rsidR="00990477" w14:paraId="21A525F1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2DC3A7ED" w14:textId="77777777" w:rsidR="00990477" w:rsidRDefault="00990477" w:rsidP="002B1947">
            <w:r>
              <w:t>Dual connectivity and carrier aggregation</w:t>
            </w:r>
          </w:p>
        </w:tc>
        <w:tc>
          <w:tcPr>
            <w:tcW w:w="0" w:type="auto"/>
            <w:shd w:val="clear" w:color="auto" w:fill="auto"/>
          </w:tcPr>
          <w:p w14:paraId="460DFCB9" w14:textId="77777777" w:rsidR="00990477" w:rsidRDefault="00990477" w:rsidP="002B1947">
            <w:r>
              <w:t>Not applicable</w:t>
            </w:r>
          </w:p>
        </w:tc>
      </w:tr>
      <w:tr w:rsidR="00990477" w14:paraId="54F9097D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57AD5522" w14:textId="77777777" w:rsidR="00990477" w:rsidRDefault="00990477" w:rsidP="002B1947">
            <w:r>
              <w:t>2-step RA</w:t>
            </w:r>
          </w:p>
        </w:tc>
        <w:tc>
          <w:tcPr>
            <w:tcW w:w="0" w:type="auto"/>
            <w:shd w:val="clear" w:color="auto" w:fill="auto"/>
          </w:tcPr>
          <w:p w14:paraId="2FA7D73D" w14:textId="77777777" w:rsidR="00990477" w:rsidRDefault="00990477" w:rsidP="002B1947">
            <w:r>
              <w:t>Applicable</w:t>
            </w:r>
          </w:p>
        </w:tc>
      </w:tr>
      <w:tr w:rsidR="00990477" w14:paraId="0ADDDEC8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70EDE171" w14:textId="77777777" w:rsidR="00990477" w:rsidRDefault="00990477" w:rsidP="002B1947">
            <w:r>
              <w:t>NR measurements with autonomous gaps</w:t>
            </w:r>
          </w:p>
        </w:tc>
        <w:tc>
          <w:tcPr>
            <w:tcW w:w="0" w:type="auto"/>
            <w:shd w:val="clear" w:color="auto" w:fill="auto"/>
          </w:tcPr>
          <w:p w14:paraId="70EE8E81" w14:textId="77777777" w:rsidR="00990477" w:rsidRDefault="00990477" w:rsidP="002B1947">
            <w:r>
              <w:t>Applicable</w:t>
            </w:r>
          </w:p>
        </w:tc>
      </w:tr>
      <w:tr w:rsidR="00990477" w14:paraId="488E23B8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7CB85221" w14:textId="77777777" w:rsidR="00990477" w:rsidRDefault="00990477" w:rsidP="002B19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Rel-17 features in TS 38.133</w:t>
            </w:r>
          </w:p>
        </w:tc>
        <w:tc>
          <w:tcPr>
            <w:tcW w:w="0" w:type="auto"/>
            <w:shd w:val="clear" w:color="auto" w:fill="auto"/>
          </w:tcPr>
          <w:p w14:paraId="4633B406" w14:textId="77777777" w:rsidR="00990477" w:rsidRDefault="00990477" w:rsidP="002B1947">
            <w:pPr>
              <w:keepNext/>
            </w:pPr>
          </w:p>
        </w:tc>
      </w:tr>
      <w:tr w:rsidR="00990477" w14:paraId="2C0596E3" w14:textId="77777777" w:rsidTr="002B1947">
        <w:trPr>
          <w:jc w:val="center"/>
        </w:trPr>
        <w:tc>
          <w:tcPr>
            <w:tcW w:w="0" w:type="auto"/>
            <w:shd w:val="clear" w:color="auto" w:fill="auto"/>
          </w:tcPr>
          <w:p w14:paraId="0FFD2602" w14:textId="77777777" w:rsidR="00990477" w:rsidRDefault="00990477" w:rsidP="002B1947">
            <w:r>
              <w:t>SDT</w:t>
            </w:r>
          </w:p>
        </w:tc>
        <w:tc>
          <w:tcPr>
            <w:tcW w:w="0" w:type="auto"/>
            <w:shd w:val="clear" w:color="auto" w:fill="auto"/>
          </w:tcPr>
          <w:p w14:paraId="7DA7DE3C" w14:textId="77777777" w:rsidR="00990477" w:rsidRDefault="00990477" w:rsidP="002B1947">
            <w:pPr>
              <w:keepNext/>
            </w:pPr>
            <w:r>
              <w:t>Applicable</w:t>
            </w:r>
          </w:p>
        </w:tc>
      </w:tr>
      <w:tr w:rsidR="00990477" w14:paraId="0A33EE03" w14:textId="77777777" w:rsidTr="002B1947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14:paraId="6D7A5C4D" w14:textId="77777777" w:rsidR="00990477" w:rsidRDefault="00990477" w:rsidP="002B1947">
            <w:pPr>
              <w:keepNext/>
              <w:rPr>
                <w:i/>
                <w:iCs/>
              </w:rPr>
            </w:pPr>
            <w:r>
              <w:rPr>
                <w:i/>
                <w:iCs/>
              </w:rPr>
              <w:t xml:space="preserve">Note: RAN4 will not define any RRM requirements for </w:t>
            </w:r>
            <w:proofErr w:type="spellStart"/>
            <w:r>
              <w:rPr>
                <w:i/>
                <w:iCs/>
              </w:rPr>
              <w:t>RedCap</w:t>
            </w:r>
            <w:proofErr w:type="spellEnd"/>
            <w:r>
              <w:rPr>
                <w:i/>
                <w:iCs/>
              </w:rPr>
              <w:t xml:space="preserve"> UE for other release 16 features which are not listed above in release 17.</w:t>
            </w:r>
          </w:p>
        </w:tc>
      </w:tr>
    </w:tbl>
    <w:p w14:paraId="053E9C45" w14:textId="77777777" w:rsidR="00990477" w:rsidRDefault="00990477" w:rsidP="00990477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</w:t>
      </w:r>
      <w:r>
        <w:rPr>
          <w:rFonts w:eastAsia="宋体" w:hint="eastAsia"/>
          <w:color w:val="0070C0"/>
          <w:szCs w:val="24"/>
          <w:lang w:eastAsia="zh-CN"/>
        </w:rPr>
        <w:t>Reply to the RAN2 LS [1] using our previous conclusions captured in the WF [R4-2115358</w:t>
      </w:r>
      <w:r>
        <w:rPr>
          <w:rFonts w:eastAsia="宋体"/>
          <w:color w:val="0070C0"/>
          <w:szCs w:val="24"/>
          <w:lang w:eastAsia="zh-CN"/>
        </w:rPr>
        <w:t xml:space="preserve">  </w:t>
      </w:r>
      <w:r>
        <w:rPr>
          <w:rFonts w:eastAsia="宋体" w:hint="eastAsia"/>
          <w:color w:val="0070C0"/>
          <w:szCs w:val="24"/>
          <w:lang w:eastAsia="zh-CN"/>
        </w:rPr>
        <w:t>2] and WF [R4-2120410</w:t>
      </w:r>
      <w:r>
        <w:rPr>
          <w:rFonts w:eastAsia="宋体"/>
          <w:color w:val="0070C0"/>
          <w:szCs w:val="24"/>
          <w:lang w:eastAsia="zh-CN"/>
        </w:rPr>
        <w:t xml:space="preserve"> </w:t>
      </w:r>
      <w:r>
        <w:rPr>
          <w:rFonts w:eastAsia="宋体" w:hint="eastAsia"/>
          <w:color w:val="0070C0"/>
          <w:szCs w:val="24"/>
          <w:lang w:eastAsia="zh-CN"/>
        </w:rPr>
        <w:t>3]</w:t>
      </w:r>
      <w:r>
        <w:rPr>
          <w:rFonts w:eastAsia="宋体"/>
          <w:color w:val="0070C0"/>
          <w:szCs w:val="24"/>
          <w:lang w:eastAsia="zh-CN"/>
        </w:rPr>
        <w:t xml:space="preserve"> (ZTE)</w:t>
      </w:r>
    </w:p>
    <w:p w14:paraId="4DFDB8DD" w14:textId="77777777" w:rsidR="00990477" w:rsidRDefault="00990477" w:rsidP="00990477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3:  Support that RAN4 to capture the high speed measurements requirements in the </w:t>
      </w:r>
      <w:proofErr w:type="spellStart"/>
      <w:r>
        <w:rPr>
          <w:rFonts w:eastAsia="宋体"/>
          <w:color w:val="0070C0"/>
          <w:szCs w:val="24"/>
          <w:lang w:eastAsia="zh-CN"/>
        </w:rPr>
        <w:t>RedCap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rel-17 specification (MTK)</w:t>
      </w:r>
    </w:p>
    <w:p w14:paraId="19A9E029" w14:textId="77777777" w:rsidR="00990477" w:rsidRDefault="00990477" w:rsidP="00990477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4: </w:t>
      </w:r>
      <w:r>
        <w:rPr>
          <w:rFonts w:eastAsia="宋体" w:hint="eastAsia"/>
          <w:color w:val="0070C0"/>
          <w:szCs w:val="24"/>
          <w:lang w:eastAsia="zh-CN"/>
        </w:rPr>
        <w:t xml:space="preserve">RAN4 should provide feedback to RAN2 if any RAN4 defined feature is considered as </w:t>
      </w:r>
      <w:r>
        <w:rPr>
          <w:rFonts w:eastAsia="宋体"/>
          <w:color w:val="0070C0"/>
          <w:szCs w:val="24"/>
          <w:lang w:eastAsia="zh-CN"/>
        </w:rPr>
        <w:t>“</w:t>
      </w:r>
      <w:r>
        <w:rPr>
          <w:rFonts w:eastAsia="宋体" w:hint="eastAsia"/>
          <w:color w:val="0070C0"/>
          <w:szCs w:val="24"/>
          <w:lang w:eastAsia="zh-CN"/>
        </w:rPr>
        <w:t>not applicable</w:t>
      </w:r>
      <w:r>
        <w:rPr>
          <w:rFonts w:eastAsia="宋体"/>
          <w:color w:val="0070C0"/>
          <w:szCs w:val="24"/>
          <w:lang w:eastAsia="zh-CN"/>
        </w:rPr>
        <w:t>”</w:t>
      </w:r>
      <w:r>
        <w:rPr>
          <w:rFonts w:eastAsia="宋体" w:hint="eastAsia"/>
          <w:color w:val="0070C0"/>
          <w:szCs w:val="24"/>
          <w:lang w:eastAsia="zh-CN"/>
        </w:rPr>
        <w:t xml:space="preserve"> to </w:t>
      </w:r>
      <w:proofErr w:type="spellStart"/>
      <w:r>
        <w:rPr>
          <w:rFonts w:eastAsia="宋体" w:hint="eastAsia"/>
          <w:color w:val="0070C0"/>
          <w:szCs w:val="24"/>
          <w:lang w:eastAsia="zh-CN"/>
        </w:rPr>
        <w:t>RedCap</w:t>
      </w:r>
      <w:proofErr w:type="spellEnd"/>
      <w:r>
        <w:rPr>
          <w:rFonts w:eastAsia="宋体" w:hint="eastAsia"/>
          <w:color w:val="0070C0"/>
          <w:szCs w:val="24"/>
          <w:lang w:eastAsia="zh-CN"/>
        </w:rPr>
        <w:t xml:space="preserve"> UE</w:t>
      </w:r>
      <w:r>
        <w:rPr>
          <w:rFonts w:eastAsia="宋体"/>
          <w:color w:val="0070C0"/>
          <w:szCs w:val="24"/>
          <w:lang w:eastAsia="zh-CN"/>
        </w:rPr>
        <w:t xml:space="preserve"> (Huawei Nokia)</w:t>
      </w:r>
    </w:p>
    <w:p w14:paraId="32FDD198" w14:textId="04AF635B" w:rsidR="002010E3" w:rsidRPr="00990477" w:rsidRDefault="00640C37" w:rsidP="00990477">
      <w:pPr>
        <w:rPr>
          <w:lang w:eastAsia="zh-CN"/>
        </w:rPr>
      </w:pPr>
      <w:r>
        <w:rPr>
          <w:color w:val="0070C0"/>
          <w:lang w:val="en-US" w:eastAsia="zh-CN"/>
        </w:rPr>
        <w:t>A</w:t>
      </w:r>
      <w:r w:rsidR="00990477">
        <w:rPr>
          <w:color w:val="0070C0"/>
          <w:lang w:val="en-US" w:eastAsia="zh-CN"/>
        </w:rPr>
        <w:t xml:space="preserve">greement: </w:t>
      </w:r>
    </w:p>
    <w:p w14:paraId="2A00F23C" w14:textId="21A1E359" w:rsidR="002010E3" w:rsidRDefault="002010E3" w:rsidP="002010E3">
      <w:pPr>
        <w:pStyle w:val="30"/>
        <w:spacing w:line="240" w:lineRule="auto"/>
        <w:rPr>
          <w:sz w:val="24"/>
          <w:szCs w:val="16"/>
          <w:lang w:val="en-US"/>
        </w:rPr>
      </w:pPr>
      <w:r w:rsidRPr="002010E3">
        <w:rPr>
          <w:sz w:val="24"/>
          <w:szCs w:val="16"/>
          <w:lang w:val="en-US"/>
        </w:rPr>
        <w:t xml:space="preserve">Sub-topic 3-2 Reply LS for R2- 2201760     </w:t>
      </w:r>
    </w:p>
    <w:p w14:paraId="1A8F780A" w14:textId="77777777" w:rsidR="0078227D" w:rsidRDefault="0078227D" w:rsidP="0078227D">
      <w:pPr>
        <w:jc w:val="both"/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3-2-1: Whether there are impacts on RAN4 specs when performing new RSRP measurement in a DL BWP associated with CD-SSB before Msg1/A retransmission based on UE implementation</w:t>
      </w:r>
    </w:p>
    <w:p w14:paraId="0CFCC963" w14:textId="77777777" w:rsidR="0078227D" w:rsidRDefault="0078227D" w:rsidP="0078227D">
      <w:pPr>
        <w:pStyle w:val="aff8"/>
        <w:numPr>
          <w:ilvl w:val="0"/>
          <w:numId w:val="11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14:paraId="58C6A5D1" w14:textId="77777777" w:rsidR="0078227D" w:rsidRDefault="0078227D" w:rsidP="0078227D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No </w:t>
      </w:r>
      <w:r>
        <w:rPr>
          <w:rFonts w:eastAsia="宋体" w:hint="eastAsia"/>
          <w:color w:val="0070C0"/>
          <w:szCs w:val="24"/>
          <w:lang w:eastAsia="zh-CN"/>
        </w:rPr>
        <w:t>impact</w:t>
      </w:r>
      <w:r>
        <w:rPr>
          <w:rFonts w:eastAsia="宋体"/>
          <w:color w:val="0070C0"/>
          <w:szCs w:val="24"/>
          <w:lang w:eastAsia="zh-CN"/>
        </w:rPr>
        <w:t xml:space="preserve"> (vivo)</w:t>
      </w:r>
    </w:p>
    <w:p w14:paraId="57D42E5F" w14:textId="77777777" w:rsidR="0078227D" w:rsidRDefault="0078227D" w:rsidP="0078227D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Yes (Huawei Apple)</w:t>
      </w:r>
    </w:p>
    <w:p w14:paraId="0203DE7D" w14:textId="77777777" w:rsidR="0078227D" w:rsidRDefault="0078227D" w:rsidP="0078227D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2a: If a </w:t>
      </w:r>
      <w:proofErr w:type="spellStart"/>
      <w:r>
        <w:rPr>
          <w:rFonts w:eastAsia="宋体"/>
          <w:color w:val="0070C0"/>
          <w:szCs w:val="24"/>
          <w:lang w:eastAsia="zh-CN"/>
        </w:rPr>
        <w:t>RedCap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UE in idle/inactive mode is configured with a separate initial BWP associated with no SSB (CD or NCD) for RACH</w:t>
      </w:r>
      <w:r>
        <w:rPr>
          <w:rFonts w:eastAsia="宋体" w:hint="eastAsia"/>
          <w:color w:val="0070C0"/>
          <w:szCs w:val="24"/>
          <w:lang w:eastAsia="zh-CN"/>
        </w:rPr>
        <w:t>,</w:t>
      </w:r>
      <w:r>
        <w:rPr>
          <w:rFonts w:eastAsia="宋体"/>
          <w:color w:val="0070C0"/>
          <w:szCs w:val="24"/>
          <w:lang w:eastAsia="zh-CN"/>
        </w:rPr>
        <w:t xml:space="preserve"> UE is not required to meet </w:t>
      </w:r>
      <w:proofErr w:type="spellStart"/>
      <w:r>
        <w:rPr>
          <w:rFonts w:eastAsia="宋体"/>
          <w:color w:val="0070C0"/>
          <w:szCs w:val="24"/>
          <w:lang w:eastAsia="zh-CN"/>
        </w:rPr>
        <w:t>Te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requirements before Msg1/A retransmission.” (Huawei)</w:t>
      </w:r>
    </w:p>
    <w:p w14:paraId="697B0B11" w14:textId="77777777" w:rsidR="0078227D" w:rsidRDefault="0078227D" w:rsidP="0078227D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3: </w:t>
      </w:r>
      <w:r>
        <w:rPr>
          <w:rFonts w:eastAsia="宋体" w:hint="eastAsia"/>
          <w:color w:val="0070C0"/>
          <w:szCs w:val="24"/>
          <w:lang w:eastAsia="zh-CN"/>
        </w:rPr>
        <w:t>S</w:t>
      </w:r>
      <w:r>
        <w:rPr>
          <w:rFonts w:eastAsia="宋体"/>
          <w:color w:val="0070C0"/>
          <w:szCs w:val="24"/>
          <w:lang w:eastAsia="zh-CN"/>
        </w:rPr>
        <w:t>pecify the condition UE is expected to perform new RSRP measurement in a DL BWP associated with CD-SSB before Msg1/</w:t>
      </w:r>
      <w:proofErr w:type="spellStart"/>
      <w:r>
        <w:rPr>
          <w:rFonts w:eastAsia="宋体"/>
          <w:color w:val="0070C0"/>
          <w:szCs w:val="24"/>
          <w:lang w:eastAsia="zh-CN"/>
        </w:rPr>
        <w:t>MsgA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retransmission when the PRACH configuration period is X [</w:t>
      </w:r>
      <w:proofErr w:type="spellStart"/>
      <w:r>
        <w:rPr>
          <w:rFonts w:eastAsia="宋体"/>
          <w:color w:val="0070C0"/>
          <w:szCs w:val="24"/>
          <w:lang w:eastAsia="zh-CN"/>
        </w:rPr>
        <w:t>ms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] or more, and/or frequency distance between CD-SSB and separate initial DL BWP for </w:t>
      </w:r>
      <w:proofErr w:type="spellStart"/>
      <w:r>
        <w:rPr>
          <w:rFonts w:eastAsia="宋体"/>
          <w:color w:val="0070C0"/>
          <w:szCs w:val="24"/>
          <w:lang w:eastAsia="zh-CN"/>
        </w:rPr>
        <w:t>RedCap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is Y [MHz] or more. FFS for X and Y. (Ericsson)</w:t>
      </w:r>
    </w:p>
    <w:p w14:paraId="30648B15" w14:textId="77777777" w:rsidR="0078227D" w:rsidRDefault="0078227D" w:rsidP="0078227D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Example of X: 80ms for fading case; no need new RSRP measurement for stationary UEs.</w:t>
      </w:r>
    </w:p>
    <w:p w14:paraId="1C38716F" w14:textId="77777777" w:rsidR="0078227D" w:rsidRDefault="0078227D" w:rsidP="0078227D">
      <w:pPr>
        <w:pStyle w:val="aff8"/>
        <w:numPr>
          <w:ilvl w:val="2"/>
          <w:numId w:val="11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Example of Y: 20MHz for FR1, 100MHz for FR2.</w:t>
      </w:r>
    </w:p>
    <w:p w14:paraId="3C6469C5" w14:textId="77777777" w:rsidR="0078227D" w:rsidRDefault="0078227D" w:rsidP="0078227D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lastRenderedPageBreak/>
        <w:t>Option 4</w:t>
      </w:r>
      <w:r>
        <w:rPr>
          <w:rFonts w:eastAsia="宋体" w:hint="eastAsia"/>
          <w:color w:val="0070C0"/>
          <w:szCs w:val="24"/>
          <w:lang w:eastAsia="zh-CN"/>
        </w:rPr>
        <w:t>：</w:t>
      </w:r>
      <w:r>
        <w:rPr>
          <w:rFonts w:eastAsia="宋体" w:hint="eastAsia"/>
          <w:color w:val="0070C0"/>
          <w:szCs w:val="24"/>
          <w:lang w:eastAsia="zh-CN"/>
        </w:rPr>
        <w:t xml:space="preserve"> </w:t>
      </w:r>
      <w:r>
        <w:rPr>
          <w:rFonts w:eastAsia="宋体"/>
          <w:color w:val="0070C0"/>
          <w:szCs w:val="24"/>
          <w:lang w:eastAsia="zh-CN"/>
        </w:rPr>
        <w:t>Regarding RAN2 LS on RSRP measurement, RAN4 wait for potential new agreement in RAN1 to proceed. (ZTE)</w:t>
      </w:r>
    </w:p>
    <w:p w14:paraId="733A781D" w14:textId="77777777" w:rsidR="0078227D" w:rsidRDefault="0078227D" w:rsidP="0078227D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5: conclusion for issue 3-1-1 can be reused here (Nokia)</w:t>
      </w:r>
    </w:p>
    <w:p w14:paraId="251EF0AA" w14:textId="77777777" w:rsidR="0078227D" w:rsidRDefault="0078227D" w:rsidP="0078227D">
      <w:pPr>
        <w:pStyle w:val="aff8"/>
        <w:numPr>
          <w:ilvl w:val="1"/>
          <w:numId w:val="11"/>
        </w:numPr>
        <w:overflowPunct/>
        <w:autoSpaceDE/>
        <w:autoSpaceDN/>
        <w:adjustRightInd/>
        <w:spacing w:after="120" w:line="240" w:lineRule="auto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6: up to UE implementation (MTK)</w:t>
      </w:r>
    </w:p>
    <w:p w14:paraId="5A9B8022" w14:textId="5DAFC716" w:rsidR="0078227D" w:rsidRPr="0078227D" w:rsidRDefault="0067516E" w:rsidP="0078227D">
      <w:pPr>
        <w:rPr>
          <w:lang w:val="en-US" w:eastAsia="zh-CN"/>
        </w:rPr>
      </w:pPr>
      <w:r>
        <w:rPr>
          <w:color w:val="0070C0"/>
          <w:lang w:eastAsia="zh-CN"/>
        </w:rPr>
        <w:t xml:space="preserve">Tentative </w:t>
      </w:r>
      <w:r w:rsidRPr="0067516E">
        <w:rPr>
          <w:color w:val="0070C0"/>
          <w:lang w:eastAsia="zh-CN"/>
        </w:rPr>
        <w:t xml:space="preserve">Agreement: </w:t>
      </w:r>
      <w:r w:rsidR="00E36C3A">
        <w:rPr>
          <w:color w:val="0070C0"/>
          <w:lang w:eastAsia="zh-CN"/>
        </w:rPr>
        <w:t>No consensus and FFS</w:t>
      </w:r>
    </w:p>
    <w:p w14:paraId="130C30A3" w14:textId="77777777" w:rsidR="00DD0732" w:rsidRDefault="002A1674">
      <w:pPr>
        <w:pStyle w:val="10"/>
        <w:rPr>
          <w:lang w:val="en-US" w:eastAsia="ja-JP"/>
        </w:rPr>
      </w:pPr>
      <w:r>
        <w:rPr>
          <w:lang w:val="en-US" w:eastAsia="ja-JP"/>
        </w:rPr>
        <w:t>Reference</w:t>
      </w:r>
    </w:p>
    <w:p w14:paraId="55B28A2C" w14:textId="6CB5770F" w:rsidR="00DD0732" w:rsidRDefault="002A1674">
      <w:pPr>
        <w:rPr>
          <w:lang w:val="en-US" w:eastAsia="ja-JP"/>
        </w:rPr>
      </w:pPr>
      <w:r>
        <w:rPr>
          <w:lang w:val="en-US" w:eastAsia="ja-JP"/>
        </w:rPr>
        <w:t xml:space="preserve">[1] </w:t>
      </w:r>
      <w:r w:rsidR="008A276F" w:rsidRPr="008A276F">
        <w:rPr>
          <w:lang w:val="en-US" w:eastAsia="ja-JP"/>
        </w:rPr>
        <w:t>R4-2207070</w:t>
      </w:r>
      <w:r w:rsidR="008A276F" w:rsidRPr="008A276F">
        <w:rPr>
          <w:lang w:val="en-US" w:eastAsia="ja-JP"/>
        </w:rPr>
        <w:tab/>
        <w:t>Email discussion summary: [102-e][229] NR_redcap_RRM_2</w:t>
      </w:r>
      <w:bookmarkStart w:id="0" w:name="_GoBack"/>
      <w:bookmarkEnd w:id="0"/>
      <w:r>
        <w:rPr>
          <w:lang w:val="en-US" w:eastAsia="ja-JP"/>
        </w:rPr>
        <w:t>, vivo, RAN4 10</w:t>
      </w:r>
      <w:r w:rsidR="00387F55">
        <w:rPr>
          <w:lang w:val="en-US" w:eastAsia="ja-JP"/>
        </w:rPr>
        <w:t>2</w:t>
      </w:r>
      <w:r>
        <w:rPr>
          <w:lang w:val="en-US" w:eastAsia="ja-JP"/>
        </w:rPr>
        <w:t>-e</w:t>
      </w:r>
    </w:p>
    <w:sectPr w:rsidR="00DD0732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63411" w14:textId="77777777" w:rsidR="00EF1E30" w:rsidRDefault="00EF1E30" w:rsidP="006B62FB">
      <w:pPr>
        <w:spacing w:after="0" w:line="240" w:lineRule="auto"/>
      </w:pPr>
      <w:r>
        <w:separator/>
      </w:r>
    </w:p>
  </w:endnote>
  <w:endnote w:type="continuationSeparator" w:id="0">
    <w:p w14:paraId="79440EEF" w14:textId="77777777" w:rsidR="00EF1E30" w:rsidRDefault="00EF1E30" w:rsidP="006B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imbusRomNo9L-Regu">
    <w:altName w:val="Times New Roman"/>
    <w:charset w:val="00"/>
    <w:family w:val="roman"/>
    <w:pitch w:val="default"/>
  </w:font>
  <w:font w:name="rtxr">
    <w:altName w:val="Times New Roman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4.2.0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0409C" w14:textId="77777777" w:rsidR="00EF1E30" w:rsidRDefault="00EF1E30" w:rsidP="006B62FB">
      <w:pPr>
        <w:spacing w:after="0" w:line="240" w:lineRule="auto"/>
      </w:pPr>
      <w:r>
        <w:separator/>
      </w:r>
    </w:p>
  </w:footnote>
  <w:footnote w:type="continuationSeparator" w:id="0">
    <w:p w14:paraId="15C81C49" w14:textId="77777777" w:rsidR="00EF1E30" w:rsidRDefault="00EF1E30" w:rsidP="006B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6D11"/>
    <w:multiLevelType w:val="multilevel"/>
    <w:tmpl w:val="0EA46D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73BA"/>
    <w:multiLevelType w:val="multilevel"/>
    <w:tmpl w:val="116B73BA"/>
    <w:lvl w:ilvl="0">
      <w:start w:val="1"/>
      <w:numFmt w:val="decimal"/>
      <w:pStyle w:val="3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4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  <w:i w:val="0"/>
        <w:lang w:val="en-US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AD37A3D"/>
    <w:multiLevelType w:val="multilevel"/>
    <w:tmpl w:val="3AD37A3D"/>
    <w:lvl w:ilvl="0">
      <w:numFmt w:val="decimal"/>
      <w:pStyle w:val="10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6" w15:restartNumberingAfterBreak="0">
    <w:nsid w:val="46B43B9D"/>
    <w:multiLevelType w:val="multilevel"/>
    <w:tmpl w:val="46B43B9D"/>
    <w:lvl w:ilvl="0">
      <w:start w:val="1"/>
      <w:numFmt w:val="decimal"/>
      <w:pStyle w:val="RAN4Observation"/>
      <w:suff w:val="space"/>
      <w:lvlText w:val="Observation %1:"/>
      <w:lvlJc w:val="left"/>
      <w:pPr>
        <w:ind w:left="2204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49D418BB"/>
    <w:multiLevelType w:val="multilevel"/>
    <w:tmpl w:val="49D418BB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E3167"/>
    <w:multiLevelType w:val="multilevel"/>
    <w:tmpl w:val="4D6E3167"/>
    <w:lvl w:ilvl="0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A44281"/>
    <w:multiLevelType w:val="multilevel"/>
    <w:tmpl w:val="4DA44281"/>
    <w:lvl w:ilvl="0">
      <w:start w:val="1"/>
      <w:numFmt w:val="decimal"/>
      <w:pStyle w:val="RAN4Proposal0"/>
      <w:lvlText w:val="Proposal %1:"/>
      <w:lvlJc w:val="left"/>
      <w:pPr>
        <w:ind w:left="9433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153" w:hanging="360"/>
      </w:pPr>
    </w:lvl>
    <w:lvl w:ilvl="2">
      <w:start w:val="1"/>
      <w:numFmt w:val="lowerRoman"/>
      <w:lvlText w:val="%3."/>
      <w:lvlJc w:val="right"/>
      <w:pPr>
        <w:ind w:left="10873" w:hanging="180"/>
      </w:pPr>
    </w:lvl>
    <w:lvl w:ilvl="3">
      <w:start w:val="1"/>
      <w:numFmt w:val="decimal"/>
      <w:lvlText w:val="%4."/>
      <w:lvlJc w:val="left"/>
      <w:pPr>
        <w:ind w:left="11593" w:hanging="360"/>
      </w:pPr>
    </w:lvl>
    <w:lvl w:ilvl="4">
      <w:start w:val="1"/>
      <w:numFmt w:val="lowerLetter"/>
      <w:lvlText w:val="%5."/>
      <w:lvlJc w:val="left"/>
      <w:pPr>
        <w:ind w:left="12313" w:hanging="360"/>
      </w:pPr>
    </w:lvl>
    <w:lvl w:ilvl="5">
      <w:start w:val="1"/>
      <w:numFmt w:val="lowerRoman"/>
      <w:lvlText w:val="%6."/>
      <w:lvlJc w:val="right"/>
      <w:pPr>
        <w:ind w:left="13033" w:hanging="180"/>
      </w:pPr>
    </w:lvl>
    <w:lvl w:ilvl="6">
      <w:start w:val="1"/>
      <w:numFmt w:val="decimal"/>
      <w:lvlText w:val="%7."/>
      <w:lvlJc w:val="left"/>
      <w:pPr>
        <w:ind w:left="13753" w:hanging="360"/>
      </w:pPr>
    </w:lvl>
    <w:lvl w:ilvl="7">
      <w:start w:val="1"/>
      <w:numFmt w:val="lowerLetter"/>
      <w:lvlText w:val="%8."/>
      <w:lvlJc w:val="left"/>
      <w:pPr>
        <w:ind w:left="14473" w:hanging="360"/>
      </w:pPr>
    </w:lvl>
    <w:lvl w:ilvl="8">
      <w:start w:val="1"/>
      <w:numFmt w:val="lowerRoman"/>
      <w:lvlText w:val="%9."/>
      <w:lvlJc w:val="right"/>
      <w:pPr>
        <w:ind w:left="15193" w:hanging="180"/>
      </w:pPr>
    </w:lvl>
  </w:abstractNum>
  <w:abstractNum w:abstractNumId="10" w15:restartNumberingAfterBreak="0">
    <w:nsid w:val="4E246E2D"/>
    <w:multiLevelType w:val="multilevel"/>
    <w:tmpl w:val="4E246E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B60D4"/>
    <w:multiLevelType w:val="multilevel"/>
    <w:tmpl w:val="4E4B6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FC56DC4"/>
    <w:multiLevelType w:val="multilevel"/>
    <w:tmpl w:val="4FC56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C0327"/>
    <w:multiLevelType w:val="multilevel"/>
    <w:tmpl w:val="576C0327"/>
    <w:lvl w:ilvl="0">
      <w:start w:val="1"/>
      <w:numFmt w:val="decimal"/>
      <w:pStyle w:val="Figure"/>
      <w:lvlText w:val="Figure %1."/>
      <w:lvlJc w:val="left"/>
      <w:pPr>
        <w:tabs>
          <w:tab w:val="left" w:pos="144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5F226321"/>
    <w:multiLevelType w:val="multilevel"/>
    <w:tmpl w:val="5F22632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665C217B"/>
    <w:multiLevelType w:val="multilevel"/>
    <w:tmpl w:val="665C217B"/>
    <w:lvl w:ilvl="0">
      <w:start w:val="1"/>
      <w:numFmt w:val="decimal"/>
      <w:pStyle w:val="RAN4H1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RAN4H2"/>
      <w:lvlText w:val="%1.%2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pStyle w:val="RAN4H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EE46A45"/>
    <w:multiLevelType w:val="multilevel"/>
    <w:tmpl w:val="6EE46A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843E6"/>
    <w:multiLevelType w:val="multilevel"/>
    <w:tmpl w:val="6F1843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16"/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0"/>
  </w:num>
  <w:num w:numId="14">
    <w:abstractNumId w:val="10"/>
  </w:num>
  <w:num w:numId="15">
    <w:abstractNumId w:val="18"/>
  </w:num>
  <w:num w:numId="16">
    <w:abstractNumId w:val="15"/>
    <w:lvlOverride w:ilvl="0">
      <w:startOverride w:val="1"/>
    </w:lvlOverride>
  </w:num>
  <w:num w:numId="17">
    <w:abstractNumId w:val="17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attachedTemplate r:id="rId1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13"/>
    <w:rsid w:val="00000265"/>
    <w:rsid w:val="00001604"/>
    <w:rsid w:val="0000223C"/>
    <w:rsid w:val="000039D0"/>
    <w:rsid w:val="00003AA7"/>
    <w:rsid w:val="00003DE2"/>
    <w:rsid w:val="00004165"/>
    <w:rsid w:val="00004674"/>
    <w:rsid w:val="000068D9"/>
    <w:rsid w:val="00006A1B"/>
    <w:rsid w:val="000071CE"/>
    <w:rsid w:val="00007B25"/>
    <w:rsid w:val="0001009D"/>
    <w:rsid w:val="00010A73"/>
    <w:rsid w:val="0001182C"/>
    <w:rsid w:val="00013624"/>
    <w:rsid w:val="00013F63"/>
    <w:rsid w:val="00015CD5"/>
    <w:rsid w:val="00016F44"/>
    <w:rsid w:val="00017837"/>
    <w:rsid w:val="00020432"/>
    <w:rsid w:val="00020B71"/>
    <w:rsid w:val="00020C56"/>
    <w:rsid w:val="00020F21"/>
    <w:rsid w:val="00022719"/>
    <w:rsid w:val="00022769"/>
    <w:rsid w:val="00024BC0"/>
    <w:rsid w:val="00024DFF"/>
    <w:rsid w:val="00026479"/>
    <w:rsid w:val="0002678C"/>
    <w:rsid w:val="00026ACC"/>
    <w:rsid w:val="00027665"/>
    <w:rsid w:val="000310F0"/>
    <w:rsid w:val="000314D1"/>
    <w:rsid w:val="0003171D"/>
    <w:rsid w:val="00031C1D"/>
    <w:rsid w:val="00032FA8"/>
    <w:rsid w:val="00033020"/>
    <w:rsid w:val="0003382B"/>
    <w:rsid w:val="00035C50"/>
    <w:rsid w:val="00036C62"/>
    <w:rsid w:val="000375A3"/>
    <w:rsid w:val="00040B06"/>
    <w:rsid w:val="000440A9"/>
    <w:rsid w:val="00044BCB"/>
    <w:rsid w:val="00044D5F"/>
    <w:rsid w:val="000450DF"/>
    <w:rsid w:val="000457A1"/>
    <w:rsid w:val="00046779"/>
    <w:rsid w:val="00046D34"/>
    <w:rsid w:val="00050001"/>
    <w:rsid w:val="00052041"/>
    <w:rsid w:val="00052883"/>
    <w:rsid w:val="0005326A"/>
    <w:rsid w:val="000557ED"/>
    <w:rsid w:val="0005671F"/>
    <w:rsid w:val="00061A75"/>
    <w:rsid w:val="0006266D"/>
    <w:rsid w:val="00062854"/>
    <w:rsid w:val="00062883"/>
    <w:rsid w:val="0006288A"/>
    <w:rsid w:val="0006358D"/>
    <w:rsid w:val="00064CAA"/>
    <w:rsid w:val="00065506"/>
    <w:rsid w:val="00065857"/>
    <w:rsid w:val="00070F1D"/>
    <w:rsid w:val="00071D24"/>
    <w:rsid w:val="00072660"/>
    <w:rsid w:val="00072AE5"/>
    <w:rsid w:val="0007382E"/>
    <w:rsid w:val="000766E1"/>
    <w:rsid w:val="00076828"/>
    <w:rsid w:val="00077FF6"/>
    <w:rsid w:val="00080D82"/>
    <w:rsid w:val="00081692"/>
    <w:rsid w:val="000829F6"/>
    <w:rsid w:val="00082C46"/>
    <w:rsid w:val="0008405F"/>
    <w:rsid w:val="00085A0E"/>
    <w:rsid w:val="00085C4F"/>
    <w:rsid w:val="00086758"/>
    <w:rsid w:val="000870E6"/>
    <w:rsid w:val="00087548"/>
    <w:rsid w:val="00090A5C"/>
    <w:rsid w:val="00090E09"/>
    <w:rsid w:val="0009115A"/>
    <w:rsid w:val="00091C5F"/>
    <w:rsid w:val="00093A21"/>
    <w:rsid w:val="00093E7E"/>
    <w:rsid w:val="00096D32"/>
    <w:rsid w:val="00097FCF"/>
    <w:rsid w:val="000A1830"/>
    <w:rsid w:val="000A2D76"/>
    <w:rsid w:val="000A328D"/>
    <w:rsid w:val="000A4121"/>
    <w:rsid w:val="000A4AA3"/>
    <w:rsid w:val="000A550E"/>
    <w:rsid w:val="000A5E01"/>
    <w:rsid w:val="000A6C8A"/>
    <w:rsid w:val="000B0595"/>
    <w:rsid w:val="000B0960"/>
    <w:rsid w:val="000B0BD5"/>
    <w:rsid w:val="000B1A55"/>
    <w:rsid w:val="000B20BB"/>
    <w:rsid w:val="000B224E"/>
    <w:rsid w:val="000B2DF5"/>
    <w:rsid w:val="000B2EF6"/>
    <w:rsid w:val="000B2FA6"/>
    <w:rsid w:val="000B3252"/>
    <w:rsid w:val="000B3986"/>
    <w:rsid w:val="000B4AA0"/>
    <w:rsid w:val="000B5364"/>
    <w:rsid w:val="000B6840"/>
    <w:rsid w:val="000B7EB8"/>
    <w:rsid w:val="000C0204"/>
    <w:rsid w:val="000C0AE9"/>
    <w:rsid w:val="000C2553"/>
    <w:rsid w:val="000C38C3"/>
    <w:rsid w:val="000C5B13"/>
    <w:rsid w:val="000C655F"/>
    <w:rsid w:val="000C7947"/>
    <w:rsid w:val="000C7A3C"/>
    <w:rsid w:val="000C7DAB"/>
    <w:rsid w:val="000D09FD"/>
    <w:rsid w:val="000D44FB"/>
    <w:rsid w:val="000D53F9"/>
    <w:rsid w:val="000D574B"/>
    <w:rsid w:val="000D5A88"/>
    <w:rsid w:val="000D6CFC"/>
    <w:rsid w:val="000D7F02"/>
    <w:rsid w:val="000E181F"/>
    <w:rsid w:val="000E537B"/>
    <w:rsid w:val="000E573F"/>
    <w:rsid w:val="000E57D0"/>
    <w:rsid w:val="000E7858"/>
    <w:rsid w:val="000E78E0"/>
    <w:rsid w:val="000E7A3C"/>
    <w:rsid w:val="000F05AD"/>
    <w:rsid w:val="000F0C0E"/>
    <w:rsid w:val="000F16B5"/>
    <w:rsid w:val="000F286E"/>
    <w:rsid w:val="000F39CA"/>
    <w:rsid w:val="000F4C54"/>
    <w:rsid w:val="000F549A"/>
    <w:rsid w:val="000F68B9"/>
    <w:rsid w:val="000F79BC"/>
    <w:rsid w:val="001005C8"/>
    <w:rsid w:val="00100A1F"/>
    <w:rsid w:val="00100E63"/>
    <w:rsid w:val="00101C25"/>
    <w:rsid w:val="001020A3"/>
    <w:rsid w:val="00103479"/>
    <w:rsid w:val="00103A77"/>
    <w:rsid w:val="0010538A"/>
    <w:rsid w:val="0010545F"/>
    <w:rsid w:val="00106A32"/>
    <w:rsid w:val="001078DE"/>
    <w:rsid w:val="00107927"/>
    <w:rsid w:val="00110736"/>
    <w:rsid w:val="0011073A"/>
    <w:rsid w:val="00110E26"/>
    <w:rsid w:val="00111321"/>
    <w:rsid w:val="00113FB7"/>
    <w:rsid w:val="00115854"/>
    <w:rsid w:val="00115C7B"/>
    <w:rsid w:val="001178C5"/>
    <w:rsid w:val="00117BD6"/>
    <w:rsid w:val="001206C2"/>
    <w:rsid w:val="00121978"/>
    <w:rsid w:val="0012266A"/>
    <w:rsid w:val="00123422"/>
    <w:rsid w:val="00123503"/>
    <w:rsid w:val="00124B6A"/>
    <w:rsid w:val="00124CC3"/>
    <w:rsid w:val="00124CC8"/>
    <w:rsid w:val="00124EC0"/>
    <w:rsid w:val="00125CA4"/>
    <w:rsid w:val="00125DE4"/>
    <w:rsid w:val="00126F23"/>
    <w:rsid w:val="001272F1"/>
    <w:rsid w:val="001327B3"/>
    <w:rsid w:val="0013303F"/>
    <w:rsid w:val="001333F9"/>
    <w:rsid w:val="00133793"/>
    <w:rsid w:val="00136979"/>
    <w:rsid w:val="00136D4C"/>
    <w:rsid w:val="00140D8D"/>
    <w:rsid w:val="00142538"/>
    <w:rsid w:val="00142BB9"/>
    <w:rsid w:val="00144F96"/>
    <w:rsid w:val="001515AF"/>
    <w:rsid w:val="00151EAC"/>
    <w:rsid w:val="00153528"/>
    <w:rsid w:val="00154E68"/>
    <w:rsid w:val="00155912"/>
    <w:rsid w:val="00156E89"/>
    <w:rsid w:val="0015785E"/>
    <w:rsid w:val="0016128A"/>
    <w:rsid w:val="001613F7"/>
    <w:rsid w:val="00162548"/>
    <w:rsid w:val="00164C32"/>
    <w:rsid w:val="001666AE"/>
    <w:rsid w:val="00171125"/>
    <w:rsid w:val="00172183"/>
    <w:rsid w:val="001751AB"/>
    <w:rsid w:val="00175A3F"/>
    <w:rsid w:val="001768C7"/>
    <w:rsid w:val="001769BB"/>
    <w:rsid w:val="00180E09"/>
    <w:rsid w:val="00183D4C"/>
    <w:rsid w:val="00183F6D"/>
    <w:rsid w:val="00184408"/>
    <w:rsid w:val="001863A2"/>
    <w:rsid w:val="0018670E"/>
    <w:rsid w:val="0018760E"/>
    <w:rsid w:val="00187E60"/>
    <w:rsid w:val="00190214"/>
    <w:rsid w:val="001908B7"/>
    <w:rsid w:val="00190BE5"/>
    <w:rsid w:val="0019219A"/>
    <w:rsid w:val="00195077"/>
    <w:rsid w:val="001976B2"/>
    <w:rsid w:val="001A033F"/>
    <w:rsid w:val="001A08AA"/>
    <w:rsid w:val="001A59CB"/>
    <w:rsid w:val="001A79F3"/>
    <w:rsid w:val="001B03D2"/>
    <w:rsid w:val="001B0B18"/>
    <w:rsid w:val="001B23BC"/>
    <w:rsid w:val="001B2ABC"/>
    <w:rsid w:val="001B4DD3"/>
    <w:rsid w:val="001B557A"/>
    <w:rsid w:val="001B7991"/>
    <w:rsid w:val="001C0CF1"/>
    <w:rsid w:val="001C1409"/>
    <w:rsid w:val="001C2AE6"/>
    <w:rsid w:val="001C3CBE"/>
    <w:rsid w:val="001C4A44"/>
    <w:rsid w:val="001C4A89"/>
    <w:rsid w:val="001C5DAA"/>
    <w:rsid w:val="001C6177"/>
    <w:rsid w:val="001C66EB"/>
    <w:rsid w:val="001C7F7C"/>
    <w:rsid w:val="001D0363"/>
    <w:rsid w:val="001D0410"/>
    <w:rsid w:val="001D12B4"/>
    <w:rsid w:val="001D16A3"/>
    <w:rsid w:val="001D2E32"/>
    <w:rsid w:val="001D5F32"/>
    <w:rsid w:val="001D6A1A"/>
    <w:rsid w:val="001D7D94"/>
    <w:rsid w:val="001E06BD"/>
    <w:rsid w:val="001E09A7"/>
    <w:rsid w:val="001E0A28"/>
    <w:rsid w:val="001E299F"/>
    <w:rsid w:val="001E3B75"/>
    <w:rsid w:val="001E3FC1"/>
    <w:rsid w:val="001E4031"/>
    <w:rsid w:val="001E4218"/>
    <w:rsid w:val="001E6E49"/>
    <w:rsid w:val="001E75E4"/>
    <w:rsid w:val="001F0B20"/>
    <w:rsid w:val="001F14A9"/>
    <w:rsid w:val="001F379D"/>
    <w:rsid w:val="001F3B47"/>
    <w:rsid w:val="001F5C10"/>
    <w:rsid w:val="001F5E49"/>
    <w:rsid w:val="001F7D4C"/>
    <w:rsid w:val="002004CD"/>
    <w:rsid w:val="00200A62"/>
    <w:rsid w:val="00200D7A"/>
    <w:rsid w:val="002010E3"/>
    <w:rsid w:val="00203491"/>
    <w:rsid w:val="00203740"/>
    <w:rsid w:val="002058C9"/>
    <w:rsid w:val="00205A02"/>
    <w:rsid w:val="00206AEA"/>
    <w:rsid w:val="00207508"/>
    <w:rsid w:val="0021185B"/>
    <w:rsid w:val="002138EA"/>
    <w:rsid w:val="002139EA"/>
    <w:rsid w:val="00213F84"/>
    <w:rsid w:val="00214AEE"/>
    <w:rsid w:val="00214FBD"/>
    <w:rsid w:val="002150A7"/>
    <w:rsid w:val="002176F7"/>
    <w:rsid w:val="00220586"/>
    <w:rsid w:val="00221313"/>
    <w:rsid w:val="00221E08"/>
    <w:rsid w:val="00222897"/>
    <w:rsid w:val="00222B0C"/>
    <w:rsid w:val="00225E33"/>
    <w:rsid w:val="00231548"/>
    <w:rsid w:val="0023320B"/>
    <w:rsid w:val="00235394"/>
    <w:rsid w:val="00235577"/>
    <w:rsid w:val="00236327"/>
    <w:rsid w:val="002369A0"/>
    <w:rsid w:val="002371B2"/>
    <w:rsid w:val="00241169"/>
    <w:rsid w:val="002415D8"/>
    <w:rsid w:val="00242DDD"/>
    <w:rsid w:val="002435CA"/>
    <w:rsid w:val="00243935"/>
    <w:rsid w:val="0024396B"/>
    <w:rsid w:val="00244543"/>
    <w:rsid w:val="00244619"/>
    <w:rsid w:val="00244662"/>
    <w:rsid w:val="0024469F"/>
    <w:rsid w:val="00244759"/>
    <w:rsid w:val="00245477"/>
    <w:rsid w:val="002478C9"/>
    <w:rsid w:val="00250B5B"/>
    <w:rsid w:val="002513DC"/>
    <w:rsid w:val="0025242F"/>
    <w:rsid w:val="00252DB8"/>
    <w:rsid w:val="002537BC"/>
    <w:rsid w:val="00255C58"/>
    <w:rsid w:val="00257104"/>
    <w:rsid w:val="002579C1"/>
    <w:rsid w:val="00257AC8"/>
    <w:rsid w:val="00260EC7"/>
    <w:rsid w:val="00261539"/>
    <w:rsid w:val="0026179F"/>
    <w:rsid w:val="00262CF3"/>
    <w:rsid w:val="0026320E"/>
    <w:rsid w:val="002666AE"/>
    <w:rsid w:val="00266A05"/>
    <w:rsid w:val="00271213"/>
    <w:rsid w:val="0027186E"/>
    <w:rsid w:val="002747DA"/>
    <w:rsid w:val="00274E1A"/>
    <w:rsid w:val="00275D21"/>
    <w:rsid w:val="00276F88"/>
    <w:rsid w:val="002775B1"/>
    <w:rsid w:val="002775B9"/>
    <w:rsid w:val="002811C4"/>
    <w:rsid w:val="00282213"/>
    <w:rsid w:val="00284016"/>
    <w:rsid w:val="002858BF"/>
    <w:rsid w:val="0028783E"/>
    <w:rsid w:val="0029038E"/>
    <w:rsid w:val="002931E4"/>
    <w:rsid w:val="002939AF"/>
    <w:rsid w:val="00294064"/>
    <w:rsid w:val="0029435D"/>
    <w:rsid w:val="00294491"/>
    <w:rsid w:val="00294BDE"/>
    <w:rsid w:val="002A0CED"/>
    <w:rsid w:val="002A1674"/>
    <w:rsid w:val="002A3DDD"/>
    <w:rsid w:val="002A4C31"/>
    <w:rsid w:val="002A4CD0"/>
    <w:rsid w:val="002A7DA6"/>
    <w:rsid w:val="002B1947"/>
    <w:rsid w:val="002B1C45"/>
    <w:rsid w:val="002B516C"/>
    <w:rsid w:val="002B5E1D"/>
    <w:rsid w:val="002B60C1"/>
    <w:rsid w:val="002B70D2"/>
    <w:rsid w:val="002B7359"/>
    <w:rsid w:val="002C0736"/>
    <w:rsid w:val="002C0C00"/>
    <w:rsid w:val="002C177D"/>
    <w:rsid w:val="002C49E3"/>
    <w:rsid w:val="002C4B52"/>
    <w:rsid w:val="002C5047"/>
    <w:rsid w:val="002C55EE"/>
    <w:rsid w:val="002C61A9"/>
    <w:rsid w:val="002C61BD"/>
    <w:rsid w:val="002C666B"/>
    <w:rsid w:val="002C66DE"/>
    <w:rsid w:val="002D03E5"/>
    <w:rsid w:val="002D05F0"/>
    <w:rsid w:val="002D189E"/>
    <w:rsid w:val="002D1E7C"/>
    <w:rsid w:val="002D33A7"/>
    <w:rsid w:val="002D36EB"/>
    <w:rsid w:val="002D4241"/>
    <w:rsid w:val="002D5047"/>
    <w:rsid w:val="002D6BDF"/>
    <w:rsid w:val="002D7438"/>
    <w:rsid w:val="002D75AF"/>
    <w:rsid w:val="002E20E2"/>
    <w:rsid w:val="002E24D7"/>
    <w:rsid w:val="002E2BF7"/>
    <w:rsid w:val="002E2CE9"/>
    <w:rsid w:val="002E3AE1"/>
    <w:rsid w:val="002E3BF7"/>
    <w:rsid w:val="002E403E"/>
    <w:rsid w:val="002E4040"/>
    <w:rsid w:val="002E418C"/>
    <w:rsid w:val="002E4C74"/>
    <w:rsid w:val="002E5A02"/>
    <w:rsid w:val="002E5CD8"/>
    <w:rsid w:val="002E796E"/>
    <w:rsid w:val="002E7DB8"/>
    <w:rsid w:val="002F0F49"/>
    <w:rsid w:val="002F158C"/>
    <w:rsid w:val="002F4093"/>
    <w:rsid w:val="002F4814"/>
    <w:rsid w:val="002F4936"/>
    <w:rsid w:val="002F5201"/>
    <w:rsid w:val="002F5636"/>
    <w:rsid w:val="003022A5"/>
    <w:rsid w:val="003037EB"/>
    <w:rsid w:val="00306ADF"/>
    <w:rsid w:val="0030742D"/>
    <w:rsid w:val="00307E51"/>
    <w:rsid w:val="00311363"/>
    <w:rsid w:val="00315867"/>
    <w:rsid w:val="00315BCA"/>
    <w:rsid w:val="00321150"/>
    <w:rsid w:val="00322A47"/>
    <w:rsid w:val="003257C9"/>
    <w:rsid w:val="003260D7"/>
    <w:rsid w:val="00326F4C"/>
    <w:rsid w:val="00330C3A"/>
    <w:rsid w:val="00332108"/>
    <w:rsid w:val="00333CF2"/>
    <w:rsid w:val="00336697"/>
    <w:rsid w:val="00337323"/>
    <w:rsid w:val="003418CB"/>
    <w:rsid w:val="003418EA"/>
    <w:rsid w:val="003423E1"/>
    <w:rsid w:val="00342747"/>
    <w:rsid w:val="00342A1A"/>
    <w:rsid w:val="00344715"/>
    <w:rsid w:val="0034486D"/>
    <w:rsid w:val="00344A0F"/>
    <w:rsid w:val="003468D2"/>
    <w:rsid w:val="00346B25"/>
    <w:rsid w:val="00347089"/>
    <w:rsid w:val="00347C24"/>
    <w:rsid w:val="0035197A"/>
    <w:rsid w:val="00351C43"/>
    <w:rsid w:val="00353B97"/>
    <w:rsid w:val="00355873"/>
    <w:rsid w:val="0035660F"/>
    <w:rsid w:val="0036127E"/>
    <w:rsid w:val="003622EC"/>
    <w:rsid w:val="0036237D"/>
    <w:rsid w:val="003628B9"/>
    <w:rsid w:val="00362D8F"/>
    <w:rsid w:val="00363E9F"/>
    <w:rsid w:val="00367724"/>
    <w:rsid w:val="003679A9"/>
    <w:rsid w:val="003710BA"/>
    <w:rsid w:val="0037614A"/>
    <w:rsid w:val="003770F6"/>
    <w:rsid w:val="003825F8"/>
    <w:rsid w:val="00382E82"/>
    <w:rsid w:val="00383E37"/>
    <w:rsid w:val="00383E69"/>
    <w:rsid w:val="003841B2"/>
    <w:rsid w:val="00384365"/>
    <w:rsid w:val="00384825"/>
    <w:rsid w:val="003849B6"/>
    <w:rsid w:val="0038724F"/>
    <w:rsid w:val="00387722"/>
    <w:rsid w:val="00387F55"/>
    <w:rsid w:val="003919FA"/>
    <w:rsid w:val="00393042"/>
    <w:rsid w:val="003932FB"/>
    <w:rsid w:val="00393DC0"/>
    <w:rsid w:val="00394AD5"/>
    <w:rsid w:val="003952A0"/>
    <w:rsid w:val="0039642D"/>
    <w:rsid w:val="003965FD"/>
    <w:rsid w:val="00396E78"/>
    <w:rsid w:val="003978D3"/>
    <w:rsid w:val="003979B7"/>
    <w:rsid w:val="00397E1D"/>
    <w:rsid w:val="003A03F2"/>
    <w:rsid w:val="003A088B"/>
    <w:rsid w:val="003A2E40"/>
    <w:rsid w:val="003A3771"/>
    <w:rsid w:val="003A5E1F"/>
    <w:rsid w:val="003A5F9C"/>
    <w:rsid w:val="003A5FF9"/>
    <w:rsid w:val="003B0158"/>
    <w:rsid w:val="003B1771"/>
    <w:rsid w:val="003B1C05"/>
    <w:rsid w:val="003B248B"/>
    <w:rsid w:val="003B3A6C"/>
    <w:rsid w:val="003B3BF2"/>
    <w:rsid w:val="003B40B6"/>
    <w:rsid w:val="003B4927"/>
    <w:rsid w:val="003B4946"/>
    <w:rsid w:val="003B56DB"/>
    <w:rsid w:val="003B755E"/>
    <w:rsid w:val="003C15C9"/>
    <w:rsid w:val="003C1959"/>
    <w:rsid w:val="003C228E"/>
    <w:rsid w:val="003C325C"/>
    <w:rsid w:val="003C51E7"/>
    <w:rsid w:val="003C524F"/>
    <w:rsid w:val="003C61C1"/>
    <w:rsid w:val="003C62AB"/>
    <w:rsid w:val="003C6893"/>
    <w:rsid w:val="003C6DE2"/>
    <w:rsid w:val="003C7E06"/>
    <w:rsid w:val="003D1EFD"/>
    <w:rsid w:val="003D2821"/>
    <w:rsid w:val="003D28BF"/>
    <w:rsid w:val="003D2F71"/>
    <w:rsid w:val="003D367D"/>
    <w:rsid w:val="003D4215"/>
    <w:rsid w:val="003D444B"/>
    <w:rsid w:val="003D4C47"/>
    <w:rsid w:val="003D53D6"/>
    <w:rsid w:val="003D699F"/>
    <w:rsid w:val="003D7719"/>
    <w:rsid w:val="003D7E2F"/>
    <w:rsid w:val="003E249D"/>
    <w:rsid w:val="003E2CCE"/>
    <w:rsid w:val="003E400A"/>
    <w:rsid w:val="003E40EE"/>
    <w:rsid w:val="003E6291"/>
    <w:rsid w:val="003E640C"/>
    <w:rsid w:val="003E7675"/>
    <w:rsid w:val="003E7741"/>
    <w:rsid w:val="003E7D5B"/>
    <w:rsid w:val="003F1C1B"/>
    <w:rsid w:val="003F26F3"/>
    <w:rsid w:val="003F39DB"/>
    <w:rsid w:val="003F3A2F"/>
    <w:rsid w:val="003F3BD3"/>
    <w:rsid w:val="003F3DF0"/>
    <w:rsid w:val="003F5B81"/>
    <w:rsid w:val="00401144"/>
    <w:rsid w:val="00401F8E"/>
    <w:rsid w:val="00402366"/>
    <w:rsid w:val="00403888"/>
    <w:rsid w:val="00404831"/>
    <w:rsid w:val="0040556F"/>
    <w:rsid w:val="00406D02"/>
    <w:rsid w:val="004074DA"/>
    <w:rsid w:val="00407661"/>
    <w:rsid w:val="00407BD8"/>
    <w:rsid w:val="00410314"/>
    <w:rsid w:val="004109C0"/>
    <w:rsid w:val="00412063"/>
    <w:rsid w:val="00412B46"/>
    <w:rsid w:val="00412EB1"/>
    <w:rsid w:val="0041359A"/>
    <w:rsid w:val="00413DDE"/>
    <w:rsid w:val="00414118"/>
    <w:rsid w:val="00414862"/>
    <w:rsid w:val="00416084"/>
    <w:rsid w:val="00424F8C"/>
    <w:rsid w:val="00425C2F"/>
    <w:rsid w:val="00426742"/>
    <w:rsid w:val="004271BA"/>
    <w:rsid w:val="00430497"/>
    <w:rsid w:val="00430EA5"/>
    <w:rsid w:val="00431484"/>
    <w:rsid w:val="00433CF7"/>
    <w:rsid w:val="00434A35"/>
    <w:rsid w:val="00434DC1"/>
    <w:rsid w:val="004350F4"/>
    <w:rsid w:val="004412A0"/>
    <w:rsid w:val="00441A20"/>
    <w:rsid w:val="00442337"/>
    <w:rsid w:val="004448F7"/>
    <w:rsid w:val="0044518F"/>
    <w:rsid w:val="00445F80"/>
    <w:rsid w:val="00446408"/>
    <w:rsid w:val="00447245"/>
    <w:rsid w:val="00450A79"/>
    <w:rsid w:val="00450F27"/>
    <w:rsid w:val="004510E5"/>
    <w:rsid w:val="004512D2"/>
    <w:rsid w:val="00452E01"/>
    <w:rsid w:val="0045536D"/>
    <w:rsid w:val="00456A75"/>
    <w:rsid w:val="00456F4E"/>
    <w:rsid w:val="00461E39"/>
    <w:rsid w:val="00462032"/>
    <w:rsid w:val="00462697"/>
    <w:rsid w:val="00462B29"/>
    <w:rsid w:val="00462D3A"/>
    <w:rsid w:val="00463521"/>
    <w:rsid w:val="00463D49"/>
    <w:rsid w:val="00465150"/>
    <w:rsid w:val="0046641A"/>
    <w:rsid w:val="00466820"/>
    <w:rsid w:val="00471125"/>
    <w:rsid w:val="0047126E"/>
    <w:rsid w:val="0047289D"/>
    <w:rsid w:val="00472B16"/>
    <w:rsid w:val="00472FEB"/>
    <w:rsid w:val="004733AA"/>
    <w:rsid w:val="004734E3"/>
    <w:rsid w:val="004735D0"/>
    <w:rsid w:val="00473A88"/>
    <w:rsid w:val="00473C82"/>
    <w:rsid w:val="0047437A"/>
    <w:rsid w:val="004744F7"/>
    <w:rsid w:val="00477C9A"/>
    <w:rsid w:val="004800E1"/>
    <w:rsid w:val="00480E42"/>
    <w:rsid w:val="00484C5D"/>
    <w:rsid w:val="00485365"/>
    <w:rsid w:val="0048543E"/>
    <w:rsid w:val="00485E12"/>
    <w:rsid w:val="004868C1"/>
    <w:rsid w:val="0048750F"/>
    <w:rsid w:val="0049152A"/>
    <w:rsid w:val="00494468"/>
    <w:rsid w:val="00495B50"/>
    <w:rsid w:val="0049740B"/>
    <w:rsid w:val="004A0AE8"/>
    <w:rsid w:val="004A0B30"/>
    <w:rsid w:val="004A26CB"/>
    <w:rsid w:val="004A3F21"/>
    <w:rsid w:val="004A495F"/>
    <w:rsid w:val="004A58BA"/>
    <w:rsid w:val="004A5904"/>
    <w:rsid w:val="004A64C7"/>
    <w:rsid w:val="004A7544"/>
    <w:rsid w:val="004A7E84"/>
    <w:rsid w:val="004B1D3B"/>
    <w:rsid w:val="004B31F5"/>
    <w:rsid w:val="004B3AF6"/>
    <w:rsid w:val="004B605E"/>
    <w:rsid w:val="004B6B0F"/>
    <w:rsid w:val="004C42A7"/>
    <w:rsid w:val="004C54E5"/>
    <w:rsid w:val="004C6297"/>
    <w:rsid w:val="004C6DEC"/>
    <w:rsid w:val="004C78DC"/>
    <w:rsid w:val="004C7DC8"/>
    <w:rsid w:val="004D0AD4"/>
    <w:rsid w:val="004D1AAB"/>
    <w:rsid w:val="004D1C4E"/>
    <w:rsid w:val="004D2160"/>
    <w:rsid w:val="004D21B0"/>
    <w:rsid w:val="004D5454"/>
    <w:rsid w:val="004D6669"/>
    <w:rsid w:val="004D68C7"/>
    <w:rsid w:val="004D737D"/>
    <w:rsid w:val="004D7ADE"/>
    <w:rsid w:val="004D7B29"/>
    <w:rsid w:val="004E2659"/>
    <w:rsid w:val="004E2C0C"/>
    <w:rsid w:val="004E39EE"/>
    <w:rsid w:val="004E475C"/>
    <w:rsid w:val="004E56E0"/>
    <w:rsid w:val="004E7329"/>
    <w:rsid w:val="004E7614"/>
    <w:rsid w:val="004F1EC3"/>
    <w:rsid w:val="004F29E7"/>
    <w:rsid w:val="004F2CB0"/>
    <w:rsid w:val="004F38E5"/>
    <w:rsid w:val="004F457E"/>
    <w:rsid w:val="004F4EED"/>
    <w:rsid w:val="004F5EB8"/>
    <w:rsid w:val="004F641D"/>
    <w:rsid w:val="004F7DF9"/>
    <w:rsid w:val="005017F7"/>
    <w:rsid w:val="00501DAC"/>
    <w:rsid w:val="00501FA7"/>
    <w:rsid w:val="005032F7"/>
    <w:rsid w:val="005034DC"/>
    <w:rsid w:val="00504454"/>
    <w:rsid w:val="005056E1"/>
    <w:rsid w:val="00505BFA"/>
    <w:rsid w:val="005071B4"/>
    <w:rsid w:val="005071D8"/>
    <w:rsid w:val="00507687"/>
    <w:rsid w:val="00511474"/>
    <w:rsid w:val="005117A9"/>
    <w:rsid w:val="00511915"/>
    <w:rsid w:val="00511D63"/>
    <w:rsid w:val="00511F57"/>
    <w:rsid w:val="00512093"/>
    <w:rsid w:val="005128F4"/>
    <w:rsid w:val="00512F8C"/>
    <w:rsid w:val="0051315F"/>
    <w:rsid w:val="00513C60"/>
    <w:rsid w:val="00515CBE"/>
    <w:rsid w:val="00515E2B"/>
    <w:rsid w:val="005219A8"/>
    <w:rsid w:val="00521BAE"/>
    <w:rsid w:val="005220EA"/>
    <w:rsid w:val="00522A7E"/>
    <w:rsid w:val="00522F20"/>
    <w:rsid w:val="00523608"/>
    <w:rsid w:val="0052739D"/>
    <w:rsid w:val="005308DB"/>
    <w:rsid w:val="00530A2E"/>
    <w:rsid w:val="00530FBE"/>
    <w:rsid w:val="005315F6"/>
    <w:rsid w:val="00533159"/>
    <w:rsid w:val="005339DB"/>
    <w:rsid w:val="00534C89"/>
    <w:rsid w:val="005409B9"/>
    <w:rsid w:val="00541553"/>
    <w:rsid w:val="00541573"/>
    <w:rsid w:val="00542C5E"/>
    <w:rsid w:val="0054348A"/>
    <w:rsid w:val="00552392"/>
    <w:rsid w:val="00552F59"/>
    <w:rsid w:val="00553396"/>
    <w:rsid w:val="0055650D"/>
    <w:rsid w:val="00557C59"/>
    <w:rsid w:val="00561E99"/>
    <w:rsid w:val="00565D40"/>
    <w:rsid w:val="00566A15"/>
    <w:rsid w:val="005673E9"/>
    <w:rsid w:val="005708BD"/>
    <w:rsid w:val="00571777"/>
    <w:rsid w:val="00571A80"/>
    <w:rsid w:val="00572F10"/>
    <w:rsid w:val="00575E83"/>
    <w:rsid w:val="00576A09"/>
    <w:rsid w:val="00576FB4"/>
    <w:rsid w:val="00580FF5"/>
    <w:rsid w:val="00581426"/>
    <w:rsid w:val="00583069"/>
    <w:rsid w:val="00583227"/>
    <w:rsid w:val="0058394A"/>
    <w:rsid w:val="00583BA2"/>
    <w:rsid w:val="00584F46"/>
    <w:rsid w:val="00584FAC"/>
    <w:rsid w:val="0058519C"/>
    <w:rsid w:val="00587D45"/>
    <w:rsid w:val="00590D07"/>
    <w:rsid w:val="0059149A"/>
    <w:rsid w:val="00593BD1"/>
    <w:rsid w:val="00593E8E"/>
    <w:rsid w:val="005956EE"/>
    <w:rsid w:val="00596704"/>
    <w:rsid w:val="00597440"/>
    <w:rsid w:val="005A05E2"/>
    <w:rsid w:val="005A07DE"/>
    <w:rsid w:val="005A083E"/>
    <w:rsid w:val="005A0F17"/>
    <w:rsid w:val="005A212D"/>
    <w:rsid w:val="005A5517"/>
    <w:rsid w:val="005A6FA5"/>
    <w:rsid w:val="005A7761"/>
    <w:rsid w:val="005B21CD"/>
    <w:rsid w:val="005B21F6"/>
    <w:rsid w:val="005B3475"/>
    <w:rsid w:val="005B397E"/>
    <w:rsid w:val="005B44BB"/>
    <w:rsid w:val="005B4802"/>
    <w:rsid w:val="005B4DD8"/>
    <w:rsid w:val="005B74A5"/>
    <w:rsid w:val="005B7811"/>
    <w:rsid w:val="005B7BB1"/>
    <w:rsid w:val="005C1CA3"/>
    <w:rsid w:val="005C1EA6"/>
    <w:rsid w:val="005C22AA"/>
    <w:rsid w:val="005C39FE"/>
    <w:rsid w:val="005C3A48"/>
    <w:rsid w:val="005C45C5"/>
    <w:rsid w:val="005D05B3"/>
    <w:rsid w:val="005D0B99"/>
    <w:rsid w:val="005D308E"/>
    <w:rsid w:val="005D30EB"/>
    <w:rsid w:val="005D364F"/>
    <w:rsid w:val="005D3A48"/>
    <w:rsid w:val="005D3B03"/>
    <w:rsid w:val="005D42CB"/>
    <w:rsid w:val="005D7416"/>
    <w:rsid w:val="005D76EB"/>
    <w:rsid w:val="005D7AF8"/>
    <w:rsid w:val="005E0561"/>
    <w:rsid w:val="005E17BF"/>
    <w:rsid w:val="005E2A71"/>
    <w:rsid w:val="005E366A"/>
    <w:rsid w:val="005F0228"/>
    <w:rsid w:val="005F2145"/>
    <w:rsid w:val="005F55F2"/>
    <w:rsid w:val="005F7CCE"/>
    <w:rsid w:val="00600CD5"/>
    <w:rsid w:val="00600FBC"/>
    <w:rsid w:val="006016E1"/>
    <w:rsid w:val="00602D27"/>
    <w:rsid w:val="00604B64"/>
    <w:rsid w:val="006061AF"/>
    <w:rsid w:val="006144A1"/>
    <w:rsid w:val="006156A7"/>
    <w:rsid w:val="00615A3B"/>
    <w:rsid w:val="00615EBB"/>
    <w:rsid w:val="00616096"/>
    <w:rsid w:val="006160A2"/>
    <w:rsid w:val="00623FF3"/>
    <w:rsid w:val="0062409B"/>
    <w:rsid w:val="00624762"/>
    <w:rsid w:val="0062514E"/>
    <w:rsid w:val="0062579C"/>
    <w:rsid w:val="00625C1F"/>
    <w:rsid w:val="006302AA"/>
    <w:rsid w:val="00631205"/>
    <w:rsid w:val="00631603"/>
    <w:rsid w:val="00633841"/>
    <w:rsid w:val="00634635"/>
    <w:rsid w:val="006363BD"/>
    <w:rsid w:val="00640C37"/>
    <w:rsid w:val="006412DC"/>
    <w:rsid w:val="00641E5F"/>
    <w:rsid w:val="00642BC6"/>
    <w:rsid w:val="00644790"/>
    <w:rsid w:val="006477F2"/>
    <w:rsid w:val="006501AF"/>
    <w:rsid w:val="00650B64"/>
    <w:rsid w:val="00650DDE"/>
    <w:rsid w:val="006512FB"/>
    <w:rsid w:val="00652698"/>
    <w:rsid w:val="0065297D"/>
    <w:rsid w:val="0065505B"/>
    <w:rsid w:val="00656547"/>
    <w:rsid w:val="006566B6"/>
    <w:rsid w:val="00657798"/>
    <w:rsid w:val="00661787"/>
    <w:rsid w:val="00662457"/>
    <w:rsid w:val="006641DE"/>
    <w:rsid w:val="006645D0"/>
    <w:rsid w:val="0066658A"/>
    <w:rsid w:val="00666BB6"/>
    <w:rsid w:val="00666D15"/>
    <w:rsid w:val="006670AC"/>
    <w:rsid w:val="00667DC2"/>
    <w:rsid w:val="0067023E"/>
    <w:rsid w:val="00670471"/>
    <w:rsid w:val="0067158D"/>
    <w:rsid w:val="0067180D"/>
    <w:rsid w:val="006718E5"/>
    <w:rsid w:val="006721AF"/>
    <w:rsid w:val="00672307"/>
    <w:rsid w:val="00673A5A"/>
    <w:rsid w:val="00674FAD"/>
    <w:rsid w:val="0067516E"/>
    <w:rsid w:val="00676D46"/>
    <w:rsid w:val="006808C6"/>
    <w:rsid w:val="00680D7D"/>
    <w:rsid w:val="00681412"/>
    <w:rsid w:val="00681CC3"/>
    <w:rsid w:val="00682668"/>
    <w:rsid w:val="00682BE3"/>
    <w:rsid w:val="0068650F"/>
    <w:rsid w:val="00691299"/>
    <w:rsid w:val="00692956"/>
    <w:rsid w:val="00692A68"/>
    <w:rsid w:val="0069420F"/>
    <w:rsid w:val="00695A9C"/>
    <w:rsid w:val="00695D85"/>
    <w:rsid w:val="00696768"/>
    <w:rsid w:val="00697154"/>
    <w:rsid w:val="00697D9E"/>
    <w:rsid w:val="006A2252"/>
    <w:rsid w:val="006A30A2"/>
    <w:rsid w:val="006A6A24"/>
    <w:rsid w:val="006A6D23"/>
    <w:rsid w:val="006B1470"/>
    <w:rsid w:val="006B25DE"/>
    <w:rsid w:val="006B2AD9"/>
    <w:rsid w:val="006B2DFC"/>
    <w:rsid w:val="006B494D"/>
    <w:rsid w:val="006B53A9"/>
    <w:rsid w:val="006B5C13"/>
    <w:rsid w:val="006B62FB"/>
    <w:rsid w:val="006B7286"/>
    <w:rsid w:val="006B7A08"/>
    <w:rsid w:val="006C004A"/>
    <w:rsid w:val="006C1C3B"/>
    <w:rsid w:val="006C21AB"/>
    <w:rsid w:val="006C22E7"/>
    <w:rsid w:val="006C29A6"/>
    <w:rsid w:val="006C2DEB"/>
    <w:rsid w:val="006C2E55"/>
    <w:rsid w:val="006C3EC1"/>
    <w:rsid w:val="006C4E43"/>
    <w:rsid w:val="006C4E48"/>
    <w:rsid w:val="006C643E"/>
    <w:rsid w:val="006C66C1"/>
    <w:rsid w:val="006C6872"/>
    <w:rsid w:val="006C7C93"/>
    <w:rsid w:val="006D2397"/>
    <w:rsid w:val="006D2932"/>
    <w:rsid w:val="006D3671"/>
    <w:rsid w:val="006D4176"/>
    <w:rsid w:val="006D5240"/>
    <w:rsid w:val="006D7D0F"/>
    <w:rsid w:val="006E03E9"/>
    <w:rsid w:val="006E0658"/>
    <w:rsid w:val="006E072D"/>
    <w:rsid w:val="006E0A73"/>
    <w:rsid w:val="006E0FEE"/>
    <w:rsid w:val="006E1391"/>
    <w:rsid w:val="006E3593"/>
    <w:rsid w:val="006E51F3"/>
    <w:rsid w:val="006E5792"/>
    <w:rsid w:val="006E606A"/>
    <w:rsid w:val="006E6C11"/>
    <w:rsid w:val="006E7D75"/>
    <w:rsid w:val="006F3837"/>
    <w:rsid w:val="006F4E80"/>
    <w:rsid w:val="006F5675"/>
    <w:rsid w:val="006F5BC1"/>
    <w:rsid w:val="006F680A"/>
    <w:rsid w:val="006F6868"/>
    <w:rsid w:val="006F7659"/>
    <w:rsid w:val="006F7C0C"/>
    <w:rsid w:val="00700755"/>
    <w:rsid w:val="00706205"/>
    <w:rsid w:val="0070646B"/>
    <w:rsid w:val="007069E7"/>
    <w:rsid w:val="007130A2"/>
    <w:rsid w:val="0071417C"/>
    <w:rsid w:val="00714B0A"/>
    <w:rsid w:val="007151A1"/>
    <w:rsid w:val="0071544C"/>
    <w:rsid w:val="00715463"/>
    <w:rsid w:val="00715AF9"/>
    <w:rsid w:val="00716101"/>
    <w:rsid w:val="00716184"/>
    <w:rsid w:val="00717778"/>
    <w:rsid w:val="00721F3A"/>
    <w:rsid w:val="00722DC5"/>
    <w:rsid w:val="00723B6A"/>
    <w:rsid w:val="00723D74"/>
    <w:rsid w:val="00723FBA"/>
    <w:rsid w:val="00725B20"/>
    <w:rsid w:val="00726E7B"/>
    <w:rsid w:val="00727BDD"/>
    <w:rsid w:val="00730655"/>
    <w:rsid w:val="007319DD"/>
    <w:rsid w:val="00731D77"/>
    <w:rsid w:val="00732360"/>
    <w:rsid w:val="0073390A"/>
    <w:rsid w:val="00734DAF"/>
    <w:rsid w:val="00734E64"/>
    <w:rsid w:val="00736B37"/>
    <w:rsid w:val="00736D5A"/>
    <w:rsid w:val="00740A35"/>
    <w:rsid w:val="00740E03"/>
    <w:rsid w:val="00745944"/>
    <w:rsid w:val="00746868"/>
    <w:rsid w:val="007478C1"/>
    <w:rsid w:val="0075038E"/>
    <w:rsid w:val="007515EB"/>
    <w:rsid w:val="00751CFE"/>
    <w:rsid w:val="007520B4"/>
    <w:rsid w:val="00752FA2"/>
    <w:rsid w:val="00754D12"/>
    <w:rsid w:val="00755ED6"/>
    <w:rsid w:val="0075627F"/>
    <w:rsid w:val="00756E14"/>
    <w:rsid w:val="00757669"/>
    <w:rsid w:val="007603AE"/>
    <w:rsid w:val="007604F4"/>
    <w:rsid w:val="00762434"/>
    <w:rsid w:val="00762F6F"/>
    <w:rsid w:val="00763AD0"/>
    <w:rsid w:val="007655D5"/>
    <w:rsid w:val="00766E55"/>
    <w:rsid w:val="00767059"/>
    <w:rsid w:val="007707FE"/>
    <w:rsid w:val="00772357"/>
    <w:rsid w:val="007727C9"/>
    <w:rsid w:val="0077422B"/>
    <w:rsid w:val="007748E8"/>
    <w:rsid w:val="007763C1"/>
    <w:rsid w:val="00777E82"/>
    <w:rsid w:val="00781359"/>
    <w:rsid w:val="0078227D"/>
    <w:rsid w:val="007823AB"/>
    <w:rsid w:val="00783085"/>
    <w:rsid w:val="007840A6"/>
    <w:rsid w:val="00785668"/>
    <w:rsid w:val="00786222"/>
    <w:rsid w:val="00786921"/>
    <w:rsid w:val="00787614"/>
    <w:rsid w:val="0079014F"/>
    <w:rsid w:val="007924B5"/>
    <w:rsid w:val="00793AA2"/>
    <w:rsid w:val="0079655A"/>
    <w:rsid w:val="007979F5"/>
    <w:rsid w:val="007A0B12"/>
    <w:rsid w:val="007A10A5"/>
    <w:rsid w:val="007A1D0F"/>
    <w:rsid w:val="007A1EAA"/>
    <w:rsid w:val="007A47BB"/>
    <w:rsid w:val="007A6F02"/>
    <w:rsid w:val="007A79FD"/>
    <w:rsid w:val="007A7DD1"/>
    <w:rsid w:val="007B0B9D"/>
    <w:rsid w:val="007B26E3"/>
    <w:rsid w:val="007B2FF4"/>
    <w:rsid w:val="007B49F5"/>
    <w:rsid w:val="007B52B6"/>
    <w:rsid w:val="007B5A43"/>
    <w:rsid w:val="007B5C45"/>
    <w:rsid w:val="007B6525"/>
    <w:rsid w:val="007B709B"/>
    <w:rsid w:val="007B7122"/>
    <w:rsid w:val="007C1343"/>
    <w:rsid w:val="007C1E08"/>
    <w:rsid w:val="007C3BB1"/>
    <w:rsid w:val="007C4713"/>
    <w:rsid w:val="007C5EF1"/>
    <w:rsid w:val="007C63AA"/>
    <w:rsid w:val="007C67A0"/>
    <w:rsid w:val="007C7BF5"/>
    <w:rsid w:val="007D0021"/>
    <w:rsid w:val="007D08F6"/>
    <w:rsid w:val="007D124C"/>
    <w:rsid w:val="007D19B7"/>
    <w:rsid w:val="007D2380"/>
    <w:rsid w:val="007D35C9"/>
    <w:rsid w:val="007D3977"/>
    <w:rsid w:val="007D3DDF"/>
    <w:rsid w:val="007D4FC1"/>
    <w:rsid w:val="007D5475"/>
    <w:rsid w:val="007D75E5"/>
    <w:rsid w:val="007D773E"/>
    <w:rsid w:val="007D7BFC"/>
    <w:rsid w:val="007E066E"/>
    <w:rsid w:val="007E0BAA"/>
    <w:rsid w:val="007E1356"/>
    <w:rsid w:val="007E20FC"/>
    <w:rsid w:val="007E3902"/>
    <w:rsid w:val="007E4BB7"/>
    <w:rsid w:val="007E501E"/>
    <w:rsid w:val="007E6E22"/>
    <w:rsid w:val="007E7062"/>
    <w:rsid w:val="007E713D"/>
    <w:rsid w:val="007E741A"/>
    <w:rsid w:val="007F0E1E"/>
    <w:rsid w:val="007F0F77"/>
    <w:rsid w:val="007F12E4"/>
    <w:rsid w:val="007F29A7"/>
    <w:rsid w:val="007F545B"/>
    <w:rsid w:val="007F5DA1"/>
    <w:rsid w:val="008004B4"/>
    <w:rsid w:val="008012A6"/>
    <w:rsid w:val="008018DF"/>
    <w:rsid w:val="00802669"/>
    <w:rsid w:val="00803D35"/>
    <w:rsid w:val="00804A53"/>
    <w:rsid w:val="00805BE8"/>
    <w:rsid w:val="00806D0E"/>
    <w:rsid w:val="008079AC"/>
    <w:rsid w:val="008103E2"/>
    <w:rsid w:val="008111D4"/>
    <w:rsid w:val="00811376"/>
    <w:rsid w:val="00811C99"/>
    <w:rsid w:val="00812E40"/>
    <w:rsid w:val="00816078"/>
    <w:rsid w:val="008177E3"/>
    <w:rsid w:val="00820004"/>
    <w:rsid w:val="00821824"/>
    <w:rsid w:val="00823AA9"/>
    <w:rsid w:val="008255B9"/>
    <w:rsid w:val="00825CD8"/>
    <w:rsid w:val="00826653"/>
    <w:rsid w:val="00827324"/>
    <w:rsid w:val="00827501"/>
    <w:rsid w:val="00827DEF"/>
    <w:rsid w:val="008303E5"/>
    <w:rsid w:val="00830DCA"/>
    <w:rsid w:val="00832FAF"/>
    <w:rsid w:val="00833C9D"/>
    <w:rsid w:val="00834135"/>
    <w:rsid w:val="00834CAA"/>
    <w:rsid w:val="008352BF"/>
    <w:rsid w:val="008355EA"/>
    <w:rsid w:val="008373B3"/>
    <w:rsid w:val="00837458"/>
    <w:rsid w:val="00837AAE"/>
    <w:rsid w:val="00842846"/>
    <w:rsid w:val="008429AD"/>
    <w:rsid w:val="008429DB"/>
    <w:rsid w:val="00843C18"/>
    <w:rsid w:val="00844A2C"/>
    <w:rsid w:val="00845E40"/>
    <w:rsid w:val="00850C75"/>
    <w:rsid w:val="00850DCE"/>
    <w:rsid w:val="00850E39"/>
    <w:rsid w:val="00851C8B"/>
    <w:rsid w:val="0085477A"/>
    <w:rsid w:val="00855107"/>
    <w:rsid w:val="00855173"/>
    <w:rsid w:val="008553BD"/>
    <w:rsid w:val="008557D9"/>
    <w:rsid w:val="00855BF7"/>
    <w:rsid w:val="00856214"/>
    <w:rsid w:val="00862089"/>
    <w:rsid w:val="00863494"/>
    <w:rsid w:val="008657A8"/>
    <w:rsid w:val="00866499"/>
    <w:rsid w:val="00866D5B"/>
    <w:rsid w:val="00866F0E"/>
    <w:rsid w:val="00866FF5"/>
    <w:rsid w:val="00867802"/>
    <w:rsid w:val="00872591"/>
    <w:rsid w:val="0087332D"/>
    <w:rsid w:val="0087366D"/>
    <w:rsid w:val="00873E1F"/>
    <w:rsid w:val="00874C16"/>
    <w:rsid w:val="00875FD0"/>
    <w:rsid w:val="00876A82"/>
    <w:rsid w:val="0087716C"/>
    <w:rsid w:val="008771C6"/>
    <w:rsid w:val="00880C89"/>
    <w:rsid w:val="00881D40"/>
    <w:rsid w:val="0088460D"/>
    <w:rsid w:val="00886D1F"/>
    <w:rsid w:val="00887DF4"/>
    <w:rsid w:val="00890BAD"/>
    <w:rsid w:val="00891133"/>
    <w:rsid w:val="00891EE1"/>
    <w:rsid w:val="0089286C"/>
    <w:rsid w:val="00893987"/>
    <w:rsid w:val="00894301"/>
    <w:rsid w:val="00895C90"/>
    <w:rsid w:val="008960A3"/>
    <w:rsid w:val="008963EF"/>
    <w:rsid w:val="0089688E"/>
    <w:rsid w:val="008A0EF4"/>
    <w:rsid w:val="008A114F"/>
    <w:rsid w:val="008A1FBE"/>
    <w:rsid w:val="008A276F"/>
    <w:rsid w:val="008A4575"/>
    <w:rsid w:val="008A57C5"/>
    <w:rsid w:val="008A63AF"/>
    <w:rsid w:val="008A71C6"/>
    <w:rsid w:val="008B0686"/>
    <w:rsid w:val="008B2750"/>
    <w:rsid w:val="008B3194"/>
    <w:rsid w:val="008B4AD2"/>
    <w:rsid w:val="008B5AE7"/>
    <w:rsid w:val="008B70E4"/>
    <w:rsid w:val="008B7C58"/>
    <w:rsid w:val="008C26B4"/>
    <w:rsid w:val="008C2D3E"/>
    <w:rsid w:val="008C35D1"/>
    <w:rsid w:val="008C44D0"/>
    <w:rsid w:val="008C5601"/>
    <w:rsid w:val="008C60E9"/>
    <w:rsid w:val="008C6834"/>
    <w:rsid w:val="008D1B7C"/>
    <w:rsid w:val="008D3682"/>
    <w:rsid w:val="008D4488"/>
    <w:rsid w:val="008D6657"/>
    <w:rsid w:val="008E1CFD"/>
    <w:rsid w:val="008E1D2A"/>
    <w:rsid w:val="008E1F60"/>
    <w:rsid w:val="008E22DC"/>
    <w:rsid w:val="008E2B9D"/>
    <w:rsid w:val="008E307E"/>
    <w:rsid w:val="008E3AAA"/>
    <w:rsid w:val="008E43A9"/>
    <w:rsid w:val="008E55BB"/>
    <w:rsid w:val="008E5751"/>
    <w:rsid w:val="008E7604"/>
    <w:rsid w:val="008F2157"/>
    <w:rsid w:val="008F46EF"/>
    <w:rsid w:val="008F4DD1"/>
    <w:rsid w:val="008F4EA4"/>
    <w:rsid w:val="008F6056"/>
    <w:rsid w:val="008F685B"/>
    <w:rsid w:val="009014E3"/>
    <w:rsid w:val="009014FB"/>
    <w:rsid w:val="00902C07"/>
    <w:rsid w:val="00903B30"/>
    <w:rsid w:val="00905296"/>
    <w:rsid w:val="00905804"/>
    <w:rsid w:val="0090590C"/>
    <w:rsid w:val="00906BB8"/>
    <w:rsid w:val="00906D76"/>
    <w:rsid w:val="009101E2"/>
    <w:rsid w:val="00913E20"/>
    <w:rsid w:val="00913F99"/>
    <w:rsid w:val="0091558D"/>
    <w:rsid w:val="00915D73"/>
    <w:rsid w:val="00916077"/>
    <w:rsid w:val="0091643D"/>
    <w:rsid w:val="009168C1"/>
    <w:rsid w:val="00916BAD"/>
    <w:rsid w:val="009170A2"/>
    <w:rsid w:val="009208A6"/>
    <w:rsid w:val="009232BE"/>
    <w:rsid w:val="00924514"/>
    <w:rsid w:val="00927316"/>
    <w:rsid w:val="00930432"/>
    <w:rsid w:val="00930E91"/>
    <w:rsid w:val="0093133D"/>
    <w:rsid w:val="0093276D"/>
    <w:rsid w:val="00933A5B"/>
    <w:rsid w:val="00933D12"/>
    <w:rsid w:val="00934C03"/>
    <w:rsid w:val="00936C81"/>
    <w:rsid w:val="00937065"/>
    <w:rsid w:val="00940285"/>
    <w:rsid w:val="009415B0"/>
    <w:rsid w:val="00942EFA"/>
    <w:rsid w:val="0094358C"/>
    <w:rsid w:val="00943CB3"/>
    <w:rsid w:val="00943E16"/>
    <w:rsid w:val="00947E7E"/>
    <w:rsid w:val="00947EEA"/>
    <w:rsid w:val="00950994"/>
    <w:rsid w:val="00950995"/>
    <w:rsid w:val="00950CDD"/>
    <w:rsid w:val="0095139A"/>
    <w:rsid w:val="009536ED"/>
    <w:rsid w:val="0095393C"/>
    <w:rsid w:val="00953B9E"/>
    <w:rsid w:val="00953E16"/>
    <w:rsid w:val="009540D6"/>
    <w:rsid w:val="009542AC"/>
    <w:rsid w:val="00955B37"/>
    <w:rsid w:val="00955C1F"/>
    <w:rsid w:val="00956C88"/>
    <w:rsid w:val="0096070F"/>
    <w:rsid w:val="00961BB2"/>
    <w:rsid w:val="00962108"/>
    <w:rsid w:val="009624E9"/>
    <w:rsid w:val="009632B2"/>
    <w:rsid w:val="009638D6"/>
    <w:rsid w:val="00966160"/>
    <w:rsid w:val="00966F10"/>
    <w:rsid w:val="009675FB"/>
    <w:rsid w:val="00971573"/>
    <w:rsid w:val="0097301E"/>
    <w:rsid w:val="00973B33"/>
    <w:rsid w:val="0097408E"/>
    <w:rsid w:val="00974A68"/>
    <w:rsid w:val="00974BB2"/>
    <w:rsid w:val="00974FA7"/>
    <w:rsid w:val="00975116"/>
    <w:rsid w:val="009756E5"/>
    <w:rsid w:val="0097696F"/>
    <w:rsid w:val="00977242"/>
    <w:rsid w:val="009779CA"/>
    <w:rsid w:val="00977A8C"/>
    <w:rsid w:val="00980F54"/>
    <w:rsid w:val="009815D5"/>
    <w:rsid w:val="00983071"/>
    <w:rsid w:val="00983162"/>
    <w:rsid w:val="00983910"/>
    <w:rsid w:val="0098486C"/>
    <w:rsid w:val="00984DEE"/>
    <w:rsid w:val="00990203"/>
    <w:rsid w:val="00990477"/>
    <w:rsid w:val="0099070E"/>
    <w:rsid w:val="00991D5E"/>
    <w:rsid w:val="00991DDD"/>
    <w:rsid w:val="009932AC"/>
    <w:rsid w:val="00994351"/>
    <w:rsid w:val="00996198"/>
    <w:rsid w:val="00996A8F"/>
    <w:rsid w:val="009A017D"/>
    <w:rsid w:val="009A0FBC"/>
    <w:rsid w:val="009A1DBF"/>
    <w:rsid w:val="009A57A6"/>
    <w:rsid w:val="009A5D06"/>
    <w:rsid w:val="009A68E6"/>
    <w:rsid w:val="009A7598"/>
    <w:rsid w:val="009A7C22"/>
    <w:rsid w:val="009B0BB2"/>
    <w:rsid w:val="009B1A22"/>
    <w:rsid w:val="009B1DF8"/>
    <w:rsid w:val="009B2D9F"/>
    <w:rsid w:val="009B3D20"/>
    <w:rsid w:val="009B41C9"/>
    <w:rsid w:val="009B4A3C"/>
    <w:rsid w:val="009B5418"/>
    <w:rsid w:val="009C042C"/>
    <w:rsid w:val="009C0727"/>
    <w:rsid w:val="009C247F"/>
    <w:rsid w:val="009C3240"/>
    <w:rsid w:val="009C3C80"/>
    <w:rsid w:val="009C3EA1"/>
    <w:rsid w:val="009C492F"/>
    <w:rsid w:val="009C4B33"/>
    <w:rsid w:val="009C5449"/>
    <w:rsid w:val="009C66B7"/>
    <w:rsid w:val="009C77DD"/>
    <w:rsid w:val="009D1D7E"/>
    <w:rsid w:val="009D2FF2"/>
    <w:rsid w:val="009D3226"/>
    <w:rsid w:val="009D3302"/>
    <w:rsid w:val="009D3385"/>
    <w:rsid w:val="009D343E"/>
    <w:rsid w:val="009D793C"/>
    <w:rsid w:val="009D7D1A"/>
    <w:rsid w:val="009E16A9"/>
    <w:rsid w:val="009E28EE"/>
    <w:rsid w:val="009E375F"/>
    <w:rsid w:val="009E39D4"/>
    <w:rsid w:val="009E40C7"/>
    <w:rsid w:val="009E433B"/>
    <w:rsid w:val="009E5401"/>
    <w:rsid w:val="009E651B"/>
    <w:rsid w:val="009E6832"/>
    <w:rsid w:val="009E691C"/>
    <w:rsid w:val="009F4CB2"/>
    <w:rsid w:val="009F4D73"/>
    <w:rsid w:val="009F5A77"/>
    <w:rsid w:val="009F64CA"/>
    <w:rsid w:val="009F7358"/>
    <w:rsid w:val="009F7540"/>
    <w:rsid w:val="009F7EBC"/>
    <w:rsid w:val="009F7F68"/>
    <w:rsid w:val="00A002D5"/>
    <w:rsid w:val="00A0222A"/>
    <w:rsid w:val="00A054EF"/>
    <w:rsid w:val="00A05B39"/>
    <w:rsid w:val="00A0600E"/>
    <w:rsid w:val="00A06EE4"/>
    <w:rsid w:val="00A0758F"/>
    <w:rsid w:val="00A078F2"/>
    <w:rsid w:val="00A10376"/>
    <w:rsid w:val="00A10991"/>
    <w:rsid w:val="00A154C1"/>
    <w:rsid w:val="00A1570A"/>
    <w:rsid w:val="00A20563"/>
    <w:rsid w:val="00A20893"/>
    <w:rsid w:val="00A20DF1"/>
    <w:rsid w:val="00A21119"/>
    <w:rsid w:val="00A211B4"/>
    <w:rsid w:val="00A253D6"/>
    <w:rsid w:val="00A25483"/>
    <w:rsid w:val="00A31095"/>
    <w:rsid w:val="00A311BE"/>
    <w:rsid w:val="00A31D42"/>
    <w:rsid w:val="00A32BAF"/>
    <w:rsid w:val="00A3302B"/>
    <w:rsid w:val="00A33DDF"/>
    <w:rsid w:val="00A34547"/>
    <w:rsid w:val="00A376B7"/>
    <w:rsid w:val="00A40DD0"/>
    <w:rsid w:val="00A40F4B"/>
    <w:rsid w:val="00A41BF5"/>
    <w:rsid w:val="00A42ACD"/>
    <w:rsid w:val="00A43537"/>
    <w:rsid w:val="00A43645"/>
    <w:rsid w:val="00A43DCD"/>
    <w:rsid w:val="00A446B2"/>
    <w:rsid w:val="00A44778"/>
    <w:rsid w:val="00A46796"/>
    <w:rsid w:val="00A469E7"/>
    <w:rsid w:val="00A47B83"/>
    <w:rsid w:val="00A51F04"/>
    <w:rsid w:val="00A5480C"/>
    <w:rsid w:val="00A552E0"/>
    <w:rsid w:val="00A604A4"/>
    <w:rsid w:val="00A61B7D"/>
    <w:rsid w:val="00A6216B"/>
    <w:rsid w:val="00A6500E"/>
    <w:rsid w:val="00A6605B"/>
    <w:rsid w:val="00A666FD"/>
    <w:rsid w:val="00A66ADC"/>
    <w:rsid w:val="00A670DE"/>
    <w:rsid w:val="00A678B5"/>
    <w:rsid w:val="00A7147D"/>
    <w:rsid w:val="00A73195"/>
    <w:rsid w:val="00A74562"/>
    <w:rsid w:val="00A75DDE"/>
    <w:rsid w:val="00A76936"/>
    <w:rsid w:val="00A76F86"/>
    <w:rsid w:val="00A77032"/>
    <w:rsid w:val="00A81B15"/>
    <w:rsid w:val="00A8201B"/>
    <w:rsid w:val="00A83009"/>
    <w:rsid w:val="00A837FF"/>
    <w:rsid w:val="00A84052"/>
    <w:rsid w:val="00A84DC8"/>
    <w:rsid w:val="00A8568F"/>
    <w:rsid w:val="00A85DBC"/>
    <w:rsid w:val="00A87FEB"/>
    <w:rsid w:val="00A91060"/>
    <w:rsid w:val="00A914DD"/>
    <w:rsid w:val="00A92A7F"/>
    <w:rsid w:val="00A93F9F"/>
    <w:rsid w:val="00A9420E"/>
    <w:rsid w:val="00A9511A"/>
    <w:rsid w:val="00A9539E"/>
    <w:rsid w:val="00A9688C"/>
    <w:rsid w:val="00A974C1"/>
    <w:rsid w:val="00A97648"/>
    <w:rsid w:val="00AA12A0"/>
    <w:rsid w:val="00AA1CFD"/>
    <w:rsid w:val="00AA2239"/>
    <w:rsid w:val="00AA2F39"/>
    <w:rsid w:val="00AA33D2"/>
    <w:rsid w:val="00AA43A7"/>
    <w:rsid w:val="00AA54D5"/>
    <w:rsid w:val="00AA60AC"/>
    <w:rsid w:val="00AA68A9"/>
    <w:rsid w:val="00AA6DF7"/>
    <w:rsid w:val="00AB0C57"/>
    <w:rsid w:val="00AB1195"/>
    <w:rsid w:val="00AB4182"/>
    <w:rsid w:val="00AB506D"/>
    <w:rsid w:val="00AB63A6"/>
    <w:rsid w:val="00AC0B89"/>
    <w:rsid w:val="00AC2367"/>
    <w:rsid w:val="00AC27DB"/>
    <w:rsid w:val="00AC2DA5"/>
    <w:rsid w:val="00AC307A"/>
    <w:rsid w:val="00AC6985"/>
    <w:rsid w:val="00AC6D6B"/>
    <w:rsid w:val="00AD1193"/>
    <w:rsid w:val="00AD11EB"/>
    <w:rsid w:val="00AD3452"/>
    <w:rsid w:val="00AD3FF6"/>
    <w:rsid w:val="00AD46BE"/>
    <w:rsid w:val="00AD63AD"/>
    <w:rsid w:val="00AD67C2"/>
    <w:rsid w:val="00AD7736"/>
    <w:rsid w:val="00AE10CE"/>
    <w:rsid w:val="00AE6D8E"/>
    <w:rsid w:val="00AE70D4"/>
    <w:rsid w:val="00AE7868"/>
    <w:rsid w:val="00AF00B3"/>
    <w:rsid w:val="00AF03BE"/>
    <w:rsid w:val="00AF0407"/>
    <w:rsid w:val="00AF049B"/>
    <w:rsid w:val="00AF095E"/>
    <w:rsid w:val="00AF2EB5"/>
    <w:rsid w:val="00AF307F"/>
    <w:rsid w:val="00AF4AD0"/>
    <w:rsid w:val="00AF4D8B"/>
    <w:rsid w:val="00B00A31"/>
    <w:rsid w:val="00B067CA"/>
    <w:rsid w:val="00B1077C"/>
    <w:rsid w:val="00B11EB8"/>
    <w:rsid w:val="00B1210F"/>
    <w:rsid w:val="00B12B26"/>
    <w:rsid w:val="00B139A8"/>
    <w:rsid w:val="00B147CE"/>
    <w:rsid w:val="00B15691"/>
    <w:rsid w:val="00B163F8"/>
    <w:rsid w:val="00B17454"/>
    <w:rsid w:val="00B20C6A"/>
    <w:rsid w:val="00B22FFA"/>
    <w:rsid w:val="00B24184"/>
    <w:rsid w:val="00B2472D"/>
    <w:rsid w:val="00B24CA0"/>
    <w:rsid w:val="00B2549F"/>
    <w:rsid w:val="00B255D6"/>
    <w:rsid w:val="00B26BF8"/>
    <w:rsid w:val="00B27BF2"/>
    <w:rsid w:val="00B30009"/>
    <w:rsid w:val="00B31E07"/>
    <w:rsid w:val="00B33D44"/>
    <w:rsid w:val="00B35080"/>
    <w:rsid w:val="00B35707"/>
    <w:rsid w:val="00B35DD6"/>
    <w:rsid w:val="00B360F9"/>
    <w:rsid w:val="00B4006F"/>
    <w:rsid w:val="00B4108D"/>
    <w:rsid w:val="00B41208"/>
    <w:rsid w:val="00B434B2"/>
    <w:rsid w:val="00B45121"/>
    <w:rsid w:val="00B45362"/>
    <w:rsid w:val="00B4624D"/>
    <w:rsid w:val="00B4736F"/>
    <w:rsid w:val="00B474BC"/>
    <w:rsid w:val="00B51273"/>
    <w:rsid w:val="00B51FB8"/>
    <w:rsid w:val="00B5204A"/>
    <w:rsid w:val="00B5383E"/>
    <w:rsid w:val="00B57265"/>
    <w:rsid w:val="00B604F0"/>
    <w:rsid w:val="00B60FFE"/>
    <w:rsid w:val="00B61D49"/>
    <w:rsid w:val="00B629AC"/>
    <w:rsid w:val="00B62C88"/>
    <w:rsid w:val="00B633AE"/>
    <w:rsid w:val="00B63F7C"/>
    <w:rsid w:val="00B66057"/>
    <w:rsid w:val="00B665D2"/>
    <w:rsid w:val="00B6737C"/>
    <w:rsid w:val="00B67E77"/>
    <w:rsid w:val="00B7068C"/>
    <w:rsid w:val="00B7214D"/>
    <w:rsid w:val="00B729CE"/>
    <w:rsid w:val="00B73A71"/>
    <w:rsid w:val="00B73ECB"/>
    <w:rsid w:val="00B74372"/>
    <w:rsid w:val="00B75525"/>
    <w:rsid w:val="00B80283"/>
    <w:rsid w:val="00B80517"/>
    <w:rsid w:val="00B8095F"/>
    <w:rsid w:val="00B80B0C"/>
    <w:rsid w:val="00B80B11"/>
    <w:rsid w:val="00B822FC"/>
    <w:rsid w:val="00B82381"/>
    <w:rsid w:val="00B82618"/>
    <w:rsid w:val="00B831AE"/>
    <w:rsid w:val="00B843CA"/>
    <w:rsid w:val="00B8446C"/>
    <w:rsid w:val="00B847BB"/>
    <w:rsid w:val="00B8523F"/>
    <w:rsid w:val="00B855AC"/>
    <w:rsid w:val="00B86D96"/>
    <w:rsid w:val="00B87725"/>
    <w:rsid w:val="00B92384"/>
    <w:rsid w:val="00B923CD"/>
    <w:rsid w:val="00B94885"/>
    <w:rsid w:val="00B95011"/>
    <w:rsid w:val="00B95EF7"/>
    <w:rsid w:val="00B975A5"/>
    <w:rsid w:val="00BA13D6"/>
    <w:rsid w:val="00BA259A"/>
    <w:rsid w:val="00BA259C"/>
    <w:rsid w:val="00BA29D3"/>
    <w:rsid w:val="00BA307F"/>
    <w:rsid w:val="00BA30B5"/>
    <w:rsid w:val="00BA3157"/>
    <w:rsid w:val="00BA3D06"/>
    <w:rsid w:val="00BA4BE2"/>
    <w:rsid w:val="00BA5280"/>
    <w:rsid w:val="00BA5BE8"/>
    <w:rsid w:val="00BB14F1"/>
    <w:rsid w:val="00BB276C"/>
    <w:rsid w:val="00BB2889"/>
    <w:rsid w:val="00BB3B0E"/>
    <w:rsid w:val="00BB478D"/>
    <w:rsid w:val="00BB572E"/>
    <w:rsid w:val="00BB61B0"/>
    <w:rsid w:val="00BB663E"/>
    <w:rsid w:val="00BB74FD"/>
    <w:rsid w:val="00BC0298"/>
    <w:rsid w:val="00BC02ED"/>
    <w:rsid w:val="00BC1951"/>
    <w:rsid w:val="00BC32AA"/>
    <w:rsid w:val="00BC437E"/>
    <w:rsid w:val="00BC5339"/>
    <w:rsid w:val="00BC5982"/>
    <w:rsid w:val="00BC60BF"/>
    <w:rsid w:val="00BC76BE"/>
    <w:rsid w:val="00BC7B35"/>
    <w:rsid w:val="00BD28BF"/>
    <w:rsid w:val="00BD4B8D"/>
    <w:rsid w:val="00BD581A"/>
    <w:rsid w:val="00BD5E1E"/>
    <w:rsid w:val="00BD632C"/>
    <w:rsid w:val="00BD6404"/>
    <w:rsid w:val="00BD718D"/>
    <w:rsid w:val="00BE3132"/>
    <w:rsid w:val="00BE33AE"/>
    <w:rsid w:val="00BE6665"/>
    <w:rsid w:val="00BF046F"/>
    <w:rsid w:val="00BF150C"/>
    <w:rsid w:val="00BF1BB2"/>
    <w:rsid w:val="00BF383B"/>
    <w:rsid w:val="00BF4032"/>
    <w:rsid w:val="00BF44EC"/>
    <w:rsid w:val="00BF48C4"/>
    <w:rsid w:val="00C00048"/>
    <w:rsid w:val="00C01859"/>
    <w:rsid w:val="00C01D50"/>
    <w:rsid w:val="00C03B74"/>
    <w:rsid w:val="00C03D7E"/>
    <w:rsid w:val="00C04A89"/>
    <w:rsid w:val="00C056DC"/>
    <w:rsid w:val="00C05F84"/>
    <w:rsid w:val="00C062C7"/>
    <w:rsid w:val="00C0666A"/>
    <w:rsid w:val="00C10F59"/>
    <w:rsid w:val="00C1329B"/>
    <w:rsid w:val="00C1572F"/>
    <w:rsid w:val="00C17CE7"/>
    <w:rsid w:val="00C2150F"/>
    <w:rsid w:val="00C21DC1"/>
    <w:rsid w:val="00C231DF"/>
    <w:rsid w:val="00C24772"/>
    <w:rsid w:val="00C249DF"/>
    <w:rsid w:val="00C24C05"/>
    <w:rsid w:val="00C24D2F"/>
    <w:rsid w:val="00C24DB9"/>
    <w:rsid w:val="00C25D4A"/>
    <w:rsid w:val="00C26222"/>
    <w:rsid w:val="00C2637B"/>
    <w:rsid w:val="00C26D5F"/>
    <w:rsid w:val="00C27EA3"/>
    <w:rsid w:val="00C31283"/>
    <w:rsid w:val="00C32B35"/>
    <w:rsid w:val="00C33807"/>
    <w:rsid w:val="00C33C48"/>
    <w:rsid w:val="00C33EB6"/>
    <w:rsid w:val="00C340E5"/>
    <w:rsid w:val="00C354B1"/>
    <w:rsid w:val="00C35AA7"/>
    <w:rsid w:val="00C37A56"/>
    <w:rsid w:val="00C4062E"/>
    <w:rsid w:val="00C4158B"/>
    <w:rsid w:val="00C43BA1"/>
    <w:rsid w:val="00C43DAB"/>
    <w:rsid w:val="00C453B9"/>
    <w:rsid w:val="00C46F16"/>
    <w:rsid w:val="00C47165"/>
    <w:rsid w:val="00C47E4D"/>
    <w:rsid w:val="00C47E94"/>
    <w:rsid w:val="00C47F08"/>
    <w:rsid w:val="00C5045A"/>
    <w:rsid w:val="00C512AE"/>
    <w:rsid w:val="00C514A6"/>
    <w:rsid w:val="00C51D19"/>
    <w:rsid w:val="00C53962"/>
    <w:rsid w:val="00C55AD9"/>
    <w:rsid w:val="00C57354"/>
    <w:rsid w:val="00C5739F"/>
    <w:rsid w:val="00C57CF0"/>
    <w:rsid w:val="00C62E7A"/>
    <w:rsid w:val="00C62EBD"/>
    <w:rsid w:val="00C63557"/>
    <w:rsid w:val="00C642AC"/>
    <w:rsid w:val="00C649BD"/>
    <w:rsid w:val="00C6544C"/>
    <w:rsid w:val="00C65891"/>
    <w:rsid w:val="00C65929"/>
    <w:rsid w:val="00C661FC"/>
    <w:rsid w:val="00C66AC9"/>
    <w:rsid w:val="00C6789B"/>
    <w:rsid w:val="00C67E4C"/>
    <w:rsid w:val="00C71853"/>
    <w:rsid w:val="00C71B54"/>
    <w:rsid w:val="00C71FC3"/>
    <w:rsid w:val="00C724D3"/>
    <w:rsid w:val="00C72C8F"/>
    <w:rsid w:val="00C72D46"/>
    <w:rsid w:val="00C743DC"/>
    <w:rsid w:val="00C748B1"/>
    <w:rsid w:val="00C74F79"/>
    <w:rsid w:val="00C753A8"/>
    <w:rsid w:val="00C766BA"/>
    <w:rsid w:val="00C76FFF"/>
    <w:rsid w:val="00C77DD9"/>
    <w:rsid w:val="00C802D6"/>
    <w:rsid w:val="00C81A12"/>
    <w:rsid w:val="00C81D51"/>
    <w:rsid w:val="00C82C8D"/>
    <w:rsid w:val="00C83414"/>
    <w:rsid w:val="00C83BE6"/>
    <w:rsid w:val="00C84032"/>
    <w:rsid w:val="00C85354"/>
    <w:rsid w:val="00C86ABA"/>
    <w:rsid w:val="00C86D7A"/>
    <w:rsid w:val="00C92485"/>
    <w:rsid w:val="00C943F3"/>
    <w:rsid w:val="00C96ABF"/>
    <w:rsid w:val="00CA08C6"/>
    <w:rsid w:val="00CA0A77"/>
    <w:rsid w:val="00CA2729"/>
    <w:rsid w:val="00CA3057"/>
    <w:rsid w:val="00CA37FC"/>
    <w:rsid w:val="00CA45F8"/>
    <w:rsid w:val="00CA4D16"/>
    <w:rsid w:val="00CA503B"/>
    <w:rsid w:val="00CB0305"/>
    <w:rsid w:val="00CB0669"/>
    <w:rsid w:val="00CB33C7"/>
    <w:rsid w:val="00CB49C3"/>
    <w:rsid w:val="00CB61AA"/>
    <w:rsid w:val="00CB68B9"/>
    <w:rsid w:val="00CB6B73"/>
    <w:rsid w:val="00CB6DA7"/>
    <w:rsid w:val="00CB71A5"/>
    <w:rsid w:val="00CB7E4C"/>
    <w:rsid w:val="00CB7E51"/>
    <w:rsid w:val="00CC25B4"/>
    <w:rsid w:val="00CC2A59"/>
    <w:rsid w:val="00CC3CC1"/>
    <w:rsid w:val="00CC4E65"/>
    <w:rsid w:val="00CC5228"/>
    <w:rsid w:val="00CC55E5"/>
    <w:rsid w:val="00CC5F88"/>
    <w:rsid w:val="00CC610D"/>
    <w:rsid w:val="00CC69C8"/>
    <w:rsid w:val="00CC77A2"/>
    <w:rsid w:val="00CC7DB3"/>
    <w:rsid w:val="00CD02C0"/>
    <w:rsid w:val="00CD0E5E"/>
    <w:rsid w:val="00CD21C7"/>
    <w:rsid w:val="00CD22C7"/>
    <w:rsid w:val="00CD2443"/>
    <w:rsid w:val="00CD307E"/>
    <w:rsid w:val="00CD4FA9"/>
    <w:rsid w:val="00CD5310"/>
    <w:rsid w:val="00CD629F"/>
    <w:rsid w:val="00CD6A1B"/>
    <w:rsid w:val="00CE0599"/>
    <w:rsid w:val="00CE0A7F"/>
    <w:rsid w:val="00CE1147"/>
    <w:rsid w:val="00CE1718"/>
    <w:rsid w:val="00CE2954"/>
    <w:rsid w:val="00CE2FD8"/>
    <w:rsid w:val="00CE3C49"/>
    <w:rsid w:val="00CE58FE"/>
    <w:rsid w:val="00CE65F1"/>
    <w:rsid w:val="00CE6AA5"/>
    <w:rsid w:val="00CF0AEB"/>
    <w:rsid w:val="00CF3B4F"/>
    <w:rsid w:val="00CF4156"/>
    <w:rsid w:val="00CF4367"/>
    <w:rsid w:val="00CF4E8A"/>
    <w:rsid w:val="00D0036C"/>
    <w:rsid w:val="00D01542"/>
    <w:rsid w:val="00D03D00"/>
    <w:rsid w:val="00D05C30"/>
    <w:rsid w:val="00D069F0"/>
    <w:rsid w:val="00D06B75"/>
    <w:rsid w:val="00D07671"/>
    <w:rsid w:val="00D10052"/>
    <w:rsid w:val="00D11359"/>
    <w:rsid w:val="00D123D3"/>
    <w:rsid w:val="00D148C5"/>
    <w:rsid w:val="00D15571"/>
    <w:rsid w:val="00D16F86"/>
    <w:rsid w:val="00D30360"/>
    <w:rsid w:val="00D30DC2"/>
    <w:rsid w:val="00D3188C"/>
    <w:rsid w:val="00D32C14"/>
    <w:rsid w:val="00D33255"/>
    <w:rsid w:val="00D337AA"/>
    <w:rsid w:val="00D33DE3"/>
    <w:rsid w:val="00D3440F"/>
    <w:rsid w:val="00D35F9B"/>
    <w:rsid w:val="00D36B69"/>
    <w:rsid w:val="00D408DD"/>
    <w:rsid w:val="00D41911"/>
    <w:rsid w:val="00D4477D"/>
    <w:rsid w:val="00D44F66"/>
    <w:rsid w:val="00D451CA"/>
    <w:rsid w:val="00D45A8F"/>
    <w:rsid w:val="00D45D72"/>
    <w:rsid w:val="00D479AC"/>
    <w:rsid w:val="00D47C81"/>
    <w:rsid w:val="00D51232"/>
    <w:rsid w:val="00D520E4"/>
    <w:rsid w:val="00D5348C"/>
    <w:rsid w:val="00D53A38"/>
    <w:rsid w:val="00D548BA"/>
    <w:rsid w:val="00D558CB"/>
    <w:rsid w:val="00D57498"/>
    <w:rsid w:val="00D575DD"/>
    <w:rsid w:val="00D57DFA"/>
    <w:rsid w:val="00D611E7"/>
    <w:rsid w:val="00D632FB"/>
    <w:rsid w:val="00D67FCF"/>
    <w:rsid w:val="00D709CE"/>
    <w:rsid w:val="00D71D1F"/>
    <w:rsid w:val="00D71EF6"/>
    <w:rsid w:val="00D71F73"/>
    <w:rsid w:val="00D73CFB"/>
    <w:rsid w:val="00D74997"/>
    <w:rsid w:val="00D75E7D"/>
    <w:rsid w:val="00D80786"/>
    <w:rsid w:val="00D81CAB"/>
    <w:rsid w:val="00D83D1E"/>
    <w:rsid w:val="00D8497D"/>
    <w:rsid w:val="00D84C3B"/>
    <w:rsid w:val="00D8576F"/>
    <w:rsid w:val="00D85D04"/>
    <w:rsid w:val="00D8677F"/>
    <w:rsid w:val="00D90C9B"/>
    <w:rsid w:val="00D93704"/>
    <w:rsid w:val="00D93C94"/>
    <w:rsid w:val="00D97F0C"/>
    <w:rsid w:val="00DA295D"/>
    <w:rsid w:val="00DA3A86"/>
    <w:rsid w:val="00DA3E93"/>
    <w:rsid w:val="00DA454F"/>
    <w:rsid w:val="00DA6CAE"/>
    <w:rsid w:val="00DB1AC2"/>
    <w:rsid w:val="00DB2B4A"/>
    <w:rsid w:val="00DB3E73"/>
    <w:rsid w:val="00DB50ED"/>
    <w:rsid w:val="00DB7B51"/>
    <w:rsid w:val="00DC2500"/>
    <w:rsid w:val="00DC4F72"/>
    <w:rsid w:val="00DC5130"/>
    <w:rsid w:val="00DC53A5"/>
    <w:rsid w:val="00DC60C4"/>
    <w:rsid w:val="00DC77DC"/>
    <w:rsid w:val="00DD02AF"/>
    <w:rsid w:val="00DD0453"/>
    <w:rsid w:val="00DD0732"/>
    <w:rsid w:val="00DD08ED"/>
    <w:rsid w:val="00DD0C2C"/>
    <w:rsid w:val="00DD19DE"/>
    <w:rsid w:val="00DD28BC"/>
    <w:rsid w:val="00DD4B28"/>
    <w:rsid w:val="00DD4BAD"/>
    <w:rsid w:val="00DD4E12"/>
    <w:rsid w:val="00DD5DDD"/>
    <w:rsid w:val="00DD7D5B"/>
    <w:rsid w:val="00DE06D6"/>
    <w:rsid w:val="00DE269B"/>
    <w:rsid w:val="00DE31F0"/>
    <w:rsid w:val="00DE3D1C"/>
    <w:rsid w:val="00DE4CD5"/>
    <w:rsid w:val="00DE5AB9"/>
    <w:rsid w:val="00DE70B0"/>
    <w:rsid w:val="00DF4913"/>
    <w:rsid w:val="00DF52F6"/>
    <w:rsid w:val="00DF5759"/>
    <w:rsid w:val="00E0227D"/>
    <w:rsid w:val="00E04B84"/>
    <w:rsid w:val="00E04BF5"/>
    <w:rsid w:val="00E04E24"/>
    <w:rsid w:val="00E06466"/>
    <w:rsid w:val="00E06835"/>
    <w:rsid w:val="00E06FDA"/>
    <w:rsid w:val="00E07A58"/>
    <w:rsid w:val="00E1051D"/>
    <w:rsid w:val="00E107CA"/>
    <w:rsid w:val="00E11E05"/>
    <w:rsid w:val="00E12176"/>
    <w:rsid w:val="00E12BEB"/>
    <w:rsid w:val="00E13FF5"/>
    <w:rsid w:val="00E160A5"/>
    <w:rsid w:val="00E16442"/>
    <w:rsid w:val="00E16478"/>
    <w:rsid w:val="00E1713D"/>
    <w:rsid w:val="00E178BE"/>
    <w:rsid w:val="00E20A43"/>
    <w:rsid w:val="00E20A4E"/>
    <w:rsid w:val="00E220BA"/>
    <w:rsid w:val="00E23898"/>
    <w:rsid w:val="00E23CB3"/>
    <w:rsid w:val="00E24ADA"/>
    <w:rsid w:val="00E25C7D"/>
    <w:rsid w:val="00E2767F"/>
    <w:rsid w:val="00E30086"/>
    <w:rsid w:val="00E30135"/>
    <w:rsid w:val="00E30AEF"/>
    <w:rsid w:val="00E3168E"/>
    <w:rsid w:val="00E319F1"/>
    <w:rsid w:val="00E3315F"/>
    <w:rsid w:val="00E33CD2"/>
    <w:rsid w:val="00E3424C"/>
    <w:rsid w:val="00E3516B"/>
    <w:rsid w:val="00E35891"/>
    <w:rsid w:val="00E36065"/>
    <w:rsid w:val="00E36C3A"/>
    <w:rsid w:val="00E40E8F"/>
    <w:rsid w:val="00E40E90"/>
    <w:rsid w:val="00E42FB9"/>
    <w:rsid w:val="00E4409F"/>
    <w:rsid w:val="00E45C7E"/>
    <w:rsid w:val="00E476A6"/>
    <w:rsid w:val="00E47A8E"/>
    <w:rsid w:val="00E5117D"/>
    <w:rsid w:val="00E531EB"/>
    <w:rsid w:val="00E54874"/>
    <w:rsid w:val="00E54B6F"/>
    <w:rsid w:val="00E55ACA"/>
    <w:rsid w:val="00E57B74"/>
    <w:rsid w:val="00E65BC6"/>
    <w:rsid w:val="00E661FF"/>
    <w:rsid w:val="00E6639E"/>
    <w:rsid w:val="00E7059A"/>
    <w:rsid w:val="00E70CBF"/>
    <w:rsid w:val="00E71266"/>
    <w:rsid w:val="00E726EB"/>
    <w:rsid w:val="00E72CF1"/>
    <w:rsid w:val="00E7544A"/>
    <w:rsid w:val="00E756CC"/>
    <w:rsid w:val="00E7669A"/>
    <w:rsid w:val="00E803BA"/>
    <w:rsid w:val="00E80995"/>
    <w:rsid w:val="00E80B52"/>
    <w:rsid w:val="00E824C3"/>
    <w:rsid w:val="00E840B3"/>
    <w:rsid w:val="00E844B5"/>
    <w:rsid w:val="00E8493E"/>
    <w:rsid w:val="00E84D10"/>
    <w:rsid w:val="00E850BD"/>
    <w:rsid w:val="00E85E2A"/>
    <w:rsid w:val="00E86286"/>
    <w:rsid w:val="00E8629F"/>
    <w:rsid w:val="00E903E8"/>
    <w:rsid w:val="00E91008"/>
    <w:rsid w:val="00E9374E"/>
    <w:rsid w:val="00E94871"/>
    <w:rsid w:val="00E9496E"/>
    <w:rsid w:val="00E94F54"/>
    <w:rsid w:val="00E951DA"/>
    <w:rsid w:val="00E96585"/>
    <w:rsid w:val="00E97AD5"/>
    <w:rsid w:val="00EA045D"/>
    <w:rsid w:val="00EA06A4"/>
    <w:rsid w:val="00EA1111"/>
    <w:rsid w:val="00EA1333"/>
    <w:rsid w:val="00EA1640"/>
    <w:rsid w:val="00EA23E7"/>
    <w:rsid w:val="00EA3445"/>
    <w:rsid w:val="00EA3B4F"/>
    <w:rsid w:val="00EA3C24"/>
    <w:rsid w:val="00EA401B"/>
    <w:rsid w:val="00EA4CAC"/>
    <w:rsid w:val="00EA5883"/>
    <w:rsid w:val="00EA73DF"/>
    <w:rsid w:val="00EB61AE"/>
    <w:rsid w:val="00EB65D9"/>
    <w:rsid w:val="00EC29DF"/>
    <w:rsid w:val="00EC322D"/>
    <w:rsid w:val="00EC67DF"/>
    <w:rsid w:val="00EC6DA1"/>
    <w:rsid w:val="00ED0368"/>
    <w:rsid w:val="00ED0E36"/>
    <w:rsid w:val="00ED37B0"/>
    <w:rsid w:val="00ED383A"/>
    <w:rsid w:val="00ED4FED"/>
    <w:rsid w:val="00ED5F39"/>
    <w:rsid w:val="00EE062B"/>
    <w:rsid w:val="00EE0748"/>
    <w:rsid w:val="00EE1080"/>
    <w:rsid w:val="00EE3904"/>
    <w:rsid w:val="00EE420A"/>
    <w:rsid w:val="00EF13C0"/>
    <w:rsid w:val="00EF179F"/>
    <w:rsid w:val="00EF1C52"/>
    <w:rsid w:val="00EF1E30"/>
    <w:rsid w:val="00EF1EC5"/>
    <w:rsid w:val="00EF29FE"/>
    <w:rsid w:val="00EF340E"/>
    <w:rsid w:val="00EF3E2C"/>
    <w:rsid w:val="00EF4615"/>
    <w:rsid w:val="00EF4C88"/>
    <w:rsid w:val="00EF55EB"/>
    <w:rsid w:val="00EF5E51"/>
    <w:rsid w:val="00F00644"/>
    <w:rsid w:val="00F00DCC"/>
    <w:rsid w:val="00F011AF"/>
    <w:rsid w:val="00F014B0"/>
    <w:rsid w:val="00F0156F"/>
    <w:rsid w:val="00F03B90"/>
    <w:rsid w:val="00F05120"/>
    <w:rsid w:val="00F05AC8"/>
    <w:rsid w:val="00F05D92"/>
    <w:rsid w:val="00F06D60"/>
    <w:rsid w:val="00F07167"/>
    <w:rsid w:val="00F072D8"/>
    <w:rsid w:val="00F07CE0"/>
    <w:rsid w:val="00F115F5"/>
    <w:rsid w:val="00F11F0C"/>
    <w:rsid w:val="00F126C9"/>
    <w:rsid w:val="00F13D05"/>
    <w:rsid w:val="00F13E07"/>
    <w:rsid w:val="00F1679D"/>
    <w:rsid w:val="00F1682C"/>
    <w:rsid w:val="00F20B91"/>
    <w:rsid w:val="00F20CA7"/>
    <w:rsid w:val="00F21139"/>
    <w:rsid w:val="00F2124F"/>
    <w:rsid w:val="00F21430"/>
    <w:rsid w:val="00F22D71"/>
    <w:rsid w:val="00F23764"/>
    <w:rsid w:val="00F24914"/>
    <w:rsid w:val="00F24B8B"/>
    <w:rsid w:val="00F24E49"/>
    <w:rsid w:val="00F258C7"/>
    <w:rsid w:val="00F303FF"/>
    <w:rsid w:val="00F30D2E"/>
    <w:rsid w:val="00F30E68"/>
    <w:rsid w:val="00F31743"/>
    <w:rsid w:val="00F31C44"/>
    <w:rsid w:val="00F33E02"/>
    <w:rsid w:val="00F35516"/>
    <w:rsid w:val="00F35790"/>
    <w:rsid w:val="00F3604E"/>
    <w:rsid w:val="00F36420"/>
    <w:rsid w:val="00F37845"/>
    <w:rsid w:val="00F379A6"/>
    <w:rsid w:val="00F40214"/>
    <w:rsid w:val="00F41141"/>
    <w:rsid w:val="00F4136D"/>
    <w:rsid w:val="00F4212E"/>
    <w:rsid w:val="00F42C20"/>
    <w:rsid w:val="00F43AC8"/>
    <w:rsid w:val="00F43E34"/>
    <w:rsid w:val="00F5165E"/>
    <w:rsid w:val="00F53053"/>
    <w:rsid w:val="00F53168"/>
    <w:rsid w:val="00F53FE2"/>
    <w:rsid w:val="00F575FF"/>
    <w:rsid w:val="00F60913"/>
    <w:rsid w:val="00F60A11"/>
    <w:rsid w:val="00F60F21"/>
    <w:rsid w:val="00F618EF"/>
    <w:rsid w:val="00F63144"/>
    <w:rsid w:val="00F65582"/>
    <w:rsid w:val="00F65CD0"/>
    <w:rsid w:val="00F66854"/>
    <w:rsid w:val="00F66E75"/>
    <w:rsid w:val="00F71B48"/>
    <w:rsid w:val="00F73096"/>
    <w:rsid w:val="00F739F7"/>
    <w:rsid w:val="00F74406"/>
    <w:rsid w:val="00F7500A"/>
    <w:rsid w:val="00F77855"/>
    <w:rsid w:val="00F77912"/>
    <w:rsid w:val="00F77EB0"/>
    <w:rsid w:val="00F83E24"/>
    <w:rsid w:val="00F849F7"/>
    <w:rsid w:val="00F854F6"/>
    <w:rsid w:val="00F8744C"/>
    <w:rsid w:val="00F87964"/>
    <w:rsid w:val="00F87CDD"/>
    <w:rsid w:val="00F87CF6"/>
    <w:rsid w:val="00F9003A"/>
    <w:rsid w:val="00F92D8C"/>
    <w:rsid w:val="00F933F0"/>
    <w:rsid w:val="00F937A3"/>
    <w:rsid w:val="00F94715"/>
    <w:rsid w:val="00F95244"/>
    <w:rsid w:val="00F95778"/>
    <w:rsid w:val="00F95CA6"/>
    <w:rsid w:val="00F96225"/>
    <w:rsid w:val="00F96A3D"/>
    <w:rsid w:val="00F96D63"/>
    <w:rsid w:val="00F97928"/>
    <w:rsid w:val="00F97B2C"/>
    <w:rsid w:val="00F97CA8"/>
    <w:rsid w:val="00FA18DD"/>
    <w:rsid w:val="00FA1DBA"/>
    <w:rsid w:val="00FA39EC"/>
    <w:rsid w:val="00FA4718"/>
    <w:rsid w:val="00FA5848"/>
    <w:rsid w:val="00FA6899"/>
    <w:rsid w:val="00FA7F3D"/>
    <w:rsid w:val="00FB1B42"/>
    <w:rsid w:val="00FB1CC6"/>
    <w:rsid w:val="00FB2B3E"/>
    <w:rsid w:val="00FB3017"/>
    <w:rsid w:val="00FB34F9"/>
    <w:rsid w:val="00FB38D8"/>
    <w:rsid w:val="00FB4458"/>
    <w:rsid w:val="00FB5886"/>
    <w:rsid w:val="00FB58C9"/>
    <w:rsid w:val="00FB60EB"/>
    <w:rsid w:val="00FB6592"/>
    <w:rsid w:val="00FC051F"/>
    <w:rsid w:val="00FC06FF"/>
    <w:rsid w:val="00FC1EEF"/>
    <w:rsid w:val="00FC336F"/>
    <w:rsid w:val="00FC39BE"/>
    <w:rsid w:val="00FC3EC3"/>
    <w:rsid w:val="00FC5C73"/>
    <w:rsid w:val="00FC69B4"/>
    <w:rsid w:val="00FC7A27"/>
    <w:rsid w:val="00FD00B0"/>
    <w:rsid w:val="00FD0694"/>
    <w:rsid w:val="00FD25BE"/>
    <w:rsid w:val="00FD2B27"/>
    <w:rsid w:val="00FD2E70"/>
    <w:rsid w:val="00FD3CD4"/>
    <w:rsid w:val="00FD4E1A"/>
    <w:rsid w:val="00FD7AA7"/>
    <w:rsid w:val="00FD7F45"/>
    <w:rsid w:val="00FE00CC"/>
    <w:rsid w:val="00FE0C52"/>
    <w:rsid w:val="00FE0E7F"/>
    <w:rsid w:val="00FE2770"/>
    <w:rsid w:val="00FE7135"/>
    <w:rsid w:val="00FF1FCB"/>
    <w:rsid w:val="00FF52D4"/>
    <w:rsid w:val="00FF6AA4"/>
    <w:rsid w:val="00FF6B09"/>
    <w:rsid w:val="00FF75A8"/>
    <w:rsid w:val="287B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1F9CB9"/>
  <w15:docId w15:val="{F52D92F3-7123-4A62-B42D-58B7C87B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6" w:qFormat="1"/>
    <w:lsdException w:name="toc 7" w:qFormat="1"/>
    <w:lsdException w:name="Normal Indent" w:semiHidden="1" w:unhideWhenUsed="1"/>
    <w:lsdException w:name="footnote text" w:semiHidden="1" w:qFormat="1"/>
    <w:lsdException w:name="footer" w:qFormat="1"/>
    <w:lsdException w:name="index heading" w:semiHidden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Strong" w:qFormat="1"/>
    <w:lsdException w:name="Emphasis" w:qFormat="1"/>
    <w:lsdException w:name="Document Map" w:semiHidden="1"/>
    <w:lsdException w:name="Plain Text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0">
    <w:name w:val="heading 1"/>
    <w:next w:val="a"/>
    <w:link w:val="11"/>
    <w:uiPriority w:val="9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0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0">
    <w:name w:val="heading 3"/>
    <w:basedOn w:val="2"/>
    <w:next w:val="a"/>
    <w:link w:val="31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0"/>
    <w:next w:val="a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0"/>
    <w:next w:val="a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32">
    <w:name w:val="List 3"/>
    <w:basedOn w:val="21"/>
    <w:qFormat/>
    <w:pPr>
      <w:ind w:left="1135"/>
    </w:pPr>
  </w:style>
  <w:style w:type="paragraph" w:styleId="21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qFormat/>
    <w:pPr>
      <w:ind w:left="2268" w:hanging="2268"/>
    </w:pPr>
  </w:style>
  <w:style w:type="paragraph" w:styleId="TOC6">
    <w:name w:val="toc 6"/>
    <w:basedOn w:val="TOC5"/>
    <w:next w:val="a"/>
    <w:qFormat/>
    <w:pPr>
      <w:ind w:left="1985" w:hanging="1985"/>
    </w:pPr>
  </w:style>
  <w:style w:type="paragraph" w:styleId="TOC5">
    <w:name w:val="toc 5"/>
    <w:basedOn w:val="TOC4"/>
    <w:next w:val="a"/>
    <w:pPr>
      <w:ind w:left="1701" w:hanging="1701"/>
    </w:pPr>
  </w:style>
  <w:style w:type="paragraph" w:styleId="TOC4">
    <w:name w:val="toc 4"/>
    <w:basedOn w:val="TOC3"/>
    <w:next w:val="a"/>
    <w:pPr>
      <w:ind w:left="1418" w:hanging="1418"/>
    </w:pPr>
  </w:style>
  <w:style w:type="paragraph" w:styleId="TOC3">
    <w:name w:val="toc 3"/>
    <w:basedOn w:val="TOC2"/>
    <w:next w:val="a"/>
    <w:pPr>
      <w:ind w:left="1134" w:hanging="1134"/>
    </w:pPr>
  </w:style>
  <w:style w:type="paragraph" w:styleId="TOC2">
    <w:name w:val="toc 2"/>
    <w:basedOn w:val="TOC1"/>
    <w:next w:val="a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3"/>
    <w:qFormat/>
    <w:pPr>
      <w:ind w:left="1418"/>
    </w:pPr>
  </w:style>
  <w:style w:type="paragraph" w:styleId="33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a7"/>
    <w:qFormat/>
    <w:pPr>
      <w:spacing w:before="120" w:after="120"/>
    </w:pPr>
    <w:rPr>
      <w:b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aa"/>
  </w:style>
  <w:style w:type="paragraph" w:styleId="ab">
    <w:name w:val="Body Text"/>
    <w:basedOn w:val="a"/>
    <w:link w:val="ac"/>
  </w:style>
  <w:style w:type="paragraph" w:styleId="3">
    <w:name w:val="List Number 3"/>
    <w:basedOn w:val="a"/>
    <w:unhideWhenUsed/>
    <w:pPr>
      <w:numPr>
        <w:numId w:val="2"/>
      </w:numPr>
      <w:tabs>
        <w:tab w:val="left" w:pos="926"/>
      </w:tabs>
      <w:overflowPunct w:val="0"/>
      <w:autoSpaceDE w:val="0"/>
      <w:autoSpaceDN w:val="0"/>
      <w:adjustRightInd w:val="0"/>
      <w:spacing w:before="100" w:beforeAutospacing="1"/>
      <w:ind w:left="926"/>
    </w:pPr>
    <w:rPr>
      <w:rFonts w:eastAsia="Times New Roman"/>
      <w:sz w:val="24"/>
      <w:szCs w:val="24"/>
      <w:lang w:val="en-US" w:eastAsia="en-GB"/>
    </w:rPr>
  </w:style>
  <w:style w:type="paragraph" w:styleId="ad">
    <w:name w:val="Plain Text"/>
    <w:basedOn w:val="a"/>
    <w:link w:val="ae"/>
    <w:uiPriority w:val="99"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TOC8">
    <w:name w:val="toc 8"/>
    <w:basedOn w:val="TOC1"/>
    <w:next w:val="a"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5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f">
    <w:name w:val="endnote text"/>
    <w:basedOn w:val="a"/>
    <w:link w:val="af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f1">
    <w:name w:val="Balloon Text"/>
    <w:basedOn w:val="a"/>
    <w:link w:val="af2"/>
    <w:pPr>
      <w:spacing w:after="0"/>
    </w:pPr>
    <w:rPr>
      <w:sz w:val="18"/>
      <w:szCs w:val="18"/>
    </w:rPr>
  </w:style>
  <w:style w:type="paragraph" w:styleId="af3">
    <w:name w:val="footer"/>
    <w:basedOn w:val="af4"/>
    <w:link w:val="af5"/>
    <w:qFormat/>
    <w:pPr>
      <w:jc w:val="center"/>
    </w:pPr>
    <w:rPr>
      <w:i/>
    </w:rPr>
  </w:style>
  <w:style w:type="paragraph" w:styleId="af4">
    <w:name w:val="header"/>
    <w:link w:val="af6"/>
    <w:pPr>
      <w:widowControl w:val="0"/>
    </w:pPr>
    <w:rPr>
      <w:rFonts w:ascii="Arial" w:hAnsi="Arial"/>
      <w:b/>
      <w:sz w:val="18"/>
      <w:lang w:eastAsia="sv-SE"/>
    </w:rPr>
  </w:style>
  <w:style w:type="paragraph" w:styleId="af7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2"/>
    <w:qFormat/>
    <w:pPr>
      <w:ind w:left="1418"/>
    </w:pPr>
  </w:style>
  <w:style w:type="paragraph" w:styleId="TOC9">
    <w:name w:val="toc 9"/>
    <w:basedOn w:val="TOC8"/>
    <w:next w:val="a"/>
    <w:pPr>
      <w:ind w:left="1418" w:hanging="1418"/>
    </w:pPr>
  </w:style>
  <w:style w:type="paragraph" w:styleId="26">
    <w:name w:val="Body Text 2"/>
    <w:basedOn w:val="a"/>
    <w:link w:val="27"/>
    <w:pPr>
      <w:widowControl w:val="0"/>
      <w:spacing w:after="0"/>
      <w:jc w:val="both"/>
    </w:pPr>
    <w:rPr>
      <w:rFonts w:asciiTheme="minorHAnsi" w:eastAsia="MS Mincho" w:hAnsiTheme="minorHAnsi" w:cstheme="minorBidi"/>
      <w:color w:val="FFFF00"/>
      <w:kern w:val="2"/>
      <w:sz w:val="21"/>
      <w:szCs w:val="22"/>
      <w:lang w:val="en-US" w:eastAsia="ja-JP"/>
    </w:rPr>
  </w:style>
  <w:style w:type="paragraph" w:styleId="afa">
    <w:name w:val="Normal (Web)"/>
    <w:basedOn w:val="a"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2">
    <w:name w:val="index 1"/>
    <w:basedOn w:val="a"/>
    <w:next w:val="a"/>
    <w:semiHidden/>
    <w:pPr>
      <w:keepLines/>
      <w:spacing w:after="0"/>
    </w:pPr>
  </w:style>
  <w:style w:type="paragraph" w:styleId="28">
    <w:name w:val="index 2"/>
    <w:basedOn w:val="12"/>
    <w:next w:val="a"/>
    <w:semiHidden/>
    <w:pPr>
      <w:ind w:left="284"/>
    </w:pPr>
  </w:style>
  <w:style w:type="paragraph" w:styleId="afb">
    <w:name w:val="Title"/>
    <w:basedOn w:val="a"/>
    <w:next w:val="a"/>
    <w:link w:val="afc"/>
    <w:uiPriority w:val="10"/>
    <w:qFormat/>
    <w:pPr>
      <w:widowControl w:val="0"/>
      <w:spacing w:after="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afd">
    <w:name w:val="annotation subject"/>
    <w:basedOn w:val="a9"/>
    <w:next w:val="a9"/>
    <w:link w:val="afe"/>
    <w:rPr>
      <w:b/>
      <w:bCs/>
    </w:rPr>
  </w:style>
  <w:style w:type="table" w:styleId="aff">
    <w:name w:val="Table Grid"/>
    <w:basedOn w:val="a1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end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character" w:styleId="aff2">
    <w:name w:val="Emphasis"/>
    <w:qFormat/>
    <w:rPr>
      <w:i/>
      <w:iCs/>
    </w:rPr>
  </w:style>
  <w:style w:type="character" w:styleId="aff3">
    <w:name w:val="Hyperlink"/>
    <w:uiPriority w:val="99"/>
    <w:rPr>
      <w:color w:val="0000FF"/>
      <w:u w:val="single"/>
    </w:rPr>
  </w:style>
  <w:style w:type="character" w:styleId="aff4">
    <w:name w:val="annotation reference"/>
    <w:semiHidden/>
    <w:rPr>
      <w:sz w:val="16"/>
    </w:rPr>
  </w:style>
  <w:style w:type="character" w:styleId="aff5">
    <w:name w:val="footnote reference"/>
    <w:semiHidden/>
    <w:qFormat/>
    <w:rPr>
      <w:b/>
      <w:position w:val="6"/>
      <w:sz w:val="16"/>
    </w:rPr>
  </w:style>
  <w:style w:type="character" w:customStyle="1" w:styleId="11">
    <w:name w:val="标题 1 字符"/>
    <w:link w:val="10"/>
    <w:uiPriority w:val="9"/>
    <w:qFormat/>
    <w:rPr>
      <w:rFonts w:ascii="Arial" w:hAnsi="Arial"/>
      <w:sz w:val="36"/>
      <w:lang w:eastAsia="en-US"/>
    </w:rPr>
  </w:style>
  <w:style w:type="character" w:customStyle="1" w:styleId="20">
    <w:name w:val="标题 2 字符"/>
    <w:link w:val="2"/>
    <w:qFormat/>
    <w:rPr>
      <w:rFonts w:ascii="Arial" w:hAnsi="Arial"/>
      <w:sz w:val="28"/>
      <w:szCs w:val="18"/>
      <w:lang w:eastAsia="zh-CN"/>
    </w:rPr>
  </w:style>
  <w:style w:type="character" w:customStyle="1" w:styleId="31">
    <w:name w:val="标题 3 字符"/>
    <w:link w:val="30"/>
    <w:rPr>
      <w:rFonts w:ascii="Arial" w:hAnsi="Arial"/>
      <w:sz w:val="28"/>
      <w:szCs w:val="18"/>
      <w:lang w:eastAsia="zh-CN"/>
    </w:rPr>
  </w:style>
  <w:style w:type="character" w:customStyle="1" w:styleId="40">
    <w:name w:val="标题 4 字符"/>
    <w:basedOn w:val="a0"/>
    <w:link w:val="4"/>
    <w:rPr>
      <w:rFonts w:ascii="Arial" w:hAnsi="Arial"/>
      <w:sz w:val="24"/>
      <w:szCs w:val="18"/>
      <w:lang w:eastAsia="zh-CN"/>
    </w:rPr>
  </w:style>
  <w:style w:type="character" w:customStyle="1" w:styleId="50">
    <w:name w:val="标题 5 字符"/>
    <w:basedOn w:val="a0"/>
    <w:link w:val="5"/>
    <w:rPr>
      <w:rFonts w:ascii="Arial" w:hAnsi="Arial"/>
      <w:sz w:val="22"/>
      <w:szCs w:val="18"/>
      <w:lang w:eastAsia="zh-CN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character" w:customStyle="1" w:styleId="60">
    <w:name w:val="标题 6 字符"/>
    <w:basedOn w:val="a0"/>
    <w:link w:val="6"/>
    <w:rPr>
      <w:rFonts w:ascii="Arial" w:hAnsi="Arial"/>
      <w:szCs w:val="18"/>
      <w:lang w:eastAsia="zh-CN"/>
    </w:rPr>
  </w:style>
  <w:style w:type="character" w:customStyle="1" w:styleId="70">
    <w:name w:val="标题 7 字符"/>
    <w:basedOn w:val="a0"/>
    <w:link w:val="7"/>
    <w:rPr>
      <w:rFonts w:ascii="Arial" w:hAnsi="Arial"/>
      <w:szCs w:val="18"/>
      <w:lang w:eastAsia="zh-CN"/>
    </w:rPr>
  </w:style>
  <w:style w:type="character" w:customStyle="1" w:styleId="80">
    <w:name w:val="标题 8 字符"/>
    <w:link w:val="8"/>
    <w:rPr>
      <w:rFonts w:ascii="Arial" w:hAnsi="Arial"/>
      <w:sz w:val="36"/>
      <w:lang w:eastAsia="en-US"/>
    </w:rPr>
  </w:style>
  <w:style w:type="character" w:customStyle="1" w:styleId="90">
    <w:name w:val="标题 9 字符"/>
    <w:basedOn w:val="a0"/>
    <w:link w:val="9"/>
    <w:rPr>
      <w:rFonts w:ascii="Arial" w:hAnsi="Arial"/>
      <w:sz w:val="36"/>
      <w:lang w:eastAsia="en-US"/>
    </w:rPr>
  </w:style>
  <w:style w:type="paragraph" w:customStyle="1" w:styleId="EQ">
    <w:name w:val="EQ"/>
    <w:basedOn w:val="a"/>
    <w:next w:val="a"/>
    <w:link w:val="EQChar"/>
    <w:pPr>
      <w:keepLines/>
      <w:tabs>
        <w:tab w:val="center" w:pos="4536"/>
        <w:tab w:val="right" w:pos="9072"/>
      </w:tabs>
    </w:p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ZGSM">
    <w:name w:val="ZGSM"/>
  </w:style>
  <w:style w:type="character" w:customStyle="1" w:styleId="af6">
    <w:name w:val="页眉 字符"/>
    <w:link w:val="af4"/>
    <w:rPr>
      <w:rFonts w:ascii="Arial" w:hAnsi="Arial"/>
      <w:b/>
      <w:sz w:val="18"/>
      <w:lang w:val="en-GB" w:bidi="ar-SA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10"/>
    <w:next w:val="a"/>
    <w:pPr>
      <w:outlineLvl w:val="9"/>
    </w:pPr>
  </w:style>
  <w:style w:type="character" w:customStyle="1" w:styleId="af5">
    <w:name w:val="页脚 字符"/>
    <w:link w:val="af3"/>
    <w:uiPriority w:val="99"/>
    <w:qFormat/>
    <w:rPr>
      <w:rFonts w:ascii="Arial" w:hAnsi="Arial"/>
      <w:b/>
      <w:i/>
      <w:sz w:val="18"/>
      <w:lang w:val="en-GB"/>
    </w:rPr>
  </w:style>
  <w:style w:type="character" w:customStyle="1" w:styleId="af9">
    <w:name w:val="脚注文本 字符"/>
    <w:basedOn w:val="a0"/>
    <w:link w:val="af8"/>
    <w:semiHidden/>
    <w:qFormat/>
    <w:rPr>
      <w:sz w:val="16"/>
      <w:lang w:val="en-GB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character" w:customStyle="1" w:styleId="B1Char">
    <w:name w:val="B1 Char"/>
    <w:link w:val="B1"/>
    <w:qFormat/>
    <w:rPr>
      <w:lang w:val="en-GB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color w:val="FF0000"/>
      <w:lang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21"/>
    <w:link w:val="B2Char"/>
    <w:qFormat/>
  </w:style>
  <w:style w:type="character" w:customStyle="1" w:styleId="B2Char">
    <w:name w:val="B2 Char"/>
    <w:link w:val="B2"/>
    <w:qFormat/>
    <w:rPr>
      <w:lang w:val="en-GB" w:eastAsia="en-US"/>
    </w:rPr>
  </w:style>
  <w:style w:type="paragraph" w:customStyle="1" w:styleId="B3">
    <w:name w:val="B3"/>
    <w:basedOn w:val="32"/>
    <w:link w:val="B3Char2"/>
    <w:qFormat/>
  </w:style>
  <w:style w:type="character" w:customStyle="1" w:styleId="B3Char2">
    <w:name w:val="B3 Char2"/>
    <w:link w:val="B3"/>
    <w:qFormat/>
    <w:rPr>
      <w:lang w:val="en-GB" w:eastAsia="en-US"/>
    </w:rPr>
  </w:style>
  <w:style w:type="paragraph" w:customStyle="1" w:styleId="B4">
    <w:name w:val="B4"/>
    <w:basedOn w:val="42"/>
    <w:link w:val="B4Char"/>
    <w:qFormat/>
  </w:style>
  <w:style w:type="character" w:customStyle="1" w:styleId="B4Char">
    <w:name w:val="B4 Char"/>
    <w:link w:val="B4"/>
    <w:qFormat/>
    <w:rPr>
      <w:lang w:val="en-GB" w:eastAsia="en-US"/>
    </w:rPr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a7">
    <w:name w:val="题注 字符"/>
    <w:link w:val="a6"/>
    <w:rPr>
      <w:b/>
      <w:lang w:val="en-GB"/>
    </w:rPr>
  </w:style>
  <w:style w:type="character" w:customStyle="1" w:styleId="ae">
    <w:name w:val="纯文本 字符"/>
    <w:link w:val="ad"/>
    <w:uiPriority w:val="99"/>
    <w:rPr>
      <w:rFonts w:ascii="Courier New" w:hAnsi="Courier New"/>
      <w:lang w:val="nb-NO" w:eastAsia="en-US"/>
    </w:rPr>
  </w:style>
  <w:style w:type="paragraph" w:customStyle="1" w:styleId="TAJ">
    <w:name w:val="TAJ"/>
    <w:basedOn w:val="TH"/>
  </w:style>
  <w:style w:type="character" w:customStyle="1" w:styleId="ac">
    <w:name w:val="正文文本 字符"/>
    <w:link w:val="ab"/>
    <w:rPr>
      <w:lang w:val="en-GB"/>
    </w:rPr>
  </w:style>
  <w:style w:type="paragraph" w:customStyle="1" w:styleId="Guidance">
    <w:name w:val="Guidance"/>
    <w:basedOn w:val="a"/>
    <w:link w:val="GuidanceChar"/>
    <w:rPr>
      <w:i/>
      <w:color w:val="0000FF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aa">
    <w:name w:val="批注文字 字符"/>
    <w:link w:val="a9"/>
    <w:uiPriority w:val="99"/>
    <w:rPr>
      <w:lang w:val="en-GB" w:eastAsia="en-US"/>
    </w:rPr>
  </w:style>
  <w:style w:type="character" w:customStyle="1" w:styleId="afe">
    <w:name w:val="批注主题 字符"/>
    <w:link w:val="afd"/>
    <w:uiPriority w:val="99"/>
    <w:rPr>
      <w:b/>
      <w:bCs/>
      <w:lang w:val="en-GB" w:eastAsia="en-US"/>
    </w:rPr>
  </w:style>
  <w:style w:type="character" w:customStyle="1" w:styleId="Char">
    <w:name w:val="批注主题 Char"/>
    <w:basedOn w:val="aa"/>
    <w:rPr>
      <w:lang w:val="en-GB" w:eastAsia="en-US"/>
    </w:rPr>
  </w:style>
  <w:style w:type="paragraph" w:customStyle="1" w:styleId="13">
    <w:name w:val="修订1"/>
    <w:hidden/>
    <w:uiPriority w:val="99"/>
    <w:semiHidden/>
    <w:rPr>
      <w:lang w:eastAsia="en-US"/>
    </w:rPr>
  </w:style>
  <w:style w:type="character" w:customStyle="1" w:styleId="af2">
    <w:name w:val="批注框文本 字符"/>
    <w:link w:val="af1"/>
    <w:rPr>
      <w:sz w:val="18"/>
      <w:szCs w:val="18"/>
      <w:lang w:val="en-GB" w:eastAsia="en-US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paragraph" w:customStyle="1" w:styleId="Heading3Underrubrik2H3">
    <w:name w:val="Heading 3.Underrubrik2.H3"/>
    <w:basedOn w:val="a"/>
    <w:next w:val="a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hAnsi="Arial"/>
      <w:lang w:eastAsia="en-US"/>
    </w:rPr>
  </w:style>
  <w:style w:type="character" w:customStyle="1" w:styleId="CRCoverPageChar">
    <w:name w:val="CR Cover Page Char"/>
    <w:link w:val="CRCoverPage"/>
    <w:rPr>
      <w:rFonts w:ascii="Arial" w:hAnsi="Arial"/>
      <w:lang w:val="en-GB"/>
    </w:rPr>
  </w:style>
  <w:style w:type="paragraph" w:customStyle="1" w:styleId="3GPPNormalText">
    <w:name w:val="3GPP Normal Text"/>
    <w:basedOn w:val="ab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</w:rPr>
  </w:style>
  <w:style w:type="character" w:customStyle="1" w:styleId="CaptionChar1">
    <w:name w:val="Caption Char1"/>
    <w:rPr>
      <w:rFonts w:eastAsia="Times New Roman"/>
      <w:b/>
      <w:lang w:val="en-GB" w:eastAsia="en-US"/>
    </w:rPr>
  </w:style>
  <w:style w:type="paragraph" w:styleId="aff6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14">
    <w:name w:val="不明显参考1"/>
    <w:uiPriority w:val="31"/>
    <w:qFormat/>
    <w:rPr>
      <w:smallCaps/>
      <w:color w:val="C0504D"/>
      <w:u w:val="single"/>
    </w:rPr>
  </w:style>
  <w:style w:type="paragraph" w:customStyle="1" w:styleId="aff7">
    <w:name w:val="样式 页眉"/>
    <w:basedOn w:val="af4"/>
    <w:link w:val="Char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7"/>
    <w:rPr>
      <w:rFonts w:ascii="Arial" w:eastAsia="Arial" w:hAnsi="Arial"/>
      <w:b/>
      <w:bCs/>
      <w:sz w:val="22"/>
      <w:lang w:val="en-GB" w:eastAsia="en-US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paragraph" w:customStyle="1" w:styleId="Heading">
    <w:name w:val="Heading"/>
    <w:basedOn w:val="a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5">
    <w:name w:val="正文文本缩进 2 字符"/>
    <w:basedOn w:val="a0"/>
    <w:link w:val="24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af0">
    <w:name w:val="尾注文本 字符"/>
    <w:basedOn w:val="a0"/>
    <w:link w:val="af"/>
    <w:rPr>
      <w:rFonts w:eastAsia="Yu Mincho"/>
      <w:lang w:val="en-GB" w:eastAsia="en-US"/>
    </w:rPr>
  </w:style>
  <w:style w:type="paragraph" w:customStyle="1" w:styleId="tah0">
    <w:name w:val="tah"/>
    <w:basedOn w:val="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paragraph" w:styleId="aff8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목록 단락,列表段落11,清單段落1,列,列出段落"/>
    <w:basedOn w:val="a"/>
    <w:link w:val="aff9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aff9">
    <w:name w:val="列表段落 字符"/>
    <w:aliases w:val="- Bullets 字符,?? ?? 字符,????? 字符,???? 字符,リスト段落 字符,Lista1 字符,列出段落1 字符,中等深浅网格 1 - 着色 21 字符,R4_bullets 字符,列表段落1 字符,—ño’i—Ž 字符,¥¡¡¡¡ì¬º¥¹¥È¶ÎÂä 字符,ÁÐ³ö¶ÎÂä 字符,¥ê¥¹¥È¶ÎÂä 字符,1st level - Bullet List Paragraph 字符,Lettre d'introduction 字符,목록 단락 字符,列 字符"/>
    <w:link w:val="aff8"/>
    <w:uiPriority w:val="34"/>
    <w:qFormat/>
    <w:locked/>
    <w:rPr>
      <w:rFonts w:eastAsia="MS Mincho"/>
      <w:lang w:val="en-GB" w:eastAsia="en-US"/>
    </w:rPr>
  </w:style>
  <w:style w:type="paragraph" w:customStyle="1" w:styleId="Proposal">
    <w:name w:val="Proposal"/>
    <w:basedOn w:val="a"/>
    <w:link w:val="ProposalChar"/>
    <w:qFormat/>
    <w:pPr>
      <w:numPr>
        <w:numId w:val="3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b/>
      <w:bCs/>
      <w:lang w:eastAsia="zh-CN"/>
    </w:rPr>
  </w:style>
  <w:style w:type="character" w:customStyle="1" w:styleId="ProposalChar">
    <w:name w:val="Proposal Char"/>
    <w:link w:val="Proposal"/>
    <w:rPr>
      <w:rFonts w:ascii="Arial" w:hAnsi="Arial"/>
      <w:b/>
      <w:bCs/>
      <w:lang w:val="en-GB"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RAN4Observation">
    <w:name w:val="RAN4 Observation"/>
    <w:basedOn w:val="aff8"/>
    <w:next w:val="a"/>
    <w:link w:val="RAN4ObservationChar"/>
    <w:pPr>
      <w:numPr>
        <w:numId w:val="4"/>
      </w:numPr>
      <w:overflowPunct/>
      <w:autoSpaceDE/>
      <w:autoSpaceDN/>
      <w:adjustRightInd/>
      <w:spacing w:after="160"/>
      <w:ind w:left="2062" w:firstLineChars="0" w:firstLine="0"/>
      <w:contextualSpacing/>
      <w:textAlignment w:val="auto"/>
    </w:pPr>
    <w:rPr>
      <w:rFonts w:eastAsia="Calibri"/>
    </w:rPr>
  </w:style>
  <w:style w:type="character" w:customStyle="1" w:styleId="RAN4ObservationChar">
    <w:name w:val="RAN4 Observation Char"/>
    <w:basedOn w:val="a0"/>
    <w:link w:val="RAN4Observation"/>
    <w:rPr>
      <w:rFonts w:eastAsia="Calibri"/>
      <w:lang w:val="en-GB" w:eastAsia="en-US"/>
    </w:rPr>
  </w:style>
  <w:style w:type="paragraph" w:customStyle="1" w:styleId="RAN4Proposal0">
    <w:name w:val="RAN4 Proposal"/>
    <w:basedOn w:val="aff8"/>
    <w:next w:val="a"/>
    <w:link w:val="RAN4ProposalChar"/>
    <w:pPr>
      <w:numPr>
        <w:numId w:val="5"/>
      </w:numPr>
      <w:overflowPunct/>
      <w:autoSpaceDE/>
      <w:autoSpaceDN/>
      <w:adjustRightInd/>
      <w:spacing w:after="160"/>
      <w:ind w:left="0" w:firstLineChars="0" w:firstLine="0"/>
      <w:contextualSpacing/>
      <w:textAlignment w:val="auto"/>
    </w:pPr>
    <w:rPr>
      <w:rFonts w:eastAsia="Calibri"/>
      <w:b/>
    </w:rPr>
  </w:style>
  <w:style w:type="character" w:customStyle="1" w:styleId="RAN4ProposalChar">
    <w:name w:val="RAN4 Proposal Char"/>
    <w:basedOn w:val="a0"/>
    <w:link w:val="RAN4Proposal0"/>
    <w:rPr>
      <w:rFonts w:eastAsia="Calibri"/>
      <w:b/>
      <w:lang w:val="en-GB" w:eastAsia="en-US"/>
    </w:rPr>
  </w:style>
  <w:style w:type="paragraph" w:customStyle="1" w:styleId="RAN4observation0">
    <w:name w:val="RAN4 observation"/>
    <w:basedOn w:val="RAN4Observation"/>
    <w:next w:val="a"/>
    <w:link w:val="RAN4observationChar0"/>
    <w:qFormat/>
    <w:pPr>
      <w:ind w:left="0"/>
    </w:pPr>
  </w:style>
  <w:style w:type="character" w:customStyle="1" w:styleId="RAN4observationChar0">
    <w:name w:val="RAN4 observation Char"/>
    <w:basedOn w:val="RAN4ObservationChar"/>
    <w:link w:val="RAN4observation0"/>
    <w:rPr>
      <w:rFonts w:eastAsia="Calibri"/>
      <w:lang w:val="en-GB" w:eastAsia="en-US"/>
    </w:rPr>
  </w:style>
  <w:style w:type="paragraph" w:customStyle="1" w:styleId="RAN4proposal">
    <w:name w:val="RAN4 proposal"/>
    <w:basedOn w:val="a6"/>
    <w:next w:val="a"/>
    <w:link w:val="RAN4proposalChar0"/>
    <w:qFormat/>
    <w:pPr>
      <w:numPr>
        <w:numId w:val="6"/>
      </w:numPr>
      <w:spacing w:before="0" w:after="200"/>
      <w:ind w:left="0" w:firstLine="0"/>
    </w:pPr>
    <w:rPr>
      <w:rFonts w:eastAsiaTheme="minorHAnsi" w:cstheme="minorBidi"/>
      <w:iCs/>
      <w:sz w:val="22"/>
      <w:szCs w:val="18"/>
      <w:lang w:val="en-US"/>
    </w:rPr>
  </w:style>
  <w:style w:type="character" w:customStyle="1" w:styleId="RAN4proposalChar0">
    <w:name w:val="RAN4 proposal Char"/>
    <w:basedOn w:val="a7"/>
    <w:link w:val="RAN4proposal"/>
    <w:qFormat/>
    <w:rPr>
      <w:rFonts w:eastAsiaTheme="minorHAnsi" w:cstheme="minorBidi"/>
      <w:b/>
      <w:iCs/>
      <w:sz w:val="22"/>
      <w:szCs w:val="18"/>
      <w:lang w:val="en-US" w:eastAsia="en-US"/>
    </w:rPr>
  </w:style>
  <w:style w:type="paragraph" w:customStyle="1" w:styleId="RAN4H2">
    <w:name w:val="RAN4 H2"/>
    <w:basedOn w:val="2"/>
    <w:next w:val="a"/>
    <w:qFormat/>
    <w:pPr>
      <w:numPr>
        <w:numId w:val="7"/>
      </w:numPr>
      <w:ind w:left="431" w:hanging="431"/>
    </w:pPr>
    <w:rPr>
      <w:rFonts w:eastAsia="Times New Roman"/>
      <w:sz w:val="32"/>
      <w:szCs w:val="20"/>
      <w:lang w:val="en-US" w:eastAsia="en-US"/>
    </w:rPr>
  </w:style>
  <w:style w:type="paragraph" w:customStyle="1" w:styleId="RAN4H1">
    <w:name w:val="RAN4 H1"/>
    <w:basedOn w:val="a"/>
    <w:next w:val="a"/>
    <w:qFormat/>
    <w:pPr>
      <w:keepNext/>
      <w:keepLines/>
      <w:numPr>
        <w:numId w:val="7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hAnsi="Arial"/>
      <w:sz w:val="36"/>
    </w:rPr>
  </w:style>
  <w:style w:type="paragraph" w:customStyle="1" w:styleId="RAN4H3">
    <w:name w:val="RAN4 H3"/>
    <w:basedOn w:val="a"/>
    <w:link w:val="RAN4H3Char"/>
    <w:qFormat/>
    <w:pPr>
      <w:numPr>
        <w:ilvl w:val="2"/>
        <w:numId w:val="7"/>
      </w:numPr>
      <w:spacing w:after="160"/>
      <w:ind w:left="505" w:hanging="505"/>
    </w:pPr>
    <w:rPr>
      <w:rFonts w:ascii="Arial" w:eastAsiaTheme="minorHAnsi" w:hAnsi="Arial" w:cs="Arial"/>
      <w:sz w:val="24"/>
      <w:szCs w:val="22"/>
      <w:lang w:val="en-US"/>
    </w:rPr>
  </w:style>
  <w:style w:type="character" w:customStyle="1" w:styleId="27">
    <w:name w:val="正文文本 2 字符"/>
    <w:basedOn w:val="a0"/>
    <w:link w:val="26"/>
    <w:rPr>
      <w:rFonts w:asciiTheme="minorHAnsi" w:eastAsia="MS Mincho" w:hAnsiTheme="minorHAnsi" w:cstheme="minorBidi"/>
      <w:color w:val="FFFF00"/>
      <w:kern w:val="2"/>
      <w:sz w:val="21"/>
      <w:szCs w:val="22"/>
      <w:lang w:val="en-US" w:eastAsia="ja-JP"/>
    </w:rPr>
  </w:style>
  <w:style w:type="paragraph" w:customStyle="1" w:styleId="00BodyText">
    <w:name w:val="00 BodyText"/>
    <w:basedOn w:val="a"/>
    <w:pPr>
      <w:widowControl w:val="0"/>
      <w:spacing w:after="220"/>
      <w:jc w:val="both"/>
    </w:pPr>
    <w:rPr>
      <w:rFonts w:ascii="Arial" w:hAnsi="Arial" w:cstheme="minorBidi"/>
      <w:kern w:val="2"/>
      <w:sz w:val="21"/>
      <w:szCs w:val="22"/>
      <w:lang w:val="en-US" w:eastAsia="zh-CN"/>
    </w:rPr>
  </w:style>
  <w:style w:type="paragraph" w:customStyle="1" w:styleId="11BodyText">
    <w:name w:val="11 BodyText"/>
    <w:basedOn w:val="a"/>
    <w:link w:val="11BodyTextChar"/>
    <w:pPr>
      <w:widowControl w:val="0"/>
      <w:spacing w:after="220"/>
      <w:ind w:left="1298"/>
      <w:jc w:val="both"/>
    </w:pPr>
    <w:rPr>
      <w:rFonts w:ascii="Arial" w:hAnsi="Arial" w:cstheme="minorBidi"/>
      <w:kern w:val="2"/>
      <w:sz w:val="21"/>
      <w:lang w:val="en-US" w:eastAsia="zh-CN"/>
    </w:rPr>
  </w:style>
  <w:style w:type="character" w:customStyle="1" w:styleId="11BodyTextChar">
    <w:name w:val="11 BodyText Char"/>
    <w:link w:val="11BodyText"/>
    <w:rPr>
      <w:rFonts w:ascii="Arial" w:eastAsiaTheme="minorEastAsia" w:hAnsi="Arial" w:cstheme="minorBidi"/>
      <w:kern w:val="2"/>
      <w:sz w:val="21"/>
      <w:lang w:val="en-US" w:eastAsia="zh-CN"/>
    </w:rPr>
  </w:style>
  <w:style w:type="paragraph" w:customStyle="1" w:styleId="B6">
    <w:name w:val="B6"/>
    <w:basedOn w:val="B5"/>
    <w:pPr>
      <w:widowControl w:val="0"/>
      <w:spacing w:after="0"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paragraph" w:customStyle="1" w:styleId="Doc-text2">
    <w:name w:val="Doc-text2"/>
    <w:basedOn w:val="a"/>
    <w:link w:val="Doc-text2Char"/>
    <w:qFormat/>
    <w:pPr>
      <w:widowControl w:val="0"/>
      <w:tabs>
        <w:tab w:val="left" w:pos="1622"/>
      </w:tabs>
      <w:spacing w:after="0"/>
      <w:ind w:left="1622" w:hanging="363"/>
      <w:jc w:val="both"/>
    </w:pPr>
    <w:rPr>
      <w:rFonts w:ascii="Arial" w:eastAsia="MS Mincho" w:hAnsi="Arial" w:cstheme="minorBidi"/>
      <w:kern w:val="2"/>
      <w:szCs w:val="22"/>
      <w:lang w:val="en-US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theme="minorBidi"/>
      <w:kern w:val="2"/>
      <w:szCs w:val="22"/>
      <w:lang w:val="en-US" w:eastAsia="en-GB"/>
    </w:rPr>
  </w:style>
  <w:style w:type="character" w:customStyle="1" w:styleId="apple-style-span">
    <w:name w:val="apple-style-span"/>
    <w:basedOn w:val="a0"/>
  </w:style>
  <w:style w:type="character" w:customStyle="1" w:styleId="B1Char1">
    <w:name w:val="B1 Char1"/>
    <w:rPr>
      <w:lang w:val="en-GB" w:eastAsia="ja-JP" w:bidi="ar-SA"/>
    </w:rPr>
  </w:style>
  <w:style w:type="paragraph" w:customStyle="1" w:styleId="References">
    <w:name w:val="References"/>
    <w:basedOn w:val="a"/>
    <w:next w:val="a"/>
    <w:pPr>
      <w:widowControl w:val="0"/>
      <w:numPr>
        <w:numId w:val="8"/>
      </w:numPr>
      <w:tabs>
        <w:tab w:val="clear" w:pos="360"/>
      </w:tabs>
      <w:autoSpaceDE w:val="0"/>
      <w:autoSpaceDN w:val="0"/>
      <w:snapToGrid w:val="0"/>
      <w:spacing w:after="60"/>
      <w:ind w:left="432" w:hanging="432"/>
      <w:jc w:val="both"/>
    </w:pPr>
    <w:rPr>
      <w:rFonts w:asciiTheme="minorHAnsi" w:hAnsiTheme="minorHAnsi" w:cstheme="minorBidi"/>
      <w:kern w:val="2"/>
      <w:szCs w:val="16"/>
      <w:lang w:val="en-US" w:eastAsia="zh-CN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character" w:customStyle="1" w:styleId="B10">
    <w:name w:val="B1 (文字)"/>
    <w:uiPriority w:val="99"/>
    <w:locked/>
    <w:rPr>
      <w:lang w:eastAsia="en-US"/>
    </w:rPr>
  </w:style>
  <w:style w:type="paragraph" w:customStyle="1" w:styleId="IvDbodytext">
    <w:name w:val="IvD bodytext"/>
    <w:basedOn w:val="ab"/>
    <w:link w:val="IvDbodytextChar"/>
    <w:qFormat/>
    <w:pPr>
      <w:keepLines/>
      <w:widowControl w:val="0"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both"/>
    </w:pPr>
    <w:rPr>
      <w:rFonts w:ascii="Arial" w:hAnsi="Arial" w:cstheme="minorBidi"/>
      <w:spacing w:val="2"/>
      <w:kern w:val="2"/>
      <w:lang w:val="en-US" w:eastAsia="zh-CN"/>
    </w:rPr>
  </w:style>
  <w:style w:type="character" w:customStyle="1" w:styleId="IvDbodytextChar">
    <w:name w:val="IvD bodytext Char"/>
    <w:link w:val="IvDbodytext"/>
    <w:rPr>
      <w:rFonts w:ascii="Arial" w:eastAsiaTheme="minorEastAsia" w:hAnsi="Arial" w:cstheme="minorBidi"/>
      <w:spacing w:val="2"/>
      <w:kern w:val="2"/>
      <w:lang w:val="en-US" w:eastAsia="zh-CN"/>
    </w:rPr>
  </w:style>
  <w:style w:type="character" w:customStyle="1" w:styleId="15">
    <w:name w:val="明显参考1"/>
    <w:qFormat/>
    <w:rPr>
      <w:b/>
      <w:smallCaps/>
      <w:color w:val="C0504D"/>
      <w:spacing w:val="5"/>
      <w:u w:val="single"/>
    </w:rPr>
  </w:style>
  <w:style w:type="character" w:customStyle="1" w:styleId="apple-converted-space">
    <w:name w:val="apple-converted-space"/>
  </w:style>
  <w:style w:type="paragraph" w:customStyle="1" w:styleId="Doc-title">
    <w:name w:val="Doc-title"/>
    <w:basedOn w:val="a"/>
    <w:next w:val="Doc-text2"/>
    <w:link w:val="Doc-titleChar"/>
    <w:qFormat/>
    <w:pPr>
      <w:widowControl w:val="0"/>
      <w:spacing w:before="60" w:after="0"/>
      <w:ind w:left="1259" w:hanging="1259"/>
      <w:jc w:val="both"/>
    </w:pPr>
    <w:rPr>
      <w:rFonts w:ascii="Arial" w:eastAsia="MS Mincho" w:hAnsi="Arial" w:cstheme="minorBidi"/>
      <w:kern w:val="2"/>
      <w:szCs w:val="22"/>
      <w:lang w:val="en-US" w:eastAsia="en-GB"/>
    </w:rPr>
  </w:style>
  <w:style w:type="character" w:customStyle="1" w:styleId="Doc-titleChar">
    <w:name w:val="Doc-title Char"/>
    <w:link w:val="Doc-title"/>
    <w:rPr>
      <w:rFonts w:ascii="Arial" w:eastAsia="MS Mincho" w:hAnsi="Arial" w:cstheme="minorBidi"/>
      <w:kern w:val="2"/>
      <w:szCs w:val="22"/>
      <w:lang w:val="en-US" w:eastAsia="en-GB"/>
    </w:rPr>
  </w:style>
  <w:style w:type="character" w:customStyle="1" w:styleId="fontstyle01">
    <w:name w:val="fontstyle01"/>
    <w:rPr>
      <w:rFonts w:ascii="NimbusRomNo9L-Regu" w:hAnsi="NimbusRomNo9L-Regu" w:hint="default"/>
      <w:color w:val="231F20"/>
      <w:sz w:val="20"/>
      <w:szCs w:val="20"/>
    </w:rPr>
  </w:style>
  <w:style w:type="character" w:customStyle="1" w:styleId="fontstyle21">
    <w:name w:val="fontstyle21"/>
    <w:rPr>
      <w:rFonts w:ascii="rtxr" w:hAnsi="rtxr" w:hint="default"/>
      <w:color w:val="231F20"/>
      <w:sz w:val="20"/>
      <w:szCs w:val="20"/>
    </w:rPr>
  </w:style>
  <w:style w:type="character" w:customStyle="1" w:styleId="afc">
    <w:name w:val="标题 字符"/>
    <w:basedOn w:val="a0"/>
    <w:link w:val="afb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customStyle="1" w:styleId="Figure">
    <w:name w:val="Figure"/>
    <w:basedOn w:val="a"/>
    <w:pPr>
      <w:numPr>
        <w:numId w:val="9"/>
      </w:numPr>
      <w:spacing w:before="180" w:beforeAutospacing="1" w:after="240" w:line="280" w:lineRule="atLeast"/>
      <w:jc w:val="center"/>
    </w:pPr>
    <w:rPr>
      <w:rFonts w:ascii="Arial" w:eastAsia="Times New Roman" w:hAnsi="Arial"/>
      <w:b/>
      <w:sz w:val="24"/>
      <w:szCs w:val="24"/>
      <w:lang w:val="en-US" w:eastAsia="ja-JP"/>
    </w:rPr>
  </w:style>
  <w:style w:type="paragraph" w:customStyle="1" w:styleId="1">
    <w:name w:val="样式1"/>
    <w:basedOn w:val="TAN"/>
    <w:qFormat/>
    <w:pPr>
      <w:numPr>
        <w:numId w:val="10"/>
      </w:numPr>
      <w:overflowPunct w:val="0"/>
      <w:autoSpaceDE w:val="0"/>
      <w:autoSpaceDN w:val="0"/>
      <w:adjustRightInd w:val="0"/>
      <w:spacing w:before="100" w:beforeAutospacing="1"/>
    </w:pPr>
    <w:rPr>
      <w:rFonts w:eastAsia="Times New Roman"/>
      <w:szCs w:val="24"/>
      <w:lang w:val="en-US"/>
    </w:rPr>
  </w:style>
  <w:style w:type="character" w:customStyle="1" w:styleId="RAN4H3Char">
    <w:name w:val="RAN4 H3 Char"/>
    <w:basedOn w:val="a0"/>
    <w:link w:val="RAN4H3"/>
    <w:rPr>
      <w:rFonts w:ascii="Arial" w:eastAsiaTheme="minorHAnsi" w:hAnsi="Arial" w:cs="Arial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3C508-8924-4B4C-A8D6-523DC2AEC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CEA5C-78F6-48CD-8AAD-0CFDB1222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81DDA3-F4F8-4322-9995-61E370BEE2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F44CF195-1B06-4CBA-B01F-9B3F5803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224</TotalTime>
  <Pages>13</Pages>
  <Words>3880</Words>
  <Characters>22117</Characters>
  <Application>Microsoft Office Word</Application>
  <DocSecurity>0</DocSecurity>
  <Lines>184</Lines>
  <Paragraphs>51</Paragraphs>
  <ScaleCrop>false</ScaleCrop>
  <Company>Tom</Company>
  <LinksUpToDate>false</LinksUpToDate>
  <CharactersWithSpaces>25946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양윤오/책임연구원/미래기술센터 C&amp;M표준(연)5G무선통신표준Task(yoonoh.yang@lge.com)</dc:creator>
  <cp:keywords/>
  <dc:description/>
  <cp:lastModifiedBy>xusheng wei</cp:lastModifiedBy>
  <cp:revision>119</cp:revision>
  <cp:lastPrinted>2019-04-25T01:09:00Z</cp:lastPrinted>
  <dcterms:created xsi:type="dcterms:W3CDTF">2022-01-24T12:30:00Z</dcterms:created>
  <dcterms:modified xsi:type="dcterms:W3CDTF">2022-03-01T18:51:00Z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(2)yfBF6cAmWJaj0hTjx2mahDJdjXfFNDbffbzMQFuycHik/beoBWJWLfY7pTaByjjMdF+o5beW
ywys07HtlOSzgnFQ1BzUNfyD1FMLCyelYCFP0yai1ojAxUlOcZYhnplt1KHpW5mE/FeI6g1o
8QS+8ponDbTm+1oaWGZyQrv+K6VC52cET7/2anRyTy5kqU3UGxodRDZkxi2+Bp0Fpr23RoRJ
JwLpAjdTuahz/CktL9</vt:lpwstr>
  </property>
  <property fmtid="{D5CDD505-2E9C-101B-9397-08002B2CF9AE}" pid="14" name="_2015_ms_pID_7253431">
    <vt:lpwstr>9b7uJEKjzl9o7PkEXFJJ2sPG+Cn6kArG6i5exYY2QP/ziiHVKL6RQn
T2FJKKgwzssQ/sPTpJUn3j9VW10WbetMPdrGOaG9OyP3ovaTLTWgKZxw8flaUkjwqBsUMjSF
9eF1auflAYJaO4QOzTYGQJS2GHJJ14FUjsl6p83AhaBgCzwqG25kS9qVjwKUahrBN/I=</vt:lpwstr>
  </property>
  <property fmtid="{D5CDD505-2E9C-101B-9397-08002B2CF9AE}" pid="15" name="ContentTypeId">
    <vt:lpwstr>0x010100F3E9551B3FDDA24EBF0A209BAAD637CA</vt:lpwstr>
  </property>
  <property fmtid="{D5CDD505-2E9C-101B-9397-08002B2CF9AE}" pid="16" name="KSOProductBuildVer">
    <vt:lpwstr>2052-11.8.2.9022</vt:lpwstr>
  </property>
</Properties>
</file>