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24244440"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2765B1">
        <w:rPr>
          <w:b/>
          <w:noProof/>
          <w:sz w:val="24"/>
        </w:rPr>
        <w:t>102</w:t>
      </w:r>
      <w:r w:rsidR="00E52473">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w:t>
      </w:r>
      <w:r w:rsidR="00E52473">
        <w:rPr>
          <w:b/>
          <w:noProof/>
          <w:sz w:val="24"/>
        </w:rPr>
        <w:t>2</w:t>
      </w:r>
      <w:r w:rsidR="002C04C3">
        <w:rPr>
          <w:b/>
          <w:noProof/>
          <w:sz w:val="24"/>
        </w:rPr>
        <w:t>0</w:t>
      </w:r>
      <w:r w:rsidR="002765B1">
        <w:rPr>
          <w:b/>
          <w:noProof/>
          <w:sz w:val="24"/>
        </w:rPr>
        <w:t>6056</w:t>
      </w:r>
    </w:p>
    <w:p w14:paraId="5379D604" w14:textId="744A95E6"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2765B1">
        <w:rPr>
          <w:rFonts w:ascii="Arial" w:hAnsi="Arial" w:cs="Arial"/>
          <w:b/>
          <w:sz w:val="24"/>
        </w:rPr>
        <w:t>Feb</w:t>
      </w:r>
      <w:r w:rsidR="00703773">
        <w:rPr>
          <w:rFonts w:ascii="Arial" w:hAnsi="Arial" w:cs="Arial"/>
          <w:b/>
          <w:sz w:val="24"/>
        </w:rPr>
        <w:t>.</w:t>
      </w:r>
      <w:r w:rsidR="002765B1">
        <w:rPr>
          <w:rFonts w:ascii="Arial" w:hAnsi="Arial" w:cs="Arial"/>
          <w:b/>
          <w:sz w:val="24"/>
        </w:rPr>
        <w:t>-Mar.</w:t>
      </w:r>
      <w:r w:rsidR="008F67FD">
        <w:rPr>
          <w:rFonts w:ascii="Arial" w:hAnsi="Arial" w:cs="Arial"/>
          <w:b/>
          <w:sz w:val="24"/>
        </w:rPr>
        <w:t xml:space="preserve"> 202</w:t>
      </w:r>
      <w:r w:rsidR="00E52473">
        <w:rPr>
          <w:rFonts w:ascii="Arial" w:hAnsi="Arial" w:cs="Arial"/>
          <w:b/>
          <w:sz w:val="24"/>
        </w:rPr>
        <w:t>2</w:t>
      </w:r>
    </w:p>
    <w:p w14:paraId="04143185" w14:textId="77777777" w:rsidR="001512D7" w:rsidRPr="0010618D" w:rsidRDefault="001512D7" w:rsidP="00DC5180">
      <w:pPr>
        <w:spacing w:after="60"/>
        <w:ind w:left="1985" w:hanging="1985"/>
        <w:rPr>
          <w:rFonts w:ascii="Arial" w:hAnsi="Arial" w:cs="Arial"/>
          <w:bCs/>
        </w:rPr>
      </w:pPr>
    </w:p>
    <w:p w14:paraId="7ADBDD6E" w14:textId="0B9BC4F9" w:rsidR="0010618D" w:rsidRPr="005E4466" w:rsidRDefault="000F7ECB" w:rsidP="0010618D">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bookmarkStart w:id="2" w:name="_Hlk94687695"/>
      <w:r w:rsidR="00497872" w:rsidRPr="00497872">
        <w:rPr>
          <w:rFonts w:ascii="Arial" w:hAnsi="Arial" w:cs="Arial"/>
          <w:b/>
        </w:rPr>
        <w:t>On delta(RIB) for DL inter-CA with CBM in n260+n261</w:t>
      </w:r>
      <w:bookmarkEnd w:id="2"/>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48776581"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85A50">
        <w:rPr>
          <w:rFonts w:ascii="Arial" w:hAnsi="Arial" w:cs="Arial"/>
          <w:b/>
        </w:rPr>
        <w:t>10</w:t>
      </w:r>
      <w:r w:rsidR="00072A15" w:rsidRPr="004C5F1C">
        <w:rPr>
          <w:rFonts w:ascii="Arial" w:hAnsi="Arial" w:cs="Arial"/>
          <w:b/>
        </w:rPr>
        <w:t>.4.2.1.2</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0D2A77E5"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46666A" w:rsidRPr="0046666A">
        <w:rPr>
          <w:rFonts w:ascii="Arial" w:hAnsi="Arial" w:cs="Arial"/>
          <w:b/>
        </w:rPr>
        <w:t>NR_RF_FR2_req_enh2-Core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0845DC86"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252B60">
        <w:rPr>
          <w:rFonts w:ascii="Arial" w:hAnsi="Arial" w:cs="Arial"/>
          <w:b/>
        </w:rPr>
        <w:t>Discussion</w:t>
      </w:r>
    </w:p>
    <w:p w14:paraId="5BDE04A3" w14:textId="77777777" w:rsidR="0045428D" w:rsidRDefault="000A567D" w:rsidP="002A1C01">
      <w:pPr>
        <w:pStyle w:val="Heading1"/>
      </w:pPr>
      <w:r>
        <w:t>1.</w:t>
      </w:r>
      <w:r>
        <w:tab/>
      </w:r>
      <w:r w:rsidR="002A1C01">
        <w:t>Introduction</w:t>
      </w:r>
    </w:p>
    <w:p w14:paraId="3FABD2B3" w14:textId="5E82A152" w:rsidR="00601D45" w:rsidRDefault="00D16474" w:rsidP="00CA6B19">
      <w:pPr>
        <w:rPr>
          <w:rFonts w:ascii="Calibri" w:hAnsi="Calibri" w:cs="Calibri"/>
        </w:rPr>
      </w:pPr>
      <w:r>
        <w:rPr>
          <w:rFonts w:ascii="Calibri" w:hAnsi="Calibri" w:cs="Calibri"/>
        </w:rPr>
        <w:t xml:space="preserve">For Rel-17, the </w:t>
      </w:r>
      <w:r w:rsidR="00854FB7">
        <w:rPr>
          <w:rFonts w:ascii="Calibri" w:hAnsi="Calibri" w:cs="Calibri"/>
        </w:rPr>
        <w:t>CBM DL</w:t>
      </w:r>
      <w:r>
        <w:rPr>
          <w:rFonts w:ascii="Calibri" w:hAnsi="Calibri" w:cs="Calibri"/>
        </w:rPr>
        <w:t xml:space="preserve"> inter-band CA</w:t>
      </w:r>
      <w:r w:rsidR="00854FB7">
        <w:rPr>
          <w:rFonts w:ascii="Calibri" w:hAnsi="Calibri" w:cs="Calibri"/>
        </w:rPr>
        <w:t xml:space="preserve"> </w:t>
      </w:r>
      <w:r w:rsidR="00EB68AC">
        <w:rPr>
          <w:rFonts w:ascii="Calibri" w:hAnsi="Calibri" w:cs="Calibri"/>
        </w:rPr>
        <w:t>requirements for</w:t>
      </w:r>
      <w:r w:rsidR="00854FB7">
        <w:rPr>
          <w:rFonts w:ascii="Calibri" w:hAnsi="Calibri" w:cs="Calibri"/>
        </w:rPr>
        <w:t xml:space="preserve"> band pairs from different frequency groups</w:t>
      </w:r>
      <w:r w:rsidR="00EB68AC">
        <w:rPr>
          <w:rFonts w:ascii="Calibri" w:hAnsi="Calibri" w:cs="Calibri"/>
        </w:rPr>
        <w:t xml:space="preserve"> </w:t>
      </w:r>
      <w:r w:rsidR="003C5D9D">
        <w:rPr>
          <w:rFonts w:ascii="Calibri" w:hAnsi="Calibri" w:cs="Calibri"/>
        </w:rPr>
        <w:t>require specification of delta(RIB) , as noted in WF [</w:t>
      </w:r>
      <w:r w:rsidR="002F1F95">
        <w:rPr>
          <w:rFonts w:ascii="Calibri" w:hAnsi="Calibri" w:cs="Calibri"/>
        </w:rPr>
        <w:t>1</w:t>
      </w:r>
      <w:r w:rsidR="003C5D9D">
        <w:rPr>
          <w:rFonts w:ascii="Calibri" w:hAnsi="Calibri" w:cs="Calibri"/>
        </w:rPr>
        <w:t>]</w:t>
      </w:r>
      <w:r w:rsidR="00F2065F">
        <w:rPr>
          <w:rFonts w:ascii="Calibri" w:hAnsi="Calibri" w:cs="Calibri"/>
        </w:rPr>
        <w:t>.</w:t>
      </w:r>
      <w:r w:rsidR="00357A70">
        <w:rPr>
          <w:rFonts w:ascii="Calibri" w:hAnsi="Calibri" w:cs="Calibri"/>
        </w:rPr>
        <w:t xml:space="preserve"> In this contribution, we </w:t>
      </w:r>
      <w:r w:rsidR="009F3969">
        <w:rPr>
          <w:rFonts w:ascii="Calibri" w:hAnsi="Calibri" w:cs="Calibri"/>
        </w:rPr>
        <w:t>share</w:t>
      </w:r>
      <w:r w:rsidR="00357A70">
        <w:rPr>
          <w:rFonts w:ascii="Calibri" w:hAnsi="Calibri" w:cs="Calibri"/>
        </w:rPr>
        <w:t xml:space="preserve"> </w:t>
      </w:r>
      <w:r w:rsidR="009F3969">
        <w:rPr>
          <w:rFonts w:ascii="Calibri" w:hAnsi="Calibri" w:cs="Calibri"/>
        </w:rPr>
        <w:t xml:space="preserve">our proposal for </w:t>
      </w:r>
      <w:r w:rsidR="00364135">
        <w:rPr>
          <w:rFonts w:ascii="Calibri" w:hAnsi="Calibri" w:cs="Calibri"/>
        </w:rPr>
        <w:t>an example band combination</w:t>
      </w:r>
      <w:r w:rsidR="009F3969">
        <w:rPr>
          <w:rFonts w:ascii="Calibri" w:hAnsi="Calibri" w:cs="Calibri"/>
        </w:rPr>
        <w:t xml:space="preserve">, </w:t>
      </w:r>
      <w:r w:rsidR="000106D6">
        <w:rPr>
          <w:rFonts w:ascii="Calibri" w:hAnsi="Calibri" w:cs="Calibri"/>
        </w:rPr>
        <w:t>based on a multi-chain architecture</w:t>
      </w:r>
      <w:r w:rsidR="009F3969">
        <w:rPr>
          <w:rFonts w:ascii="Calibri" w:hAnsi="Calibri" w:cs="Calibri"/>
        </w:rPr>
        <w:t>.</w:t>
      </w:r>
    </w:p>
    <w:p w14:paraId="0AB8A81A" w14:textId="7DD1219A" w:rsidR="004E0CD1" w:rsidRDefault="000A567D" w:rsidP="004E0CD1">
      <w:pPr>
        <w:pStyle w:val="Heading1"/>
      </w:pPr>
      <w:r>
        <w:t xml:space="preserve">2. </w:t>
      </w:r>
      <w:r>
        <w:tab/>
      </w:r>
      <w:r w:rsidR="002A1C01">
        <w:t>Discussion</w:t>
      </w:r>
    </w:p>
    <w:p w14:paraId="22AD27E1" w14:textId="105EF531" w:rsidR="007D387D" w:rsidRDefault="007971B4" w:rsidP="00AE2D0B">
      <w:pPr>
        <w:rPr>
          <w:rFonts w:ascii="Calibri" w:hAnsi="Calibri" w:cs="Calibri"/>
        </w:rPr>
      </w:pPr>
      <w:r w:rsidRPr="00EC11C9">
        <w:rPr>
          <w:rFonts w:ascii="Calibri" w:hAnsi="Calibri" w:cs="Calibri"/>
        </w:rPr>
        <w:t xml:space="preserve">In a previous contribution [3] we </w:t>
      </w:r>
      <w:r w:rsidR="006F4B85" w:rsidRPr="00EC11C9">
        <w:rPr>
          <w:rFonts w:ascii="Calibri" w:hAnsi="Calibri" w:cs="Calibri"/>
        </w:rPr>
        <w:t>had</w:t>
      </w:r>
      <w:r w:rsidR="0005188C" w:rsidRPr="00EC11C9">
        <w:rPr>
          <w:rFonts w:ascii="Calibri" w:hAnsi="Calibri" w:cs="Calibri"/>
        </w:rPr>
        <w:t xml:space="preserve"> proposed</w:t>
      </w:r>
      <w:r w:rsidR="009C70B6">
        <w:rPr>
          <w:rFonts w:ascii="Calibri" w:hAnsi="Calibri" w:cs="Calibri"/>
        </w:rPr>
        <w:t xml:space="preserve"> </w:t>
      </w:r>
      <w:r w:rsidR="0005188C" w:rsidRPr="00EC11C9">
        <w:rPr>
          <w:rFonts w:ascii="Calibri" w:hAnsi="Calibri" w:cs="Calibri"/>
        </w:rPr>
        <w:t>to</w:t>
      </w:r>
      <w:r w:rsidR="00EC11C9" w:rsidRPr="00EC11C9">
        <w:rPr>
          <w:rFonts w:ascii="Calibri" w:hAnsi="Calibri" w:cs="Calibri"/>
        </w:rPr>
        <w:t xml:space="preserve"> construct CBM sensitivity requirements over a narrow range of side-conditions where the existing IBM inter-CA </w:t>
      </w:r>
      <w:r w:rsidR="00053DAF">
        <w:rPr>
          <w:rFonts w:ascii="Calibri" w:hAnsi="Calibri" w:cs="Calibri"/>
        </w:rPr>
        <w:t>relaxations</w:t>
      </w:r>
      <w:r w:rsidR="00EC11C9" w:rsidRPr="00EC11C9">
        <w:rPr>
          <w:rFonts w:ascii="Calibri" w:hAnsi="Calibri" w:cs="Calibri"/>
        </w:rPr>
        <w:t xml:space="preserve"> </w:t>
      </w:r>
      <w:r w:rsidR="00053DAF">
        <w:rPr>
          <w:rFonts w:ascii="Calibri" w:hAnsi="Calibri" w:cs="Calibri"/>
        </w:rPr>
        <w:t>would remain</w:t>
      </w:r>
      <w:r w:rsidR="00EC11C9" w:rsidRPr="00EC11C9">
        <w:rPr>
          <w:rFonts w:ascii="Calibri" w:hAnsi="Calibri" w:cs="Calibri"/>
        </w:rPr>
        <w:t xml:space="preserve"> applicable</w:t>
      </w:r>
      <w:r w:rsidR="008A1721">
        <w:rPr>
          <w:rFonts w:ascii="Calibri" w:hAnsi="Calibri" w:cs="Calibri"/>
        </w:rPr>
        <w:t xml:space="preserve"> (simultaneous sensit</w:t>
      </w:r>
      <w:r w:rsidR="00A16F39">
        <w:rPr>
          <w:rFonts w:ascii="Calibri" w:hAnsi="Calibri" w:cs="Calibri"/>
        </w:rPr>
        <w:t>ivity)</w:t>
      </w:r>
      <w:r w:rsidR="001B11A2">
        <w:rPr>
          <w:rFonts w:ascii="Calibri" w:hAnsi="Calibri" w:cs="Calibri"/>
        </w:rPr>
        <w:t>.</w:t>
      </w:r>
      <w:r w:rsidR="00F72639">
        <w:rPr>
          <w:rFonts w:ascii="Calibri" w:hAnsi="Calibri" w:cs="Calibri"/>
        </w:rPr>
        <w:t xml:space="preserve"> </w:t>
      </w:r>
      <w:r w:rsidR="002A42A9">
        <w:rPr>
          <w:rFonts w:ascii="Calibri" w:hAnsi="Calibri" w:cs="Calibri"/>
        </w:rPr>
        <w:t>We</w:t>
      </w:r>
      <w:r w:rsidR="00A558CC">
        <w:rPr>
          <w:rFonts w:ascii="Calibri" w:hAnsi="Calibri" w:cs="Calibri"/>
        </w:rPr>
        <w:t xml:space="preserve"> believe now that L+H band combinations are better served </w:t>
      </w:r>
      <w:r w:rsidR="00F621EE">
        <w:rPr>
          <w:rFonts w:ascii="Calibri" w:hAnsi="Calibri" w:cs="Calibri"/>
        </w:rPr>
        <w:t>if we can focus on</w:t>
      </w:r>
      <w:r w:rsidR="00A16F39">
        <w:rPr>
          <w:rFonts w:ascii="Calibri" w:hAnsi="Calibri" w:cs="Calibri"/>
        </w:rPr>
        <w:t xml:space="preserve"> a UE</w:t>
      </w:r>
      <w:r w:rsidR="00F621EE">
        <w:rPr>
          <w:rFonts w:ascii="Calibri" w:hAnsi="Calibri" w:cs="Calibri"/>
        </w:rPr>
        <w:t xml:space="preserve"> architecture that can show performance competitive with IBM</w:t>
      </w:r>
      <w:r w:rsidR="009C17AB">
        <w:rPr>
          <w:rFonts w:ascii="Calibri" w:hAnsi="Calibri" w:cs="Calibri"/>
        </w:rPr>
        <w:t xml:space="preserve">, including ability to withstand </w:t>
      </w:r>
      <w:r w:rsidR="00401387">
        <w:rPr>
          <w:rFonts w:ascii="Calibri" w:hAnsi="Calibri" w:cs="Calibri"/>
        </w:rPr>
        <w:t>similarly high PSD difference during sensitivity testing and inter-band CA like MRTD</w:t>
      </w:r>
      <w:r w:rsidR="00CC79B1">
        <w:rPr>
          <w:rFonts w:ascii="Calibri" w:hAnsi="Calibri" w:cs="Calibri"/>
        </w:rPr>
        <w:t>.</w:t>
      </w:r>
      <w:r w:rsidR="002C5FDC">
        <w:rPr>
          <w:rFonts w:ascii="Calibri" w:hAnsi="Calibri" w:cs="Calibri"/>
        </w:rPr>
        <w:t xml:space="preserve"> </w:t>
      </w:r>
      <w:r w:rsidR="00586C18">
        <w:rPr>
          <w:rFonts w:ascii="Calibri" w:hAnsi="Calibri" w:cs="Calibri"/>
        </w:rPr>
        <w:t>The MRTD discussion is out of scope in the 38.101-2 context.</w:t>
      </w:r>
    </w:p>
    <w:p w14:paraId="081CEF15" w14:textId="43107780" w:rsidR="00E83469" w:rsidRPr="00C3748F" w:rsidRDefault="00E83469" w:rsidP="009E0EFD">
      <w:pPr>
        <w:rPr>
          <w:rFonts w:ascii="Calibri" w:hAnsi="Calibri" w:cs="Calibri"/>
          <w:b/>
          <w:bCs/>
        </w:rPr>
      </w:pPr>
      <w:r w:rsidRPr="00C3748F">
        <w:rPr>
          <w:rFonts w:ascii="Calibri" w:hAnsi="Calibri" w:cs="Calibri"/>
          <w:b/>
          <w:bCs/>
        </w:rPr>
        <w:t xml:space="preserve">Proposal 1: </w:t>
      </w:r>
      <w:r w:rsidR="001373C9" w:rsidRPr="00C3748F">
        <w:rPr>
          <w:rFonts w:ascii="Calibri" w:hAnsi="Calibri" w:cs="Calibri"/>
          <w:b/>
          <w:bCs/>
        </w:rPr>
        <w:t xml:space="preserve">Sensitivity requirements for CBM UEs </w:t>
      </w:r>
      <w:r w:rsidR="001373C9">
        <w:rPr>
          <w:rFonts w:ascii="Calibri" w:hAnsi="Calibri" w:cs="Calibri"/>
          <w:b/>
          <w:bCs/>
        </w:rPr>
        <w:t xml:space="preserve">in an H+L combination </w:t>
      </w:r>
      <w:r w:rsidR="001373C9" w:rsidRPr="00C3748F">
        <w:rPr>
          <w:rFonts w:ascii="Calibri" w:hAnsi="Calibri" w:cs="Calibri"/>
          <w:b/>
          <w:bCs/>
        </w:rPr>
        <w:t xml:space="preserve">shall be based on </w:t>
      </w:r>
      <w:r w:rsidR="009E18C4">
        <w:rPr>
          <w:rFonts w:ascii="Calibri" w:hAnsi="Calibri" w:cs="Calibri"/>
          <w:b/>
          <w:bCs/>
        </w:rPr>
        <w:t>a multi-chain architecture</w:t>
      </w:r>
      <w:r w:rsidR="003A3305" w:rsidRPr="00C3748F">
        <w:rPr>
          <w:rFonts w:ascii="Calibri" w:hAnsi="Calibri" w:cs="Calibri"/>
          <w:b/>
          <w:bCs/>
        </w:rPr>
        <w:t>.</w:t>
      </w:r>
    </w:p>
    <w:p w14:paraId="4019A3B0" w14:textId="2C348E9F" w:rsidR="00EB53B6" w:rsidRDefault="00EB53B6" w:rsidP="007948BD">
      <w:pPr>
        <w:pStyle w:val="Heading2"/>
      </w:pPr>
      <w:bookmarkStart w:id="3" w:name="_Hlk91601544"/>
      <w:r>
        <w:t>2</w:t>
      </w:r>
      <w:r w:rsidR="005379A3">
        <w:t>.1</w:t>
      </w:r>
      <w:r>
        <w:tab/>
      </w:r>
      <w:bookmarkEnd w:id="3"/>
      <w:r w:rsidR="00841343">
        <w:t>delta(RIB_</w:t>
      </w:r>
      <w:r w:rsidR="00FF2B3D">
        <w:t>s</w:t>
      </w:r>
      <w:r w:rsidR="00841343">
        <w:t>pherical)</w:t>
      </w:r>
    </w:p>
    <w:p w14:paraId="7A5CCEA2" w14:textId="11F1D829" w:rsidR="00FF2B3D" w:rsidRDefault="00FF2B3D" w:rsidP="00FF2B3D">
      <w:pPr>
        <w:rPr>
          <w:rFonts w:ascii="Calibri" w:hAnsi="Calibri" w:cs="Calibri"/>
        </w:rPr>
      </w:pPr>
      <w:r>
        <w:rPr>
          <w:rFonts w:ascii="Calibri" w:hAnsi="Calibri" w:cs="Calibri"/>
        </w:rPr>
        <w:t>Recall that for IBM, delta(</w:t>
      </w:r>
      <w:proofErr w:type="spellStart"/>
      <w:r>
        <w:rPr>
          <w:rFonts w:ascii="Calibri" w:hAnsi="Calibri" w:cs="Calibri"/>
        </w:rPr>
        <w:t>RIB_sph</w:t>
      </w:r>
      <w:proofErr w:type="spellEnd"/>
      <w:r>
        <w:rPr>
          <w:rFonts w:ascii="Calibri" w:hAnsi="Calibri" w:cs="Calibri"/>
        </w:rPr>
        <w:t>) for a band pair sourced from different band groups was derived as the cumulative effect of relaxations from multiple mechanisms:</w:t>
      </w:r>
    </w:p>
    <w:p w14:paraId="557020F3" w14:textId="77777777" w:rsidR="00FF2B3D" w:rsidRDefault="00FF2B3D" w:rsidP="00FF2B3D">
      <w:pPr>
        <w:pStyle w:val="ListParagraph"/>
        <w:numPr>
          <w:ilvl w:val="0"/>
          <w:numId w:val="15"/>
        </w:numPr>
        <w:rPr>
          <w:rFonts w:ascii="Calibri" w:hAnsi="Calibri" w:cs="Calibri"/>
        </w:rPr>
      </w:pPr>
      <w:r>
        <w:rPr>
          <w:rFonts w:ascii="Calibri" w:hAnsi="Calibri" w:cs="Calibri"/>
        </w:rPr>
        <w:t>Relaxation ‘R_overlap’ due to imperfect overlap in spatial coverage of the participating bands</w:t>
      </w:r>
    </w:p>
    <w:p w14:paraId="49ACED1C" w14:textId="77777777" w:rsidR="00FF2B3D" w:rsidRDefault="00FF2B3D" w:rsidP="00FF2B3D">
      <w:pPr>
        <w:pStyle w:val="ListParagraph"/>
        <w:numPr>
          <w:ilvl w:val="0"/>
          <w:numId w:val="15"/>
        </w:numPr>
        <w:rPr>
          <w:rFonts w:ascii="Calibri" w:hAnsi="Calibri" w:cs="Calibri"/>
        </w:rPr>
      </w:pPr>
      <w:r>
        <w:rPr>
          <w:rFonts w:ascii="Calibri" w:hAnsi="Calibri" w:cs="Calibri"/>
        </w:rPr>
        <w:t>MBR</w:t>
      </w:r>
    </w:p>
    <w:p w14:paraId="0A11150E" w14:textId="6D083770" w:rsidR="00FF2B3D" w:rsidRDefault="00FF2B3D" w:rsidP="00FF2B3D">
      <w:pPr>
        <w:pStyle w:val="ListParagraph"/>
        <w:numPr>
          <w:ilvl w:val="0"/>
          <w:numId w:val="15"/>
        </w:numPr>
        <w:rPr>
          <w:rFonts w:ascii="Calibri" w:hAnsi="Calibri" w:cs="Calibri"/>
        </w:rPr>
      </w:pPr>
      <w:proofErr w:type="spellStart"/>
      <w:r>
        <w:rPr>
          <w:rFonts w:ascii="Calibri" w:hAnsi="Calibri" w:cs="Calibri"/>
        </w:rPr>
        <w:t>Mutli</w:t>
      </w:r>
      <w:proofErr w:type="spellEnd"/>
      <w:r>
        <w:rPr>
          <w:rFonts w:ascii="Calibri" w:hAnsi="Calibri" w:cs="Calibri"/>
        </w:rPr>
        <w:t xml:space="preserve">-chain </w:t>
      </w:r>
      <w:proofErr w:type="spellStart"/>
      <w:r>
        <w:rPr>
          <w:rFonts w:ascii="Calibri" w:hAnsi="Calibri" w:cs="Calibri"/>
        </w:rPr>
        <w:t>desense</w:t>
      </w:r>
      <w:proofErr w:type="spellEnd"/>
      <w:r>
        <w:rPr>
          <w:rFonts w:ascii="Calibri" w:hAnsi="Calibri" w:cs="Calibri"/>
        </w:rPr>
        <w:t>: A de-sense factor from having to keep 2 receiver sets simultaneously operational</w:t>
      </w:r>
      <w:r w:rsidR="00B27EB2">
        <w:rPr>
          <w:rFonts w:ascii="Calibri" w:hAnsi="Calibri" w:cs="Calibri"/>
        </w:rPr>
        <w:t xml:space="preserve"> with practical PSD difference.</w:t>
      </w:r>
    </w:p>
    <w:p w14:paraId="4C5F023D" w14:textId="30D7939E" w:rsidR="00ED0D7F" w:rsidRDefault="00054847" w:rsidP="00EC688B">
      <w:pPr>
        <w:rPr>
          <w:rFonts w:ascii="Calibri" w:hAnsi="Calibri" w:cs="Calibri"/>
        </w:rPr>
      </w:pPr>
      <w:r>
        <w:rPr>
          <w:rFonts w:asciiTheme="minorHAnsi" w:hAnsiTheme="minorHAnsi" w:cstheme="minorHAnsi"/>
        </w:rPr>
        <w:t>R_overlap is the relaxation (dB) in the single-band spherical coverage criterion so 50% of the test sphere</w:t>
      </w:r>
      <w:r w:rsidR="00C936C1">
        <w:rPr>
          <w:rFonts w:asciiTheme="minorHAnsi" w:hAnsiTheme="minorHAnsi" w:cstheme="minorHAnsi"/>
        </w:rPr>
        <w:t xml:space="preserve"> (PC3)</w:t>
      </w:r>
      <w:r>
        <w:rPr>
          <w:rFonts w:asciiTheme="minorHAnsi" w:hAnsiTheme="minorHAnsi" w:cstheme="minorHAnsi"/>
        </w:rPr>
        <w:t xml:space="preserve"> is covered by both bands (common coverage) for PC3. </w:t>
      </w:r>
      <w:r w:rsidR="00B8338B">
        <w:rPr>
          <w:rFonts w:asciiTheme="minorHAnsi" w:hAnsiTheme="minorHAnsi" w:cstheme="minorHAnsi"/>
        </w:rPr>
        <w:t xml:space="preserve">It </w:t>
      </w:r>
      <w:r w:rsidR="005E605D">
        <w:rPr>
          <w:rFonts w:asciiTheme="minorHAnsi" w:hAnsiTheme="minorHAnsi" w:cstheme="minorHAnsi"/>
        </w:rPr>
        <w:t>can</w:t>
      </w:r>
      <w:r w:rsidR="00B8338B">
        <w:rPr>
          <w:rFonts w:asciiTheme="minorHAnsi" w:hAnsiTheme="minorHAnsi" w:cstheme="minorHAnsi"/>
        </w:rPr>
        <w:t xml:space="preserve"> change between IBM and CBM</w:t>
      </w:r>
      <w:r w:rsidR="005E605D">
        <w:rPr>
          <w:rFonts w:asciiTheme="minorHAnsi" w:hAnsiTheme="minorHAnsi" w:cstheme="minorHAnsi"/>
        </w:rPr>
        <w:t xml:space="preserve"> due to</w:t>
      </w:r>
      <w:r w:rsidR="00F267CB">
        <w:rPr>
          <w:rFonts w:asciiTheme="minorHAnsi" w:hAnsiTheme="minorHAnsi" w:cstheme="minorHAnsi"/>
        </w:rPr>
        <w:t xml:space="preserve"> differen</w:t>
      </w:r>
      <w:r w:rsidR="003C0AC4">
        <w:rPr>
          <w:rFonts w:asciiTheme="minorHAnsi" w:hAnsiTheme="minorHAnsi" w:cstheme="minorHAnsi"/>
        </w:rPr>
        <w:t>ce in</w:t>
      </w:r>
      <w:r w:rsidR="00F267CB">
        <w:rPr>
          <w:rFonts w:asciiTheme="minorHAnsi" w:hAnsiTheme="minorHAnsi" w:cstheme="minorHAnsi"/>
        </w:rPr>
        <w:t xml:space="preserve"> procedure to choose the best</w:t>
      </w:r>
      <w:r w:rsidR="003C0AC4">
        <w:rPr>
          <w:rFonts w:asciiTheme="minorHAnsi" w:hAnsiTheme="minorHAnsi" w:cstheme="minorHAnsi"/>
        </w:rPr>
        <w:t xml:space="preserve"> UE</w:t>
      </w:r>
      <w:r w:rsidR="00F267CB">
        <w:rPr>
          <w:rFonts w:asciiTheme="minorHAnsi" w:hAnsiTheme="minorHAnsi" w:cstheme="minorHAnsi"/>
        </w:rPr>
        <w:t xml:space="preserve"> beam</w:t>
      </w:r>
      <w:r w:rsidR="003C0AC4">
        <w:rPr>
          <w:rFonts w:asciiTheme="minorHAnsi" w:hAnsiTheme="minorHAnsi" w:cstheme="minorHAnsi"/>
        </w:rPr>
        <w:t xml:space="preserve"> pair</w:t>
      </w:r>
      <w:r w:rsidR="00990468">
        <w:rPr>
          <w:rFonts w:asciiTheme="minorHAnsi" w:hAnsiTheme="minorHAnsi" w:cstheme="minorHAnsi"/>
        </w:rPr>
        <w:t xml:space="preserve">. </w:t>
      </w:r>
      <w:r w:rsidR="00F4436E">
        <w:rPr>
          <w:rFonts w:asciiTheme="minorHAnsi" w:hAnsiTheme="minorHAnsi" w:cstheme="minorHAnsi"/>
        </w:rPr>
        <w:t>In [3</w:t>
      </w:r>
      <w:r w:rsidR="0044576E">
        <w:rPr>
          <w:rFonts w:asciiTheme="minorHAnsi" w:hAnsiTheme="minorHAnsi" w:cstheme="minorHAnsi"/>
        </w:rPr>
        <w:t>], we found that</w:t>
      </w:r>
      <w:r w:rsidR="00F135F7">
        <w:rPr>
          <w:rFonts w:ascii="Calibri" w:hAnsi="Calibri" w:cs="Calibri"/>
        </w:rPr>
        <w:t xml:space="preserve"> R_overlap </w:t>
      </w:r>
      <w:r w:rsidR="00960349">
        <w:rPr>
          <w:rFonts w:ascii="Calibri" w:hAnsi="Calibri" w:cs="Calibri"/>
        </w:rPr>
        <w:t>can be</w:t>
      </w:r>
      <w:r w:rsidR="00F135F7">
        <w:rPr>
          <w:rFonts w:ascii="Calibri" w:hAnsi="Calibri" w:cs="Calibri"/>
        </w:rPr>
        <w:t xml:space="preserve"> </w:t>
      </w:r>
      <w:r w:rsidR="0020533B">
        <w:rPr>
          <w:rFonts w:ascii="Calibri" w:hAnsi="Calibri" w:cs="Calibri"/>
        </w:rPr>
        <w:t>0.</w:t>
      </w:r>
      <w:r w:rsidR="0070027C">
        <w:rPr>
          <w:rFonts w:ascii="Calibri" w:hAnsi="Calibri" w:cs="Calibri"/>
        </w:rPr>
        <w:t>3</w:t>
      </w:r>
      <w:r w:rsidR="0020533B">
        <w:rPr>
          <w:rFonts w:ascii="Calibri" w:hAnsi="Calibri" w:cs="Calibri"/>
        </w:rPr>
        <w:t xml:space="preserve"> dB </w:t>
      </w:r>
      <w:r w:rsidR="00A90D52">
        <w:rPr>
          <w:rFonts w:ascii="Calibri" w:hAnsi="Calibri" w:cs="Calibri"/>
        </w:rPr>
        <w:t>degraded</w:t>
      </w:r>
      <w:r w:rsidR="00AA4E6B">
        <w:rPr>
          <w:rFonts w:ascii="Calibri" w:hAnsi="Calibri" w:cs="Calibri"/>
        </w:rPr>
        <w:t xml:space="preserve"> for</w:t>
      </w:r>
      <w:r w:rsidR="00095A97">
        <w:rPr>
          <w:rFonts w:ascii="Calibri" w:hAnsi="Calibri" w:cs="Calibri"/>
        </w:rPr>
        <w:t xml:space="preserve"> n2</w:t>
      </w:r>
      <w:r w:rsidR="00AA4E6B">
        <w:rPr>
          <w:rFonts w:ascii="Calibri" w:hAnsi="Calibri" w:cs="Calibri"/>
        </w:rPr>
        <w:t>60</w:t>
      </w:r>
      <w:r w:rsidR="00095A97">
        <w:rPr>
          <w:rFonts w:ascii="Calibri" w:hAnsi="Calibri" w:cs="Calibri"/>
        </w:rPr>
        <w:t>+n261</w:t>
      </w:r>
      <w:r w:rsidR="0070027C">
        <w:rPr>
          <w:rFonts w:ascii="Calibri" w:hAnsi="Calibri" w:cs="Calibri"/>
        </w:rPr>
        <w:t xml:space="preserve"> (2.4 to 2.7 dB)</w:t>
      </w:r>
      <w:r w:rsidR="002045FB">
        <w:rPr>
          <w:rFonts w:ascii="Calibri" w:hAnsi="Calibri" w:cs="Calibri"/>
        </w:rPr>
        <w:t xml:space="preserve"> for a Rel-16 UE re-purposed for CBM</w:t>
      </w:r>
      <w:r w:rsidR="00B8338B">
        <w:rPr>
          <w:rFonts w:ascii="Calibri" w:hAnsi="Calibri" w:cs="Calibri"/>
        </w:rPr>
        <w:t>, relative to IBM</w:t>
      </w:r>
      <w:r w:rsidR="002045FB">
        <w:rPr>
          <w:rFonts w:ascii="Calibri" w:hAnsi="Calibri" w:cs="Calibri"/>
        </w:rPr>
        <w:t xml:space="preserve">. </w:t>
      </w:r>
      <w:r w:rsidR="00300329">
        <w:rPr>
          <w:rFonts w:ascii="Calibri" w:hAnsi="Calibri" w:cs="Calibri"/>
        </w:rPr>
        <w:t>Qualitatively, t</w:t>
      </w:r>
      <w:r w:rsidR="00960349">
        <w:rPr>
          <w:rFonts w:ascii="Calibri" w:hAnsi="Calibri" w:cs="Calibri"/>
        </w:rPr>
        <w:t>he degradation is mild</w:t>
      </w:r>
      <w:r w:rsidR="00300329">
        <w:rPr>
          <w:rFonts w:ascii="Calibri" w:hAnsi="Calibri" w:cs="Calibri"/>
        </w:rPr>
        <w:t xml:space="preserve">, despite using </w:t>
      </w:r>
      <w:r w:rsidR="000F5483">
        <w:rPr>
          <w:rFonts w:ascii="Calibri" w:hAnsi="Calibri" w:cs="Calibri"/>
        </w:rPr>
        <w:t>UEs that are not specifically designed with beam similarity and other attributes necessary for CBM</w:t>
      </w:r>
      <w:r w:rsidR="006B0975">
        <w:rPr>
          <w:rFonts w:ascii="Calibri" w:hAnsi="Calibri" w:cs="Calibri"/>
        </w:rPr>
        <w:t xml:space="preserve">. </w:t>
      </w:r>
      <w:r w:rsidR="00321FD3">
        <w:rPr>
          <w:rFonts w:ascii="Calibri" w:hAnsi="Calibri" w:cs="Calibri"/>
        </w:rPr>
        <w:t xml:space="preserve">It is not unreasonable to expect that a UE expressly designed for </w:t>
      </w:r>
      <w:r w:rsidR="00EC688B">
        <w:rPr>
          <w:rFonts w:ascii="Calibri" w:hAnsi="Calibri" w:cs="Calibri"/>
        </w:rPr>
        <w:t xml:space="preserve">CBM can match </w:t>
      </w:r>
      <w:r w:rsidR="00757E97">
        <w:rPr>
          <w:rFonts w:ascii="Calibri" w:hAnsi="Calibri" w:cs="Calibri"/>
        </w:rPr>
        <w:t xml:space="preserve">an IBM UE for </w:t>
      </w:r>
      <w:r w:rsidR="001F4BE9">
        <w:rPr>
          <w:rFonts w:ascii="Calibri" w:hAnsi="Calibri" w:cs="Calibri"/>
        </w:rPr>
        <w:t xml:space="preserve">the parameter </w:t>
      </w:r>
      <w:r w:rsidR="00EC688B">
        <w:rPr>
          <w:rFonts w:ascii="Calibri" w:hAnsi="Calibri" w:cs="Calibri"/>
        </w:rPr>
        <w:t>R_overlap.</w:t>
      </w:r>
    </w:p>
    <w:p w14:paraId="6F47DB42" w14:textId="7E73473F" w:rsidR="001F49C2" w:rsidRDefault="00625498" w:rsidP="00EC688B">
      <w:pPr>
        <w:rPr>
          <w:rFonts w:ascii="Calibri" w:hAnsi="Calibri" w:cs="Calibri"/>
        </w:rPr>
      </w:pPr>
      <w:r>
        <w:rPr>
          <w:rFonts w:ascii="Calibri" w:hAnsi="Calibri" w:cs="Calibri"/>
        </w:rPr>
        <w:t>The m</w:t>
      </w:r>
      <w:r w:rsidR="00E638F5">
        <w:rPr>
          <w:rFonts w:ascii="Calibri" w:hAnsi="Calibri" w:cs="Calibri"/>
        </w:rPr>
        <w:t xml:space="preserve">ulti-chain </w:t>
      </w:r>
      <w:proofErr w:type="spellStart"/>
      <w:r w:rsidR="00E638F5">
        <w:rPr>
          <w:rFonts w:ascii="Calibri" w:hAnsi="Calibri" w:cs="Calibri"/>
        </w:rPr>
        <w:t>desens</w:t>
      </w:r>
      <w:r w:rsidR="006E5416">
        <w:rPr>
          <w:rFonts w:ascii="Calibri" w:hAnsi="Calibri" w:cs="Calibri"/>
        </w:rPr>
        <w:t>e</w:t>
      </w:r>
      <w:proofErr w:type="spellEnd"/>
      <w:r w:rsidR="00E638F5">
        <w:rPr>
          <w:rFonts w:ascii="Calibri" w:hAnsi="Calibri" w:cs="Calibri"/>
        </w:rPr>
        <w:t xml:space="preserve"> is a factor</w:t>
      </w:r>
      <w:r w:rsidR="00A84F13">
        <w:rPr>
          <w:rFonts w:ascii="Calibri" w:hAnsi="Calibri" w:cs="Calibri"/>
        </w:rPr>
        <w:t xml:space="preserve"> to accommodate</w:t>
      </w:r>
      <w:r w:rsidR="003C5D23">
        <w:rPr>
          <w:rFonts w:ascii="Calibri" w:hAnsi="Calibri" w:cs="Calibri"/>
        </w:rPr>
        <w:t xml:space="preserve"> the </w:t>
      </w:r>
      <w:r w:rsidR="009D52C7">
        <w:rPr>
          <w:rFonts w:ascii="Calibri" w:hAnsi="Calibri" w:cs="Calibri"/>
        </w:rPr>
        <w:t>SNR degrading impact of processing</w:t>
      </w:r>
      <w:r w:rsidR="00A84F13">
        <w:rPr>
          <w:rFonts w:ascii="Calibri" w:hAnsi="Calibri" w:cs="Calibri"/>
        </w:rPr>
        <w:t xml:space="preserve"> large</w:t>
      </w:r>
      <w:r w:rsidR="006E5416">
        <w:rPr>
          <w:rFonts w:ascii="Calibri" w:hAnsi="Calibri" w:cs="Calibri"/>
        </w:rPr>
        <w:t xml:space="preserve"> DL</w:t>
      </w:r>
      <w:r w:rsidR="00A84F13">
        <w:rPr>
          <w:rFonts w:ascii="Calibri" w:hAnsi="Calibri" w:cs="Calibri"/>
        </w:rPr>
        <w:t xml:space="preserve"> PSD difference</w:t>
      </w:r>
      <w:r w:rsidR="00F52F04">
        <w:rPr>
          <w:rFonts w:ascii="Calibri" w:hAnsi="Calibri" w:cs="Calibri"/>
        </w:rPr>
        <w:t>,</w:t>
      </w:r>
      <w:r w:rsidR="00A5368F">
        <w:rPr>
          <w:rFonts w:ascii="Calibri" w:hAnsi="Calibri" w:cs="Calibri"/>
        </w:rPr>
        <w:t xml:space="preserve"> as well as</w:t>
      </w:r>
      <w:r w:rsidR="00B813BA">
        <w:rPr>
          <w:rFonts w:ascii="Calibri" w:hAnsi="Calibri" w:cs="Calibri"/>
        </w:rPr>
        <w:t xml:space="preserve"> ther</w:t>
      </w:r>
      <w:r w:rsidR="005B2474">
        <w:rPr>
          <w:rFonts w:ascii="Calibri" w:hAnsi="Calibri" w:cs="Calibri"/>
        </w:rPr>
        <w:t>mal consideration</w:t>
      </w:r>
      <w:r w:rsidR="00F52F04">
        <w:rPr>
          <w:rFonts w:ascii="Calibri" w:hAnsi="Calibri" w:cs="Calibri"/>
        </w:rPr>
        <w:t>s</w:t>
      </w:r>
      <w:r w:rsidR="000E0AAF">
        <w:rPr>
          <w:rFonts w:ascii="Calibri" w:hAnsi="Calibri" w:cs="Calibri"/>
        </w:rPr>
        <w:t xml:space="preserve"> </w:t>
      </w:r>
      <w:r w:rsidR="00B01DD5">
        <w:rPr>
          <w:rFonts w:ascii="Calibri" w:hAnsi="Calibri" w:cs="Calibri"/>
        </w:rPr>
        <w:t xml:space="preserve">of </w:t>
      </w:r>
      <w:r w:rsidR="000F5106">
        <w:rPr>
          <w:rFonts w:ascii="Calibri" w:hAnsi="Calibri" w:cs="Calibri"/>
        </w:rPr>
        <w:t xml:space="preserve">using </w:t>
      </w:r>
      <w:r w:rsidR="00A5368F">
        <w:rPr>
          <w:rFonts w:ascii="Calibri" w:hAnsi="Calibri" w:cs="Calibri"/>
        </w:rPr>
        <w:t>multiple chains.</w:t>
      </w:r>
      <w:r w:rsidR="005041AB">
        <w:rPr>
          <w:rFonts w:ascii="Calibri" w:hAnsi="Calibri" w:cs="Calibri"/>
        </w:rPr>
        <w:t xml:space="preserve"> </w:t>
      </w:r>
      <w:r w:rsidR="00F04C2B">
        <w:rPr>
          <w:rFonts w:ascii="Calibri" w:hAnsi="Calibri" w:cs="Calibri"/>
        </w:rPr>
        <w:t xml:space="preserve">This factor continues to apply </w:t>
      </w:r>
      <w:r w:rsidR="00D96D8E">
        <w:rPr>
          <w:rFonts w:ascii="Calibri" w:hAnsi="Calibri" w:cs="Calibri"/>
        </w:rPr>
        <w:t xml:space="preserve">to CBM UEs </w:t>
      </w:r>
      <w:r w:rsidR="00F04C2B">
        <w:rPr>
          <w:rFonts w:ascii="Calibri" w:hAnsi="Calibri" w:cs="Calibri"/>
        </w:rPr>
        <w:t xml:space="preserve">for </w:t>
      </w:r>
      <w:r w:rsidR="00D96D8E">
        <w:rPr>
          <w:rFonts w:ascii="Calibri" w:hAnsi="Calibri" w:cs="Calibri"/>
        </w:rPr>
        <w:t>the multi-chain architecture</w:t>
      </w:r>
      <w:r w:rsidR="005C53D6">
        <w:rPr>
          <w:rFonts w:ascii="Calibri" w:hAnsi="Calibri" w:cs="Calibri"/>
        </w:rPr>
        <w:t xml:space="preserve"> </w:t>
      </w:r>
      <w:r w:rsidR="00D96D8E">
        <w:rPr>
          <w:rFonts w:ascii="Calibri" w:hAnsi="Calibri" w:cs="Calibri"/>
        </w:rPr>
        <w:t xml:space="preserve">assumed for H+L combinations. </w:t>
      </w:r>
    </w:p>
    <w:p w14:paraId="5A3381B0" w14:textId="77777777" w:rsidR="001F49C2" w:rsidRDefault="001F49C2" w:rsidP="001F49C2">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2</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Pr>
          <w:rFonts w:asciiTheme="minorHAnsi" w:hAnsiTheme="minorHAnsi" w:cstheme="minorHAnsi"/>
          <w:b/>
          <w:bCs/>
        </w:rPr>
        <w:t xml:space="preserve"> with PSD difference similar to that in the IBM requirement</w:t>
      </w:r>
      <w:r w:rsidRPr="007D391D">
        <w:rPr>
          <w:rFonts w:asciiTheme="minorHAnsi" w:hAnsiTheme="minorHAnsi" w:cstheme="minorHAnsi"/>
          <w:b/>
          <w:bCs/>
        </w:rPr>
        <w:t>, delta(RIB_spherical) for IBM</w:t>
      </w:r>
      <w:r>
        <w:rPr>
          <w:rFonts w:asciiTheme="minorHAnsi" w:hAnsiTheme="minorHAnsi" w:cstheme="minorHAnsi"/>
          <w:b/>
          <w:bCs/>
        </w:rPr>
        <w:t xml:space="preserve"> is also applicable </w:t>
      </w:r>
      <w:r w:rsidRPr="007D391D">
        <w:rPr>
          <w:rFonts w:asciiTheme="minorHAnsi" w:hAnsiTheme="minorHAnsi" w:cstheme="minorHAnsi"/>
          <w:b/>
          <w:bCs/>
        </w:rPr>
        <w:t>for CBM</w:t>
      </w:r>
      <w:r>
        <w:rPr>
          <w:rFonts w:asciiTheme="minorHAnsi" w:hAnsiTheme="minorHAnsi" w:cstheme="minorHAnsi"/>
          <w:b/>
          <w:bCs/>
        </w:rPr>
        <w:t>.</w:t>
      </w:r>
    </w:p>
    <w:p w14:paraId="7DA32AC6" w14:textId="32B35BCD" w:rsidR="00625498" w:rsidRDefault="005041AB" w:rsidP="00EC688B">
      <w:pPr>
        <w:rPr>
          <w:rFonts w:ascii="Calibri" w:hAnsi="Calibri" w:cs="Calibri"/>
        </w:rPr>
      </w:pPr>
      <w:r>
        <w:rPr>
          <w:rFonts w:ascii="Calibri" w:hAnsi="Calibri" w:cs="Calibri"/>
        </w:rPr>
        <w:lastRenderedPageBreak/>
        <w:t xml:space="preserve">The </w:t>
      </w:r>
      <w:r w:rsidR="003C6530">
        <w:rPr>
          <w:rFonts w:ascii="Calibri" w:hAnsi="Calibri" w:cs="Calibri"/>
        </w:rPr>
        <w:t xml:space="preserve">desensitization </w:t>
      </w:r>
      <w:r w:rsidR="00944EAB">
        <w:rPr>
          <w:rFonts w:ascii="Calibri" w:hAnsi="Calibri" w:cs="Calibri"/>
        </w:rPr>
        <w:t>o</w:t>
      </w:r>
      <w:r w:rsidR="00823957">
        <w:rPr>
          <w:rFonts w:ascii="Calibri" w:hAnsi="Calibri" w:cs="Calibri"/>
        </w:rPr>
        <w:t>n</w:t>
      </w:r>
      <w:r w:rsidR="00944EAB">
        <w:rPr>
          <w:rFonts w:ascii="Calibri" w:hAnsi="Calibri" w:cs="Calibri"/>
        </w:rPr>
        <w:t xml:space="preserve">ly </w:t>
      </w:r>
      <w:r w:rsidR="00E3654D">
        <w:rPr>
          <w:rFonts w:ascii="Calibri" w:hAnsi="Calibri" w:cs="Calibri"/>
        </w:rPr>
        <w:t>manifests</w:t>
      </w:r>
      <w:r w:rsidR="00944EAB">
        <w:rPr>
          <w:rFonts w:ascii="Calibri" w:hAnsi="Calibri" w:cs="Calibri"/>
        </w:rPr>
        <w:t xml:space="preserve"> when the PSD difference </w:t>
      </w:r>
      <w:r w:rsidR="00E3654D">
        <w:rPr>
          <w:rFonts w:ascii="Calibri" w:hAnsi="Calibri" w:cs="Calibri"/>
        </w:rPr>
        <w:t xml:space="preserve">in the conducted domain </w:t>
      </w:r>
      <w:r w:rsidR="00944EAB">
        <w:rPr>
          <w:rFonts w:ascii="Calibri" w:hAnsi="Calibri" w:cs="Calibri"/>
        </w:rPr>
        <w:t xml:space="preserve">is like that encountered during IBM compliance testing. </w:t>
      </w:r>
      <w:r w:rsidR="00823957">
        <w:rPr>
          <w:rFonts w:ascii="Calibri" w:hAnsi="Calibri" w:cs="Calibri"/>
        </w:rPr>
        <w:t>It would not apply</w:t>
      </w:r>
      <w:r w:rsidR="009F29DA">
        <w:rPr>
          <w:rFonts w:ascii="Calibri" w:hAnsi="Calibri" w:cs="Calibri"/>
        </w:rPr>
        <w:t xml:space="preserve"> </w:t>
      </w:r>
      <w:r w:rsidR="00552332">
        <w:rPr>
          <w:rFonts w:ascii="Calibri" w:hAnsi="Calibri" w:cs="Calibri"/>
        </w:rPr>
        <w:t xml:space="preserve">when </w:t>
      </w:r>
      <w:r w:rsidR="009F29DA">
        <w:rPr>
          <w:rFonts w:ascii="Calibri" w:hAnsi="Calibri" w:cs="Calibri"/>
        </w:rPr>
        <w:t>PSD difference is actively minimized during test.</w:t>
      </w:r>
      <w:r w:rsidR="00C36E86">
        <w:rPr>
          <w:rFonts w:ascii="Calibri" w:hAnsi="Calibri" w:cs="Calibri"/>
        </w:rPr>
        <w:t xml:space="preserve"> </w:t>
      </w:r>
      <w:r w:rsidR="000815C5">
        <w:rPr>
          <w:rFonts w:ascii="Calibri" w:hAnsi="Calibri" w:cs="Calibri"/>
        </w:rPr>
        <w:t xml:space="preserve"> If the UE’s REFSENS is defined </w:t>
      </w:r>
      <w:r w:rsidR="001E791D">
        <w:rPr>
          <w:rFonts w:ascii="Calibri" w:hAnsi="Calibri" w:cs="Calibri"/>
        </w:rPr>
        <w:t>with low PSD difference</w:t>
      </w:r>
      <w:r w:rsidR="00340B90">
        <w:rPr>
          <w:rFonts w:ascii="Calibri" w:hAnsi="Calibri" w:cs="Calibri"/>
        </w:rPr>
        <w:t xml:space="preserve"> to accommodate single-chain architectures</w:t>
      </w:r>
      <w:r w:rsidR="001E791D">
        <w:rPr>
          <w:rFonts w:ascii="Calibri" w:hAnsi="Calibri" w:cs="Calibri"/>
        </w:rPr>
        <w:t xml:space="preserve">, </w:t>
      </w:r>
      <w:r w:rsidR="005E739B">
        <w:rPr>
          <w:rFonts w:ascii="Calibri" w:hAnsi="Calibri" w:cs="Calibri"/>
        </w:rPr>
        <w:t xml:space="preserve">it follows that </w:t>
      </w:r>
      <w:r w:rsidR="000E4DD2">
        <w:rPr>
          <w:rFonts w:ascii="Calibri" w:hAnsi="Calibri" w:cs="Calibri"/>
        </w:rPr>
        <w:t xml:space="preserve">a large fraction, if not </w:t>
      </w:r>
      <w:r w:rsidR="00CD5F98">
        <w:rPr>
          <w:rFonts w:ascii="Calibri" w:hAnsi="Calibri" w:cs="Calibri"/>
        </w:rPr>
        <w:t>all</w:t>
      </w:r>
      <w:r w:rsidR="000E4DD2">
        <w:rPr>
          <w:rFonts w:ascii="Calibri" w:hAnsi="Calibri" w:cs="Calibri"/>
        </w:rPr>
        <w:t xml:space="preserve"> </w:t>
      </w:r>
      <w:r w:rsidR="005E739B">
        <w:rPr>
          <w:rFonts w:ascii="Calibri" w:hAnsi="Calibri" w:cs="Calibri"/>
        </w:rPr>
        <w:t xml:space="preserve">the multi-chain </w:t>
      </w:r>
      <w:proofErr w:type="spellStart"/>
      <w:r w:rsidR="005E739B">
        <w:rPr>
          <w:rFonts w:ascii="Calibri" w:hAnsi="Calibri" w:cs="Calibri"/>
        </w:rPr>
        <w:t>desense</w:t>
      </w:r>
      <w:proofErr w:type="spellEnd"/>
      <w:r w:rsidR="005E739B">
        <w:rPr>
          <w:rFonts w:ascii="Calibri" w:hAnsi="Calibri" w:cs="Calibri"/>
        </w:rPr>
        <w:t xml:space="preserve"> factor is not justified.</w:t>
      </w:r>
      <w:r w:rsidR="00C56038">
        <w:rPr>
          <w:rFonts w:ascii="Calibri" w:hAnsi="Calibri" w:cs="Calibri"/>
        </w:rPr>
        <w:t xml:space="preserve"> </w:t>
      </w:r>
      <w:r w:rsidR="00D95F9F">
        <w:rPr>
          <w:rFonts w:ascii="Calibri" w:hAnsi="Calibri" w:cs="Calibri"/>
        </w:rPr>
        <w:t>W</w:t>
      </w:r>
      <w:r w:rsidR="009A0648">
        <w:rPr>
          <w:rFonts w:ascii="Calibri" w:hAnsi="Calibri" w:cs="Calibri"/>
        </w:rPr>
        <w:t xml:space="preserve">e did not </w:t>
      </w:r>
      <w:r w:rsidR="00D95F9F">
        <w:rPr>
          <w:rFonts w:ascii="Calibri" w:hAnsi="Calibri" w:cs="Calibri"/>
        </w:rPr>
        <w:t>account for</w:t>
      </w:r>
      <w:r w:rsidR="009A0648">
        <w:rPr>
          <w:rFonts w:ascii="Calibri" w:hAnsi="Calibri" w:cs="Calibri"/>
        </w:rPr>
        <w:t xml:space="preserve"> this argument</w:t>
      </w:r>
      <w:r w:rsidR="00D95F9F">
        <w:rPr>
          <w:rFonts w:ascii="Calibri" w:hAnsi="Calibri" w:cs="Calibri"/>
        </w:rPr>
        <w:t xml:space="preserve"> in our previous proposals</w:t>
      </w:r>
      <w:r w:rsidR="003E056A">
        <w:rPr>
          <w:rFonts w:ascii="Calibri" w:hAnsi="Calibri" w:cs="Calibri"/>
        </w:rPr>
        <w:t>, so our stand on sensitivity testing</w:t>
      </w:r>
      <w:r w:rsidR="00DD03B7">
        <w:rPr>
          <w:rFonts w:ascii="Calibri" w:hAnsi="Calibri" w:cs="Calibri"/>
        </w:rPr>
        <w:t xml:space="preserve"> is changed</w:t>
      </w:r>
      <w:r w:rsidR="007F3D3B">
        <w:rPr>
          <w:rFonts w:ascii="Calibri" w:hAnsi="Calibri" w:cs="Calibri"/>
        </w:rPr>
        <w:t xml:space="preserve"> on this aspect</w:t>
      </w:r>
      <w:r w:rsidR="00D95F9F">
        <w:rPr>
          <w:rFonts w:ascii="Calibri" w:hAnsi="Calibri" w:cs="Calibri"/>
        </w:rPr>
        <w:t>.</w:t>
      </w:r>
    </w:p>
    <w:p w14:paraId="4E4BC8EF" w14:textId="3CA7F8A0" w:rsidR="00F54AEF" w:rsidRDefault="00F54AEF" w:rsidP="00F54AEF">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3</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Pr>
          <w:rFonts w:asciiTheme="minorHAnsi" w:hAnsiTheme="minorHAnsi" w:cstheme="minorHAnsi"/>
          <w:b/>
          <w:bCs/>
        </w:rPr>
        <w:t xml:space="preserve"> with minimized PSD difference</w:t>
      </w:r>
      <w:r w:rsidRPr="007D391D">
        <w:rPr>
          <w:rFonts w:asciiTheme="minorHAnsi" w:hAnsiTheme="minorHAnsi" w:cstheme="minorHAnsi"/>
          <w:b/>
          <w:bCs/>
        </w:rPr>
        <w:t xml:space="preserve">, delta(RIB_spherical) for </w:t>
      </w:r>
      <w:r w:rsidR="00BA2E24">
        <w:rPr>
          <w:rFonts w:asciiTheme="minorHAnsi" w:hAnsiTheme="minorHAnsi" w:cstheme="minorHAnsi"/>
          <w:b/>
          <w:bCs/>
        </w:rPr>
        <w:t xml:space="preserve">CBM is </w:t>
      </w:r>
      <w:r w:rsidR="000E4DD2">
        <w:rPr>
          <w:rFonts w:asciiTheme="minorHAnsi" w:hAnsiTheme="minorHAnsi" w:cstheme="minorHAnsi"/>
          <w:b/>
          <w:bCs/>
        </w:rPr>
        <w:t>[</w:t>
      </w:r>
      <w:r w:rsidR="00BA2E24">
        <w:rPr>
          <w:rFonts w:asciiTheme="minorHAnsi" w:hAnsiTheme="minorHAnsi" w:cstheme="minorHAnsi"/>
          <w:b/>
          <w:bCs/>
        </w:rPr>
        <w:t xml:space="preserve">1 </w:t>
      </w:r>
      <w:r w:rsidR="004C0266">
        <w:rPr>
          <w:rFonts w:asciiTheme="minorHAnsi" w:hAnsiTheme="minorHAnsi" w:cstheme="minorHAnsi"/>
          <w:b/>
          <w:bCs/>
        </w:rPr>
        <w:t>dB</w:t>
      </w:r>
      <w:r w:rsidR="00CA591A">
        <w:rPr>
          <w:rFonts w:asciiTheme="minorHAnsi" w:hAnsiTheme="minorHAnsi" w:cstheme="minorHAnsi"/>
          <w:b/>
          <w:bCs/>
        </w:rPr>
        <w:t>]</w:t>
      </w:r>
      <w:r w:rsidR="00BA2E24">
        <w:rPr>
          <w:rFonts w:asciiTheme="minorHAnsi" w:hAnsiTheme="minorHAnsi" w:cstheme="minorHAnsi"/>
          <w:b/>
          <w:bCs/>
        </w:rPr>
        <w:t xml:space="preserve"> smaller than the </w:t>
      </w:r>
      <w:r w:rsidR="00CA591A">
        <w:rPr>
          <w:rFonts w:asciiTheme="minorHAnsi" w:hAnsiTheme="minorHAnsi" w:cstheme="minorHAnsi"/>
          <w:b/>
          <w:bCs/>
        </w:rPr>
        <w:t xml:space="preserve">corresponding </w:t>
      </w:r>
      <w:r w:rsidR="00BA2E24">
        <w:rPr>
          <w:rFonts w:asciiTheme="minorHAnsi" w:hAnsiTheme="minorHAnsi" w:cstheme="minorHAnsi"/>
          <w:b/>
          <w:bCs/>
        </w:rPr>
        <w:t>value for IBM</w:t>
      </w:r>
      <w:r>
        <w:rPr>
          <w:rFonts w:asciiTheme="minorHAnsi" w:hAnsiTheme="minorHAnsi" w:cstheme="minorHAnsi"/>
          <w:b/>
          <w:bCs/>
        </w:rPr>
        <w:t>.</w:t>
      </w:r>
    </w:p>
    <w:p w14:paraId="5B2A2A8F" w14:textId="5CE24C41" w:rsidR="00953AEE" w:rsidRDefault="00953AEE" w:rsidP="00953AEE">
      <w:pPr>
        <w:pStyle w:val="Heading2"/>
      </w:pPr>
      <w:r>
        <w:t>2.</w:t>
      </w:r>
      <w:r w:rsidR="005379A3">
        <w:t>2</w:t>
      </w:r>
      <w:r>
        <w:tab/>
        <w:t>delta(</w:t>
      </w:r>
      <w:proofErr w:type="spellStart"/>
      <w:r>
        <w:t>RIB_pk</w:t>
      </w:r>
      <w:proofErr w:type="spellEnd"/>
      <w:r>
        <w:t>)</w:t>
      </w:r>
    </w:p>
    <w:p w14:paraId="7BAFA848" w14:textId="3F4A3DE8" w:rsidR="00953AEE" w:rsidRDefault="00953AEE" w:rsidP="00953AEE">
      <w:pPr>
        <w:rPr>
          <w:rFonts w:ascii="Calibri" w:hAnsi="Calibri" w:cs="Calibri"/>
        </w:rPr>
      </w:pPr>
      <w:r>
        <w:rPr>
          <w:rFonts w:ascii="Calibri" w:hAnsi="Calibri" w:cs="Calibri"/>
        </w:rPr>
        <w:t>Unlike delta(</w:t>
      </w:r>
      <w:proofErr w:type="spellStart"/>
      <w:r>
        <w:rPr>
          <w:rFonts w:ascii="Calibri" w:hAnsi="Calibri" w:cs="Calibri"/>
        </w:rPr>
        <w:t>RIB_sph</w:t>
      </w:r>
      <w:proofErr w:type="spellEnd"/>
      <w:r w:rsidR="00EB0BA9">
        <w:rPr>
          <w:rFonts w:ascii="Calibri" w:hAnsi="Calibri" w:cs="Calibri"/>
        </w:rPr>
        <w:t>)</w:t>
      </w:r>
      <w:r>
        <w:rPr>
          <w:rFonts w:ascii="Calibri" w:hAnsi="Calibri" w:cs="Calibri"/>
        </w:rPr>
        <w:t xml:space="preserve"> </w:t>
      </w:r>
      <w:r w:rsidR="00AE114E">
        <w:rPr>
          <w:rFonts w:ascii="Calibri" w:hAnsi="Calibri" w:cs="Calibri"/>
        </w:rPr>
        <w:t>the accounting for</w:t>
      </w:r>
      <w:r w:rsidR="00EA7A7B">
        <w:rPr>
          <w:rFonts w:ascii="Calibri" w:hAnsi="Calibri" w:cs="Calibri"/>
        </w:rPr>
        <w:t xml:space="preserve"> Rel-16</w:t>
      </w:r>
      <w:r w:rsidR="00AE114E">
        <w:rPr>
          <w:rFonts w:ascii="Calibri" w:hAnsi="Calibri" w:cs="Calibri"/>
        </w:rPr>
        <w:t xml:space="preserve"> </w:t>
      </w:r>
      <w:r w:rsidR="00451831">
        <w:rPr>
          <w:rFonts w:ascii="Calibri" w:hAnsi="Calibri" w:cs="Calibri"/>
        </w:rPr>
        <w:t xml:space="preserve">IBM </w:t>
      </w:r>
      <w:r w:rsidR="00AE114E">
        <w:rPr>
          <w:rFonts w:ascii="Calibri" w:hAnsi="Calibri" w:cs="Calibri"/>
        </w:rPr>
        <w:t>delta(</w:t>
      </w:r>
      <w:proofErr w:type="spellStart"/>
      <w:r w:rsidR="00AE114E">
        <w:rPr>
          <w:rFonts w:ascii="Calibri" w:hAnsi="Calibri" w:cs="Calibri"/>
        </w:rPr>
        <w:t>RIB_pk</w:t>
      </w:r>
      <w:proofErr w:type="spellEnd"/>
      <w:r w:rsidR="00AE114E">
        <w:rPr>
          <w:rFonts w:ascii="Calibri" w:hAnsi="Calibri" w:cs="Calibri"/>
        </w:rPr>
        <w:t xml:space="preserve">) </w:t>
      </w:r>
      <w:r w:rsidR="00AB4F96">
        <w:rPr>
          <w:rFonts w:ascii="Calibri" w:hAnsi="Calibri" w:cs="Calibri"/>
        </w:rPr>
        <w:t>is less clear</w:t>
      </w:r>
      <w:r w:rsidR="004F02A6">
        <w:rPr>
          <w:rFonts w:ascii="Calibri" w:hAnsi="Calibri" w:cs="Calibri"/>
        </w:rPr>
        <w:t>. On</w:t>
      </w:r>
      <w:r w:rsidR="00451831">
        <w:rPr>
          <w:rFonts w:ascii="Calibri" w:hAnsi="Calibri" w:cs="Calibri"/>
        </w:rPr>
        <w:t>ly 2 out</w:t>
      </w:r>
      <w:r w:rsidR="004F02A6">
        <w:rPr>
          <w:rFonts w:ascii="Calibri" w:hAnsi="Calibri" w:cs="Calibri"/>
        </w:rPr>
        <w:t xml:space="preserve"> of the 3 mechanisms contributing to delta(</w:t>
      </w:r>
      <w:proofErr w:type="spellStart"/>
      <w:r w:rsidR="004F02A6">
        <w:rPr>
          <w:rFonts w:ascii="Calibri" w:hAnsi="Calibri" w:cs="Calibri"/>
        </w:rPr>
        <w:t>RIB_sph</w:t>
      </w:r>
      <w:proofErr w:type="spellEnd"/>
      <w:r w:rsidR="004F02A6">
        <w:rPr>
          <w:rFonts w:ascii="Calibri" w:hAnsi="Calibri" w:cs="Calibri"/>
        </w:rPr>
        <w:t>) apply</w:t>
      </w:r>
      <w:r w:rsidR="0021727D">
        <w:rPr>
          <w:rFonts w:ascii="Calibri" w:hAnsi="Calibri" w:cs="Calibri"/>
        </w:rPr>
        <w:t xml:space="preserve"> for </w:t>
      </w:r>
      <w:r w:rsidR="00646C19">
        <w:rPr>
          <w:rFonts w:ascii="Calibri" w:hAnsi="Calibri" w:cs="Calibri"/>
        </w:rPr>
        <w:t>the peak case</w:t>
      </w:r>
      <w:r w:rsidR="004F02A6">
        <w:rPr>
          <w:rFonts w:ascii="Calibri" w:hAnsi="Calibri" w:cs="Calibri"/>
        </w:rPr>
        <w:t xml:space="preserve">, yet the </w:t>
      </w:r>
      <w:r w:rsidR="006C6426">
        <w:rPr>
          <w:rFonts w:ascii="Calibri" w:hAnsi="Calibri" w:cs="Calibri"/>
        </w:rPr>
        <w:t xml:space="preserve">value of the </w:t>
      </w:r>
      <w:r w:rsidR="00646C19">
        <w:rPr>
          <w:rFonts w:ascii="Calibri" w:hAnsi="Calibri" w:cs="Calibri"/>
        </w:rPr>
        <w:t xml:space="preserve">peak and spherical </w:t>
      </w:r>
      <w:r w:rsidR="006C6426">
        <w:rPr>
          <w:rFonts w:ascii="Calibri" w:hAnsi="Calibri" w:cs="Calibri"/>
        </w:rPr>
        <w:t>parameters are similar or identical</w:t>
      </w:r>
      <w:r w:rsidR="00AB4F96">
        <w:rPr>
          <w:rFonts w:ascii="Calibri" w:hAnsi="Calibri" w:cs="Calibri"/>
        </w:rPr>
        <w:t xml:space="preserve"> </w:t>
      </w:r>
      <w:r>
        <w:rPr>
          <w:rFonts w:ascii="Calibri" w:hAnsi="Calibri" w:cs="Calibri"/>
        </w:rPr>
        <w:t>:</w:t>
      </w:r>
    </w:p>
    <w:p w14:paraId="1CD7C76C" w14:textId="11989266" w:rsidR="00953AEE" w:rsidRDefault="00D93718" w:rsidP="00953AEE">
      <w:pPr>
        <w:pStyle w:val="ListParagraph"/>
        <w:numPr>
          <w:ilvl w:val="0"/>
          <w:numId w:val="15"/>
        </w:numPr>
        <w:rPr>
          <w:rFonts w:ascii="Calibri" w:hAnsi="Calibri" w:cs="Calibri"/>
        </w:rPr>
      </w:pPr>
      <w:r>
        <w:rPr>
          <w:rFonts w:ascii="Calibri" w:hAnsi="Calibri" w:cs="Calibri"/>
        </w:rPr>
        <w:t xml:space="preserve">(Not applicable) </w:t>
      </w:r>
      <w:r w:rsidR="00953AEE" w:rsidRPr="00D93718">
        <w:rPr>
          <w:rFonts w:ascii="Calibri" w:hAnsi="Calibri" w:cs="Calibri"/>
          <w:strike/>
        </w:rPr>
        <w:t>Relaxation ‘R_overlap’ due to imperfect overlap in spatial coverage of the bands</w:t>
      </w:r>
    </w:p>
    <w:p w14:paraId="1D0A380D" w14:textId="0B230D42" w:rsidR="00953AEE" w:rsidRDefault="00953AEE" w:rsidP="00953AEE">
      <w:pPr>
        <w:pStyle w:val="ListParagraph"/>
        <w:numPr>
          <w:ilvl w:val="0"/>
          <w:numId w:val="15"/>
        </w:numPr>
        <w:rPr>
          <w:rFonts w:ascii="Calibri" w:hAnsi="Calibri" w:cs="Calibri"/>
        </w:rPr>
      </w:pPr>
      <w:r>
        <w:rPr>
          <w:rFonts w:ascii="Calibri" w:hAnsi="Calibri" w:cs="Calibri"/>
        </w:rPr>
        <w:t>MBR</w:t>
      </w:r>
      <w:r w:rsidR="007D1DF9">
        <w:rPr>
          <w:rFonts w:ascii="Calibri" w:hAnsi="Calibri" w:cs="Calibri"/>
        </w:rPr>
        <w:t xml:space="preserve"> (~0.7 dB)</w:t>
      </w:r>
    </w:p>
    <w:p w14:paraId="66C67E8F" w14:textId="77777777" w:rsidR="00FE4B69" w:rsidRPr="00FE4B69" w:rsidRDefault="00953AEE" w:rsidP="00A464FF">
      <w:pPr>
        <w:pStyle w:val="ListParagraph"/>
        <w:numPr>
          <w:ilvl w:val="0"/>
          <w:numId w:val="15"/>
        </w:numPr>
        <w:rPr>
          <w:rFonts w:asciiTheme="minorHAnsi" w:hAnsiTheme="minorHAnsi" w:cstheme="minorHAnsi"/>
        </w:rPr>
      </w:pPr>
      <w:proofErr w:type="spellStart"/>
      <w:r w:rsidRPr="007D1DF9">
        <w:rPr>
          <w:rFonts w:ascii="Calibri" w:hAnsi="Calibri" w:cs="Calibri"/>
        </w:rPr>
        <w:t>Mutli</w:t>
      </w:r>
      <w:proofErr w:type="spellEnd"/>
      <w:r w:rsidRPr="007D1DF9">
        <w:rPr>
          <w:rFonts w:ascii="Calibri" w:hAnsi="Calibri" w:cs="Calibri"/>
        </w:rPr>
        <w:t xml:space="preserve">-chain </w:t>
      </w:r>
      <w:proofErr w:type="spellStart"/>
      <w:r w:rsidRPr="007D1DF9">
        <w:rPr>
          <w:rFonts w:ascii="Calibri" w:hAnsi="Calibri" w:cs="Calibri"/>
        </w:rPr>
        <w:t>desense</w:t>
      </w:r>
      <w:proofErr w:type="spellEnd"/>
      <w:r w:rsidR="007D1DF9">
        <w:rPr>
          <w:rFonts w:ascii="Calibri" w:hAnsi="Calibri" w:cs="Calibri"/>
        </w:rPr>
        <w:t xml:space="preserve"> (</w:t>
      </w:r>
      <w:r w:rsidR="00FE4B69">
        <w:rPr>
          <w:rFonts w:ascii="Calibri" w:hAnsi="Calibri" w:cs="Calibri"/>
        </w:rPr>
        <w:t>1.0 dB)</w:t>
      </w:r>
    </w:p>
    <w:p w14:paraId="253B2F14" w14:textId="2252BE75" w:rsidR="00953AEE" w:rsidRPr="00FE4B69" w:rsidRDefault="006C6426" w:rsidP="00FE4B69">
      <w:pPr>
        <w:rPr>
          <w:rFonts w:asciiTheme="minorHAnsi" w:hAnsiTheme="minorHAnsi" w:cstheme="minorHAnsi"/>
        </w:rPr>
      </w:pPr>
      <w:r w:rsidRPr="00FE4B69">
        <w:rPr>
          <w:rFonts w:asciiTheme="minorHAnsi" w:hAnsiTheme="minorHAnsi" w:cstheme="minorHAnsi"/>
        </w:rPr>
        <w:t xml:space="preserve">From an accounting of mechanisms, </w:t>
      </w:r>
      <w:r w:rsidR="00086AFC" w:rsidRPr="00FE4B69">
        <w:rPr>
          <w:rFonts w:asciiTheme="minorHAnsi" w:hAnsiTheme="minorHAnsi" w:cstheme="minorHAnsi"/>
        </w:rPr>
        <w:t>delta(</w:t>
      </w:r>
      <w:proofErr w:type="spellStart"/>
      <w:r w:rsidR="00086AFC" w:rsidRPr="00FE4B69">
        <w:rPr>
          <w:rFonts w:asciiTheme="minorHAnsi" w:hAnsiTheme="minorHAnsi" w:cstheme="minorHAnsi"/>
        </w:rPr>
        <w:t>RIB</w:t>
      </w:r>
      <w:r w:rsidR="0013336A">
        <w:rPr>
          <w:rFonts w:asciiTheme="minorHAnsi" w:hAnsiTheme="minorHAnsi" w:cstheme="minorHAnsi"/>
        </w:rPr>
        <w:t>_pk</w:t>
      </w:r>
      <w:proofErr w:type="spellEnd"/>
      <w:r w:rsidR="00086AFC" w:rsidRPr="00FE4B69">
        <w:rPr>
          <w:rFonts w:asciiTheme="minorHAnsi" w:hAnsiTheme="minorHAnsi" w:cstheme="minorHAnsi"/>
        </w:rPr>
        <w:t xml:space="preserve">) </w:t>
      </w:r>
      <w:r w:rsidR="006B6330" w:rsidRPr="00FE4B69">
        <w:rPr>
          <w:rFonts w:asciiTheme="minorHAnsi" w:hAnsiTheme="minorHAnsi" w:cstheme="minorHAnsi"/>
        </w:rPr>
        <w:t xml:space="preserve">should be less than 2.0 </w:t>
      </w:r>
      <w:proofErr w:type="spellStart"/>
      <w:r w:rsidR="006B6330" w:rsidRPr="00FE4B69">
        <w:rPr>
          <w:rFonts w:asciiTheme="minorHAnsi" w:hAnsiTheme="minorHAnsi" w:cstheme="minorHAnsi"/>
        </w:rPr>
        <w:t>dB.</w:t>
      </w:r>
      <w:proofErr w:type="spellEnd"/>
      <w:r w:rsidR="006B6330" w:rsidRPr="00FE4B69">
        <w:rPr>
          <w:rFonts w:asciiTheme="minorHAnsi" w:hAnsiTheme="minorHAnsi" w:cstheme="minorHAnsi"/>
        </w:rPr>
        <w:t xml:space="preserve"> </w:t>
      </w:r>
      <w:r w:rsidR="00B94247" w:rsidRPr="00FE4B69">
        <w:rPr>
          <w:rFonts w:asciiTheme="minorHAnsi" w:hAnsiTheme="minorHAnsi" w:cstheme="minorHAnsi"/>
        </w:rPr>
        <w:t xml:space="preserve">For consistency with IBM </w:t>
      </w:r>
      <w:r w:rsidR="006E3093">
        <w:rPr>
          <w:rFonts w:asciiTheme="minorHAnsi" w:hAnsiTheme="minorHAnsi" w:cstheme="minorHAnsi"/>
        </w:rPr>
        <w:t xml:space="preserve">defined for H+L </w:t>
      </w:r>
      <w:r w:rsidR="006516BA">
        <w:rPr>
          <w:rFonts w:asciiTheme="minorHAnsi" w:hAnsiTheme="minorHAnsi" w:cstheme="minorHAnsi"/>
        </w:rPr>
        <w:t xml:space="preserve">combinations </w:t>
      </w:r>
      <w:r w:rsidR="00B94247" w:rsidRPr="00FE4B69">
        <w:rPr>
          <w:rFonts w:asciiTheme="minorHAnsi" w:hAnsiTheme="minorHAnsi" w:cstheme="minorHAnsi"/>
        </w:rPr>
        <w:t xml:space="preserve">however, </w:t>
      </w:r>
      <w:r w:rsidR="00487246" w:rsidRPr="00FE4B69">
        <w:rPr>
          <w:rFonts w:asciiTheme="minorHAnsi" w:hAnsiTheme="minorHAnsi" w:cstheme="minorHAnsi"/>
        </w:rPr>
        <w:t xml:space="preserve">it may be </w:t>
      </w:r>
      <w:r w:rsidR="006B6330" w:rsidRPr="00FE4B69">
        <w:rPr>
          <w:rFonts w:asciiTheme="minorHAnsi" w:hAnsiTheme="minorHAnsi" w:cstheme="minorHAnsi"/>
        </w:rPr>
        <w:t xml:space="preserve">appropriate to </w:t>
      </w:r>
      <w:r w:rsidR="00487246" w:rsidRPr="00FE4B69">
        <w:rPr>
          <w:rFonts w:asciiTheme="minorHAnsi" w:hAnsiTheme="minorHAnsi" w:cstheme="minorHAnsi"/>
        </w:rPr>
        <w:t>extend proposal 2 to delta(</w:t>
      </w:r>
      <w:proofErr w:type="spellStart"/>
      <w:r w:rsidR="00487246" w:rsidRPr="00FE4B69">
        <w:rPr>
          <w:rFonts w:asciiTheme="minorHAnsi" w:hAnsiTheme="minorHAnsi" w:cstheme="minorHAnsi"/>
        </w:rPr>
        <w:t>RIB_pk</w:t>
      </w:r>
      <w:proofErr w:type="spellEnd"/>
      <w:r w:rsidR="00487246" w:rsidRPr="00FE4B69">
        <w:rPr>
          <w:rFonts w:asciiTheme="minorHAnsi" w:hAnsiTheme="minorHAnsi" w:cstheme="minorHAnsi"/>
        </w:rPr>
        <w:t>)</w:t>
      </w:r>
      <w:r w:rsidR="0054296B" w:rsidRPr="00FE4B69">
        <w:rPr>
          <w:rFonts w:asciiTheme="minorHAnsi" w:hAnsiTheme="minorHAnsi" w:cstheme="minorHAnsi"/>
        </w:rPr>
        <w:t>:</w:t>
      </w:r>
    </w:p>
    <w:p w14:paraId="6FF1465F" w14:textId="5B61480C" w:rsidR="00C37EE5" w:rsidRDefault="00C37EE5" w:rsidP="00C37EE5">
      <w:pPr>
        <w:rPr>
          <w:rFonts w:asciiTheme="minorHAnsi" w:hAnsiTheme="minorHAnsi" w:cstheme="minorHAnsi"/>
          <w:b/>
          <w:bCs/>
        </w:rPr>
      </w:pPr>
      <w:r w:rsidRPr="007D391D">
        <w:rPr>
          <w:rFonts w:asciiTheme="minorHAnsi" w:hAnsiTheme="minorHAnsi" w:cstheme="minorHAnsi"/>
          <w:b/>
          <w:bCs/>
        </w:rPr>
        <w:t xml:space="preserve">Proposal </w:t>
      </w:r>
      <w:r w:rsidR="00D81B1C">
        <w:rPr>
          <w:rFonts w:asciiTheme="minorHAnsi" w:hAnsiTheme="minorHAnsi" w:cstheme="minorHAnsi"/>
          <w:b/>
          <w:bCs/>
        </w:rPr>
        <w:t>4</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sidR="007560E4" w:rsidRPr="007560E4">
        <w:rPr>
          <w:rFonts w:asciiTheme="minorHAnsi" w:hAnsiTheme="minorHAnsi" w:cstheme="minorHAnsi"/>
          <w:b/>
          <w:bCs/>
        </w:rPr>
        <w:t xml:space="preserve"> </w:t>
      </w:r>
      <w:r w:rsidR="007560E4">
        <w:rPr>
          <w:rFonts w:asciiTheme="minorHAnsi" w:hAnsiTheme="minorHAnsi" w:cstheme="minorHAnsi"/>
          <w:b/>
          <w:bCs/>
        </w:rPr>
        <w:t>with PSD difference similar to that in the IBM requirement</w:t>
      </w:r>
      <w:r w:rsidRPr="007D391D">
        <w:rPr>
          <w:rFonts w:asciiTheme="minorHAnsi" w:hAnsiTheme="minorHAnsi" w:cstheme="minorHAnsi"/>
          <w:b/>
          <w:bCs/>
        </w:rPr>
        <w:t>, delta(</w:t>
      </w:r>
      <w:proofErr w:type="spellStart"/>
      <w:r w:rsidRPr="007D391D">
        <w:rPr>
          <w:rFonts w:asciiTheme="minorHAnsi" w:hAnsiTheme="minorHAnsi" w:cstheme="minorHAnsi"/>
          <w:b/>
          <w:bCs/>
        </w:rPr>
        <w:t>RIB_</w:t>
      </w:r>
      <w:r>
        <w:rPr>
          <w:rFonts w:asciiTheme="minorHAnsi" w:hAnsiTheme="minorHAnsi" w:cstheme="minorHAnsi"/>
          <w:b/>
          <w:bCs/>
        </w:rPr>
        <w:t>pk</w:t>
      </w:r>
      <w:proofErr w:type="spellEnd"/>
      <w:r w:rsidRPr="007D391D">
        <w:rPr>
          <w:rFonts w:asciiTheme="minorHAnsi" w:hAnsiTheme="minorHAnsi" w:cstheme="minorHAnsi"/>
          <w:b/>
          <w:bCs/>
        </w:rPr>
        <w:t>) for IBM</w:t>
      </w:r>
      <w:r>
        <w:rPr>
          <w:rFonts w:asciiTheme="minorHAnsi" w:hAnsiTheme="minorHAnsi" w:cstheme="minorHAnsi"/>
          <w:b/>
          <w:bCs/>
        </w:rPr>
        <w:t xml:space="preserve"> is also applicable </w:t>
      </w:r>
      <w:r w:rsidRPr="007D391D">
        <w:rPr>
          <w:rFonts w:asciiTheme="minorHAnsi" w:hAnsiTheme="minorHAnsi" w:cstheme="minorHAnsi"/>
          <w:b/>
          <w:bCs/>
        </w:rPr>
        <w:t>for CBM</w:t>
      </w:r>
      <w:r w:rsidR="007560E4">
        <w:rPr>
          <w:rFonts w:asciiTheme="minorHAnsi" w:hAnsiTheme="minorHAnsi" w:cstheme="minorHAnsi"/>
          <w:b/>
          <w:bCs/>
        </w:rPr>
        <w:t>.</w:t>
      </w:r>
    </w:p>
    <w:p w14:paraId="47489266" w14:textId="00536CD0" w:rsidR="007560E4" w:rsidRDefault="007560E4" w:rsidP="00C37EE5">
      <w:pPr>
        <w:rPr>
          <w:rFonts w:asciiTheme="minorHAnsi" w:hAnsiTheme="minorHAnsi" w:cstheme="minorHAnsi"/>
        </w:rPr>
      </w:pPr>
      <w:r>
        <w:rPr>
          <w:rFonts w:asciiTheme="minorHAnsi" w:hAnsiTheme="minorHAnsi" w:cstheme="minorHAnsi"/>
        </w:rPr>
        <w:t xml:space="preserve">Using the same reasoning about </w:t>
      </w:r>
      <w:r w:rsidR="00113745">
        <w:rPr>
          <w:rFonts w:asciiTheme="minorHAnsi" w:hAnsiTheme="minorHAnsi" w:cstheme="minorHAnsi"/>
        </w:rPr>
        <w:t xml:space="preserve">applicability of multi-chain </w:t>
      </w:r>
      <w:proofErr w:type="spellStart"/>
      <w:r w:rsidR="00113745">
        <w:rPr>
          <w:rFonts w:asciiTheme="minorHAnsi" w:hAnsiTheme="minorHAnsi" w:cstheme="minorHAnsi"/>
        </w:rPr>
        <w:t>desense</w:t>
      </w:r>
      <w:proofErr w:type="spellEnd"/>
      <w:r w:rsidR="00113745">
        <w:rPr>
          <w:rFonts w:asciiTheme="minorHAnsi" w:hAnsiTheme="minorHAnsi" w:cstheme="minorHAnsi"/>
        </w:rPr>
        <w:t xml:space="preserve"> for low PSD difference cases</w:t>
      </w:r>
      <w:r w:rsidR="00910FF0">
        <w:rPr>
          <w:rFonts w:asciiTheme="minorHAnsi" w:hAnsiTheme="minorHAnsi" w:cstheme="minorHAnsi"/>
        </w:rPr>
        <w:t xml:space="preserve"> used in the previous section</w:t>
      </w:r>
      <w:r w:rsidR="00113745">
        <w:rPr>
          <w:rFonts w:asciiTheme="minorHAnsi" w:hAnsiTheme="minorHAnsi" w:cstheme="minorHAnsi"/>
        </w:rPr>
        <w:t>:</w:t>
      </w:r>
    </w:p>
    <w:p w14:paraId="1DDCB706" w14:textId="7FB87F06" w:rsidR="00113745" w:rsidRDefault="00113745" w:rsidP="00113745">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5</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Pr>
          <w:rFonts w:asciiTheme="minorHAnsi" w:hAnsiTheme="minorHAnsi" w:cstheme="minorHAnsi"/>
          <w:b/>
          <w:bCs/>
        </w:rPr>
        <w:t xml:space="preserve"> with minimized PSD difference</w:t>
      </w:r>
      <w:r w:rsidRPr="007D391D">
        <w:rPr>
          <w:rFonts w:asciiTheme="minorHAnsi" w:hAnsiTheme="minorHAnsi" w:cstheme="minorHAnsi"/>
          <w:b/>
          <w:bCs/>
        </w:rPr>
        <w:t>, delta(</w:t>
      </w:r>
      <w:proofErr w:type="spellStart"/>
      <w:r w:rsidRPr="007D391D">
        <w:rPr>
          <w:rFonts w:asciiTheme="minorHAnsi" w:hAnsiTheme="minorHAnsi" w:cstheme="minorHAnsi"/>
          <w:b/>
          <w:bCs/>
        </w:rPr>
        <w:t>RIB_</w:t>
      </w:r>
      <w:r w:rsidR="00D553B5">
        <w:rPr>
          <w:rFonts w:asciiTheme="minorHAnsi" w:hAnsiTheme="minorHAnsi" w:cstheme="minorHAnsi"/>
          <w:b/>
          <w:bCs/>
        </w:rPr>
        <w:t>pk</w:t>
      </w:r>
      <w:proofErr w:type="spellEnd"/>
      <w:r w:rsidRPr="007D391D">
        <w:rPr>
          <w:rFonts w:asciiTheme="minorHAnsi" w:hAnsiTheme="minorHAnsi" w:cstheme="minorHAnsi"/>
          <w:b/>
          <w:bCs/>
        </w:rPr>
        <w:t xml:space="preserve">) for </w:t>
      </w:r>
      <w:r>
        <w:rPr>
          <w:rFonts w:asciiTheme="minorHAnsi" w:hAnsiTheme="minorHAnsi" w:cstheme="minorHAnsi"/>
          <w:b/>
          <w:bCs/>
        </w:rPr>
        <w:t>CBM is [1 dB] smaller than the corresponding value for IBM.</w:t>
      </w:r>
    </w:p>
    <w:p w14:paraId="7BD3610D" w14:textId="77777777" w:rsidR="0057490C" w:rsidRDefault="0057490C" w:rsidP="0057490C">
      <w:pPr>
        <w:pStyle w:val="Heading1"/>
      </w:pPr>
      <w:r>
        <w:t xml:space="preserve">3. </w:t>
      </w:r>
      <w:r>
        <w:tab/>
        <w:t>Conclusion</w:t>
      </w:r>
    </w:p>
    <w:p w14:paraId="3D479C52" w14:textId="77777777" w:rsidR="003A62AC" w:rsidRPr="00C3748F" w:rsidRDefault="003A62AC" w:rsidP="003A62AC">
      <w:pPr>
        <w:rPr>
          <w:rFonts w:ascii="Calibri" w:hAnsi="Calibri" w:cs="Calibri"/>
          <w:b/>
          <w:bCs/>
        </w:rPr>
      </w:pPr>
      <w:r w:rsidRPr="00C3748F">
        <w:rPr>
          <w:rFonts w:ascii="Calibri" w:hAnsi="Calibri" w:cs="Calibri"/>
          <w:b/>
          <w:bCs/>
        </w:rPr>
        <w:t xml:space="preserve">Proposal 1: Sensitivity requirements for CBM UEs </w:t>
      </w:r>
      <w:r>
        <w:rPr>
          <w:rFonts w:ascii="Calibri" w:hAnsi="Calibri" w:cs="Calibri"/>
          <w:b/>
          <w:bCs/>
        </w:rPr>
        <w:t xml:space="preserve">in an H+L combination </w:t>
      </w:r>
      <w:r w:rsidRPr="00C3748F">
        <w:rPr>
          <w:rFonts w:ascii="Calibri" w:hAnsi="Calibri" w:cs="Calibri"/>
          <w:b/>
          <w:bCs/>
        </w:rPr>
        <w:t xml:space="preserve">shall be based on </w:t>
      </w:r>
      <w:r>
        <w:rPr>
          <w:rFonts w:ascii="Calibri" w:hAnsi="Calibri" w:cs="Calibri"/>
          <w:b/>
          <w:bCs/>
        </w:rPr>
        <w:t>a multi-chain architecture</w:t>
      </w:r>
      <w:r w:rsidRPr="00C3748F">
        <w:rPr>
          <w:rFonts w:ascii="Calibri" w:hAnsi="Calibri" w:cs="Calibri"/>
          <w:b/>
          <w:bCs/>
        </w:rPr>
        <w:t>.</w:t>
      </w:r>
    </w:p>
    <w:p w14:paraId="1AA52AA9" w14:textId="77777777" w:rsidR="003A62AC" w:rsidRDefault="003A62AC" w:rsidP="003A62AC">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2</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Pr>
          <w:rFonts w:asciiTheme="minorHAnsi" w:hAnsiTheme="minorHAnsi" w:cstheme="minorHAnsi"/>
          <w:b/>
          <w:bCs/>
        </w:rPr>
        <w:t xml:space="preserve"> with PSD difference similar to that in the IBM requirement</w:t>
      </w:r>
      <w:r w:rsidRPr="007D391D">
        <w:rPr>
          <w:rFonts w:asciiTheme="minorHAnsi" w:hAnsiTheme="minorHAnsi" w:cstheme="minorHAnsi"/>
          <w:b/>
          <w:bCs/>
        </w:rPr>
        <w:t>, delta(RIB_spherical) for IBM</w:t>
      </w:r>
      <w:r>
        <w:rPr>
          <w:rFonts w:asciiTheme="minorHAnsi" w:hAnsiTheme="minorHAnsi" w:cstheme="minorHAnsi"/>
          <w:b/>
          <w:bCs/>
        </w:rPr>
        <w:t xml:space="preserve"> is also applicable </w:t>
      </w:r>
      <w:r w:rsidRPr="007D391D">
        <w:rPr>
          <w:rFonts w:asciiTheme="minorHAnsi" w:hAnsiTheme="minorHAnsi" w:cstheme="minorHAnsi"/>
          <w:b/>
          <w:bCs/>
        </w:rPr>
        <w:t>for CBM</w:t>
      </w:r>
      <w:r>
        <w:rPr>
          <w:rFonts w:asciiTheme="minorHAnsi" w:hAnsiTheme="minorHAnsi" w:cstheme="minorHAnsi"/>
          <w:b/>
          <w:bCs/>
        </w:rPr>
        <w:t>.</w:t>
      </w:r>
    </w:p>
    <w:p w14:paraId="4D625D53" w14:textId="77777777" w:rsidR="003A62AC" w:rsidRDefault="003A62AC" w:rsidP="003A62AC">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3</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Pr>
          <w:rFonts w:asciiTheme="minorHAnsi" w:hAnsiTheme="minorHAnsi" w:cstheme="minorHAnsi"/>
          <w:b/>
          <w:bCs/>
        </w:rPr>
        <w:t xml:space="preserve"> with minimized PSD difference</w:t>
      </w:r>
      <w:r w:rsidRPr="007D391D">
        <w:rPr>
          <w:rFonts w:asciiTheme="minorHAnsi" w:hAnsiTheme="minorHAnsi" w:cstheme="minorHAnsi"/>
          <w:b/>
          <w:bCs/>
        </w:rPr>
        <w:t xml:space="preserve">, delta(RIB_spherical) for </w:t>
      </w:r>
      <w:r>
        <w:rPr>
          <w:rFonts w:asciiTheme="minorHAnsi" w:hAnsiTheme="minorHAnsi" w:cstheme="minorHAnsi"/>
          <w:b/>
          <w:bCs/>
        </w:rPr>
        <w:t>CBM is [1 dB] smaller than the corresponding value for IBM.</w:t>
      </w:r>
    </w:p>
    <w:p w14:paraId="18F410FC" w14:textId="3E15E161" w:rsidR="00D553B5" w:rsidRDefault="00D553B5" w:rsidP="00D553B5">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4</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sidRPr="007560E4">
        <w:rPr>
          <w:rFonts w:asciiTheme="minorHAnsi" w:hAnsiTheme="minorHAnsi" w:cstheme="minorHAnsi"/>
          <w:b/>
          <w:bCs/>
        </w:rPr>
        <w:t xml:space="preserve"> </w:t>
      </w:r>
      <w:r>
        <w:rPr>
          <w:rFonts w:asciiTheme="minorHAnsi" w:hAnsiTheme="minorHAnsi" w:cstheme="minorHAnsi"/>
          <w:b/>
          <w:bCs/>
        </w:rPr>
        <w:t>with PSD difference similar to that in the IBM requirement</w:t>
      </w:r>
      <w:r w:rsidRPr="007D391D">
        <w:rPr>
          <w:rFonts w:asciiTheme="minorHAnsi" w:hAnsiTheme="minorHAnsi" w:cstheme="minorHAnsi"/>
          <w:b/>
          <w:bCs/>
        </w:rPr>
        <w:t>, delta(</w:t>
      </w:r>
      <w:proofErr w:type="spellStart"/>
      <w:r w:rsidRPr="007D391D">
        <w:rPr>
          <w:rFonts w:asciiTheme="minorHAnsi" w:hAnsiTheme="minorHAnsi" w:cstheme="minorHAnsi"/>
          <w:b/>
          <w:bCs/>
        </w:rPr>
        <w:t>RIB_</w:t>
      </w:r>
      <w:r>
        <w:rPr>
          <w:rFonts w:asciiTheme="minorHAnsi" w:hAnsiTheme="minorHAnsi" w:cstheme="minorHAnsi"/>
          <w:b/>
          <w:bCs/>
        </w:rPr>
        <w:t>pk</w:t>
      </w:r>
      <w:proofErr w:type="spellEnd"/>
      <w:r w:rsidRPr="007D391D">
        <w:rPr>
          <w:rFonts w:asciiTheme="minorHAnsi" w:hAnsiTheme="minorHAnsi" w:cstheme="minorHAnsi"/>
          <w:b/>
          <w:bCs/>
        </w:rPr>
        <w:t>) for IBM</w:t>
      </w:r>
      <w:r>
        <w:rPr>
          <w:rFonts w:asciiTheme="minorHAnsi" w:hAnsiTheme="minorHAnsi" w:cstheme="minorHAnsi"/>
          <w:b/>
          <w:bCs/>
        </w:rPr>
        <w:t xml:space="preserve"> is also applicable </w:t>
      </w:r>
      <w:r w:rsidRPr="007D391D">
        <w:rPr>
          <w:rFonts w:asciiTheme="minorHAnsi" w:hAnsiTheme="minorHAnsi" w:cstheme="minorHAnsi"/>
          <w:b/>
          <w:bCs/>
        </w:rPr>
        <w:t>for CBM</w:t>
      </w:r>
      <w:r>
        <w:rPr>
          <w:rFonts w:asciiTheme="minorHAnsi" w:hAnsiTheme="minorHAnsi" w:cstheme="minorHAnsi"/>
          <w:b/>
          <w:bCs/>
        </w:rPr>
        <w:t>.</w:t>
      </w:r>
    </w:p>
    <w:p w14:paraId="106A677C" w14:textId="4CEB78B0" w:rsidR="00D553B5" w:rsidRDefault="00D553B5" w:rsidP="00FE4B69">
      <w:pPr>
        <w:rPr>
          <w:rFonts w:asciiTheme="minorHAnsi" w:hAnsiTheme="minorHAnsi" w:cstheme="minorHAnsi"/>
          <w:b/>
          <w:bCs/>
        </w:rPr>
      </w:pPr>
      <w:r w:rsidRPr="007D391D">
        <w:rPr>
          <w:rFonts w:asciiTheme="minorHAnsi" w:hAnsiTheme="minorHAnsi" w:cstheme="minorHAnsi"/>
          <w:b/>
          <w:bCs/>
        </w:rPr>
        <w:t xml:space="preserve">Proposal </w:t>
      </w:r>
      <w:r>
        <w:rPr>
          <w:rFonts w:asciiTheme="minorHAnsi" w:hAnsiTheme="minorHAnsi" w:cstheme="minorHAnsi"/>
          <w:b/>
          <w:bCs/>
        </w:rPr>
        <w:t>5</w:t>
      </w:r>
      <w:r w:rsidRPr="007D391D">
        <w:rPr>
          <w:rFonts w:asciiTheme="minorHAnsi" w:hAnsiTheme="minorHAnsi" w:cstheme="minorHAnsi"/>
          <w:b/>
          <w:bCs/>
        </w:rPr>
        <w:t>: For DL CA for n2</w:t>
      </w:r>
      <w:r>
        <w:rPr>
          <w:rFonts w:asciiTheme="minorHAnsi" w:hAnsiTheme="minorHAnsi" w:cstheme="minorHAnsi"/>
          <w:b/>
          <w:bCs/>
        </w:rPr>
        <w:t>60</w:t>
      </w:r>
      <w:r w:rsidRPr="007D391D">
        <w:rPr>
          <w:rFonts w:asciiTheme="minorHAnsi" w:hAnsiTheme="minorHAnsi" w:cstheme="minorHAnsi"/>
          <w:b/>
          <w:bCs/>
        </w:rPr>
        <w:t>+n261</w:t>
      </w:r>
      <w:r>
        <w:rPr>
          <w:rFonts w:asciiTheme="minorHAnsi" w:hAnsiTheme="minorHAnsi" w:cstheme="minorHAnsi"/>
          <w:b/>
          <w:bCs/>
        </w:rPr>
        <w:t xml:space="preserve"> with minimized PSD difference</w:t>
      </w:r>
      <w:r w:rsidRPr="007D391D">
        <w:rPr>
          <w:rFonts w:asciiTheme="minorHAnsi" w:hAnsiTheme="minorHAnsi" w:cstheme="minorHAnsi"/>
          <w:b/>
          <w:bCs/>
        </w:rPr>
        <w:t>, delta(</w:t>
      </w:r>
      <w:proofErr w:type="spellStart"/>
      <w:r w:rsidRPr="007D391D">
        <w:rPr>
          <w:rFonts w:asciiTheme="minorHAnsi" w:hAnsiTheme="minorHAnsi" w:cstheme="minorHAnsi"/>
          <w:b/>
          <w:bCs/>
        </w:rPr>
        <w:t>RIB_</w:t>
      </w:r>
      <w:r>
        <w:rPr>
          <w:rFonts w:asciiTheme="minorHAnsi" w:hAnsiTheme="minorHAnsi" w:cstheme="minorHAnsi"/>
          <w:b/>
          <w:bCs/>
        </w:rPr>
        <w:t>pk</w:t>
      </w:r>
      <w:proofErr w:type="spellEnd"/>
      <w:r w:rsidRPr="007D391D">
        <w:rPr>
          <w:rFonts w:asciiTheme="minorHAnsi" w:hAnsiTheme="minorHAnsi" w:cstheme="minorHAnsi"/>
          <w:b/>
          <w:bCs/>
        </w:rPr>
        <w:t xml:space="preserve">) for </w:t>
      </w:r>
      <w:r>
        <w:rPr>
          <w:rFonts w:asciiTheme="minorHAnsi" w:hAnsiTheme="minorHAnsi" w:cstheme="minorHAnsi"/>
          <w:b/>
          <w:bCs/>
        </w:rPr>
        <w:t>CBM is [1 dB] smaller than the corresponding value for IBM.</w:t>
      </w:r>
    </w:p>
    <w:p w14:paraId="1F63889B" w14:textId="138CF44A" w:rsidR="0045428D" w:rsidRDefault="0057490C" w:rsidP="00534C0E">
      <w:pPr>
        <w:pStyle w:val="Heading1"/>
        <w:rPr>
          <w:b/>
          <w:sz w:val="24"/>
        </w:rPr>
      </w:pPr>
      <w:r>
        <w:t>4</w:t>
      </w:r>
      <w:r w:rsidR="00534C0E">
        <w:t xml:space="preserve">. </w:t>
      </w:r>
      <w:r w:rsidR="00534C0E">
        <w:tab/>
      </w:r>
      <w:r w:rsidR="00934DE1" w:rsidRPr="00534C0E">
        <w:t>References</w:t>
      </w:r>
    </w:p>
    <w:p w14:paraId="06AB98A1" w14:textId="6F8025F8" w:rsidR="00FE2000" w:rsidRDefault="00FE2000" w:rsidP="00FE2000">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w:t>
      </w:r>
      <w:r w:rsidR="007A4BE4">
        <w:rPr>
          <w:rFonts w:ascii="Arial" w:eastAsia="SimSun" w:hAnsi="Arial" w:cs="Arial"/>
          <w:bCs/>
          <w:sz w:val="18"/>
          <w:szCs w:val="18"/>
          <w:lang w:val="en-US" w:eastAsia="en-GB"/>
        </w:rPr>
        <w:t>1</w:t>
      </w:r>
      <w:r w:rsidR="008D5F62">
        <w:rPr>
          <w:rFonts w:ascii="Arial" w:eastAsia="SimSun" w:hAnsi="Arial" w:cs="Arial"/>
          <w:bCs/>
          <w:sz w:val="18"/>
          <w:szCs w:val="18"/>
          <w:lang w:val="en-US" w:eastAsia="en-GB"/>
        </w:rPr>
        <w:t>9959</w:t>
      </w:r>
      <w:r w:rsidRPr="00190FD2">
        <w:rPr>
          <w:rFonts w:ascii="Arial" w:eastAsia="SimSun" w:hAnsi="Arial" w:cs="Arial"/>
          <w:bCs/>
          <w:sz w:val="18"/>
          <w:szCs w:val="18"/>
          <w:lang w:val="en-US" w:eastAsia="en-GB"/>
        </w:rPr>
        <w:t>, ‘</w:t>
      </w:r>
      <w:r w:rsidR="00703773" w:rsidRPr="00703773">
        <w:rPr>
          <w:rFonts w:ascii="Arial" w:eastAsia="SimSun" w:hAnsi="Arial" w:cs="Arial"/>
          <w:bCs/>
          <w:sz w:val="18"/>
          <w:szCs w:val="18"/>
          <w:lang w:val="en-US" w:eastAsia="en-GB"/>
        </w:rPr>
        <w:t>WF on FR2 DL CA based on CBM</w:t>
      </w:r>
      <w:r w:rsidR="00703773">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sidR="00703773">
        <w:rPr>
          <w:rFonts w:ascii="Arial" w:eastAsia="SimSun" w:hAnsi="Arial" w:cs="Arial"/>
          <w:bCs/>
          <w:sz w:val="18"/>
          <w:szCs w:val="18"/>
          <w:lang w:val="en-US" w:eastAsia="en-GB"/>
        </w:rPr>
        <w:t xml:space="preserve">Qualcomm, </w:t>
      </w:r>
      <w:r w:rsidR="00703773" w:rsidRPr="00356316">
        <w:rPr>
          <w:rFonts w:ascii="Arial" w:eastAsia="SimSun" w:hAnsi="Arial" w:cs="Arial"/>
          <w:bCs/>
          <w:sz w:val="18"/>
          <w:szCs w:val="18"/>
          <w:lang w:val="en-US" w:eastAsia="en-GB"/>
        </w:rPr>
        <w:t>RAN4#</w:t>
      </w:r>
      <w:r w:rsidR="00703773">
        <w:rPr>
          <w:rFonts w:ascii="Arial" w:eastAsia="SimSun" w:hAnsi="Arial" w:cs="Arial"/>
          <w:bCs/>
          <w:sz w:val="18"/>
          <w:szCs w:val="18"/>
          <w:lang w:val="en-US" w:eastAsia="en-GB"/>
        </w:rPr>
        <w:t>10</w:t>
      </w:r>
      <w:r w:rsidR="002F1F95">
        <w:rPr>
          <w:rFonts w:ascii="Arial" w:eastAsia="SimSun" w:hAnsi="Arial" w:cs="Arial"/>
          <w:bCs/>
          <w:sz w:val="18"/>
          <w:szCs w:val="18"/>
          <w:lang w:val="en-US" w:eastAsia="en-GB"/>
        </w:rPr>
        <w:t>1</w:t>
      </w:r>
      <w:r w:rsidR="00703773" w:rsidRPr="00356316">
        <w:rPr>
          <w:rFonts w:ascii="Arial" w:eastAsia="SimSun" w:hAnsi="Arial" w:cs="Arial"/>
          <w:bCs/>
          <w:sz w:val="18"/>
          <w:szCs w:val="18"/>
          <w:lang w:val="en-US" w:eastAsia="en-GB"/>
        </w:rPr>
        <w:t>-</w:t>
      </w:r>
      <w:r w:rsidR="00703773">
        <w:rPr>
          <w:rFonts w:ascii="Arial" w:eastAsia="SimSun" w:hAnsi="Arial" w:cs="Arial"/>
          <w:bCs/>
          <w:sz w:val="18"/>
          <w:szCs w:val="18"/>
          <w:lang w:val="en-US" w:eastAsia="en-GB"/>
        </w:rPr>
        <w:t>e</w:t>
      </w:r>
      <w:r w:rsidR="00703773" w:rsidRPr="00356316">
        <w:rPr>
          <w:rFonts w:ascii="Arial" w:eastAsia="SimSun" w:hAnsi="Arial" w:cs="Arial"/>
          <w:bCs/>
          <w:sz w:val="18"/>
          <w:szCs w:val="18"/>
          <w:lang w:val="en-US" w:eastAsia="en-GB"/>
        </w:rPr>
        <w:t xml:space="preserve">, </w:t>
      </w:r>
      <w:r w:rsidR="002F1F95">
        <w:rPr>
          <w:rFonts w:ascii="Arial" w:eastAsia="SimSun" w:hAnsi="Arial" w:cs="Arial"/>
          <w:bCs/>
          <w:sz w:val="18"/>
          <w:szCs w:val="18"/>
          <w:lang w:val="en-US" w:eastAsia="en-GB"/>
        </w:rPr>
        <w:t>Nov.</w:t>
      </w:r>
      <w:r w:rsidR="00703773" w:rsidRPr="00356316">
        <w:rPr>
          <w:rFonts w:ascii="Arial" w:eastAsia="SimSun" w:hAnsi="Arial" w:cs="Arial"/>
          <w:bCs/>
          <w:sz w:val="18"/>
          <w:szCs w:val="18"/>
          <w:lang w:val="en-US" w:eastAsia="en-GB"/>
        </w:rPr>
        <w:t xml:space="preserve"> 202</w:t>
      </w:r>
      <w:r w:rsidR="00703773">
        <w:rPr>
          <w:rFonts w:ascii="Arial" w:eastAsia="SimSun" w:hAnsi="Arial" w:cs="Arial"/>
          <w:bCs/>
          <w:sz w:val="18"/>
          <w:szCs w:val="18"/>
          <w:lang w:val="en-US" w:eastAsia="en-GB"/>
        </w:rPr>
        <w:t>1</w:t>
      </w:r>
    </w:p>
    <w:p w14:paraId="223D8F9C" w14:textId="459E29A7" w:rsidR="00B93664" w:rsidRPr="00B93664" w:rsidRDefault="00B93664" w:rsidP="00B93664">
      <w:pPr>
        <w:numPr>
          <w:ilvl w:val="0"/>
          <w:numId w:val="1"/>
        </w:numPr>
        <w:rPr>
          <w:rFonts w:ascii="Arial" w:eastAsia="SimSun" w:hAnsi="Arial" w:cs="Arial"/>
          <w:bCs/>
          <w:sz w:val="18"/>
          <w:szCs w:val="18"/>
          <w:lang w:val="en-US" w:eastAsia="en-GB"/>
        </w:rPr>
      </w:pPr>
      <w:r w:rsidRPr="00190FD2">
        <w:rPr>
          <w:rFonts w:ascii="Arial" w:eastAsia="SimSun" w:hAnsi="Arial" w:cs="Arial"/>
          <w:bCs/>
          <w:sz w:val="18"/>
          <w:szCs w:val="18"/>
          <w:lang w:val="en-US" w:eastAsia="en-GB"/>
        </w:rPr>
        <w:t>R4-2</w:t>
      </w:r>
      <w:r>
        <w:rPr>
          <w:rFonts w:ascii="Arial" w:eastAsia="SimSun" w:hAnsi="Arial" w:cs="Arial"/>
          <w:bCs/>
          <w:sz w:val="18"/>
          <w:szCs w:val="18"/>
          <w:lang w:val="en-US" w:eastAsia="en-GB"/>
        </w:rPr>
        <w:t>117631</w:t>
      </w:r>
      <w:r w:rsidRPr="00190FD2">
        <w:rPr>
          <w:rFonts w:ascii="Arial" w:eastAsia="SimSun" w:hAnsi="Arial" w:cs="Arial"/>
          <w:bCs/>
          <w:sz w:val="18"/>
          <w:szCs w:val="18"/>
          <w:lang w:val="en-US" w:eastAsia="en-GB"/>
        </w:rPr>
        <w:t>, ‘</w:t>
      </w:r>
      <w:r w:rsidR="00CA0A09" w:rsidRPr="00CA0A09">
        <w:rPr>
          <w:rFonts w:ascii="Arial" w:eastAsia="SimSun" w:hAnsi="Arial" w:cs="Arial"/>
          <w:bCs/>
          <w:sz w:val="18"/>
          <w:szCs w:val="18"/>
          <w:lang w:val="en-US" w:eastAsia="en-GB"/>
        </w:rPr>
        <w:t>UE RF Requirements for Inter-band DL CA with CBM</w:t>
      </w:r>
      <w:r w:rsidR="00CA0A09">
        <w:rPr>
          <w:rFonts w:ascii="Arial" w:eastAsia="SimSun" w:hAnsi="Arial" w:cs="Arial"/>
          <w:bCs/>
          <w:sz w:val="18"/>
          <w:szCs w:val="18"/>
          <w:lang w:val="en-US" w:eastAsia="en-GB"/>
        </w:rPr>
        <w:t>’</w:t>
      </w:r>
      <w:r w:rsidRPr="00190FD2">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 xml:space="preserve">Qualcomm, </w:t>
      </w:r>
      <w:r w:rsidRPr="00356316">
        <w:rPr>
          <w:rFonts w:ascii="Arial" w:eastAsia="SimSun" w:hAnsi="Arial" w:cs="Arial"/>
          <w:bCs/>
          <w:sz w:val="18"/>
          <w:szCs w:val="18"/>
          <w:lang w:val="en-US" w:eastAsia="en-GB"/>
        </w:rPr>
        <w:t>RAN4#</w:t>
      </w:r>
      <w:r>
        <w:rPr>
          <w:rFonts w:ascii="Arial" w:eastAsia="SimSun" w:hAnsi="Arial" w:cs="Arial"/>
          <w:bCs/>
          <w:sz w:val="18"/>
          <w:szCs w:val="18"/>
          <w:lang w:val="en-US" w:eastAsia="en-GB"/>
        </w:rPr>
        <w:t>101</w:t>
      </w:r>
      <w:r w:rsidRPr="00356316">
        <w:rPr>
          <w:rFonts w:ascii="Arial" w:eastAsia="SimSun" w:hAnsi="Arial" w:cs="Arial"/>
          <w:bCs/>
          <w:sz w:val="18"/>
          <w:szCs w:val="18"/>
          <w:lang w:val="en-US" w:eastAsia="en-GB"/>
        </w:rPr>
        <w:t>-</w:t>
      </w:r>
      <w:r>
        <w:rPr>
          <w:rFonts w:ascii="Arial" w:eastAsia="SimSun" w:hAnsi="Arial" w:cs="Arial"/>
          <w:bCs/>
          <w:sz w:val="18"/>
          <w:szCs w:val="18"/>
          <w:lang w:val="en-US" w:eastAsia="en-GB"/>
        </w:rPr>
        <w:t>e</w:t>
      </w:r>
      <w:r w:rsidRPr="00356316">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Nov.</w:t>
      </w:r>
      <w:r w:rsidRPr="00356316">
        <w:rPr>
          <w:rFonts w:ascii="Arial" w:eastAsia="SimSun" w:hAnsi="Arial" w:cs="Arial"/>
          <w:bCs/>
          <w:sz w:val="18"/>
          <w:szCs w:val="18"/>
          <w:lang w:val="en-US" w:eastAsia="en-GB"/>
        </w:rPr>
        <w:t xml:space="preserve"> 202</w:t>
      </w:r>
      <w:r>
        <w:rPr>
          <w:rFonts w:ascii="Arial" w:eastAsia="SimSun" w:hAnsi="Arial" w:cs="Arial"/>
          <w:bCs/>
          <w:sz w:val="18"/>
          <w:szCs w:val="18"/>
          <w:lang w:val="en-US" w:eastAsia="en-GB"/>
        </w:rPr>
        <w:t>1</w:t>
      </w:r>
    </w:p>
    <w:p w14:paraId="36BAB69D" w14:textId="0EE89824" w:rsidR="008057A1" w:rsidRPr="00B075CF" w:rsidRDefault="008057A1" w:rsidP="00B075CF">
      <w:pPr>
        <w:pStyle w:val="ListParagraph"/>
        <w:numPr>
          <w:ilvl w:val="0"/>
          <w:numId w:val="1"/>
        </w:numPr>
        <w:rPr>
          <w:rFonts w:ascii="Arial" w:eastAsia="SimSun" w:hAnsi="Arial" w:cs="Arial"/>
          <w:bCs/>
          <w:sz w:val="18"/>
          <w:szCs w:val="18"/>
          <w:lang w:val="en-US" w:eastAsia="en-GB"/>
        </w:rPr>
      </w:pPr>
      <w:r w:rsidRPr="00A46F33">
        <w:rPr>
          <w:rFonts w:ascii="Arial" w:eastAsia="SimSun" w:hAnsi="Arial" w:cs="Arial"/>
          <w:bCs/>
          <w:sz w:val="18"/>
          <w:szCs w:val="18"/>
          <w:lang w:val="en-US" w:eastAsia="en-GB"/>
        </w:rPr>
        <w:t>R4-220</w:t>
      </w:r>
      <w:r w:rsidR="000106D6">
        <w:rPr>
          <w:rFonts w:ascii="Arial" w:eastAsia="SimSun" w:hAnsi="Arial" w:cs="Arial"/>
          <w:bCs/>
          <w:sz w:val="18"/>
          <w:szCs w:val="18"/>
          <w:lang w:val="en-US" w:eastAsia="en-GB"/>
        </w:rPr>
        <w:t>1969</w:t>
      </w:r>
      <w:r w:rsidRPr="00A46F33">
        <w:rPr>
          <w:rFonts w:ascii="Arial" w:eastAsia="SimSun" w:hAnsi="Arial" w:cs="Arial"/>
          <w:bCs/>
          <w:sz w:val="18"/>
          <w:szCs w:val="18"/>
          <w:lang w:val="en-US" w:eastAsia="en-GB"/>
        </w:rPr>
        <w:t>, ‘</w:t>
      </w:r>
      <w:r w:rsidR="000106D6" w:rsidRPr="000106D6">
        <w:rPr>
          <w:rFonts w:ascii="Arial" w:eastAsia="SimSun" w:hAnsi="Arial" w:cs="Arial"/>
          <w:bCs/>
          <w:sz w:val="18"/>
          <w:szCs w:val="18"/>
          <w:lang w:val="en-US" w:eastAsia="en-GB"/>
        </w:rPr>
        <w:t>On delta(RIB) for DL inter-CA with CBM in n260+n261</w:t>
      </w:r>
      <w:r w:rsidR="00B075CF">
        <w:rPr>
          <w:rFonts w:ascii="Arial" w:eastAsia="SimSun" w:hAnsi="Arial" w:cs="Arial"/>
          <w:bCs/>
          <w:sz w:val="18"/>
          <w:szCs w:val="18"/>
          <w:lang w:val="en-US" w:eastAsia="en-GB"/>
        </w:rPr>
        <w:t>’</w:t>
      </w:r>
      <w:r w:rsidRPr="00B075CF">
        <w:rPr>
          <w:rFonts w:ascii="Arial" w:eastAsia="SimSun" w:hAnsi="Arial" w:cs="Arial"/>
          <w:bCs/>
          <w:sz w:val="18"/>
          <w:szCs w:val="18"/>
          <w:lang w:val="en-US" w:eastAsia="en-GB"/>
        </w:rPr>
        <w:t xml:space="preserve">, </w:t>
      </w:r>
      <w:r w:rsidR="000106D6">
        <w:rPr>
          <w:rFonts w:ascii="Arial" w:eastAsia="SimSun" w:hAnsi="Arial" w:cs="Arial"/>
          <w:bCs/>
          <w:sz w:val="18"/>
          <w:szCs w:val="18"/>
          <w:lang w:val="en-US" w:eastAsia="en-GB"/>
        </w:rPr>
        <w:t>Qualcomm</w:t>
      </w:r>
      <w:r w:rsidRPr="00B075CF">
        <w:rPr>
          <w:rFonts w:ascii="Arial" w:eastAsia="SimSun" w:hAnsi="Arial" w:cs="Arial"/>
          <w:bCs/>
          <w:sz w:val="18"/>
          <w:szCs w:val="18"/>
          <w:lang w:val="en-US" w:eastAsia="en-GB"/>
        </w:rPr>
        <w:t>, RAN4#101-</w:t>
      </w:r>
      <w:r w:rsidR="009734D8" w:rsidRPr="00B075CF">
        <w:rPr>
          <w:rFonts w:ascii="Arial" w:eastAsia="SimSun" w:hAnsi="Arial" w:cs="Arial"/>
          <w:bCs/>
          <w:sz w:val="18"/>
          <w:szCs w:val="18"/>
          <w:lang w:val="en-US" w:eastAsia="en-GB"/>
        </w:rPr>
        <w:t>Bis-</w:t>
      </w:r>
      <w:r w:rsidRPr="00B075CF">
        <w:rPr>
          <w:rFonts w:ascii="Arial" w:eastAsia="SimSun" w:hAnsi="Arial" w:cs="Arial"/>
          <w:bCs/>
          <w:sz w:val="18"/>
          <w:szCs w:val="18"/>
          <w:lang w:val="en-US" w:eastAsia="en-GB"/>
        </w:rPr>
        <w:t xml:space="preserve">e, </w:t>
      </w:r>
      <w:r w:rsidR="009734D8" w:rsidRPr="00B075CF">
        <w:rPr>
          <w:rFonts w:ascii="Arial" w:eastAsia="SimSun" w:hAnsi="Arial" w:cs="Arial"/>
          <w:bCs/>
          <w:sz w:val="18"/>
          <w:szCs w:val="18"/>
          <w:lang w:val="en-US" w:eastAsia="en-GB"/>
        </w:rPr>
        <w:t>Jan. 2022</w:t>
      </w:r>
    </w:p>
    <w:p w14:paraId="09214068" w14:textId="025DA494" w:rsidR="00BE6B38" w:rsidRPr="003145DB" w:rsidRDefault="00BE6B38" w:rsidP="003145DB">
      <w:pPr>
        <w:spacing w:after="0"/>
        <w:rPr>
          <w:rFonts w:ascii="Arial" w:hAnsi="Arial"/>
          <w:sz w:val="36"/>
        </w:rPr>
      </w:pPr>
    </w:p>
    <w:sectPr w:rsidR="00BE6B38" w:rsidRPr="003145DB" w:rsidSect="00385B13">
      <w:headerReference w:type="even"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9C9D4" w14:textId="77777777" w:rsidR="002F1390" w:rsidRDefault="002F1390">
      <w:pPr>
        <w:spacing w:after="0"/>
      </w:pPr>
      <w:r>
        <w:separator/>
      </w:r>
    </w:p>
  </w:endnote>
  <w:endnote w:type="continuationSeparator" w:id="0">
    <w:p w14:paraId="4812EC6B" w14:textId="77777777" w:rsidR="002F1390" w:rsidRDefault="002F13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A6B99" w14:textId="77777777" w:rsidR="002F1390" w:rsidRDefault="002F1390">
      <w:pPr>
        <w:spacing w:after="0"/>
      </w:pPr>
      <w:r>
        <w:separator/>
      </w:r>
    </w:p>
  </w:footnote>
  <w:footnote w:type="continuationSeparator" w:id="0">
    <w:p w14:paraId="00102EB9" w14:textId="77777777" w:rsidR="002F1390" w:rsidRDefault="002F13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5E7E2C"/>
    <w:multiLevelType w:val="hybridMultilevel"/>
    <w:tmpl w:val="842CF6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065C3F"/>
    <w:multiLevelType w:val="hybridMultilevel"/>
    <w:tmpl w:val="426CA2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2D41F1"/>
    <w:multiLevelType w:val="hybridMultilevel"/>
    <w:tmpl w:val="7C36C034"/>
    <w:lvl w:ilvl="0" w:tplc="F7C60314">
      <w:start w:val="2"/>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38A6558"/>
    <w:multiLevelType w:val="hybridMultilevel"/>
    <w:tmpl w:val="A082446E"/>
    <w:lvl w:ilvl="0" w:tplc="507AB134">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D3E76F0"/>
    <w:multiLevelType w:val="hybridMultilevel"/>
    <w:tmpl w:val="16E6FDF0"/>
    <w:lvl w:ilvl="0" w:tplc="4466678E">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12"/>
  </w:num>
  <w:num w:numId="4">
    <w:abstractNumId w:val="14"/>
  </w:num>
  <w:num w:numId="5">
    <w:abstractNumId w:val="3"/>
  </w:num>
  <w:num w:numId="6">
    <w:abstractNumId w:val="9"/>
  </w:num>
  <w:num w:numId="7">
    <w:abstractNumId w:val="13"/>
  </w:num>
  <w:num w:numId="8">
    <w:abstractNumId w:val="0"/>
  </w:num>
  <w:num w:numId="9">
    <w:abstractNumId w:val="7"/>
  </w:num>
  <w:num w:numId="10">
    <w:abstractNumId w:val="6"/>
  </w:num>
  <w:num w:numId="11">
    <w:abstractNumId w:val="2"/>
  </w:num>
  <w:num w:numId="12">
    <w:abstractNumId w:val="4"/>
  </w:num>
  <w:num w:numId="13">
    <w:abstractNumId w:val="1"/>
  </w:num>
  <w:num w:numId="14">
    <w:abstractNumId w:val="15"/>
  </w:num>
  <w:num w:numId="15">
    <w:abstractNumId w:val="10"/>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228"/>
    <w:rsid w:val="0000075C"/>
    <w:rsid w:val="0000076F"/>
    <w:rsid w:val="000016E0"/>
    <w:rsid w:val="00001B67"/>
    <w:rsid w:val="00001F14"/>
    <w:rsid w:val="0000236B"/>
    <w:rsid w:val="000026E7"/>
    <w:rsid w:val="000030EF"/>
    <w:rsid w:val="000032E6"/>
    <w:rsid w:val="0000500B"/>
    <w:rsid w:val="000052ED"/>
    <w:rsid w:val="00005C47"/>
    <w:rsid w:val="00005E2B"/>
    <w:rsid w:val="0000630D"/>
    <w:rsid w:val="00006865"/>
    <w:rsid w:val="00007053"/>
    <w:rsid w:val="0000787C"/>
    <w:rsid w:val="0000794D"/>
    <w:rsid w:val="00007DD0"/>
    <w:rsid w:val="00007E95"/>
    <w:rsid w:val="000106D6"/>
    <w:rsid w:val="00010772"/>
    <w:rsid w:val="00010893"/>
    <w:rsid w:val="00010918"/>
    <w:rsid w:val="00010A16"/>
    <w:rsid w:val="00010F18"/>
    <w:rsid w:val="00012173"/>
    <w:rsid w:val="00012B34"/>
    <w:rsid w:val="000131C7"/>
    <w:rsid w:val="000136A3"/>
    <w:rsid w:val="00013A9D"/>
    <w:rsid w:val="0001425E"/>
    <w:rsid w:val="0001466F"/>
    <w:rsid w:val="00014913"/>
    <w:rsid w:val="00014E41"/>
    <w:rsid w:val="0001514E"/>
    <w:rsid w:val="00015AF9"/>
    <w:rsid w:val="00015B5D"/>
    <w:rsid w:val="000172E8"/>
    <w:rsid w:val="0001742A"/>
    <w:rsid w:val="00020D61"/>
    <w:rsid w:val="00020E40"/>
    <w:rsid w:val="000210F8"/>
    <w:rsid w:val="00021ADE"/>
    <w:rsid w:val="00021CED"/>
    <w:rsid w:val="00023B98"/>
    <w:rsid w:val="00023E7A"/>
    <w:rsid w:val="00024682"/>
    <w:rsid w:val="00025330"/>
    <w:rsid w:val="000256F8"/>
    <w:rsid w:val="00025CC1"/>
    <w:rsid w:val="0002620C"/>
    <w:rsid w:val="000262B9"/>
    <w:rsid w:val="0002635D"/>
    <w:rsid w:val="00026E90"/>
    <w:rsid w:val="000273D2"/>
    <w:rsid w:val="00030325"/>
    <w:rsid w:val="000303B3"/>
    <w:rsid w:val="0003090B"/>
    <w:rsid w:val="00030AC1"/>
    <w:rsid w:val="00030E28"/>
    <w:rsid w:val="00031728"/>
    <w:rsid w:val="00032669"/>
    <w:rsid w:val="00032B92"/>
    <w:rsid w:val="00032DAB"/>
    <w:rsid w:val="00033F18"/>
    <w:rsid w:val="00035518"/>
    <w:rsid w:val="000357DE"/>
    <w:rsid w:val="00036433"/>
    <w:rsid w:val="0003764D"/>
    <w:rsid w:val="0003798E"/>
    <w:rsid w:val="00037A84"/>
    <w:rsid w:val="00040657"/>
    <w:rsid w:val="00040702"/>
    <w:rsid w:val="0004077D"/>
    <w:rsid w:val="000418D7"/>
    <w:rsid w:val="000419F1"/>
    <w:rsid w:val="0004260E"/>
    <w:rsid w:val="000433DE"/>
    <w:rsid w:val="0004380F"/>
    <w:rsid w:val="00043AFD"/>
    <w:rsid w:val="00043E19"/>
    <w:rsid w:val="00043EAA"/>
    <w:rsid w:val="000440D2"/>
    <w:rsid w:val="000442E0"/>
    <w:rsid w:val="00044640"/>
    <w:rsid w:val="00044E1A"/>
    <w:rsid w:val="00044F06"/>
    <w:rsid w:val="000454A9"/>
    <w:rsid w:val="00045D99"/>
    <w:rsid w:val="0004634C"/>
    <w:rsid w:val="000467AD"/>
    <w:rsid w:val="00046CEF"/>
    <w:rsid w:val="00047E38"/>
    <w:rsid w:val="00050255"/>
    <w:rsid w:val="0005072C"/>
    <w:rsid w:val="00050A94"/>
    <w:rsid w:val="00050DB5"/>
    <w:rsid w:val="0005188C"/>
    <w:rsid w:val="00051ABB"/>
    <w:rsid w:val="000527DC"/>
    <w:rsid w:val="00052F4E"/>
    <w:rsid w:val="000530E2"/>
    <w:rsid w:val="00053596"/>
    <w:rsid w:val="00053817"/>
    <w:rsid w:val="00053AAD"/>
    <w:rsid w:val="00053C07"/>
    <w:rsid w:val="00053DAF"/>
    <w:rsid w:val="000541D9"/>
    <w:rsid w:val="00054498"/>
    <w:rsid w:val="00054847"/>
    <w:rsid w:val="0005535C"/>
    <w:rsid w:val="00055EBF"/>
    <w:rsid w:val="00055F37"/>
    <w:rsid w:val="00055FF2"/>
    <w:rsid w:val="0005653B"/>
    <w:rsid w:val="0005668E"/>
    <w:rsid w:val="00057087"/>
    <w:rsid w:val="00057149"/>
    <w:rsid w:val="00060BC8"/>
    <w:rsid w:val="00060C0A"/>
    <w:rsid w:val="0006136D"/>
    <w:rsid w:val="000616EB"/>
    <w:rsid w:val="00061714"/>
    <w:rsid w:val="000617F6"/>
    <w:rsid w:val="00061F82"/>
    <w:rsid w:val="00062167"/>
    <w:rsid w:val="00062427"/>
    <w:rsid w:val="000632E1"/>
    <w:rsid w:val="00063EC2"/>
    <w:rsid w:val="00063F51"/>
    <w:rsid w:val="00064460"/>
    <w:rsid w:val="000668AA"/>
    <w:rsid w:val="00066D96"/>
    <w:rsid w:val="000674DC"/>
    <w:rsid w:val="0006794F"/>
    <w:rsid w:val="00070EFB"/>
    <w:rsid w:val="00071F92"/>
    <w:rsid w:val="00072326"/>
    <w:rsid w:val="000726D8"/>
    <w:rsid w:val="00072A15"/>
    <w:rsid w:val="000730A8"/>
    <w:rsid w:val="000732EB"/>
    <w:rsid w:val="0007429A"/>
    <w:rsid w:val="00074C38"/>
    <w:rsid w:val="00074EB8"/>
    <w:rsid w:val="00075969"/>
    <w:rsid w:val="00075EA8"/>
    <w:rsid w:val="000762CB"/>
    <w:rsid w:val="00077642"/>
    <w:rsid w:val="000779EB"/>
    <w:rsid w:val="00077EB3"/>
    <w:rsid w:val="000807A9"/>
    <w:rsid w:val="00080921"/>
    <w:rsid w:val="000815C5"/>
    <w:rsid w:val="000817D0"/>
    <w:rsid w:val="00081AA1"/>
    <w:rsid w:val="000823AD"/>
    <w:rsid w:val="000828F0"/>
    <w:rsid w:val="00082CD6"/>
    <w:rsid w:val="00082DC1"/>
    <w:rsid w:val="000831CC"/>
    <w:rsid w:val="00083838"/>
    <w:rsid w:val="00083972"/>
    <w:rsid w:val="000842C1"/>
    <w:rsid w:val="00085527"/>
    <w:rsid w:val="000856E2"/>
    <w:rsid w:val="000859CD"/>
    <w:rsid w:val="00085B9A"/>
    <w:rsid w:val="00086AFC"/>
    <w:rsid w:val="00087ADC"/>
    <w:rsid w:val="00087E9B"/>
    <w:rsid w:val="0009021B"/>
    <w:rsid w:val="000908D9"/>
    <w:rsid w:val="00090A9C"/>
    <w:rsid w:val="00091585"/>
    <w:rsid w:val="00092D0A"/>
    <w:rsid w:val="00093257"/>
    <w:rsid w:val="00093C8A"/>
    <w:rsid w:val="00093CF3"/>
    <w:rsid w:val="000941F2"/>
    <w:rsid w:val="0009445F"/>
    <w:rsid w:val="00094886"/>
    <w:rsid w:val="00094FBF"/>
    <w:rsid w:val="000952D4"/>
    <w:rsid w:val="000952F8"/>
    <w:rsid w:val="000959F9"/>
    <w:rsid w:val="00095A42"/>
    <w:rsid w:val="00095A97"/>
    <w:rsid w:val="00095CD3"/>
    <w:rsid w:val="0009640B"/>
    <w:rsid w:val="00096A2B"/>
    <w:rsid w:val="000977F2"/>
    <w:rsid w:val="00097CA1"/>
    <w:rsid w:val="00097EC3"/>
    <w:rsid w:val="00097F44"/>
    <w:rsid w:val="00097F45"/>
    <w:rsid w:val="00097FFA"/>
    <w:rsid w:val="000A0E97"/>
    <w:rsid w:val="000A10A5"/>
    <w:rsid w:val="000A34A8"/>
    <w:rsid w:val="000A391C"/>
    <w:rsid w:val="000A4708"/>
    <w:rsid w:val="000A48B1"/>
    <w:rsid w:val="000A5286"/>
    <w:rsid w:val="000A567D"/>
    <w:rsid w:val="000A5F47"/>
    <w:rsid w:val="000A643B"/>
    <w:rsid w:val="000A6887"/>
    <w:rsid w:val="000A6B8A"/>
    <w:rsid w:val="000A6BF4"/>
    <w:rsid w:val="000A78CB"/>
    <w:rsid w:val="000B001D"/>
    <w:rsid w:val="000B0067"/>
    <w:rsid w:val="000B036D"/>
    <w:rsid w:val="000B05F6"/>
    <w:rsid w:val="000B26E7"/>
    <w:rsid w:val="000B2832"/>
    <w:rsid w:val="000B55FE"/>
    <w:rsid w:val="000B595E"/>
    <w:rsid w:val="000B6D1A"/>
    <w:rsid w:val="000B7016"/>
    <w:rsid w:val="000C1800"/>
    <w:rsid w:val="000C21B9"/>
    <w:rsid w:val="000C2354"/>
    <w:rsid w:val="000C283F"/>
    <w:rsid w:val="000C2BBD"/>
    <w:rsid w:val="000C3376"/>
    <w:rsid w:val="000C3491"/>
    <w:rsid w:val="000C3552"/>
    <w:rsid w:val="000C39F4"/>
    <w:rsid w:val="000C3A52"/>
    <w:rsid w:val="000C3BF1"/>
    <w:rsid w:val="000C40C4"/>
    <w:rsid w:val="000C4769"/>
    <w:rsid w:val="000C4BBA"/>
    <w:rsid w:val="000C563B"/>
    <w:rsid w:val="000C678D"/>
    <w:rsid w:val="000C686C"/>
    <w:rsid w:val="000C68D3"/>
    <w:rsid w:val="000C691F"/>
    <w:rsid w:val="000C6BDA"/>
    <w:rsid w:val="000C7347"/>
    <w:rsid w:val="000C7BC5"/>
    <w:rsid w:val="000D11B0"/>
    <w:rsid w:val="000D18EC"/>
    <w:rsid w:val="000D1C92"/>
    <w:rsid w:val="000D1DCD"/>
    <w:rsid w:val="000D1FB9"/>
    <w:rsid w:val="000D20EE"/>
    <w:rsid w:val="000D23BF"/>
    <w:rsid w:val="000D35F8"/>
    <w:rsid w:val="000D42A9"/>
    <w:rsid w:val="000D4816"/>
    <w:rsid w:val="000D4886"/>
    <w:rsid w:val="000D4C6B"/>
    <w:rsid w:val="000D5371"/>
    <w:rsid w:val="000D5823"/>
    <w:rsid w:val="000D582E"/>
    <w:rsid w:val="000D5858"/>
    <w:rsid w:val="000D63D8"/>
    <w:rsid w:val="000D6793"/>
    <w:rsid w:val="000D6CAE"/>
    <w:rsid w:val="000D6F5D"/>
    <w:rsid w:val="000D749A"/>
    <w:rsid w:val="000D7816"/>
    <w:rsid w:val="000E0070"/>
    <w:rsid w:val="000E08B5"/>
    <w:rsid w:val="000E0A10"/>
    <w:rsid w:val="000E0AAF"/>
    <w:rsid w:val="000E10EC"/>
    <w:rsid w:val="000E1E7F"/>
    <w:rsid w:val="000E26BD"/>
    <w:rsid w:val="000E27CF"/>
    <w:rsid w:val="000E3A0D"/>
    <w:rsid w:val="000E3A85"/>
    <w:rsid w:val="000E4512"/>
    <w:rsid w:val="000E47BA"/>
    <w:rsid w:val="000E4DD2"/>
    <w:rsid w:val="000E5345"/>
    <w:rsid w:val="000E589E"/>
    <w:rsid w:val="000E596C"/>
    <w:rsid w:val="000E5FC1"/>
    <w:rsid w:val="000E65EE"/>
    <w:rsid w:val="000E725A"/>
    <w:rsid w:val="000E7763"/>
    <w:rsid w:val="000E79DF"/>
    <w:rsid w:val="000F019C"/>
    <w:rsid w:val="000F0203"/>
    <w:rsid w:val="000F0281"/>
    <w:rsid w:val="000F0924"/>
    <w:rsid w:val="000F20E9"/>
    <w:rsid w:val="000F2295"/>
    <w:rsid w:val="000F3F0F"/>
    <w:rsid w:val="000F4165"/>
    <w:rsid w:val="000F4302"/>
    <w:rsid w:val="000F501F"/>
    <w:rsid w:val="000F502F"/>
    <w:rsid w:val="000F5106"/>
    <w:rsid w:val="000F519D"/>
    <w:rsid w:val="000F5483"/>
    <w:rsid w:val="000F5512"/>
    <w:rsid w:val="000F5693"/>
    <w:rsid w:val="000F580F"/>
    <w:rsid w:val="000F5CBA"/>
    <w:rsid w:val="000F5EE6"/>
    <w:rsid w:val="000F62D5"/>
    <w:rsid w:val="000F65D1"/>
    <w:rsid w:val="000F7649"/>
    <w:rsid w:val="000F7ECB"/>
    <w:rsid w:val="0010016D"/>
    <w:rsid w:val="001003C2"/>
    <w:rsid w:val="0010043E"/>
    <w:rsid w:val="00100804"/>
    <w:rsid w:val="00100CC0"/>
    <w:rsid w:val="001011E9"/>
    <w:rsid w:val="00101339"/>
    <w:rsid w:val="0010138F"/>
    <w:rsid w:val="00101719"/>
    <w:rsid w:val="00101DDA"/>
    <w:rsid w:val="00101FAC"/>
    <w:rsid w:val="00102A11"/>
    <w:rsid w:val="00103712"/>
    <w:rsid w:val="00103E3F"/>
    <w:rsid w:val="00103FBC"/>
    <w:rsid w:val="00104154"/>
    <w:rsid w:val="00104427"/>
    <w:rsid w:val="00104683"/>
    <w:rsid w:val="00104A79"/>
    <w:rsid w:val="00104FE1"/>
    <w:rsid w:val="001054AF"/>
    <w:rsid w:val="00105826"/>
    <w:rsid w:val="00105BC0"/>
    <w:rsid w:val="0010618D"/>
    <w:rsid w:val="001069D5"/>
    <w:rsid w:val="001069FC"/>
    <w:rsid w:val="00107246"/>
    <w:rsid w:val="001074AA"/>
    <w:rsid w:val="001105A9"/>
    <w:rsid w:val="001106E2"/>
    <w:rsid w:val="001106E3"/>
    <w:rsid w:val="00110B68"/>
    <w:rsid w:val="0011127C"/>
    <w:rsid w:val="001114E4"/>
    <w:rsid w:val="00111AE3"/>
    <w:rsid w:val="00111C2F"/>
    <w:rsid w:val="00111C42"/>
    <w:rsid w:val="00111DA2"/>
    <w:rsid w:val="00112950"/>
    <w:rsid w:val="00113288"/>
    <w:rsid w:val="00113423"/>
    <w:rsid w:val="00113745"/>
    <w:rsid w:val="00113DAE"/>
    <w:rsid w:val="0011474C"/>
    <w:rsid w:val="00114F49"/>
    <w:rsid w:val="001153CE"/>
    <w:rsid w:val="0011590E"/>
    <w:rsid w:val="0011594A"/>
    <w:rsid w:val="00116429"/>
    <w:rsid w:val="00116A4D"/>
    <w:rsid w:val="00116B6A"/>
    <w:rsid w:val="00116DC7"/>
    <w:rsid w:val="00116F73"/>
    <w:rsid w:val="00116F7A"/>
    <w:rsid w:val="0011716D"/>
    <w:rsid w:val="00117355"/>
    <w:rsid w:val="00117679"/>
    <w:rsid w:val="00117E96"/>
    <w:rsid w:val="001204E4"/>
    <w:rsid w:val="0012079D"/>
    <w:rsid w:val="00120AB3"/>
    <w:rsid w:val="001212E7"/>
    <w:rsid w:val="001214AE"/>
    <w:rsid w:val="00122190"/>
    <w:rsid w:val="0012277A"/>
    <w:rsid w:val="00122A8C"/>
    <w:rsid w:val="00123184"/>
    <w:rsid w:val="001235AB"/>
    <w:rsid w:val="00123618"/>
    <w:rsid w:val="00123CEF"/>
    <w:rsid w:val="00123D57"/>
    <w:rsid w:val="00123ED6"/>
    <w:rsid w:val="00124BE1"/>
    <w:rsid w:val="00124F47"/>
    <w:rsid w:val="00124F8E"/>
    <w:rsid w:val="001251AF"/>
    <w:rsid w:val="00125209"/>
    <w:rsid w:val="001256FB"/>
    <w:rsid w:val="0012615B"/>
    <w:rsid w:val="001262AB"/>
    <w:rsid w:val="00126332"/>
    <w:rsid w:val="00126494"/>
    <w:rsid w:val="00126845"/>
    <w:rsid w:val="00126E1A"/>
    <w:rsid w:val="00127050"/>
    <w:rsid w:val="001305CE"/>
    <w:rsid w:val="00130E2C"/>
    <w:rsid w:val="00130F4F"/>
    <w:rsid w:val="001313B2"/>
    <w:rsid w:val="001314AE"/>
    <w:rsid w:val="00131AFF"/>
    <w:rsid w:val="00132EA4"/>
    <w:rsid w:val="0013336A"/>
    <w:rsid w:val="001338B7"/>
    <w:rsid w:val="00134689"/>
    <w:rsid w:val="00134840"/>
    <w:rsid w:val="00134845"/>
    <w:rsid w:val="00134BA8"/>
    <w:rsid w:val="00134D6D"/>
    <w:rsid w:val="001351EB"/>
    <w:rsid w:val="00135768"/>
    <w:rsid w:val="00135CDD"/>
    <w:rsid w:val="00135F65"/>
    <w:rsid w:val="001360D8"/>
    <w:rsid w:val="001365E3"/>
    <w:rsid w:val="001370A3"/>
    <w:rsid w:val="001373C9"/>
    <w:rsid w:val="00137573"/>
    <w:rsid w:val="001375E9"/>
    <w:rsid w:val="001375EC"/>
    <w:rsid w:val="00137983"/>
    <w:rsid w:val="001401F3"/>
    <w:rsid w:val="00140289"/>
    <w:rsid w:val="00140D1D"/>
    <w:rsid w:val="00141789"/>
    <w:rsid w:val="001429FA"/>
    <w:rsid w:val="00142E1E"/>
    <w:rsid w:val="0014314A"/>
    <w:rsid w:val="001445ED"/>
    <w:rsid w:val="001448F1"/>
    <w:rsid w:val="00144C83"/>
    <w:rsid w:val="00144FDD"/>
    <w:rsid w:val="0014522E"/>
    <w:rsid w:val="00145330"/>
    <w:rsid w:val="001458B2"/>
    <w:rsid w:val="00145FB3"/>
    <w:rsid w:val="00146172"/>
    <w:rsid w:val="0014709F"/>
    <w:rsid w:val="00147997"/>
    <w:rsid w:val="00147A60"/>
    <w:rsid w:val="00147D91"/>
    <w:rsid w:val="00147E82"/>
    <w:rsid w:val="00150AB4"/>
    <w:rsid w:val="00150DF6"/>
    <w:rsid w:val="00150EB4"/>
    <w:rsid w:val="001512D7"/>
    <w:rsid w:val="00151F34"/>
    <w:rsid w:val="001525A0"/>
    <w:rsid w:val="00152908"/>
    <w:rsid w:val="00152BAA"/>
    <w:rsid w:val="00152E0F"/>
    <w:rsid w:val="00152E67"/>
    <w:rsid w:val="00153667"/>
    <w:rsid w:val="001547C6"/>
    <w:rsid w:val="00154958"/>
    <w:rsid w:val="00156109"/>
    <w:rsid w:val="001561D9"/>
    <w:rsid w:val="001565A7"/>
    <w:rsid w:val="00156B5E"/>
    <w:rsid w:val="00157DB0"/>
    <w:rsid w:val="00157EA2"/>
    <w:rsid w:val="001611E5"/>
    <w:rsid w:val="00161793"/>
    <w:rsid w:val="00161BD2"/>
    <w:rsid w:val="00161C73"/>
    <w:rsid w:val="001629CE"/>
    <w:rsid w:val="001630B9"/>
    <w:rsid w:val="0016322D"/>
    <w:rsid w:val="001636FF"/>
    <w:rsid w:val="00163844"/>
    <w:rsid w:val="00163899"/>
    <w:rsid w:val="001644CF"/>
    <w:rsid w:val="00164505"/>
    <w:rsid w:val="00164571"/>
    <w:rsid w:val="00165947"/>
    <w:rsid w:val="00166DB4"/>
    <w:rsid w:val="00166E70"/>
    <w:rsid w:val="001672E2"/>
    <w:rsid w:val="00171452"/>
    <w:rsid w:val="00171D77"/>
    <w:rsid w:val="00171E74"/>
    <w:rsid w:val="00172271"/>
    <w:rsid w:val="001723FD"/>
    <w:rsid w:val="00172659"/>
    <w:rsid w:val="00172D17"/>
    <w:rsid w:val="0017334D"/>
    <w:rsid w:val="0017371B"/>
    <w:rsid w:val="001738E4"/>
    <w:rsid w:val="00173AB7"/>
    <w:rsid w:val="001740BF"/>
    <w:rsid w:val="00174645"/>
    <w:rsid w:val="00174AE6"/>
    <w:rsid w:val="001750D8"/>
    <w:rsid w:val="00175212"/>
    <w:rsid w:val="001758DB"/>
    <w:rsid w:val="001759DC"/>
    <w:rsid w:val="00176380"/>
    <w:rsid w:val="001770FC"/>
    <w:rsid w:val="00177423"/>
    <w:rsid w:val="00177687"/>
    <w:rsid w:val="001776CD"/>
    <w:rsid w:val="00177870"/>
    <w:rsid w:val="001804C4"/>
    <w:rsid w:val="0018073F"/>
    <w:rsid w:val="00180BDB"/>
    <w:rsid w:val="001811BC"/>
    <w:rsid w:val="001813FD"/>
    <w:rsid w:val="0018151D"/>
    <w:rsid w:val="001835E2"/>
    <w:rsid w:val="001838D8"/>
    <w:rsid w:val="00183945"/>
    <w:rsid w:val="00183B37"/>
    <w:rsid w:val="001843B6"/>
    <w:rsid w:val="0018495A"/>
    <w:rsid w:val="001854F8"/>
    <w:rsid w:val="0018579F"/>
    <w:rsid w:val="0018592E"/>
    <w:rsid w:val="00186DCC"/>
    <w:rsid w:val="00186FCB"/>
    <w:rsid w:val="001875A6"/>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06F"/>
    <w:rsid w:val="00195A3B"/>
    <w:rsid w:val="00196045"/>
    <w:rsid w:val="00197AA1"/>
    <w:rsid w:val="001A0B99"/>
    <w:rsid w:val="001A0D59"/>
    <w:rsid w:val="001A0E7B"/>
    <w:rsid w:val="001A221A"/>
    <w:rsid w:val="001A268F"/>
    <w:rsid w:val="001A26AD"/>
    <w:rsid w:val="001A28BF"/>
    <w:rsid w:val="001A32ED"/>
    <w:rsid w:val="001A3F24"/>
    <w:rsid w:val="001A4703"/>
    <w:rsid w:val="001A498A"/>
    <w:rsid w:val="001A4F6A"/>
    <w:rsid w:val="001A5BE4"/>
    <w:rsid w:val="001A5CE2"/>
    <w:rsid w:val="001A5F07"/>
    <w:rsid w:val="001A681E"/>
    <w:rsid w:val="001A69D6"/>
    <w:rsid w:val="001A6CA8"/>
    <w:rsid w:val="001A6F50"/>
    <w:rsid w:val="001A6F74"/>
    <w:rsid w:val="001A766D"/>
    <w:rsid w:val="001B0F83"/>
    <w:rsid w:val="001B11A2"/>
    <w:rsid w:val="001B13B7"/>
    <w:rsid w:val="001B143A"/>
    <w:rsid w:val="001B1685"/>
    <w:rsid w:val="001B17AB"/>
    <w:rsid w:val="001B2089"/>
    <w:rsid w:val="001B238A"/>
    <w:rsid w:val="001B2E6D"/>
    <w:rsid w:val="001B3183"/>
    <w:rsid w:val="001B3A51"/>
    <w:rsid w:val="001B3F3B"/>
    <w:rsid w:val="001B4872"/>
    <w:rsid w:val="001B4B13"/>
    <w:rsid w:val="001B4E6D"/>
    <w:rsid w:val="001B60A9"/>
    <w:rsid w:val="001B6282"/>
    <w:rsid w:val="001B6799"/>
    <w:rsid w:val="001B6DB7"/>
    <w:rsid w:val="001B6FE5"/>
    <w:rsid w:val="001B74D9"/>
    <w:rsid w:val="001B75FB"/>
    <w:rsid w:val="001B78F1"/>
    <w:rsid w:val="001B7E3F"/>
    <w:rsid w:val="001C0236"/>
    <w:rsid w:val="001C038F"/>
    <w:rsid w:val="001C046D"/>
    <w:rsid w:val="001C0CEF"/>
    <w:rsid w:val="001C0CF6"/>
    <w:rsid w:val="001C1001"/>
    <w:rsid w:val="001C1260"/>
    <w:rsid w:val="001C20B6"/>
    <w:rsid w:val="001C21A6"/>
    <w:rsid w:val="001C2355"/>
    <w:rsid w:val="001C2CC0"/>
    <w:rsid w:val="001C34C5"/>
    <w:rsid w:val="001C4092"/>
    <w:rsid w:val="001C418C"/>
    <w:rsid w:val="001C482B"/>
    <w:rsid w:val="001C4AA9"/>
    <w:rsid w:val="001C5055"/>
    <w:rsid w:val="001C512A"/>
    <w:rsid w:val="001C51DE"/>
    <w:rsid w:val="001C5370"/>
    <w:rsid w:val="001C5E28"/>
    <w:rsid w:val="001C6687"/>
    <w:rsid w:val="001C6F4D"/>
    <w:rsid w:val="001C734E"/>
    <w:rsid w:val="001C73FC"/>
    <w:rsid w:val="001C7712"/>
    <w:rsid w:val="001C796A"/>
    <w:rsid w:val="001C7992"/>
    <w:rsid w:val="001D00F7"/>
    <w:rsid w:val="001D105D"/>
    <w:rsid w:val="001D25B1"/>
    <w:rsid w:val="001D29A7"/>
    <w:rsid w:val="001D2F2D"/>
    <w:rsid w:val="001D3761"/>
    <w:rsid w:val="001D4399"/>
    <w:rsid w:val="001D4771"/>
    <w:rsid w:val="001D5914"/>
    <w:rsid w:val="001D5C5B"/>
    <w:rsid w:val="001D63D6"/>
    <w:rsid w:val="001E016A"/>
    <w:rsid w:val="001E01D1"/>
    <w:rsid w:val="001E1103"/>
    <w:rsid w:val="001E216D"/>
    <w:rsid w:val="001E256A"/>
    <w:rsid w:val="001E286F"/>
    <w:rsid w:val="001E2A62"/>
    <w:rsid w:val="001E2C72"/>
    <w:rsid w:val="001E42CC"/>
    <w:rsid w:val="001E4305"/>
    <w:rsid w:val="001E4517"/>
    <w:rsid w:val="001E465A"/>
    <w:rsid w:val="001E49DF"/>
    <w:rsid w:val="001E5072"/>
    <w:rsid w:val="001E536A"/>
    <w:rsid w:val="001E5DDE"/>
    <w:rsid w:val="001E608B"/>
    <w:rsid w:val="001E609D"/>
    <w:rsid w:val="001E682C"/>
    <w:rsid w:val="001E70ED"/>
    <w:rsid w:val="001E74D4"/>
    <w:rsid w:val="001E7580"/>
    <w:rsid w:val="001E791D"/>
    <w:rsid w:val="001E7D70"/>
    <w:rsid w:val="001F04F8"/>
    <w:rsid w:val="001F193B"/>
    <w:rsid w:val="001F1B7D"/>
    <w:rsid w:val="001F1FD5"/>
    <w:rsid w:val="001F2142"/>
    <w:rsid w:val="001F2BC7"/>
    <w:rsid w:val="001F302F"/>
    <w:rsid w:val="001F30D1"/>
    <w:rsid w:val="001F33A0"/>
    <w:rsid w:val="001F373B"/>
    <w:rsid w:val="001F3B85"/>
    <w:rsid w:val="001F4100"/>
    <w:rsid w:val="001F4790"/>
    <w:rsid w:val="001F49C2"/>
    <w:rsid w:val="001F4BE9"/>
    <w:rsid w:val="001F4E42"/>
    <w:rsid w:val="001F5365"/>
    <w:rsid w:val="001F5513"/>
    <w:rsid w:val="001F5DE8"/>
    <w:rsid w:val="001F5ED1"/>
    <w:rsid w:val="001F6490"/>
    <w:rsid w:val="001F68E3"/>
    <w:rsid w:val="001F747F"/>
    <w:rsid w:val="001F79B8"/>
    <w:rsid w:val="00200548"/>
    <w:rsid w:val="00200596"/>
    <w:rsid w:val="002007CA"/>
    <w:rsid w:val="00201122"/>
    <w:rsid w:val="00201520"/>
    <w:rsid w:val="00201C9B"/>
    <w:rsid w:val="00201D92"/>
    <w:rsid w:val="00201FB4"/>
    <w:rsid w:val="00202238"/>
    <w:rsid w:val="00202268"/>
    <w:rsid w:val="002024DE"/>
    <w:rsid w:val="0020253D"/>
    <w:rsid w:val="00202A0E"/>
    <w:rsid w:val="0020323D"/>
    <w:rsid w:val="002036D3"/>
    <w:rsid w:val="002037C4"/>
    <w:rsid w:val="00203D36"/>
    <w:rsid w:val="00203D3B"/>
    <w:rsid w:val="002045D2"/>
    <w:rsid w:val="002045FB"/>
    <w:rsid w:val="00204F39"/>
    <w:rsid w:val="0020533B"/>
    <w:rsid w:val="002067A2"/>
    <w:rsid w:val="0021147B"/>
    <w:rsid w:val="00211EA7"/>
    <w:rsid w:val="002129CF"/>
    <w:rsid w:val="00212EE5"/>
    <w:rsid w:val="00213812"/>
    <w:rsid w:val="002138E1"/>
    <w:rsid w:val="00213AF2"/>
    <w:rsid w:val="0021447A"/>
    <w:rsid w:val="002149AD"/>
    <w:rsid w:val="00214B13"/>
    <w:rsid w:val="00214F8A"/>
    <w:rsid w:val="00215458"/>
    <w:rsid w:val="0021572E"/>
    <w:rsid w:val="0021633B"/>
    <w:rsid w:val="00216428"/>
    <w:rsid w:val="002167A7"/>
    <w:rsid w:val="00216A63"/>
    <w:rsid w:val="00216BBA"/>
    <w:rsid w:val="00216FF9"/>
    <w:rsid w:val="0021707C"/>
    <w:rsid w:val="0021727D"/>
    <w:rsid w:val="00217494"/>
    <w:rsid w:val="002174E7"/>
    <w:rsid w:val="0022024A"/>
    <w:rsid w:val="0022119F"/>
    <w:rsid w:val="002212F7"/>
    <w:rsid w:val="00221773"/>
    <w:rsid w:val="00221805"/>
    <w:rsid w:val="002229C1"/>
    <w:rsid w:val="002229D6"/>
    <w:rsid w:val="00222D66"/>
    <w:rsid w:val="00222E55"/>
    <w:rsid w:val="00223176"/>
    <w:rsid w:val="002231A5"/>
    <w:rsid w:val="0022333C"/>
    <w:rsid w:val="0022391C"/>
    <w:rsid w:val="00223A3D"/>
    <w:rsid w:val="00223BB0"/>
    <w:rsid w:val="002248C9"/>
    <w:rsid w:val="0022634A"/>
    <w:rsid w:val="002266B0"/>
    <w:rsid w:val="002270EE"/>
    <w:rsid w:val="00227415"/>
    <w:rsid w:val="00227680"/>
    <w:rsid w:val="0022768E"/>
    <w:rsid w:val="0022788C"/>
    <w:rsid w:val="00227CA3"/>
    <w:rsid w:val="00227DD5"/>
    <w:rsid w:val="00227E51"/>
    <w:rsid w:val="00227F9B"/>
    <w:rsid w:val="00230CC7"/>
    <w:rsid w:val="00231855"/>
    <w:rsid w:val="00231A63"/>
    <w:rsid w:val="00233A0E"/>
    <w:rsid w:val="00233C91"/>
    <w:rsid w:val="0023438A"/>
    <w:rsid w:val="0023518D"/>
    <w:rsid w:val="002356C4"/>
    <w:rsid w:val="00235A4B"/>
    <w:rsid w:val="00235C36"/>
    <w:rsid w:val="0023646E"/>
    <w:rsid w:val="002364EC"/>
    <w:rsid w:val="00236D33"/>
    <w:rsid w:val="00237103"/>
    <w:rsid w:val="0023720E"/>
    <w:rsid w:val="002373AA"/>
    <w:rsid w:val="0023775A"/>
    <w:rsid w:val="00237C21"/>
    <w:rsid w:val="00237F26"/>
    <w:rsid w:val="002405A6"/>
    <w:rsid w:val="00240641"/>
    <w:rsid w:val="002408F0"/>
    <w:rsid w:val="002414AB"/>
    <w:rsid w:val="00241773"/>
    <w:rsid w:val="00241850"/>
    <w:rsid w:val="002432C7"/>
    <w:rsid w:val="00243677"/>
    <w:rsid w:val="00244101"/>
    <w:rsid w:val="002441D0"/>
    <w:rsid w:val="00244785"/>
    <w:rsid w:val="0024690C"/>
    <w:rsid w:val="002476C8"/>
    <w:rsid w:val="00247D67"/>
    <w:rsid w:val="00250517"/>
    <w:rsid w:val="00250642"/>
    <w:rsid w:val="00250FFC"/>
    <w:rsid w:val="002515B9"/>
    <w:rsid w:val="00251CFA"/>
    <w:rsid w:val="00251D96"/>
    <w:rsid w:val="00252B60"/>
    <w:rsid w:val="00252C48"/>
    <w:rsid w:val="0025357C"/>
    <w:rsid w:val="002536F2"/>
    <w:rsid w:val="00253CE9"/>
    <w:rsid w:val="00253D85"/>
    <w:rsid w:val="00253ED8"/>
    <w:rsid w:val="00254404"/>
    <w:rsid w:val="00255648"/>
    <w:rsid w:val="00255800"/>
    <w:rsid w:val="0025642C"/>
    <w:rsid w:val="00260048"/>
    <w:rsid w:val="002600B6"/>
    <w:rsid w:val="002605A6"/>
    <w:rsid w:val="0026064B"/>
    <w:rsid w:val="0026077E"/>
    <w:rsid w:val="002607C5"/>
    <w:rsid w:val="002611B2"/>
    <w:rsid w:val="002612D0"/>
    <w:rsid w:val="002622AF"/>
    <w:rsid w:val="00263F14"/>
    <w:rsid w:val="00265008"/>
    <w:rsid w:val="0026514C"/>
    <w:rsid w:val="002660F6"/>
    <w:rsid w:val="00267E6D"/>
    <w:rsid w:val="00267ECA"/>
    <w:rsid w:val="002700EF"/>
    <w:rsid w:val="002702A8"/>
    <w:rsid w:val="0027053C"/>
    <w:rsid w:val="00271477"/>
    <w:rsid w:val="002715F5"/>
    <w:rsid w:val="00271B4B"/>
    <w:rsid w:val="00271B83"/>
    <w:rsid w:val="00272316"/>
    <w:rsid w:val="00272536"/>
    <w:rsid w:val="00274569"/>
    <w:rsid w:val="002751C8"/>
    <w:rsid w:val="00275253"/>
    <w:rsid w:val="002758F1"/>
    <w:rsid w:val="002761B5"/>
    <w:rsid w:val="002765B1"/>
    <w:rsid w:val="00276782"/>
    <w:rsid w:val="002769CD"/>
    <w:rsid w:val="0027762D"/>
    <w:rsid w:val="00277A10"/>
    <w:rsid w:val="002808DF"/>
    <w:rsid w:val="00280AC6"/>
    <w:rsid w:val="0028124D"/>
    <w:rsid w:val="00281DA0"/>
    <w:rsid w:val="002820E8"/>
    <w:rsid w:val="00282789"/>
    <w:rsid w:val="00282A8B"/>
    <w:rsid w:val="002834ED"/>
    <w:rsid w:val="00283C36"/>
    <w:rsid w:val="00284372"/>
    <w:rsid w:val="00284510"/>
    <w:rsid w:val="00284792"/>
    <w:rsid w:val="002848E0"/>
    <w:rsid w:val="002850A2"/>
    <w:rsid w:val="00285693"/>
    <w:rsid w:val="0028646D"/>
    <w:rsid w:val="002866AB"/>
    <w:rsid w:val="002866F7"/>
    <w:rsid w:val="002869DD"/>
    <w:rsid w:val="00286A18"/>
    <w:rsid w:val="00286BC1"/>
    <w:rsid w:val="002872B8"/>
    <w:rsid w:val="002874E1"/>
    <w:rsid w:val="00290ACB"/>
    <w:rsid w:val="0029159A"/>
    <w:rsid w:val="002919B6"/>
    <w:rsid w:val="00292320"/>
    <w:rsid w:val="00292BB8"/>
    <w:rsid w:val="00292E7E"/>
    <w:rsid w:val="002930BF"/>
    <w:rsid w:val="00293815"/>
    <w:rsid w:val="00293E95"/>
    <w:rsid w:val="00293FAA"/>
    <w:rsid w:val="00294060"/>
    <w:rsid w:val="00294AC7"/>
    <w:rsid w:val="00294E9B"/>
    <w:rsid w:val="002960BC"/>
    <w:rsid w:val="00296729"/>
    <w:rsid w:val="00297D8B"/>
    <w:rsid w:val="002A08FE"/>
    <w:rsid w:val="002A0974"/>
    <w:rsid w:val="002A1433"/>
    <w:rsid w:val="002A1B22"/>
    <w:rsid w:val="002A1C01"/>
    <w:rsid w:val="002A2B1E"/>
    <w:rsid w:val="002A30EB"/>
    <w:rsid w:val="002A345B"/>
    <w:rsid w:val="002A353B"/>
    <w:rsid w:val="002A35C1"/>
    <w:rsid w:val="002A368E"/>
    <w:rsid w:val="002A42A9"/>
    <w:rsid w:val="002A43DA"/>
    <w:rsid w:val="002A4984"/>
    <w:rsid w:val="002A4F68"/>
    <w:rsid w:val="002A5622"/>
    <w:rsid w:val="002A5D1F"/>
    <w:rsid w:val="002A6A5B"/>
    <w:rsid w:val="002A7282"/>
    <w:rsid w:val="002A7476"/>
    <w:rsid w:val="002A7497"/>
    <w:rsid w:val="002A7AEA"/>
    <w:rsid w:val="002A7D66"/>
    <w:rsid w:val="002A7EFC"/>
    <w:rsid w:val="002B04BF"/>
    <w:rsid w:val="002B0538"/>
    <w:rsid w:val="002B09A1"/>
    <w:rsid w:val="002B09D9"/>
    <w:rsid w:val="002B0D24"/>
    <w:rsid w:val="002B10BA"/>
    <w:rsid w:val="002B1599"/>
    <w:rsid w:val="002B19BD"/>
    <w:rsid w:val="002B1B9E"/>
    <w:rsid w:val="002B22C9"/>
    <w:rsid w:val="002B2323"/>
    <w:rsid w:val="002B30F3"/>
    <w:rsid w:val="002B3CE3"/>
    <w:rsid w:val="002B3F06"/>
    <w:rsid w:val="002B425D"/>
    <w:rsid w:val="002B454E"/>
    <w:rsid w:val="002B45D0"/>
    <w:rsid w:val="002B5341"/>
    <w:rsid w:val="002B5461"/>
    <w:rsid w:val="002B55E0"/>
    <w:rsid w:val="002B5946"/>
    <w:rsid w:val="002B5C11"/>
    <w:rsid w:val="002B5EA4"/>
    <w:rsid w:val="002B6001"/>
    <w:rsid w:val="002B6289"/>
    <w:rsid w:val="002B718A"/>
    <w:rsid w:val="002B76BD"/>
    <w:rsid w:val="002B7A25"/>
    <w:rsid w:val="002C0227"/>
    <w:rsid w:val="002C04C3"/>
    <w:rsid w:val="002C0E0C"/>
    <w:rsid w:val="002C0F18"/>
    <w:rsid w:val="002C1FBB"/>
    <w:rsid w:val="002C20BA"/>
    <w:rsid w:val="002C21D2"/>
    <w:rsid w:val="002C254F"/>
    <w:rsid w:val="002C2AD8"/>
    <w:rsid w:val="002C302C"/>
    <w:rsid w:val="002C3458"/>
    <w:rsid w:val="002C420C"/>
    <w:rsid w:val="002C4D34"/>
    <w:rsid w:val="002C5153"/>
    <w:rsid w:val="002C53CA"/>
    <w:rsid w:val="002C5814"/>
    <w:rsid w:val="002C592F"/>
    <w:rsid w:val="002C5CC1"/>
    <w:rsid w:val="002C5FDC"/>
    <w:rsid w:val="002C62E7"/>
    <w:rsid w:val="002C65B6"/>
    <w:rsid w:val="002C6F70"/>
    <w:rsid w:val="002C7158"/>
    <w:rsid w:val="002C73DD"/>
    <w:rsid w:val="002D0370"/>
    <w:rsid w:val="002D070B"/>
    <w:rsid w:val="002D0D08"/>
    <w:rsid w:val="002D16E6"/>
    <w:rsid w:val="002D1726"/>
    <w:rsid w:val="002D1EFD"/>
    <w:rsid w:val="002D254F"/>
    <w:rsid w:val="002D27D6"/>
    <w:rsid w:val="002D3093"/>
    <w:rsid w:val="002D3D7A"/>
    <w:rsid w:val="002D3F23"/>
    <w:rsid w:val="002D3F49"/>
    <w:rsid w:val="002D44A2"/>
    <w:rsid w:val="002D4CC7"/>
    <w:rsid w:val="002D4FBE"/>
    <w:rsid w:val="002D526F"/>
    <w:rsid w:val="002D52A2"/>
    <w:rsid w:val="002D5381"/>
    <w:rsid w:val="002D5997"/>
    <w:rsid w:val="002D5BF7"/>
    <w:rsid w:val="002D613C"/>
    <w:rsid w:val="002D6A81"/>
    <w:rsid w:val="002D7018"/>
    <w:rsid w:val="002D72C3"/>
    <w:rsid w:val="002D7914"/>
    <w:rsid w:val="002D7929"/>
    <w:rsid w:val="002D7AC7"/>
    <w:rsid w:val="002D7C1F"/>
    <w:rsid w:val="002E0174"/>
    <w:rsid w:val="002E04F2"/>
    <w:rsid w:val="002E2025"/>
    <w:rsid w:val="002E2396"/>
    <w:rsid w:val="002E2724"/>
    <w:rsid w:val="002E272A"/>
    <w:rsid w:val="002E2B93"/>
    <w:rsid w:val="002E2BED"/>
    <w:rsid w:val="002E3654"/>
    <w:rsid w:val="002E39E1"/>
    <w:rsid w:val="002E469C"/>
    <w:rsid w:val="002E48E0"/>
    <w:rsid w:val="002E4C0C"/>
    <w:rsid w:val="002E4ECD"/>
    <w:rsid w:val="002E545C"/>
    <w:rsid w:val="002E568B"/>
    <w:rsid w:val="002E5DD3"/>
    <w:rsid w:val="002E6130"/>
    <w:rsid w:val="002E7011"/>
    <w:rsid w:val="002E7CA1"/>
    <w:rsid w:val="002F02A0"/>
    <w:rsid w:val="002F03EC"/>
    <w:rsid w:val="002F08B4"/>
    <w:rsid w:val="002F126B"/>
    <w:rsid w:val="002F1390"/>
    <w:rsid w:val="002F1C8C"/>
    <w:rsid w:val="002F1E4E"/>
    <w:rsid w:val="002F1F95"/>
    <w:rsid w:val="002F23EB"/>
    <w:rsid w:val="002F2467"/>
    <w:rsid w:val="002F28ED"/>
    <w:rsid w:val="002F2AF3"/>
    <w:rsid w:val="002F367F"/>
    <w:rsid w:val="002F3972"/>
    <w:rsid w:val="002F3EEB"/>
    <w:rsid w:val="002F434F"/>
    <w:rsid w:val="002F4C16"/>
    <w:rsid w:val="002F5196"/>
    <w:rsid w:val="002F583F"/>
    <w:rsid w:val="002F62ED"/>
    <w:rsid w:val="002F6356"/>
    <w:rsid w:val="002F6702"/>
    <w:rsid w:val="002F77EF"/>
    <w:rsid w:val="002F7F28"/>
    <w:rsid w:val="003000FE"/>
    <w:rsid w:val="0030012B"/>
    <w:rsid w:val="00300329"/>
    <w:rsid w:val="00300732"/>
    <w:rsid w:val="00300B71"/>
    <w:rsid w:val="003012F2"/>
    <w:rsid w:val="00301DB1"/>
    <w:rsid w:val="00301ED9"/>
    <w:rsid w:val="00302A56"/>
    <w:rsid w:val="00302E72"/>
    <w:rsid w:val="0030315A"/>
    <w:rsid w:val="00303A16"/>
    <w:rsid w:val="00303AB5"/>
    <w:rsid w:val="00304519"/>
    <w:rsid w:val="00304ED8"/>
    <w:rsid w:val="00306241"/>
    <w:rsid w:val="003062F9"/>
    <w:rsid w:val="00306A3D"/>
    <w:rsid w:val="00306AE2"/>
    <w:rsid w:val="00307301"/>
    <w:rsid w:val="00307328"/>
    <w:rsid w:val="0030770F"/>
    <w:rsid w:val="00307742"/>
    <w:rsid w:val="00311C70"/>
    <w:rsid w:val="00311FB8"/>
    <w:rsid w:val="003126D5"/>
    <w:rsid w:val="00312991"/>
    <w:rsid w:val="00312E44"/>
    <w:rsid w:val="00313266"/>
    <w:rsid w:val="00313CEB"/>
    <w:rsid w:val="003141FD"/>
    <w:rsid w:val="0031422A"/>
    <w:rsid w:val="003143A2"/>
    <w:rsid w:val="003145DB"/>
    <w:rsid w:val="003156F7"/>
    <w:rsid w:val="00315C69"/>
    <w:rsid w:val="0031705F"/>
    <w:rsid w:val="00317938"/>
    <w:rsid w:val="0032084B"/>
    <w:rsid w:val="00320E63"/>
    <w:rsid w:val="00321FD3"/>
    <w:rsid w:val="0032295C"/>
    <w:rsid w:val="00322A6A"/>
    <w:rsid w:val="00323781"/>
    <w:rsid w:val="003237EB"/>
    <w:rsid w:val="003244B4"/>
    <w:rsid w:val="003246A1"/>
    <w:rsid w:val="00324D06"/>
    <w:rsid w:val="00325469"/>
    <w:rsid w:val="003259B6"/>
    <w:rsid w:val="00325DDB"/>
    <w:rsid w:val="00325E16"/>
    <w:rsid w:val="003261A9"/>
    <w:rsid w:val="0032657F"/>
    <w:rsid w:val="003265BD"/>
    <w:rsid w:val="003265C0"/>
    <w:rsid w:val="00326AAC"/>
    <w:rsid w:val="003274A5"/>
    <w:rsid w:val="00327EAD"/>
    <w:rsid w:val="00330667"/>
    <w:rsid w:val="0033137A"/>
    <w:rsid w:val="003318DB"/>
    <w:rsid w:val="003319ED"/>
    <w:rsid w:val="00331C4C"/>
    <w:rsid w:val="00331F62"/>
    <w:rsid w:val="003320D1"/>
    <w:rsid w:val="00332172"/>
    <w:rsid w:val="003324AA"/>
    <w:rsid w:val="0033268F"/>
    <w:rsid w:val="00332A57"/>
    <w:rsid w:val="0033307B"/>
    <w:rsid w:val="0033346E"/>
    <w:rsid w:val="00333C34"/>
    <w:rsid w:val="00333D47"/>
    <w:rsid w:val="00333FB3"/>
    <w:rsid w:val="003348CE"/>
    <w:rsid w:val="00335CE1"/>
    <w:rsid w:val="00340313"/>
    <w:rsid w:val="00340A5F"/>
    <w:rsid w:val="00340B90"/>
    <w:rsid w:val="00340E40"/>
    <w:rsid w:val="00340F5A"/>
    <w:rsid w:val="00341264"/>
    <w:rsid w:val="00341625"/>
    <w:rsid w:val="003416EB"/>
    <w:rsid w:val="003421F8"/>
    <w:rsid w:val="00342358"/>
    <w:rsid w:val="00342851"/>
    <w:rsid w:val="0034363F"/>
    <w:rsid w:val="00344271"/>
    <w:rsid w:val="003446D6"/>
    <w:rsid w:val="00344BC8"/>
    <w:rsid w:val="00345A6A"/>
    <w:rsid w:val="003461A5"/>
    <w:rsid w:val="0034635A"/>
    <w:rsid w:val="0034682B"/>
    <w:rsid w:val="00346E89"/>
    <w:rsid w:val="003476B3"/>
    <w:rsid w:val="0034785B"/>
    <w:rsid w:val="003479CA"/>
    <w:rsid w:val="00347D07"/>
    <w:rsid w:val="00350A27"/>
    <w:rsid w:val="00350DDB"/>
    <w:rsid w:val="00350FC9"/>
    <w:rsid w:val="00351204"/>
    <w:rsid w:val="003513D7"/>
    <w:rsid w:val="0035146D"/>
    <w:rsid w:val="00351A78"/>
    <w:rsid w:val="00351C96"/>
    <w:rsid w:val="00351F14"/>
    <w:rsid w:val="00351F6D"/>
    <w:rsid w:val="003526DF"/>
    <w:rsid w:val="003528AA"/>
    <w:rsid w:val="00353085"/>
    <w:rsid w:val="00353FFF"/>
    <w:rsid w:val="003542AB"/>
    <w:rsid w:val="00354813"/>
    <w:rsid w:val="00355AD8"/>
    <w:rsid w:val="0035603E"/>
    <w:rsid w:val="003560C7"/>
    <w:rsid w:val="00356316"/>
    <w:rsid w:val="0035658A"/>
    <w:rsid w:val="00356C3D"/>
    <w:rsid w:val="00356C84"/>
    <w:rsid w:val="00356D74"/>
    <w:rsid w:val="003576DA"/>
    <w:rsid w:val="00357A70"/>
    <w:rsid w:val="00360051"/>
    <w:rsid w:val="0036016D"/>
    <w:rsid w:val="003601DD"/>
    <w:rsid w:val="0036020C"/>
    <w:rsid w:val="00360AEA"/>
    <w:rsid w:val="003612B6"/>
    <w:rsid w:val="003615C7"/>
    <w:rsid w:val="00361A06"/>
    <w:rsid w:val="00361D82"/>
    <w:rsid w:val="00361DAC"/>
    <w:rsid w:val="00361FB0"/>
    <w:rsid w:val="003620A7"/>
    <w:rsid w:val="00362418"/>
    <w:rsid w:val="003626DF"/>
    <w:rsid w:val="00362FF5"/>
    <w:rsid w:val="00363570"/>
    <w:rsid w:val="00364135"/>
    <w:rsid w:val="003647E5"/>
    <w:rsid w:val="0036513D"/>
    <w:rsid w:val="00365822"/>
    <w:rsid w:val="00365BB9"/>
    <w:rsid w:val="0036624D"/>
    <w:rsid w:val="003665F7"/>
    <w:rsid w:val="00366D43"/>
    <w:rsid w:val="00370000"/>
    <w:rsid w:val="003700B1"/>
    <w:rsid w:val="00370165"/>
    <w:rsid w:val="00370576"/>
    <w:rsid w:val="00370D08"/>
    <w:rsid w:val="00371338"/>
    <w:rsid w:val="0037252F"/>
    <w:rsid w:val="003727BD"/>
    <w:rsid w:val="00372BA9"/>
    <w:rsid w:val="00373251"/>
    <w:rsid w:val="003738CA"/>
    <w:rsid w:val="00374019"/>
    <w:rsid w:val="003740C7"/>
    <w:rsid w:val="0037428B"/>
    <w:rsid w:val="003747A8"/>
    <w:rsid w:val="003753E1"/>
    <w:rsid w:val="00375AA5"/>
    <w:rsid w:val="00376530"/>
    <w:rsid w:val="00376611"/>
    <w:rsid w:val="0037672B"/>
    <w:rsid w:val="00377DC4"/>
    <w:rsid w:val="00381362"/>
    <w:rsid w:val="0038188A"/>
    <w:rsid w:val="00382594"/>
    <w:rsid w:val="00382BBA"/>
    <w:rsid w:val="003838B0"/>
    <w:rsid w:val="003848FF"/>
    <w:rsid w:val="00384935"/>
    <w:rsid w:val="00384AD2"/>
    <w:rsid w:val="00385424"/>
    <w:rsid w:val="003856AB"/>
    <w:rsid w:val="00385B13"/>
    <w:rsid w:val="0038634A"/>
    <w:rsid w:val="0038647C"/>
    <w:rsid w:val="003868ED"/>
    <w:rsid w:val="00386CB2"/>
    <w:rsid w:val="00386EF2"/>
    <w:rsid w:val="0038770D"/>
    <w:rsid w:val="00390DB9"/>
    <w:rsid w:val="003911C3"/>
    <w:rsid w:val="003917F8"/>
    <w:rsid w:val="00391CCD"/>
    <w:rsid w:val="00391EA1"/>
    <w:rsid w:val="00392FCD"/>
    <w:rsid w:val="00393965"/>
    <w:rsid w:val="0039532A"/>
    <w:rsid w:val="003956DC"/>
    <w:rsid w:val="003959D7"/>
    <w:rsid w:val="00395DA0"/>
    <w:rsid w:val="003970BF"/>
    <w:rsid w:val="003975BC"/>
    <w:rsid w:val="003A049A"/>
    <w:rsid w:val="003A13FC"/>
    <w:rsid w:val="003A18DB"/>
    <w:rsid w:val="003A19C0"/>
    <w:rsid w:val="003A1D5C"/>
    <w:rsid w:val="003A1E96"/>
    <w:rsid w:val="003A27DE"/>
    <w:rsid w:val="003A3305"/>
    <w:rsid w:val="003A3FE0"/>
    <w:rsid w:val="003A4074"/>
    <w:rsid w:val="003A43B2"/>
    <w:rsid w:val="003A4B20"/>
    <w:rsid w:val="003A4CD3"/>
    <w:rsid w:val="003A53F0"/>
    <w:rsid w:val="003A5774"/>
    <w:rsid w:val="003A590D"/>
    <w:rsid w:val="003A62AC"/>
    <w:rsid w:val="003A693E"/>
    <w:rsid w:val="003A69A4"/>
    <w:rsid w:val="003A6B85"/>
    <w:rsid w:val="003A6FC0"/>
    <w:rsid w:val="003A71A9"/>
    <w:rsid w:val="003A7D56"/>
    <w:rsid w:val="003B1F66"/>
    <w:rsid w:val="003B2BCE"/>
    <w:rsid w:val="003B3DD7"/>
    <w:rsid w:val="003B4BF2"/>
    <w:rsid w:val="003B4D50"/>
    <w:rsid w:val="003B4E5F"/>
    <w:rsid w:val="003B54AF"/>
    <w:rsid w:val="003B5BDE"/>
    <w:rsid w:val="003B627C"/>
    <w:rsid w:val="003B65A5"/>
    <w:rsid w:val="003B696A"/>
    <w:rsid w:val="003B6F17"/>
    <w:rsid w:val="003B74BC"/>
    <w:rsid w:val="003C0362"/>
    <w:rsid w:val="003C03A6"/>
    <w:rsid w:val="003C056A"/>
    <w:rsid w:val="003C0809"/>
    <w:rsid w:val="003C0AC4"/>
    <w:rsid w:val="003C17C4"/>
    <w:rsid w:val="003C1DB8"/>
    <w:rsid w:val="003C2BA0"/>
    <w:rsid w:val="003C3383"/>
    <w:rsid w:val="003C3E80"/>
    <w:rsid w:val="003C4584"/>
    <w:rsid w:val="003C4A86"/>
    <w:rsid w:val="003C5038"/>
    <w:rsid w:val="003C56BD"/>
    <w:rsid w:val="003C5CAE"/>
    <w:rsid w:val="003C5D23"/>
    <w:rsid w:val="003C5D9D"/>
    <w:rsid w:val="003C6029"/>
    <w:rsid w:val="003C6377"/>
    <w:rsid w:val="003C6530"/>
    <w:rsid w:val="003C662B"/>
    <w:rsid w:val="003C6ADB"/>
    <w:rsid w:val="003C7289"/>
    <w:rsid w:val="003C7FD3"/>
    <w:rsid w:val="003D0148"/>
    <w:rsid w:val="003D0293"/>
    <w:rsid w:val="003D0A5E"/>
    <w:rsid w:val="003D1A2A"/>
    <w:rsid w:val="003D1F1D"/>
    <w:rsid w:val="003D353C"/>
    <w:rsid w:val="003D46AF"/>
    <w:rsid w:val="003D479F"/>
    <w:rsid w:val="003D4963"/>
    <w:rsid w:val="003D4978"/>
    <w:rsid w:val="003D52DC"/>
    <w:rsid w:val="003D53CB"/>
    <w:rsid w:val="003D6CBD"/>
    <w:rsid w:val="003E0174"/>
    <w:rsid w:val="003E056A"/>
    <w:rsid w:val="003E08E1"/>
    <w:rsid w:val="003E0EF6"/>
    <w:rsid w:val="003E11D3"/>
    <w:rsid w:val="003E1E32"/>
    <w:rsid w:val="003E20F0"/>
    <w:rsid w:val="003E219C"/>
    <w:rsid w:val="003E2806"/>
    <w:rsid w:val="003E289F"/>
    <w:rsid w:val="003E3399"/>
    <w:rsid w:val="003E3693"/>
    <w:rsid w:val="003E4080"/>
    <w:rsid w:val="003E4179"/>
    <w:rsid w:val="003E427D"/>
    <w:rsid w:val="003E483B"/>
    <w:rsid w:val="003E4CBC"/>
    <w:rsid w:val="003E4CC6"/>
    <w:rsid w:val="003E5333"/>
    <w:rsid w:val="003E5B95"/>
    <w:rsid w:val="003E5FB9"/>
    <w:rsid w:val="003E6338"/>
    <w:rsid w:val="003E722B"/>
    <w:rsid w:val="003E7ADB"/>
    <w:rsid w:val="003E7B08"/>
    <w:rsid w:val="003F01D6"/>
    <w:rsid w:val="003F0C19"/>
    <w:rsid w:val="003F0C7A"/>
    <w:rsid w:val="003F0E59"/>
    <w:rsid w:val="003F2428"/>
    <w:rsid w:val="003F2703"/>
    <w:rsid w:val="003F273F"/>
    <w:rsid w:val="003F29EF"/>
    <w:rsid w:val="003F36E4"/>
    <w:rsid w:val="003F3BE5"/>
    <w:rsid w:val="003F67F5"/>
    <w:rsid w:val="003F6ABE"/>
    <w:rsid w:val="003F6DA5"/>
    <w:rsid w:val="003F7E49"/>
    <w:rsid w:val="0040047D"/>
    <w:rsid w:val="00400A46"/>
    <w:rsid w:val="00401112"/>
    <w:rsid w:val="00401387"/>
    <w:rsid w:val="00401552"/>
    <w:rsid w:val="00401B04"/>
    <w:rsid w:val="00401E65"/>
    <w:rsid w:val="00402892"/>
    <w:rsid w:val="004032AE"/>
    <w:rsid w:val="004039C8"/>
    <w:rsid w:val="00404029"/>
    <w:rsid w:val="00404558"/>
    <w:rsid w:val="00405BFD"/>
    <w:rsid w:val="00405DE3"/>
    <w:rsid w:val="00406DE7"/>
    <w:rsid w:val="00406F05"/>
    <w:rsid w:val="00407D4E"/>
    <w:rsid w:val="00410C85"/>
    <w:rsid w:val="00410DEF"/>
    <w:rsid w:val="004115CA"/>
    <w:rsid w:val="00411B81"/>
    <w:rsid w:val="00411CCA"/>
    <w:rsid w:val="00411F94"/>
    <w:rsid w:val="004127B2"/>
    <w:rsid w:val="00412939"/>
    <w:rsid w:val="00414CE5"/>
    <w:rsid w:val="00415231"/>
    <w:rsid w:val="004152E5"/>
    <w:rsid w:val="00415DED"/>
    <w:rsid w:val="00415E47"/>
    <w:rsid w:val="00415F20"/>
    <w:rsid w:val="00416128"/>
    <w:rsid w:val="0041622A"/>
    <w:rsid w:val="00416322"/>
    <w:rsid w:val="00416364"/>
    <w:rsid w:val="0041641F"/>
    <w:rsid w:val="004166D7"/>
    <w:rsid w:val="00416BB2"/>
    <w:rsid w:val="00417082"/>
    <w:rsid w:val="00417C35"/>
    <w:rsid w:val="0042095B"/>
    <w:rsid w:val="00421A48"/>
    <w:rsid w:val="00421CC7"/>
    <w:rsid w:val="00422180"/>
    <w:rsid w:val="0042250D"/>
    <w:rsid w:val="004230DB"/>
    <w:rsid w:val="004234E9"/>
    <w:rsid w:val="00423930"/>
    <w:rsid w:val="0042469D"/>
    <w:rsid w:val="004253BC"/>
    <w:rsid w:val="0042540C"/>
    <w:rsid w:val="004262B6"/>
    <w:rsid w:val="00426A57"/>
    <w:rsid w:val="004278A5"/>
    <w:rsid w:val="00430B83"/>
    <w:rsid w:val="00430D39"/>
    <w:rsid w:val="0043111C"/>
    <w:rsid w:val="004311AC"/>
    <w:rsid w:val="00431250"/>
    <w:rsid w:val="004313A9"/>
    <w:rsid w:val="0043180B"/>
    <w:rsid w:val="00431A16"/>
    <w:rsid w:val="00432734"/>
    <w:rsid w:val="0043290B"/>
    <w:rsid w:val="004337AB"/>
    <w:rsid w:val="00434B65"/>
    <w:rsid w:val="00435767"/>
    <w:rsid w:val="004358DC"/>
    <w:rsid w:val="0043596C"/>
    <w:rsid w:val="00435B76"/>
    <w:rsid w:val="00435BD7"/>
    <w:rsid w:val="004366AF"/>
    <w:rsid w:val="004367B3"/>
    <w:rsid w:val="00436FBA"/>
    <w:rsid w:val="004379B7"/>
    <w:rsid w:val="00437A1B"/>
    <w:rsid w:val="00437D86"/>
    <w:rsid w:val="00437EAA"/>
    <w:rsid w:val="004411DB"/>
    <w:rsid w:val="004417A5"/>
    <w:rsid w:val="00442788"/>
    <w:rsid w:val="00442C6A"/>
    <w:rsid w:val="0044341E"/>
    <w:rsid w:val="004434E7"/>
    <w:rsid w:val="00443E84"/>
    <w:rsid w:val="00443F1E"/>
    <w:rsid w:val="00444B49"/>
    <w:rsid w:val="004450D6"/>
    <w:rsid w:val="0044576E"/>
    <w:rsid w:val="00445893"/>
    <w:rsid w:val="00446154"/>
    <w:rsid w:val="004466F4"/>
    <w:rsid w:val="00446E9E"/>
    <w:rsid w:val="00446EB9"/>
    <w:rsid w:val="004470BC"/>
    <w:rsid w:val="004474F1"/>
    <w:rsid w:val="00447E26"/>
    <w:rsid w:val="00450271"/>
    <w:rsid w:val="00450389"/>
    <w:rsid w:val="00450ABA"/>
    <w:rsid w:val="00451787"/>
    <w:rsid w:val="00451809"/>
    <w:rsid w:val="00451831"/>
    <w:rsid w:val="004538B0"/>
    <w:rsid w:val="004541E5"/>
    <w:rsid w:val="0045428D"/>
    <w:rsid w:val="004544D6"/>
    <w:rsid w:val="00454CD2"/>
    <w:rsid w:val="004554BF"/>
    <w:rsid w:val="00456349"/>
    <w:rsid w:val="00456B1F"/>
    <w:rsid w:val="00456BDD"/>
    <w:rsid w:val="00456F1D"/>
    <w:rsid w:val="00457DF9"/>
    <w:rsid w:val="00457F94"/>
    <w:rsid w:val="004609D7"/>
    <w:rsid w:val="00460E89"/>
    <w:rsid w:val="00461471"/>
    <w:rsid w:val="00462017"/>
    <w:rsid w:val="0046220C"/>
    <w:rsid w:val="00462444"/>
    <w:rsid w:val="00462ACF"/>
    <w:rsid w:val="00463395"/>
    <w:rsid w:val="0046453A"/>
    <w:rsid w:val="00464549"/>
    <w:rsid w:val="004645F1"/>
    <w:rsid w:val="00464A49"/>
    <w:rsid w:val="00464CB2"/>
    <w:rsid w:val="00464DE5"/>
    <w:rsid w:val="00464E65"/>
    <w:rsid w:val="00465165"/>
    <w:rsid w:val="00465322"/>
    <w:rsid w:val="0046541D"/>
    <w:rsid w:val="00465590"/>
    <w:rsid w:val="00465898"/>
    <w:rsid w:val="0046594D"/>
    <w:rsid w:val="0046666A"/>
    <w:rsid w:val="00466A23"/>
    <w:rsid w:val="004672D6"/>
    <w:rsid w:val="004673F2"/>
    <w:rsid w:val="00467A5F"/>
    <w:rsid w:val="00467D51"/>
    <w:rsid w:val="0047003F"/>
    <w:rsid w:val="00470A05"/>
    <w:rsid w:val="00470B1C"/>
    <w:rsid w:val="00470C09"/>
    <w:rsid w:val="00471052"/>
    <w:rsid w:val="00471253"/>
    <w:rsid w:val="0047165E"/>
    <w:rsid w:val="00471795"/>
    <w:rsid w:val="00471A2B"/>
    <w:rsid w:val="00471D91"/>
    <w:rsid w:val="00472254"/>
    <w:rsid w:val="00472549"/>
    <w:rsid w:val="004727C7"/>
    <w:rsid w:val="00473004"/>
    <w:rsid w:val="0047314C"/>
    <w:rsid w:val="00473572"/>
    <w:rsid w:val="0047417D"/>
    <w:rsid w:val="0047430E"/>
    <w:rsid w:val="00474E05"/>
    <w:rsid w:val="00474FE5"/>
    <w:rsid w:val="00475208"/>
    <w:rsid w:val="00475272"/>
    <w:rsid w:val="004752F5"/>
    <w:rsid w:val="004755A9"/>
    <w:rsid w:val="004758F5"/>
    <w:rsid w:val="004763BA"/>
    <w:rsid w:val="0047689D"/>
    <w:rsid w:val="004772AF"/>
    <w:rsid w:val="0047765B"/>
    <w:rsid w:val="00477BA5"/>
    <w:rsid w:val="004807E5"/>
    <w:rsid w:val="00480C64"/>
    <w:rsid w:val="00480C92"/>
    <w:rsid w:val="00481250"/>
    <w:rsid w:val="0048148B"/>
    <w:rsid w:val="00481669"/>
    <w:rsid w:val="00481759"/>
    <w:rsid w:val="00481AB7"/>
    <w:rsid w:val="00481ACF"/>
    <w:rsid w:val="00481CE8"/>
    <w:rsid w:val="00481F5A"/>
    <w:rsid w:val="00481F62"/>
    <w:rsid w:val="004821E8"/>
    <w:rsid w:val="0048231C"/>
    <w:rsid w:val="004827E0"/>
    <w:rsid w:val="0048362D"/>
    <w:rsid w:val="004839AB"/>
    <w:rsid w:val="00484171"/>
    <w:rsid w:val="0048448A"/>
    <w:rsid w:val="0048465E"/>
    <w:rsid w:val="00484A20"/>
    <w:rsid w:val="00485296"/>
    <w:rsid w:val="0048532D"/>
    <w:rsid w:val="004859AB"/>
    <w:rsid w:val="0048611C"/>
    <w:rsid w:val="00486269"/>
    <w:rsid w:val="0048673A"/>
    <w:rsid w:val="0048696F"/>
    <w:rsid w:val="004870EB"/>
    <w:rsid w:val="00487246"/>
    <w:rsid w:val="004900F0"/>
    <w:rsid w:val="00490594"/>
    <w:rsid w:val="00490BBC"/>
    <w:rsid w:val="004918DB"/>
    <w:rsid w:val="00491CC6"/>
    <w:rsid w:val="00491D9A"/>
    <w:rsid w:val="004920D2"/>
    <w:rsid w:val="0049230B"/>
    <w:rsid w:val="0049276F"/>
    <w:rsid w:val="00492E39"/>
    <w:rsid w:val="004937FF"/>
    <w:rsid w:val="00493917"/>
    <w:rsid w:val="00493DC2"/>
    <w:rsid w:val="004943FB"/>
    <w:rsid w:val="004955D1"/>
    <w:rsid w:val="004958EA"/>
    <w:rsid w:val="00495FE5"/>
    <w:rsid w:val="00496FBC"/>
    <w:rsid w:val="00496FCF"/>
    <w:rsid w:val="00497226"/>
    <w:rsid w:val="00497872"/>
    <w:rsid w:val="00497876"/>
    <w:rsid w:val="004979CB"/>
    <w:rsid w:val="00497A24"/>
    <w:rsid w:val="00497C68"/>
    <w:rsid w:val="004A00C0"/>
    <w:rsid w:val="004A0103"/>
    <w:rsid w:val="004A01CF"/>
    <w:rsid w:val="004A097D"/>
    <w:rsid w:val="004A0AFB"/>
    <w:rsid w:val="004A1C6C"/>
    <w:rsid w:val="004A2CBF"/>
    <w:rsid w:val="004A2D7B"/>
    <w:rsid w:val="004A2F84"/>
    <w:rsid w:val="004A39D7"/>
    <w:rsid w:val="004A4D20"/>
    <w:rsid w:val="004A4E24"/>
    <w:rsid w:val="004A4F55"/>
    <w:rsid w:val="004A635E"/>
    <w:rsid w:val="004A737C"/>
    <w:rsid w:val="004A761B"/>
    <w:rsid w:val="004A7C58"/>
    <w:rsid w:val="004B042F"/>
    <w:rsid w:val="004B0DFB"/>
    <w:rsid w:val="004B13D9"/>
    <w:rsid w:val="004B17F1"/>
    <w:rsid w:val="004B1886"/>
    <w:rsid w:val="004B2805"/>
    <w:rsid w:val="004B3113"/>
    <w:rsid w:val="004B32D3"/>
    <w:rsid w:val="004B5686"/>
    <w:rsid w:val="004B5BD1"/>
    <w:rsid w:val="004B64C1"/>
    <w:rsid w:val="004B6669"/>
    <w:rsid w:val="004B6C83"/>
    <w:rsid w:val="004B7596"/>
    <w:rsid w:val="004B78ED"/>
    <w:rsid w:val="004B7AE6"/>
    <w:rsid w:val="004C0266"/>
    <w:rsid w:val="004C1484"/>
    <w:rsid w:val="004C1ADF"/>
    <w:rsid w:val="004C1F07"/>
    <w:rsid w:val="004C2039"/>
    <w:rsid w:val="004C2070"/>
    <w:rsid w:val="004C2506"/>
    <w:rsid w:val="004C2819"/>
    <w:rsid w:val="004C2A36"/>
    <w:rsid w:val="004C2BD4"/>
    <w:rsid w:val="004C3135"/>
    <w:rsid w:val="004C3700"/>
    <w:rsid w:val="004C3B82"/>
    <w:rsid w:val="004C3E82"/>
    <w:rsid w:val="004C4E0B"/>
    <w:rsid w:val="004C510F"/>
    <w:rsid w:val="004C518B"/>
    <w:rsid w:val="004C5772"/>
    <w:rsid w:val="004C5F1C"/>
    <w:rsid w:val="004C5FCA"/>
    <w:rsid w:val="004C68C9"/>
    <w:rsid w:val="004C7E76"/>
    <w:rsid w:val="004D014C"/>
    <w:rsid w:val="004D17AA"/>
    <w:rsid w:val="004D17E9"/>
    <w:rsid w:val="004D273C"/>
    <w:rsid w:val="004D2DC4"/>
    <w:rsid w:val="004D3585"/>
    <w:rsid w:val="004D3E69"/>
    <w:rsid w:val="004D419C"/>
    <w:rsid w:val="004D43C9"/>
    <w:rsid w:val="004D47AC"/>
    <w:rsid w:val="004D5119"/>
    <w:rsid w:val="004D55AC"/>
    <w:rsid w:val="004D59D7"/>
    <w:rsid w:val="004D7190"/>
    <w:rsid w:val="004D7261"/>
    <w:rsid w:val="004D770E"/>
    <w:rsid w:val="004E0121"/>
    <w:rsid w:val="004E0CD1"/>
    <w:rsid w:val="004E0FAB"/>
    <w:rsid w:val="004E0FBD"/>
    <w:rsid w:val="004E1641"/>
    <w:rsid w:val="004E21A7"/>
    <w:rsid w:val="004E222D"/>
    <w:rsid w:val="004E3031"/>
    <w:rsid w:val="004E3693"/>
    <w:rsid w:val="004E4EDB"/>
    <w:rsid w:val="004E5008"/>
    <w:rsid w:val="004E50A3"/>
    <w:rsid w:val="004E529D"/>
    <w:rsid w:val="004E54E0"/>
    <w:rsid w:val="004E580C"/>
    <w:rsid w:val="004E70A2"/>
    <w:rsid w:val="004E70AE"/>
    <w:rsid w:val="004E71B6"/>
    <w:rsid w:val="004E7F60"/>
    <w:rsid w:val="004F02A6"/>
    <w:rsid w:val="004F02A7"/>
    <w:rsid w:val="004F0379"/>
    <w:rsid w:val="004F08E2"/>
    <w:rsid w:val="004F0EEB"/>
    <w:rsid w:val="004F10EB"/>
    <w:rsid w:val="004F17B7"/>
    <w:rsid w:val="004F18E9"/>
    <w:rsid w:val="004F1EDA"/>
    <w:rsid w:val="004F2006"/>
    <w:rsid w:val="004F203B"/>
    <w:rsid w:val="004F223A"/>
    <w:rsid w:val="004F2318"/>
    <w:rsid w:val="004F2B24"/>
    <w:rsid w:val="004F3762"/>
    <w:rsid w:val="004F3EC2"/>
    <w:rsid w:val="004F49B2"/>
    <w:rsid w:val="004F4A46"/>
    <w:rsid w:val="004F4C1B"/>
    <w:rsid w:val="004F5363"/>
    <w:rsid w:val="004F5862"/>
    <w:rsid w:val="004F6C74"/>
    <w:rsid w:val="004F7C21"/>
    <w:rsid w:val="004F7DC1"/>
    <w:rsid w:val="004F7E3E"/>
    <w:rsid w:val="00500B7A"/>
    <w:rsid w:val="00501259"/>
    <w:rsid w:val="005013A1"/>
    <w:rsid w:val="005013B2"/>
    <w:rsid w:val="005016C0"/>
    <w:rsid w:val="00501E91"/>
    <w:rsid w:val="0050274B"/>
    <w:rsid w:val="00502925"/>
    <w:rsid w:val="005031C9"/>
    <w:rsid w:val="00503220"/>
    <w:rsid w:val="00503659"/>
    <w:rsid w:val="00503D6A"/>
    <w:rsid w:val="00503DA2"/>
    <w:rsid w:val="005041AB"/>
    <w:rsid w:val="00505400"/>
    <w:rsid w:val="00505491"/>
    <w:rsid w:val="00506FB2"/>
    <w:rsid w:val="0050731F"/>
    <w:rsid w:val="00507B4A"/>
    <w:rsid w:val="00507D16"/>
    <w:rsid w:val="00510103"/>
    <w:rsid w:val="0051052F"/>
    <w:rsid w:val="00510D5C"/>
    <w:rsid w:val="005120D5"/>
    <w:rsid w:val="00512D17"/>
    <w:rsid w:val="00514334"/>
    <w:rsid w:val="005145C4"/>
    <w:rsid w:val="00514836"/>
    <w:rsid w:val="00516368"/>
    <w:rsid w:val="00516423"/>
    <w:rsid w:val="00516FED"/>
    <w:rsid w:val="00517ABC"/>
    <w:rsid w:val="00517AC3"/>
    <w:rsid w:val="0052004B"/>
    <w:rsid w:val="0052192D"/>
    <w:rsid w:val="00521F51"/>
    <w:rsid w:val="005220A6"/>
    <w:rsid w:val="0052226D"/>
    <w:rsid w:val="00522BCD"/>
    <w:rsid w:val="00522EDD"/>
    <w:rsid w:val="00523330"/>
    <w:rsid w:val="00523D5B"/>
    <w:rsid w:val="0052449E"/>
    <w:rsid w:val="005245CD"/>
    <w:rsid w:val="00524612"/>
    <w:rsid w:val="00524AE4"/>
    <w:rsid w:val="005253F6"/>
    <w:rsid w:val="005254AA"/>
    <w:rsid w:val="00525BD4"/>
    <w:rsid w:val="0052645A"/>
    <w:rsid w:val="00526599"/>
    <w:rsid w:val="00526FE2"/>
    <w:rsid w:val="00527840"/>
    <w:rsid w:val="00527894"/>
    <w:rsid w:val="00527B5E"/>
    <w:rsid w:val="00530255"/>
    <w:rsid w:val="0053055C"/>
    <w:rsid w:val="00530A3B"/>
    <w:rsid w:val="00530B89"/>
    <w:rsid w:val="00530D76"/>
    <w:rsid w:val="0053146E"/>
    <w:rsid w:val="00531D1C"/>
    <w:rsid w:val="00531F81"/>
    <w:rsid w:val="0053203A"/>
    <w:rsid w:val="00532DE4"/>
    <w:rsid w:val="005341AC"/>
    <w:rsid w:val="00534C0E"/>
    <w:rsid w:val="00534D95"/>
    <w:rsid w:val="0053558E"/>
    <w:rsid w:val="00536759"/>
    <w:rsid w:val="0053722E"/>
    <w:rsid w:val="0053752D"/>
    <w:rsid w:val="005379A3"/>
    <w:rsid w:val="0054057A"/>
    <w:rsid w:val="00540996"/>
    <w:rsid w:val="00540ECB"/>
    <w:rsid w:val="00541546"/>
    <w:rsid w:val="005415AB"/>
    <w:rsid w:val="00541C6C"/>
    <w:rsid w:val="005421D2"/>
    <w:rsid w:val="005424F9"/>
    <w:rsid w:val="0054293A"/>
    <w:rsid w:val="0054296B"/>
    <w:rsid w:val="00542A43"/>
    <w:rsid w:val="00542A5A"/>
    <w:rsid w:val="00542AEC"/>
    <w:rsid w:val="00543222"/>
    <w:rsid w:val="0054425D"/>
    <w:rsid w:val="0054441A"/>
    <w:rsid w:val="0054489C"/>
    <w:rsid w:val="005448FB"/>
    <w:rsid w:val="00544D79"/>
    <w:rsid w:val="00545294"/>
    <w:rsid w:val="005457A0"/>
    <w:rsid w:val="00545F2B"/>
    <w:rsid w:val="0054623E"/>
    <w:rsid w:val="005474D0"/>
    <w:rsid w:val="0055056C"/>
    <w:rsid w:val="00550589"/>
    <w:rsid w:val="00551BC5"/>
    <w:rsid w:val="005520D7"/>
    <w:rsid w:val="00552259"/>
    <w:rsid w:val="00552332"/>
    <w:rsid w:val="005534BC"/>
    <w:rsid w:val="005535B7"/>
    <w:rsid w:val="0055362A"/>
    <w:rsid w:val="005536D9"/>
    <w:rsid w:val="0055496A"/>
    <w:rsid w:val="00554A75"/>
    <w:rsid w:val="00554C04"/>
    <w:rsid w:val="0055505E"/>
    <w:rsid w:val="00555405"/>
    <w:rsid w:val="00555511"/>
    <w:rsid w:val="00555667"/>
    <w:rsid w:val="005557BA"/>
    <w:rsid w:val="00556452"/>
    <w:rsid w:val="005578F1"/>
    <w:rsid w:val="005607A9"/>
    <w:rsid w:val="0056089E"/>
    <w:rsid w:val="00560ECD"/>
    <w:rsid w:val="0056103D"/>
    <w:rsid w:val="00561045"/>
    <w:rsid w:val="005610AC"/>
    <w:rsid w:val="005614A6"/>
    <w:rsid w:val="00561676"/>
    <w:rsid w:val="00561C65"/>
    <w:rsid w:val="00561F45"/>
    <w:rsid w:val="005621E7"/>
    <w:rsid w:val="005623AD"/>
    <w:rsid w:val="00562430"/>
    <w:rsid w:val="00562AED"/>
    <w:rsid w:val="00562DA2"/>
    <w:rsid w:val="0056398D"/>
    <w:rsid w:val="00563E1E"/>
    <w:rsid w:val="00563EBF"/>
    <w:rsid w:val="00564BFB"/>
    <w:rsid w:val="00564C53"/>
    <w:rsid w:val="00564DDD"/>
    <w:rsid w:val="00564FB9"/>
    <w:rsid w:val="00565274"/>
    <w:rsid w:val="00565382"/>
    <w:rsid w:val="00566271"/>
    <w:rsid w:val="005663A9"/>
    <w:rsid w:val="00566609"/>
    <w:rsid w:val="00567586"/>
    <w:rsid w:val="00567D6A"/>
    <w:rsid w:val="00571DBC"/>
    <w:rsid w:val="005722F7"/>
    <w:rsid w:val="00572F68"/>
    <w:rsid w:val="0057323F"/>
    <w:rsid w:val="005733E7"/>
    <w:rsid w:val="00573D8A"/>
    <w:rsid w:val="00573F08"/>
    <w:rsid w:val="00574551"/>
    <w:rsid w:val="00574823"/>
    <w:rsid w:val="0057490C"/>
    <w:rsid w:val="00575329"/>
    <w:rsid w:val="00575F6C"/>
    <w:rsid w:val="00576287"/>
    <w:rsid w:val="00576519"/>
    <w:rsid w:val="00577BFC"/>
    <w:rsid w:val="00577CF8"/>
    <w:rsid w:val="005801A2"/>
    <w:rsid w:val="00580C2C"/>
    <w:rsid w:val="0058156A"/>
    <w:rsid w:val="00582270"/>
    <w:rsid w:val="005828B2"/>
    <w:rsid w:val="00582DFB"/>
    <w:rsid w:val="00583485"/>
    <w:rsid w:val="00583984"/>
    <w:rsid w:val="005839AE"/>
    <w:rsid w:val="00583DAA"/>
    <w:rsid w:val="00583EF6"/>
    <w:rsid w:val="00584CC5"/>
    <w:rsid w:val="00585EEB"/>
    <w:rsid w:val="0058675E"/>
    <w:rsid w:val="00586C18"/>
    <w:rsid w:val="005875C1"/>
    <w:rsid w:val="00587FA5"/>
    <w:rsid w:val="005914B8"/>
    <w:rsid w:val="00591536"/>
    <w:rsid w:val="00591E5C"/>
    <w:rsid w:val="00592030"/>
    <w:rsid w:val="0059236B"/>
    <w:rsid w:val="0059257A"/>
    <w:rsid w:val="0059265B"/>
    <w:rsid w:val="00592CEE"/>
    <w:rsid w:val="00592F31"/>
    <w:rsid w:val="00593113"/>
    <w:rsid w:val="0059334A"/>
    <w:rsid w:val="00593E1F"/>
    <w:rsid w:val="005940D9"/>
    <w:rsid w:val="005945A1"/>
    <w:rsid w:val="005945E6"/>
    <w:rsid w:val="00594806"/>
    <w:rsid w:val="00594FF5"/>
    <w:rsid w:val="00595393"/>
    <w:rsid w:val="00595BFD"/>
    <w:rsid w:val="00596295"/>
    <w:rsid w:val="00596E1B"/>
    <w:rsid w:val="0059730F"/>
    <w:rsid w:val="00597342"/>
    <w:rsid w:val="005977A3"/>
    <w:rsid w:val="0059794A"/>
    <w:rsid w:val="00597FAA"/>
    <w:rsid w:val="005A021B"/>
    <w:rsid w:val="005A05E2"/>
    <w:rsid w:val="005A0AFE"/>
    <w:rsid w:val="005A0F40"/>
    <w:rsid w:val="005A125E"/>
    <w:rsid w:val="005A2D97"/>
    <w:rsid w:val="005A3471"/>
    <w:rsid w:val="005A3682"/>
    <w:rsid w:val="005A3A16"/>
    <w:rsid w:val="005A3FC6"/>
    <w:rsid w:val="005A468D"/>
    <w:rsid w:val="005A48D2"/>
    <w:rsid w:val="005A4C2F"/>
    <w:rsid w:val="005A53EB"/>
    <w:rsid w:val="005A5500"/>
    <w:rsid w:val="005A5992"/>
    <w:rsid w:val="005A6234"/>
    <w:rsid w:val="005A62FE"/>
    <w:rsid w:val="005A638E"/>
    <w:rsid w:val="005A65C6"/>
    <w:rsid w:val="005A6EEA"/>
    <w:rsid w:val="005A7F7C"/>
    <w:rsid w:val="005B03DB"/>
    <w:rsid w:val="005B0A6C"/>
    <w:rsid w:val="005B0AC1"/>
    <w:rsid w:val="005B0F47"/>
    <w:rsid w:val="005B16F2"/>
    <w:rsid w:val="005B17D7"/>
    <w:rsid w:val="005B193E"/>
    <w:rsid w:val="005B19CF"/>
    <w:rsid w:val="005B1D2D"/>
    <w:rsid w:val="005B1E7A"/>
    <w:rsid w:val="005B2474"/>
    <w:rsid w:val="005B2DFE"/>
    <w:rsid w:val="005B332C"/>
    <w:rsid w:val="005B4224"/>
    <w:rsid w:val="005B462B"/>
    <w:rsid w:val="005B4A28"/>
    <w:rsid w:val="005B4C22"/>
    <w:rsid w:val="005B4F57"/>
    <w:rsid w:val="005B4FA1"/>
    <w:rsid w:val="005B516E"/>
    <w:rsid w:val="005B6DEA"/>
    <w:rsid w:val="005B7193"/>
    <w:rsid w:val="005B7205"/>
    <w:rsid w:val="005B7A8F"/>
    <w:rsid w:val="005C047F"/>
    <w:rsid w:val="005C0E53"/>
    <w:rsid w:val="005C0EF3"/>
    <w:rsid w:val="005C13E0"/>
    <w:rsid w:val="005C1DA5"/>
    <w:rsid w:val="005C29C2"/>
    <w:rsid w:val="005C2AB8"/>
    <w:rsid w:val="005C361F"/>
    <w:rsid w:val="005C421D"/>
    <w:rsid w:val="005C53D6"/>
    <w:rsid w:val="005C53EB"/>
    <w:rsid w:val="005C6603"/>
    <w:rsid w:val="005C6CAA"/>
    <w:rsid w:val="005C7AB3"/>
    <w:rsid w:val="005C7B33"/>
    <w:rsid w:val="005C7F6B"/>
    <w:rsid w:val="005C7FAF"/>
    <w:rsid w:val="005D016F"/>
    <w:rsid w:val="005D0951"/>
    <w:rsid w:val="005D0BD4"/>
    <w:rsid w:val="005D1530"/>
    <w:rsid w:val="005D1EA9"/>
    <w:rsid w:val="005D2BA1"/>
    <w:rsid w:val="005D2E14"/>
    <w:rsid w:val="005D3879"/>
    <w:rsid w:val="005D3A05"/>
    <w:rsid w:val="005D3C41"/>
    <w:rsid w:val="005D443C"/>
    <w:rsid w:val="005D50F8"/>
    <w:rsid w:val="005D59BC"/>
    <w:rsid w:val="005D64DA"/>
    <w:rsid w:val="005D6833"/>
    <w:rsid w:val="005D7805"/>
    <w:rsid w:val="005D78F6"/>
    <w:rsid w:val="005E0CF7"/>
    <w:rsid w:val="005E1237"/>
    <w:rsid w:val="005E13BD"/>
    <w:rsid w:val="005E1AFE"/>
    <w:rsid w:val="005E1DB3"/>
    <w:rsid w:val="005E2180"/>
    <w:rsid w:val="005E290F"/>
    <w:rsid w:val="005E2B0B"/>
    <w:rsid w:val="005E2CE0"/>
    <w:rsid w:val="005E2EAC"/>
    <w:rsid w:val="005E35F9"/>
    <w:rsid w:val="005E388D"/>
    <w:rsid w:val="005E3BCD"/>
    <w:rsid w:val="005E4466"/>
    <w:rsid w:val="005E4AA7"/>
    <w:rsid w:val="005E51EB"/>
    <w:rsid w:val="005E5684"/>
    <w:rsid w:val="005E605D"/>
    <w:rsid w:val="005E66D1"/>
    <w:rsid w:val="005E7271"/>
    <w:rsid w:val="005E739B"/>
    <w:rsid w:val="005E7655"/>
    <w:rsid w:val="005E77AF"/>
    <w:rsid w:val="005E77DE"/>
    <w:rsid w:val="005E7E77"/>
    <w:rsid w:val="005F01AD"/>
    <w:rsid w:val="005F093F"/>
    <w:rsid w:val="005F0B0C"/>
    <w:rsid w:val="005F1D2E"/>
    <w:rsid w:val="005F33D7"/>
    <w:rsid w:val="005F343C"/>
    <w:rsid w:val="005F35A7"/>
    <w:rsid w:val="005F39D9"/>
    <w:rsid w:val="005F41B4"/>
    <w:rsid w:val="005F61A1"/>
    <w:rsid w:val="005F65DE"/>
    <w:rsid w:val="005F755E"/>
    <w:rsid w:val="0060083D"/>
    <w:rsid w:val="00600881"/>
    <w:rsid w:val="00600A82"/>
    <w:rsid w:val="00600BFF"/>
    <w:rsid w:val="00600F78"/>
    <w:rsid w:val="006016CF"/>
    <w:rsid w:val="00601B1E"/>
    <w:rsid w:val="00601D45"/>
    <w:rsid w:val="00602448"/>
    <w:rsid w:val="00602521"/>
    <w:rsid w:val="00602D50"/>
    <w:rsid w:val="0060402D"/>
    <w:rsid w:val="006042B7"/>
    <w:rsid w:val="00604B59"/>
    <w:rsid w:val="006053E1"/>
    <w:rsid w:val="00605A08"/>
    <w:rsid w:val="00605DBB"/>
    <w:rsid w:val="0060645B"/>
    <w:rsid w:val="0060658E"/>
    <w:rsid w:val="00606A5C"/>
    <w:rsid w:val="00606A5F"/>
    <w:rsid w:val="00607371"/>
    <w:rsid w:val="00607DBB"/>
    <w:rsid w:val="00610416"/>
    <w:rsid w:val="0061068D"/>
    <w:rsid w:val="00610788"/>
    <w:rsid w:val="00610BAA"/>
    <w:rsid w:val="0061113C"/>
    <w:rsid w:val="00611854"/>
    <w:rsid w:val="00613E69"/>
    <w:rsid w:val="0061495B"/>
    <w:rsid w:val="00614B7B"/>
    <w:rsid w:val="00615027"/>
    <w:rsid w:val="00615A18"/>
    <w:rsid w:val="00615A61"/>
    <w:rsid w:val="00615E48"/>
    <w:rsid w:val="0061669D"/>
    <w:rsid w:val="00616E3A"/>
    <w:rsid w:val="00617238"/>
    <w:rsid w:val="00617428"/>
    <w:rsid w:val="00617E33"/>
    <w:rsid w:val="006206E5"/>
    <w:rsid w:val="00620B51"/>
    <w:rsid w:val="00621459"/>
    <w:rsid w:val="00621AF9"/>
    <w:rsid w:val="00622683"/>
    <w:rsid w:val="006229BE"/>
    <w:rsid w:val="00624F4C"/>
    <w:rsid w:val="00625498"/>
    <w:rsid w:val="006255E9"/>
    <w:rsid w:val="006256AB"/>
    <w:rsid w:val="006258F9"/>
    <w:rsid w:val="00625D5F"/>
    <w:rsid w:val="00626330"/>
    <w:rsid w:val="0062645D"/>
    <w:rsid w:val="00627ADB"/>
    <w:rsid w:val="00627E7E"/>
    <w:rsid w:val="00627EF8"/>
    <w:rsid w:val="0063092A"/>
    <w:rsid w:val="006314D5"/>
    <w:rsid w:val="00631AC6"/>
    <w:rsid w:val="00631F70"/>
    <w:rsid w:val="00633655"/>
    <w:rsid w:val="00633690"/>
    <w:rsid w:val="00634718"/>
    <w:rsid w:val="0063477F"/>
    <w:rsid w:val="00634A03"/>
    <w:rsid w:val="00635D2A"/>
    <w:rsid w:val="00635DCB"/>
    <w:rsid w:val="00635F8A"/>
    <w:rsid w:val="00637031"/>
    <w:rsid w:val="00637125"/>
    <w:rsid w:val="006379D1"/>
    <w:rsid w:val="00637AE7"/>
    <w:rsid w:val="00640714"/>
    <w:rsid w:val="006408BB"/>
    <w:rsid w:val="0064277C"/>
    <w:rsid w:val="00642930"/>
    <w:rsid w:val="00642F54"/>
    <w:rsid w:val="00643344"/>
    <w:rsid w:val="0064339E"/>
    <w:rsid w:val="006449A3"/>
    <w:rsid w:val="00644E09"/>
    <w:rsid w:val="00645020"/>
    <w:rsid w:val="006450A2"/>
    <w:rsid w:val="00645DAC"/>
    <w:rsid w:val="00645E5F"/>
    <w:rsid w:val="00646679"/>
    <w:rsid w:val="00646BBA"/>
    <w:rsid w:val="00646C19"/>
    <w:rsid w:val="0064770D"/>
    <w:rsid w:val="0064793F"/>
    <w:rsid w:val="00650B03"/>
    <w:rsid w:val="00650EE2"/>
    <w:rsid w:val="006516BA"/>
    <w:rsid w:val="00651D0E"/>
    <w:rsid w:val="00652416"/>
    <w:rsid w:val="006528DF"/>
    <w:rsid w:val="006529D0"/>
    <w:rsid w:val="00653726"/>
    <w:rsid w:val="00653854"/>
    <w:rsid w:val="00654485"/>
    <w:rsid w:val="00654503"/>
    <w:rsid w:val="0065451F"/>
    <w:rsid w:val="00654C02"/>
    <w:rsid w:val="00655214"/>
    <w:rsid w:val="00655678"/>
    <w:rsid w:val="00655B61"/>
    <w:rsid w:val="0065713E"/>
    <w:rsid w:val="00657345"/>
    <w:rsid w:val="0065782E"/>
    <w:rsid w:val="00660667"/>
    <w:rsid w:val="006613C1"/>
    <w:rsid w:val="00662A64"/>
    <w:rsid w:val="00662AEE"/>
    <w:rsid w:val="00663158"/>
    <w:rsid w:val="006632DA"/>
    <w:rsid w:val="00663656"/>
    <w:rsid w:val="00663E54"/>
    <w:rsid w:val="006642AD"/>
    <w:rsid w:val="00664696"/>
    <w:rsid w:val="00664963"/>
    <w:rsid w:val="00665BBC"/>
    <w:rsid w:val="006664A7"/>
    <w:rsid w:val="00666C66"/>
    <w:rsid w:val="00667CFB"/>
    <w:rsid w:val="00667D71"/>
    <w:rsid w:val="006702CA"/>
    <w:rsid w:val="0067065A"/>
    <w:rsid w:val="00670940"/>
    <w:rsid w:val="0067124F"/>
    <w:rsid w:val="00671C84"/>
    <w:rsid w:val="006722E4"/>
    <w:rsid w:val="006723D8"/>
    <w:rsid w:val="006725E8"/>
    <w:rsid w:val="006729C2"/>
    <w:rsid w:val="006737DC"/>
    <w:rsid w:val="00674D9B"/>
    <w:rsid w:val="00674DB9"/>
    <w:rsid w:val="0067530D"/>
    <w:rsid w:val="006754A6"/>
    <w:rsid w:val="006757AE"/>
    <w:rsid w:val="0067585D"/>
    <w:rsid w:val="00675BDB"/>
    <w:rsid w:val="00675D62"/>
    <w:rsid w:val="0067612C"/>
    <w:rsid w:val="006761AB"/>
    <w:rsid w:val="0067626F"/>
    <w:rsid w:val="0067675F"/>
    <w:rsid w:val="00676DD4"/>
    <w:rsid w:val="0068115C"/>
    <w:rsid w:val="0068177A"/>
    <w:rsid w:val="006817D6"/>
    <w:rsid w:val="00681F7F"/>
    <w:rsid w:val="006821D3"/>
    <w:rsid w:val="00682615"/>
    <w:rsid w:val="006834CE"/>
    <w:rsid w:val="00683C1F"/>
    <w:rsid w:val="006842D9"/>
    <w:rsid w:val="00684C3C"/>
    <w:rsid w:val="00685824"/>
    <w:rsid w:val="00685AA5"/>
    <w:rsid w:val="00685C91"/>
    <w:rsid w:val="00686E81"/>
    <w:rsid w:val="0068706E"/>
    <w:rsid w:val="00687A5B"/>
    <w:rsid w:val="00687BB4"/>
    <w:rsid w:val="00687FF7"/>
    <w:rsid w:val="00690914"/>
    <w:rsid w:val="00690A02"/>
    <w:rsid w:val="00691155"/>
    <w:rsid w:val="00691184"/>
    <w:rsid w:val="00691500"/>
    <w:rsid w:val="00692BBC"/>
    <w:rsid w:val="006930C8"/>
    <w:rsid w:val="00693267"/>
    <w:rsid w:val="0069403D"/>
    <w:rsid w:val="00694771"/>
    <w:rsid w:val="00695119"/>
    <w:rsid w:val="00695F3B"/>
    <w:rsid w:val="0069606D"/>
    <w:rsid w:val="006960FE"/>
    <w:rsid w:val="006961F6"/>
    <w:rsid w:val="006A0BAA"/>
    <w:rsid w:val="006A0EBB"/>
    <w:rsid w:val="006A1212"/>
    <w:rsid w:val="006A1C2E"/>
    <w:rsid w:val="006A1D03"/>
    <w:rsid w:val="006A1F45"/>
    <w:rsid w:val="006A25C6"/>
    <w:rsid w:val="006A2E7B"/>
    <w:rsid w:val="006A38A5"/>
    <w:rsid w:val="006A3AC3"/>
    <w:rsid w:val="006A3DD3"/>
    <w:rsid w:val="006A455E"/>
    <w:rsid w:val="006A47D6"/>
    <w:rsid w:val="006A526B"/>
    <w:rsid w:val="006A56B1"/>
    <w:rsid w:val="006A57ED"/>
    <w:rsid w:val="006A5D17"/>
    <w:rsid w:val="006A76FD"/>
    <w:rsid w:val="006B012E"/>
    <w:rsid w:val="006B078D"/>
    <w:rsid w:val="006B0975"/>
    <w:rsid w:val="006B0C70"/>
    <w:rsid w:val="006B0ED8"/>
    <w:rsid w:val="006B1350"/>
    <w:rsid w:val="006B15BA"/>
    <w:rsid w:val="006B189A"/>
    <w:rsid w:val="006B191B"/>
    <w:rsid w:val="006B1B02"/>
    <w:rsid w:val="006B1EBE"/>
    <w:rsid w:val="006B1F3F"/>
    <w:rsid w:val="006B2139"/>
    <w:rsid w:val="006B2356"/>
    <w:rsid w:val="006B2BC4"/>
    <w:rsid w:val="006B2BDC"/>
    <w:rsid w:val="006B2F79"/>
    <w:rsid w:val="006B3053"/>
    <w:rsid w:val="006B376F"/>
    <w:rsid w:val="006B3E20"/>
    <w:rsid w:val="006B40A2"/>
    <w:rsid w:val="006B417A"/>
    <w:rsid w:val="006B4316"/>
    <w:rsid w:val="006B4A0C"/>
    <w:rsid w:val="006B5370"/>
    <w:rsid w:val="006B592B"/>
    <w:rsid w:val="006B6330"/>
    <w:rsid w:val="006B63DF"/>
    <w:rsid w:val="006B6B4B"/>
    <w:rsid w:val="006B6C39"/>
    <w:rsid w:val="006B72FE"/>
    <w:rsid w:val="006B7AD3"/>
    <w:rsid w:val="006B7C47"/>
    <w:rsid w:val="006C0280"/>
    <w:rsid w:val="006C0711"/>
    <w:rsid w:val="006C17B3"/>
    <w:rsid w:val="006C2753"/>
    <w:rsid w:val="006C2D43"/>
    <w:rsid w:val="006C3160"/>
    <w:rsid w:val="006C33DC"/>
    <w:rsid w:val="006C358D"/>
    <w:rsid w:val="006C3ED7"/>
    <w:rsid w:val="006C4853"/>
    <w:rsid w:val="006C4EA3"/>
    <w:rsid w:val="006C59C0"/>
    <w:rsid w:val="006C5A63"/>
    <w:rsid w:val="006C6426"/>
    <w:rsid w:val="006C7511"/>
    <w:rsid w:val="006C75B3"/>
    <w:rsid w:val="006C7E00"/>
    <w:rsid w:val="006D0475"/>
    <w:rsid w:val="006D04F2"/>
    <w:rsid w:val="006D1E16"/>
    <w:rsid w:val="006D239F"/>
    <w:rsid w:val="006D244C"/>
    <w:rsid w:val="006D2AE8"/>
    <w:rsid w:val="006D4038"/>
    <w:rsid w:val="006D4057"/>
    <w:rsid w:val="006D40E5"/>
    <w:rsid w:val="006D4681"/>
    <w:rsid w:val="006D4D34"/>
    <w:rsid w:val="006D4F4C"/>
    <w:rsid w:val="006D5481"/>
    <w:rsid w:val="006D5524"/>
    <w:rsid w:val="006D559B"/>
    <w:rsid w:val="006D59DB"/>
    <w:rsid w:val="006D5CB2"/>
    <w:rsid w:val="006D5E7B"/>
    <w:rsid w:val="006D645A"/>
    <w:rsid w:val="006D65EE"/>
    <w:rsid w:val="006D6CA2"/>
    <w:rsid w:val="006D6E90"/>
    <w:rsid w:val="006D6FD8"/>
    <w:rsid w:val="006D70E4"/>
    <w:rsid w:val="006D7F2C"/>
    <w:rsid w:val="006E0AB3"/>
    <w:rsid w:val="006E0AF7"/>
    <w:rsid w:val="006E1687"/>
    <w:rsid w:val="006E1CFA"/>
    <w:rsid w:val="006E274D"/>
    <w:rsid w:val="006E28BB"/>
    <w:rsid w:val="006E2D4E"/>
    <w:rsid w:val="006E2F37"/>
    <w:rsid w:val="006E3093"/>
    <w:rsid w:val="006E39DF"/>
    <w:rsid w:val="006E3B61"/>
    <w:rsid w:val="006E426A"/>
    <w:rsid w:val="006E45A5"/>
    <w:rsid w:val="006E4D30"/>
    <w:rsid w:val="006E5416"/>
    <w:rsid w:val="006E5E6C"/>
    <w:rsid w:val="006E6648"/>
    <w:rsid w:val="006E6B67"/>
    <w:rsid w:val="006F01EA"/>
    <w:rsid w:val="006F027C"/>
    <w:rsid w:val="006F03DE"/>
    <w:rsid w:val="006F056B"/>
    <w:rsid w:val="006F0F49"/>
    <w:rsid w:val="006F2300"/>
    <w:rsid w:val="006F246F"/>
    <w:rsid w:val="006F2695"/>
    <w:rsid w:val="006F4255"/>
    <w:rsid w:val="006F48BE"/>
    <w:rsid w:val="006F4B47"/>
    <w:rsid w:val="006F4B85"/>
    <w:rsid w:val="006F506A"/>
    <w:rsid w:val="006F5B6D"/>
    <w:rsid w:val="006F62D2"/>
    <w:rsid w:val="006F6DAE"/>
    <w:rsid w:val="0070027C"/>
    <w:rsid w:val="007009E6"/>
    <w:rsid w:val="007023AC"/>
    <w:rsid w:val="00702D6D"/>
    <w:rsid w:val="007035BA"/>
    <w:rsid w:val="00703773"/>
    <w:rsid w:val="00703963"/>
    <w:rsid w:val="0070451F"/>
    <w:rsid w:val="007045CA"/>
    <w:rsid w:val="00704691"/>
    <w:rsid w:val="007049ED"/>
    <w:rsid w:val="00704B2C"/>
    <w:rsid w:val="00704E87"/>
    <w:rsid w:val="007057DD"/>
    <w:rsid w:val="00706180"/>
    <w:rsid w:val="00706422"/>
    <w:rsid w:val="0070660F"/>
    <w:rsid w:val="0070755C"/>
    <w:rsid w:val="007108BE"/>
    <w:rsid w:val="00710AF6"/>
    <w:rsid w:val="00710C77"/>
    <w:rsid w:val="0071100C"/>
    <w:rsid w:val="007119E5"/>
    <w:rsid w:val="00711EFE"/>
    <w:rsid w:val="0071206E"/>
    <w:rsid w:val="007120CB"/>
    <w:rsid w:val="00712FEA"/>
    <w:rsid w:val="007133BD"/>
    <w:rsid w:val="0071399A"/>
    <w:rsid w:val="007140CD"/>
    <w:rsid w:val="007145B0"/>
    <w:rsid w:val="0071479D"/>
    <w:rsid w:val="00714B79"/>
    <w:rsid w:val="00715A82"/>
    <w:rsid w:val="00715E9F"/>
    <w:rsid w:val="007161CC"/>
    <w:rsid w:val="00716536"/>
    <w:rsid w:val="00716AF3"/>
    <w:rsid w:val="007173E3"/>
    <w:rsid w:val="007179F7"/>
    <w:rsid w:val="0072002C"/>
    <w:rsid w:val="00720336"/>
    <w:rsid w:val="007207EC"/>
    <w:rsid w:val="00720A77"/>
    <w:rsid w:val="00720DB6"/>
    <w:rsid w:val="00720FDB"/>
    <w:rsid w:val="00721F34"/>
    <w:rsid w:val="00721F4F"/>
    <w:rsid w:val="007235D9"/>
    <w:rsid w:val="007236A6"/>
    <w:rsid w:val="00724190"/>
    <w:rsid w:val="00724395"/>
    <w:rsid w:val="007244F1"/>
    <w:rsid w:val="00724B18"/>
    <w:rsid w:val="00724D40"/>
    <w:rsid w:val="007251BB"/>
    <w:rsid w:val="007254B7"/>
    <w:rsid w:val="00725DA6"/>
    <w:rsid w:val="007271D2"/>
    <w:rsid w:val="0072736C"/>
    <w:rsid w:val="007301C8"/>
    <w:rsid w:val="007302AC"/>
    <w:rsid w:val="007310C8"/>
    <w:rsid w:val="007317CD"/>
    <w:rsid w:val="00731D52"/>
    <w:rsid w:val="00731E20"/>
    <w:rsid w:val="007328F5"/>
    <w:rsid w:val="00733CD6"/>
    <w:rsid w:val="00733FC8"/>
    <w:rsid w:val="00734BCF"/>
    <w:rsid w:val="007350C7"/>
    <w:rsid w:val="00735516"/>
    <w:rsid w:val="00735AB5"/>
    <w:rsid w:val="007368F8"/>
    <w:rsid w:val="00736CFB"/>
    <w:rsid w:val="00737A61"/>
    <w:rsid w:val="00737DD8"/>
    <w:rsid w:val="00737F0B"/>
    <w:rsid w:val="00740102"/>
    <w:rsid w:val="007402B0"/>
    <w:rsid w:val="007403AD"/>
    <w:rsid w:val="007407F5"/>
    <w:rsid w:val="0074188C"/>
    <w:rsid w:val="00741906"/>
    <w:rsid w:val="00741DD9"/>
    <w:rsid w:val="0074341E"/>
    <w:rsid w:val="007438C5"/>
    <w:rsid w:val="007438D9"/>
    <w:rsid w:val="00744064"/>
    <w:rsid w:val="007457F2"/>
    <w:rsid w:val="00745BAB"/>
    <w:rsid w:val="00745EE4"/>
    <w:rsid w:val="007460D7"/>
    <w:rsid w:val="00746171"/>
    <w:rsid w:val="007462D4"/>
    <w:rsid w:val="007462FD"/>
    <w:rsid w:val="007466D6"/>
    <w:rsid w:val="007471F4"/>
    <w:rsid w:val="007477B0"/>
    <w:rsid w:val="0074784F"/>
    <w:rsid w:val="0075043A"/>
    <w:rsid w:val="00750576"/>
    <w:rsid w:val="00751149"/>
    <w:rsid w:val="00751878"/>
    <w:rsid w:val="007528F9"/>
    <w:rsid w:val="00752A63"/>
    <w:rsid w:val="00753504"/>
    <w:rsid w:val="0075379C"/>
    <w:rsid w:val="007549C6"/>
    <w:rsid w:val="007556A2"/>
    <w:rsid w:val="00755BCF"/>
    <w:rsid w:val="007560E4"/>
    <w:rsid w:val="007569F3"/>
    <w:rsid w:val="00756B63"/>
    <w:rsid w:val="00756E86"/>
    <w:rsid w:val="0075712A"/>
    <w:rsid w:val="007573A7"/>
    <w:rsid w:val="00757789"/>
    <w:rsid w:val="007577C7"/>
    <w:rsid w:val="007578BE"/>
    <w:rsid w:val="00757CDD"/>
    <w:rsid w:val="00757E61"/>
    <w:rsid w:val="00757E97"/>
    <w:rsid w:val="00760ABD"/>
    <w:rsid w:val="007616C8"/>
    <w:rsid w:val="00763B25"/>
    <w:rsid w:val="00763BF5"/>
    <w:rsid w:val="0076411D"/>
    <w:rsid w:val="007641C2"/>
    <w:rsid w:val="007642EF"/>
    <w:rsid w:val="00764C42"/>
    <w:rsid w:val="00765766"/>
    <w:rsid w:val="007658D8"/>
    <w:rsid w:val="00765DA1"/>
    <w:rsid w:val="007661FE"/>
    <w:rsid w:val="0076621F"/>
    <w:rsid w:val="007664B4"/>
    <w:rsid w:val="00766520"/>
    <w:rsid w:val="00766578"/>
    <w:rsid w:val="00766F8E"/>
    <w:rsid w:val="00767065"/>
    <w:rsid w:val="00770540"/>
    <w:rsid w:val="0077154A"/>
    <w:rsid w:val="00771693"/>
    <w:rsid w:val="0077219A"/>
    <w:rsid w:val="007725A0"/>
    <w:rsid w:val="0077283E"/>
    <w:rsid w:val="007729F9"/>
    <w:rsid w:val="00772A58"/>
    <w:rsid w:val="00772B52"/>
    <w:rsid w:val="00773096"/>
    <w:rsid w:val="007739BE"/>
    <w:rsid w:val="00773AC8"/>
    <w:rsid w:val="00773B9B"/>
    <w:rsid w:val="00773F1A"/>
    <w:rsid w:val="00774B4D"/>
    <w:rsid w:val="00774F6F"/>
    <w:rsid w:val="00774FA7"/>
    <w:rsid w:val="00775054"/>
    <w:rsid w:val="0077514D"/>
    <w:rsid w:val="007757E1"/>
    <w:rsid w:val="00775DFA"/>
    <w:rsid w:val="0077606A"/>
    <w:rsid w:val="00776204"/>
    <w:rsid w:val="007765DA"/>
    <w:rsid w:val="0077686F"/>
    <w:rsid w:val="007769CA"/>
    <w:rsid w:val="00776CCC"/>
    <w:rsid w:val="0077729B"/>
    <w:rsid w:val="007777D7"/>
    <w:rsid w:val="0078039A"/>
    <w:rsid w:val="007809F6"/>
    <w:rsid w:val="00780C28"/>
    <w:rsid w:val="007816A2"/>
    <w:rsid w:val="00781729"/>
    <w:rsid w:val="00783343"/>
    <w:rsid w:val="007847DA"/>
    <w:rsid w:val="007848CA"/>
    <w:rsid w:val="00784962"/>
    <w:rsid w:val="00786BC5"/>
    <w:rsid w:val="00787088"/>
    <w:rsid w:val="0078796E"/>
    <w:rsid w:val="0079011C"/>
    <w:rsid w:val="0079086F"/>
    <w:rsid w:val="007909AD"/>
    <w:rsid w:val="00790BE2"/>
    <w:rsid w:val="00790D45"/>
    <w:rsid w:val="00790E42"/>
    <w:rsid w:val="007912F9"/>
    <w:rsid w:val="00791CE3"/>
    <w:rsid w:val="00791F89"/>
    <w:rsid w:val="00792165"/>
    <w:rsid w:val="007928F8"/>
    <w:rsid w:val="00792B39"/>
    <w:rsid w:val="00792F66"/>
    <w:rsid w:val="00792FC5"/>
    <w:rsid w:val="0079316B"/>
    <w:rsid w:val="007933C9"/>
    <w:rsid w:val="00793619"/>
    <w:rsid w:val="00793A12"/>
    <w:rsid w:val="007948BD"/>
    <w:rsid w:val="007948DA"/>
    <w:rsid w:val="00794D6A"/>
    <w:rsid w:val="0079518C"/>
    <w:rsid w:val="00795AC4"/>
    <w:rsid w:val="00796D2F"/>
    <w:rsid w:val="007971B4"/>
    <w:rsid w:val="007A1A88"/>
    <w:rsid w:val="007A1E57"/>
    <w:rsid w:val="007A3F88"/>
    <w:rsid w:val="007A4575"/>
    <w:rsid w:val="007A4636"/>
    <w:rsid w:val="007A4B83"/>
    <w:rsid w:val="007A4BE4"/>
    <w:rsid w:val="007A5211"/>
    <w:rsid w:val="007A56F5"/>
    <w:rsid w:val="007A5FE3"/>
    <w:rsid w:val="007A6188"/>
    <w:rsid w:val="007A6620"/>
    <w:rsid w:val="007A7239"/>
    <w:rsid w:val="007B0169"/>
    <w:rsid w:val="007B021A"/>
    <w:rsid w:val="007B049C"/>
    <w:rsid w:val="007B0ABC"/>
    <w:rsid w:val="007B0E9F"/>
    <w:rsid w:val="007B1187"/>
    <w:rsid w:val="007B1A98"/>
    <w:rsid w:val="007B1F5C"/>
    <w:rsid w:val="007B2100"/>
    <w:rsid w:val="007B2110"/>
    <w:rsid w:val="007B23E2"/>
    <w:rsid w:val="007B2A2F"/>
    <w:rsid w:val="007B386A"/>
    <w:rsid w:val="007B39F7"/>
    <w:rsid w:val="007B5A3A"/>
    <w:rsid w:val="007B605F"/>
    <w:rsid w:val="007B6474"/>
    <w:rsid w:val="007B6AE0"/>
    <w:rsid w:val="007B6BEC"/>
    <w:rsid w:val="007B6FCF"/>
    <w:rsid w:val="007C052A"/>
    <w:rsid w:val="007C053B"/>
    <w:rsid w:val="007C08E7"/>
    <w:rsid w:val="007C0EF9"/>
    <w:rsid w:val="007C10CC"/>
    <w:rsid w:val="007C11BE"/>
    <w:rsid w:val="007C2038"/>
    <w:rsid w:val="007C2086"/>
    <w:rsid w:val="007C347A"/>
    <w:rsid w:val="007C391C"/>
    <w:rsid w:val="007C399A"/>
    <w:rsid w:val="007C426D"/>
    <w:rsid w:val="007C49FD"/>
    <w:rsid w:val="007C4E0B"/>
    <w:rsid w:val="007C4E73"/>
    <w:rsid w:val="007C520A"/>
    <w:rsid w:val="007C6050"/>
    <w:rsid w:val="007C65FC"/>
    <w:rsid w:val="007C6778"/>
    <w:rsid w:val="007C6E00"/>
    <w:rsid w:val="007C7739"/>
    <w:rsid w:val="007D0621"/>
    <w:rsid w:val="007D1959"/>
    <w:rsid w:val="007D1CB5"/>
    <w:rsid w:val="007D1D97"/>
    <w:rsid w:val="007D1DB4"/>
    <w:rsid w:val="007D1DF9"/>
    <w:rsid w:val="007D209A"/>
    <w:rsid w:val="007D2F6E"/>
    <w:rsid w:val="007D3329"/>
    <w:rsid w:val="007D3641"/>
    <w:rsid w:val="007D387D"/>
    <w:rsid w:val="007D391D"/>
    <w:rsid w:val="007D3A91"/>
    <w:rsid w:val="007D4012"/>
    <w:rsid w:val="007D46AC"/>
    <w:rsid w:val="007D4C55"/>
    <w:rsid w:val="007D4E70"/>
    <w:rsid w:val="007D5BD9"/>
    <w:rsid w:val="007D5C8E"/>
    <w:rsid w:val="007D5F98"/>
    <w:rsid w:val="007D67B5"/>
    <w:rsid w:val="007D69EC"/>
    <w:rsid w:val="007D7F6F"/>
    <w:rsid w:val="007E085E"/>
    <w:rsid w:val="007E0EC1"/>
    <w:rsid w:val="007E19B9"/>
    <w:rsid w:val="007E2213"/>
    <w:rsid w:val="007E29B7"/>
    <w:rsid w:val="007E2AFB"/>
    <w:rsid w:val="007E3106"/>
    <w:rsid w:val="007E37FA"/>
    <w:rsid w:val="007E4368"/>
    <w:rsid w:val="007E57FA"/>
    <w:rsid w:val="007E5EEB"/>
    <w:rsid w:val="007E62D2"/>
    <w:rsid w:val="007E62DA"/>
    <w:rsid w:val="007E6FE2"/>
    <w:rsid w:val="007E7322"/>
    <w:rsid w:val="007E76AC"/>
    <w:rsid w:val="007E776E"/>
    <w:rsid w:val="007F0430"/>
    <w:rsid w:val="007F07FD"/>
    <w:rsid w:val="007F15F6"/>
    <w:rsid w:val="007F1857"/>
    <w:rsid w:val="007F2559"/>
    <w:rsid w:val="007F2A2D"/>
    <w:rsid w:val="007F2A60"/>
    <w:rsid w:val="007F2DAC"/>
    <w:rsid w:val="007F2F45"/>
    <w:rsid w:val="007F3D3B"/>
    <w:rsid w:val="007F3DF0"/>
    <w:rsid w:val="007F5A2D"/>
    <w:rsid w:val="007F5EA9"/>
    <w:rsid w:val="007F607C"/>
    <w:rsid w:val="007F7AC7"/>
    <w:rsid w:val="007F7AE6"/>
    <w:rsid w:val="0080082C"/>
    <w:rsid w:val="00800C11"/>
    <w:rsid w:val="0080109A"/>
    <w:rsid w:val="008011E5"/>
    <w:rsid w:val="00801442"/>
    <w:rsid w:val="008020C4"/>
    <w:rsid w:val="008023D3"/>
    <w:rsid w:val="00802611"/>
    <w:rsid w:val="00802812"/>
    <w:rsid w:val="0080320A"/>
    <w:rsid w:val="0080352E"/>
    <w:rsid w:val="00803D98"/>
    <w:rsid w:val="00804750"/>
    <w:rsid w:val="008047E5"/>
    <w:rsid w:val="00804A0B"/>
    <w:rsid w:val="00804A16"/>
    <w:rsid w:val="00804CB5"/>
    <w:rsid w:val="00804D26"/>
    <w:rsid w:val="00804D43"/>
    <w:rsid w:val="00805649"/>
    <w:rsid w:val="008057A1"/>
    <w:rsid w:val="00805AEC"/>
    <w:rsid w:val="00806268"/>
    <w:rsid w:val="008123B6"/>
    <w:rsid w:val="00812B98"/>
    <w:rsid w:val="00814731"/>
    <w:rsid w:val="008151A2"/>
    <w:rsid w:val="008152BD"/>
    <w:rsid w:val="00815671"/>
    <w:rsid w:val="00815F4E"/>
    <w:rsid w:val="00816836"/>
    <w:rsid w:val="008169D4"/>
    <w:rsid w:val="00817093"/>
    <w:rsid w:val="008170DD"/>
    <w:rsid w:val="0081713B"/>
    <w:rsid w:val="00817F55"/>
    <w:rsid w:val="0082017B"/>
    <w:rsid w:val="00820223"/>
    <w:rsid w:val="008206A1"/>
    <w:rsid w:val="008206D2"/>
    <w:rsid w:val="00823093"/>
    <w:rsid w:val="0082323B"/>
    <w:rsid w:val="00823957"/>
    <w:rsid w:val="0082439D"/>
    <w:rsid w:val="008244E9"/>
    <w:rsid w:val="00824AD9"/>
    <w:rsid w:val="00825750"/>
    <w:rsid w:val="008258D7"/>
    <w:rsid w:val="00826385"/>
    <w:rsid w:val="00826500"/>
    <w:rsid w:val="008265DB"/>
    <w:rsid w:val="00827304"/>
    <w:rsid w:val="0082732E"/>
    <w:rsid w:val="00827738"/>
    <w:rsid w:val="0082775D"/>
    <w:rsid w:val="00827BD2"/>
    <w:rsid w:val="00827D78"/>
    <w:rsid w:val="00830283"/>
    <w:rsid w:val="0083053B"/>
    <w:rsid w:val="00830C2E"/>
    <w:rsid w:val="0083117A"/>
    <w:rsid w:val="008312A0"/>
    <w:rsid w:val="00831894"/>
    <w:rsid w:val="00832285"/>
    <w:rsid w:val="008325CF"/>
    <w:rsid w:val="00832896"/>
    <w:rsid w:val="00832B76"/>
    <w:rsid w:val="00832BB4"/>
    <w:rsid w:val="00832CB8"/>
    <w:rsid w:val="00833EA6"/>
    <w:rsid w:val="0083433F"/>
    <w:rsid w:val="008347B6"/>
    <w:rsid w:val="00834DCC"/>
    <w:rsid w:val="008361A6"/>
    <w:rsid w:val="008362E1"/>
    <w:rsid w:val="00836785"/>
    <w:rsid w:val="00836BCD"/>
    <w:rsid w:val="0083731B"/>
    <w:rsid w:val="0083775C"/>
    <w:rsid w:val="00837EB4"/>
    <w:rsid w:val="008400AD"/>
    <w:rsid w:val="008404F5"/>
    <w:rsid w:val="00841343"/>
    <w:rsid w:val="00841DAE"/>
    <w:rsid w:val="00841F46"/>
    <w:rsid w:val="00841FD4"/>
    <w:rsid w:val="008433AB"/>
    <w:rsid w:val="00843682"/>
    <w:rsid w:val="00843945"/>
    <w:rsid w:val="00843A63"/>
    <w:rsid w:val="00843DB0"/>
    <w:rsid w:val="008441AE"/>
    <w:rsid w:val="008450C7"/>
    <w:rsid w:val="008454F8"/>
    <w:rsid w:val="00845645"/>
    <w:rsid w:val="00847D75"/>
    <w:rsid w:val="00850213"/>
    <w:rsid w:val="00850E53"/>
    <w:rsid w:val="0085119C"/>
    <w:rsid w:val="008516A3"/>
    <w:rsid w:val="008521A1"/>
    <w:rsid w:val="0085273D"/>
    <w:rsid w:val="00852D4F"/>
    <w:rsid w:val="008541FA"/>
    <w:rsid w:val="00854F49"/>
    <w:rsid w:val="00854FB7"/>
    <w:rsid w:val="00855039"/>
    <w:rsid w:val="0085530D"/>
    <w:rsid w:val="008553DF"/>
    <w:rsid w:val="00856578"/>
    <w:rsid w:val="00857BB7"/>
    <w:rsid w:val="00860F73"/>
    <w:rsid w:val="00861110"/>
    <w:rsid w:val="008619D6"/>
    <w:rsid w:val="00861C48"/>
    <w:rsid w:val="00861EC1"/>
    <w:rsid w:val="0086262D"/>
    <w:rsid w:val="00862644"/>
    <w:rsid w:val="008626DA"/>
    <w:rsid w:val="00862943"/>
    <w:rsid w:val="00862CB1"/>
    <w:rsid w:val="00863096"/>
    <w:rsid w:val="00863991"/>
    <w:rsid w:val="0086488A"/>
    <w:rsid w:val="00865511"/>
    <w:rsid w:val="008657D2"/>
    <w:rsid w:val="00865EE3"/>
    <w:rsid w:val="008660B4"/>
    <w:rsid w:val="00867077"/>
    <w:rsid w:val="008679BE"/>
    <w:rsid w:val="0087006E"/>
    <w:rsid w:val="008704FF"/>
    <w:rsid w:val="00871606"/>
    <w:rsid w:val="00871E09"/>
    <w:rsid w:val="00871EAE"/>
    <w:rsid w:val="0087200E"/>
    <w:rsid w:val="00872EBF"/>
    <w:rsid w:val="00875567"/>
    <w:rsid w:val="00875B37"/>
    <w:rsid w:val="00875FBA"/>
    <w:rsid w:val="00876516"/>
    <w:rsid w:val="00876570"/>
    <w:rsid w:val="00876E35"/>
    <w:rsid w:val="008800AA"/>
    <w:rsid w:val="00880693"/>
    <w:rsid w:val="00881ABF"/>
    <w:rsid w:val="00881F33"/>
    <w:rsid w:val="00882AD5"/>
    <w:rsid w:val="00882BD5"/>
    <w:rsid w:val="0088303F"/>
    <w:rsid w:val="008835AB"/>
    <w:rsid w:val="00884510"/>
    <w:rsid w:val="00884E3C"/>
    <w:rsid w:val="00884F09"/>
    <w:rsid w:val="00885355"/>
    <w:rsid w:val="008857E1"/>
    <w:rsid w:val="008857F9"/>
    <w:rsid w:val="00885E3A"/>
    <w:rsid w:val="00886B7A"/>
    <w:rsid w:val="00886EFF"/>
    <w:rsid w:val="0088723A"/>
    <w:rsid w:val="00887712"/>
    <w:rsid w:val="00887E42"/>
    <w:rsid w:val="0089027C"/>
    <w:rsid w:val="00890908"/>
    <w:rsid w:val="00890AC0"/>
    <w:rsid w:val="0089143D"/>
    <w:rsid w:val="0089215D"/>
    <w:rsid w:val="0089271A"/>
    <w:rsid w:val="0089271D"/>
    <w:rsid w:val="008939EA"/>
    <w:rsid w:val="00893AFF"/>
    <w:rsid w:val="008945C0"/>
    <w:rsid w:val="00894F87"/>
    <w:rsid w:val="008952BD"/>
    <w:rsid w:val="00895AFA"/>
    <w:rsid w:val="00896A13"/>
    <w:rsid w:val="00896B2C"/>
    <w:rsid w:val="00896C68"/>
    <w:rsid w:val="0089705F"/>
    <w:rsid w:val="0089794F"/>
    <w:rsid w:val="008A01FF"/>
    <w:rsid w:val="008A0EAA"/>
    <w:rsid w:val="008A1721"/>
    <w:rsid w:val="008A19B1"/>
    <w:rsid w:val="008A19C8"/>
    <w:rsid w:val="008A1D53"/>
    <w:rsid w:val="008A2594"/>
    <w:rsid w:val="008A2793"/>
    <w:rsid w:val="008A2FCA"/>
    <w:rsid w:val="008A36EB"/>
    <w:rsid w:val="008A37BA"/>
    <w:rsid w:val="008A3B39"/>
    <w:rsid w:val="008A47AB"/>
    <w:rsid w:val="008A4C1E"/>
    <w:rsid w:val="008A4DD8"/>
    <w:rsid w:val="008A599C"/>
    <w:rsid w:val="008A6036"/>
    <w:rsid w:val="008A60C9"/>
    <w:rsid w:val="008A6C6E"/>
    <w:rsid w:val="008A6E3C"/>
    <w:rsid w:val="008A7460"/>
    <w:rsid w:val="008A7D55"/>
    <w:rsid w:val="008B0299"/>
    <w:rsid w:val="008B02F5"/>
    <w:rsid w:val="008B170D"/>
    <w:rsid w:val="008B1792"/>
    <w:rsid w:val="008B1F51"/>
    <w:rsid w:val="008B23CB"/>
    <w:rsid w:val="008B24D7"/>
    <w:rsid w:val="008B2A72"/>
    <w:rsid w:val="008B2CEC"/>
    <w:rsid w:val="008B3A93"/>
    <w:rsid w:val="008B4FE1"/>
    <w:rsid w:val="008B5650"/>
    <w:rsid w:val="008B5B32"/>
    <w:rsid w:val="008B5B7D"/>
    <w:rsid w:val="008B6450"/>
    <w:rsid w:val="008B6728"/>
    <w:rsid w:val="008B6CC8"/>
    <w:rsid w:val="008B780F"/>
    <w:rsid w:val="008B7975"/>
    <w:rsid w:val="008B7CF6"/>
    <w:rsid w:val="008B7EAB"/>
    <w:rsid w:val="008C0525"/>
    <w:rsid w:val="008C0611"/>
    <w:rsid w:val="008C0CE3"/>
    <w:rsid w:val="008C10D7"/>
    <w:rsid w:val="008C127A"/>
    <w:rsid w:val="008C149F"/>
    <w:rsid w:val="008C1887"/>
    <w:rsid w:val="008C2E2D"/>
    <w:rsid w:val="008C2E61"/>
    <w:rsid w:val="008C3334"/>
    <w:rsid w:val="008C3A6D"/>
    <w:rsid w:val="008C3E84"/>
    <w:rsid w:val="008C48DA"/>
    <w:rsid w:val="008C4F41"/>
    <w:rsid w:val="008C513A"/>
    <w:rsid w:val="008C5463"/>
    <w:rsid w:val="008C6D09"/>
    <w:rsid w:val="008C6DF3"/>
    <w:rsid w:val="008D01D2"/>
    <w:rsid w:val="008D05AD"/>
    <w:rsid w:val="008D0C4C"/>
    <w:rsid w:val="008D15D7"/>
    <w:rsid w:val="008D1AD2"/>
    <w:rsid w:val="008D305A"/>
    <w:rsid w:val="008D3708"/>
    <w:rsid w:val="008D3DD3"/>
    <w:rsid w:val="008D5C5E"/>
    <w:rsid w:val="008D5F0E"/>
    <w:rsid w:val="008D5F62"/>
    <w:rsid w:val="008D6045"/>
    <w:rsid w:val="008D656C"/>
    <w:rsid w:val="008D7AD3"/>
    <w:rsid w:val="008E0072"/>
    <w:rsid w:val="008E009D"/>
    <w:rsid w:val="008E0CEF"/>
    <w:rsid w:val="008E0F84"/>
    <w:rsid w:val="008E1043"/>
    <w:rsid w:val="008E1139"/>
    <w:rsid w:val="008E1941"/>
    <w:rsid w:val="008E1A41"/>
    <w:rsid w:val="008E1F9F"/>
    <w:rsid w:val="008E247E"/>
    <w:rsid w:val="008E2644"/>
    <w:rsid w:val="008E28BA"/>
    <w:rsid w:val="008E2B31"/>
    <w:rsid w:val="008E33C5"/>
    <w:rsid w:val="008E35DB"/>
    <w:rsid w:val="008E361D"/>
    <w:rsid w:val="008E3A8D"/>
    <w:rsid w:val="008E41D7"/>
    <w:rsid w:val="008E4351"/>
    <w:rsid w:val="008E4714"/>
    <w:rsid w:val="008E4929"/>
    <w:rsid w:val="008E4FA2"/>
    <w:rsid w:val="008E5448"/>
    <w:rsid w:val="008E56A5"/>
    <w:rsid w:val="008E5C0A"/>
    <w:rsid w:val="008F031F"/>
    <w:rsid w:val="008F0A9B"/>
    <w:rsid w:val="008F13B3"/>
    <w:rsid w:val="008F1FCD"/>
    <w:rsid w:val="008F2B04"/>
    <w:rsid w:val="008F2D12"/>
    <w:rsid w:val="008F302B"/>
    <w:rsid w:val="008F3089"/>
    <w:rsid w:val="008F3EA8"/>
    <w:rsid w:val="008F4699"/>
    <w:rsid w:val="008F4BCC"/>
    <w:rsid w:val="008F4F60"/>
    <w:rsid w:val="008F5504"/>
    <w:rsid w:val="008F5C1C"/>
    <w:rsid w:val="008F6138"/>
    <w:rsid w:val="008F6358"/>
    <w:rsid w:val="008F63B0"/>
    <w:rsid w:val="008F67FD"/>
    <w:rsid w:val="008F6B5C"/>
    <w:rsid w:val="008F70CF"/>
    <w:rsid w:val="008F74D2"/>
    <w:rsid w:val="009004A0"/>
    <w:rsid w:val="0090064E"/>
    <w:rsid w:val="00901B3E"/>
    <w:rsid w:val="00902336"/>
    <w:rsid w:val="0090240B"/>
    <w:rsid w:val="009027D7"/>
    <w:rsid w:val="009034F1"/>
    <w:rsid w:val="00903CA1"/>
    <w:rsid w:val="00903F86"/>
    <w:rsid w:val="00904A03"/>
    <w:rsid w:val="00905101"/>
    <w:rsid w:val="0090521D"/>
    <w:rsid w:val="00905859"/>
    <w:rsid w:val="0090644B"/>
    <w:rsid w:val="00906C46"/>
    <w:rsid w:val="00906CD4"/>
    <w:rsid w:val="00906F45"/>
    <w:rsid w:val="00906FCF"/>
    <w:rsid w:val="009071E0"/>
    <w:rsid w:val="009074E3"/>
    <w:rsid w:val="0090763B"/>
    <w:rsid w:val="00907786"/>
    <w:rsid w:val="00907A2D"/>
    <w:rsid w:val="00907A9D"/>
    <w:rsid w:val="00907F5A"/>
    <w:rsid w:val="009108F5"/>
    <w:rsid w:val="00910CC9"/>
    <w:rsid w:val="00910E49"/>
    <w:rsid w:val="00910FF0"/>
    <w:rsid w:val="00911524"/>
    <w:rsid w:val="00911C32"/>
    <w:rsid w:val="00911F22"/>
    <w:rsid w:val="009120B0"/>
    <w:rsid w:val="0091229E"/>
    <w:rsid w:val="009127C3"/>
    <w:rsid w:val="009127F4"/>
    <w:rsid w:val="00912BB9"/>
    <w:rsid w:val="00912D46"/>
    <w:rsid w:val="0091415E"/>
    <w:rsid w:val="0091485A"/>
    <w:rsid w:val="00914EC3"/>
    <w:rsid w:val="00915576"/>
    <w:rsid w:val="00915BE4"/>
    <w:rsid w:val="0091664C"/>
    <w:rsid w:val="009208E6"/>
    <w:rsid w:val="00920D50"/>
    <w:rsid w:val="00920DCC"/>
    <w:rsid w:val="009210B9"/>
    <w:rsid w:val="0092139C"/>
    <w:rsid w:val="0092174F"/>
    <w:rsid w:val="00921D00"/>
    <w:rsid w:val="00921E0A"/>
    <w:rsid w:val="00921EE7"/>
    <w:rsid w:val="00922904"/>
    <w:rsid w:val="00922C81"/>
    <w:rsid w:val="009234D7"/>
    <w:rsid w:val="00923658"/>
    <w:rsid w:val="00923FE8"/>
    <w:rsid w:val="00924A2D"/>
    <w:rsid w:val="00925B09"/>
    <w:rsid w:val="00925CBD"/>
    <w:rsid w:val="009264DA"/>
    <w:rsid w:val="00926D4D"/>
    <w:rsid w:val="00927DC7"/>
    <w:rsid w:val="00927E04"/>
    <w:rsid w:val="00932C73"/>
    <w:rsid w:val="0093333D"/>
    <w:rsid w:val="009334F3"/>
    <w:rsid w:val="00933749"/>
    <w:rsid w:val="00933968"/>
    <w:rsid w:val="00934DE1"/>
    <w:rsid w:val="00934E80"/>
    <w:rsid w:val="00935009"/>
    <w:rsid w:val="00935BEA"/>
    <w:rsid w:val="00937342"/>
    <w:rsid w:val="009376C7"/>
    <w:rsid w:val="00937EBF"/>
    <w:rsid w:val="0094036B"/>
    <w:rsid w:val="009406DC"/>
    <w:rsid w:val="009409BC"/>
    <w:rsid w:val="00941037"/>
    <w:rsid w:val="00941172"/>
    <w:rsid w:val="00941701"/>
    <w:rsid w:val="00941D19"/>
    <w:rsid w:val="009429B3"/>
    <w:rsid w:val="00944EAB"/>
    <w:rsid w:val="009458BF"/>
    <w:rsid w:val="00945BB8"/>
    <w:rsid w:val="00945FFB"/>
    <w:rsid w:val="00946F3D"/>
    <w:rsid w:val="00947803"/>
    <w:rsid w:val="00947C48"/>
    <w:rsid w:val="0095057E"/>
    <w:rsid w:val="00950B90"/>
    <w:rsid w:val="00950D88"/>
    <w:rsid w:val="0095149E"/>
    <w:rsid w:val="00952250"/>
    <w:rsid w:val="009525A6"/>
    <w:rsid w:val="00952A0B"/>
    <w:rsid w:val="00952B99"/>
    <w:rsid w:val="0095347D"/>
    <w:rsid w:val="00953AEE"/>
    <w:rsid w:val="00953CD5"/>
    <w:rsid w:val="00954451"/>
    <w:rsid w:val="00954479"/>
    <w:rsid w:val="009547AB"/>
    <w:rsid w:val="00954870"/>
    <w:rsid w:val="00954D53"/>
    <w:rsid w:val="00955158"/>
    <w:rsid w:val="009555EA"/>
    <w:rsid w:val="009557E9"/>
    <w:rsid w:val="00955953"/>
    <w:rsid w:val="00955BCA"/>
    <w:rsid w:val="00956CE1"/>
    <w:rsid w:val="00957793"/>
    <w:rsid w:val="00960349"/>
    <w:rsid w:val="009604A9"/>
    <w:rsid w:val="0096054F"/>
    <w:rsid w:val="00960582"/>
    <w:rsid w:val="009611C9"/>
    <w:rsid w:val="00961D8E"/>
    <w:rsid w:val="00962566"/>
    <w:rsid w:val="0096282A"/>
    <w:rsid w:val="00962AD6"/>
    <w:rsid w:val="00962F3D"/>
    <w:rsid w:val="009634AE"/>
    <w:rsid w:val="009636DE"/>
    <w:rsid w:val="00963BDD"/>
    <w:rsid w:val="0096443F"/>
    <w:rsid w:val="00964C39"/>
    <w:rsid w:val="00964D4D"/>
    <w:rsid w:val="00965777"/>
    <w:rsid w:val="00965A4A"/>
    <w:rsid w:val="009664D6"/>
    <w:rsid w:val="00966E88"/>
    <w:rsid w:val="00966F41"/>
    <w:rsid w:val="00967125"/>
    <w:rsid w:val="00967168"/>
    <w:rsid w:val="00967278"/>
    <w:rsid w:val="009673C2"/>
    <w:rsid w:val="00967765"/>
    <w:rsid w:val="00967C35"/>
    <w:rsid w:val="00967D57"/>
    <w:rsid w:val="00967D8A"/>
    <w:rsid w:val="00967F05"/>
    <w:rsid w:val="0097023D"/>
    <w:rsid w:val="00970373"/>
    <w:rsid w:val="00970613"/>
    <w:rsid w:val="00971163"/>
    <w:rsid w:val="009714A0"/>
    <w:rsid w:val="0097156C"/>
    <w:rsid w:val="0097213E"/>
    <w:rsid w:val="0097232F"/>
    <w:rsid w:val="00972AFD"/>
    <w:rsid w:val="00972F38"/>
    <w:rsid w:val="009734D8"/>
    <w:rsid w:val="00973F67"/>
    <w:rsid w:val="009744B9"/>
    <w:rsid w:val="00974904"/>
    <w:rsid w:val="00974CFE"/>
    <w:rsid w:val="00974E8A"/>
    <w:rsid w:val="0097566C"/>
    <w:rsid w:val="00975E96"/>
    <w:rsid w:val="00976840"/>
    <w:rsid w:val="00976BDA"/>
    <w:rsid w:val="00976CC7"/>
    <w:rsid w:val="00976E79"/>
    <w:rsid w:val="00977122"/>
    <w:rsid w:val="00977601"/>
    <w:rsid w:val="0097772F"/>
    <w:rsid w:val="0097799F"/>
    <w:rsid w:val="00980570"/>
    <w:rsid w:val="009808C7"/>
    <w:rsid w:val="00980D48"/>
    <w:rsid w:val="00981332"/>
    <w:rsid w:val="0098187A"/>
    <w:rsid w:val="009834CD"/>
    <w:rsid w:val="00983C03"/>
    <w:rsid w:val="00983CEA"/>
    <w:rsid w:val="0098447D"/>
    <w:rsid w:val="00985A50"/>
    <w:rsid w:val="009866FF"/>
    <w:rsid w:val="00986F08"/>
    <w:rsid w:val="00986FA3"/>
    <w:rsid w:val="009879A5"/>
    <w:rsid w:val="009879EA"/>
    <w:rsid w:val="00987D93"/>
    <w:rsid w:val="00987DC6"/>
    <w:rsid w:val="009901C6"/>
    <w:rsid w:val="00990468"/>
    <w:rsid w:val="00990755"/>
    <w:rsid w:val="00990813"/>
    <w:rsid w:val="009915C5"/>
    <w:rsid w:val="0099162D"/>
    <w:rsid w:val="00992A5F"/>
    <w:rsid w:val="00992CBF"/>
    <w:rsid w:val="00992F30"/>
    <w:rsid w:val="00993347"/>
    <w:rsid w:val="00993696"/>
    <w:rsid w:val="00993BDB"/>
    <w:rsid w:val="00994490"/>
    <w:rsid w:val="00994624"/>
    <w:rsid w:val="009949DD"/>
    <w:rsid w:val="00995170"/>
    <w:rsid w:val="009951F3"/>
    <w:rsid w:val="00995457"/>
    <w:rsid w:val="00995992"/>
    <w:rsid w:val="00995DBA"/>
    <w:rsid w:val="00996849"/>
    <w:rsid w:val="0099693F"/>
    <w:rsid w:val="00996A3A"/>
    <w:rsid w:val="0099734E"/>
    <w:rsid w:val="00997AF9"/>
    <w:rsid w:val="00997C17"/>
    <w:rsid w:val="00997DFB"/>
    <w:rsid w:val="00997ED0"/>
    <w:rsid w:val="009A0482"/>
    <w:rsid w:val="009A0648"/>
    <w:rsid w:val="009A0E3F"/>
    <w:rsid w:val="009A2557"/>
    <w:rsid w:val="009A2800"/>
    <w:rsid w:val="009A28E7"/>
    <w:rsid w:val="009A31BE"/>
    <w:rsid w:val="009A4446"/>
    <w:rsid w:val="009A4B68"/>
    <w:rsid w:val="009A4D4C"/>
    <w:rsid w:val="009A4F07"/>
    <w:rsid w:val="009A4F79"/>
    <w:rsid w:val="009A505E"/>
    <w:rsid w:val="009A57C3"/>
    <w:rsid w:val="009A5C86"/>
    <w:rsid w:val="009A5EB4"/>
    <w:rsid w:val="009A6613"/>
    <w:rsid w:val="009A6903"/>
    <w:rsid w:val="009A70B6"/>
    <w:rsid w:val="009A7649"/>
    <w:rsid w:val="009A77E8"/>
    <w:rsid w:val="009A79B3"/>
    <w:rsid w:val="009A7E06"/>
    <w:rsid w:val="009A7EFA"/>
    <w:rsid w:val="009A7F56"/>
    <w:rsid w:val="009B0069"/>
    <w:rsid w:val="009B0424"/>
    <w:rsid w:val="009B0C4B"/>
    <w:rsid w:val="009B100E"/>
    <w:rsid w:val="009B2BF4"/>
    <w:rsid w:val="009B2DC2"/>
    <w:rsid w:val="009B3180"/>
    <w:rsid w:val="009B3516"/>
    <w:rsid w:val="009B437D"/>
    <w:rsid w:val="009B4544"/>
    <w:rsid w:val="009B48F7"/>
    <w:rsid w:val="009B5632"/>
    <w:rsid w:val="009B59D2"/>
    <w:rsid w:val="009B6C8A"/>
    <w:rsid w:val="009B705D"/>
    <w:rsid w:val="009B781E"/>
    <w:rsid w:val="009B7B46"/>
    <w:rsid w:val="009B7CF0"/>
    <w:rsid w:val="009C054C"/>
    <w:rsid w:val="009C08D8"/>
    <w:rsid w:val="009C09CA"/>
    <w:rsid w:val="009C12C9"/>
    <w:rsid w:val="009C12D4"/>
    <w:rsid w:val="009C17AB"/>
    <w:rsid w:val="009C18D0"/>
    <w:rsid w:val="009C1D9E"/>
    <w:rsid w:val="009C1E7E"/>
    <w:rsid w:val="009C229E"/>
    <w:rsid w:val="009C281B"/>
    <w:rsid w:val="009C443A"/>
    <w:rsid w:val="009C4C99"/>
    <w:rsid w:val="009C611E"/>
    <w:rsid w:val="009C6292"/>
    <w:rsid w:val="009C70B6"/>
    <w:rsid w:val="009C7EFC"/>
    <w:rsid w:val="009D0DD6"/>
    <w:rsid w:val="009D0F5C"/>
    <w:rsid w:val="009D1612"/>
    <w:rsid w:val="009D21B1"/>
    <w:rsid w:val="009D22E9"/>
    <w:rsid w:val="009D23B2"/>
    <w:rsid w:val="009D246F"/>
    <w:rsid w:val="009D29CF"/>
    <w:rsid w:val="009D2FBB"/>
    <w:rsid w:val="009D3DA1"/>
    <w:rsid w:val="009D415E"/>
    <w:rsid w:val="009D4229"/>
    <w:rsid w:val="009D44C5"/>
    <w:rsid w:val="009D4BAF"/>
    <w:rsid w:val="009D51F8"/>
    <w:rsid w:val="009D52C7"/>
    <w:rsid w:val="009D5806"/>
    <w:rsid w:val="009D5CFB"/>
    <w:rsid w:val="009D643D"/>
    <w:rsid w:val="009D6519"/>
    <w:rsid w:val="009D6F57"/>
    <w:rsid w:val="009D7A8E"/>
    <w:rsid w:val="009D7BC9"/>
    <w:rsid w:val="009E000C"/>
    <w:rsid w:val="009E08C2"/>
    <w:rsid w:val="009E09E2"/>
    <w:rsid w:val="009E0C1E"/>
    <w:rsid w:val="009E0EFD"/>
    <w:rsid w:val="009E16DD"/>
    <w:rsid w:val="009E18C4"/>
    <w:rsid w:val="009E2BB6"/>
    <w:rsid w:val="009E300F"/>
    <w:rsid w:val="009E37F8"/>
    <w:rsid w:val="009E3820"/>
    <w:rsid w:val="009E439B"/>
    <w:rsid w:val="009E4DD9"/>
    <w:rsid w:val="009E4FD2"/>
    <w:rsid w:val="009E54DA"/>
    <w:rsid w:val="009E5C05"/>
    <w:rsid w:val="009E60F6"/>
    <w:rsid w:val="009E6DAC"/>
    <w:rsid w:val="009E74F9"/>
    <w:rsid w:val="009E78FF"/>
    <w:rsid w:val="009F003B"/>
    <w:rsid w:val="009F0728"/>
    <w:rsid w:val="009F1CD4"/>
    <w:rsid w:val="009F29DA"/>
    <w:rsid w:val="009F3969"/>
    <w:rsid w:val="009F4E49"/>
    <w:rsid w:val="009F57BF"/>
    <w:rsid w:val="009F5FD5"/>
    <w:rsid w:val="009F615D"/>
    <w:rsid w:val="009F618F"/>
    <w:rsid w:val="009F639D"/>
    <w:rsid w:val="009F6E24"/>
    <w:rsid w:val="009F7FA9"/>
    <w:rsid w:val="00A0034C"/>
    <w:rsid w:val="00A00978"/>
    <w:rsid w:val="00A00D38"/>
    <w:rsid w:val="00A00D5C"/>
    <w:rsid w:val="00A01AA1"/>
    <w:rsid w:val="00A02538"/>
    <w:rsid w:val="00A02548"/>
    <w:rsid w:val="00A03133"/>
    <w:rsid w:val="00A0355C"/>
    <w:rsid w:val="00A036D1"/>
    <w:rsid w:val="00A03D6B"/>
    <w:rsid w:val="00A03DEE"/>
    <w:rsid w:val="00A03E6A"/>
    <w:rsid w:val="00A04D25"/>
    <w:rsid w:val="00A04F2A"/>
    <w:rsid w:val="00A05ADD"/>
    <w:rsid w:val="00A05BEF"/>
    <w:rsid w:val="00A05CEE"/>
    <w:rsid w:val="00A068E6"/>
    <w:rsid w:val="00A06BB7"/>
    <w:rsid w:val="00A074DC"/>
    <w:rsid w:val="00A07D07"/>
    <w:rsid w:val="00A10673"/>
    <w:rsid w:val="00A10B17"/>
    <w:rsid w:val="00A1184F"/>
    <w:rsid w:val="00A11A01"/>
    <w:rsid w:val="00A11B94"/>
    <w:rsid w:val="00A127EC"/>
    <w:rsid w:val="00A13020"/>
    <w:rsid w:val="00A15698"/>
    <w:rsid w:val="00A16061"/>
    <w:rsid w:val="00A167BE"/>
    <w:rsid w:val="00A16C2E"/>
    <w:rsid w:val="00A16D96"/>
    <w:rsid w:val="00A16F39"/>
    <w:rsid w:val="00A172EB"/>
    <w:rsid w:val="00A17597"/>
    <w:rsid w:val="00A17809"/>
    <w:rsid w:val="00A17D67"/>
    <w:rsid w:val="00A17D81"/>
    <w:rsid w:val="00A200F2"/>
    <w:rsid w:val="00A202CA"/>
    <w:rsid w:val="00A20993"/>
    <w:rsid w:val="00A209CE"/>
    <w:rsid w:val="00A21150"/>
    <w:rsid w:val="00A21617"/>
    <w:rsid w:val="00A2181A"/>
    <w:rsid w:val="00A2185B"/>
    <w:rsid w:val="00A225F9"/>
    <w:rsid w:val="00A231D7"/>
    <w:rsid w:val="00A232E1"/>
    <w:rsid w:val="00A235E7"/>
    <w:rsid w:val="00A23B9F"/>
    <w:rsid w:val="00A23D51"/>
    <w:rsid w:val="00A24081"/>
    <w:rsid w:val="00A24E7D"/>
    <w:rsid w:val="00A25422"/>
    <w:rsid w:val="00A26424"/>
    <w:rsid w:val="00A265A3"/>
    <w:rsid w:val="00A27913"/>
    <w:rsid w:val="00A27C5D"/>
    <w:rsid w:val="00A27FCC"/>
    <w:rsid w:val="00A30484"/>
    <w:rsid w:val="00A307F8"/>
    <w:rsid w:val="00A30923"/>
    <w:rsid w:val="00A30D55"/>
    <w:rsid w:val="00A30F74"/>
    <w:rsid w:val="00A31A33"/>
    <w:rsid w:val="00A31A57"/>
    <w:rsid w:val="00A31C80"/>
    <w:rsid w:val="00A327FB"/>
    <w:rsid w:val="00A3450A"/>
    <w:rsid w:val="00A34FF4"/>
    <w:rsid w:val="00A35AC9"/>
    <w:rsid w:val="00A36287"/>
    <w:rsid w:val="00A401E5"/>
    <w:rsid w:val="00A41AE0"/>
    <w:rsid w:val="00A41E3D"/>
    <w:rsid w:val="00A41F3D"/>
    <w:rsid w:val="00A428C2"/>
    <w:rsid w:val="00A4319F"/>
    <w:rsid w:val="00A431C3"/>
    <w:rsid w:val="00A431ED"/>
    <w:rsid w:val="00A43263"/>
    <w:rsid w:val="00A43385"/>
    <w:rsid w:val="00A43740"/>
    <w:rsid w:val="00A43B9B"/>
    <w:rsid w:val="00A43D6D"/>
    <w:rsid w:val="00A44BAA"/>
    <w:rsid w:val="00A4545A"/>
    <w:rsid w:val="00A45A6D"/>
    <w:rsid w:val="00A46370"/>
    <w:rsid w:val="00A46EEF"/>
    <w:rsid w:val="00A46F33"/>
    <w:rsid w:val="00A47107"/>
    <w:rsid w:val="00A502B5"/>
    <w:rsid w:val="00A5041F"/>
    <w:rsid w:val="00A5129D"/>
    <w:rsid w:val="00A517EF"/>
    <w:rsid w:val="00A5194A"/>
    <w:rsid w:val="00A51B4C"/>
    <w:rsid w:val="00A51D16"/>
    <w:rsid w:val="00A51D8C"/>
    <w:rsid w:val="00A51DCB"/>
    <w:rsid w:val="00A51F8F"/>
    <w:rsid w:val="00A51FE0"/>
    <w:rsid w:val="00A52109"/>
    <w:rsid w:val="00A52321"/>
    <w:rsid w:val="00A52B7F"/>
    <w:rsid w:val="00A53122"/>
    <w:rsid w:val="00A532C8"/>
    <w:rsid w:val="00A5364C"/>
    <w:rsid w:val="00A5368F"/>
    <w:rsid w:val="00A53807"/>
    <w:rsid w:val="00A53D14"/>
    <w:rsid w:val="00A54165"/>
    <w:rsid w:val="00A54355"/>
    <w:rsid w:val="00A54DBA"/>
    <w:rsid w:val="00A552CC"/>
    <w:rsid w:val="00A558CC"/>
    <w:rsid w:val="00A565D1"/>
    <w:rsid w:val="00A56E68"/>
    <w:rsid w:val="00A5771A"/>
    <w:rsid w:val="00A5797E"/>
    <w:rsid w:val="00A607F0"/>
    <w:rsid w:val="00A60900"/>
    <w:rsid w:val="00A60E95"/>
    <w:rsid w:val="00A6102C"/>
    <w:rsid w:val="00A61335"/>
    <w:rsid w:val="00A61490"/>
    <w:rsid w:val="00A616DB"/>
    <w:rsid w:val="00A61D03"/>
    <w:rsid w:val="00A6205F"/>
    <w:rsid w:val="00A64521"/>
    <w:rsid w:val="00A652B6"/>
    <w:rsid w:val="00A6561F"/>
    <w:rsid w:val="00A65696"/>
    <w:rsid w:val="00A65CA7"/>
    <w:rsid w:val="00A65F97"/>
    <w:rsid w:val="00A6615F"/>
    <w:rsid w:val="00A663DD"/>
    <w:rsid w:val="00A66577"/>
    <w:rsid w:val="00A66C77"/>
    <w:rsid w:val="00A66F0C"/>
    <w:rsid w:val="00A7066E"/>
    <w:rsid w:val="00A719DE"/>
    <w:rsid w:val="00A71B54"/>
    <w:rsid w:val="00A7212E"/>
    <w:rsid w:val="00A72312"/>
    <w:rsid w:val="00A7241B"/>
    <w:rsid w:val="00A72A55"/>
    <w:rsid w:val="00A72FF4"/>
    <w:rsid w:val="00A73B3F"/>
    <w:rsid w:val="00A73F07"/>
    <w:rsid w:val="00A74454"/>
    <w:rsid w:val="00A74EF2"/>
    <w:rsid w:val="00A7502C"/>
    <w:rsid w:val="00A767C3"/>
    <w:rsid w:val="00A76BB4"/>
    <w:rsid w:val="00A801A3"/>
    <w:rsid w:val="00A80425"/>
    <w:rsid w:val="00A80D00"/>
    <w:rsid w:val="00A80E2D"/>
    <w:rsid w:val="00A812C2"/>
    <w:rsid w:val="00A81396"/>
    <w:rsid w:val="00A81A9A"/>
    <w:rsid w:val="00A81AE2"/>
    <w:rsid w:val="00A81B64"/>
    <w:rsid w:val="00A81CCD"/>
    <w:rsid w:val="00A81FE6"/>
    <w:rsid w:val="00A8235B"/>
    <w:rsid w:val="00A82746"/>
    <w:rsid w:val="00A8284C"/>
    <w:rsid w:val="00A82C4D"/>
    <w:rsid w:val="00A82D36"/>
    <w:rsid w:val="00A83118"/>
    <w:rsid w:val="00A8381B"/>
    <w:rsid w:val="00A838DC"/>
    <w:rsid w:val="00A84F13"/>
    <w:rsid w:val="00A854F7"/>
    <w:rsid w:val="00A86585"/>
    <w:rsid w:val="00A86DA2"/>
    <w:rsid w:val="00A8756B"/>
    <w:rsid w:val="00A90CFF"/>
    <w:rsid w:val="00A90D52"/>
    <w:rsid w:val="00A9131D"/>
    <w:rsid w:val="00A92091"/>
    <w:rsid w:val="00A92469"/>
    <w:rsid w:val="00A931F4"/>
    <w:rsid w:val="00A9322D"/>
    <w:rsid w:val="00A93A41"/>
    <w:rsid w:val="00A93FAA"/>
    <w:rsid w:val="00A940BE"/>
    <w:rsid w:val="00A946C9"/>
    <w:rsid w:val="00A948A5"/>
    <w:rsid w:val="00A94933"/>
    <w:rsid w:val="00A94A25"/>
    <w:rsid w:val="00A94DCD"/>
    <w:rsid w:val="00A95549"/>
    <w:rsid w:val="00A959D7"/>
    <w:rsid w:val="00A95DC3"/>
    <w:rsid w:val="00A9644D"/>
    <w:rsid w:val="00A96BAA"/>
    <w:rsid w:val="00A972BC"/>
    <w:rsid w:val="00A97D2C"/>
    <w:rsid w:val="00AA058A"/>
    <w:rsid w:val="00AA16A2"/>
    <w:rsid w:val="00AA170A"/>
    <w:rsid w:val="00AA2151"/>
    <w:rsid w:val="00AA282A"/>
    <w:rsid w:val="00AA33EC"/>
    <w:rsid w:val="00AA420A"/>
    <w:rsid w:val="00AA4718"/>
    <w:rsid w:val="00AA4D8B"/>
    <w:rsid w:val="00AA4E6B"/>
    <w:rsid w:val="00AA6C2D"/>
    <w:rsid w:val="00AA6D82"/>
    <w:rsid w:val="00AA7851"/>
    <w:rsid w:val="00AA793A"/>
    <w:rsid w:val="00AA7958"/>
    <w:rsid w:val="00AA797C"/>
    <w:rsid w:val="00AA7D97"/>
    <w:rsid w:val="00AA7E3E"/>
    <w:rsid w:val="00AB00BD"/>
    <w:rsid w:val="00AB08F6"/>
    <w:rsid w:val="00AB0C5F"/>
    <w:rsid w:val="00AB11B9"/>
    <w:rsid w:val="00AB1919"/>
    <w:rsid w:val="00AB19CE"/>
    <w:rsid w:val="00AB269D"/>
    <w:rsid w:val="00AB29FA"/>
    <w:rsid w:val="00AB2C04"/>
    <w:rsid w:val="00AB32F7"/>
    <w:rsid w:val="00AB3601"/>
    <w:rsid w:val="00AB427D"/>
    <w:rsid w:val="00AB4957"/>
    <w:rsid w:val="00AB4F64"/>
    <w:rsid w:val="00AB4F96"/>
    <w:rsid w:val="00AB5194"/>
    <w:rsid w:val="00AB52F8"/>
    <w:rsid w:val="00AB532D"/>
    <w:rsid w:val="00AB647F"/>
    <w:rsid w:val="00AB6ADB"/>
    <w:rsid w:val="00AB6DDF"/>
    <w:rsid w:val="00AB6E22"/>
    <w:rsid w:val="00AB755D"/>
    <w:rsid w:val="00AB775A"/>
    <w:rsid w:val="00AB7D6E"/>
    <w:rsid w:val="00AC0064"/>
    <w:rsid w:val="00AC0664"/>
    <w:rsid w:val="00AC0D03"/>
    <w:rsid w:val="00AC11C0"/>
    <w:rsid w:val="00AC1AF2"/>
    <w:rsid w:val="00AC2950"/>
    <w:rsid w:val="00AC3C7A"/>
    <w:rsid w:val="00AC44B8"/>
    <w:rsid w:val="00AC4709"/>
    <w:rsid w:val="00AC47D4"/>
    <w:rsid w:val="00AC536A"/>
    <w:rsid w:val="00AC64FB"/>
    <w:rsid w:val="00AC657B"/>
    <w:rsid w:val="00AC6A8A"/>
    <w:rsid w:val="00AC734C"/>
    <w:rsid w:val="00AC7478"/>
    <w:rsid w:val="00AC75D7"/>
    <w:rsid w:val="00AD0073"/>
    <w:rsid w:val="00AD05B6"/>
    <w:rsid w:val="00AD09C0"/>
    <w:rsid w:val="00AD12A5"/>
    <w:rsid w:val="00AD196B"/>
    <w:rsid w:val="00AD1CB4"/>
    <w:rsid w:val="00AD1FB8"/>
    <w:rsid w:val="00AD2220"/>
    <w:rsid w:val="00AD2605"/>
    <w:rsid w:val="00AD2826"/>
    <w:rsid w:val="00AD29CF"/>
    <w:rsid w:val="00AD29EF"/>
    <w:rsid w:val="00AD2BBA"/>
    <w:rsid w:val="00AD2CE3"/>
    <w:rsid w:val="00AD31DE"/>
    <w:rsid w:val="00AD3486"/>
    <w:rsid w:val="00AD3B7C"/>
    <w:rsid w:val="00AD3EEC"/>
    <w:rsid w:val="00AD3F63"/>
    <w:rsid w:val="00AD41FE"/>
    <w:rsid w:val="00AD42E3"/>
    <w:rsid w:val="00AD4978"/>
    <w:rsid w:val="00AD5326"/>
    <w:rsid w:val="00AD6423"/>
    <w:rsid w:val="00AD67F4"/>
    <w:rsid w:val="00AD6A23"/>
    <w:rsid w:val="00AD6A7D"/>
    <w:rsid w:val="00AD73C1"/>
    <w:rsid w:val="00AD7D8B"/>
    <w:rsid w:val="00AE0655"/>
    <w:rsid w:val="00AE0DB0"/>
    <w:rsid w:val="00AE114E"/>
    <w:rsid w:val="00AE1B5E"/>
    <w:rsid w:val="00AE247E"/>
    <w:rsid w:val="00AE27DE"/>
    <w:rsid w:val="00AE2D0B"/>
    <w:rsid w:val="00AE2F3A"/>
    <w:rsid w:val="00AE3692"/>
    <w:rsid w:val="00AE36A3"/>
    <w:rsid w:val="00AE39A8"/>
    <w:rsid w:val="00AE3EC7"/>
    <w:rsid w:val="00AE4122"/>
    <w:rsid w:val="00AE4702"/>
    <w:rsid w:val="00AE542A"/>
    <w:rsid w:val="00AE6DA8"/>
    <w:rsid w:val="00AE72A2"/>
    <w:rsid w:val="00AE7CE0"/>
    <w:rsid w:val="00AE7E9E"/>
    <w:rsid w:val="00AF0242"/>
    <w:rsid w:val="00AF0329"/>
    <w:rsid w:val="00AF0ED1"/>
    <w:rsid w:val="00AF1265"/>
    <w:rsid w:val="00AF12A6"/>
    <w:rsid w:val="00AF16BF"/>
    <w:rsid w:val="00AF183B"/>
    <w:rsid w:val="00AF1BFF"/>
    <w:rsid w:val="00AF2933"/>
    <w:rsid w:val="00AF2935"/>
    <w:rsid w:val="00AF3A1E"/>
    <w:rsid w:val="00AF3A6D"/>
    <w:rsid w:val="00AF3B3D"/>
    <w:rsid w:val="00AF4AA8"/>
    <w:rsid w:val="00AF57EC"/>
    <w:rsid w:val="00AF590C"/>
    <w:rsid w:val="00AF5AA6"/>
    <w:rsid w:val="00AF5CBA"/>
    <w:rsid w:val="00AF5E77"/>
    <w:rsid w:val="00AF6093"/>
    <w:rsid w:val="00AF6D16"/>
    <w:rsid w:val="00AF730D"/>
    <w:rsid w:val="00AF7602"/>
    <w:rsid w:val="00AF76F2"/>
    <w:rsid w:val="00B0049D"/>
    <w:rsid w:val="00B0066E"/>
    <w:rsid w:val="00B0193C"/>
    <w:rsid w:val="00B01DD5"/>
    <w:rsid w:val="00B0201A"/>
    <w:rsid w:val="00B02C8B"/>
    <w:rsid w:val="00B02CFD"/>
    <w:rsid w:val="00B039CA"/>
    <w:rsid w:val="00B03AC1"/>
    <w:rsid w:val="00B03E3A"/>
    <w:rsid w:val="00B05730"/>
    <w:rsid w:val="00B062C6"/>
    <w:rsid w:val="00B06669"/>
    <w:rsid w:val="00B06B0A"/>
    <w:rsid w:val="00B074EB"/>
    <w:rsid w:val="00B075CF"/>
    <w:rsid w:val="00B077F4"/>
    <w:rsid w:val="00B07F3A"/>
    <w:rsid w:val="00B10065"/>
    <w:rsid w:val="00B10633"/>
    <w:rsid w:val="00B10A08"/>
    <w:rsid w:val="00B11246"/>
    <w:rsid w:val="00B118D9"/>
    <w:rsid w:val="00B1227E"/>
    <w:rsid w:val="00B123D9"/>
    <w:rsid w:val="00B12794"/>
    <w:rsid w:val="00B1286B"/>
    <w:rsid w:val="00B12B52"/>
    <w:rsid w:val="00B12B5C"/>
    <w:rsid w:val="00B1325F"/>
    <w:rsid w:val="00B1332F"/>
    <w:rsid w:val="00B13608"/>
    <w:rsid w:val="00B1390A"/>
    <w:rsid w:val="00B13BAE"/>
    <w:rsid w:val="00B14392"/>
    <w:rsid w:val="00B154DA"/>
    <w:rsid w:val="00B15D0C"/>
    <w:rsid w:val="00B15E15"/>
    <w:rsid w:val="00B162E8"/>
    <w:rsid w:val="00B16339"/>
    <w:rsid w:val="00B16AD8"/>
    <w:rsid w:val="00B16F85"/>
    <w:rsid w:val="00B170EC"/>
    <w:rsid w:val="00B170EE"/>
    <w:rsid w:val="00B17ED7"/>
    <w:rsid w:val="00B17F01"/>
    <w:rsid w:val="00B20115"/>
    <w:rsid w:val="00B229F7"/>
    <w:rsid w:val="00B2342C"/>
    <w:rsid w:val="00B23705"/>
    <w:rsid w:val="00B23A86"/>
    <w:rsid w:val="00B245FC"/>
    <w:rsid w:val="00B2494B"/>
    <w:rsid w:val="00B24FD6"/>
    <w:rsid w:val="00B25449"/>
    <w:rsid w:val="00B26557"/>
    <w:rsid w:val="00B2678B"/>
    <w:rsid w:val="00B267CB"/>
    <w:rsid w:val="00B26ABC"/>
    <w:rsid w:val="00B27033"/>
    <w:rsid w:val="00B27A7F"/>
    <w:rsid w:val="00B27EB2"/>
    <w:rsid w:val="00B301D1"/>
    <w:rsid w:val="00B310A4"/>
    <w:rsid w:val="00B317F6"/>
    <w:rsid w:val="00B31821"/>
    <w:rsid w:val="00B31916"/>
    <w:rsid w:val="00B31949"/>
    <w:rsid w:val="00B31F5F"/>
    <w:rsid w:val="00B3291B"/>
    <w:rsid w:val="00B3295F"/>
    <w:rsid w:val="00B32A28"/>
    <w:rsid w:val="00B32E82"/>
    <w:rsid w:val="00B32EEB"/>
    <w:rsid w:val="00B33522"/>
    <w:rsid w:val="00B340AC"/>
    <w:rsid w:val="00B349AD"/>
    <w:rsid w:val="00B34E77"/>
    <w:rsid w:val="00B3712B"/>
    <w:rsid w:val="00B37329"/>
    <w:rsid w:val="00B3741F"/>
    <w:rsid w:val="00B377B6"/>
    <w:rsid w:val="00B377DA"/>
    <w:rsid w:val="00B37BF6"/>
    <w:rsid w:val="00B37C2F"/>
    <w:rsid w:val="00B41038"/>
    <w:rsid w:val="00B4109B"/>
    <w:rsid w:val="00B41148"/>
    <w:rsid w:val="00B41856"/>
    <w:rsid w:val="00B41925"/>
    <w:rsid w:val="00B41A48"/>
    <w:rsid w:val="00B420A4"/>
    <w:rsid w:val="00B424D8"/>
    <w:rsid w:val="00B426B8"/>
    <w:rsid w:val="00B426BE"/>
    <w:rsid w:val="00B42867"/>
    <w:rsid w:val="00B42A6D"/>
    <w:rsid w:val="00B42C26"/>
    <w:rsid w:val="00B4352E"/>
    <w:rsid w:val="00B437CD"/>
    <w:rsid w:val="00B43A61"/>
    <w:rsid w:val="00B4410C"/>
    <w:rsid w:val="00B44A7D"/>
    <w:rsid w:val="00B44E7D"/>
    <w:rsid w:val="00B45164"/>
    <w:rsid w:val="00B45470"/>
    <w:rsid w:val="00B45F06"/>
    <w:rsid w:val="00B467BA"/>
    <w:rsid w:val="00B46B41"/>
    <w:rsid w:val="00B479BD"/>
    <w:rsid w:val="00B47A6F"/>
    <w:rsid w:val="00B50428"/>
    <w:rsid w:val="00B50FCD"/>
    <w:rsid w:val="00B51420"/>
    <w:rsid w:val="00B52754"/>
    <w:rsid w:val="00B52E66"/>
    <w:rsid w:val="00B53541"/>
    <w:rsid w:val="00B5499F"/>
    <w:rsid w:val="00B54B2A"/>
    <w:rsid w:val="00B557F9"/>
    <w:rsid w:val="00B567CF"/>
    <w:rsid w:val="00B575B5"/>
    <w:rsid w:val="00B57E31"/>
    <w:rsid w:val="00B60568"/>
    <w:rsid w:val="00B60807"/>
    <w:rsid w:val="00B60F3F"/>
    <w:rsid w:val="00B60FFE"/>
    <w:rsid w:val="00B613B6"/>
    <w:rsid w:val="00B616E6"/>
    <w:rsid w:val="00B623DA"/>
    <w:rsid w:val="00B62482"/>
    <w:rsid w:val="00B62E09"/>
    <w:rsid w:val="00B62FDE"/>
    <w:rsid w:val="00B6356E"/>
    <w:rsid w:val="00B63921"/>
    <w:rsid w:val="00B647BE"/>
    <w:rsid w:val="00B64D69"/>
    <w:rsid w:val="00B6503D"/>
    <w:rsid w:val="00B660BC"/>
    <w:rsid w:val="00B667A8"/>
    <w:rsid w:val="00B66B6A"/>
    <w:rsid w:val="00B677E1"/>
    <w:rsid w:val="00B67F5C"/>
    <w:rsid w:val="00B7042B"/>
    <w:rsid w:val="00B70806"/>
    <w:rsid w:val="00B7120B"/>
    <w:rsid w:val="00B71459"/>
    <w:rsid w:val="00B714B4"/>
    <w:rsid w:val="00B71A8C"/>
    <w:rsid w:val="00B72062"/>
    <w:rsid w:val="00B72640"/>
    <w:rsid w:val="00B72F70"/>
    <w:rsid w:val="00B7346F"/>
    <w:rsid w:val="00B734D5"/>
    <w:rsid w:val="00B73AB0"/>
    <w:rsid w:val="00B7417F"/>
    <w:rsid w:val="00B743AC"/>
    <w:rsid w:val="00B74655"/>
    <w:rsid w:val="00B74B1E"/>
    <w:rsid w:val="00B75247"/>
    <w:rsid w:val="00B75288"/>
    <w:rsid w:val="00B753CF"/>
    <w:rsid w:val="00B75589"/>
    <w:rsid w:val="00B756BB"/>
    <w:rsid w:val="00B757CC"/>
    <w:rsid w:val="00B75AB2"/>
    <w:rsid w:val="00B75E8B"/>
    <w:rsid w:val="00B761C9"/>
    <w:rsid w:val="00B764B4"/>
    <w:rsid w:val="00B77567"/>
    <w:rsid w:val="00B775E9"/>
    <w:rsid w:val="00B77A40"/>
    <w:rsid w:val="00B77B10"/>
    <w:rsid w:val="00B8015D"/>
    <w:rsid w:val="00B801B0"/>
    <w:rsid w:val="00B806FC"/>
    <w:rsid w:val="00B80986"/>
    <w:rsid w:val="00B8116F"/>
    <w:rsid w:val="00B81283"/>
    <w:rsid w:val="00B813BA"/>
    <w:rsid w:val="00B81CB8"/>
    <w:rsid w:val="00B81DA1"/>
    <w:rsid w:val="00B81F12"/>
    <w:rsid w:val="00B82575"/>
    <w:rsid w:val="00B828C7"/>
    <w:rsid w:val="00B82CB2"/>
    <w:rsid w:val="00B8338B"/>
    <w:rsid w:val="00B838D1"/>
    <w:rsid w:val="00B8484D"/>
    <w:rsid w:val="00B84CE3"/>
    <w:rsid w:val="00B85541"/>
    <w:rsid w:val="00B8699F"/>
    <w:rsid w:val="00B86D53"/>
    <w:rsid w:val="00B873D5"/>
    <w:rsid w:val="00B87F78"/>
    <w:rsid w:val="00B90EDB"/>
    <w:rsid w:val="00B91619"/>
    <w:rsid w:val="00B91825"/>
    <w:rsid w:val="00B91B72"/>
    <w:rsid w:val="00B9250E"/>
    <w:rsid w:val="00B92822"/>
    <w:rsid w:val="00B92B4F"/>
    <w:rsid w:val="00B92B69"/>
    <w:rsid w:val="00B93664"/>
    <w:rsid w:val="00B94247"/>
    <w:rsid w:val="00B94B0F"/>
    <w:rsid w:val="00B94E9A"/>
    <w:rsid w:val="00B95091"/>
    <w:rsid w:val="00B955B7"/>
    <w:rsid w:val="00B96A47"/>
    <w:rsid w:val="00B96C62"/>
    <w:rsid w:val="00B96D49"/>
    <w:rsid w:val="00B975B0"/>
    <w:rsid w:val="00B97DA6"/>
    <w:rsid w:val="00BA0C10"/>
    <w:rsid w:val="00BA1047"/>
    <w:rsid w:val="00BA2E24"/>
    <w:rsid w:val="00BA2E93"/>
    <w:rsid w:val="00BA3252"/>
    <w:rsid w:val="00BA36C1"/>
    <w:rsid w:val="00BA3C61"/>
    <w:rsid w:val="00BA4605"/>
    <w:rsid w:val="00BA4DF2"/>
    <w:rsid w:val="00BA4F3D"/>
    <w:rsid w:val="00BA508A"/>
    <w:rsid w:val="00BA647F"/>
    <w:rsid w:val="00BA6DD1"/>
    <w:rsid w:val="00BA718F"/>
    <w:rsid w:val="00BA7231"/>
    <w:rsid w:val="00BA7246"/>
    <w:rsid w:val="00BA7F5A"/>
    <w:rsid w:val="00BB02D1"/>
    <w:rsid w:val="00BB07A6"/>
    <w:rsid w:val="00BB0C0E"/>
    <w:rsid w:val="00BB110D"/>
    <w:rsid w:val="00BB2BDA"/>
    <w:rsid w:val="00BB2DCE"/>
    <w:rsid w:val="00BB3CCF"/>
    <w:rsid w:val="00BB43AA"/>
    <w:rsid w:val="00BB493C"/>
    <w:rsid w:val="00BB5104"/>
    <w:rsid w:val="00BB6F36"/>
    <w:rsid w:val="00BB740C"/>
    <w:rsid w:val="00BB7CEA"/>
    <w:rsid w:val="00BB7E85"/>
    <w:rsid w:val="00BC239A"/>
    <w:rsid w:val="00BC23EB"/>
    <w:rsid w:val="00BC2954"/>
    <w:rsid w:val="00BC2A15"/>
    <w:rsid w:val="00BC2FCB"/>
    <w:rsid w:val="00BC38AC"/>
    <w:rsid w:val="00BC3AAF"/>
    <w:rsid w:val="00BC3BBE"/>
    <w:rsid w:val="00BC3E47"/>
    <w:rsid w:val="00BC3E8A"/>
    <w:rsid w:val="00BC48BB"/>
    <w:rsid w:val="00BC4A0E"/>
    <w:rsid w:val="00BC57A0"/>
    <w:rsid w:val="00BC58A1"/>
    <w:rsid w:val="00BC633C"/>
    <w:rsid w:val="00BC64F6"/>
    <w:rsid w:val="00BC6542"/>
    <w:rsid w:val="00BC71E1"/>
    <w:rsid w:val="00BC7390"/>
    <w:rsid w:val="00BC75D4"/>
    <w:rsid w:val="00BC7ADF"/>
    <w:rsid w:val="00BD020F"/>
    <w:rsid w:val="00BD0702"/>
    <w:rsid w:val="00BD0D04"/>
    <w:rsid w:val="00BD0E0B"/>
    <w:rsid w:val="00BD0EE2"/>
    <w:rsid w:val="00BD137B"/>
    <w:rsid w:val="00BD1470"/>
    <w:rsid w:val="00BD1AA3"/>
    <w:rsid w:val="00BD20C2"/>
    <w:rsid w:val="00BD20CA"/>
    <w:rsid w:val="00BD35AA"/>
    <w:rsid w:val="00BD35FF"/>
    <w:rsid w:val="00BD3A24"/>
    <w:rsid w:val="00BD3BD5"/>
    <w:rsid w:val="00BD475C"/>
    <w:rsid w:val="00BD4D74"/>
    <w:rsid w:val="00BD5010"/>
    <w:rsid w:val="00BD57EB"/>
    <w:rsid w:val="00BD5B75"/>
    <w:rsid w:val="00BD6A72"/>
    <w:rsid w:val="00BD73A8"/>
    <w:rsid w:val="00BD77B7"/>
    <w:rsid w:val="00BD78AF"/>
    <w:rsid w:val="00BD7B4B"/>
    <w:rsid w:val="00BE00B9"/>
    <w:rsid w:val="00BE1A81"/>
    <w:rsid w:val="00BE1ADF"/>
    <w:rsid w:val="00BE1B98"/>
    <w:rsid w:val="00BE1F8E"/>
    <w:rsid w:val="00BE3C14"/>
    <w:rsid w:val="00BE4291"/>
    <w:rsid w:val="00BE489D"/>
    <w:rsid w:val="00BE4B09"/>
    <w:rsid w:val="00BE4D2E"/>
    <w:rsid w:val="00BE4DB2"/>
    <w:rsid w:val="00BE63D6"/>
    <w:rsid w:val="00BE6B38"/>
    <w:rsid w:val="00BE6B4A"/>
    <w:rsid w:val="00BE6D82"/>
    <w:rsid w:val="00BE713F"/>
    <w:rsid w:val="00BF018B"/>
    <w:rsid w:val="00BF0926"/>
    <w:rsid w:val="00BF0C45"/>
    <w:rsid w:val="00BF2233"/>
    <w:rsid w:val="00BF2553"/>
    <w:rsid w:val="00BF278C"/>
    <w:rsid w:val="00BF2B29"/>
    <w:rsid w:val="00BF3B9E"/>
    <w:rsid w:val="00BF3C2F"/>
    <w:rsid w:val="00BF5186"/>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E3"/>
    <w:rsid w:val="00C04679"/>
    <w:rsid w:val="00C047DB"/>
    <w:rsid w:val="00C04919"/>
    <w:rsid w:val="00C05A59"/>
    <w:rsid w:val="00C05F0C"/>
    <w:rsid w:val="00C06D5E"/>
    <w:rsid w:val="00C0749D"/>
    <w:rsid w:val="00C07551"/>
    <w:rsid w:val="00C1046A"/>
    <w:rsid w:val="00C1087B"/>
    <w:rsid w:val="00C10C7E"/>
    <w:rsid w:val="00C116A6"/>
    <w:rsid w:val="00C118D9"/>
    <w:rsid w:val="00C1219E"/>
    <w:rsid w:val="00C124A3"/>
    <w:rsid w:val="00C131EA"/>
    <w:rsid w:val="00C13B08"/>
    <w:rsid w:val="00C13BA0"/>
    <w:rsid w:val="00C13F7A"/>
    <w:rsid w:val="00C15436"/>
    <w:rsid w:val="00C16024"/>
    <w:rsid w:val="00C1649C"/>
    <w:rsid w:val="00C16887"/>
    <w:rsid w:val="00C17128"/>
    <w:rsid w:val="00C1790F"/>
    <w:rsid w:val="00C20F43"/>
    <w:rsid w:val="00C21A25"/>
    <w:rsid w:val="00C21D61"/>
    <w:rsid w:val="00C2221F"/>
    <w:rsid w:val="00C22540"/>
    <w:rsid w:val="00C2269D"/>
    <w:rsid w:val="00C22799"/>
    <w:rsid w:val="00C22B3B"/>
    <w:rsid w:val="00C23355"/>
    <w:rsid w:val="00C236DE"/>
    <w:rsid w:val="00C23F1D"/>
    <w:rsid w:val="00C2400B"/>
    <w:rsid w:val="00C241BC"/>
    <w:rsid w:val="00C24305"/>
    <w:rsid w:val="00C2459C"/>
    <w:rsid w:val="00C24D72"/>
    <w:rsid w:val="00C254E1"/>
    <w:rsid w:val="00C26842"/>
    <w:rsid w:val="00C26C97"/>
    <w:rsid w:val="00C26CA8"/>
    <w:rsid w:val="00C2717F"/>
    <w:rsid w:val="00C2721C"/>
    <w:rsid w:val="00C307B3"/>
    <w:rsid w:val="00C30EA5"/>
    <w:rsid w:val="00C31144"/>
    <w:rsid w:val="00C312A2"/>
    <w:rsid w:val="00C3143F"/>
    <w:rsid w:val="00C31952"/>
    <w:rsid w:val="00C31EC0"/>
    <w:rsid w:val="00C32014"/>
    <w:rsid w:val="00C32114"/>
    <w:rsid w:val="00C32660"/>
    <w:rsid w:val="00C3294C"/>
    <w:rsid w:val="00C32BFB"/>
    <w:rsid w:val="00C32D79"/>
    <w:rsid w:val="00C32E88"/>
    <w:rsid w:val="00C33D83"/>
    <w:rsid w:val="00C33E64"/>
    <w:rsid w:val="00C34373"/>
    <w:rsid w:val="00C34968"/>
    <w:rsid w:val="00C3557A"/>
    <w:rsid w:val="00C36432"/>
    <w:rsid w:val="00C36633"/>
    <w:rsid w:val="00C368B2"/>
    <w:rsid w:val="00C36970"/>
    <w:rsid w:val="00C36B42"/>
    <w:rsid w:val="00C36D30"/>
    <w:rsid w:val="00C36E86"/>
    <w:rsid w:val="00C3748F"/>
    <w:rsid w:val="00C37AF9"/>
    <w:rsid w:val="00C37C55"/>
    <w:rsid w:val="00C37EE5"/>
    <w:rsid w:val="00C4050C"/>
    <w:rsid w:val="00C40975"/>
    <w:rsid w:val="00C40A55"/>
    <w:rsid w:val="00C40E79"/>
    <w:rsid w:val="00C41D2F"/>
    <w:rsid w:val="00C4212B"/>
    <w:rsid w:val="00C421C4"/>
    <w:rsid w:val="00C4294F"/>
    <w:rsid w:val="00C42EA1"/>
    <w:rsid w:val="00C431AD"/>
    <w:rsid w:val="00C435DD"/>
    <w:rsid w:val="00C439D6"/>
    <w:rsid w:val="00C4407C"/>
    <w:rsid w:val="00C4460D"/>
    <w:rsid w:val="00C44F31"/>
    <w:rsid w:val="00C456FC"/>
    <w:rsid w:val="00C45D61"/>
    <w:rsid w:val="00C45FFE"/>
    <w:rsid w:val="00C46FFD"/>
    <w:rsid w:val="00C47442"/>
    <w:rsid w:val="00C475B5"/>
    <w:rsid w:val="00C50BF5"/>
    <w:rsid w:val="00C50F02"/>
    <w:rsid w:val="00C50F51"/>
    <w:rsid w:val="00C51589"/>
    <w:rsid w:val="00C51BF1"/>
    <w:rsid w:val="00C51D0C"/>
    <w:rsid w:val="00C51D97"/>
    <w:rsid w:val="00C524F9"/>
    <w:rsid w:val="00C52D42"/>
    <w:rsid w:val="00C52F1B"/>
    <w:rsid w:val="00C52FA2"/>
    <w:rsid w:val="00C54C6D"/>
    <w:rsid w:val="00C54EA5"/>
    <w:rsid w:val="00C556D1"/>
    <w:rsid w:val="00C56038"/>
    <w:rsid w:val="00C56833"/>
    <w:rsid w:val="00C5721E"/>
    <w:rsid w:val="00C57642"/>
    <w:rsid w:val="00C578AE"/>
    <w:rsid w:val="00C57FC3"/>
    <w:rsid w:val="00C60888"/>
    <w:rsid w:val="00C610DB"/>
    <w:rsid w:val="00C612F3"/>
    <w:rsid w:val="00C61355"/>
    <w:rsid w:val="00C61C1F"/>
    <w:rsid w:val="00C61F67"/>
    <w:rsid w:val="00C625BE"/>
    <w:rsid w:val="00C62D87"/>
    <w:rsid w:val="00C62E1A"/>
    <w:rsid w:val="00C64EA8"/>
    <w:rsid w:val="00C65438"/>
    <w:rsid w:val="00C6572F"/>
    <w:rsid w:val="00C666B7"/>
    <w:rsid w:val="00C66C34"/>
    <w:rsid w:val="00C6704D"/>
    <w:rsid w:val="00C67BDF"/>
    <w:rsid w:val="00C67D9A"/>
    <w:rsid w:val="00C67FA5"/>
    <w:rsid w:val="00C7104E"/>
    <w:rsid w:val="00C71CA6"/>
    <w:rsid w:val="00C72BDD"/>
    <w:rsid w:val="00C7440A"/>
    <w:rsid w:val="00C7511C"/>
    <w:rsid w:val="00C75273"/>
    <w:rsid w:val="00C7549D"/>
    <w:rsid w:val="00C7658D"/>
    <w:rsid w:val="00C768DE"/>
    <w:rsid w:val="00C76FD5"/>
    <w:rsid w:val="00C774B2"/>
    <w:rsid w:val="00C80D68"/>
    <w:rsid w:val="00C83E56"/>
    <w:rsid w:val="00C83EF0"/>
    <w:rsid w:val="00C841E5"/>
    <w:rsid w:val="00C8462F"/>
    <w:rsid w:val="00C847CF"/>
    <w:rsid w:val="00C84BFD"/>
    <w:rsid w:val="00C84D56"/>
    <w:rsid w:val="00C85336"/>
    <w:rsid w:val="00C85803"/>
    <w:rsid w:val="00C86652"/>
    <w:rsid w:val="00C86BC8"/>
    <w:rsid w:val="00C87035"/>
    <w:rsid w:val="00C90556"/>
    <w:rsid w:val="00C90749"/>
    <w:rsid w:val="00C908CF"/>
    <w:rsid w:val="00C908DB"/>
    <w:rsid w:val="00C914DA"/>
    <w:rsid w:val="00C91785"/>
    <w:rsid w:val="00C91C5D"/>
    <w:rsid w:val="00C936C1"/>
    <w:rsid w:val="00C937D4"/>
    <w:rsid w:val="00C9394B"/>
    <w:rsid w:val="00C941BD"/>
    <w:rsid w:val="00C94C34"/>
    <w:rsid w:val="00C9521B"/>
    <w:rsid w:val="00C9536E"/>
    <w:rsid w:val="00C96A5B"/>
    <w:rsid w:val="00C97162"/>
    <w:rsid w:val="00C97D83"/>
    <w:rsid w:val="00CA035D"/>
    <w:rsid w:val="00CA0A09"/>
    <w:rsid w:val="00CA134D"/>
    <w:rsid w:val="00CA2AD1"/>
    <w:rsid w:val="00CA43EC"/>
    <w:rsid w:val="00CA4746"/>
    <w:rsid w:val="00CA478D"/>
    <w:rsid w:val="00CA4BCF"/>
    <w:rsid w:val="00CA539B"/>
    <w:rsid w:val="00CA591A"/>
    <w:rsid w:val="00CA59AA"/>
    <w:rsid w:val="00CA5F18"/>
    <w:rsid w:val="00CA66D1"/>
    <w:rsid w:val="00CA6B19"/>
    <w:rsid w:val="00CA6B37"/>
    <w:rsid w:val="00CA74BB"/>
    <w:rsid w:val="00CA76CB"/>
    <w:rsid w:val="00CA7724"/>
    <w:rsid w:val="00CA77FE"/>
    <w:rsid w:val="00CA7F5D"/>
    <w:rsid w:val="00CB09FF"/>
    <w:rsid w:val="00CB1206"/>
    <w:rsid w:val="00CB171D"/>
    <w:rsid w:val="00CB1F42"/>
    <w:rsid w:val="00CB25CF"/>
    <w:rsid w:val="00CB2755"/>
    <w:rsid w:val="00CB2C99"/>
    <w:rsid w:val="00CB2FF9"/>
    <w:rsid w:val="00CB3097"/>
    <w:rsid w:val="00CB3AE5"/>
    <w:rsid w:val="00CB4758"/>
    <w:rsid w:val="00CB57E5"/>
    <w:rsid w:val="00CB648C"/>
    <w:rsid w:val="00CB6505"/>
    <w:rsid w:val="00CB6731"/>
    <w:rsid w:val="00CB7150"/>
    <w:rsid w:val="00CB7554"/>
    <w:rsid w:val="00CB773D"/>
    <w:rsid w:val="00CC011C"/>
    <w:rsid w:val="00CC01A8"/>
    <w:rsid w:val="00CC068A"/>
    <w:rsid w:val="00CC07EA"/>
    <w:rsid w:val="00CC088C"/>
    <w:rsid w:val="00CC117C"/>
    <w:rsid w:val="00CC1CFE"/>
    <w:rsid w:val="00CC1D9C"/>
    <w:rsid w:val="00CC1F6A"/>
    <w:rsid w:val="00CC2796"/>
    <w:rsid w:val="00CC28C2"/>
    <w:rsid w:val="00CC2E34"/>
    <w:rsid w:val="00CC32B6"/>
    <w:rsid w:val="00CC358C"/>
    <w:rsid w:val="00CC380A"/>
    <w:rsid w:val="00CC3AD6"/>
    <w:rsid w:val="00CC43D5"/>
    <w:rsid w:val="00CC4693"/>
    <w:rsid w:val="00CC4782"/>
    <w:rsid w:val="00CC497A"/>
    <w:rsid w:val="00CC4AF4"/>
    <w:rsid w:val="00CC4DB9"/>
    <w:rsid w:val="00CC4EFC"/>
    <w:rsid w:val="00CC552C"/>
    <w:rsid w:val="00CC5916"/>
    <w:rsid w:val="00CC5B9F"/>
    <w:rsid w:val="00CC5E4D"/>
    <w:rsid w:val="00CC5F7D"/>
    <w:rsid w:val="00CC66E8"/>
    <w:rsid w:val="00CC7029"/>
    <w:rsid w:val="00CC78EE"/>
    <w:rsid w:val="00CC79B1"/>
    <w:rsid w:val="00CC79ED"/>
    <w:rsid w:val="00CC7D8D"/>
    <w:rsid w:val="00CD00CA"/>
    <w:rsid w:val="00CD03F6"/>
    <w:rsid w:val="00CD0C04"/>
    <w:rsid w:val="00CD0D06"/>
    <w:rsid w:val="00CD11C6"/>
    <w:rsid w:val="00CD1882"/>
    <w:rsid w:val="00CD2038"/>
    <w:rsid w:val="00CD2217"/>
    <w:rsid w:val="00CD230E"/>
    <w:rsid w:val="00CD325E"/>
    <w:rsid w:val="00CD356E"/>
    <w:rsid w:val="00CD36D9"/>
    <w:rsid w:val="00CD39B5"/>
    <w:rsid w:val="00CD39EA"/>
    <w:rsid w:val="00CD4D6B"/>
    <w:rsid w:val="00CD5B2E"/>
    <w:rsid w:val="00CD5F98"/>
    <w:rsid w:val="00CD733C"/>
    <w:rsid w:val="00CD735C"/>
    <w:rsid w:val="00CE0182"/>
    <w:rsid w:val="00CE04DF"/>
    <w:rsid w:val="00CE0A3D"/>
    <w:rsid w:val="00CE0F71"/>
    <w:rsid w:val="00CE14EA"/>
    <w:rsid w:val="00CE1DE5"/>
    <w:rsid w:val="00CE2FF7"/>
    <w:rsid w:val="00CE3D3F"/>
    <w:rsid w:val="00CE3E8B"/>
    <w:rsid w:val="00CE43C9"/>
    <w:rsid w:val="00CE4B0A"/>
    <w:rsid w:val="00CE4D23"/>
    <w:rsid w:val="00CE5127"/>
    <w:rsid w:val="00CE5443"/>
    <w:rsid w:val="00CE5BAA"/>
    <w:rsid w:val="00CE5D70"/>
    <w:rsid w:val="00CE6D8D"/>
    <w:rsid w:val="00CE7B76"/>
    <w:rsid w:val="00CE7CF3"/>
    <w:rsid w:val="00CF024F"/>
    <w:rsid w:val="00CF0E49"/>
    <w:rsid w:val="00CF1518"/>
    <w:rsid w:val="00CF15F4"/>
    <w:rsid w:val="00CF37AA"/>
    <w:rsid w:val="00CF3819"/>
    <w:rsid w:val="00CF5045"/>
    <w:rsid w:val="00CF57BA"/>
    <w:rsid w:val="00CF6B14"/>
    <w:rsid w:val="00CF760A"/>
    <w:rsid w:val="00D00F0E"/>
    <w:rsid w:val="00D01653"/>
    <w:rsid w:val="00D01703"/>
    <w:rsid w:val="00D01EB0"/>
    <w:rsid w:val="00D02764"/>
    <w:rsid w:val="00D0364F"/>
    <w:rsid w:val="00D043F6"/>
    <w:rsid w:val="00D044B8"/>
    <w:rsid w:val="00D04823"/>
    <w:rsid w:val="00D048E6"/>
    <w:rsid w:val="00D0492A"/>
    <w:rsid w:val="00D05354"/>
    <w:rsid w:val="00D05EC9"/>
    <w:rsid w:val="00D0659F"/>
    <w:rsid w:val="00D06C34"/>
    <w:rsid w:val="00D07446"/>
    <w:rsid w:val="00D07A0D"/>
    <w:rsid w:val="00D108E7"/>
    <w:rsid w:val="00D1126A"/>
    <w:rsid w:val="00D11A59"/>
    <w:rsid w:val="00D11B57"/>
    <w:rsid w:val="00D11D2E"/>
    <w:rsid w:val="00D12513"/>
    <w:rsid w:val="00D130EC"/>
    <w:rsid w:val="00D13584"/>
    <w:rsid w:val="00D136C2"/>
    <w:rsid w:val="00D13D55"/>
    <w:rsid w:val="00D13EC8"/>
    <w:rsid w:val="00D14467"/>
    <w:rsid w:val="00D1448D"/>
    <w:rsid w:val="00D14524"/>
    <w:rsid w:val="00D16116"/>
    <w:rsid w:val="00D16474"/>
    <w:rsid w:val="00D165E4"/>
    <w:rsid w:val="00D167CC"/>
    <w:rsid w:val="00D16D69"/>
    <w:rsid w:val="00D17264"/>
    <w:rsid w:val="00D175A0"/>
    <w:rsid w:val="00D17A5C"/>
    <w:rsid w:val="00D17D18"/>
    <w:rsid w:val="00D2172F"/>
    <w:rsid w:val="00D21930"/>
    <w:rsid w:val="00D21D3E"/>
    <w:rsid w:val="00D222A5"/>
    <w:rsid w:val="00D22597"/>
    <w:rsid w:val="00D2278A"/>
    <w:rsid w:val="00D22D26"/>
    <w:rsid w:val="00D246D3"/>
    <w:rsid w:val="00D24CD3"/>
    <w:rsid w:val="00D25016"/>
    <w:rsid w:val="00D2529E"/>
    <w:rsid w:val="00D26F85"/>
    <w:rsid w:val="00D27555"/>
    <w:rsid w:val="00D27ECC"/>
    <w:rsid w:val="00D3070A"/>
    <w:rsid w:val="00D319B4"/>
    <w:rsid w:val="00D31DCF"/>
    <w:rsid w:val="00D320CD"/>
    <w:rsid w:val="00D339C5"/>
    <w:rsid w:val="00D33AFD"/>
    <w:rsid w:val="00D34BDC"/>
    <w:rsid w:val="00D35B3D"/>
    <w:rsid w:val="00D35B47"/>
    <w:rsid w:val="00D35E91"/>
    <w:rsid w:val="00D36797"/>
    <w:rsid w:val="00D3699F"/>
    <w:rsid w:val="00D36A9D"/>
    <w:rsid w:val="00D36EC8"/>
    <w:rsid w:val="00D400BB"/>
    <w:rsid w:val="00D403AF"/>
    <w:rsid w:val="00D4161E"/>
    <w:rsid w:val="00D42DA1"/>
    <w:rsid w:val="00D43155"/>
    <w:rsid w:val="00D43454"/>
    <w:rsid w:val="00D43502"/>
    <w:rsid w:val="00D4380A"/>
    <w:rsid w:val="00D441C8"/>
    <w:rsid w:val="00D4420E"/>
    <w:rsid w:val="00D449BB"/>
    <w:rsid w:val="00D45657"/>
    <w:rsid w:val="00D45B07"/>
    <w:rsid w:val="00D46138"/>
    <w:rsid w:val="00D469F6"/>
    <w:rsid w:val="00D46BB2"/>
    <w:rsid w:val="00D46EB1"/>
    <w:rsid w:val="00D475D1"/>
    <w:rsid w:val="00D47810"/>
    <w:rsid w:val="00D47925"/>
    <w:rsid w:val="00D47A98"/>
    <w:rsid w:val="00D50210"/>
    <w:rsid w:val="00D503A9"/>
    <w:rsid w:val="00D5050A"/>
    <w:rsid w:val="00D51070"/>
    <w:rsid w:val="00D5108E"/>
    <w:rsid w:val="00D5119D"/>
    <w:rsid w:val="00D5229F"/>
    <w:rsid w:val="00D52CC2"/>
    <w:rsid w:val="00D54E79"/>
    <w:rsid w:val="00D54FC1"/>
    <w:rsid w:val="00D550FC"/>
    <w:rsid w:val="00D55177"/>
    <w:rsid w:val="00D553B5"/>
    <w:rsid w:val="00D55A51"/>
    <w:rsid w:val="00D55CF1"/>
    <w:rsid w:val="00D563EC"/>
    <w:rsid w:val="00D57735"/>
    <w:rsid w:val="00D601C0"/>
    <w:rsid w:val="00D60963"/>
    <w:rsid w:val="00D610D9"/>
    <w:rsid w:val="00D622BC"/>
    <w:rsid w:val="00D62530"/>
    <w:rsid w:val="00D6281D"/>
    <w:rsid w:val="00D62AD5"/>
    <w:rsid w:val="00D62BE4"/>
    <w:rsid w:val="00D6300E"/>
    <w:rsid w:val="00D64227"/>
    <w:rsid w:val="00D649EF"/>
    <w:rsid w:val="00D64B41"/>
    <w:rsid w:val="00D64FBC"/>
    <w:rsid w:val="00D65CEF"/>
    <w:rsid w:val="00D66097"/>
    <w:rsid w:val="00D66235"/>
    <w:rsid w:val="00D66A2A"/>
    <w:rsid w:val="00D67438"/>
    <w:rsid w:val="00D677F7"/>
    <w:rsid w:val="00D70D7D"/>
    <w:rsid w:val="00D71634"/>
    <w:rsid w:val="00D71C87"/>
    <w:rsid w:val="00D71FA7"/>
    <w:rsid w:val="00D721A1"/>
    <w:rsid w:val="00D72ED0"/>
    <w:rsid w:val="00D73CD2"/>
    <w:rsid w:val="00D743AB"/>
    <w:rsid w:val="00D74ED6"/>
    <w:rsid w:val="00D7535C"/>
    <w:rsid w:val="00D75C81"/>
    <w:rsid w:val="00D76D00"/>
    <w:rsid w:val="00D7716B"/>
    <w:rsid w:val="00D80DF8"/>
    <w:rsid w:val="00D80EE5"/>
    <w:rsid w:val="00D812D3"/>
    <w:rsid w:val="00D818D7"/>
    <w:rsid w:val="00D81B1C"/>
    <w:rsid w:val="00D81C65"/>
    <w:rsid w:val="00D81F4F"/>
    <w:rsid w:val="00D822AD"/>
    <w:rsid w:val="00D8275D"/>
    <w:rsid w:val="00D832B3"/>
    <w:rsid w:val="00D83E52"/>
    <w:rsid w:val="00D84406"/>
    <w:rsid w:val="00D84D86"/>
    <w:rsid w:val="00D84EF5"/>
    <w:rsid w:val="00D8571B"/>
    <w:rsid w:val="00D86166"/>
    <w:rsid w:val="00D86226"/>
    <w:rsid w:val="00D862A3"/>
    <w:rsid w:val="00D87606"/>
    <w:rsid w:val="00D876C2"/>
    <w:rsid w:val="00D9011D"/>
    <w:rsid w:val="00D902F2"/>
    <w:rsid w:val="00D9047D"/>
    <w:rsid w:val="00D91545"/>
    <w:rsid w:val="00D918AB"/>
    <w:rsid w:val="00D924FC"/>
    <w:rsid w:val="00D92533"/>
    <w:rsid w:val="00D93386"/>
    <w:rsid w:val="00D93718"/>
    <w:rsid w:val="00D938AA"/>
    <w:rsid w:val="00D94240"/>
    <w:rsid w:val="00D94ABB"/>
    <w:rsid w:val="00D94D13"/>
    <w:rsid w:val="00D951B7"/>
    <w:rsid w:val="00D95307"/>
    <w:rsid w:val="00D958B9"/>
    <w:rsid w:val="00D95C61"/>
    <w:rsid w:val="00D95F9F"/>
    <w:rsid w:val="00D9622C"/>
    <w:rsid w:val="00D9644E"/>
    <w:rsid w:val="00D9671F"/>
    <w:rsid w:val="00D96A03"/>
    <w:rsid w:val="00D96D8E"/>
    <w:rsid w:val="00D96F2D"/>
    <w:rsid w:val="00DA0412"/>
    <w:rsid w:val="00DA05E1"/>
    <w:rsid w:val="00DA1238"/>
    <w:rsid w:val="00DA1520"/>
    <w:rsid w:val="00DA1790"/>
    <w:rsid w:val="00DA1A3E"/>
    <w:rsid w:val="00DA24EF"/>
    <w:rsid w:val="00DA2B07"/>
    <w:rsid w:val="00DA3470"/>
    <w:rsid w:val="00DA34F0"/>
    <w:rsid w:val="00DA3EA7"/>
    <w:rsid w:val="00DA457C"/>
    <w:rsid w:val="00DA4799"/>
    <w:rsid w:val="00DA581E"/>
    <w:rsid w:val="00DA6EA0"/>
    <w:rsid w:val="00DA7820"/>
    <w:rsid w:val="00DA7A7F"/>
    <w:rsid w:val="00DB01AD"/>
    <w:rsid w:val="00DB176D"/>
    <w:rsid w:val="00DB2027"/>
    <w:rsid w:val="00DB2D4A"/>
    <w:rsid w:val="00DB311C"/>
    <w:rsid w:val="00DB3796"/>
    <w:rsid w:val="00DB47B1"/>
    <w:rsid w:val="00DB4B14"/>
    <w:rsid w:val="00DB53C1"/>
    <w:rsid w:val="00DB5B3E"/>
    <w:rsid w:val="00DB6B87"/>
    <w:rsid w:val="00DC0549"/>
    <w:rsid w:val="00DC1F87"/>
    <w:rsid w:val="00DC200B"/>
    <w:rsid w:val="00DC278D"/>
    <w:rsid w:val="00DC28F3"/>
    <w:rsid w:val="00DC2E74"/>
    <w:rsid w:val="00DC3625"/>
    <w:rsid w:val="00DC4298"/>
    <w:rsid w:val="00DC5180"/>
    <w:rsid w:val="00DC530C"/>
    <w:rsid w:val="00DC591A"/>
    <w:rsid w:val="00DC59A0"/>
    <w:rsid w:val="00DC5C82"/>
    <w:rsid w:val="00DC5DB4"/>
    <w:rsid w:val="00DC620D"/>
    <w:rsid w:val="00DC7018"/>
    <w:rsid w:val="00DC7DAE"/>
    <w:rsid w:val="00DC7F24"/>
    <w:rsid w:val="00DD0103"/>
    <w:rsid w:val="00DD0153"/>
    <w:rsid w:val="00DD03B7"/>
    <w:rsid w:val="00DD05F8"/>
    <w:rsid w:val="00DD06A0"/>
    <w:rsid w:val="00DD0871"/>
    <w:rsid w:val="00DD266B"/>
    <w:rsid w:val="00DD29CF"/>
    <w:rsid w:val="00DD34BB"/>
    <w:rsid w:val="00DD37B4"/>
    <w:rsid w:val="00DD3F77"/>
    <w:rsid w:val="00DD5F64"/>
    <w:rsid w:val="00DD7E45"/>
    <w:rsid w:val="00DE0425"/>
    <w:rsid w:val="00DE05C1"/>
    <w:rsid w:val="00DE06EE"/>
    <w:rsid w:val="00DE077C"/>
    <w:rsid w:val="00DE0B99"/>
    <w:rsid w:val="00DE12B9"/>
    <w:rsid w:val="00DE1399"/>
    <w:rsid w:val="00DE1408"/>
    <w:rsid w:val="00DE15B1"/>
    <w:rsid w:val="00DE1A81"/>
    <w:rsid w:val="00DE2330"/>
    <w:rsid w:val="00DE2701"/>
    <w:rsid w:val="00DE3960"/>
    <w:rsid w:val="00DE3A60"/>
    <w:rsid w:val="00DE3D43"/>
    <w:rsid w:val="00DE4900"/>
    <w:rsid w:val="00DE4B3A"/>
    <w:rsid w:val="00DE4F84"/>
    <w:rsid w:val="00DE5A76"/>
    <w:rsid w:val="00DE5E63"/>
    <w:rsid w:val="00DE678A"/>
    <w:rsid w:val="00DE72BC"/>
    <w:rsid w:val="00DE7B59"/>
    <w:rsid w:val="00DE7B9F"/>
    <w:rsid w:val="00DE7C6B"/>
    <w:rsid w:val="00DF0574"/>
    <w:rsid w:val="00DF0B94"/>
    <w:rsid w:val="00DF0C7C"/>
    <w:rsid w:val="00DF127E"/>
    <w:rsid w:val="00DF172D"/>
    <w:rsid w:val="00DF1C27"/>
    <w:rsid w:val="00DF1EDB"/>
    <w:rsid w:val="00DF2DFA"/>
    <w:rsid w:val="00DF33BE"/>
    <w:rsid w:val="00DF346A"/>
    <w:rsid w:val="00DF34AD"/>
    <w:rsid w:val="00DF3B8A"/>
    <w:rsid w:val="00DF3E2D"/>
    <w:rsid w:val="00DF3FE9"/>
    <w:rsid w:val="00DF4A56"/>
    <w:rsid w:val="00DF5388"/>
    <w:rsid w:val="00DF55FE"/>
    <w:rsid w:val="00DF61FA"/>
    <w:rsid w:val="00DF7479"/>
    <w:rsid w:val="00DF7AE0"/>
    <w:rsid w:val="00DF7B17"/>
    <w:rsid w:val="00E00112"/>
    <w:rsid w:val="00E014A9"/>
    <w:rsid w:val="00E01775"/>
    <w:rsid w:val="00E01DFD"/>
    <w:rsid w:val="00E0247F"/>
    <w:rsid w:val="00E0286F"/>
    <w:rsid w:val="00E02A7C"/>
    <w:rsid w:val="00E03362"/>
    <w:rsid w:val="00E04072"/>
    <w:rsid w:val="00E04345"/>
    <w:rsid w:val="00E048E9"/>
    <w:rsid w:val="00E04DFA"/>
    <w:rsid w:val="00E04E91"/>
    <w:rsid w:val="00E051AC"/>
    <w:rsid w:val="00E05254"/>
    <w:rsid w:val="00E052C8"/>
    <w:rsid w:val="00E056C4"/>
    <w:rsid w:val="00E05F75"/>
    <w:rsid w:val="00E0617D"/>
    <w:rsid w:val="00E063B2"/>
    <w:rsid w:val="00E063F4"/>
    <w:rsid w:val="00E06A30"/>
    <w:rsid w:val="00E07459"/>
    <w:rsid w:val="00E07822"/>
    <w:rsid w:val="00E07880"/>
    <w:rsid w:val="00E07A7D"/>
    <w:rsid w:val="00E07DDC"/>
    <w:rsid w:val="00E10152"/>
    <w:rsid w:val="00E1021E"/>
    <w:rsid w:val="00E10B7A"/>
    <w:rsid w:val="00E10FAC"/>
    <w:rsid w:val="00E111AD"/>
    <w:rsid w:val="00E11939"/>
    <w:rsid w:val="00E13F86"/>
    <w:rsid w:val="00E1428D"/>
    <w:rsid w:val="00E1487C"/>
    <w:rsid w:val="00E14EB9"/>
    <w:rsid w:val="00E15CE9"/>
    <w:rsid w:val="00E15EC7"/>
    <w:rsid w:val="00E166DD"/>
    <w:rsid w:val="00E169E9"/>
    <w:rsid w:val="00E16B7B"/>
    <w:rsid w:val="00E16D1E"/>
    <w:rsid w:val="00E16D29"/>
    <w:rsid w:val="00E17056"/>
    <w:rsid w:val="00E17620"/>
    <w:rsid w:val="00E17816"/>
    <w:rsid w:val="00E206BF"/>
    <w:rsid w:val="00E207C7"/>
    <w:rsid w:val="00E2105B"/>
    <w:rsid w:val="00E21290"/>
    <w:rsid w:val="00E21A79"/>
    <w:rsid w:val="00E21B7F"/>
    <w:rsid w:val="00E21F5A"/>
    <w:rsid w:val="00E23BC1"/>
    <w:rsid w:val="00E23F22"/>
    <w:rsid w:val="00E24AF3"/>
    <w:rsid w:val="00E24B7F"/>
    <w:rsid w:val="00E24C0B"/>
    <w:rsid w:val="00E25021"/>
    <w:rsid w:val="00E25089"/>
    <w:rsid w:val="00E2707E"/>
    <w:rsid w:val="00E2763C"/>
    <w:rsid w:val="00E27D28"/>
    <w:rsid w:val="00E27F59"/>
    <w:rsid w:val="00E30030"/>
    <w:rsid w:val="00E30BA1"/>
    <w:rsid w:val="00E311D0"/>
    <w:rsid w:val="00E31847"/>
    <w:rsid w:val="00E322F3"/>
    <w:rsid w:val="00E32A09"/>
    <w:rsid w:val="00E32D85"/>
    <w:rsid w:val="00E33427"/>
    <w:rsid w:val="00E34004"/>
    <w:rsid w:val="00E3471B"/>
    <w:rsid w:val="00E34D39"/>
    <w:rsid w:val="00E35269"/>
    <w:rsid w:val="00E35657"/>
    <w:rsid w:val="00E36017"/>
    <w:rsid w:val="00E3654D"/>
    <w:rsid w:val="00E3670A"/>
    <w:rsid w:val="00E369E4"/>
    <w:rsid w:val="00E3752D"/>
    <w:rsid w:val="00E40184"/>
    <w:rsid w:val="00E402A0"/>
    <w:rsid w:val="00E4127A"/>
    <w:rsid w:val="00E412BC"/>
    <w:rsid w:val="00E4165C"/>
    <w:rsid w:val="00E41886"/>
    <w:rsid w:val="00E418F6"/>
    <w:rsid w:val="00E41AC8"/>
    <w:rsid w:val="00E41F83"/>
    <w:rsid w:val="00E42223"/>
    <w:rsid w:val="00E42239"/>
    <w:rsid w:val="00E429EB"/>
    <w:rsid w:val="00E43299"/>
    <w:rsid w:val="00E43D82"/>
    <w:rsid w:val="00E47F10"/>
    <w:rsid w:val="00E500D4"/>
    <w:rsid w:val="00E509F8"/>
    <w:rsid w:val="00E51611"/>
    <w:rsid w:val="00E519B2"/>
    <w:rsid w:val="00E51A89"/>
    <w:rsid w:val="00E5209B"/>
    <w:rsid w:val="00E52473"/>
    <w:rsid w:val="00E526C8"/>
    <w:rsid w:val="00E52811"/>
    <w:rsid w:val="00E5376D"/>
    <w:rsid w:val="00E53964"/>
    <w:rsid w:val="00E53CBD"/>
    <w:rsid w:val="00E54299"/>
    <w:rsid w:val="00E54351"/>
    <w:rsid w:val="00E545D3"/>
    <w:rsid w:val="00E55D6C"/>
    <w:rsid w:val="00E5616F"/>
    <w:rsid w:val="00E56485"/>
    <w:rsid w:val="00E56DB5"/>
    <w:rsid w:val="00E57B52"/>
    <w:rsid w:val="00E606D7"/>
    <w:rsid w:val="00E60BCA"/>
    <w:rsid w:val="00E6141B"/>
    <w:rsid w:val="00E61D05"/>
    <w:rsid w:val="00E6227B"/>
    <w:rsid w:val="00E62CCF"/>
    <w:rsid w:val="00E638A9"/>
    <w:rsid w:val="00E638F5"/>
    <w:rsid w:val="00E63983"/>
    <w:rsid w:val="00E64A5A"/>
    <w:rsid w:val="00E64E71"/>
    <w:rsid w:val="00E653A4"/>
    <w:rsid w:val="00E65BB4"/>
    <w:rsid w:val="00E65CEB"/>
    <w:rsid w:val="00E662DD"/>
    <w:rsid w:val="00E6644C"/>
    <w:rsid w:val="00E66846"/>
    <w:rsid w:val="00E6764F"/>
    <w:rsid w:val="00E6792C"/>
    <w:rsid w:val="00E67F2F"/>
    <w:rsid w:val="00E702B6"/>
    <w:rsid w:val="00E70577"/>
    <w:rsid w:val="00E70E24"/>
    <w:rsid w:val="00E715F2"/>
    <w:rsid w:val="00E717BC"/>
    <w:rsid w:val="00E71B8C"/>
    <w:rsid w:val="00E7228C"/>
    <w:rsid w:val="00E7256B"/>
    <w:rsid w:val="00E727F4"/>
    <w:rsid w:val="00E72FC4"/>
    <w:rsid w:val="00E7311F"/>
    <w:rsid w:val="00E733D3"/>
    <w:rsid w:val="00E73429"/>
    <w:rsid w:val="00E7393F"/>
    <w:rsid w:val="00E73A82"/>
    <w:rsid w:val="00E73A8A"/>
    <w:rsid w:val="00E74DF6"/>
    <w:rsid w:val="00E75990"/>
    <w:rsid w:val="00E7698C"/>
    <w:rsid w:val="00E76A31"/>
    <w:rsid w:val="00E76ADB"/>
    <w:rsid w:val="00E77104"/>
    <w:rsid w:val="00E772D9"/>
    <w:rsid w:val="00E7734D"/>
    <w:rsid w:val="00E81204"/>
    <w:rsid w:val="00E817D0"/>
    <w:rsid w:val="00E82517"/>
    <w:rsid w:val="00E82652"/>
    <w:rsid w:val="00E828DB"/>
    <w:rsid w:val="00E828FC"/>
    <w:rsid w:val="00E82DE3"/>
    <w:rsid w:val="00E82F3C"/>
    <w:rsid w:val="00E830F3"/>
    <w:rsid w:val="00E831C2"/>
    <w:rsid w:val="00E83469"/>
    <w:rsid w:val="00E8363E"/>
    <w:rsid w:val="00E83C50"/>
    <w:rsid w:val="00E840FA"/>
    <w:rsid w:val="00E84302"/>
    <w:rsid w:val="00E84395"/>
    <w:rsid w:val="00E84B11"/>
    <w:rsid w:val="00E84E9A"/>
    <w:rsid w:val="00E85593"/>
    <w:rsid w:val="00E855E5"/>
    <w:rsid w:val="00E85975"/>
    <w:rsid w:val="00E85BD4"/>
    <w:rsid w:val="00E85F30"/>
    <w:rsid w:val="00E86DDD"/>
    <w:rsid w:val="00E90C53"/>
    <w:rsid w:val="00E90EB9"/>
    <w:rsid w:val="00E9144F"/>
    <w:rsid w:val="00E91549"/>
    <w:rsid w:val="00E91B4B"/>
    <w:rsid w:val="00E91CC4"/>
    <w:rsid w:val="00E92048"/>
    <w:rsid w:val="00E923D9"/>
    <w:rsid w:val="00E92506"/>
    <w:rsid w:val="00E92D6D"/>
    <w:rsid w:val="00E9319E"/>
    <w:rsid w:val="00E937A8"/>
    <w:rsid w:val="00E937AB"/>
    <w:rsid w:val="00E93940"/>
    <w:rsid w:val="00E93A12"/>
    <w:rsid w:val="00E94751"/>
    <w:rsid w:val="00E94BCD"/>
    <w:rsid w:val="00E95323"/>
    <w:rsid w:val="00E953B0"/>
    <w:rsid w:val="00E95562"/>
    <w:rsid w:val="00E95656"/>
    <w:rsid w:val="00E95A43"/>
    <w:rsid w:val="00E9637E"/>
    <w:rsid w:val="00E96683"/>
    <w:rsid w:val="00E96910"/>
    <w:rsid w:val="00E9734C"/>
    <w:rsid w:val="00EA0226"/>
    <w:rsid w:val="00EA0939"/>
    <w:rsid w:val="00EA0D66"/>
    <w:rsid w:val="00EA0D67"/>
    <w:rsid w:val="00EA178E"/>
    <w:rsid w:val="00EA17E9"/>
    <w:rsid w:val="00EA183C"/>
    <w:rsid w:val="00EA2278"/>
    <w:rsid w:val="00EA2DAC"/>
    <w:rsid w:val="00EA33CB"/>
    <w:rsid w:val="00EA3668"/>
    <w:rsid w:val="00EA387B"/>
    <w:rsid w:val="00EA3AD2"/>
    <w:rsid w:val="00EA438F"/>
    <w:rsid w:val="00EA45DB"/>
    <w:rsid w:val="00EA4EB8"/>
    <w:rsid w:val="00EA50A0"/>
    <w:rsid w:val="00EA5578"/>
    <w:rsid w:val="00EA5EE7"/>
    <w:rsid w:val="00EA6749"/>
    <w:rsid w:val="00EA7A7B"/>
    <w:rsid w:val="00EA7C19"/>
    <w:rsid w:val="00EB09DF"/>
    <w:rsid w:val="00EB0BA9"/>
    <w:rsid w:val="00EB1AB7"/>
    <w:rsid w:val="00EB1CDF"/>
    <w:rsid w:val="00EB2720"/>
    <w:rsid w:val="00EB3D23"/>
    <w:rsid w:val="00EB4C7A"/>
    <w:rsid w:val="00EB4D9C"/>
    <w:rsid w:val="00EB4DE9"/>
    <w:rsid w:val="00EB52B1"/>
    <w:rsid w:val="00EB53B6"/>
    <w:rsid w:val="00EB544D"/>
    <w:rsid w:val="00EB57D4"/>
    <w:rsid w:val="00EB68AC"/>
    <w:rsid w:val="00EB714D"/>
    <w:rsid w:val="00EB73E3"/>
    <w:rsid w:val="00EB750D"/>
    <w:rsid w:val="00EB7BB8"/>
    <w:rsid w:val="00EC005B"/>
    <w:rsid w:val="00EC0500"/>
    <w:rsid w:val="00EC063C"/>
    <w:rsid w:val="00EC0C00"/>
    <w:rsid w:val="00EC0CA1"/>
    <w:rsid w:val="00EC0EB9"/>
    <w:rsid w:val="00EC10E0"/>
    <w:rsid w:val="00EC11C9"/>
    <w:rsid w:val="00EC1626"/>
    <w:rsid w:val="00EC1DD5"/>
    <w:rsid w:val="00EC1E38"/>
    <w:rsid w:val="00EC2BCD"/>
    <w:rsid w:val="00EC30AF"/>
    <w:rsid w:val="00EC34B4"/>
    <w:rsid w:val="00EC367E"/>
    <w:rsid w:val="00EC389F"/>
    <w:rsid w:val="00EC391A"/>
    <w:rsid w:val="00EC454A"/>
    <w:rsid w:val="00EC46D0"/>
    <w:rsid w:val="00EC5273"/>
    <w:rsid w:val="00EC54F6"/>
    <w:rsid w:val="00EC5B50"/>
    <w:rsid w:val="00EC5EED"/>
    <w:rsid w:val="00EC5FFD"/>
    <w:rsid w:val="00EC65E9"/>
    <w:rsid w:val="00EC688B"/>
    <w:rsid w:val="00EC68D1"/>
    <w:rsid w:val="00EC68F7"/>
    <w:rsid w:val="00EC6B34"/>
    <w:rsid w:val="00EC6B37"/>
    <w:rsid w:val="00EC6B38"/>
    <w:rsid w:val="00EC7595"/>
    <w:rsid w:val="00EC7DD0"/>
    <w:rsid w:val="00EC7E27"/>
    <w:rsid w:val="00ED0548"/>
    <w:rsid w:val="00ED0ACE"/>
    <w:rsid w:val="00ED0D7F"/>
    <w:rsid w:val="00ED1698"/>
    <w:rsid w:val="00ED16CF"/>
    <w:rsid w:val="00ED2217"/>
    <w:rsid w:val="00ED36CC"/>
    <w:rsid w:val="00ED372C"/>
    <w:rsid w:val="00ED3828"/>
    <w:rsid w:val="00ED39C6"/>
    <w:rsid w:val="00ED414A"/>
    <w:rsid w:val="00ED4BD3"/>
    <w:rsid w:val="00ED50FB"/>
    <w:rsid w:val="00ED583E"/>
    <w:rsid w:val="00ED58EA"/>
    <w:rsid w:val="00ED641F"/>
    <w:rsid w:val="00ED70DD"/>
    <w:rsid w:val="00ED7253"/>
    <w:rsid w:val="00ED7413"/>
    <w:rsid w:val="00ED791A"/>
    <w:rsid w:val="00ED7CF9"/>
    <w:rsid w:val="00EE0653"/>
    <w:rsid w:val="00EE07CF"/>
    <w:rsid w:val="00EE0803"/>
    <w:rsid w:val="00EE0DBF"/>
    <w:rsid w:val="00EE1EA3"/>
    <w:rsid w:val="00EE1FC0"/>
    <w:rsid w:val="00EE2593"/>
    <w:rsid w:val="00EE2AED"/>
    <w:rsid w:val="00EE3FB0"/>
    <w:rsid w:val="00EE4179"/>
    <w:rsid w:val="00EE45C2"/>
    <w:rsid w:val="00EE51F8"/>
    <w:rsid w:val="00EF0A59"/>
    <w:rsid w:val="00EF0C8D"/>
    <w:rsid w:val="00EF0CC5"/>
    <w:rsid w:val="00EF0D28"/>
    <w:rsid w:val="00EF1E6F"/>
    <w:rsid w:val="00EF234B"/>
    <w:rsid w:val="00EF2B6A"/>
    <w:rsid w:val="00EF3884"/>
    <w:rsid w:val="00EF3C89"/>
    <w:rsid w:val="00EF3DE0"/>
    <w:rsid w:val="00EF4317"/>
    <w:rsid w:val="00EF4DBE"/>
    <w:rsid w:val="00EF560F"/>
    <w:rsid w:val="00EF5815"/>
    <w:rsid w:val="00EF5A27"/>
    <w:rsid w:val="00EF5F2D"/>
    <w:rsid w:val="00EF60CC"/>
    <w:rsid w:val="00EF6FBF"/>
    <w:rsid w:val="00EF7198"/>
    <w:rsid w:val="00EF765E"/>
    <w:rsid w:val="00EF7949"/>
    <w:rsid w:val="00F00686"/>
    <w:rsid w:val="00F012F0"/>
    <w:rsid w:val="00F01356"/>
    <w:rsid w:val="00F01AF6"/>
    <w:rsid w:val="00F02EDD"/>
    <w:rsid w:val="00F036AB"/>
    <w:rsid w:val="00F036C1"/>
    <w:rsid w:val="00F03916"/>
    <w:rsid w:val="00F03E83"/>
    <w:rsid w:val="00F03F05"/>
    <w:rsid w:val="00F040ED"/>
    <w:rsid w:val="00F04498"/>
    <w:rsid w:val="00F04662"/>
    <w:rsid w:val="00F04C2B"/>
    <w:rsid w:val="00F04EBF"/>
    <w:rsid w:val="00F0544A"/>
    <w:rsid w:val="00F05A07"/>
    <w:rsid w:val="00F05DB3"/>
    <w:rsid w:val="00F06044"/>
    <w:rsid w:val="00F063BA"/>
    <w:rsid w:val="00F06E5E"/>
    <w:rsid w:val="00F079CA"/>
    <w:rsid w:val="00F109C5"/>
    <w:rsid w:val="00F10C02"/>
    <w:rsid w:val="00F10CC6"/>
    <w:rsid w:val="00F10F74"/>
    <w:rsid w:val="00F111E8"/>
    <w:rsid w:val="00F11272"/>
    <w:rsid w:val="00F11487"/>
    <w:rsid w:val="00F128E0"/>
    <w:rsid w:val="00F12CF2"/>
    <w:rsid w:val="00F12EAB"/>
    <w:rsid w:val="00F12EC4"/>
    <w:rsid w:val="00F13034"/>
    <w:rsid w:val="00F13302"/>
    <w:rsid w:val="00F135F7"/>
    <w:rsid w:val="00F13959"/>
    <w:rsid w:val="00F13E47"/>
    <w:rsid w:val="00F14AA4"/>
    <w:rsid w:val="00F14D01"/>
    <w:rsid w:val="00F15B3E"/>
    <w:rsid w:val="00F16015"/>
    <w:rsid w:val="00F1621E"/>
    <w:rsid w:val="00F171D2"/>
    <w:rsid w:val="00F171F6"/>
    <w:rsid w:val="00F17C9C"/>
    <w:rsid w:val="00F20179"/>
    <w:rsid w:val="00F2065F"/>
    <w:rsid w:val="00F20C48"/>
    <w:rsid w:val="00F20F97"/>
    <w:rsid w:val="00F20FAF"/>
    <w:rsid w:val="00F21014"/>
    <w:rsid w:val="00F216C5"/>
    <w:rsid w:val="00F217A5"/>
    <w:rsid w:val="00F221A0"/>
    <w:rsid w:val="00F222BF"/>
    <w:rsid w:val="00F23BEA"/>
    <w:rsid w:val="00F241FF"/>
    <w:rsid w:val="00F24A43"/>
    <w:rsid w:val="00F267CB"/>
    <w:rsid w:val="00F2692B"/>
    <w:rsid w:val="00F27098"/>
    <w:rsid w:val="00F270AE"/>
    <w:rsid w:val="00F2728D"/>
    <w:rsid w:val="00F27A98"/>
    <w:rsid w:val="00F30454"/>
    <w:rsid w:val="00F32C48"/>
    <w:rsid w:val="00F3340D"/>
    <w:rsid w:val="00F3452C"/>
    <w:rsid w:val="00F35132"/>
    <w:rsid w:val="00F3513B"/>
    <w:rsid w:val="00F3571A"/>
    <w:rsid w:val="00F3723B"/>
    <w:rsid w:val="00F375D2"/>
    <w:rsid w:val="00F379A2"/>
    <w:rsid w:val="00F37A65"/>
    <w:rsid w:val="00F37DF6"/>
    <w:rsid w:val="00F40315"/>
    <w:rsid w:val="00F4042A"/>
    <w:rsid w:val="00F40BF0"/>
    <w:rsid w:val="00F40DD3"/>
    <w:rsid w:val="00F4124C"/>
    <w:rsid w:val="00F414DC"/>
    <w:rsid w:val="00F417F1"/>
    <w:rsid w:val="00F41E05"/>
    <w:rsid w:val="00F4221A"/>
    <w:rsid w:val="00F42276"/>
    <w:rsid w:val="00F42EC6"/>
    <w:rsid w:val="00F43420"/>
    <w:rsid w:val="00F4436E"/>
    <w:rsid w:val="00F444AA"/>
    <w:rsid w:val="00F44B6D"/>
    <w:rsid w:val="00F44D73"/>
    <w:rsid w:val="00F450F7"/>
    <w:rsid w:val="00F458D5"/>
    <w:rsid w:val="00F45F14"/>
    <w:rsid w:val="00F4686D"/>
    <w:rsid w:val="00F468A0"/>
    <w:rsid w:val="00F47F8B"/>
    <w:rsid w:val="00F5072B"/>
    <w:rsid w:val="00F50EC3"/>
    <w:rsid w:val="00F51481"/>
    <w:rsid w:val="00F51966"/>
    <w:rsid w:val="00F51A62"/>
    <w:rsid w:val="00F51B1D"/>
    <w:rsid w:val="00F51BE3"/>
    <w:rsid w:val="00F5299A"/>
    <w:rsid w:val="00F529AD"/>
    <w:rsid w:val="00F52F04"/>
    <w:rsid w:val="00F5302E"/>
    <w:rsid w:val="00F532C7"/>
    <w:rsid w:val="00F538E2"/>
    <w:rsid w:val="00F542FE"/>
    <w:rsid w:val="00F54AEF"/>
    <w:rsid w:val="00F552D9"/>
    <w:rsid w:val="00F55749"/>
    <w:rsid w:val="00F56EBD"/>
    <w:rsid w:val="00F56F06"/>
    <w:rsid w:val="00F56F4E"/>
    <w:rsid w:val="00F57E7A"/>
    <w:rsid w:val="00F608C5"/>
    <w:rsid w:val="00F60B27"/>
    <w:rsid w:val="00F613E1"/>
    <w:rsid w:val="00F614D7"/>
    <w:rsid w:val="00F61CB8"/>
    <w:rsid w:val="00F62075"/>
    <w:rsid w:val="00F621EE"/>
    <w:rsid w:val="00F62A1B"/>
    <w:rsid w:val="00F62DD6"/>
    <w:rsid w:val="00F6337A"/>
    <w:rsid w:val="00F636AB"/>
    <w:rsid w:val="00F637C8"/>
    <w:rsid w:val="00F6476F"/>
    <w:rsid w:val="00F64A84"/>
    <w:rsid w:val="00F65A3B"/>
    <w:rsid w:val="00F65B2E"/>
    <w:rsid w:val="00F65FC1"/>
    <w:rsid w:val="00F66462"/>
    <w:rsid w:val="00F66697"/>
    <w:rsid w:val="00F66DA9"/>
    <w:rsid w:val="00F66F41"/>
    <w:rsid w:val="00F6723E"/>
    <w:rsid w:val="00F67502"/>
    <w:rsid w:val="00F67C80"/>
    <w:rsid w:val="00F725BE"/>
    <w:rsid w:val="00F72639"/>
    <w:rsid w:val="00F726BF"/>
    <w:rsid w:val="00F72902"/>
    <w:rsid w:val="00F72D9C"/>
    <w:rsid w:val="00F730E0"/>
    <w:rsid w:val="00F731A0"/>
    <w:rsid w:val="00F738D9"/>
    <w:rsid w:val="00F73F0E"/>
    <w:rsid w:val="00F742E9"/>
    <w:rsid w:val="00F74388"/>
    <w:rsid w:val="00F74805"/>
    <w:rsid w:val="00F74AAE"/>
    <w:rsid w:val="00F75A0B"/>
    <w:rsid w:val="00F76A5E"/>
    <w:rsid w:val="00F779F3"/>
    <w:rsid w:val="00F77C97"/>
    <w:rsid w:val="00F80742"/>
    <w:rsid w:val="00F80CA6"/>
    <w:rsid w:val="00F81DBE"/>
    <w:rsid w:val="00F820F1"/>
    <w:rsid w:val="00F8264C"/>
    <w:rsid w:val="00F835A3"/>
    <w:rsid w:val="00F83CF5"/>
    <w:rsid w:val="00F845E1"/>
    <w:rsid w:val="00F8462C"/>
    <w:rsid w:val="00F84A43"/>
    <w:rsid w:val="00F84D6E"/>
    <w:rsid w:val="00F856AF"/>
    <w:rsid w:val="00F85709"/>
    <w:rsid w:val="00F8659D"/>
    <w:rsid w:val="00F86C18"/>
    <w:rsid w:val="00F86DBE"/>
    <w:rsid w:val="00F86E24"/>
    <w:rsid w:val="00F87214"/>
    <w:rsid w:val="00F87447"/>
    <w:rsid w:val="00F87638"/>
    <w:rsid w:val="00F87D4D"/>
    <w:rsid w:val="00F87FDD"/>
    <w:rsid w:val="00F90E82"/>
    <w:rsid w:val="00F91B27"/>
    <w:rsid w:val="00F91D60"/>
    <w:rsid w:val="00F91F57"/>
    <w:rsid w:val="00F922C8"/>
    <w:rsid w:val="00F92DA5"/>
    <w:rsid w:val="00F93C78"/>
    <w:rsid w:val="00F93C8C"/>
    <w:rsid w:val="00F940A3"/>
    <w:rsid w:val="00F95577"/>
    <w:rsid w:val="00F95EDA"/>
    <w:rsid w:val="00F96105"/>
    <w:rsid w:val="00F96295"/>
    <w:rsid w:val="00F96961"/>
    <w:rsid w:val="00F969C0"/>
    <w:rsid w:val="00F974F9"/>
    <w:rsid w:val="00FA0787"/>
    <w:rsid w:val="00FA079B"/>
    <w:rsid w:val="00FA0D56"/>
    <w:rsid w:val="00FA106E"/>
    <w:rsid w:val="00FA1147"/>
    <w:rsid w:val="00FA25DF"/>
    <w:rsid w:val="00FA260F"/>
    <w:rsid w:val="00FA3727"/>
    <w:rsid w:val="00FA5046"/>
    <w:rsid w:val="00FA5AE6"/>
    <w:rsid w:val="00FA5DA0"/>
    <w:rsid w:val="00FA6633"/>
    <w:rsid w:val="00FA6B86"/>
    <w:rsid w:val="00FA6FCA"/>
    <w:rsid w:val="00FA7051"/>
    <w:rsid w:val="00FA7F04"/>
    <w:rsid w:val="00FB0221"/>
    <w:rsid w:val="00FB0B1D"/>
    <w:rsid w:val="00FB13A1"/>
    <w:rsid w:val="00FB1880"/>
    <w:rsid w:val="00FB216E"/>
    <w:rsid w:val="00FB2389"/>
    <w:rsid w:val="00FB2391"/>
    <w:rsid w:val="00FB2922"/>
    <w:rsid w:val="00FB2B67"/>
    <w:rsid w:val="00FB2F06"/>
    <w:rsid w:val="00FB2F3D"/>
    <w:rsid w:val="00FB37D5"/>
    <w:rsid w:val="00FB388A"/>
    <w:rsid w:val="00FB3F38"/>
    <w:rsid w:val="00FB40C4"/>
    <w:rsid w:val="00FB43C3"/>
    <w:rsid w:val="00FB463E"/>
    <w:rsid w:val="00FB4F4E"/>
    <w:rsid w:val="00FB574A"/>
    <w:rsid w:val="00FB599D"/>
    <w:rsid w:val="00FB6252"/>
    <w:rsid w:val="00FB641D"/>
    <w:rsid w:val="00FC0937"/>
    <w:rsid w:val="00FC0A3F"/>
    <w:rsid w:val="00FC1203"/>
    <w:rsid w:val="00FC1C17"/>
    <w:rsid w:val="00FC2093"/>
    <w:rsid w:val="00FC344E"/>
    <w:rsid w:val="00FC51FD"/>
    <w:rsid w:val="00FC52E1"/>
    <w:rsid w:val="00FC5D45"/>
    <w:rsid w:val="00FC61A4"/>
    <w:rsid w:val="00FC659E"/>
    <w:rsid w:val="00FC7701"/>
    <w:rsid w:val="00FC7B97"/>
    <w:rsid w:val="00FC7E80"/>
    <w:rsid w:val="00FD01F4"/>
    <w:rsid w:val="00FD024A"/>
    <w:rsid w:val="00FD06A2"/>
    <w:rsid w:val="00FD1695"/>
    <w:rsid w:val="00FD1D86"/>
    <w:rsid w:val="00FD241B"/>
    <w:rsid w:val="00FD2B1A"/>
    <w:rsid w:val="00FD2B94"/>
    <w:rsid w:val="00FD2D40"/>
    <w:rsid w:val="00FD3186"/>
    <w:rsid w:val="00FD45E4"/>
    <w:rsid w:val="00FD536C"/>
    <w:rsid w:val="00FD571F"/>
    <w:rsid w:val="00FD5AE5"/>
    <w:rsid w:val="00FD5B4B"/>
    <w:rsid w:val="00FD769A"/>
    <w:rsid w:val="00FD799F"/>
    <w:rsid w:val="00FD7BD6"/>
    <w:rsid w:val="00FD7C6A"/>
    <w:rsid w:val="00FE023B"/>
    <w:rsid w:val="00FE07F7"/>
    <w:rsid w:val="00FE0A21"/>
    <w:rsid w:val="00FE13FB"/>
    <w:rsid w:val="00FE1B18"/>
    <w:rsid w:val="00FE1D26"/>
    <w:rsid w:val="00FE2000"/>
    <w:rsid w:val="00FE2790"/>
    <w:rsid w:val="00FE2D98"/>
    <w:rsid w:val="00FE3315"/>
    <w:rsid w:val="00FE342C"/>
    <w:rsid w:val="00FE3E52"/>
    <w:rsid w:val="00FE4B69"/>
    <w:rsid w:val="00FE5018"/>
    <w:rsid w:val="00FE5315"/>
    <w:rsid w:val="00FE567D"/>
    <w:rsid w:val="00FE611B"/>
    <w:rsid w:val="00FE61C1"/>
    <w:rsid w:val="00FE6617"/>
    <w:rsid w:val="00FE6AC0"/>
    <w:rsid w:val="00FE6BC7"/>
    <w:rsid w:val="00FF04CA"/>
    <w:rsid w:val="00FF0518"/>
    <w:rsid w:val="00FF06B9"/>
    <w:rsid w:val="00FF0D42"/>
    <w:rsid w:val="00FF14ED"/>
    <w:rsid w:val="00FF1E71"/>
    <w:rsid w:val="00FF2047"/>
    <w:rsid w:val="00FF2B3D"/>
    <w:rsid w:val="00FF31FB"/>
    <w:rsid w:val="00FF4679"/>
    <w:rsid w:val="00FF4F24"/>
    <w:rsid w:val="00FF5A29"/>
    <w:rsid w:val="00FF5BD2"/>
    <w:rsid w:val="00FF5C11"/>
    <w:rsid w:val="00FF664F"/>
    <w:rsid w:val="00FF6D59"/>
    <w:rsid w:val="00FF7226"/>
    <w:rsid w:val="00FF7681"/>
    <w:rsid w:val="00FF789A"/>
    <w:rsid w:val="00FF7B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3B5"/>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ListParagraphChar">
    <w:name w:val="List Paragraph Char"/>
    <w:link w:val="ListParagraph"/>
    <w:uiPriority w:val="34"/>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GridTable4-Accent1">
    <w:name w:val="Grid Table 4 Accent 1"/>
    <w:basedOn w:val="TableNormal"/>
    <w:uiPriority w:val="49"/>
    <w:rsid w:val="00093C8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093C8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C40A55"/>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2</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5494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 - Sumant Iyer</cp:lastModifiedBy>
  <cp:revision>78</cp:revision>
  <dcterms:created xsi:type="dcterms:W3CDTF">2022-02-02T18:57:00Z</dcterms:created>
  <dcterms:modified xsi:type="dcterms:W3CDTF">2022-02-14T23:37:00Z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