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67B4B943" w:rsidR="00A16295" w:rsidRPr="00AB1B5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6"/>
      <w:bookmarkStart w:id="1" w:name="OLE_LINK5"/>
      <w:r w:rsidRPr="00C520F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C520F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C520FB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C520FB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F41B2" w:rsidRPr="00C520FB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Pr="00C520FB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C520F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B1B50" w:rsidRPr="00AB1B50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R4-2203531</w:t>
      </w:r>
    </w:p>
    <w:p w14:paraId="0E08746F" w14:textId="4CD10301" w:rsidR="00A16295" w:rsidRPr="00C520FB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DF41B2"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 21 – March 3,</w:t>
      </w:r>
      <w:r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</w:t>
      </w:r>
      <w:r w:rsidR="00E71D51" w:rsidRPr="00C520FB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C520F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C520F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520F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C520FB">
        <w:rPr>
          <w:rFonts w:ascii="Arial" w:eastAsia="Calibri" w:hAnsi="Arial" w:cs="Arial"/>
          <w:b/>
          <w:bCs/>
          <w:sz w:val="24"/>
          <w:lang w:val="en-GB"/>
        </w:rPr>
        <w:tab/>
      </w:r>
      <w:r w:rsidRPr="00C520F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345F2BFC" w:rsidR="00A16295" w:rsidRPr="00C520F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520F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C520FB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C520FB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8B36F5" w:rsidRPr="00C520FB">
        <w:rPr>
          <w:rFonts w:ascii="Arial" w:eastAsia="Calibri" w:hAnsi="Arial" w:cs="Arial"/>
          <w:b/>
          <w:bCs/>
          <w:sz w:val="24"/>
          <w:lang w:val="en-GB"/>
        </w:rPr>
        <w:t xml:space="preserve">general </w:t>
      </w:r>
      <w:r w:rsidR="00B96908" w:rsidRPr="00C520FB">
        <w:rPr>
          <w:rFonts w:ascii="Arial" w:eastAsia="Calibri" w:hAnsi="Arial" w:cs="Arial"/>
          <w:b/>
          <w:bCs/>
          <w:sz w:val="24"/>
          <w:lang w:val="en-GB"/>
        </w:rPr>
        <w:t xml:space="preserve">RRM </w:t>
      </w:r>
      <w:r w:rsidR="00F34C86" w:rsidRPr="00C520FB">
        <w:rPr>
          <w:rFonts w:ascii="Arial" w:eastAsia="Calibri" w:hAnsi="Arial" w:cs="Arial"/>
          <w:b/>
          <w:bCs/>
          <w:sz w:val="24"/>
          <w:lang w:val="en-GB"/>
        </w:rPr>
        <w:t>requirements</w:t>
      </w:r>
      <w:r w:rsidR="00B96908" w:rsidRPr="00C520FB">
        <w:rPr>
          <w:rFonts w:ascii="Arial" w:eastAsia="Calibri" w:hAnsi="Arial" w:cs="Arial"/>
          <w:b/>
          <w:bCs/>
          <w:sz w:val="24"/>
          <w:lang w:val="en-GB"/>
        </w:rPr>
        <w:t xml:space="preserve"> for extension to</w:t>
      </w:r>
      <w:r w:rsidRPr="00C520F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32833242" w:rsidR="00A16295" w:rsidRPr="00C520FB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C520FB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C520FB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4E2D09" w:rsidRPr="00C520FB">
        <w:rPr>
          <w:rFonts w:ascii="Arial" w:eastAsia="MS Mincho" w:hAnsi="Arial" w:cs="Arial"/>
          <w:b/>
          <w:sz w:val="24"/>
          <w:szCs w:val="20"/>
          <w:lang w:val="en-GB"/>
        </w:rPr>
        <w:t>6</w:t>
      </w:r>
      <w:r w:rsidR="00492207" w:rsidRPr="00C520F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4E2D09" w:rsidRPr="00C520FB">
        <w:rPr>
          <w:rFonts w:ascii="Arial" w:eastAsia="MS Mincho" w:hAnsi="Arial" w:cs="Arial"/>
          <w:b/>
          <w:sz w:val="24"/>
          <w:szCs w:val="20"/>
          <w:lang w:val="en-GB"/>
        </w:rPr>
        <w:t>16</w:t>
      </w:r>
      <w:r w:rsidR="00E71D51" w:rsidRPr="00C520F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F11432" w:rsidRPr="00C520FB">
        <w:rPr>
          <w:rFonts w:ascii="Arial" w:eastAsia="MS Mincho" w:hAnsi="Arial" w:cs="Arial"/>
          <w:b/>
          <w:sz w:val="24"/>
          <w:szCs w:val="20"/>
          <w:lang w:val="en-GB"/>
        </w:rPr>
        <w:t>8</w:t>
      </w:r>
      <w:r w:rsidR="00E71D51" w:rsidRPr="00C520FB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8B36F5" w:rsidRPr="00C520FB">
        <w:rPr>
          <w:rFonts w:ascii="Arial" w:eastAsia="MS Mincho" w:hAnsi="Arial" w:cs="Arial"/>
          <w:b/>
          <w:sz w:val="24"/>
          <w:szCs w:val="20"/>
          <w:lang w:val="en-GB"/>
        </w:rPr>
        <w:t>1</w:t>
      </w:r>
    </w:p>
    <w:p w14:paraId="0D213556" w14:textId="3EE27B37" w:rsidR="00A16295" w:rsidRPr="00C520F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C520F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C520F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C520F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C520FB" w:rsidRDefault="001017B1" w:rsidP="001017B1">
      <w:pPr>
        <w:pStyle w:val="RAN4H1"/>
        <w:ind w:left="1134" w:hanging="1134"/>
      </w:pPr>
      <w:r w:rsidRPr="00C520FB">
        <w:t>Introduction</w:t>
      </w:r>
    </w:p>
    <w:p w14:paraId="3603DF9F" w14:textId="22A8B00E" w:rsidR="00E27D7A" w:rsidRPr="00C520FB" w:rsidRDefault="001017B1" w:rsidP="001017B1">
      <w:pPr>
        <w:rPr>
          <w:lang w:val="en-GB"/>
        </w:rPr>
      </w:pPr>
      <w:r w:rsidRPr="00C520FB">
        <w:rPr>
          <w:lang w:val="en-GB"/>
        </w:rPr>
        <w:t>This paper presents Nokia’s view on RRM aspects related to the operation between 52.6 GHz and 71 GHz.</w:t>
      </w:r>
      <w:r w:rsidR="00B672B9" w:rsidRPr="00C520FB">
        <w:rPr>
          <w:lang w:val="en-GB"/>
        </w:rPr>
        <w:t xml:space="preserve"> </w:t>
      </w:r>
    </w:p>
    <w:p w14:paraId="2C22F967" w14:textId="7F8CE710" w:rsidR="00DB797E" w:rsidRPr="00C520FB" w:rsidRDefault="001027C7" w:rsidP="00DD32A6">
      <w:pPr>
        <w:pStyle w:val="RAN4H1"/>
        <w:ind w:left="1134" w:hanging="1134"/>
      </w:pPr>
      <w:r w:rsidRPr="00C520FB">
        <w:t>Discussion</w:t>
      </w:r>
    </w:p>
    <w:p w14:paraId="342A9822" w14:textId="67E47343" w:rsidR="00E71D51" w:rsidRPr="00C520FB" w:rsidRDefault="00E71D51" w:rsidP="00E71D51">
      <w:pPr>
        <w:rPr>
          <w:lang w:val="en-GB"/>
        </w:rPr>
      </w:pPr>
      <w:r w:rsidRPr="00C520FB">
        <w:rPr>
          <w:lang w:val="en-GB"/>
        </w:rPr>
        <w:t>During the last RAN4 meeting, it was agree</w:t>
      </w:r>
      <w:r w:rsidR="00D21180" w:rsidRPr="00C520FB">
        <w:rPr>
          <w:lang w:val="en-GB"/>
        </w:rPr>
        <w:t>d</w:t>
      </w:r>
      <w:r w:rsidRPr="00C520FB">
        <w:rPr>
          <w:lang w:val="en-GB"/>
        </w:rPr>
        <w:t xml:space="preserve"> </w:t>
      </w:r>
      <w:r w:rsidR="00DE57B2">
        <w:rPr>
          <w:lang w:val="en-GB"/>
        </w:rPr>
        <w:t xml:space="preserve">the following </w:t>
      </w:r>
      <w:r w:rsidR="00293E82" w:rsidRPr="00C520FB">
        <w:rPr>
          <w:lang w:val="en-GB"/>
        </w:rPr>
        <w:t xml:space="preserve">regarding </w:t>
      </w:r>
      <w:proofErr w:type="spellStart"/>
      <w:r w:rsidR="000D53A5" w:rsidRPr="00C520FB">
        <w:rPr>
          <w:lang w:val="en-GB"/>
        </w:rPr>
        <w:t>deriveSSB-IndexFromCell</w:t>
      </w:r>
      <w:proofErr w:type="spellEnd"/>
      <w:r w:rsidR="000D53A5" w:rsidRPr="00C520FB">
        <w:rPr>
          <w:lang w:val="en-GB"/>
        </w:rPr>
        <w:t xml:space="preserve"> </w:t>
      </w:r>
      <w:r w:rsidR="000D53A5" w:rsidRPr="00C520FB">
        <w:rPr>
          <w:lang w:val="en-GB"/>
        </w:rPr>
        <w:fldChar w:fldCharType="begin"/>
      </w:r>
      <w:r w:rsidR="000D53A5" w:rsidRPr="00C520FB">
        <w:rPr>
          <w:lang w:val="en-GB"/>
        </w:rPr>
        <w:instrText xml:space="preserve"> REF _Ref95333410 \r \h </w:instrText>
      </w:r>
      <w:r w:rsidR="000D53A5" w:rsidRPr="00C520FB">
        <w:rPr>
          <w:lang w:val="en-GB"/>
        </w:rPr>
      </w:r>
      <w:r w:rsidR="000D53A5" w:rsidRPr="00C520FB">
        <w:rPr>
          <w:lang w:val="en-GB"/>
        </w:rPr>
        <w:fldChar w:fldCharType="separate"/>
      </w:r>
      <w:r w:rsidR="000D53A5" w:rsidRPr="00C520FB">
        <w:rPr>
          <w:lang w:val="en-GB"/>
        </w:rPr>
        <w:t>[1]</w:t>
      </w:r>
      <w:r w:rsidR="000D53A5" w:rsidRPr="00C520FB">
        <w:rPr>
          <w:lang w:val="en-GB"/>
        </w:rPr>
        <w:fldChar w:fldCharType="end"/>
      </w:r>
      <w:r w:rsidR="000D53A5" w:rsidRPr="00C520FB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A1635" w:rsidRPr="00C520FB" w14:paraId="16260083" w14:textId="77777777" w:rsidTr="005A1635">
        <w:tc>
          <w:tcPr>
            <w:tcW w:w="9628" w:type="dxa"/>
          </w:tcPr>
          <w:p w14:paraId="4E5D9327" w14:textId="77777777" w:rsidR="005F43E6" w:rsidRPr="00C520FB" w:rsidRDefault="005F43E6" w:rsidP="005F43E6">
            <w:pPr>
              <w:spacing w:before="120" w:after="12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 w:eastAsia="da-DK"/>
              </w:rPr>
              <w:t xml:space="preserve">Assumptions on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 w:eastAsia="da-DK"/>
              </w:rPr>
              <w:t xml:space="preserve"> </w:t>
            </w:r>
          </w:p>
          <w:p w14:paraId="76E32811" w14:textId="77777777" w:rsidR="005F43E6" w:rsidRPr="00C520FB" w:rsidRDefault="005F43E6" w:rsidP="005F43E6">
            <w:pPr>
              <w:numPr>
                <w:ilvl w:val="0"/>
                <w:numId w:val="37"/>
              </w:numPr>
              <w:spacing w:before="120"/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For 480 kHz SSB SCS</w:t>
            </w:r>
          </w:p>
          <w:p w14:paraId="0384F968" w14:textId="77777777" w:rsidR="005F43E6" w:rsidRPr="00C520FB" w:rsidRDefault="005F43E6" w:rsidP="005F43E6">
            <w:pPr>
              <w:numPr>
                <w:ilvl w:val="1"/>
                <w:numId w:val="37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always enabled by the network</w:t>
            </w:r>
          </w:p>
          <w:p w14:paraId="1F60CD8B" w14:textId="77777777" w:rsidR="005F43E6" w:rsidRPr="00C520FB" w:rsidRDefault="005F43E6" w:rsidP="005F43E6">
            <w:pPr>
              <w:numPr>
                <w:ilvl w:val="0"/>
                <w:numId w:val="37"/>
              </w:numPr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For 960 kHz SSB SCS</w:t>
            </w:r>
          </w:p>
          <w:p w14:paraId="5FBA2144" w14:textId="77777777" w:rsidR="005F43E6" w:rsidRPr="00C520FB" w:rsidRDefault="005F43E6" w:rsidP="005F43E6">
            <w:pPr>
              <w:numPr>
                <w:ilvl w:val="1"/>
                <w:numId w:val="37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up to network configuration (</w:t>
            </w:r>
            <w:proofErr w:type="gram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i.e.</w:t>
            </w:r>
            <w:proofErr w:type="gram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can be enabled or disabled)</w:t>
            </w:r>
          </w:p>
          <w:p w14:paraId="029B0A65" w14:textId="77777777" w:rsidR="005F43E6" w:rsidRPr="00C520FB" w:rsidRDefault="005F43E6" w:rsidP="005F43E6">
            <w:pPr>
              <w:numPr>
                <w:ilvl w:val="1"/>
                <w:numId w:val="37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FFS: NOTE: RAN4 to also specify the frame boundary alignment tolerance even for the case when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disabled</w:t>
            </w:r>
          </w:p>
          <w:p w14:paraId="10EA6C42" w14:textId="77777777" w:rsidR="005F43E6" w:rsidRPr="00C520FB" w:rsidRDefault="005F43E6" w:rsidP="005F43E6">
            <w:pPr>
              <w:numPr>
                <w:ilvl w:val="1"/>
                <w:numId w:val="37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FFS: If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not enabled, the requirement of SSB index detection for intra-frequency measurement for FR2-2 need to be specified for 960kHz SCS</w:t>
            </w:r>
          </w:p>
          <w:p w14:paraId="0C47CFDD" w14:textId="77777777" w:rsidR="005F43E6" w:rsidRPr="00C520FB" w:rsidRDefault="005F43E6" w:rsidP="005F43E6">
            <w:pPr>
              <w:numPr>
                <w:ilvl w:val="0"/>
                <w:numId w:val="37"/>
              </w:numPr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FFS whether the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deriveSSB_IndexFromCell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always enabled or not in unlicensed band in FR2-2.</w:t>
            </w:r>
          </w:p>
          <w:p w14:paraId="39FDF806" w14:textId="77777777" w:rsidR="005F43E6" w:rsidRPr="00C520FB" w:rsidRDefault="005F43E6" w:rsidP="005F43E6">
            <w:pPr>
              <w:numPr>
                <w:ilvl w:val="1"/>
                <w:numId w:val="37"/>
              </w:numPr>
              <w:spacing w:after="120"/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Note: It’s not always enabled in FR1 NR-U.</w:t>
            </w:r>
          </w:p>
          <w:p w14:paraId="49361F6F" w14:textId="77777777" w:rsidR="000D53A5" w:rsidRPr="00C520FB" w:rsidRDefault="000D53A5" w:rsidP="000D53A5">
            <w:pPr>
              <w:spacing w:before="120" w:after="120"/>
              <w:ind w:left="288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val="en-GB" w:eastAsia="da-DK"/>
              </w:rPr>
              <w:t>Tolerance for frame boundary alignment</w:t>
            </w:r>
          </w:p>
          <w:p w14:paraId="3C60D305" w14:textId="77777777" w:rsidR="000D53A5" w:rsidRPr="00C520FB" w:rsidRDefault="000D53A5" w:rsidP="000D53A5">
            <w:pPr>
              <w:numPr>
                <w:ilvl w:val="0"/>
                <w:numId w:val="38"/>
              </w:numPr>
              <w:spacing w:before="120"/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Keep the existing requirements, i.e., 2 SSB symbols, for SCS up to 240kHz</w:t>
            </w:r>
          </w:p>
          <w:p w14:paraId="698C3DA8" w14:textId="77777777" w:rsidR="000D53A5" w:rsidRPr="00C520FB" w:rsidRDefault="000D53A5" w:rsidP="000D53A5">
            <w:pPr>
              <w:numPr>
                <w:ilvl w:val="0"/>
                <w:numId w:val="38"/>
              </w:numPr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FFS: For 480kHz SCS:</w:t>
            </w:r>
          </w:p>
          <w:p w14:paraId="442643E0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1a: 3 SSB symbols</w:t>
            </w:r>
          </w:p>
          <w:p w14:paraId="0B06CD28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1b: 2 SSB symbols</w:t>
            </w:r>
          </w:p>
          <w:p w14:paraId="1EF936C6" w14:textId="77777777" w:rsidR="000D53A5" w:rsidRPr="00C520FB" w:rsidRDefault="000D53A5" w:rsidP="000D53A5">
            <w:pPr>
              <w:numPr>
                <w:ilvl w:val="0"/>
                <w:numId w:val="38"/>
              </w:numPr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FFS: For 960kHz SCS: when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enabled</w:t>
            </w:r>
          </w:p>
          <w:p w14:paraId="59B70918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2a: 3 SSB symbols</w:t>
            </w:r>
          </w:p>
          <w:p w14:paraId="5DE4BC47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2b: 2 SSB symbols</w:t>
            </w:r>
          </w:p>
          <w:p w14:paraId="2B17D27A" w14:textId="77777777" w:rsidR="000D53A5" w:rsidRPr="00C520FB" w:rsidRDefault="000D53A5" w:rsidP="000D53A5">
            <w:pPr>
              <w:numPr>
                <w:ilvl w:val="0"/>
                <w:numId w:val="38"/>
              </w:numPr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FFS: For 960kHz SCS: when </w:t>
            </w:r>
            <w:proofErr w:type="spellStart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deriveSSB-IndexFromCell</w:t>
            </w:r>
            <w:proofErr w:type="spellEnd"/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 xml:space="preserve"> is disabled</w:t>
            </w:r>
          </w:p>
          <w:p w14:paraId="4BF24E43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3a: 6 SSB symbols</w:t>
            </w:r>
          </w:p>
          <w:p w14:paraId="29B1462B" w14:textId="77777777" w:rsidR="000D53A5" w:rsidRPr="00C520FB" w:rsidRDefault="000D53A5" w:rsidP="000D53A5">
            <w:pPr>
              <w:numPr>
                <w:ilvl w:val="1"/>
                <w:numId w:val="38"/>
              </w:numPr>
              <w:ind w:left="2520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Option 3b: 4 SSB symbols</w:t>
            </w:r>
          </w:p>
          <w:p w14:paraId="10DDB3B2" w14:textId="77777777" w:rsidR="000D53A5" w:rsidRPr="00C520FB" w:rsidRDefault="000D53A5" w:rsidP="000D53A5">
            <w:pPr>
              <w:numPr>
                <w:ilvl w:val="0"/>
                <w:numId w:val="38"/>
              </w:numPr>
              <w:spacing w:after="120"/>
              <w:ind w:left="1008"/>
              <w:textAlignment w:val="center"/>
              <w:rPr>
                <w:rFonts w:ascii="Calibri" w:eastAsia="Times New Roman" w:hAnsi="Calibri" w:cs="Calibri"/>
                <w:lang w:val="en-GB" w:eastAsia="da-DK"/>
              </w:rPr>
            </w:pPr>
            <w:r w:rsidRPr="00C520F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  <w:t>FFS: Revise PDSCH symbols to 2 for 480 kHz and to 3 for 960 kHz SCS</w:t>
            </w:r>
          </w:p>
          <w:p w14:paraId="49B3EA08" w14:textId="77777777" w:rsidR="005A1635" w:rsidRPr="00C520FB" w:rsidRDefault="005A1635" w:rsidP="00E71D51">
            <w:pPr>
              <w:rPr>
                <w:lang w:val="en-GB"/>
              </w:rPr>
            </w:pPr>
          </w:p>
        </w:tc>
      </w:tr>
    </w:tbl>
    <w:p w14:paraId="6A4C9A1D" w14:textId="7D70D3B7" w:rsidR="00E71D51" w:rsidRPr="00C520FB" w:rsidRDefault="00E71D51" w:rsidP="00E71D51">
      <w:pPr>
        <w:rPr>
          <w:lang w:val="en-GB"/>
        </w:rPr>
      </w:pPr>
    </w:p>
    <w:p w14:paraId="0C754E3B" w14:textId="7076F26F" w:rsidR="00A13758" w:rsidRPr="00C520FB" w:rsidRDefault="00037310" w:rsidP="00CE0012">
      <w:pPr>
        <w:rPr>
          <w:lang w:val="en-GB"/>
        </w:rPr>
      </w:pPr>
      <w:r w:rsidRPr="00C520FB">
        <w:rPr>
          <w:lang w:val="en-GB"/>
        </w:rPr>
        <w:t>Considering th</w:t>
      </w:r>
      <w:r w:rsidR="00577B51" w:rsidRPr="00C520FB">
        <w:rPr>
          <w:lang w:val="en-GB"/>
        </w:rPr>
        <w:t xml:space="preserve">at we agreed </w:t>
      </w:r>
      <w:r w:rsidR="003F4BF1" w:rsidRPr="00C520FB">
        <w:rPr>
          <w:lang w:val="en-GB"/>
        </w:rPr>
        <w:t xml:space="preserve">that </w:t>
      </w:r>
      <w:proofErr w:type="spellStart"/>
      <w:r w:rsidR="003F4BF1" w:rsidRPr="00C520FB">
        <w:rPr>
          <w:lang w:val="en-GB"/>
        </w:rPr>
        <w:t>deriveSSB-IndexFromCell</w:t>
      </w:r>
      <w:proofErr w:type="spellEnd"/>
      <w:r w:rsidR="003F4BF1" w:rsidRPr="00C520FB">
        <w:rPr>
          <w:lang w:val="en-GB"/>
        </w:rPr>
        <w:t xml:space="preserve"> is up to</w:t>
      </w:r>
      <w:r w:rsidR="00BC773A" w:rsidRPr="00C520FB">
        <w:rPr>
          <w:lang w:val="en-GB"/>
        </w:rPr>
        <w:t xml:space="preserve"> </w:t>
      </w:r>
      <w:r w:rsidR="003F4BF1" w:rsidRPr="00C520FB">
        <w:rPr>
          <w:lang w:val="en-GB"/>
        </w:rPr>
        <w:t>th</w:t>
      </w:r>
      <w:r w:rsidR="00BC773A" w:rsidRPr="00C520FB">
        <w:rPr>
          <w:lang w:val="en-GB"/>
        </w:rPr>
        <w:t>e</w:t>
      </w:r>
      <w:r w:rsidR="003F4BF1" w:rsidRPr="00C520FB">
        <w:rPr>
          <w:lang w:val="en-GB"/>
        </w:rPr>
        <w:t xml:space="preserve"> network configuration, we sh</w:t>
      </w:r>
      <w:r w:rsidR="000B7608" w:rsidRPr="00C520FB">
        <w:rPr>
          <w:lang w:val="en-GB"/>
        </w:rPr>
        <w:t>o</w:t>
      </w:r>
      <w:r w:rsidR="003F4BF1" w:rsidRPr="00C520FB">
        <w:rPr>
          <w:lang w:val="en-GB"/>
        </w:rPr>
        <w:t xml:space="preserve">uld </w:t>
      </w:r>
      <w:r w:rsidR="000B7608" w:rsidRPr="00C520FB">
        <w:rPr>
          <w:lang w:val="en-GB"/>
        </w:rPr>
        <w:t>specify also the time period for time index detection for intra-freq</w:t>
      </w:r>
      <w:r w:rsidR="006B2504" w:rsidRPr="00C520FB">
        <w:rPr>
          <w:lang w:val="en-GB"/>
        </w:rPr>
        <w:t>u</w:t>
      </w:r>
      <w:r w:rsidR="000B7608" w:rsidRPr="00C520FB">
        <w:rPr>
          <w:lang w:val="en-GB"/>
        </w:rPr>
        <w:t>ency measu</w:t>
      </w:r>
      <w:r w:rsidR="006B2504" w:rsidRPr="00C520FB">
        <w:rPr>
          <w:lang w:val="en-GB"/>
        </w:rPr>
        <w:t>re</w:t>
      </w:r>
      <w:r w:rsidR="000B7608" w:rsidRPr="00C520FB">
        <w:rPr>
          <w:lang w:val="en-GB"/>
        </w:rPr>
        <w:t xml:space="preserve">ments. </w:t>
      </w:r>
      <w:r w:rsidR="005E190D" w:rsidRPr="00C520FB">
        <w:rPr>
          <w:lang w:val="en-GB"/>
        </w:rPr>
        <w:t>T</w:t>
      </w:r>
      <w:r w:rsidR="00040940" w:rsidRPr="00C520FB">
        <w:rPr>
          <w:lang w:val="en-GB"/>
        </w:rPr>
        <w:t>he t</w:t>
      </w:r>
      <w:r w:rsidR="006B2504" w:rsidRPr="00C520FB">
        <w:rPr>
          <w:lang w:val="en-GB"/>
        </w:rPr>
        <w:t>ime index detection is defined for int</w:t>
      </w:r>
      <w:r w:rsidR="005E190D" w:rsidRPr="00C520FB">
        <w:rPr>
          <w:lang w:val="en-GB"/>
        </w:rPr>
        <w:t>ra</w:t>
      </w:r>
      <w:r w:rsidR="006B2504" w:rsidRPr="00C520FB">
        <w:rPr>
          <w:lang w:val="en-GB"/>
        </w:rPr>
        <w:t>-frequency measurements i</w:t>
      </w:r>
      <w:r w:rsidR="005E190D" w:rsidRPr="00C520FB">
        <w:rPr>
          <w:lang w:val="en-GB"/>
        </w:rPr>
        <w:t xml:space="preserve">s replicated from </w:t>
      </w:r>
      <w:r w:rsidR="006B2504" w:rsidRPr="00C520FB">
        <w:rPr>
          <w:lang w:val="en-GB"/>
        </w:rPr>
        <w:t xml:space="preserve">38.133 </w:t>
      </w:r>
      <w:r w:rsidR="005E190D" w:rsidRPr="00C520FB">
        <w:rPr>
          <w:lang w:val="en-GB"/>
        </w:rPr>
        <w:t xml:space="preserve"> in </w:t>
      </w:r>
      <w:r w:rsidR="005E190D" w:rsidRPr="00C520FB">
        <w:rPr>
          <w:lang w:val="en-GB"/>
        </w:rPr>
        <w:fldChar w:fldCharType="begin"/>
      </w:r>
      <w:r w:rsidR="005E190D" w:rsidRPr="00C520FB">
        <w:rPr>
          <w:lang w:val="en-GB"/>
        </w:rPr>
        <w:instrText xml:space="preserve"> REF _Ref95496707 \h </w:instrText>
      </w:r>
      <w:r w:rsidR="005E190D" w:rsidRPr="00C520FB">
        <w:rPr>
          <w:lang w:val="en-GB"/>
        </w:rPr>
      </w:r>
      <w:r w:rsidR="005E190D" w:rsidRPr="00C520FB">
        <w:rPr>
          <w:lang w:val="en-GB"/>
        </w:rPr>
        <w:fldChar w:fldCharType="separate"/>
      </w:r>
      <w:r w:rsidR="005E190D" w:rsidRPr="00C520FB">
        <w:rPr>
          <w:lang w:val="en-GB"/>
        </w:rPr>
        <w:t xml:space="preserve">Table </w:t>
      </w:r>
      <w:r w:rsidR="005E190D" w:rsidRPr="00C520FB">
        <w:rPr>
          <w:noProof/>
          <w:lang w:val="en-GB"/>
        </w:rPr>
        <w:t>1</w:t>
      </w:r>
      <w:r w:rsidR="005E190D" w:rsidRPr="00C520FB">
        <w:rPr>
          <w:lang w:val="en-GB"/>
        </w:rPr>
        <w:fldChar w:fldCharType="end"/>
      </w:r>
      <w:r w:rsidR="005E190D" w:rsidRPr="00C520FB">
        <w:rPr>
          <w:lang w:val="en-GB"/>
        </w:rPr>
        <w:t xml:space="preserve">  for FR1, while for the inter-frequency measurements it is </w:t>
      </w:r>
      <w:r w:rsidR="009D06AB" w:rsidRPr="00C520FB">
        <w:rPr>
          <w:lang w:val="en-GB"/>
        </w:rPr>
        <w:t xml:space="preserve">replicated for FR1 in </w:t>
      </w:r>
      <w:r w:rsidR="009D06AB" w:rsidRPr="00C520FB">
        <w:rPr>
          <w:lang w:val="en-GB"/>
        </w:rPr>
        <w:fldChar w:fldCharType="begin"/>
      </w:r>
      <w:r w:rsidR="009D06AB" w:rsidRPr="00C520FB">
        <w:rPr>
          <w:lang w:val="en-GB"/>
        </w:rPr>
        <w:instrText xml:space="preserve"> REF _Ref95496709 \h </w:instrText>
      </w:r>
      <w:r w:rsidR="009D06AB" w:rsidRPr="00C520FB">
        <w:rPr>
          <w:lang w:val="en-GB"/>
        </w:rPr>
      </w:r>
      <w:r w:rsidR="009D06AB" w:rsidRPr="00C520FB">
        <w:rPr>
          <w:lang w:val="en-GB"/>
        </w:rPr>
        <w:fldChar w:fldCharType="separate"/>
      </w:r>
      <w:r w:rsidR="009D06AB" w:rsidRPr="00C520FB">
        <w:rPr>
          <w:lang w:val="en-GB"/>
        </w:rPr>
        <w:t xml:space="preserve">Table </w:t>
      </w:r>
      <w:r w:rsidR="009D06AB" w:rsidRPr="00C520FB">
        <w:rPr>
          <w:noProof/>
          <w:lang w:val="en-GB"/>
        </w:rPr>
        <w:t>2</w:t>
      </w:r>
      <w:r w:rsidR="009D06AB" w:rsidRPr="00C520FB">
        <w:rPr>
          <w:lang w:val="en-GB"/>
        </w:rPr>
        <w:fldChar w:fldCharType="end"/>
      </w:r>
      <w:r w:rsidR="009D06AB" w:rsidRPr="00C520FB">
        <w:rPr>
          <w:lang w:val="en-GB"/>
        </w:rPr>
        <w:t xml:space="preserve"> and for FR2 in </w:t>
      </w:r>
      <w:r w:rsidR="00C3389D" w:rsidRPr="00C520FB">
        <w:rPr>
          <w:lang w:val="en-GB"/>
        </w:rPr>
        <w:fldChar w:fldCharType="begin"/>
      </w:r>
      <w:r w:rsidR="00C3389D" w:rsidRPr="00C520FB">
        <w:rPr>
          <w:lang w:val="en-GB"/>
        </w:rPr>
        <w:instrText xml:space="preserve"> REF _Ref95496711 \h </w:instrText>
      </w:r>
      <w:r w:rsidR="00C3389D" w:rsidRPr="00C520FB">
        <w:rPr>
          <w:lang w:val="en-GB"/>
        </w:rPr>
      </w:r>
      <w:r w:rsidR="00C3389D" w:rsidRPr="00C520FB">
        <w:rPr>
          <w:lang w:val="en-GB"/>
        </w:rPr>
        <w:fldChar w:fldCharType="separate"/>
      </w:r>
      <w:r w:rsidR="00C3389D" w:rsidRPr="00C520FB">
        <w:rPr>
          <w:lang w:val="en-GB"/>
        </w:rPr>
        <w:t xml:space="preserve">Table </w:t>
      </w:r>
      <w:r w:rsidR="00C3389D" w:rsidRPr="00C520FB">
        <w:rPr>
          <w:noProof/>
          <w:lang w:val="en-GB"/>
        </w:rPr>
        <w:t>3</w:t>
      </w:r>
      <w:r w:rsidR="00C3389D" w:rsidRPr="00C520FB">
        <w:rPr>
          <w:lang w:val="en-GB"/>
        </w:rPr>
        <w:fldChar w:fldCharType="end"/>
      </w:r>
      <w:r w:rsidR="00F02361" w:rsidRPr="00C520FB">
        <w:rPr>
          <w:lang w:val="en-GB"/>
        </w:rPr>
        <w:t xml:space="preserve"> </w:t>
      </w:r>
      <w:r w:rsidR="00BE0D25" w:rsidRPr="00C520FB">
        <w:rPr>
          <w:lang w:val="en-GB"/>
        </w:rPr>
        <w:fldChar w:fldCharType="begin"/>
      </w:r>
      <w:r w:rsidR="00BE0D25" w:rsidRPr="00C520FB">
        <w:rPr>
          <w:lang w:val="en-GB"/>
        </w:rPr>
        <w:instrText xml:space="preserve"> REF _Ref95334303 \r \h </w:instrText>
      </w:r>
      <w:r w:rsidR="00BE0D25" w:rsidRPr="00C520FB">
        <w:rPr>
          <w:lang w:val="en-GB"/>
        </w:rPr>
      </w:r>
      <w:r w:rsidR="00BE0D25" w:rsidRPr="00C520FB">
        <w:rPr>
          <w:lang w:val="en-GB"/>
        </w:rPr>
        <w:fldChar w:fldCharType="separate"/>
      </w:r>
      <w:r w:rsidR="00BE0D25" w:rsidRPr="00C520FB">
        <w:rPr>
          <w:lang w:val="en-GB"/>
        </w:rPr>
        <w:t>[2]</w:t>
      </w:r>
      <w:r w:rsidR="00BE0D25" w:rsidRPr="00C520FB">
        <w:rPr>
          <w:lang w:val="en-GB"/>
        </w:rPr>
        <w:fldChar w:fldCharType="end"/>
      </w:r>
      <w:r w:rsidR="00C3389D" w:rsidRPr="00C520FB">
        <w:rPr>
          <w:lang w:val="en-GB"/>
        </w:rPr>
        <w:t xml:space="preserve"> </w:t>
      </w:r>
      <w:r w:rsidR="009D06AB" w:rsidRPr="00C520FB">
        <w:rPr>
          <w:lang w:val="en-GB"/>
        </w:rPr>
        <w:t xml:space="preserve">. </w:t>
      </w:r>
      <w:r w:rsidR="00436606" w:rsidRPr="00C520FB">
        <w:rPr>
          <w:lang w:val="en-GB"/>
        </w:rPr>
        <w:t xml:space="preserve">When comparing the </w:t>
      </w:r>
      <w:r w:rsidR="00726887" w:rsidRPr="00C520FB">
        <w:rPr>
          <w:lang w:val="en-GB"/>
        </w:rPr>
        <w:t xml:space="preserve">FR1 requirements, </w:t>
      </w:r>
    </w:p>
    <w:p w14:paraId="546A48DF" w14:textId="77777777" w:rsidR="009D06AB" w:rsidRPr="00C520FB" w:rsidRDefault="009D06AB" w:rsidP="00CE0012">
      <w:pPr>
        <w:rPr>
          <w:lang w:val="en-GB" w:eastAsia="zh-CN"/>
        </w:rPr>
      </w:pPr>
    </w:p>
    <w:p w14:paraId="6830FE5D" w14:textId="33D21121" w:rsidR="004A5336" w:rsidRPr="00C520FB" w:rsidRDefault="004A5336" w:rsidP="007F5B8C">
      <w:pPr>
        <w:pStyle w:val="TH"/>
      </w:pPr>
      <w:bookmarkStart w:id="3" w:name="_Ref95496707"/>
      <w:bookmarkStart w:id="4" w:name="_Ref95496704"/>
      <w:r w:rsidRPr="00C520FB">
        <w:t xml:space="preserve">Table </w:t>
      </w:r>
      <w:r w:rsidRPr="00C520FB">
        <w:fldChar w:fldCharType="begin"/>
      </w:r>
      <w:r w:rsidRPr="00C520FB">
        <w:instrText xml:space="preserve"> SEQ Table \* ARABIC </w:instrText>
      </w:r>
      <w:r w:rsidRPr="00C520FB">
        <w:fldChar w:fldCharType="separate"/>
      </w:r>
      <w:r w:rsidR="00F644E2" w:rsidRPr="00C520FB">
        <w:rPr>
          <w:noProof/>
        </w:rPr>
        <w:t>1</w:t>
      </w:r>
      <w:r w:rsidRPr="00C520FB">
        <w:fldChar w:fldCharType="end"/>
      </w:r>
      <w:bookmarkEnd w:id="3"/>
      <w:r w:rsidRPr="00C520FB">
        <w:t xml:space="preserve"> </w:t>
      </w:r>
      <w:r w:rsidR="00DA2908" w:rsidRPr="00C520FB">
        <w:t>Existing intra-frequency time period for time index detection (FR1)</w:t>
      </w:r>
      <w:r w:rsidRPr="00C520FB">
        <w:rPr>
          <w:vertAlign w:val="subscript"/>
        </w:rPr>
        <w:t xml:space="preserve"> </w:t>
      </w:r>
      <w:proofErr w:type="spellStart"/>
      <w:r w:rsidR="00DA2908" w:rsidRPr="00C520FB">
        <w:t>T</w:t>
      </w:r>
      <w:r w:rsidR="00DA2908" w:rsidRPr="00C520FB">
        <w:rPr>
          <w:vertAlign w:val="subscript"/>
        </w:rPr>
        <w:t>SSB_time_index_intra</w:t>
      </w:r>
      <w:bookmarkEnd w:id="4"/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431"/>
        <w:gridCol w:w="2892"/>
      </w:tblGrid>
      <w:tr w:rsidR="00576ECD" w:rsidRPr="00C520FB" w14:paraId="02F54C5F" w14:textId="4B24B2A6" w:rsidTr="00576ECD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2815" w14:textId="77777777" w:rsidR="00576ECD" w:rsidRPr="00C520FB" w:rsidRDefault="00576ECD" w:rsidP="00576ECD">
            <w:pPr>
              <w:pStyle w:val="TAH"/>
            </w:pPr>
            <w:r w:rsidRPr="00C520FB">
              <w:t>DRX cycle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8E5C" w14:textId="7EC18BAF" w:rsidR="00576ECD" w:rsidRPr="00C520FB" w:rsidRDefault="00DA2908" w:rsidP="00576ECD">
            <w:pPr>
              <w:pStyle w:val="TAH"/>
            </w:pPr>
            <w:r w:rsidRPr="00C520FB">
              <w:t>Without measurement gaps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72AE" w14:textId="469DD7AD" w:rsidR="00576ECD" w:rsidRPr="00C520FB" w:rsidRDefault="00DA2908" w:rsidP="00576ECD">
            <w:pPr>
              <w:pStyle w:val="TAH"/>
            </w:pPr>
            <w:r w:rsidRPr="00C520FB">
              <w:t>With measurement gaps</w:t>
            </w:r>
          </w:p>
        </w:tc>
      </w:tr>
      <w:tr w:rsidR="00576ECD" w:rsidRPr="00C520FB" w14:paraId="757D8065" w14:textId="5C3DDFBC" w:rsidTr="00576ECD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9030" w14:textId="77777777" w:rsidR="00576ECD" w:rsidRPr="00C520FB" w:rsidRDefault="00576ECD" w:rsidP="00576ECD">
            <w:pPr>
              <w:pStyle w:val="TAC"/>
            </w:pPr>
            <w:r w:rsidRPr="00C520FB">
              <w:t>No DRX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3358" w14:textId="77777777" w:rsidR="00576ECD" w:rsidRPr="00C520FB" w:rsidRDefault="00576ECD" w:rsidP="00576ECD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ceil( 3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rPr>
                <w:vertAlign w:val="subscript"/>
              </w:rPr>
              <w:t xml:space="preserve"> </w:t>
            </w:r>
            <w:r w:rsidRPr="00C520FB">
              <w:t>)</w:t>
            </w:r>
            <w:r w:rsidRPr="00C520FB">
              <w:rPr>
                <w:vertAlign w:val="subscript"/>
              </w:rPr>
              <w:t xml:space="preserve"> </w:t>
            </w:r>
            <w:r w:rsidRPr="00C520FB">
              <w:t>x SMTC period)</w:t>
            </w:r>
            <w:r w:rsidRPr="00C520FB">
              <w:rPr>
                <w:vertAlign w:val="superscript"/>
              </w:rPr>
              <w:t>Note 1</w:t>
            </w:r>
            <w:r w:rsidRPr="00C520FB">
              <w:t xml:space="preserve">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095C" w14:textId="203EFBD3" w:rsidR="00576ECD" w:rsidRPr="00C520FB" w:rsidRDefault="00576ECD" w:rsidP="00576ECD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3 x max(MGRP, SMTC period))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</w:p>
        </w:tc>
      </w:tr>
      <w:tr w:rsidR="00576ECD" w:rsidRPr="00C520FB" w14:paraId="771A0B1B" w14:textId="3ABFB1E5" w:rsidTr="00576ECD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331" w14:textId="77777777" w:rsidR="00576ECD" w:rsidRPr="00C520FB" w:rsidRDefault="00576ECD" w:rsidP="00576ECD">
            <w:pPr>
              <w:pStyle w:val="TAC"/>
            </w:pPr>
            <w:r w:rsidRPr="00C520FB">
              <w:t>DRX cycle≤ 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7C6D" w14:textId="77777777" w:rsidR="00576ECD" w:rsidRPr="00C520FB" w:rsidRDefault="00576ECD" w:rsidP="00576ECD">
            <w:pPr>
              <w:pStyle w:val="TAC"/>
              <w:rPr>
                <w:b/>
              </w:rPr>
            </w:pPr>
            <w:proofErr w:type="gramStart"/>
            <w:r w:rsidRPr="00C520FB">
              <w:t>max(</w:t>
            </w:r>
            <w:proofErr w:type="gramEnd"/>
            <w:r w:rsidRPr="00C520FB">
              <w:t>120ms, ceil (</w:t>
            </w:r>
            <w:r w:rsidRPr="00C520FB">
              <w:rPr>
                <w:rFonts w:eastAsiaTheme="minorEastAsia"/>
                <w:lang w:eastAsia="zh-CN"/>
              </w:rPr>
              <w:t>M2</w:t>
            </w:r>
            <w:r w:rsidRPr="00C520FB">
              <w:rPr>
                <w:rFonts w:eastAsiaTheme="minorEastAsia"/>
                <w:vertAlign w:val="superscript"/>
                <w:lang w:eastAsia="zh-CN"/>
              </w:rPr>
              <w:t xml:space="preserve"> Note 2</w:t>
            </w:r>
            <w:r w:rsidRPr="00C520FB">
              <w:t xml:space="preserve"> x 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t xml:space="preserve">) x max(SMTC </w:t>
            </w:r>
            <w:proofErr w:type="spellStart"/>
            <w:r w:rsidRPr="00C520FB">
              <w:t>period,DRX</w:t>
            </w:r>
            <w:proofErr w:type="spellEnd"/>
            <w:r w:rsidRPr="00C520FB">
              <w:t xml:space="preserve"> cycle))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F74" w14:textId="2B4F822E" w:rsidR="00576ECD" w:rsidRPr="00C520FB" w:rsidRDefault="00576ECD" w:rsidP="00576ECD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>120ms, ceil(</w:t>
            </w:r>
            <w:r w:rsidRPr="00C520FB">
              <w:rPr>
                <w:rFonts w:eastAsiaTheme="minorEastAsia"/>
                <w:lang w:eastAsia="zh-CN"/>
              </w:rPr>
              <w:t>M2</w:t>
            </w:r>
            <w:r w:rsidRPr="00C520FB">
              <w:rPr>
                <w:rFonts w:eastAsiaTheme="minorEastAsia"/>
                <w:vertAlign w:val="superscript"/>
                <w:lang w:eastAsia="zh-CN"/>
              </w:rPr>
              <w:t>Note 1</w:t>
            </w:r>
            <w:r w:rsidRPr="00C520FB">
              <w:t xml:space="preserve">x 3) x max(MGRP, SMTC </w:t>
            </w:r>
            <w:proofErr w:type="spellStart"/>
            <w:r w:rsidRPr="00C520FB">
              <w:t>period,DRX</w:t>
            </w:r>
            <w:proofErr w:type="spellEnd"/>
            <w:r w:rsidRPr="00C520FB">
              <w:t xml:space="preserve"> cycle)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  <w:r w:rsidRPr="00C520FB">
              <w:t>)</w:t>
            </w:r>
          </w:p>
        </w:tc>
      </w:tr>
      <w:tr w:rsidR="00576ECD" w:rsidRPr="00C520FB" w14:paraId="162CB1E0" w14:textId="0C3F1141" w:rsidTr="00576ECD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FCC6" w14:textId="77777777" w:rsidR="00576ECD" w:rsidRPr="00C520FB" w:rsidRDefault="00576ECD" w:rsidP="00576ECD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1C68" w14:textId="77777777" w:rsidR="00576ECD" w:rsidRPr="00C520FB" w:rsidRDefault="00576ECD" w:rsidP="00576ECD">
            <w:pPr>
              <w:pStyle w:val="TAC"/>
              <w:rPr>
                <w:b/>
              </w:rPr>
            </w:pPr>
            <w:proofErr w:type="gramStart"/>
            <w:r w:rsidRPr="00C520FB">
              <w:t>Ceil(</w:t>
            </w:r>
            <w:proofErr w:type="gramEnd"/>
            <w:r w:rsidRPr="00C520FB">
              <w:t xml:space="preserve">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t xml:space="preserve">) x DRX cycle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432" w14:textId="2441DEDA" w:rsidR="00576ECD" w:rsidRPr="00C520FB" w:rsidRDefault="00576ECD" w:rsidP="00576ECD">
            <w:pPr>
              <w:pStyle w:val="TAC"/>
            </w:pPr>
            <w:r w:rsidRPr="00C520FB">
              <w:t xml:space="preserve">3 x </w:t>
            </w:r>
            <w:proofErr w:type="gramStart"/>
            <w:r w:rsidRPr="00C520FB">
              <w:t>max(</w:t>
            </w:r>
            <w:proofErr w:type="gramEnd"/>
            <w:r w:rsidRPr="00C520FB">
              <w:t xml:space="preserve">MGRP, DRX cycle)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intra</w:t>
            </w:r>
            <w:proofErr w:type="spellEnd"/>
          </w:p>
        </w:tc>
      </w:tr>
      <w:tr w:rsidR="00D30D05" w:rsidRPr="00C520FB" w14:paraId="29A51528" w14:textId="77777777" w:rsidTr="008D6A7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7A4" w14:textId="0E3C7C92" w:rsidR="00D30D05" w:rsidRPr="00C520FB" w:rsidRDefault="00907E00" w:rsidP="00907E00">
            <w:pPr>
              <w:pStyle w:val="TAL"/>
            </w:pPr>
            <w:r w:rsidRPr="00C520FB">
              <w:t xml:space="preserve">When </w:t>
            </w:r>
            <w:r w:rsidRPr="00C520FB">
              <w:rPr>
                <w:i/>
                <w:iCs/>
              </w:rPr>
              <w:t>highSpeedMeasFlag-r16</w:t>
            </w:r>
            <w:r w:rsidRPr="00C520FB">
              <w:rPr>
                <w:rFonts w:eastAsiaTheme="minorEastAsia"/>
                <w:lang w:eastAsia="zh-CN"/>
              </w:rPr>
              <w:t xml:space="preserve"> is</w:t>
            </w:r>
            <w:r w:rsidRPr="00C520FB">
              <w:t xml:space="preserve"> not configured, M2 = 1.5; When </w:t>
            </w:r>
            <w:r w:rsidRPr="00C520FB">
              <w:rPr>
                <w:i/>
                <w:iCs/>
              </w:rPr>
              <w:t>highSpeedMeasFlag-r16</w:t>
            </w:r>
            <w:r w:rsidRPr="00C520FB">
              <w:rPr>
                <w:rFonts w:eastAsiaTheme="minorEastAsia"/>
                <w:lang w:eastAsia="zh-CN"/>
              </w:rPr>
              <w:t xml:space="preserve"> is</w:t>
            </w:r>
            <w:r w:rsidRPr="00C520FB">
              <w:t xml:space="preserve"> configured, M2 = 1.5 if SMTC periodicity &gt; 40 </w:t>
            </w:r>
            <w:proofErr w:type="spellStart"/>
            <w:proofErr w:type="gramStart"/>
            <w:r w:rsidRPr="00C520FB">
              <w:t>ms</w:t>
            </w:r>
            <w:proofErr w:type="spellEnd"/>
            <w:r w:rsidRPr="00C520FB">
              <w:t>;,</w:t>
            </w:r>
            <w:proofErr w:type="gramEnd"/>
            <w:r w:rsidRPr="00C520FB">
              <w:t>otherwise M2=1</w:t>
            </w:r>
          </w:p>
        </w:tc>
      </w:tr>
    </w:tbl>
    <w:p w14:paraId="736F4F6A" w14:textId="4B23A6B2" w:rsidR="00A13758" w:rsidRPr="00C520FB" w:rsidRDefault="00A13758" w:rsidP="00CE0012">
      <w:pPr>
        <w:rPr>
          <w:lang w:val="en-GB" w:eastAsia="zh-CN"/>
        </w:rPr>
      </w:pPr>
    </w:p>
    <w:p w14:paraId="00B48CFF" w14:textId="1DF1C723" w:rsidR="00DA2908" w:rsidRPr="00C520FB" w:rsidRDefault="00DA2908" w:rsidP="007F5B8C">
      <w:pPr>
        <w:pStyle w:val="TH"/>
      </w:pPr>
      <w:bookmarkStart w:id="5" w:name="_Ref95496709"/>
      <w:r w:rsidRPr="00C520FB">
        <w:t xml:space="preserve">Table </w:t>
      </w:r>
      <w:r w:rsidRPr="00C520FB">
        <w:fldChar w:fldCharType="begin"/>
      </w:r>
      <w:r w:rsidRPr="00C520FB">
        <w:instrText xml:space="preserve"> SEQ Table \* ARABIC </w:instrText>
      </w:r>
      <w:r w:rsidRPr="00C520FB">
        <w:fldChar w:fldCharType="separate"/>
      </w:r>
      <w:r w:rsidR="00F644E2" w:rsidRPr="00C520FB">
        <w:rPr>
          <w:noProof/>
        </w:rPr>
        <w:t>2</w:t>
      </w:r>
      <w:r w:rsidRPr="00C520FB">
        <w:fldChar w:fldCharType="end"/>
      </w:r>
      <w:bookmarkEnd w:id="5"/>
      <w:r w:rsidRPr="00C520FB">
        <w:t xml:space="preserve"> Existing inter-frequency time period for time index detection (FR1)</w:t>
      </w:r>
      <w:r w:rsidRPr="00C520FB">
        <w:rPr>
          <w:vertAlign w:val="subscript"/>
        </w:rPr>
        <w:t xml:space="preserve"> </w:t>
      </w:r>
      <w:proofErr w:type="spellStart"/>
      <w:r w:rsidRPr="00C520FB">
        <w:t>T</w:t>
      </w:r>
      <w:r w:rsidRPr="00C520FB">
        <w:rPr>
          <w:vertAlign w:val="subscript"/>
        </w:rPr>
        <w:t>SSB_time_index_int</w:t>
      </w:r>
      <w:r w:rsidR="00447F89" w:rsidRPr="00C520FB">
        <w:rPr>
          <w:vertAlign w:val="subscript"/>
        </w:rPr>
        <w:t>er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431"/>
        <w:gridCol w:w="2892"/>
      </w:tblGrid>
      <w:tr w:rsidR="00447F89" w:rsidRPr="00C520FB" w14:paraId="4E56FB4B" w14:textId="77777777" w:rsidTr="00D00DF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611C" w14:textId="77777777" w:rsidR="00447F89" w:rsidRPr="00C520FB" w:rsidRDefault="00447F89" w:rsidP="00447F89">
            <w:pPr>
              <w:pStyle w:val="TAH"/>
            </w:pPr>
            <w:r w:rsidRPr="00C520FB">
              <w:t>DRX cycle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BB5" w14:textId="3193EDD5" w:rsidR="00447F89" w:rsidRPr="00C520FB" w:rsidRDefault="00447F89" w:rsidP="00447F89">
            <w:pPr>
              <w:pStyle w:val="TAH"/>
            </w:pPr>
            <w:r w:rsidRPr="00C520FB">
              <w:t>Without measurement gaps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51A" w14:textId="153661B5" w:rsidR="00447F89" w:rsidRPr="00C520FB" w:rsidRDefault="00447F89" w:rsidP="00447F89">
            <w:pPr>
              <w:pStyle w:val="TAH"/>
            </w:pPr>
            <w:r w:rsidRPr="00C520FB">
              <w:t>With measurement gaps</w:t>
            </w:r>
          </w:p>
        </w:tc>
      </w:tr>
      <w:tr w:rsidR="00447F89" w:rsidRPr="00C520FB" w14:paraId="6890EF4D" w14:textId="77777777" w:rsidTr="00DE5159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4808" w14:textId="77777777" w:rsidR="00447F89" w:rsidRPr="00C520FB" w:rsidRDefault="00447F89" w:rsidP="00447F89">
            <w:pPr>
              <w:pStyle w:val="TAC"/>
            </w:pPr>
            <w:r w:rsidRPr="00C520FB">
              <w:t>No DRX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484E" w14:textId="0F09D61F" w:rsidR="00447F89" w:rsidRPr="00C520FB" w:rsidRDefault="00447F89" w:rsidP="00447F89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ceil( 3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rPr>
                <w:vertAlign w:val="subscript"/>
              </w:rPr>
              <w:t xml:space="preserve"> </w:t>
            </w:r>
            <w:r w:rsidRPr="00C520FB">
              <w:t>)</w:t>
            </w:r>
            <w:r w:rsidRPr="00C520FB">
              <w:rPr>
                <w:vertAlign w:val="subscript"/>
              </w:rPr>
              <w:t xml:space="preserve"> </w:t>
            </w:r>
            <w:r w:rsidRPr="00C520FB">
              <w:t>x SMTC period)</w:t>
            </w:r>
            <w:r w:rsidRPr="00C520FB">
              <w:rPr>
                <w:vertAlign w:val="superscript"/>
              </w:rPr>
              <w:t>Note 1</w:t>
            </w:r>
            <w:r w:rsidRPr="00C520FB">
              <w:t xml:space="preserve">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</w:t>
            </w:r>
            <w:r w:rsidRPr="00C520FB">
              <w:rPr>
                <w:vertAlign w:val="subscript"/>
                <w:lang w:eastAsia="zh-CN"/>
              </w:rPr>
              <w:t>er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934F" w14:textId="2838828B" w:rsidR="00447F89" w:rsidRPr="00C520FB" w:rsidRDefault="00447F89" w:rsidP="00447F89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3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  <w:tr w:rsidR="00447F89" w:rsidRPr="00C520FB" w14:paraId="1E1D474A" w14:textId="77777777" w:rsidTr="00DE5159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4041" w14:textId="77777777" w:rsidR="00447F89" w:rsidRPr="00C520FB" w:rsidRDefault="00447F89" w:rsidP="00447F89">
            <w:pPr>
              <w:pStyle w:val="TAC"/>
            </w:pPr>
            <w:r w:rsidRPr="00C520FB">
              <w:t>DRX cycle≤ 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AF0" w14:textId="07681637" w:rsidR="00447F89" w:rsidRPr="00C520FB" w:rsidRDefault="00447F89" w:rsidP="00447F89">
            <w:pPr>
              <w:pStyle w:val="TAC"/>
              <w:rPr>
                <w:b/>
              </w:rPr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ceil (1.5 x 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t xml:space="preserve">) x max(SMTC </w:t>
            </w:r>
            <w:proofErr w:type="spellStart"/>
            <w:r w:rsidRPr="00C520FB">
              <w:t>period,DRX</w:t>
            </w:r>
            <w:proofErr w:type="spellEnd"/>
            <w:r w:rsidRPr="00C520FB">
              <w:t xml:space="preserve"> cycle))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</w:t>
            </w:r>
            <w:r w:rsidRPr="00C520FB">
              <w:rPr>
                <w:vertAlign w:val="subscript"/>
                <w:lang w:eastAsia="zh-CN"/>
              </w:rPr>
              <w:t>er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469" w14:textId="1AF4E9C4" w:rsidR="00447F89" w:rsidRPr="00C520FB" w:rsidRDefault="00447F89" w:rsidP="00447F89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120ms, Ceil(3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1.5)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  <w:tr w:rsidR="00447F89" w:rsidRPr="00C520FB" w14:paraId="6DE3D025" w14:textId="77777777" w:rsidTr="00DE5159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9EDF" w14:textId="77777777" w:rsidR="00447F89" w:rsidRPr="00C520FB" w:rsidRDefault="00447F89" w:rsidP="00447F89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BAC" w14:textId="3F29033D" w:rsidR="00447F89" w:rsidRPr="00C520FB" w:rsidRDefault="00447F89" w:rsidP="00447F89">
            <w:pPr>
              <w:pStyle w:val="TAC"/>
              <w:rPr>
                <w:b/>
              </w:rPr>
            </w:pPr>
            <w:proofErr w:type="gramStart"/>
            <w:r w:rsidRPr="00C520FB">
              <w:t>Ceil(</w:t>
            </w:r>
            <w:proofErr w:type="gramEnd"/>
            <w:r w:rsidRPr="00C520FB">
              <w:t xml:space="preserve">3 x </w:t>
            </w:r>
            <w:proofErr w:type="spellStart"/>
            <w:r w:rsidRPr="00C520FB">
              <w:t>K</w:t>
            </w:r>
            <w:r w:rsidRPr="00C520FB">
              <w:rPr>
                <w:vertAlign w:val="subscript"/>
              </w:rPr>
              <w:t>p</w:t>
            </w:r>
            <w:proofErr w:type="spellEnd"/>
            <w:r w:rsidRPr="00C520FB">
              <w:t xml:space="preserve">) x DRX cycle x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</w:t>
            </w:r>
            <w:r w:rsidRPr="00C520FB">
              <w:rPr>
                <w:vertAlign w:val="subscript"/>
                <w:lang w:eastAsia="zh-CN"/>
              </w:rPr>
              <w:t>er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639" w14:textId="40B8B176" w:rsidR="00447F89" w:rsidRPr="00C520FB" w:rsidRDefault="00447F89" w:rsidP="00447F89">
            <w:pPr>
              <w:pStyle w:val="TAC"/>
            </w:pPr>
            <w:r w:rsidRPr="00C520FB">
              <w:t xml:space="preserve">3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</w:tbl>
    <w:p w14:paraId="7F96B11A" w14:textId="2CF1ADA5" w:rsidR="00A13758" w:rsidRPr="00C520FB" w:rsidRDefault="00A13758" w:rsidP="00CE0012">
      <w:pPr>
        <w:rPr>
          <w:lang w:val="en-GB" w:eastAsia="zh-CN"/>
        </w:rPr>
      </w:pPr>
    </w:p>
    <w:p w14:paraId="2F7DB80D" w14:textId="4B91FC07" w:rsidR="0021233B" w:rsidRPr="00C520FB" w:rsidRDefault="0021233B" w:rsidP="007F5B8C">
      <w:pPr>
        <w:pStyle w:val="TH"/>
      </w:pPr>
      <w:bookmarkStart w:id="6" w:name="_Ref95496711"/>
      <w:r w:rsidRPr="00C520FB">
        <w:t xml:space="preserve">Table </w:t>
      </w:r>
      <w:r w:rsidRPr="00C520FB">
        <w:fldChar w:fldCharType="begin"/>
      </w:r>
      <w:r w:rsidRPr="00C520FB">
        <w:instrText xml:space="preserve"> SEQ Table \* ARABIC </w:instrText>
      </w:r>
      <w:r w:rsidRPr="00C520FB">
        <w:fldChar w:fldCharType="separate"/>
      </w:r>
      <w:r w:rsidR="00F644E2" w:rsidRPr="00C520FB">
        <w:rPr>
          <w:noProof/>
        </w:rPr>
        <w:t>3</w:t>
      </w:r>
      <w:r w:rsidRPr="00C520FB">
        <w:fldChar w:fldCharType="end"/>
      </w:r>
      <w:bookmarkEnd w:id="6"/>
      <w:r w:rsidRPr="00C520FB">
        <w:t xml:space="preserve"> Existing inter-frequency time period for time index detection (FR2)</w:t>
      </w:r>
      <w:r w:rsidRPr="00C520FB">
        <w:rPr>
          <w:vertAlign w:val="subscript"/>
        </w:rPr>
        <w:t xml:space="preserve"> </w:t>
      </w:r>
      <w:proofErr w:type="spellStart"/>
      <w:r w:rsidRPr="00C520FB">
        <w:t>T</w:t>
      </w:r>
      <w:r w:rsidRPr="00C520FB">
        <w:rPr>
          <w:vertAlign w:val="subscript"/>
        </w:rPr>
        <w:t>SSB_time_index_inter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2892"/>
      </w:tblGrid>
      <w:tr w:rsidR="002C3372" w:rsidRPr="00C520FB" w14:paraId="1571B19B" w14:textId="77777777" w:rsidTr="00B279A8">
        <w:trPr>
          <w:jc w:val="center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444" w14:textId="77777777" w:rsidR="002C3372" w:rsidRPr="00C520FB" w:rsidRDefault="002C3372" w:rsidP="00D00DFE">
            <w:pPr>
              <w:pStyle w:val="TAH"/>
            </w:pPr>
            <w:r w:rsidRPr="00C520FB">
              <w:t>DRX cycle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6A61" w14:textId="77777777" w:rsidR="002C3372" w:rsidRPr="00C520FB" w:rsidRDefault="002C3372" w:rsidP="00D00DFE">
            <w:pPr>
              <w:pStyle w:val="TAH"/>
            </w:pPr>
            <w:r w:rsidRPr="00C520FB">
              <w:t>With measurement gaps</w:t>
            </w:r>
          </w:p>
        </w:tc>
      </w:tr>
      <w:tr w:rsidR="002C3372" w:rsidRPr="00C520FB" w14:paraId="38596987" w14:textId="77777777" w:rsidTr="00B279A8">
        <w:trPr>
          <w:jc w:val="center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3AC9" w14:textId="77777777" w:rsidR="002C3372" w:rsidRPr="00C520FB" w:rsidRDefault="002C3372" w:rsidP="00F95A53">
            <w:pPr>
              <w:pStyle w:val="TAC"/>
            </w:pPr>
            <w:r w:rsidRPr="00C520FB">
              <w:t>No DRX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9B1" w14:textId="5C548297" w:rsidR="002C3372" w:rsidRPr="00C520FB" w:rsidRDefault="002C3372" w:rsidP="00F95A53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SSB_index_inter</w:t>
            </w:r>
            <w:proofErr w:type="spellEnd"/>
            <w:r w:rsidRPr="00C520FB">
              <w:rPr>
                <w:vertAlign w:val="subscript"/>
              </w:rPr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  <w:tr w:rsidR="002C3372" w:rsidRPr="00C520FB" w14:paraId="329C06F8" w14:textId="77777777" w:rsidTr="00B279A8">
        <w:trPr>
          <w:jc w:val="center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2BCB" w14:textId="77777777" w:rsidR="002C3372" w:rsidRPr="00C520FB" w:rsidRDefault="002C3372" w:rsidP="00F95A53">
            <w:pPr>
              <w:pStyle w:val="TAC"/>
            </w:pPr>
            <w:r w:rsidRPr="00C520FB">
              <w:t>DRX cycle≤ 320ms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15E1" w14:textId="3122C57B" w:rsidR="002C3372" w:rsidRPr="00C520FB" w:rsidRDefault="002C3372" w:rsidP="00F95A53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SSB_index_inter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  <w:tr w:rsidR="002C3372" w:rsidRPr="00C520FB" w14:paraId="350984C5" w14:textId="77777777" w:rsidTr="00B279A8">
        <w:trPr>
          <w:jc w:val="center"/>
        </w:trPr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4B5" w14:textId="77777777" w:rsidR="002C3372" w:rsidRPr="00C520FB" w:rsidRDefault="002C3372" w:rsidP="00F95A53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27A" w14:textId="1DFEC55F" w:rsidR="002C3372" w:rsidRPr="00C520FB" w:rsidRDefault="002C3372" w:rsidP="00F95A53">
            <w:pPr>
              <w:pStyle w:val="TAC"/>
            </w:pP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SSB_index_inter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vertAlign w:val="subscript"/>
              </w:rPr>
              <w:t>inter</w:t>
            </w:r>
            <w:proofErr w:type="spellEnd"/>
          </w:p>
        </w:tc>
      </w:tr>
    </w:tbl>
    <w:p w14:paraId="4E9F5733" w14:textId="10CB17F4" w:rsidR="00576ECD" w:rsidRPr="00C520FB" w:rsidRDefault="00576ECD" w:rsidP="00CE0012">
      <w:pPr>
        <w:rPr>
          <w:lang w:val="en-GB" w:eastAsia="zh-CN"/>
        </w:rPr>
      </w:pPr>
    </w:p>
    <w:p w14:paraId="5A629620" w14:textId="20D20E08" w:rsidR="00E36F53" w:rsidRPr="00C520FB" w:rsidRDefault="00E36F53" w:rsidP="00CE0012">
      <w:pPr>
        <w:rPr>
          <w:lang w:val="en-GB" w:eastAsia="zh-CN"/>
        </w:rPr>
      </w:pPr>
      <w:r w:rsidRPr="00C520FB">
        <w:rPr>
          <w:lang w:val="en-GB" w:eastAsia="zh-CN"/>
        </w:rPr>
        <w:t xml:space="preserve">Considering </w:t>
      </w:r>
      <w:r w:rsidR="00CC68D2" w:rsidRPr="00C520FB">
        <w:rPr>
          <w:lang w:val="en-GB" w:eastAsia="zh-CN"/>
        </w:rPr>
        <w:t xml:space="preserve">that the same </w:t>
      </w:r>
      <w:r w:rsidRPr="00C520FB">
        <w:rPr>
          <w:lang w:val="en-GB" w:eastAsia="zh-CN"/>
        </w:rPr>
        <w:t xml:space="preserve">principles for defining the </w:t>
      </w:r>
      <w:r w:rsidR="00762B8A" w:rsidRPr="00C520FB">
        <w:rPr>
          <w:lang w:val="en-GB" w:eastAsia="zh-CN"/>
        </w:rPr>
        <w:t>time index for FR1 in inter/intra frequency</w:t>
      </w:r>
      <w:r w:rsidR="00CC68D2" w:rsidRPr="00C520FB">
        <w:rPr>
          <w:lang w:val="en-GB" w:eastAsia="zh-CN"/>
        </w:rPr>
        <w:t xml:space="preserve"> and FR2 inter-frequency can be reused for FR2-1 we have proposed </w:t>
      </w:r>
      <w:r w:rsidR="006D57C0" w:rsidRPr="00C520FB">
        <w:rPr>
          <w:lang w:val="en-GB" w:eastAsia="zh-CN"/>
        </w:rPr>
        <w:t xml:space="preserve">a proposal for </w:t>
      </w:r>
      <w:proofErr w:type="spellStart"/>
      <w:r w:rsidR="006D57C0" w:rsidRPr="00C520FB">
        <w:rPr>
          <w:lang w:val="en-GB"/>
        </w:rPr>
        <w:t>T</w:t>
      </w:r>
      <w:r w:rsidR="006D57C0" w:rsidRPr="00C520FB">
        <w:rPr>
          <w:vertAlign w:val="subscript"/>
          <w:lang w:val="en-GB"/>
        </w:rPr>
        <w:t>SSB_time_index_intra</w:t>
      </w:r>
      <w:proofErr w:type="spellEnd"/>
      <w:r w:rsidR="006D57C0" w:rsidRPr="00C520FB">
        <w:rPr>
          <w:vertAlign w:val="subscript"/>
          <w:lang w:val="en-GB"/>
        </w:rPr>
        <w:t xml:space="preserve"> </w:t>
      </w:r>
      <w:r w:rsidR="006D57C0" w:rsidRPr="00C520FB">
        <w:rPr>
          <w:lang w:val="en-GB"/>
        </w:rPr>
        <w:t xml:space="preserve">in FR2-2 at </w:t>
      </w:r>
      <w:r w:rsidR="006D57C0" w:rsidRPr="00C520FB">
        <w:rPr>
          <w:lang w:val="en-GB"/>
        </w:rPr>
        <w:fldChar w:fldCharType="begin"/>
      </w:r>
      <w:r w:rsidR="006D57C0" w:rsidRPr="00C520FB">
        <w:rPr>
          <w:lang w:val="en-GB"/>
        </w:rPr>
        <w:instrText xml:space="preserve"> REF _Ref95497423 \h </w:instrText>
      </w:r>
      <w:r w:rsidR="006D57C0" w:rsidRPr="00C520FB">
        <w:rPr>
          <w:lang w:val="en-GB"/>
        </w:rPr>
      </w:r>
      <w:r w:rsidR="006D57C0" w:rsidRPr="00C520FB">
        <w:rPr>
          <w:lang w:val="en-GB"/>
        </w:rPr>
        <w:fldChar w:fldCharType="separate"/>
      </w:r>
      <w:r w:rsidR="006D57C0" w:rsidRPr="00C520FB">
        <w:rPr>
          <w:lang w:val="en-GB"/>
        </w:rPr>
        <w:t xml:space="preserve">Table </w:t>
      </w:r>
      <w:r w:rsidR="006D57C0" w:rsidRPr="00C520FB">
        <w:rPr>
          <w:noProof/>
          <w:lang w:val="en-GB"/>
        </w:rPr>
        <w:t>4</w:t>
      </w:r>
      <w:r w:rsidR="006D57C0" w:rsidRPr="00C520FB">
        <w:rPr>
          <w:lang w:val="en-GB"/>
        </w:rPr>
        <w:fldChar w:fldCharType="end"/>
      </w:r>
      <w:r w:rsidR="003D2E6A" w:rsidRPr="00C520FB">
        <w:rPr>
          <w:lang w:val="en-GB"/>
        </w:rPr>
        <w:t xml:space="preserve">. The formulas of </w:t>
      </w:r>
      <w:r w:rsidR="003D2E6A" w:rsidRPr="00C520FB">
        <w:rPr>
          <w:lang w:val="en-GB"/>
        </w:rPr>
        <w:fldChar w:fldCharType="begin"/>
      </w:r>
      <w:r w:rsidR="003D2E6A" w:rsidRPr="00C520FB">
        <w:rPr>
          <w:lang w:val="en-GB"/>
        </w:rPr>
        <w:instrText xml:space="preserve"> REF _Ref95497423 \h </w:instrText>
      </w:r>
      <w:r w:rsidR="003D2E6A" w:rsidRPr="00C520FB">
        <w:rPr>
          <w:lang w:val="en-GB"/>
        </w:rPr>
      </w:r>
      <w:r w:rsidR="003D2E6A" w:rsidRPr="00C520FB">
        <w:rPr>
          <w:lang w:val="en-GB"/>
        </w:rPr>
        <w:fldChar w:fldCharType="separate"/>
      </w:r>
      <w:r w:rsidR="003D2E6A" w:rsidRPr="00C520FB">
        <w:rPr>
          <w:lang w:val="en-GB"/>
        </w:rPr>
        <w:t xml:space="preserve">Table </w:t>
      </w:r>
      <w:r w:rsidR="003D2E6A" w:rsidRPr="00C520FB">
        <w:rPr>
          <w:noProof/>
          <w:lang w:val="en-GB"/>
        </w:rPr>
        <w:t>4</w:t>
      </w:r>
      <w:r w:rsidR="003D2E6A" w:rsidRPr="00C520FB">
        <w:rPr>
          <w:lang w:val="en-GB"/>
        </w:rPr>
        <w:fldChar w:fldCharType="end"/>
      </w:r>
      <w:r w:rsidR="003D2E6A" w:rsidRPr="00C520FB">
        <w:rPr>
          <w:lang w:val="en-GB"/>
        </w:rPr>
        <w:t xml:space="preserve"> highlight the main differences between </w:t>
      </w:r>
      <w:proofErr w:type="spellStart"/>
      <w:r w:rsidR="003D2E6A" w:rsidRPr="00C520FB">
        <w:rPr>
          <w:lang w:val="en-GB"/>
        </w:rPr>
        <w:t>T</w:t>
      </w:r>
      <w:r w:rsidR="003D2E6A" w:rsidRPr="00C520FB">
        <w:rPr>
          <w:vertAlign w:val="subscript"/>
          <w:lang w:val="en-GB"/>
        </w:rPr>
        <w:t>SSB_time_index_intra</w:t>
      </w:r>
      <w:proofErr w:type="spellEnd"/>
      <w:r w:rsidR="003D2E6A" w:rsidRPr="00C520FB">
        <w:rPr>
          <w:vertAlign w:val="subscript"/>
          <w:lang w:val="en-GB"/>
        </w:rPr>
        <w:t xml:space="preserve"> </w:t>
      </w:r>
      <w:r w:rsidR="003D2E6A" w:rsidRPr="00C520FB">
        <w:rPr>
          <w:lang w:val="en-GB"/>
        </w:rPr>
        <w:t>and</w:t>
      </w:r>
      <w:r w:rsidR="003D2E6A" w:rsidRPr="00C520FB">
        <w:rPr>
          <w:vertAlign w:val="subscript"/>
          <w:lang w:val="en-GB"/>
        </w:rPr>
        <w:t xml:space="preserve"> </w:t>
      </w:r>
      <w:proofErr w:type="spellStart"/>
      <w:r w:rsidR="003D2E6A" w:rsidRPr="00C520FB">
        <w:rPr>
          <w:lang w:val="en-GB"/>
        </w:rPr>
        <w:t>T</w:t>
      </w:r>
      <w:r w:rsidR="003D2E6A" w:rsidRPr="00C520FB">
        <w:rPr>
          <w:vertAlign w:val="subscript"/>
          <w:lang w:val="en-GB"/>
        </w:rPr>
        <w:t>SSB_time_index_inter</w:t>
      </w:r>
      <w:proofErr w:type="spellEnd"/>
      <w:r w:rsidR="004300F6" w:rsidRPr="00C520FB">
        <w:rPr>
          <w:lang w:val="en-GB"/>
        </w:rPr>
        <w:t xml:space="preserve"> and the adaptation of factors from FR1 to FR2-2. </w:t>
      </w:r>
      <w:r w:rsidR="00962E3D" w:rsidRPr="00C520FB">
        <w:rPr>
          <w:lang w:val="en-GB"/>
        </w:rPr>
        <w:t xml:space="preserve">In this table, </w:t>
      </w:r>
      <w:proofErr w:type="spellStart"/>
      <w:r w:rsidR="00962E3D" w:rsidRPr="00C520FB">
        <w:rPr>
          <w:lang w:val="en-GB"/>
        </w:rPr>
        <w:t>M</w:t>
      </w:r>
      <w:r w:rsidR="00962E3D" w:rsidRPr="00C520FB">
        <w:rPr>
          <w:vertAlign w:val="subscript"/>
          <w:lang w:val="en-GB"/>
        </w:rPr>
        <w:t>SSB_index_intra</w:t>
      </w:r>
      <w:proofErr w:type="spellEnd"/>
      <w:r w:rsidR="00962E3D" w:rsidRPr="00C520FB">
        <w:rPr>
          <w:lang w:val="en-GB"/>
        </w:rPr>
        <w:t xml:space="preserve"> will depend on the outcome of the </w:t>
      </w:r>
      <w:r w:rsidR="0053054A" w:rsidRPr="00C520FB">
        <w:rPr>
          <w:lang w:val="en-GB"/>
        </w:rPr>
        <w:t>PBCH index detection discussion</w:t>
      </w:r>
      <w:r w:rsidR="00006CBA" w:rsidRPr="00C520FB">
        <w:rPr>
          <w:lang w:val="en-GB"/>
        </w:rPr>
        <w:t xml:space="preserve"> and RF decision on supported power classes for FR2-2. </w:t>
      </w:r>
    </w:p>
    <w:p w14:paraId="51237ECF" w14:textId="7AC127C3" w:rsidR="00F1534A" w:rsidRPr="00C520FB" w:rsidRDefault="00F1534A" w:rsidP="00CE0012">
      <w:pPr>
        <w:rPr>
          <w:lang w:val="en-GB" w:eastAsia="zh-CN"/>
        </w:rPr>
      </w:pPr>
    </w:p>
    <w:p w14:paraId="1BC1A41B" w14:textId="331788B5" w:rsidR="00F644E2" w:rsidRPr="00C520FB" w:rsidRDefault="00F644E2" w:rsidP="007F5B8C">
      <w:pPr>
        <w:pStyle w:val="TH"/>
      </w:pPr>
      <w:bookmarkStart w:id="7" w:name="_Ref95497423"/>
      <w:r w:rsidRPr="00C520FB">
        <w:lastRenderedPageBreak/>
        <w:t xml:space="preserve">Table </w:t>
      </w:r>
      <w:r w:rsidRPr="00C520FB">
        <w:fldChar w:fldCharType="begin"/>
      </w:r>
      <w:r w:rsidRPr="00C520FB">
        <w:instrText xml:space="preserve"> SEQ Table \* ARABIC </w:instrText>
      </w:r>
      <w:r w:rsidRPr="00C520FB">
        <w:fldChar w:fldCharType="separate"/>
      </w:r>
      <w:r w:rsidRPr="00C520FB">
        <w:rPr>
          <w:noProof/>
        </w:rPr>
        <w:t>4</w:t>
      </w:r>
      <w:r w:rsidRPr="00C520FB">
        <w:fldChar w:fldCharType="end"/>
      </w:r>
      <w:bookmarkEnd w:id="7"/>
      <w:r w:rsidR="007F5B8C" w:rsidRPr="00C520FB">
        <w:t xml:space="preserve"> Proposed intra-frequency time period for time index detection in FR2-2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431"/>
        <w:gridCol w:w="2892"/>
      </w:tblGrid>
      <w:tr w:rsidR="00A84B6C" w:rsidRPr="00C520FB" w14:paraId="588882D4" w14:textId="77777777" w:rsidTr="00D00DF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5226" w14:textId="77777777" w:rsidR="00A84B6C" w:rsidRPr="00C520FB" w:rsidRDefault="00A84B6C" w:rsidP="00D00DFE">
            <w:pPr>
              <w:pStyle w:val="TAH"/>
            </w:pPr>
            <w:r w:rsidRPr="00C520FB">
              <w:t>DRX cycle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3FF" w14:textId="77777777" w:rsidR="00A84B6C" w:rsidRPr="00C520FB" w:rsidRDefault="00A84B6C" w:rsidP="00D00DFE">
            <w:pPr>
              <w:pStyle w:val="TAH"/>
            </w:pPr>
            <w:r w:rsidRPr="00C520FB">
              <w:t>Without measurement gaps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2F76" w14:textId="77777777" w:rsidR="00A84B6C" w:rsidRPr="00C520FB" w:rsidRDefault="00A84B6C" w:rsidP="00D00DFE">
            <w:pPr>
              <w:pStyle w:val="TAH"/>
            </w:pPr>
            <w:r w:rsidRPr="00C520FB">
              <w:t>With measurement gaps</w:t>
            </w:r>
          </w:p>
        </w:tc>
      </w:tr>
      <w:tr w:rsidR="00302A8B" w:rsidRPr="00C520FB" w14:paraId="0F09F1F7" w14:textId="77777777" w:rsidTr="00D00DF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EB5E" w14:textId="77777777" w:rsidR="00302A8B" w:rsidRPr="00C520FB" w:rsidRDefault="00302A8B" w:rsidP="00302A8B">
            <w:pPr>
              <w:pStyle w:val="TAC"/>
            </w:pPr>
            <w:r w:rsidRPr="00C520FB">
              <w:t>No DRX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B49" w14:textId="49FF61F8" w:rsidR="00302A8B" w:rsidRPr="00C520FB" w:rsidRDefault="00302A8B" w:rsidP="00302A8B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>200ms, ceil(</w:t>
            </w:r>
            <w:proofErr w:type="spellStart"/>
            <w:r w:rsidR="006E3B38"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="006E3B38"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SMTC period)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AD1" w14:textId="3C72C1EE" w:rsidR="00302A8B" w:rsidRPr="00C520FB" w:rsidRDefault="00302A8B" w:rsidP="00302A8B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>(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302A8B" w:rsidRPr="00C520FB" w14:paraId="53C86460" w14:textId="77777777" w:rsidTr="00D00DF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42A3" w14:textId="77777777" w:rsidR="00302A8B" w:rsidRPr="00C520FB" w:rsidRDefault="00302A8B" w:rsidP="00302A8B">
            <w:pPr>
              <w:pStyle w:val="TAC"/>
            </w:pPr>
            <w:r w:rsidRPr="00C520FB">
              <w:t>DRX cycle≤ 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9A4" w14:textId="69CE9AF0" w:rsidR="00302A8B" w:rsidRPr="00C520FB" w:rsidRDefault="00302A8B" w:rsidP="00302A8B">
            <w:pPr>
              <w:pStyle w:val="TAC"/>
              <w:rPr>
                <w:b/>
              </w:rPr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ceil(1.5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="006E3B38"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="006E3B38" w:rsidRPr="00C520FB">
              <w:t xml:space="preserve"> </w:t>
            </w:r>
            <w:r w:rsidR="00281CE3" w:rsidRPr="00C520FB">
              <w:rPr>
                <w:vertAlign w:val="subscript"/>
              </w:rPr>
              <w:t>s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BC9" w14:textId="4B4030F3" w:rsidR="00302A8B" w:rsidRPr="00C520FB" w:rsidRDefault="00302A8B" w:rsidP="00302A8B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 xml:space="preserve">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="006E3B38"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="006E3B38"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302A8B" w:rsidRPr="00C520FB" w14:paraId="7D5CF15D" w14:textId="77777777" w:rsidTr="00D00DF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A638" w14:textId="77777777" w:rsidR="00302A8B" w:rsidRPr="00C520FB" w:rsidRDefault="00302A8B" w:rsidP="00302A8B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909" w14:textId="3D6501F2" w:rsidR="00302A8B" w:rsidRPr="00C520FB" w:rsidRDefault="00302A8B" w:rsidP="00302A8B">
            <w:pPr>
              <w:pStyle w:val="TAC"/>
              <w:rPr>
                <w:b/>
              </w:rPr>
            </w:pPr>
            <w:proofErr w:type="gramStart"/>
            <w:r w:rsidRPr="00C520FB">
              <w:t>ceil(</w:t>
            </w:r>
            <w:proofErr w:type="spellStart"/>
            <w:proofErr w:type="gramEnd"/>
            <w:r w:rsidR="006E3B38"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FE2D" w14:textId="14A2978C" w:rsidR="00302A8B" w:rsidRPr="00C520FB" w:rsidRDefault="00302A8B" w:rsidP="00302A8B">
            <w:pPr>
              <w:pStyle w:val="TAC"/>
            </w:pPr>
            <w:proofErr w:type="gramStart"/>
            <w:r w:rsidRPr="00C520FB">
              <w:t>ceil(</w:t>
            </w:r>
            <w:proofErr w:type="spellStart"/>
            <w:proofErr w:type="gramEnd"/>
            <w:r w:rsidR="006E3B38" w:rsidRPr="00C520FB">
              <w:rPr>
                <w:shd w:val="clear" w:color="auto" w:fill="FFFF00"/>
              </w:rPr>
              <w:t>M</w:t>
            </w:r>
            <w:r w:rsidR="006E3B38"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="006E3B38"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6B4059" w:rsidRPr="00C520FB" w14:paraId="2DF7A4E5" w14:textId="77777777" w:rsidTr="0052672E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E3B7" w14:textId="624DB1AC" w:rsidR="006B4059" w:rsidRPr="00C520FB" w:rsidRDefault="006B4059" w:rsidP="006B4059">
            <w:pPr>
              <w:pStyle w:val="TAL"/>
            </w:pP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SSB_index_intra</w:t>
            </w:r>
            <w:proofErr w:type="spellEnd"/>
            <w:r w:rsidRPr="00C520FB">
              <w:t xml:space="preserve"> will depend on the outcome of the PBCH index detection discussion and RF decision on supported power classes for FR2-2.</w:t>
            </w:r>
          </w:p>
        </w:tc>
      </w:tr>
    </w:tbl>
    <w:p w14:paraId="5F1F7007" w14:textId="42615D32" w:rsidR="00A84B6C" w:rsidRPr="00C520FB" w:rsidRDefault="00A84B6C" w:rsidP="00CE0012">
      <w:pPr>
        <w:rPr>
          <w:lang w:val="en-GB" w:eastAsia="zh-CN"/>
        </w:rPr>
      </w:pPr>
    </w:p>
    <w:p w14:paraId="2C411B14" w14:textId="78A9C48C" w:rsidR="006B4059" w:rsidRPr="00C520FB" w:rsidRDefault="003A1D3B" w:rsidP="006B4059">
      <w:pPr>
        <w:pStyle w:val="RAN4proposal"/>
        <w:rPr>
          <w:lang w:val="en-GB"/>
        </w:rPr>
      </w:pPr>
      <w:bookmarkStart w:id="8" w:name="_Toc95726746"/>
      <w:r w:rsidRPr="00C520FB">
        <w:rPr>
          <w:lang w:val="en-GB" w:eastAsia="zh-CN"/>
        </w:rPr>
        <w:t xml:space="preserve">When </w:t>
      </w:r>
      <w:proofErr w:type="spellStart"/>
      <w:r w:rsidRPr="00C520FB">
        <w:rPr>
          <w:lang w:val="en-GB" w:eastAsia="zh-CN"/>
        </w:rPr>
        <w:t>deriveSSB-IndexFromCell</w:t>
      </w:r>
      <w:proofErr w:type="spellEnd"/>
      <w:r w:rsidRPr="00C520FB">
        <w:rPr>
          <w:lang w:val="en-GB" w:eastAsia="zh-CN"/>
        </w:rPr>
        <w:t xml:space="preserve"> is not enabled, use the following definition of </w:t>
      </w:r>
      <w:proofErr w:type="spellStart"/>
      <w:r w:rsidRPr="00C520FB">
        <w:rPr>
          <w:lang w:val="en-GB"/>
        </w:rPr>
        <w:t>T</w:t>
      </w:r>
      <w:r w:rsidRPr="00C520FB">
        <w:rPr>
          <w:vertAlign w:val="subscript"/>
          <w:lang w:val="en-GB"/>
        </w:rPr>
        <w:t>SSB_time_index_intra</w:t>
      </w:r>
      <w:proofErr w:type="spellEnd"/>
      <w:r w:rsidRPr="00C520FB">
        <w:rPr>
          <w:vertAlign w:val="subscript"/>
          <w:lang w:val="en-GB"/>
        </w:rPr>
        <w:t xml:space="preserve"> </w:t>
      </w:r>
      <w:r w:rsidRPr="00C520FB">
        <w:rPr>
          <w:lang w:val="en-GB"/>
        </w:rPr>
        <w:t>for FR2-2</w:t>
      </w:r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431"/>
        <w:gridCol w:w="2892"/>
      </w:tblGrid>
      <w:tr w:rsidR="003A1D3B" w:rsidRPr="00C520FB" w14:paraId="2910CBBC" w14:textId="77777777" w:rsidTr="00C42662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5B1D" w14:textId="77777777" w:rsidR="003A1D3B" w:rsidRPr="00C520FB" w:rsidRDefault="003A1D3B" w:rsidP="00C42662">
            <w:pPr>
              <w:pStyle w:val="TAH"/>
            </w:pPr>
            <w:r w:rsidRPr="00C520FB">
              <w:t>DRX cycle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3E4D" w14:textId="77777777" w:rsidR="003A1D3B" w:rsidRPr="00C520FB" w:rsidRDefault="003A1D3B" w:rsidP="00C42662">
            <w:pPr>
              <w:pStyle w:val="TAH"/>
            </w:pPr>
            <w:r w:rsidRPr="00C520FB">
              <w:t>Without measurement gaps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F6DA" w14:textId="77777777" w:rsidR="003A1D3B" w:rsidRPr="00C520FB" w:rsidRDefault="003A1D3B" w:rsidP="00C42662">
            <w:pPr>
              <w:pStyle w:val="TAH"/>
            </w:pPr>
            <w:r w:rsidRPr="00C520FB">
              <w:t>With measurement gaps</w:t>
            </w:r>
          </w:p>
        </w:tc>
      </w:tr>
      <w:tr w:rsidR="003A1D3B" w:rsidRPr="00C520FB" w14:paraId="22B0A44A" w14:textId="77777777" w:rsidTr="00C42662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AA2A" w14:textId="77777777" w:rsidR="003A1D3B" w:rsidRPr="00C520FB" w:rsidRDefault="003A1D3B" w:rsidP="00C42662">
            <w:pPr>
              <w:pStyle w:val="TAC"/>
            </w:pPr>
            <w:r w:rsidRPr="00C520FB">
              <w:t>No DRX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FF2" w14:textId="77777777" w:rsidR="003A1D3B" w:rsidRPr="00C520FB" w:rsidRDefault="003A1D3B" w:rsidP="00C42662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>200ms, ceil(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SMTC period)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43B7" w14:textId="77777777" w:rsidR="003A1D3B" w:rsidRPr="00C520FB" w:rsidRDefault="003A1D3B" w:rsidP="00C42662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>(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3A1D3B" w:rsidRPr="00C520FB" w14:paraId="6D84B9B3" w14:textId="77777777" w:rsidTr="00C42662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786E" w14:textId="77777777" w:rsidR="003A1D3B" w:rsidRPr="00C520FB" w:rsidRDefault="003A1D3B" w:rsidP="00C42662">
            <w:pPr>
              <w:pStyle w:val="TAC"/>
            </w:pPr>
            <w:r w:rsidRPr="00C520FB">
              <w:t>DRX cycle≤ 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1418" w14:textId="77777777" w:rsidR="003A1D3B" w:rsidRPr="00C520FB" w:rsidRDefault="003A1D3B" w:rsidP="00C42662">
            <w:pPr>
              <w:pStyle w:val="TAC"/>
              <w:rPr>
                <w:b/>
              </w:rPr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ceil(1.5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vertAlign w:val="subscript"/>
              </w:rPr>
              <w:t>s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136" w14:textId="77777777" w:rsidR="003A1D3B" w:rsidRPr="00C520FB" w:rsidRDefault="003A1D3B" w:rsidP="00C42662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 xml:space="preserve">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3A1D3B" w:rsidRPr="00C520FB" w14:paraId="356B76D4" w14:textId="77777777" w:rsidTr="00C42662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0263" w14:textId="77777777" w:rsidR="003A1D3B" w:rsidRPr="00C520FB" w:rsidRDefault="003A1D3B" w:rsidP="00C42662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5B44" w14:textId="77777777" w:rsidR="003A1D3B" w:rsidRPr="00C520FB" w:rsidRDefault="003A1D3B" w:rsidP="00C42662">
            <w:pPr>
              <w:pStyle w:val="TAC"/>
              <w:rPr>
                <w:b/>
              </w:rPr>
            </w:pPr>
            <w:proofErr w:type="gramStart"/>
            <w:r w:rsidRPr="00C520FB">
              <w:t>ceil(</w:t>
            </w:r>
            <w:proofErr w:type="spellStart"/>
            <w:proofErr w:type="gramEnd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2E9A" w14:textId="77777777" w:rsidR="003A1D3B" w:rsidRPr="00C520FB" w:rsidRDefault="003A1D3B" w:rsidP="00C42662">
            <w:pPr>
              <w:pStyle w:val="TAC"/>
            </w:pPr>
            <w:proofErr w:type="gramStart"/>
            <w:r w:rsidRPr="00C520FB">
              <w:t>ceil(</w:t>
            </w:r>
            <w:proofErr w:type="spellStart"/>
            <w:proofErr w:type="gramEnd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3A1D3B" w:rsidRPr="00C520FB" w14:paraId="6A325C4A" w14:textId="77777777" w:rsidTr="00C42662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7549" w14:textId="77777777" w:rsidR="003A1D3B" w:rsidRPr="00C520FB" w:rsidRDefault="003A1D3B" w:rsidP="00C42662">
            <w:pPr>
              <w:pStyle w:val="TAL"/>
            </w:pP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SSB_index_intra</w:t>
            </w:r>
            <w:proofErr w:type="spellEnd"/>
            <w:r w:rsidRPr="00C520FB">
              <w:t xml:space="preserve"> will depend on the outcome of the PBCH index detection discussion and RF decision on supported power classes for FR2-2.</w:t>
            </w:r>
          </w:p>
        </w:tc>
      </w:tr>
    </w:tbl>
    <w:p w14:paraId="23E62579" w14:textId="77777777" w:rsidR="003A1D3B" w:rsidRPr="00C520FB" w:rsidRDefault="003A1D3B" w:rsidP="003A1D3B">
      <w:pPr>
        <w:rPr>
          <w:lang w:val="en-GB"/>
        </w:rPr>
      </w:pPr>
    </w:p>
    <w:p w14:paraId="157751BD" w14:textId="34FCA14B" w:rsidR="00BC773A" w:rsidRPr="00C520FB" w:rsidRDefault="00D87662" w:rsidP="00CE0012">
      <w:pPr>
        <w:rPr>
          <w:lang w:val="en-GB" w:eastAsia="zh-CN"/>
        </w:rPr>
      </w:pPr>
      <w:r w:rsidRPr="00C520FB">
        <w:rPr>
          <w:lang w:val="en-GB" w:eastAsia="zh-CN"/>
        </w:rPr>
        <w:t xml:space="preserve">Another point of discussion from the last meeting was the frame boundary assumptions from the UE when </w:t>
      </w:r>
      <w:proofErr w:type="spellStart"/>
      <w:r w:rsidRPr="00C520FB">
        <w:rPr>
          <w:lang w:val="en-GB" w:eastAsia="zh-CN"/>
        </w:rPr>
        <w:t>deriveSSB-IndexFromCell</w:t>
      </w:r>
      <w:proofErr w:type="spellEnd"/>
      <w:r w:rsidRPr="00C520FB">
        <w:rPr>
          <w:lang w:val="en-GB" w:eastAsia="zh-CN"/>
        </w:rPr>
        <w:t xml:space="preserve"> is not enabled</w:t>
      </w:r>
      <w:r w:rsidR="008E03E3" w:rsidRPr="00C520FB">
        <w:rPr>
          <w:lang w:val="en-GB" w:eastAsia="zh-CN"/>
        </w:rPr>
        <w:t xml:space="preserve">. </w:t>
      </w:r>
      <w:r w:rsidR="009A0090" w:rsidRPr="00C520FB">
        <w:rPr>
          <w:lang w:val="en-GB" w:eastAsia="zh-CN"/>
        </w:rPr>
        <w:t>We understand that this requirement is</w:t>
      </w:r>
      <w:r w:rsidR="00257176" w:rsidRPr="00C520FB">
        <w:rPr>
          <w:lang w:val="en-GB" w:eastAsia="zh-CN"/>
        </w:rPr>
        <w:t xml:space="preserve"> a necessary condition for the UE to be able to derive th</w:t>
      </w:r>
      <w:r w:rsidR="008D1E01" w:rsidRPr="00C520FB">
        <w:rPr>
          <w:lang w:val="en-GB" w:eastAsia="zh-CN"/>
        </w:rPr>
        <w:t>e</w:t>
      </w:r>
      <w:r w:rsidR="00257176" w:rsidRPr="00C520FB">
        <w:rPr>
          <w:lang w:val="en-GB" w:eastAsia="zh-CN"/>
        </w:rPr>
        <w:t xml:space="preserve"> SSB index without </w:t>
      </w:r>
      <w:r w:rsidR="008D1E01" w:rsidRPr="00C520FB">
        <w:rPr>
          <w:lang w:val="en-GB" w:eastAsia="zh-CN"/>
        </w:rPr>
        <w:t xml:space="preserve">demodulating the PBCH. </w:t>
      </w:r>
    </w:p>
    <w:p w14:paraId="5AC49522" w14:textId="464C5C7E" w:rsidR="008D1E01" w:rsidRPr="00C520FB" w:rsidRDefault="00A03BA7" w:rsidP="008D1E01">
      <w:pPr>
        <w:pStyle w:val="RAN4observation0"/>
        <w:rPr>
          <w:lang w:eastAsia="zh-CN"/>
        </w:rPr>
      </w:pPr>
      <w:bookmarkStart w:id="9" w:name="_Toc95726747"/>
      <w:r w:rsidRPr="00C520FB">
        <w:rPr>
          <w:lang w:eastAsia="zh-CN"/>
        </w:rPr>
        <w:t xml:space="preserve">Frame boundary alignment is a necessary assumption for the UE to be able to derive SSB index without </w:t>
      </w:r>
      <w:r w:rsidR="009B1CD9" w:rsidRPr="00C520FB">
        <w:rPr>
          <w:lang w:eastAsia="zh-CN"/>
        </w:rPr>
        <w:t>demodulating PBCH.</w:t>
      </w:r>
      <w:bookmarkEnd w:id="9"/>
      <w:r w:rsidR="009B1CD9" w:rsidRPr="00C520FB">
        <w:rPr>
          <w:lang w:eastAsia="zh-CN"/>
        </w:rPr>
        <w:t xml:space="preserve"> </w:t>
      </w:r>
    </w:p>
    <w:p w14:paraId="7A8525BC" w14:textId="60AA0DEA" w:rsidR="009B1CD9" w:rsidRPr="00C520FB" w:rsidRDefault="000341A7" w:rsidP="009B1CD9">
      <w:pPr>
        <w:pStyle w:val="RAN4observation0"/>
        <w:rPr>
          <w:lang w:eastAsia="zh-CN"/>
        </w:rPr>
      </w:pPr>
      <w:bookmarkStart w:id="10" w:name="_Toc95726748"/>
      <w:r w:rsidRPr="00C520FB">
        <w:rPr>
          <w:lang w:eastAsia="zh-CN"/>
        </w:rPr>
        <w:t xml:space="preserve">If </w:t>
      </w:r>
      <w:proofErr w:type="spellStart"/>
      <w:r w:rsidRPr="00C520FB">
        <w:rPr>
          <w:lang w:eastAsia="zh-CN"/>
        </w:rPr>
        <w:t>deriveSSB-IndexFromCell</w:t>
      </w:r>
      <w:proofErr w:type="spellEnd"/>
      <w:r w:rsidR="00DD1977" w:rsidRPr="00C520FB">
        <w:rPr>
          <w:lang w:eastAsia="zh-CN"/>
        </w:rPr>
        <w:t xml:space="preserve"> is not enabled, the cell phase synchronization accuracy will also provide </w:t>
      </w:r>
      <w:r w:rsidR="00AE1EC1" w:rsidRPr="00C520FB">
        <w:rPr>
          <w:lang w:eastAsia="zh-CN"/>
        </w:rPr>
        <w:t xml:space="preserve">synchronization of a TDD network. Therefore, further frame boundary assumption in case of </w:t>
      </w:r>
      <w:proofErr w:type="spellStart"/>
      <w:r w:rsidR="00AE1EC1" w:rsidRPr="00C520FB">
        <w:rPr>
          <w:lang w:eastAsia="zh-CN"/>
        </w:rPr>
        <w:t>deriveSSB-IndexFromCell</w:t>
      </w:r>
      <w:proofErr w:type="spellEnd"/>
      <w:r w:rsidR="00AE1EC1" w:rsidRPr="00C520FB">
        <w:rPr>
          <w:lang w:eastAsia="zh-CN"/>
        </w:rPr>
        <w:t xml:space="preserve"> is not enabled could only pose more restriction on the deployment of FR2-2 networks.</w:t>
      </w:r>
      <w:bookmarkEnd w:id="10"/>
      <w:r w:rsidR="00AE1EC1" w:rsidRPr="00C520FB">
        <w:rPr>
          <w:lang w:eastAsia="zh-CN"/>
        </w:rPr>
        <w:t xml:space="preserve"> </w:t>
      </w:r>
    </w:p>
    <w:p w14:paraId="76E4A844" w14:textId="5A4E2BBF" w:rsidR="001B569F" w:rsidRPr="00C520FB" w:rsidRDefault="001B569F" w:rsidP="001B569F">
      <w:pPr>
        <w:pStyle w:val="RAN4proposal"/>
        <w:rPr>
          <w:lang w:val="en-GB" w:eastAsia="zh-CN"/>
        </w:rPr>
      </w:pPr>
      <w:bookmarkStart w:id="11" w:name="_Toc95726749"/>
      <w:r w:rsidRPr="00C520FB">
        <w:rPr>
          <w:lang w:val="en-GB" w:eastAsia="zh-CN"/>
        </w:rPr>
        <w:t xml:space="preserve">No need to define frame boundary alignment when </w:t>
      </w:r>
      <w:proofErr w:type="spellStart"/>
      <w:r w:rsidRPr="00C520FB">
        <w:rPr>
          <w:lang w:val="en-GB" w:eastAsia="zh-CN"/>
        </w:rPr>
        <w:t>deriveSSB-IndexFromCell</w:t>
      </w:r>
      <w:proofErr w:type="spellEnd"/>
      <w:r w:rsidRPr="00C520FB">
        <w:rPr>
          <w:lang w:val="en-GB" w:eastAsia="zh-CN"/>
        </w:rPr>
        <w:t xml:space="preserve"> is not enabled.</w:t>
      </w:r>
      <w:bookmarkEnd w:id="11"/>
      <w:r w:rsidRPr="00C520FB">
        <w:rPr>
          <w:lang w:val="en-GB" w:eastAsia="zh-CN"/>
        </w:rPr>
        <w:t xml:space="preserve"> </w:t>
      </w:r>
    </w:p>
    <w:p w14:paraId="38C4FF45" w14:textId="02230485" w:rsidR="003A1D3B" w:rsidRPr="00C520FB" w:rsidRDefault="007774AB" w:rsidP="00CE0012">
      <w:pPr>
        <w:rPr>
          <w:lang w:val="en-GB" w:eastAsia="zh-CN"/>
        </w:rPr>
      </w:pPr>
      <w:r w:rsidRPr="00C520FB">
        <w:rPr>
          <w:lang w:val="en-GB" w:eastAsia="zh-CN"/>
        </w:rPr>
        <w:t xml:space="preserve">Regarding the </w:t>
      </w:r>
      <w:r w:rsidR="000A588C" w:rsidRPr="00C520FB">
        <w:rPr>
          <w:lang w:val="en-GB" w:eastAsia="zh-CN"/>
        </w:rPr>
        <w:t>tolerance</w:t>
      </w:r>
      <w:r w:rsidR="00793FD5" w:rsidRPr="00C520FB">
        <w:rPr>
          <w:lang w:val="en-GB" w:eastAsia="zh-CN"/>
        </w:rPr>
        <w:t xml:space="preserve"> for frame boundary alignment, </w:t>
      </w:r>
      <w:r w:rsidR="007C7CCD" w:rsidRPr="00C520FB">
        <w:rPr>
          <w:lang w:val="en-GB" w:eastAsia="zh-CN"/>
        </w:rPr>
        <w:t xml:space="preserve">the value should be considered as the cell phase synchronization plus the propagation delay. </w:t>
      </w:r>
      <w:r w:rsidR="007C19C4" w:rsidRPr="00C520FB">
        <w:rPr>
          <w:lang w:val="en-GB" w:eastAsia="zh-CN"/>
        </w:rPr>
        <w:t xml:space="preserve">When 960 kHz is considered, its symbol length is 1.1 us, </w:t>
      </w:r>
      <w:r w:rsidR="00643C19" w:rsidRPr="00C520FB">
        <w:rPr>
          <w:lang w:val="en-GB" w:eastAsia="zh-CN"/>
        </w:rPr>
        <w:t>wherefore if we use 2 OFDM symbols the frame boundary alignment sound be 2.2 us, which is smaller than the cell phase synchronization requirements</w:t>
      </w:r>
      <w:r w:rsidR="00A502A7" w:rsidRPr="00C520FB">
        <w:rPr>
          <w:lang w:val="en-GB" w:eastAsia="zh-CN"/>
        </w:rPr>
        <w:t xml:space="preserve">. That means that the only feasible option for 960 kHz is 3 SSB symbols. </w:t>
      </w:r>
      <w:r w:rsidR="00793FD5" w:rsidRPr="00C520FB">
        <w:rPr>
          <w:lang w:val="en-GB" w:eastAsia="zh-CN"/>
        </w:rPr>
        <w:t xml:space="preserve"> </w:t>
      </w:r>
    </w:p>
    <w:p w14:paraId="3BF1E651" w14:textId="15C11729" w:rsidR="00307213" w:rsidRPr="00C520FB" w:rsidRDefault="00E63085" w:rsidP="00307213">
      <w:pPr>
        <w:pStyle w:val="RAN4observation0"/>
        <w:rPr>
          <w:lang w:eastAsia="zh-CN"/>
        </w:rPr>
      </w:pPr>
      <w:bookmarkStart w:id="12" w:name="_Toc95726750"/>
      <w:r w:rsidRPr="00C520FB">
        <w:rPr>
          <w:lang w:eastAsia="zh-CN"/>
        </w:rPr>
        <w:t xml:space="preserve">For </w:t>
      </w:r>
      <w:r w:rsidR="00A60F48" w:rsidRPr="00C520FB">
        <w:rPr>
          <w:lang w:eastAsia="zh-CN"/>
        </w:rPr>
        <w:t xml:space="preserve">960 kHz, frame boundary alignment of </w:t>
      </w:r>
      <w:r w:rsidR="002A1725" w:rsidRPr="00C520FB">
        <w:rPr>
          <w:lang w:eastAsia="zh-CN"/>
        </w:rPr>
        <w:t>2 symbols would be below the 3 us cell phase synchronization requirements, therefore</w:t>
      </w:r>
      <w:r w:rsidR="008B446D" w:rsidRPr="00C520FB">
        <w:rPr>
          <w:lang w:eastAsia="zh-CN"/>
        </w:rPr>
        <w:t xml:space="preserve"> 2 symbols </w:t>
      </w:r>
      <w:proofErr w:type="gramStart"/>
      <w:r w:rsidR="008B446D" w:rsidRPr="00C520FB">
        <w:rPr>
          <w:lang w:eastAsia="zh-CN"/>
        </w:rPr>
        <w:t>is</w:t>
      </w:r>
      <w:proofErr w:type="gramEnd"/>
      <w:r w:rsidR="008B446D" w:rsidRPr="00C520FB">
        <w:rPr>
          <w:lang w:eastAsia="zh-CN"/>
        </w:rPr>
        <w:t xml:space="preserve"> not feasible for 960 kHz SCS.</w:t>
      </w:r>
      <w:bookmarkEnd w:id="12"/>
      <w:r w:rsidR="008B446D" w:rsidRPr="00C520FB">
        <w:rPr>
          <w:lang w:eastAsia="zh-CN"/>
        </w:rPr>
        <w:t xml:space="preserve"> </w:t>
      </w:r>
    </w:p>
    <w:p w14:paraId="2BA23312" w14:textId="18403D13" w:rsidR="008B446D" w:rsidRPr="00C520FB" w:rsidRDefault="008B446D" w:rsidP="008B446D">
      <w:pPr>
        <w:pStyle w:val="RAN4proposal"/>
        <w:rPr>
          <w:lang w:val="en-GB" w:eastAsia="zh-CN"/>
        </w:rPr>
      </w:pPr>
      <w:bookmarkStart w:id="13" w:name="_Toc95726751"/>
      <w:r w:rsidRPr="00C520FB">
        <w:rPr>
          <w:lang w:val="en-GB" w:eastAsia="zh-CN"/>
        </w:rPr>
        <w:t xml:space="preserve">Consider 3 SSB symbols </w:t>
      </w:r>
      <w:r w:rsidR="00A70365" w:rsidRPr="00C520FB">
        <w:rPr>
          <w:lang w:val="en-GB" w:eastAsia="zh-CN"/>
        </w:rPr>
        <w:t>frame boundary alignment for 960 kHz SCS.</w:t>
      </w:r>
      <w:bookmarkEnd w:id="13"/>
      <w:r w:rsidR="00A70365" w:rsidRPr="00C520FB">
        <w:rPr>
          <w:lang w:val="en-GB" w:eastAsia="zh-CN"/>
        </w:rPr>
        <w:t xml:space="preserve"> </w:t>
      </w:r>
    </w:p>
    <w:p w14:paraId="617A38D5" w14:textId="77777777" w:rsidR="00EE5C34" w:rsidRPr="00C520FB" w:rsidRDefault="00A502A7" w:rsidP="00E433F8">
      <w:pPr>
        <w:rPr>
          <w:lang w:eastAsia="zh-CN"/>
        </w:rPr>
      </w:pPr>
      <w:bookmarkStart w:id="14" w:name="_Toc95726752"/>
      <w:r w:rsidRPr="00C520FB">
        <w:rPr>
          <w:lang w:eastAsia="zh-CN"/>
        </w:rPr>
        <w:t xml:space="preserve">When 480 kHz is considered, </w:t>
      </w:r>
      <w:r w:rsidR="00EE5C34" w:rsidRPr="00C520FB">
        <w:rPr>
          <w:lang w:eastAsia="zh-CN"/>
        </w:rPr>
        <w:t>the maximum inter-site distance considering this requirement can be calculated as:</w:t>
      </w:r>
      <w:bookmarkEnd w:id="14"/>
      <w:r w:rsidR="00EE5C34" w:rsidRPr="00C520FB">
        <w:rPr>
          <w:lang w:eastAsia="zh-CN"/>
        </w:rPr>
        <w:t xml:space="preserve"> </w:t>
      </w:r>
    </w:p>
    <w:bookmarkStart w:id="15" w:name="_Toc95726753"/>
    <w:p w14:paraId="310943C9" w14:textId="527FD95E" w:rsidR="00EE5C34" w:rsidRPr="00C520FB" w:rsidRDefault="00BF0993" w:rsidP="00E433F8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max</m:t>
              </m:r>
            </m:sub>
          </m:sSub>
          <m:r>
            <w:rPr>
              <w:rFonts w:ascii="Cambria Math" w:hAnsi="Cambria Math"/>
              <w:lang w:eastAsia="zh-CN"/>
            </w:rPr>
            <m:t>=c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N×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symbol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cell phase sync</m:t>
                  </m:r>
                </m:sub>
              </m:sSub>
            </m:e>
          </m:d>
        </m:oMath>
      </m:oMathPara>
      <w:bookmarkEnd w:id="15"/>
    </w:p>
    <w:p w14:paraId="0DC2BBED" w14:textId="7E797A88" w:rsidR="007F0C55" w:rsidRPr="00C520FB" w:rsidRDefault="007F0C55" w:rsidP="007F0C55">
      <w:pPr>
        <w:rPr>
          <w:lang w:val="en-GB" w:eastAsia="zh-CN"/>
        </w:rPr>
      </w:pPr>
      <w:proofErr w:type="gramStart"/>
      <w:r w:rsidRPr="00C520FB">
        <w:rPr>
          <w:lang w:val="en-GB" w:eastAsia="zh-CN"/>
        </w:rPr>
        <w:lastRenderedPageBreak/>
        <w:t>Where</w:t>
      </w:r>
      <w:proofErr w:type="gramEnd"/>
      <w:r w:rsidRPr="00C520FB">
        <w:rPr>
          <w:lang w:val="en-GB" w:eastAsia="zh-CN"/>
        </w:rPr>
        <w:t xml:space="preserve"> </w:t>
      </w:r>
    </w:p>
    <w:p w14:paraId="155EC119" w14:textId="166E46FB" w:rsidR="007F0C55" w:rsidRPr="00C520FB" w:rsidRDefault="007F0C55" w:rsidP="007F0C55">
      <w:pPr>
        <w:pStyle w:val="ListParagraph"/>
        <w:numPr>
          <w:ilvl w:val="0"/>
          <w:numId w:val="39"/>
        </w:numPr>
        <w:rPr>
          <w:lang w:val="en-GB" w:eastAsia="zh-CN"/>
        </w:rPr>
      </w:pPr>
      <w:r w:rsidRPr="00C520FB">
        <w:rPr>
          <w:lang w:val="en-GB" w:eastAsia="zh-CN"/>
        </w:rPr>
        <w:t xml:space="preserve">c is the </w:t>
      </w:r>
      <w:proofErr w:type="spellStart"/>
      <w:r w:rsidRPr="00C520FB">
        <w:rPr>
          <w:lang w:val="en-GB" w:eastAsia="zh-CN"/>
        </w:rPr>
        <w:t>the</w:t>
      </w:r>
      <w:proofErr w:type="spellEnd"/>
      <w:r w:rsidRPr="00C520FB">
        <w:rPr>
          <w:lang w:val="en-GB" w:eastAsia="zh-CN"/>
        </w:rPr>
        <w:t xml:space="preserve"> speed of light</w:t>
      </w:r>
    </w:p>
    <w:p w14:paraId="1FA5CC86" w14:textId="33B6FEF7" w:rsidR="007F0C55" w:rsidRPr="00C520FB" w:rsidRDefault="007F0C55" w:rsidP="007F0C55">
      <w:pPr>
        <w:pStyle w:val="ListParagraph"/>
        <w:numPr>
          <w:ilvl w:val="0"/>
          <w:numId w:val="39"/>
        </w:numPr>
        <w:rPr>
          <w:lang w:val="en-GB" w:eastAsia="zh-CN"/>
        </w:rPr>
      </w:pPr>
      <m:oMath>
        <m:r>
          <w:rPr>
            <w:rFonts w:ascii="Cambria Math" w:hAnsi="Cambria Math"/>
            <w:lang w:val="en-GB" w:eastAsia="zh-CN"/>
          </w:rPr>
          <m:t>N</m:t>
        </m:r>
      </m:oMath>
      <w:r w:rsidRPr="00C520FB">
        <w:rPr>
          <w:lang w:val="en-GB" w:eastAsia="zh-CN"/>
        </w:rPr>
        <w:t xml:space="preserve"> is the frame boundary requirement</w:t>
      </w:r>
    </w:p>
    <w:p w14:paraId="0E600FCB" w14:textId="788F28E3" w:rsidR="007F0C55" w:rsidRPr="00C520FB" w:rsidRDefault="00BF0993" w:rsidP="007F0C55">
      <w:pPr>
        <w:pStyle w:val="ListParagraph"/>
        <w:numPr>
          <w:ilvl w:val="0"/>
          <w:numId w:val="39"/>
        </w:numPr>
        <w:rPr>
          <w:lang w:val="en-GB" w:eastAsia="zh-CN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symbol</m:t>
            </m:r>
          </m:sub>
        </m:sSub>
      </m:oMath>
      <w:r w:rsidR="007F0C55" w:rsidRPr="00C520FB">
        <w:rPr>
          <w:lang w:val="en-GB" w:eastAsia="zh-CN"/>
        </w:rPr>
        <w:t xml:space="preserve"> </w:t>
      </w:r>
      <w:r w:rsidR="00B52E30" w:rsidRPr="00C520FB">
        <w:rPr>
          <w:lang w:val="en-GB" w:eastAsia="zh-CN"/>
        </w:rPr>
        <w:t>is the symbol length (2.23 us for 480 kHz)</w:t>
      </w:r>
    </w:p>
    <w:p w14:paraId="5C431BF1" w14:textId="3B2DCC25" w:rsidR="007F0C55" w:rsidRPr="00C520FB" w:rsidRDefault="00BF0993" w:rsidP="007F0C55">
      <w:pPr>
        <w:pStyle w:val="ListParagraph"/>
        <w:numPr>
          <w:ilvl w:val="0"/>
          <w:numId w:val="39"/>
        </w:numPr>
        <w:rPr>
          <w:lang w:val="en-GB" w:eastAsia="zh-CN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cell phase sync</m:t>
            </m:r>
          </m:sub>
        </m:sSub>
      </m:oMath>
      <w:r w:rsidR="00B52E30" w:rsidRPr="00C520FB">
        <w:rPr>
          <w:sz w:val="20"/>
          <w:szCs w:val="20"/>
          <w:lang w:val="en-GB" w:eastAsia="zh-CN"/>
        </w:rPr>
        <w:t xml:space="preserve"> </w:t>
      </w:r>
      <w:r w:rsidR="00B52E30" w:rsidRPr="00C520FB">
        <w:rPr>
          <w:lang w:val="en-GB" w:eastAsia="zh-CN"/>
        </w:rPr>
        <w:t xml:space="preserve">is the cell phase synchronization 3 </w:t>
      </w:r>
      <w:proofErr w:type="gramStart"/>
      <w:r w:rsidR="00B52E30" w:rsidRPr="00C520FB">
        <w:rPr>
          <w:lang w:val="en-GB" w:eastAsia="zh-CN"/>
        </w:rPr>
        <w:t>us</w:t>
      </w:r>
      <w:proofErr w:type="gramEnd"/>
    </w:p>
    <w:p w14:paraId="66FD7D02" w14:textId="77777777" w:rsidR="00B52E30" w:rsidRPr="00C520FB" w:rsidRDefault="00B52E30" w:rsidP="00B52E30">
      <w:pPr>
        <w:rPr>
          <w:lang w:val="en-GB" w:eastAsia="zh-CN"/>
        </w:rPr>
      </w:pPr>
    </w:p>
    <w:p w14:paraId="50106D6C" w14:textId="0999BD73" w:rsidR="00A502A7" w:rsidRPr="00C520FB" w:rsidRDefault="00B52E30" w:rsidP="00A502A7">
      <w:pPr>
        <w:rPr>
          <w:lang w:val="en-GB" w:eastAsia="zh-CN"/>
        </w:rPr>
      </w:pPr>
      <w:r w:rsidRPr="00C520FB">
        <w:rPr>
          <w:lang w:val="en-GB" w:eastAsia="zh-CN"/>
        </w:rPr>
        <w:t xml:space="preserve">Considering the formula above, 2 symbols provide a </w:t>
      </w:r>
      <w:r w:rsidR="00D335EB" w:rsidRPr="00C520FB">
        <w:rPr>
          <w:lang w:val="en-GB" w:eastAsia="zh-CN"/>
        </w:rPr>
        <w:t xml:space="preserve">maximum </w:t>
      </w:r>
      <w:r w:rsidR="001039E4" w:rsidRPr="00C520FB">
        <w:rPr>
          <w:lang w:val="en-GB" w:eastAsia="zh-CN"/>
        </w:rPr>
        <w:t xml:space="preserve">cell distance of 438 m, while 3 symbols provide a maximum cell distance of 1107 m. </w:t>
      </w:r>
      <w:r w:rsidR="006E3B2F" w:rsidRPr="00C520FB">
        <w:rPr>
          <w:lang w:val="en-GB" w:eastAsia="zh-CN"/>
        </w:rPr>
        <w:t xml:space="preserve">Another aspect to consider is the impact of the frame boundary </w:t>
      </w:r>
      <w:r w:rsidR="00D653C5" w:rsidRPr="00C520FB">
        <w:rPr>
          <w:lang w:val="en-GB" w:eastAsia="zh-CN"/>
        </w:rPr>
        <w:t xml:space="preserve">alignment on the scheduling availability </w:t>
      </w:r>
      <w:r w:rsidR="00436D3D" w:rsidRPr="00C520FB">
        <w:rPr>
          <w:lang w:val="en-GB" w:eastAsia="zh-CN"/>
        </w:rPr>
        <w:t xml:space="preserve">of UE performing intra-frequency measurements. </w:t>
      </w:r>
      <w:r w:rsidR="00EA1F53">
        <w:rPr>
          <w:lang w:val="en-GB" w:eastAsia="zh-CN"/>
        </w:rPr>
        <w:t xml:space="preserve">Another aspect to consider is the impact of the frame boundary alignment on the scheduling restrictions due to intra frequency measurements. </w:t>
      </w:r>
      <w:r w:rsidR="000E6CA5">
        <w:rPr>
          <w:lang w:val="en-GB" w:eastAsia="zh-CN"/>
        </w:rPr>
        <w:t>If a UE is expected to measure consecutive SSB</w:t>
      </w:r>
      <w:r w:rsidR="002C6284">
        <w:rPr>
          <w:lang w:val="en-GB" w:eastAsia="zh-CN"/>
        </w:rPr>
        <w:t>s within the SMTC window, the scheduling restrictions sound already cover all the available symbols between two SSBs</w:t>
      </w:r>
      <w:r w:rsidR="00A842A4">
        <w:rPr>
          <w:lang w:val="en-GB" w:eastAsia="zh-CN"/>
        </w:rPr>
        <w:t xml:space="preserve"> when 2 SSB symbols are considered for this requirement. Therefore, if we consider that </w:t>
      </w:r>
      <w:r w:rsidR="00951815">
        <w:rPr>
          <w:lang w:val="en-GB" w:eastAsia="zh-CN"/>
        </w:rPr>
        <w:t xml:space="preserve">there is not much difference between the scheduling restrictions between 2 and 3 symbols, </w:t>
      </w:r>
      <w:r w:rsidR="003E3AB7">
        <w:rPr>
          <w:lang w:val="en-GB" w:eastAsia="zh-CN"/>
        </w:rPr>
        <w:t xml:space="preserve">and that 3 symbols poses less restrictions on deployment </w:t>
      </w:r>
      <w:proofErr w:type="spellStart"/>
      <w:r w:rsidR="003E3AB7">
        <w:rPr>
          <w:lang w:val="en-GB" w:eastAsia="zh-CN"/>
        </w:rPr>
        <w:t>scenarions</w:t>
      </w:r>
      <w:proofErr w:type="spellEnd"/>
      <w:r w:rsidR="003E3AB7">
        <w:rPr>
          <w:lang w:val="en-GB" w:eastAsia="zh-CN"/>
        </w:rPr>
        <w:t xml:space="preserve">, we propose to use 3 SSB symbols for </w:t>
      </w:r>
      <w:r w:rsidR="004E72BB">
        <w:rPr>
          <w:lang w:val="en-GB" w:eastAsia="zh-CN"/>
        </w:rPr>
        <w:t xml:space="preserve">480 kHz SCS. </w:t>
      </w:r>
    </w:p>
    <w:p w14:paraId="58FDC22E" w14:textId="77777777" w:rsidR="00C520FB" w:rsidRDefault="00FB5D13" w:rsidP="00C520FB">
      <w:pPr>
        <w:keepNext/>
        <w:jc w:val="center"/>
      </w:pPr>
      <w:r w:rsidRPr="00C520FB">
        <w:rPr>
          <w:lang w:val="en-GB"/>
        </w:rPr>
        <w:object w:dxaOrig="7541" w:dyaOrig="3701" w14:anchorId="56F58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75pt;height:184.85pt" o:ole="">
            <v:imagedata r:id="rId14" o:title=""/>
          </v:shape>
          <o:OLEObject Type="Embed" ProgID="Visio.Drawing.15" ShapeID="_x0000_i1025" DrawAspect="Content" ObjectID="_1706362011" r:id="rId15"/>
        </w:object>
      </w:r>
    </w:p>
    <w:p w14:paraId="0FF0BC40" w14:textId="18AF730E" w:rsidR="00F1534A" w:rsidRDefault="00C520FB" w:rsidP="00C520FB">
      <w:pPr>
        <w:pStyle w:val="Caption"/>
        <w:jc w:val="center"/>
      </w:pPr>
      <w:proofErr w:type="spellStart"/>
      <w:r>
        <w:t>Figure</w:t>
      </w:r>
      <w:proofErr w:type="spellEnd"/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spellStart"/>
      <w:r>
        <w:t>Diagram</w:t>
      </w:r>
      <w:proofErr w:type="spellEnd"/>
      <w:r>
        <w:t xml:space="preserve"> </w:t>
      </w:r>
      <w:proofErr w:type="spellStart"/>
      <w:r>
        <w:t>showing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D327AF">
        <w:t>resulting</w:t>
      </w:r>
      <w:proofErr w:type="spellEnd"/>
      <w:r w:rsidR="00D327AF">
        <w:t xml:space="preserve"> intra-</w:t>
      </w:r>
      <w:proofErr w:type="spellStart"/>
      <w:r w:rsidR="00D327AF">
        <w:t>frequency</w:t>
      </w:r>
      <w:proofErr w:type="spellEnd"/>
      <w:r w:rsidR="00D327AF">
        <w:t xml:space="preserve"> </w:t>
      </w:r>
      <w:proofErr w:type="spellStart"/>
      <w:r w:rsidR="00D327AF">
        <w:t>scheduling</w:t>
      </w:r>
      <w:proofErr w:type="spellEnd"/>
      <w:r w:rsidR="00D327AF">
        <w:t xml:space="preserve"> </w:t>
      </w:r>
      <w:proofErr w:type="spellStart"/>
      <w:r w:rsidR="00D327AF">
        <w:t>restriction</w:t>
      </w:r>
      <w:proofErr w:type="spellEnd"/>
      <w:r w:rsidR="00D327AF">
        <w:t xml:space="preserve"> </w:t>
      </w:r>
      <w:proofErr w:type="spellStart"/>
      <w:r w:rsidR="00D327AF">
        <w:t>when</w:t>
      </w:r>
      <w:proofErr w:type="spellEnd"/>
      <w:r w:rsidR="00D327AF">
        <w:t xml:space="preserve"> 2 </w:t>
      </w:r>
      <w:proofErr w:type="spellStart"/>
      <w:r w:rsidR="00D327AF">
        <w:t>or</w:t>
      </w:r>
      <w:proofErr w:type="spellEnd"/>
      <w:r w:rsidR="00D327AF">
        <w:t xml:space="preserve"> 3 SSB </w:t>
      </w:r>
      <w:proofErr w:type="spellStart"/>
      <w:r w:rsidR="00D327AF">
        <w:t>symbols</w:t>
      </w:r>
      <w:proofErr w:type="spellEnd"/>
      <w:r w:rsidR="00D327AF">
        <w:t xml:space="preserve"> </w:t>
      </w:r>
      <w:proofErr w:type="spellStart"/>
      <w:r w:rsidR="00D327AF">
        <w:t>are</w:t>
      </w:r>
      <w:proofErr w:type="spellEnd"/>
      <w:r w:rsidR="00D327AF">
        <w:t xml:space="preserve"> </w:t>
      </w:r>
      <w:proofErr w:type="spellStart"/>
      <w:r w:rsidR="00D327AF">
        <w:t>considered</w:t>
      </w:r>
      <w:proofErr w:type="spellEnd"/>
      <w:r w:rsidR="00D327AF">
        <w:t xml:space="preserve"> for </w:t>
      </w:r>
      <w:proofErr w:type="spellStart"/>
      <w:r w:rsidR="00D327AF">
        <w:t>the</w:t>
      </w:r>
      <w:proofErr w:type="spellEnd"/>
      <w:r w:rsidR="00D327AF">
        <w:t xml:space="preserve"> </w:t>
      </w:r>
      <w:proofErr w:type="spellStart"/>
      <w:r w:rsidR="00D327AF">
        <w:t>frame</w:t>
      </w:r>
      <w:proofErr w:type="spellEnd"/>
      <w:r w:rsidR="00D327AF">
        <w:t xml:space="preserve"> </w:t>
      </w:r>
      <w:proofErr w:type="spellStart"/>
      <w:r w:rsidR="00D327AF">
        <w:t>boundary</w:t>
      </w:r>
      <w:proofErr w:type="spellEnd"/>
      <w:r w:rsidR="00D327AF">
        <w:t xml:space="preserve"> </w:t>
      </w:r>
      <w:proofErr w:type="spellStart"/>
      <w:r w:rsidR="00D327AF">
        <w:t>alignment</w:t>
      </w:r>
      <w:proofErr w:type="spellEnd"/>
      <w:r w:rsidR="00D327AF">
        <w:t xml:space="preserve">. </w:t>
      </w:r>
    </w:p>
    <w:p w14:paraId="1DDD8FD1" w14:textId="0FFAA682" w:rsidR="00D327AF" w:rsidRDefault="004E72BB" w:rsidP="004E72BB">
      <w:pPr>
        <w:pStyle w:val="RAN4observation0"/>
      </w:pPr>
      <w:bookmarkStart w:id="16" w:name="_Toc95726754"/>
      <w:r>
        <w:t xml:space="preserve">Larger tolerance for frame boundary alignment </w:t>
      </w:r>
      <w:r w:rsidR="0062256E">
        <w:t>enables less restrictions on the deployment scenario, with larger possible inter-site distances.</w:t>
      </w:r>
      <w:bookmarkEnd w:id="16"/>
      <w:r w:rsidR="0062256E">
        <w:t xml:space="preserve"> </w:t>
      </w:r>
    </w:p>
    <w:p w14:paraId="1DD277E9" w14:textId="6F751EF6" w:rsidR="0062256E" w:rsidRDefault="001A7A73" w:rsidP="0062256E">
      <w:pPr>
        <w:pStyle w:val="RAN4observation0"/>
      </w:pPr>
      <w:bookmarkStart w:id="17" w:name="_Toc95726755"/>
      <w:r>
        <w:t>The difference in intra-cell scheduling availability is not significant when comparing 2 and 3 SSB symbols for tolerance for frame boundary alignment.</w:t>
      </w:r>
      <w:bookmarkEnd w:id="17"/>
    </w:p>
    <w:p w14:paraId="7B31C4EA" w14:textId="12273354" w:rsidR="001A7A73" w:rsidRPr="001A7A73" w:rsidRDefault="001A7A73" w:rsidP="001A7A73">
      <w:pPr>
        <w:pStyle w:val="RAN4proposal"/>
      </w:pPr>
      <w:bookmarkStart w:id="18" w:name="_Toc95726756"/>
      <w:r>
        <w:t>Use 3 SSB symbols for tolerance for frame boundary alignment</w:t>
      </w:r>
      <w:r w:rsidR="004B75CD">
        <w:t xml:space="preserve"> with 480 kHz SCS.</w:t>
      </w:r>
      <w:bookmarkEnd w:id="18"/>
      <w:r w:rsidR="004B75CD">
        <w:t xml:space="preserve"> </w:t>
      </w:r>
    </w:p>
    <w:p w14:paraId="0EF1631E" w14:textId="77777777" w:rsidR="00C520FB" w:rsidRPr="00C520FB" w:rsidRDefault="00C520FB" w:rsidP="00C520FB">
      <w:pPr>
        <w:jc w:val="center"/>
        <w:rPr>
          <w:lang w:val="en-GB" w:eastAsia="zh-CN"/>
        </w:rPr>
      </w:pPr>
    </w:p>
    <w:p w14:paraId="388277E7" w14:textId="44640BAE" w:rsidR="001017B1" w:rsidRPr="00C520FB" w:rsidRDefault="001017B1" w:rsidP="001017B1">
      <w:pPr>
        <w:pStyle w:val="RAN4H1"/>
        <w:ind w:left="1134" w:hanging="1134"/>
      </w:pPr>
      <w:bookmarkStart w:id="19" w:name="_Toc64909510"/>
      <w:r w:rsidRPr="00C520FB">
        <w:t>Conclusion</w:t>
      </w:r>
      <w:bookmarkEnd w:id="19"/>
    </w:p>
    <w:p w14:paraId="7E140EB0" w14:textId="7C3EB43D" w:rsidR="00915092" w:rsidRPr="00C520FB" w:rsidRDefault="001017B1" w:rsidP="00F73A06">
      <w:pPr>
        <w:rPr>
          <w:b/>
          <w:bCs/>
          <w:lang w:val="en-GB"/>
        </w:rPr>
      </w:pPr>
      <w:r w:rsidRPr="00C520FB">
        <w:rPr>
          <w:lang w:val="en-GB"/>
        </w:rPr>
        <w:t xml:space="preserve">This paper has presented Nokia’s views on </w:t>
      </w:r>
      <w:r w:rsidR="001A46A5" w:rsidRPr="00C520FB">
        <w:rPr>
          <w:lang w:val="en-GB"/>
        </w:rPr>
        <w:t>RRM requirements for the extension to 71 GHz</w:t>
      </w:r>
      <w:r w:rsidRPr="00C520FB">
        <w:rPr>
          <w:lang w:val="en-GB"/>
        </w:rPr>
        <w:t>. From this discussion we have derived the following observations and proposals:</w:t>
      </w:r>
      <w:r w:rsidR="00F73A06" w:rsidRPr="00C520FB" w:rsidDel="00F73A06">
        <w:rPr>
          <w:lang w:val="en-GB"/>
        </w:rPr>
        <w:t xml:space="preserve"> </w:t>
      </w:r>
    </w:p>
    <w:p w14:paraId="119CEE64" w14:textId="4DACB00F" w:rsidR="005C0467" w:rsidRDefault="00BF0993">
      <w:pPr>
        <w:rPr>
          <w:b/>
          <w:bCs/>
          <w:lang w:val="en-GB"/>
        </w:rPr>
      </w:pPr>
      <w:r w:rsidRPr="00BF0993">
        <w:rPr>
          <w:b/>
          <w:bCs/>
          <w:lang w:val="en-GB"/>
        </w:rPr>
        <w:t xml:space="preserve">Proposal 1: When </w:t>
      </w:r>
      <w:proofErr w:type="spellStart"/>
      <w:r w:rsidRPr="00BF0993">
        <w:rPr>
          <w:b/>
          <w:bCs/>
          <w:lang w:val="en-GB"/>
        </w:rPr>
        <w:t>deriveSSB-IndexFromCell</w:t>
      </w:r>
      <w:proofErr w:type="spellEnd"/>
      <w:r w:rsidRPr="00BF0993">
        <w:rPr>
          <w:b/>
          <w:bCs/>
          <w:lang w:val="en-GB"/>
        </w:rPr>
        <w:t xml:space="preserve"> is not enabled, use the following definition of </w:t>
      </w:r>
      <w:proofErr w:type="spellStart"/>
      <w:r w:rsidRPr="00BF0993">
        <w:rPr>
          <w:b/>
          <w:bCs/>
          <w:lang w:val="en-GB"/>
        </w:rPr>
        <w:t>T</w:t>
      </w:r>
      <w:r w:rsidRPr="00BF0993">
        <w:rPr>
          <w:b/>
          <w:bCs/>
          <w:vertAlign w:val="subscript"/>
          <w:lang w:val="en-GB"/>
        </w:rPr>
        <w:t>SSB_time_index_intra</w:t>
      </w:r>
      <w:proofErr w:type="spellEnd"/>
      <w:r w:rsidRPr="00BF0993">
        <w:rPr>
          <w:b/>
          <w:bCs/>
          <w:lang w:val="en-GB"/>
        </w:rPr>
        <w:t xml:space="preserve"> for FR2-2</w:t>
      </w:r>
      <w:r>
        <w:rPr>
          <w:b/>
          <w:bCs/>
          <w:lang w:val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5"/>
        <w:gridCol w:w="3431"/>
        <w:gridCol w:w="2892"/>
      </w:tblGrid>
      <w:tr w:rsidR="00BF0993" w:rsidRPr="00C520FB" w14:paraId="1989156D" w14:textId="77777777" w:rsidTr="00D635D8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E821" w14:textId="77777777" w:rsidR="00BF0993" w:rsidRPr="00C520FB" w:rsidRDefault="00BF0993" w:rsidP="00D635D8">
            <w:pPr>
              <w:pStyle w:val="TAH"/>
            </w:pPr>
            <w:r w:rsidRPr="00C520FB">
              <w:lastRenderedPageBreak/>
              <w:t>DRX cycle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33F8" w14:textId="77777777" w:rsidR="00BF0993" w:rsidRPr="00C520FB" w:rsidRDefault="00BF0993" w:rsidP="00D635D8">
            <w:pPr>
              <w:pStyle w:val="TAH"/>
            </w:pPr>
            <w:r w:rsidRPr="00C520FB">
              <w:t>Without measurement gaps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A634" w14:textId="77777777" w:rsidR="00BF0993" w:rsidRPr="00C520FB" w:rsidRDefault="00BF0993" w:rsidP="00D635D8">
            <w:pPr>
              <w:pStyle w:val="TAH"/>
            </w:pPr>
            <w:r w:rsidRPr="00C520FB">
              <w:t>With measurement gaps</w:t>
            </w:r>
          </w:p>
        </w:tc>
      </w:tr>
      <w:tr w:rsidR="00BF0993" w:rsidRPr="00C520FB" w14:paraId="5329DA9E" w14:textId="77777777" w:rsidTr="00D635D8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A5E1" w14:textId="77777777" w:rsidR="00BF0993" w:rsidRPr="00C520FB" w:rsidRDefault="00BF0993" w:rsidP="00D635D8">
            <w:pPr>
              <w:pStyle w:val="TAC"/>
            </w:pPr>
            <w:r w:rsidRPr="00C520FB">
              <w:t>No DRX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73D1" w14:textId="77777777" w:rsidR="00BF0993" w:rsidRPr="00C520FB" w:rsidRDefault="00BF0993" w:rsidP="00D635D8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>200ms, ceil(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SMTC period)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F2E9" w14:textId="77777777" w:rsidR="00BF0993" w:rsidRPr="00C520FB" w:rsidRDefault="00BF0993" w:rsidP="00D635D8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>(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BF0993" w:rsidRPr="00C520FB" w14:paraId="381F2A45" w14:textId="77777777" w:rsidTr="00D635D8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B08D" w14:textId="77777777" w:rsidR="00BF0993" w:rsidRPr="00C520FB" w:rsidRDefault="00BF0993" w:rsidP="00D635D8">
            <w:pPr>
              <w:pStyle w:val="TAC"/>
            </w:pPr>
            <w:r w:rsidRPr="00C520FB">
              <w:t>DRX cycle≤ 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B9D6" w14:textId="77777777" w:rsidR="00BF0993" w:rsidRPr="00C520FB" w:rsidRDefault="00BF0993" w:rsidP="00D635D8">
            <w:pPr>
              <w:pStyle w:val="TAC"/>
              <w:rPr>
                <w:b/>
              </w:rPr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ceil(1.5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vertAlign w:val="subscript"/>
              </w:rPr>
              <w:t>s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B74" w14:textId="77777777" w:rsidR="00BF0993" w:rsidRPr="00C520FB" w:rsidRDefault="00BF0993" w:rsidP="00D635D8">
            <w:pPr>
              <w:pStyle w:val="TAC"/>
            </w:pPr>
            <w:proofErr w:type="gramStart"/>
            <w:r w:rsidRPr="00C520FB">
              <w:t>Max(</w:t>
            </w:r>
            <w:proofErr w:type="gramEnd"/>
            <w:r w:rsidRPr="00C520FB">
              <w:t xml:space="preserve">200ms, </w:t>
            </w:r>
            <w:r w:rsidRPr="00C520FB">
              <w:rPr>
                <w:shd w:val="clear" w:color="auto" w:fill="FFFF00"/>
              </w:rPr>
              <w:t>ceil</w:t>
            </w:r>
            <w:r w:rsidRPr="00C520FB">
              <w:t xml:space="preserve">(1.5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t xml:space="preserve">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Max(MGRP, SMTC period, DRX cycle))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BF0993" w:rsidRPr="00C520FB" w14:paraId="2152D755" w14:textId="77777777" w:rsidTr="00D635D8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7DB3" w14:textId="77777777" w:rsidR="00BF0993" w:rsidRPr="00C520FB" w:rsidRDefault="00BF0993" w:rsidP="00D635D8">
            <w:pPr>
              <w:pStyle w:val="TAC"/>
              <w:rPr>
                <w:b/>
              </w:rPr>
            </w:pPr>
            <w:r w:rsidRPr="00C520FB">
              <w:t>DRX cycle&gt;320ms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ED54" w14:textId="77777777" w:rsidR="00BF0993" w:rsidRPr="00C520FB" w:rsidRDefault="00BF0993" w:rsidP="00D635D8">
            <w:pPr>
              <w:pStyle w:val="TAC"/>
              <w:rPr>
                <w:b/>
              </w:rPr>
            </w:pPr>
            <w:proofErr w:type="gramStart"/>
            <w:r w:rsidRPr="00C520FB">
              <w:t>ceil(</w:t>
            </w:r>
            <w:proofErr w:type="spellStart"/>
            <w:proofErr w:type="gramEnd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9D49" w14:textId="77777777" w:rsidR="00BF0993" w:rsidRPr="00C520FB" w:rsidRDefault="00BF0993" w:rsidP="00D635D8">
            <w:pPr>
              <w:pStyle w:val="TAC"/>
            </w:pPr>
            <w:proofErr w:type="gramStart"/>
            <w:r w:rsidRPr="00C520FB">
              <w:t>ceil(</w:t>
            </w:r>
            <w:proofErr w:type="spellStart"/>
            <w:proofErr w:type="gramEnd"/>
            <w:r w:rsidRPr="00C520FB">
              <w:rPr>
                <w:shd w:val="clear" w:color="auto" w:fill="FFFF00"/>
              </w:rPr>
              <w:t>M</w:t>
            </w:r>
            <w:r w:rsidRPr="00C520FB">
              <w:rPr>
                <w:shd w:val="clear" w:color="auto" w:fill="FFFF00"/>
                <w:vertAlign w:val="subscript"/>
              </w:rPr>
              <w:t>SSB_index_intra</w:t>
            </w:r>
            <w:proofErr w:type="spellEnd"/>
            <w:r w:rsidRPr="00C520FB">
              <w:t xml:space="preserve"> </w:t>
            </w:r>
            <w:r w:rsidRPr="00C520FB">
              <w:rPr>
                <w:rFonts w:cs="Arial"/>
                <w:szCs w:val="18"/>
                <w:highlight w:val="yellow"/>
              </w:rPr>
              <w:sym w:font="Symbol" w:char="F0B4"/>
            </w:r>
            <w:r w:rsidRPr="00C520FB">
              <w:rPr>
                <w:rFonts w:cs="Arial"/>
                <w:szCs w:val="18"/>
                <w:highlight w:val="yellow"/>
              </w:rPr>
              <w:t xml:space="preserve"> </w:t>
            </w:r>
            <w:proofErr w:type="spellStart"/>
            <w:r w:rsidRPr="00C520FB">
              <w:rPr>
                <w:rFonts w:cs="Arial"/>
                <w:szCs w:val="18"/>
                <w:highlight w:val="yellow"/>
              </w:rPr>
              <w:t>K</w:t>
            </w:r>
            <w:r w:rsidRPr="00C520FB">
              <w:rPr>
                <w:rFonts w:cs="Arial"/>
                <w:szCs w:val="18"/>
                <w:highlight w:val="yellow"/>
                <w:vertAlign w:val="subscript"/>
              </w:rPr>
              <w:t>p</w:t>
            </w:r>
            <w:proofErr w:type="spellEnd"/>
            <w:r w:rsidRPr="00C520FB">
              <w:rPr>
                <w:rFonts w:cs="Arial"/>
                <w:szCs w:val="18"/>
              </w:rPr>
              <w:t>)</w:t>
            </w:r>
            <w:r w:rsidRPr="00C520FB">
              <w:t xml:space="preserve">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DRX cycle </w:t>
            </w:r>
            <w:r w:rsidRPr="00C520FB">
              <w:rPr>
                <w:rFonts w:cs="Arial"/>
                <w:szCs w:val="18"/>
              </w:rPr>
              <w:sym w:font="Symbol" w:char="F0B4"/>
            </w:r>
            <w:r w:rsidRPr="00C520FB">
              <w:t xml:space="preserve"> </w:t>
            </w:r>
            <w:proofErr w:type="spellStart"/>
            <w:r w:rsidRPr="00C520FB">
              <w:t>CSSF</w:t>
            </w:r>
            <w:r w:rsidRPr="00C520FB">
              <w:rPr>
                <w:highlight w:val="yellow"/>
                <w:vertAlign w:val="subscript"/>
              </w:rPr>
              <w:t>intra</w:t>
            </w:r>
            <w:proofErr w:type="spellEnd"/>
          </w:p>
        </w:tc>
      </w:tr>
      <w:tr w:rsidR="00BF0993" w:rsidRPr="00C520FB" w14:paraId="781F584F" w14:textId="77777777" w:rsidTr="00D635D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9B3E" w14:textId="77777777" w:rsidR="00BF0993" w:rsidRPr="00C520FB" w:rsidRDefault="00BF0993" w:rsidP="00D635D8">
            <w:pPr>
              <w:pStyle w:val="TAL"/>
            </w:pPr>
            <w:proofErr w:type="spellStart"/>
            <w:r w:rsidRPr="00C520FB">
              <w:t>M</w:t>
            </w:r>
            <w:r w:rsidRPr="00C520FB">
              <w:rPr>
                <w:vertAlign w:val="subscript"/>
              </w:rPr>
              <w:t>SSB_index_intra</w:t>
            </w:r>
            <w:proofErr w:type="spellEnd"/>
            <w:r w:rsidRPr="00C520FB">
              <w:t xml:space="preserve"> will depend on the outcome of the PBCH index detection discussion and RF decision on supported power classes for FR2-2.</w:t>
            </w:r>
          </w:p>
        </w:tc>
      </w:tr>
    </w:tbl>
    <w:p w14:paraId="112D30DA" w14:textId="77777777" w:rsidR="00BF0993" w:rsidRDefault="00BF0993" w:rsidP="00BF0993">
      <w:pPr>
        <w:rPr>
          <w:b/>
          <w:bCs/>
          <w:lang w:val="en-US"/>
        </w:rPr>
      </w:pPr>
    </w:p>
    <w:p w14:paraId="3AB09A37" w14:textId="0F678385" w:rsidR="00BF0993" w:rsidRPr="00BF0993" w:rsidRDefault="00BF0993" w:rsidP="00BF0993">
      <w:pPr>
        <w:rPr>
          <w:lang w:val="en-US"/>
        </w:rPr>
      </w:pPr>
      <w:r w:rsidRPr="00BF0993">
        <w:rPr>
          <w:b/>
          <w:bCs/>
          <w:lang w:val="en-US"/>
        </w:rPr>
        <w:t xml:space="preserve">Observation 1: </w:t>
      </w:r>
      <w:r w:rsidRPr="00BF0993">
        <w:rPr>
          <w:lang w:val="en-US"/>
        </w:rPr>
        <w:t>Frame boundary alignment is a necessary assumption for the UE to be able to derive SSB index without demodulating PBCH.</w:t>
      </w:r>
    </w:p>
    <w:p w14:paraId="2418FB10" w14:textId="77777777" w:rsidR="00BF0993" w:rsidRPr="00BF0993" w:rsidRDefault="00BF0993" w:rsidP="00BF0993">
      <w:pPr>
        <w:rPr>
          <w:lang w:val="en-US"/>
        </w:rPr>
      </w:pPr>
      <w:r w:rsidRPr="00BF0993">
        <w:rPr>
          <w:b/>
          <w:bCs/>
          <w:lang w:val="en-US"/>
        </w:rPr>
        <w:t xml:space="preserve">Observation 2: </w:t>
      </w:r>
      <w:r w:rsidRPr="00BF0993">
        <w:rPr>
          <w:lang w:val="en-US"/>
        </w:rPr>
        <w:t xml:space="preserve">If </w:t>
      </w:r>
      <w:proofErr w:type="spellStart"/>
      <w:r w:rsidRPr="00BF0993">
        <w:rPr>
          <w:lang w:val="en-US"/>
        </w:rPr>
        <w:t>deriveSSB-IndexFromCell</w:t>
      </w:r>
      <w:proofErr w:type="spellEnd"/>
      <w:r w:rsidRPr="00BF0993">
        <w:rPr>
          <w:lang w:val="en-US"/>
        </w:rPr>
        <w:t xml:space="preserve"> is not enabled, the cell phase synchronization accuracy will also provide synchronization of a TDD network. Therefore, further frame boundary assumption in case of </w:t>
      </w:r>
      <w:proofErr w:type="spellStart"/>
      <w:r w:rsidRPr="00BF0993">
        <w:rPr>
          <w:lang w:val="en-US"/>
        </w:rPr>
        <w:t>deriveSSB-IndexFromCell</w:t>
      </w:r>
      <w:proofErr w:type="spellEnd"/>
      <w:r w:rsidRPr="00BF0993">
        <w:rPr>
          <w:lang w:val="en-US"/>
        </w:rPr>
        <w:t xml:space="preserve"> is not enabled could only pose more restriction on the deployment of FR2-2 networks.</w:t>
      </w:r>
    </w:p>
    <w:p w14:paraId="6D644870" w14:textId="77777777" w:rsidR="00BF0993" w:rsidRPr="00BF0993" w:rsidRDefault="00BF0993" w:rsidP="00BF0993">
      <w:pPr>
        <w:rPr>
          <w:b/>
          <w:bCs/>
          <w:lang w:val="en-US"/>
        </w:rPr>
      </w:pPr>
      <w:r w:rsidRPr="00BF0993">
        <w:rPr>
          <w:b/>
          <w:bCs/>
          <w:lang w:val="en-US"/>
        </w:rPr>
        <w:t xml:space="preserve">Proposal 2: No need to define frame boundary alignment when </w:t>
      </w:r>
      <w:proofErr w:type="spellStart"/>
      <w:r w:rsidRPr="00BF0993">
        <w:rPr>
          <w:b/>
          <w:bCs/>
          <w:lang w:val="en-US"/>
        </w:rPr>
        <w:t>deriveSSB-IndexFromCell</w:t>
      </w:r>
      <w:proofErr w:type="spellEnd"/>
      <w:r w:rsidRPr="00BF0993">
        <w:rPr>
          <w:b/>
          <w:bCs/>
          <w:lang w:val="en-US"/>
        </w:rPr>
        <w:t xml:space="preserve"> is not enabled.</w:t>
      </w:r>
    </w:p>
    <w:p w14:paraId="3B3BD04C" w14:textId="77777777" w:rsidR="00BF0993" w:rsidRPr="00BF0993" w:rsidRDefault="00BF0993" w:rsidP="00BF0993">
      <w:pPr>
        <w:rPr>
          <w:lang w:val="en-US"/>
        </w:rPr>
      </w:pPr>
      <w:r w:rsidRPr="00BF0993">
        <w:rPr>
          <w:b/>
          <w:bCs/>
          <w:lang w:val="en-US"/>
        </w:rPr>
        <w:t xml:space="preserve">Observation 3: </w:t>
      </w:r>
      <w:r w:rsidRPr="00BF0993">
        <w:rPr>
          <w:lang w:val="en-US"/>
        </w:rPr>
        <w:t>For 960 kHz, frame boundary alignment of 2 symbols would be below the 3 us cell phase synchronization requirements, therefore 2 symbols is not feasible for 960 kHz SCS.</w:t>
      </w:r>
    </w:p>
    <w:p w14:paraId="00B2C4C3" w14:textId="77777777" w:rsidR="00BF0993" w:rsidRPr="00BF0993" w:rsidRDefault="00BF0993" w:rsidP="00BF0993">
      <w:pPr>
        <w:rPr>
          <w:b/>
          <w:bCs/>
          <w:lang w:val="en-US"/>
        </w:rPr>
      </w:pPr>
      <w:r w:rsidRPr="00BF0993">
        <w:rPr>
          <w:b/>
          <w:bCs/>
          <w:lang w:val="en-US"/>
        </w:rPr>
        <w:t>Proposal 3: Consider 3 SSB symbols frame boundary alignment for 960 kHz SCS.</w:t>
      </w:r>
    </w:p>
    <w:p w14:paraId="65331573" w14:textId="77777777" w:rsidR="00BF0993" w:rsidRPr="00BF0993" w:rsidRDefault="00BF0993" w:rsidP="00BF0993">
      <w:pPr>
        <w:rPr>
          <w:lang w:val="en-US"/>
        </w:rPr>
      </w:pPr>
      <w:r w:rsidRPr="00BF0993">
        <w:rPr>
          <w:b/>
          <w:bCs/>
          <w:lang w:val="en-US"/>
        </w:rPr>
        <w:t xml:space="preserve">Observation 4: </w:t>
      </w:r>
      <w:r w:rsidRPr="00BF0993">
        <w:rPr>
          <w:lang w:val="en-US"/>
        </w:rPr>
        <w:t>Larger tolerance for frame boundary alignment enables less restrictions on the deployment scenario, with larger possible inter-site distances.</w:t>
      </w:r>
    </w:p>
    <w:p w14:paraId="73CAC7D9" w14:textId="77777777" w:rsidR="00BF0993" w:rsidRPr="00BF0993" w:rsidRDefault="00BF0993" w:rsidP="00BF0993">
      <w:pPr>
        <w:rPr>
          <w:b/>
          <w:bCs/>
          <w:lang w:val="en-US"/>
        </w:rPr>
      </w:pPr>
      <w:r w:rsidRPr="00BF0993">
        <w:rPr>
          <w:b/>
          <w:bCs/>
          <w:lang w:val="en-US"/>
        </w:rPr>
        <w:t xml:space="preserve">Observation 5: </w:t>
      </w:r>
      <w:r w:rsidRPr="00BF0993">
        <w:rPr>
          <w:lang w:val="en-US"/>
        </w:rPr>
        <w:t>The difference in intra-cell scheduling availability is not significant when comparing 2 and 3 SSB symbols for tolerance for frame boundary alignment.</w:t>
      </w:r>
    </w:p>
    <w:p w14:paraId="57DC84C4" w14:textId="5D378C28" w:rsidR="005C0467" w:rsidRDefault="00BF0993" w:rsidP="00BF0993">
      <w:pPr>
        <w:rPr>
          <w:b/>
          <w:bCs/>
          <w:lang w:val="en-US"/>
        </w:rPr>
      </w:pPr>
      <w:r w:rsidRPr="00BF0993">
        <w:rPr>
          <w:b/>
          <w:bCs/>
          <w:lang w:val="en-US"/>
        </w:rPr>
        <w:t>Proposal 4: Use 3 SSB symbols for tolerance for frame boundary alignment with 480 kHz SCS.</w:t>
      </w:r>
    </w:p>
    <w:p w14:paraId="3708C202" w14:textId="77777777" w:rsidR="00BF0993" w:rsidRPr="00BF0993" w:rsidRDefault="00BF0993" w:rsidP="00BF0993">
      <w:pPr>
        <w:rPr>
          <w:b/>
          <w:bCs/>
          <w:lang w:val="en-US"/>
        </w:rPr>
      </w:pPr>
    </w:p>
    <w:p w14:paraId="5096D166" w14:textId="5E74F3EB" w:rsidR="001017B1" w:rsidRPr="00C520FB" w:rsidRDefault="001017B1" w:rsidP="001017B1">
      <w:pPr>
        <w:pStyle w:val="RAN4H1"/>
        <w:ind w:left="1134" w:hanging="1134"/>
      </w:pPr>
      <w:r w:rsidRPr="00C520FB">
        <w:t>References</w:t>
      </w:r>
    </w:p>
    <w:p w14:paraId="4FA30856" w14:textId="7751A5B5" w:rsidR="001B3B4D" w:rsidRPr="00C520FB" w:rsidRDefault="001B3B4D" w:rsidP="00A76BA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0" w:name="_Ref95333410"/>
      <w:bookmarkStart w:id="21" w:name="_Ref74131708"/>
      <w:bookmarkStart w:id="22" w:name="_Ref53929813"/>
      <w:bookmarkStart w:id="23" w:name="_Ref70411061"/>
      <w:bookmarkStart w:id="24" w:name="_Hlk46851752"/>
      <w:bookmarkStart w:id="25" w:name="_Ref46833244"/>
      <w:bookmarkStart w:id="26" w:name="_Ref46865894"/>
      <w:r w:rsidRPr="00C520FB">
        <w:rPr>
          <w:rFonts w:ascii="Calibri" w:hAnsi="Calibri" w:cs="Calibri"/>
          <w:lang w:val="en-GB"/>
        </w:rPr>
        <w:t>R4-2202657, WF on NR extension to 71 GHz RRM requirements (Part 1), Qualcomm</w:t>
      </w:r>
      <w:bookmarkEnd w:id="20"/>
    </w:p>
    <w:p w14:paraId="438B67CC" w14:textId="77777777" w:rsidR="00216A3B" w:rsidRPr="00C520FB" w:rsidRDefault="00216A3B" w:rsidP="00216A3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7" w:name="_Ref95334303"/>
      <w:r w:rsidRPr="00C520FB">
        <w:rPr>
          <w:lang w:val="en-GB"/>
        </w:rPr>
        <w:t>TS 38.133: “NR; Requirements for support of radio resource management”</w:t>
      </w:r>
      <w:bookmarkEnd w:id="21"/>
      <w:bookmarkEnd w:id="22"/>
      <w:bookmarkEnd w:id="23"/>
      <w:bookmarkEnd w:id="24"/>
      <w:bookmarkEnd w:id="25"/>
      <w:bookmarkEnd w:id="26"/>
      <w:bookmarkEnd w:id="27"/>
    </w:p>
    <w:sectPr w:rsidR="00216A3B" w:rsidRPr="00C520F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52AAC" w14:textId="77777777" w:rsidR="005E21AE" w:rsidRDefault="005E21AE" w:rsidP="00AA4134">
      <w:pPr>
        <w:spacing w:after="0" w:line="240" w:lineRule="auto"/>
      </w:pPr>
      <w:r>
        <w:separator/>
      </w:r>
    </w:p>
  </w:endnote>
  <w:endnote w:type="continuationSeparator" w:id="0">
    <w:p w14:paraId="40C39E35" w14:textId="77777777" w:rsidR="005E21AE" w:rsidRDefault="005E21AE" w:rsidP="00AA4134">
      <w:pPr>
        <w:spacing w:after="0" w:line="240" w:lineRule="auto"/>
      </w:pPr>
      <w:r>
        <w:continuationSeparator/>
      </w:r>
    </w:p>
  </w:endnote>
  <w:endnote w:type="continuationNotice" w:id="1">
    <w:p w14:paraId="31393DA8" w14:textId="77777777" w:rsidR="005E21AE" w:rsidRDefault="005E21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6519E" w14:textId="77777777" w:rsidR="005E21AE" w:rsidRDefault="005E21AE" w:rsidP="00AA4134">
      <w:pPr>
        <w:spacing w:after="0" w:line="240" w:lineRule="auto"/>
      </w:pPr>
      <w:r>
        <w:separator/>
      </w:r>
    </w:p>
  </w:footnote>
  <w:footnote w:type="continuationSeparator" w:id="0">
    <w:p w14:paraId="3782716D" w14:textId="77777777" w:rsidR="005E21AE" w:rsidRDefault="005E21AE" w:rsidP="00AA4134">
      <w:pPr>
        <w:spacing w:after="0" w:line="240" w:lineRule="auto"/>
      </w:pPr>
      <w:r>
        <w:continuationSeparator/>
      </w:r>
    </w:p>
  </w:footnote>
  <w:footnote w:type="continuationNotice" w:id="1">
    <w:p w14:paraId="7B94E5D7" w14:textId="77777777" w:rsidR="005E21AE" w:rsidRDefault="005E21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1932D0"/>
    <w:multiLevelType w:val="multilevel"/>
    <w:tmpl w:val="359E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2C5E2F"/>
    <w:multiLevelType w:val="multilevel"/>
    <w:tmpl w:val="DBA6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4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28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11EB2"/>
    <w:multiLevelType w:val="hybridMultilevel"/>
    <w:tmpl w:val="ADB475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24"/>
  </w:num>
  <w:num w:numId="3">
    <w:abstractNumId w:val="30"/>
  </w:num>
  <w:num w:numId="4">
    <w:abstractNumId w:val="27"/>
  </w:num>
  <w:num w:numId="5">
    <w:abstractNumId w:val="3"/>
  </w:num>
  <w:num w:numId="6">
    <w:abstractNumId w:val="22"/>
  </w:num>
  <w:num w:numId="7">
    <w:abstractNumId w:val="12"/>
  </w:num>
  <w:num w:numId="8">
    <w:abstractNumId w:val="1"/>
  </w:num>
  <w:num w:numId="9">
    <w:abstractNumId w:val="16"/>
  </w:num>
  <w:num w:numId="10">
    <w:abstractNumId w:val="19"/>
  </w:num>
  <w:num w:numId="11">
    <w:abstractNumId w:val="29"/>
  </w:num>
  <w:num w:numId="12">
    <w:abstractNumId w:val="33"/>
  </w:num>
  <w:num w:numId="13">
    <w:abstractNumId w:val="31"/>
  </w:num>
  <w:num w:numId="14">
    <w:abstractNumId w:val="14"/>
  </w:num>
  <w:num w:numId="15">
    <w:abstractNumId w:val="28"/>
  </w:num>
  <w:num w:numId="16">
    <w:abstractNumId w:val="25"/>
  </w:num>
  <w:num w:numId="17">
    <w:abstractNumId w:val="7"/>
  </w:num>
  <w:num w:numId="18">
    <w:abstractNumId w:val="0"/>
  </w:num>
  <w:num w:numId="19">
    <w:abstractNumId w:val="6"/>
  </w:num>
  <w:num w:numId="20">
    <w:abstractNumId w:val="37"/>
  </w:num>
  <w:num w:numId="21">
    <w:abstractNumId w:val="2"/>
  </w:num>
  <w:num w:numId="22">
    <w:abstractNumId w:val="10"/>
  </w:num>
  <w:num w:numId="23">
    <w:abstractNumId w:val="15"/>
  </w:num>
  <w:num w:numId="24">
    <w:abstractNumId w:val="18"/>
  </w:num>
  <w:num w:numId="25">
    <w:abstractNumId w:val="4"/>
  </w:num>
  <w:num w:numId="26">
    <w:abstractNumId w:val="36"/>
  </w:num>
  <w:num w:numId="27">
    <w:abstractNumId w:val="20"/>
  </w:num>
  <w:num w:numId="28">
    <w:abstractNumId w:val="8"/>
  </w:num>
  <w:num w:numId="29">
    <w:abstractNumId w:val="23"/>
  </w:num>
  <w:num w:numId="30">
    <w:abstractNumId w:val="11"/>
  </w:num>
  <w:num w:numId="31">
    <w:abstractNumId w:val="17"/>
  </w:num>
  <w:num w:numId="32">
    <w:abstractNumId w:val="34"/>
  </w:num>
  <w:num w:numId="33">
    <w:abstractNumId w:val="5"/>
  </w:num>
  <w:num w:numId="34">
    <w:abstractNumId w:val="26"/>
  </w:num>
  <w:num w:numId="35">
    <w:abstractNumId w:val="35"/>
  </w:num>
  <w:num w:numId="36">
    <w:abstractNumId w:val="21"/>
  </w:num>
  <w:num w:numId="37">
    <w:abstractNumId w:val="13"/>
  </w:num>
  <w:num w:numId="38">
    <w:abstractNumId w:val="9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17C"/>
    <w:rsid w:val="0000147A"/>
    <w:rsid w:val="00002327"/>
    <w:rsid w:val="00002850"/>
    <w:rsid w:val="00002CAF"/>
    <w:rsid w:val="000034D4"/>
    <w:rsid w:val="0000485F"/>
    <w:rsid w:val="000049FF"/>
    <w:rsid w:val="000054A9"/>
    <w:rsid w:val="00006CBA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5361"/>
    <w:rsid w:val="00027F62"/>
    <w:rsid w:val="00030AAB"/>
    <w:rsid w:val="00030DE3"/>
    <w:rsid w:val="0003120F"/>
    <w:rsid w:val="000334A3"/>
    <w:rsid w:val="00033BDD"/>
    <w:rsid w:val="000341A7"/>
    <w:rsid w:val="0003661A"/>
    <w:rsid w:val="00036705"/>
    <w:rsid w:val="00036F39"/>
    <w:rsid w:val="00037310"/>
    <w:rsid w:val="00037BAC"/>
    <w:rsid w:val="00040940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4541"/>
    <w:rsid w:val="00065112"/>
    <w:rsid w:val="000654F3"/>
    <w:rsid w:val="00065E62"/>
    <w:rsid w:val="00067CC1"/>
    <w:rsid w:val="0007149F"/>
    <w:rsid w:val="00073D7F"/>
    <w:rsid w:val="000744D3"/>
    <w:rsid w:val="00074BBF"/>
    <w:rsid w:val="0007572A"/>
    <w:rsid w:val="00075861"/>
    <w:rsid w:val="00077694"/>
    <w:rsid w:val="000808C9"/>
    <w:rsid w:val="000829D8"/>
    <w:rsid w:val="00082DBA"/>
    <w:rsid w:val="000837A0"/>
    <w:rsid w:val="000839DB"/>
    <w:rsid w:val="000852B3"/>
    <w:rsid w:val="00085DD5"/>
    <w:rsid w:val="00086453"/>
    <w:rsid w:val="000865E1"/>
    <w:rsid w:val="0008711E"/>
    <w:rsid w:val="000878A5"/>
    <w:rsid w:val="00092025"/>
    <w:rsid w:val="000942A8"/>
    <w:rsid w:val="00096AD3"/>
    <w:rsid w:val="00097BC1"/>
    <w:rsid w:val="000A0FA6"/>
    <w:rsid w:val="000A118E"/>
    <w:rsid w:val="000A1F9D"/>
    <w:rsid w:val="000A1FE8"/>
    <w:rsid w:val="000A2F0E"/>
    <w:rsid w:val="000A43F6"/>
    <w:rsid w:val="000A4598"/>
    <w:rsid w:val="000A4639"/>
    <w:rsid w:val="000A5463"/>
    <w:rsid w:val="000A588C"/>
    <w:rsid w:val="000A64D6"/>
    <w:rsid w:val="000A6E94"/>
    <w:rsid w:val="000A761B"/>
    <w:rsid w:val="000B09F1"/>
    <w:rsid w:val="000B0F16"/>
    <w:rsid w:val="000B2E84"/>
    <w:rsid w:val="000B527B"/>
    <w:rsid w:val="000B539A"/>
    <w:rsid w:val="000B74EB"/>
    <w:rsid w:val="000B7608"/>
    <w:rsid w:val="000C1151"/>
    <w:rsid w:val="000C15C0"/>
    <w:rsid w:val="000C19BF"/>
    <w:rsid w:val="000C2305"/>
    <w:rsid w:val="000C3E3E"/>
    <w:rsid w:val="000C491B"/>
    <w:rsid w:val="000C599B"/>
    <w:rsid w:val="000C659A"/>
    <w:rsid w:val="000D053C"/>
    <w:rsid w:val="000D231F"/>
    <w:rsid w:val="000D3226"/>
    <w:rsid w:val="000D3FCB"/>
    <w:rsid w:val="000D52A3"/>
    <w:rsid w:val="000D53A5"/>
    <w:rsid w:val="000D79BD"/>
    <w:rsid w:val="000D7F2C"/>
    <w:rsid w:val="000E01D9"/>
    <w:rsid w:val="000E14CA"/>
    <w:rsid w:val="000E1F6D"/>
    <w:rsid w:val="000E53EB"/>
    <w:rsid w:val="000E5B08"/>
    <w:rsid w:val="000E6CA5"/>
    <w:rsid w:val="000E7379"/>
    <w:rsid w:val="000E7CBC"/>
    <w:rsid w:val="000F10B6"/>
    <w:rsid w:val="000F1CC8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9E4"/>
    <w:rsid w:val="00103FDF"/>
    <w:rsid w:val="001041C6"/>
    <w:rsid w:val="001053F3"/>
    <w:rsid w:val="0010556B"/>
    <w:rsid w:val="00105EA2"/>
    <w:rsid w:val="00106E6E"/>
    <w:rsid w:val="00107230"/>
    <w:rsid w:val="00107331"/>
    <w:rsid w:val="00112FA5"/>
    <w:rsid w:val="001133ED"/>
    <w:rsid w:val="0011341A"/>
    <w:rsid w:val="001137FE"/>
    <w:rsid w:val="001146CC"/>
    <w:rsid w:val="001152C0"/>
    <w:rsid w:val="0011536A"/>
    <w:rsid w:val="00115524"/>
    <w:rsid w:val="00115C60"/>
    <w:rsid w:val="001169C3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A67"/>
    <w:rsid w:val="00144AF8"/>
    <w:rsid w:val="0014790A"/>
    <w:rsid w:val="00147D44"/>
    <w:rsid w:val="00150126"/>
    <w:rsid w:val="00151123"/>
    <w:rsid w:val="00151ED5"/>
    <w:rsid w:val="00151FC1"/>
    <w:rsid w:val="00154781"/>
    <w:rsid w:val="00157D98"/>
    <w:rsid w:val="00161CE9"/>
    <w:rsid w:val="00162B8C"/>
    <w:rsid w:val="00165051"/>
    <w:rsid w:val="001653AF"/>
    <w:rsid w:val="001679FF"/>
    <w:rsid w:val="00171512"/>
    <w:rsid w:val="00171924"/>
    <w:rsid w:val="00172FE7"/>
    <w:rsid w:val="00175954"/>
    <w:rsid w:val="0017597D"/>
    <w:rsid w:val="0018094A"/>
    <w:rsid w:val="00180B63"/>
    <w:rsid w:val="0018201A"/>
    <w:rsid w:val="00183C5E"/>
    <w:rsid w:val="00184DC3"/>
    <w:rsid w:val="001851AD"/>
    <w:rsid w:val="0018557D"/>
    <w:rsid w:val="0018637D"/>
    <w:rsid w:val="0019076C"/>
    <w:rsid w:val="001921B2"/>
    <w:rsid w:val="0019221D"/>
    <w:rsid w:val="001936D2"/>
    <w:rsid w:val="00194C47"/>
    <w:rsid w:val="00196317"/>
    <w:rsid w:val="001A04F0"/>
    <w:rsid w:val="001A1AB5"/>
    <w:rsid w:val="001A1ED1"/>
    <w:rsid w:val="001A285C"/>
    <w:rsid w:val="001A31CA"/>
    <w:rsid w:val="001A46A5"/>
    <w:rsid w:val="001A7A73"/>
    <w:rsid w:val="001B0938"/>
    <w:rsid w:val="001B0D8F"/>
    <w:rsid w:val="001B1E67"/>
    <w:rsid w:val="001B3B4D"/>
    <w:rsid w:val="001B3C2F"/>
    <w:rsid w:val="001B44EA"/>
    <w:rsid w:val="001B4943"/>
    <w:rsid w:val="001B4E89"/>
    <w:rsid w:val="001B569F"/>
    <w:rsid w:val="001B590D"/>
    <w:rsid w:val="001C0B60"/>
    <w:rsid w:val="001C2CCC"/>
    <w:rsid w:val="001C359E"/>
    <w:rsid w:val="001C4F41"/>
    <w:rsid w:val="001C5C76"/>
    <w:rsid w:val="001C7936"/>
    <w:rsid w:val="001D2B07"/>
    <w:rsid w:val="001D4DC9"/>
    <w:rsid w:val="001D63F2"/>
    <w:rsid w:val="001D76EE"/>
    <w:rsid w:val="001E0EC7"/>
    <w:rsid w:val="001E2039"/>
    <w:rsid w:val="001E2AE7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233B"/>
    <w:rsid w:val="002128C1"/>
    <w:rsid w:val="00212971"/>
    <w:rsid w:val="00212E72"/>
    <w:rsid w:val="002147AE"/>
    <w:rsid w:val="00214C40"/>
    <w:rsid w:val="00214EEC"/>
    <w:rsid w:val="00215FA1"/>
    <w:rsid w:val="00216322"/>
    <w:rsid w:val="00216A3B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28B5"/>
    <w:rsid w:val="00242A4D"/>
    <w:rsid w:val="002433FB"/>
    <w:rsid w:val="00246B55"/>
    <w:rsid w:val="00247551"/>
    <w:rsid w:val="002475E1"/>
    <w:rsid w:val="00247859"/>
    <w:rsid w:val="00247F32"/>
    <w:rsid w:val="002516FE"/>
    <w:rsid w:val="00254075"/>
    <w:rsid w:val="00254BCD"/>
    <w:rsid w:val="00255358"/>
    <w:rsid w:val="00257176"/>
    <w:rsid w:val="0026053C"/>
    <w:rsid w:val="00260ED3"/>
    <w:rsid w:val="00261B1D"/>
    <w:rsid w:val="00262D0A"/>
    <w:rsid w:val="00265118"/>
    <w:rsid w:val="002677E0"/>
    <w:rsid w:val="00270077"/>
    <w:rsid w:val="00273854"/>
    <w:rsid w:val="002746C4"/>
    <w:rsid w:val="002759D1"/>
    <w:rsid w:val="002760F9"/>
    <w:rsid w:val="00276690"/>
    <w:rsid w:val="00276B46"/>
    <w:rsid w:val="00281CE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A1725"/>
    <w:rsid w:val="002A2DAC"/>
    <w:rsid w:val="002A2F77"/>
    <w:rsid w:val="002A3220"/>
    <w:rsid w:val="002A6A03"/>
    <w:rsid w:val="002A7173"/>
    <w:rsid w:val="002A731E"/>
    <w:rsid w:val="002A7AB5"/>
    <w:rsid w:val="002B1CEF"/>
    <w:rsid w:val="002B1DDA"/>
    <w:rsid w:val="002B29C3"/>
    <w:rsid w:val="002B536F"/>
    <w:rsid w:val="002B6202"/>
    <w:rsid w:val="002C1256"/>
    <w:rsid w:val="002C2531"/>
    <w:rsid w:val="002C3372"/>
    <w:rsid w:val="002C5FD8"/>
    <w:rsid w:val="002C6284"/>
    <w:rsid w:val="002D0E04"/>
    <w:rsid w:val="002D14F9"/>
    <w:rsid w:val="002D4453"/>
    <w:rsid w:val="002D7B92"/>
    <w:rsid w:val="002E13AE"/>
    <w:rsid w:val="002E18EF"/>
    <w:rsid w:val="002E3CF4"/>
    <w:rsid w:val="002E42CC"/>
    <w:rsid w:val="002E5309"/>
    <w:rsid w:val="002E764F"/>
    <w:rsid w:val="002F076F"/>
    <w:rsid w:val="002F212A"/>
    <w:rsid w:val="002F47C4"/>
    <w:rsid w:val="002F5D9C"/>
    <w:rsid w:val="002F6011"/>
    <w:rsid w:val="002F7761"/>
    <w:rsid w:val="002F77D4"/>
    <w:rsid w:val="00300180"/>
    <w:rsid w:val="003014E6"/>
    <w:rsid w:val="00301EB3"/>
    <w:rsid w:val="00302A8B"/>
    <w:rsid w:val="00302CF3"/>
    <w:rsid w:val="00302D68"/>
    <w:rsid w:val="003043EE"/>
    <w:rsid w:val="00304A50"/>
    <w:rsid w:val="00305383"/>
    <w:rsid w:val="00305BD0"/>
    <w:rsid w:val="00307213"/>
    <w:rsid w:val="00310105"/>
    <w:rsid w:val="003101F6"/>
    <w:rsid w:val="00312CE1"/>
    <w:rsid w:val="00312D10"/>
    <w:rsid w:val="00313015"/>
    <w:rsid w:val="00313984"/>
    <w:rsid w:val="00314BAE"/>
    <w:rsid w:val="003169DF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E6C"/>
    <w:rsid w:val="003309E7"/>
    <w:rsid w:val="0033103D"/>
    <w:rsid w:val="00331073"/>
    <w:rsid w:val="00333C93"/>
    <w:rsid w:val="00333E42"/>
    <w:rsid w:val="003340F0"/>
    <w:rsid w:val="00334E9A"/>
    <w:rsid w:val="0033789D"/>
    <w:rsid w:val="003407F9"/>
    <w:rsid w:val="00343790"/>
    <w:rsid w:val="00345A35"/>
    <w:rsid w:val="00346CC1"/>
    <w:rsid w:val="00347C36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4D0A"/>
    <w:rsid w:val="003864C1"/>
    <w:rsid w:val="00387403"/>
    <w:rsid w:val="00387871"/>
    <w:rsid w:val="00393718"/>
    <w:rsid w:val="003946CB"/>
    <w:rsid w:val="00395712"/>
    <w:rsid w:val="003967A2"/>
    <w:rsid w:val="00396DDB"/>
    <w:rsid w:val="00396F34"/>
    <w:rsid w:val="003A0CC5"/>
    <w:rsid w:val="003A11C1"/>
    <w:rsid w:val="003A1D3B"/>
    <w:rsid w:val="003A20E5"/>
    <w:rsid w:val="003A5266"/>
    <w:rsid w:val="003A5A9A"/>
    <w:rsid w:val="003A61EC"/>
    <w:rsid w:val="003A61FE"/>
    <w:rsid w:val="003A68DD"/>
    <w:rsid w:val="003A6C44"/>
    <w:rsid w:val="003A6C7C"/>
    <w:rsid w:val="003A72ED"/>
    <w:rsid w:val="003B04FB"/>
    <w:rsid w:val="003B0B0F"/>
    <w:rsid w:val="003B1EE4"/>
    <w:rsid w:val="003B5507"/>
    <w:rsid w:val="003B5F0F"/>
    <w:rsid w:val="003B6E5C"/>
    <w:rsid w:val="003B7A99"/>
    <w:rsid w:val="003C1018"/>
    <w:rsid w:val="003C1F00"/>
    <w:rsid w:val="003C2D1B"/>
    <w:rsid w:val="003C32CD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E6A"/>
    <w:rsid w:val="003D2F05"/>
    <w:rsid w:val="003D40D1"/>
    <w:rsid w:val="003D5B31"/>
    <w:rsid w:val="003D6C6F"/>
    <w:rsid w:val="003D6EA4"/>
    <w:rsid w:val="003E0C38"/>
    <w:rsid w:val="003E1712"/>
    <w:rsid w:val="003E20B8"/>
    <w:rsid w:val="003E2ACF"/>
    <w:rsid w:val="003E2AF8"/>
    <w:rsid w:val="003E3495"/>
    <w:rsid w:val="003E3AB7"/>
    <w:rsid w:val="003E7659"/>
    <w:rsid w:val="003F1D9D"/>
    <w:rsid w:val="003F1ECA"/>
    <w:rsid w:val="003F2733"/>
    <w:rsid w:val="003F4BF1"/>
    <w:rsid w:val="003F566C"/>
    <w:rsid w:val="003F598F"/>
    <w:rsid w:val="003F5F74"/>
    <w:rsid w:val="003F6121"/>
    <w:rsid w:val="003F7E4D"/>
    <w:rsid w:val="004002F5"/>
    <w:rsid w:val="0040402A"/>
    <w:rsid w:val="00405412"/>
    <w:rsid w:val="00406F1D"/>
    <w:rsid w:val="00406FFE"/>
    <w:rsid w:val="0041124A"/>
    <w:rsid w:val="004117CC"/>
    <w:rsid w:val="004130D2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300E1"/>
    <w:rsid w:val="004300F6"/>
    <w:rsid w:val="00430FD3"/>
    <w:rsid w:val="00432207"/>
    <w:rsid w:val="00432926"/>
    <w:rsid w:val="00434252"/>
    <w:rsid w:val="00436093"/>
    <w:rsid w:val="004362C7"/>
    <w:rsid w:val="004363AA"/>
    <w:rsid w:val="00436606"/>
    <w:rsid w:val="00436A0A"/>
    <w:rsid w:val="00436D3D"/>
    <w:rsid w:val="00436E15"/>
    <w:rsid w:val="004434FA"/>
    <w:rsid w:val="00445B46"/>
    <w:rsid w:val="00446BFF"/>
    <w:rsid w:val="00447F89"/>
    <w:rsid w:val="00452B74"/>
    <w:rsid w:val="00452DEC"/>
    <w:rsid w:val="00453F18"/>
    <w:rsid w:val="00454069"/>
    <w:rsid w:val="0045649C"/>
    <w:rsid w:val="00460026"/>
    <w:rsid w:val="00461F6A"/>
    <w:rsid w:val="004622E2"/>
    <w:rsid w:val="0046251D"/>
    <w:rsid w:val="00462ED4"/>
    <w:rsid w:val="0046356C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5776"/>
    <w:rsid w:val="00485A96"/>
    <w:rsid w:val="00485B35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A0BB8"/>
    <w:rsid w:val="004A120A"/>
    <w:rsid w:val="004A224A"/>
    <w:rsid w:val="004A241F"/>
    <w:rsid w:val="004A2A37"/>
    <w:rsid w:val="004A4058"/>
    <w:rsid w:val="004A4F03"/>
    <w:rsid w:val="004A5336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B75CD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5278"/>
    <w:rsid w:val="004D57EB"/>
    <w:rsid w:val="004E0157"/>
    <w:rsid w:val="004E0378"/>
    <w:rsid w:val="004E2D09"/>
    <w:rsid w:val="004E2D42"/>
    <w:rsid w:val="004E3723"/>
    <w:rsid w:val="004E6AAE"/>
    <w:rsid w:val="004E72BB"/>
    <w:rsid w:val="004E7B01"/>
    <w:rsid w:val="004E7E9D"/>
    <w:rsid w:val="004F178F"/>
    <w:rsid w:val="004F1D6F"/>
    <w:rsid w:val="004F2725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71F1"/>
    <w:rsid w:val="00517AE3"/>
    <w:rsid w:val="00517B6D"/>
    <w:rsid w:val="00517E9D"/>
    <w:rsid w:val="0052121F"/>
    <w:rsid w:val="00521485"/>
    <w:rsid w:val="005226E4"/>
    <w:rsid w:val="005229FD"/>
    <w:rsid w:val="00522A37"/>
    <w:rsid w:val="00523B6F"/>
    <w:rsid w:val="00526459"/>
    <w:rsid w:val="00527189"/>
    <w:rsid w:val="005273AF"/>
    <w:rsid w:val="0053054A"/>
    <w:rsid w:val="00530CFC"/>
    <w:rsid w:val="005317F3"/>
    <w:rsid w:val="005323F6"/>
    <w:rsid w:val="0053273A"/>
    <w:rsid w:val="005332FE"/>
    <w:rsid w:val="00533501"/>
    <w:rsid w:val="00533F6B"/>
    <w:rsid w:val="005362AD"/>
    <w:rsid w:val="00536BFC"/>
    <w:rsid w:val="005438F5"/>
    <w:rsid w:val="005439D6"/>
    <w:rsid w:val="00543C83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B67"/>
    <w:rsid w:val="005533B3"/>
    <w:rsid w:val="005552FD"/>
    <w:rsid w:val="005558F5"/>
    <w:rsid w:val="00556FD9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2472"/>
    <w:rsid w:val="005752A1"/>
    <w:rsid w:val="0057531A"/>
    <w:rsid w:val="00576933"/>
    <w:rsid w:val="00576ECD"/>
    <w:rsid w:val="00577B51"/>
    <w:rsid w:val="00577D07"/>
    <w:rsid w:val="0058034A"/>
    <w:rsid w:val="005815D0"/>
    <w:rsid w:val="005852D0"/>
    <w:rsid w:val="0058609D"/>
    <w:rsid w:val="00586BFF"/>
    <w:rsid w:val="00586E59"/>
    <w:rsid w:val="0058756E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46F9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C0467"/>
    <w:rsid w:val="005C0C16"/>
    <w:rsid w:val="005C161B"/>
    <w:rsid w:val="005C5639"/>
    <w:rsid w:val="005C6762"/>
    <w:rsid w:val="005D0DB7"/>
    <w:rsid w:val="005D1B2D"/>
    <w:rsid w:val="005D2134"/>
    <w:rsid w:val="005D35DD"/>
    <w:rsid w:val="005D45B1"/>
    <w:rsid w:val="005D48C7"/>
    <w:rsid w:val="005D6054"/>
    <w:rsid w:val="005D6EA9"/>
    <w:rsid w:val="005E03B5"/>
    <w:rsid w:val="005E0AC4"/>
    <w:rsid w:val="005E0BEA"/>
    <w:rsid w:val="005E190D"/>
    <w:rsid w:val="005E1B5F"/>
    <w:rsid w:val="005E1EB1"/>
    <w:rsid w:val="005E21AE"/>
    <w:rsid w:val="005E32DC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3E6"/>
    <w:rsid w:val="005F4B9F"/>
    <w:rsid w:val="005F4D4C"/>
    <w:rsid w:val="005F5245"/>
    <w:rsid w:val="005F61FD"/>
    <w:rsid w:val="00600805"/>
    <w:rsid w:val="006012D2"/>
    <w:rsid w:val="00604042"/>
    <w:rsid w:val="00605D1A"/>
    <w:rsid w:val="006070D8"/>
    <w:rsid w:val="00607A79"/>
    <w:rsid w:val="0061515B"/>
    <w:rsid w:val="0061588E"/>
    <w:rsid w:val="00616032"/>
    <w:rsid w:val="00616126"/>
    <w:rsid w:val="00616527"/>
    <w:rsid w:val="0062256E"/>
    <w:rsid w:val="00622F34"/>
    <w:rsid w:val="00624594"/>
    <w:rsid w:val="00624FAA"/>
    <w:rsid w:val="00625F30"/>
    <w:rsid w:val="0063024C"/>
    <w:rsid w:val="006308F6"/>
    <w:rsid w:val="00631CE4"/>
    <w:rsid w:val="00632054"/>
    <w:rsid w:val="0063440C"/>
    <w:rsid w:val="00634429"/>
    <w:rsid w:val="0063474E"/>
    <w:rsid w:val="0063571A"/>
    <w:rsid w:val="00635802"/>
    <w:rsid w:val="006364B7"/>
    <w:rsid w:val="00636E31"/>
    <w:rsid w:val="00640FDF"/>
    <w:rsid w:val="0064179C"/>
    <w:rsid w:val="006421FA"/>
    <w:rsid w:val="00642394"/>
    <w:rsid w:val="00643C19"/>
    <w:rsid w:val="00645FF4"/>
    <w:rsid w:val="00646CA8"/>
    <w:rsid w:val="0065275B"/>
    <w:rsid w:val="00653678"/>
    <w:rsid w:val="006549FF"/>
    <w:rsid w:val="00654F29"/>
    <w:rsid w:val="006576B2"/>
    <w:rsid w:val="00660AA7"/>
    <w:rsid w:val="00660AFA"/>
    <w:rsid w:val="00660F8A"/>
    <w:rsid w:val="00661498"/>
    <w:rsid w:val="0066249C"/>
    <w:rsid w:val="006640C7"/>
    <w:rsid w:val="006660AF"/>
    <w:rsid w:val="00666723"/>
    <w:rsid w:val="0066771C"/>
    <w:rsid w:val="0066786F"/>
    <w:rsid w:val="006748AE"/>
    <w:rsid w:val="00675168"/>
    <w:rsid w:val="006751ED"/>
    <w:rsid w:val="00675252"/>
    <w:rsid w:val="00675547"/>
    <w:rsid w:val="0068146A"/>
    <w:rsid w:val="00685E40"/>
    <w:rsid w:val="00685E64"/>
    <w:rsid w:val="00685FF8"/>
    <w:rsid w:val="00686404"/>
    <w:rsid w:val="00687003"/>
    <w:rsid w:val="00687FAD"/>
    <w:rsid w:val="006906C0"/>
    <w:rsid w:val="00691777"/>
    <w:rsid w:val="00691F2D"/>
    <w:rsid w:val="00694348"/>
    <w:rsid w:val="006946A8"/>
    <w:rsid w:val="00696AB6"/>
    <w:rsid w:val="00697D7B"/>
    <w:rsid w:val="006A65C1"/>
    <w:rsid w:val="006B0D4F"/>
    <w:rsid w:val="006B11FB"/>
    <w:rsid w:val="006B2504"/>
    <w:rsid w:val="006B4059"/>
    <w:rsid w:val="006B4520"/>
    <w:rsid w:val="006B4CCE"/>
    <w:rsid w:val="006B5BE9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252E"/>
    <w:rsid w:val="006D35BD"/>
    <w:rsid w:val="006D400D"/>
    <w:rsid w:val="006D57C0"/>
    <w:rsid w:val="006D5BF0"/>
    <w:rsid w:val="006D5C9F"/>
    <w:rsid w:val="006D71C9"/>
    <w:rsid w:val="006D7CF2"/>
    <w:rsid w:val="006E0357"/>
    <w:rsid w:val="006E1609"/>
    <w:rsid w:val="006E302F"/>
    <w:rsid w:val="006E3B2F"/>
    <w:rsid w:val="006E3B38"/>
    <w:rsid w:val="006E3F0B"/>
    <w:rsid w:val="006E557C"/>
    <w:rsid w:val="006E5A21"/>
    <w:rsid w:val="006F2338"/>
    <w:rsid w:val="006F28C6"/>
    <w:rsid w:val="006F4C12"/>
    <w:rsid w:val="006F6588"/>
    <w:rsid w:val="006F6FA7"/>
    <w:rsid w:val="006F7242"/>
    <w:rsid w:val="006F733A"/>
    <w:rsid w:val="006F76A2"/>
    <w:rsid w:val="00700D7D"/>
    <w:rsid w:val="007012B5"/>
    <w:rsid w:val="007022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218EF"/>
    <w:rsid w:val="0072348B"/>
    <w:rsid w:val="00725ADD"/>
    <w:rsid w:val="00726887"/>
    <w:rsid w:val="00726C33"/>
    <w:rsid w:val="00731294"/>
    <w:rsid w:val="00733CF3"/>
    <w:rsid w:val="007342BE"/>
    <w:rsid w:val="00734860"/>
    <w:rsid w:val="00734A1C"/>
    <w:rsid w:val="00734D22"/>
    <w:rsid w:val="007350FD"/>
    <w:rsid w:val="00735538"/>
    <w:rsid w:val="00735CA9"/>
    <w:rsid w:val="00737C0D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2B8A"/>
    <w:rsid w:val="007631FE"/>
    <w:rsid w:val="007638BF"/>
    <w:rsid w:val="007644D3"/>
    <w:rsid w:val="007668EC"/>
    <w:rsid w:val="00770D2E"/>
    <w:rsid w:val="007737C1"/>
    <w:rsid w:val="007741A5"/>
    <w:rsid w:val="00774E20"/>
    <w:rsid w:val="007756DB"/>
    <w:rsid w:val="007774AB"/>
    <w:rsid w:val="00782B30"/>
    <w:rsid w:val="00783045"/>
    <w:rsid w:val="00790982"/>
    <w:rsid w:val="00791EEA"/>
    <w:rsid w:val="00793FD5"/>
    <w:rsid w:val="0079545E"/>
    <w:rsid w:val="00795EDE"/>
    <w:rsid w:val="00796C81"/>
    <w:rsid w:val="00797A40"/>
    <w:rsid w:val="007A112F"/>
    <w:rsid w:val="007A309D"/>
    <w:rsid w:val="007A3F83"/>
    <w:rsid w:val="007A4645"/>
    <w:rsid w:val="007A549E"/>
    <w:rsid w:val="007A5DB1"/>
    <w:rsid w:val="007A6383"/>
    <w:rsid w:val="007A702D"/>
    <w:rsid w:val="007A7990"/>
    <w:rsid w:val="007B11E4"/>
    <w:rsid w:val="007B1213"/>
    <w:rsid w:val="007B22F1"/>
    <w:rsid w:val="007B28FD"/>
    <w:rsid w:val="007B2DDA"/>
    <w:rsid w:val="007B2E93"/>
    <w:rsid w:val="007B30B5"/>
    <w:rsid w:val="007B3ACF"/>
    <w:rsid w:val="007B4B08"/>
    <w:rsid w:val="007B5E10"/>
    <w:rsid w:val="007B6EF9"/>
    <w:rsid w:val="007B7402"/>
    <w:rsid w:val="007C051A"/>
    <w:rsid w:val="007C19C4"/>
    <w:rsid w:val="007C2B39"/>
    <w:rsid w:val="007C2F08"/>
    <w:rsid w:val="007C32D2"/>
    <w:rsid w:val="007C5A87"/>
    <w:rsid w:val="007C5BE3"/>
    <w:rsid w:val="007C7CCD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CB7"/>
    <w:rsid w:val="007E3013"/>
    <w:rsid w:val="007E58C7"/>
    <w:rsid w:val="007F0C55"/>
    <w:rsid w:val="007F1256"/>
    <w:rsid w:val="007F1C6C"/>
    <w:rsid w:val="007F29CF"/>
    <w:rsid w:val="007F3C2E"/>
    <w:rsid w:val="007F4032"/>
    <w:rsid w:val="007F46B8"/>
    <w:rsid w:val="007F56BB"/>
    <w:rsid w:val="007F5B8C"/>
    <w:rsid w:val="007F70F0"/>
    <w:rsid w:val="00800964"/>
    <w:rsid w:val="00801ECA"/>
    <w:rsid w:val="00802CD7"/>
    <w:rsid w:val="00803D6D"/>
    <w:rsid w:val="00805387"/>
    <w:rsid w:val="008072D0"/>
    <w:rsid w:val="00810026"/>
    <w:rsid w:val="00810716"/>
    <w:rsid w:val="00811CAF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5BA9"/>
    <w:rsid w:val="00826299"/>
    <w:rsid w:val="008266A6"/>
    <w:rsid w:val="00827759"/>
    <w:rsid w:val="00831130"/>
    <w:rsid w:val="008319AD"/>
    <w:rsid w:val="00832174"/>
    <w:rsid w:val="008322A2"/>
    <w:rsid w:val="00832BD4"/>
    <w:rsid w:val="00833427"/>
    <w:rsid w:val="00833F54"/>
    <w:rsid w:val="008355F3"/>
    <w:rsid w:val="008364F2"/>
    <w:rsid w:val="008367AB"/>
    <w:rsid w:val="0084112A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DE2"/>
    <w:rsid w:val="00853D0E"/>
    <w:rsid w:val="00854213"/>
    <w:rsid w:val="00854D35"/>
    <w:rsid w:val="00855FD5"/>
    <w:rsid w:val="00857690"/>
    <w:rsid w:val="00861427"/>
    <w:rsid w:val="00862F90"/>
    <w:rsid w:val="00863A28"/>
    <w:rsid w:val="00863D79"/>
    <w:rsid w:val="0086470B"/>
    <w:rsid w:val="00867845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7227"/>
    <w:rsid w:val="008B02EF"/>
    <w:rsid w:val="008B07CF"/>
    <w:rsid w:val="008B1C8B"/>
    <w:rsid w:val="008B305C"/>
    <w:rsid w:val="008B3450"/>
    <w:rsid w:val="008B36F5"/>
    <w:rsid w:val="008B446D"/>
    <w:rsid w:val="008B6FD7"/>
    <w:rsid w:val="008B776F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1E01"/>
    <w:rsid w:val="008D2ACB"/>
    <w:rsid w:val="008D2AFF"/>
    <w:rsid w:val="008D5214"/>
    <w:rsid w:val="008D649D"/>
    <w:rsid w:val="008D7DB7"/>
    <w:rsid w:val="008E03E3"/>
    <w:rsid w:val="008E0C06"/>
    <w:rsid w:val="008E111E"/>
    <w:rsid w:val="008E13A3"/>
    <w:rsid w:val="008E1FC8"/>
    <w:rsid w:val="008E24D1"/>
    <w:rsid w:val="008E2C01"/>
    <w:rsid w:val="008E452A"/>
    <w:rsid w:val="008E4D0C"/>
    <w:rsid w:val="008E7BF8"/>
    <w:rsid w:val="008F424E"/>
    <w:rsid w:val="008F4C13"/>
    <w:rsid w:val="008F6C5D"/>
    <w:rsid w:val="008F719D"/>
    <w:rsid w:val="008F74B3"/>
    <w:rsid w:val="00901A08"/>
    <w:rsid w:val="00901B26"/>
    <w:rsid w:val="00901C8B"/>
    <w:rsid w:val="00901CA5"/>
    <w:rsid w:val="00902649"/>
    <w:rsid w:val="009039D1"/>
    <w:rsid w:val="0090514C"/>
    <w:rsid w:val="00905ECD"/>
    <w:rsid w:val="00905F16"/>
    <w:rsid w:val="00907411"/>
    <w:rsid w:val="00907E00"/>
    <w:rsid w:val="00907F01"/>
    <w:rsid w:val="0091088C"/>
    <w:rsid w:val="00911FFC"/>
    <w:rsid w:val="00912E3C"/>
    <w:rsid w:val="009134EF"/>
    <w:rsid w:val="0091422B"/>
    <w:rsid w:val="00915092"/>
    <w:rsid w:val="009164B7"/>
    <w:rsid w:val="00917B9F"/>
    <w:rsid w:val="00920189"/>
    <w:rsid w:val="009208EC"/>
    <w:rsid w:val="009212CB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32AB5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15"/>
    <w:rsid w:val="009518CE"/>
    <w:rsid w:val="0095301D"/>
    <w:rsid w:val="00954F0B"/>
    <w:rsid w:val="00955B41"/>
    <w:rsid w:val="00956DB7"/>
    <w:rsid w:val="00956EB4"/>
    <w:rsid w:val="00960CBD"/>
    <w:rsid w:val="009627CA"/>
    <w:rsid w:val="0096280C"/>
    <w:rsid w:val="00962E3D"/>
    <w:rsid w:val="00963C15"/>
    <w:rsid w:val="00965214"/>
    <w:rsid w:val="009727D1"/>
    <w:rsid w:val="00973F31"/>
    <w:rsid w:val="009746A9"/>
    <w:rsid w:val="00974ED5"/>
    <w:rsid w:val="009753C7"/>
    <w:rsid w:val="0097632A"/>
    <w:rsid w:val="009765FF"/>
    <w:rsid w:val="00976961"/>
    <w:rsid w:val="00977F30"/>
    <w:rsid w:val="0098006B"/>
    <w:rsid w:val="00980480"/>
    <w:rsid w:val="0098053D"/>
    <w:rsid w:val="009835C5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090"/>
    <w:rsid w:val="009A0903"/>
    <w:rsid w:val="009A0C24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717C"/>
    <w:rsid w:val="009A72D8"/>
    <w:rsid w:val="009B09F4"/>
    <w:rsid w:val="009B0B04"/>
    <w:rsid w:val="009B0D6C"/>
    <w:rsid w:val="009B15FD"/>
    <w:rsid w:val="009B1CD9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484"/>
    <w:rsid w:val="009C7E71"/>
    <w:rsid w:val="009D06AB"/>
    <w:rsid w:val="009D07A0"/>
    <w:rsid w:val="009D0A01"/>
    <w:rsid w:val="009D0DF6"/>
    <w:rsid w:val="009D17A4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7305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BA7"/>
    <w:rsid w:val="00A03FB7"/>
    <w:rsid w:val="00A052F6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3758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E7D"/>
    <w:rsid w:val="00A321F0"/>
    <w:rsid w:val="00A32529"/>
    <w:rsid w:val="00A33035"/>
    <w:rsid w:val="00A33A8F"/>
    <w:rsid w:val="00A34329"/>
    <w:rsid w:val="00A34C69"/>
    <w:rsid w:val="00A34F39"/>
    <w:rsid w:val="00A3625B"/>
    <w:rsid w:val="00A3692C"/>
    <w:rsid w:val="00A36B3B"/>
    <w:rsid w:val="00A41803"/>
    <w:rsid w:val="00A45BA9"/>
    <w:rsid w:val="00A47BB5"/>
    <w:rsid w:val="00A502A7"/>
    <w:rsid w:val="00A505C2"/>
    <w:rsid w:val="00A50850"/>
    <w:rsid w:val="00A52275"/>
    <w:rsid w:val="00A529E9"/>
    <w:rsid w:val="00A541A7"/>
    <w:rsid w:val="00A55C63"/>
    <w:rsid w:val="00A5643E"/>
    <w:rsid w:val="00A56BDE"/>
    <w:rsid w:val="00A6057F"/>
    <w:rsid w:val="00A60C40"/>
    <w:rsid w:val="00A60E8C"/>
    <w:rsid w:val="00A60F48"/>
    <w:rsid w:val="00A61060"/>
    <w:rsid w:val="00A62EF3"/>
    <w:rsid w:val="00A648D8"/>
    <w:rsid w:val="00A65080"/>
    <w:rsid w:val="00A668B9"/>
    <w:rsid w:val="00A6715B"/>
    <w:rsid w:val="00A702AF"/>
    <w:rsid w:val="00A70365"/>
    <w:rsid w:val="00A716E8"/>
    <w:rsid w:val="00A733C1"/>
    <w:rsid w:val="00A747A1"/>
    <w:rsid w:val="00A7582F"/>
    <w:rsid w:val="00A767A5"/>
    <w:rsid w:val="00A77819"/>
    <w:rsid w:val="00A8251D"/>
    <w:rsid w:val="00A82DB6"/>
    <w:rsid w:val="00A830FA"/>
    <w:rsid w:val="00A842A4"/>
    <w:rsid w:val="00A84B6C"/>
    <w:rsid w:val="00A86890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4C8"/>
    <w:rsid w:val="00AA1A60"/>
    <w:rsid w:val="00AA1CB4"/>
    <w:rsid w:val="00AA2520"/>
    <w:rsid w:val="00AA2780"/>
    <w:rsid w:val="00AA2885"/>
    <w:rsid w:val="00AA2D9A"/>
    <w:rsid w:val="00AA3B15"/>
    <w:rsid w:val="00AA4134"/>
    <w:rsid w:val="00AA6B87"/>
    <w:rsid w:val="00AA732B"/>
    <w:rsid w:val="00AB0EF5"/>
    <w:rsid w:val="00AB1B50"/>
    <w:rsid w:val="00AB2D8E"/>
    <w:rsid w:val="00AB3F42"/>
    <w:rsid w:val="00AB3F7E"/>
    <w:rsid w:val="00AB560B"/>
    <w:rsid w:val="00AB5CC7"/>
    <w:rsid w:val="00AC0C82"/>
    <w:rsid w:val="00AC5F85"/>
    <w:rsid w:val="00AD0099"/>
    <w:rsid w:val="00AD030F"/>
    <w:rsid w:val="00AD1149"/>
    <w:rsid w:val="00AD25A2"/>
    <w:rsid w:val="00AD37A8"/>
    <w:rsid w:val="00AD4AA1"/>
    <w:rsid w:val="00AD5352"/>
    <w:rsid w:val="00AD6A79"/>
    <w:rsid w:val="00AE00F6"/>
    <w:rsid w:val="00AE1EC1"/>
    <w:rsid w:val="00AE30DC"/>
    <w:rsid w:val="00AE3AC8"/>
    <w:rsid w:val="00AE3BAD"/>
    <w:rsid w:val="00AE5D77"/>
    <w:rsid w:val="00AE63C3"/>
    <w:rsid w:val="00AE698B"/>
    <w:rsid w:val="00AE7663"/>
    <w:rsid w:val="00AE7AE2"/>
    <w:rsid w:val="00AF04E5"/>
    <w:rsid w:val="00AF0561"/>
    <w:rsid w:val="00AF0F71"/>
    <w:rsid w:val="00AF1A68"/>
    <w:rsid w:val="00AF2FBE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11F54"/>
    <w:rsid w:val="00B149B2"/>
    <w:rsid w:val="00B16873"/>
    <w:rsid w:val="00B17B0E"/>
    <w:rsid w:val="00B218DE"/>
    <w:rsid w:val="00B23446"/>
    <w:rsid w:val="00B2441B"/>
    <w:rsid w:val="00B2580B"/>
    <w:rsid w:val="00B2596F"/>
    <w:rsid w:val="00B275B4"/>
    <w:rsid w:val="00B279A8"/>
    <w:rsid w:val="00B302A7"/>
    <w:rsid w:val="00B33501"/>
    <w:rsid w:val="00B35242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2E30"/>
    <w:rsid w:val="00B55644"/>
    <w:rsid w:val="00B56025"/>
    <w:rsid w:val="00B563B0"/>
    <w:rsid w:val="00B571DF"/>
    <w:rsid w:val="00B57D8E"/>
    <w:rsid w:val="00B608FA"/>
    <w:rsid w:val="00B60F0B"/>
    <w:rsid w:val="00B6166E"/>
    <w:rsid w:val="00B630A3"/>
    <w:rsid w:val="00B636B4"/>
    <w:rsid w:val="00B6413C"/>
    <w:rsid w:val="00B64C93"/>
    <w:rsid w:val="00B672B9"/>
    <w:rsid w:val="00B70717"/>
    <w:rsid w:val="00B712F1"/>
    <w:rsid w:val="00B7223D"/>
    <w:rsid w:val="00B722C7"/>
    <w:rsid w:val="00B734DA"/>
    <w:rsid w:val="00B747C7"/>
    <w:rsid w:val="00B752D9"/>
    <w:rsid w:val="00B76664"/>
    <w:rsid w:val="00B76884"/>
    <w:rsid w:val="00B80583"/>
    <w:rsid w:val="00B8094F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287F"/>
    <w:rsid w:val="00BB3135"/>
    <w:rsid w:val="00BB3DFB"/>
    <w:rsid w:val="00BB4473"/>
    <w:rsid w:val="00BB5DD2"/>
    <w:rsid w:val="00BC02BA"/>
    <w:rsid w:val="00BC0585"/>
    <w:rsid w:val="00BC2B8F"/>
    <w:rsid w:val="00BC498F"/>
    <w:rsid w:val="00BC54C3"/>
    <w:rsid w:val="00BC5575"/>
    <w:rsid w:val="00BC7303"/>
    <w:rsid w:val="00BC773A"/>
    <w:rsid w:val="00BD144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0D25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0993"/>
    <w:rsid w:val="00BF1404"/>
    <w:rsid w:val="00BF1E86"/>
    <w:rsid w:val="00BF22EF"/>
    <w:rsid w:val="00BF2BB0"/>
    <w:rsid w:val="00BF3190"/>
    <w:rsid w:val="00BF4001"/>
    <w:rsid w:val="00BF4892"/>
    <w:rsid w:val="00BF5BE3"/>
    <w:rsid w:val="00BF6905"/>
    <w:rsid w:val="00BF6C1A"/>
    <w:rsid w:val="00BF700B"/>
    <w:rsid w:val="00BF7783"/>
    <w:rsid w:val="00C00248"/>
    <w:rsid w:val="00C005AD"/>
    <w:rsid w:val="00C01D50"/>
    <w:rsid w:val="00C03090"/>
    <w:rsid w:val="00C0596A"/>
    <w:rsid w:val="00C06A48"/>
    <w:rsid w:val="00C06F91"/>
    <w:rsid w:val="00C11548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723F"/>
    <w:rsid w:val="00C304B0"/>
    <w:rsid w:val="00C3162A"/>
    <w:rsid w:val="00C32593"/>
    <w:rsid w:val="00C32971"/>
    <w:rsid w:val="00C3389D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DB3"/>
    <w:rsid w:val="00C51FE0"/>
    <w:rsid w:val="00C520FB"/>
    <w:rsid w:val="00C52D65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4A4"/>
    <w:rsid w:val="00C800BC"/>
    <w:rsid w:val="00C806CD"/>
    <w:rsid w:val="00C81324"/>
    <w:rsid w:val="00C82633"/>
    <w:rsid w:val="00C82D33"/>
    <w:rsid w:val="00C84788"/>
    <w:rsid w:val="00C85749"/>
    <w:rsid w:val="00C86C0A"/>
    <w:rsid w:val="00C874A5"/>
    <w:rsid w:val="00C87C99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F52"/>
    <w:rsid w:val="00CC2947"/>
    <w:rsid w:val="00CC3291"/>
    <w:rsid w:val="00CC3C85"/>
    <w:rsid w:val="00CC47A2"/>
    <w:rsid w:val="00CC5EBA"/>
    <w:rsid w:val="00CC68D2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012"/>
    <w:rsid w:val="00CE0568"/>
    <w:rsid w:val="00CE2FA8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D0025E"/>
    <w:rsid w:val="00D01663"/>
    <w:rsid w:val="00D01796"/>
    <w:rsid w:val="00D03BE9"/>
    <w:rsid w:val="00D046E8"/>
    <w:rsid w:val="00D05EB2"/>
    <w:rsid w:val="00D06533"/>
    <w:rsid w:val="00D071B4"/>
    <w:rsid w:val="00D10F6A"/>
    <w:rsid w:val="00D122C5"/>
    <w:rsid w:val="00D1242B"/>
    <w:rsid w:val="00D12C4A"/>
    <w:rsid w:val="00D16C2B"/>
    <w:rsid w:val="00D17209"/>
    <w:rsid w:val="00D17BBA"/>
    <w:rsid w:val="00D17F5F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0D05"/>
    <w:rsid w:val="00D327AF"/>
    <w:rsid w:val="00D335EB"/>
    <w:rsid w:val="00D33839"/>
    <w:rsid w:val="00D33E15"/>
    <w:rsid w:val="00D341DD"/>
    <w:rsid w:val="00D3508A"/>
    <w:rsid w:val="00D353EF"/>
    <w:rsid w:val="00D360EF"/>
    <w:rsid w:val="00D37065"/>
    <w:rsid w:val="00D37318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3C5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363"/>
    <w:rsid w:val="00D86F03"/>
    <w:rsid w:val="00D875BD"/>
    <w:rsid w:val="00D87662"/>
    <w:rsid w:val="00D904ED"/>
    <w:rsid w:val="00D91BCB"/>
    <w:rsid w:val="00D91E2C"/>
    <w:rsid w:val="00D93272"/>
    <w:rsid w:val="00D93B4E"/>
    <w:rsid w:val="00D96812"/>
    <w:rsid w:val="00DA05D3"/>
    <w:rsid w:val="00DA05EA"/>
    <w:rsid w:val="00DA093C"/>
    <w:rsid w:val="00DA21D7"/>
    <w:rsid w:val="00DA2908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977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4540"/>
    <w:rsid w:val="00DE5159"/>
    <w:rsid w:val="00DE57B2"/>
    <w:rsid w:val="00DE6BB1"/>
    <w:rsid w:val="00DE7A68"/>
    <w:rsid w:val="00DF02AF"/>
    <w:rsid w:val="00DF29BA"/>
    <w:rsid w:val="00DF413D"/>
    <w:rsid w:val="00DF41B2"/>
    <w:rsid w:val="00DF4256"/>
    <w:rsid w:val="00DF65FB"/>
    <w:rsid w:val="00DF67CC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7A3D"/>
    <w:rsid w:val="00E2114F"/>
    <w:rsid w:val="00E23242"/>
    <w:rsid w:val="00E23F6D"/>
    <w:rsid w:val="00E240BD"/>
    <w:rsid w:val="00E247B5"/>
    <w:rsid w:val="00E27D7A"/>
    <w:rsid w:val="00E27E12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6F53"/>
    <w:rsid w:val="00E37680"/>
    <w:rsid w:val="00E40AD6"/>
    <w:rsid w:val="00E420D3"/>
    <w:rsid w:val="00E422F4"/>
    <w:rsid w:val="00E42C7C"/>
    <w:rsid w:val="00E433F8"/>
    <w:rsid w:val="00E43E67"/>
    <w:rsid w:val="00E4443A"/>
    <w:rsid w:val="00E5026C"/>
    <w:rsid w:val="00E5067B"/>
    <w:rsid w:val="00E5093B"/>
    <w:rsid w:val="00E51233"/>
    <w:rsid w:val="00E51589"/>
    <w:rsid w:val="00E529A1"/>
    <w:rsid w:val="00E52B29"/>
    <w:rsid w:val="00E53128"/>
    <w:rsid w:val="00E54285"/>
    <w:rsid w:val="00E564AC"/>
    <w:rsid w:val="00E57FE2"/>
    <w:rsid w:val="00E6023B"/>
    <w:rsid w:val="00E608EC"/>
    <w:rsid w:val="00E61D86"/>
    <w:rsid w:val="00E6242A"/>
    <w:rsid w:val="00E62F0A"/>
    <w:rsid w:val="00E63085"/>
    <w:rsid w:val="00E6309A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930"/>
    <w:rsid w:val="00E71C76"/>
    <w:rsid w:val="00E71D51"/>
    <w:rsid w:val="00E72305"/>
    <w:rsid w:val="00E7236E"/>
    <w:rsid w:val="00E728A0"/>
    <w:rsid w:val="00E73022"/>
    <w:rsid w:val="00E734E0"/>
    <w:rsid w:val="00E75522"/>
    <w:rsid w:val="00E75565"/>
    <w:rsid w:val="00E805F7"/>
    <w:rsid w:val="00E81C92"/>
    <w:rsid w:val="00E82029"/>
    <w:rsid w:val="00E82A0D"/>
    <w:rsid w:val="00E834FE"/>
    <w:rsid w:val="00E8660A"/>
    <w:rsid w:val="00E904F4"/>
    <w:rsid w:val="00E90A26"/>
    <w:rsid w:val="00E92958"/>
    <w:rsid w:val="00E944FC"/>
    <w:rsid w:val="00E978F4"/>
    <w:rsid w:val="00EA08D3"/>
    <w:rsid w:val="00EA1D93"/>
    <w:rsid w:val="00EA1F53"/>
    <w:rsid w:val="00EA2279"/>
    <w:rsid w:val="00EA309A"/>
    <w:rsid w:val="00EA7658"/>
    <w:rsid w:val="00EA7857"/>
    <w:rsid w:val="00EA7FAB"/>
    <w:rsid w:val="00EB1C13"/>
    <w:rsid w:val="00EB1F82"/>
    <w:rsid w:val="00EB3042"/>
    <w:rsid w:val="00EB3CFC"/>
    <w:rsid w:val="00EB423A"/>
    <w:rsid w:val="00EB72B2"/>
    <w:rsid w:val="00EC012E"/>
    <w:rsid w:val="00EC203E"/>
    <w:rsid w:val="00EC21B6"/>
    <w:rsid w:val="00EC5905"/>
    <w:rsid w:val="00EC644B"/>
    <w:rsid w:val="00EC64EB"/>
    <w:rsid w:val="00ED0621"/>
    <w:rsid w:val="00ED064D"/>
    <w:rsid w:val="00ED5C2F"/>
    <w:rsid w:val="00ED6A65"/>
    <w:rsid w:val="00ED7924"/>
    <w:rsid w:val="00EE17B7"/>
    <w:rsid w:val="00EE3E3A"/>
    <w:rsid w:val="00EE4431"/>
    <w:rsid w:val="00EE5044"/>
    <w:rsid w:val="00EE5C34"/>
    <w:rsid w:val="00EE62B0"/>
    <w:rsid w:val="00EE77CF"/>
    <w:rsid w:val="00EE7D99"/>
    <w:rsid w:val="00EF0D6C"/>
    <w:rsid w:val="00EF24DB"/>
    <w:rsid w:val="00EF2B77"/>
    <w:rsid w:val="00EF3535"/>
    <w:rsid w:val="00EF3EAC"/>
    <w:rsid w:val="00EF5838"/>
    <w:rsid w:val="00EF675F"/>
    <w:rsid w:val="00EF6F3A"/>
    <w:rsid w:val="00EF70DB"/>
    <w:rsid w:val="00EF7DDE"/>
    <w:rsid w:val="00F00AB5"/>
    <w:rsid w:val="00F00B49"/>
    <w:rsid w:val="00F00D7F"/>
    <w:rsid w:val="00F00D83"/>
    <w:rsid w:val="00F01C35"/>
    <w:rsid w:val="00F02361"/>
    <w:rsid w:val="00F02408"/>
    <w:rsid w:val="00F0271F"/>
    <w:rsid w:val="00F0334B"/>
    <w:rsid w:val="00F034EA"/>
    <w:rsid w:val="00F049A8"/>
    <w:rsid w:val="00F04A0D"/>
    <w:rsid w:val="00F0657B"/>
    <w:rsid w:val="00F100AD"/>
    <w:rsid w:val="00F10DFB"/>
    <w:rsid w:val="00F11432"/>
    <w:rsid w:val="00F116BE"/>
    <w:rsid w:val="00F11D98"/>
    <w:rsid w:val="00F13046"/>
    <w:rsid w:val="00F1309D"/>
    <w:rsid w:val="00F138F3"/>
    <w:rsid w:val="00F14156"/>
    <w:rsid w:val="00F1460A"/>
    <w:rsid w:val="00F1534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DE7"/>
    <w:rsid w:val="00F60473"/>
    <w:rsid w:val="00F61B41"/>
    <w:rsid w:val="00F61F2A"/>
    <w:rsid w:val="00F621E5"/>
    <w:rsid w:val="00F644E2"/>
    <w:rsid w:val="00F65D49"/>
    <w:rsid w:val="00F701A5"/>
    <w:rsid w:val="00F73A06"/>
    <w:rsid w:val="00F73E9F"/>
    <w:rsid w:val="00F74396"/>
    <w:rsid w:val="00F74A90"/>
    <w:rsid w:val="00F759E2"/>
    <w:rsid w:val="00F77CA4"/>
    <w:rsid w:val="00F80559"/>
    <w:rsid w:val="00F80D2B"/>
    <w:rsid w:val="00F826E0"/>
    <w:rsid w:val="00F828A5"/>
    <w:rsid w:val="00F82CE5"/>
    <w:rsid w:val="00F83836"/>
    <w:rsid w:val="00F83D1F"/>
    <w:rsid w:val="00F84DFD"/>
    <w:rsid w:val="00F90285"/>
    <w:rsid w:val="00F91267"/>
    <w:rsid w:val="00F91CB5"/>
    <w:rsid w:val="00F91D7E"/>
    <w:rsid w:val="00F931DD"/>
    <w:rsid w:val="00F9377C"/>
    <w:rsid w:val="00F93A54"/>
    <w:rsid w:val="00F947DE"/>
    <w:rsid w:val="00F95A53"/>
    <w:rsid w:val="00F97EAF"/>
    <w:rsid w:val="00FA0537"/>
    <w:rsid w:val="00FA1C43"/>
    <w:rsid w:val="00FA1F41"/>
    <w:rsid w:val="00FA2CAF"/>
    <w:rsid w:val="00FA2EE7"/>
    <w:rsid w:val="00FA3483"/>
    <w:rsid w:val="00FA434B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D13"/>
    <w:rsid w:val="00FB5E53"/>
    <w:rsid w:val="00FC1742"/>
    <w:rsid w:val="00FC241A"/>
    <w:rsid w:val="00FC3199"/>
    <w:rsid w:val="00FC4134"/>
    <w:rsid w:val="00FC51BB"/>
    <w:rsid w:val="00FC5302"/>
    <w:rsid w:val="00FC55B5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6CB7"/>
    <w:rsid w:val="00FE74E7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DEFCEF8F-6A5A-45FD-94BA-4A81B518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5AIRPNAIUNRU-1328258698-10092</_dlc_DocId>
    <_dlc_DocIdUrl xmlns="71c5aaf6-e6ce-465b-b873-5148d2a4c105">
      <Url>https://nokia.sharepoint.com/sites/c5g/5gradio/_layouts/15/DocIdRedir.aspx?ID=5AIRPNAIUNRU-1328258698-10092</Url>
      <Description>5AIRPNAIUNRU-1328258698-10092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1638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11613</CharactersWithSpaces>
  <SharedDoc>false</SharedDoc>
  <HLinks>
    <vt:vector size="6" baseType="variant">
      <vt:variant>
        <vt:i4>6619232</vt:i4>
      </vt:variant>
      <vt:variant>
        <vt:i4>57</vt:i4>
      </vt:variant>
      <vt:variant>
        <vt:i4>0</vt:i4>
      </vt:variant>
      <vt:variant>
        <vt:i4>5</vt:i4>
      </vt:variant>
      <vt:variant>
        <vt:lpwstr>https://www.techplayon.com/5g-nr-rach-preamble-types-long-and-short-preambles/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7</cp:revision>
  <dcterms:created xsi:type="dcterms:W3CDTF">2022-02-14T09:33:00Z</dcterms:created>
  <dcterms:modified xsi:type="dcterms:W3CDTF">2022-02-14T15:40:00Z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a6b37ab0-8ee2-4606-92b8-0ace478e4b77</vt:lpwstr>
  </property>
</Properties>
</file>