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1C3E2" w14:textId="567CB9FD" w:rsidR="007609CE" w:rsidRPr="00DC4749" w:rsidRDefault="007609CE" w:rsidP="007609CE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Title"/>
      <w:bookmarkStart w:id="1" w:name="DocumentFor"/>
      <w:bookmarkStart w:id="2" w:name="_Hlk70577402"/>
      <w:bookmarkEnd w:id="0"/>
      <w:bookmarkEnd w:id="1"/>
      <w:r w:rsidRPr="00DC4749">
        <w:rPr>
          <w:rFonts w:ascii="Arial" w:hAnsi="Arial" w:cs="Arial"/>
          <w:b/>
          <w:noProof/>
          <w:sz w:val="24"/>
          <w:szCs w:val="24"/>
        </w:rPr>
        <w:t>3GPP TSG-RAN WG4 Meeting #102-e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="006C0C01" w:rsidRPr="006C0C01">
        <w:rPr>
          <w:rFonts w:ascii="Arial" w:hAnsi="Arial" w:cs="Arial"/>
          <w:b/>
          <w:noProof/>
          <w:color w:val="000000"/>
          <w:sz w:val="24"/>
          <w:szCs w:val="24"/>
        </w:rPr>
        <w:t>R4-2203512</w:t>
      </w:r>
    </w:p>
    <w:p w14:paraId="44F499BB" w14:textId="154A4948" w:rsidR="007609CE" w:rsidRPr="00DC4749" w:rsidRDefault="007609CE" w:rsidP="007609CE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DC4749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21 Feb</w:t>
      </w:r>
      <w:r w:rsidR="00C237CD">
        <w:rPr>
          <w:rFonts w:ascii="Arial" w:hAnsi="Arial" w:cs="Arial"/>
          <w:b/>
          <w:bCs/>
          <w:noProof/>
          <w:sz w:val="24"/>
          <w:szCs w:val="24"/>
        </w:rPr>
        <w:t>r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uary – 03 March 2022</w:t>
      </w:r>
    </w:p>
    <w:bookmarkEnd w:id="2"/>
    <w:p w14:paraId="7A9BFD74" w14:textId="77777777" w:rsidR="007609CE" w:rsidRDefault="007609CE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1CF467CE" w14:textId="36306B95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 w:rsidR="001E1D74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</w:t>
      </w:r>
      <w:r w:rsidR="00266A97">
        <w:rPr>
          <w:b/>
          <w:noProof/>
          <w:sz w:val="24"/>
          <w:szCs w:val="24"/>
        </w:rPr>
        <w:t>20</w:t>
      </w:r>
      <w:r w:rsidR="00404D61">
        <w:rPr>
          <w:b/>
          <w:noProof/>
          <w:sz w:val="24"/>
          <w:szCs w:val="24"/>
        </w:rPr>
        <w:t>1</w:t>
      </w:r>
      <w:r w:rsidR="00692013">
        <w:rPr>
          <w:b/>
          <w:noProof/>
          <w:sz w:val="24"/>
          <w:szCs w:val="24"/>
        </w:rPr>
        <w:t>883</w:t>
      </w:r>
    </w:p>
    <w:p w14:paraId="673F1C68" w14:textId="35439B5D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1E1D74">
        <w:rPr>
          <w:b/>
          <w:noProof/>
          <w:sz w:val="24"/>
          <w:szCs w:val="24"/>
        </w:rPr>
        <w:t>January 17-25</w:t>
      </w:r>
      <w:r w:rsidR="000366E7" w:rsidRPr="000366E7">
        <w:rPr>
          <w:b/>
          <w:noProof/>
          <w:sz w:val="24"/>
          <w:szCs w:val="24"/>
        </w:rPr>
        <w:t>, 202</w:t>
      </w:r>
      <w:r w:rsidR="001E1D74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02182DB1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B33F7C" w:rsidRPr="00B33F7C">
        <w:t>Reply LS on Multiple SMTCs for NR NTN</w:t>
      </w:r>
    </w:p>
    <w:p w14:paraId="05B9251D" w14:textId="58F8B85C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2B416E">
        <w:t>R2-2200</w:t>
      </w:r>
      <w:r w:rsidR="00A52226">
        <w:t>128/</w:t>
      </w:r>
      <w:r w:rsidR="00B1005D" w:rsidRPr="00B1005D">
        <w:t>R4-2120308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374AD0DD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r w:rsidRPr="004340A9">
        <w:rPr>
          <w:color w:val="000000"/>
        </w:rPr>
        <w:t>NR_NTN_solutions-Core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A98069E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B27A73">
        <w:t>RAN2</w:t>
      </w:r>
    </w:p>
    <w:p w14:paraId="2CB1D378" w14:textId="6C4E719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B12A9">
        <w:t>RAN4</w:t>
      </w:r>
    </w:p>
    <w:p w14:paraId="3D0A5F70" w14:textId="1867AE1B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5309B5D8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2B12A9">
        <w:rPr>
          <w:rFonts w:ascii="Arial" w:hAnsi="Arial" w:cs="Arial"/>
          <w:color w:val="000000"/>
          <w:lang w:eastAsia="ko-KR"/>
        </w:rPr>
        <w:t>RAN4</w:t>
      </w:r>
      <w:r>
        <w:rPr>
          <w:rFonts w:ascii="Arial" w:hAnsi="Arial" w:cs="Arial"/>
          <w:color w:val="000000"/>
          <w:lang w:eastAsia="ko-KR"/>
        </w:rPr>
        <w:t xml:space="preserve"> for the </w:t>
      </w:r>
      <w:r w:rsidR="002B12A9">
        <w:rPr>
          <w:rFonts w:ascii="Arial" w:hAnsi="Arial" w:cs="Arial"/>
          <w:color w:val="000000"/>
          <w:lang w:eastAsia="ko-KR"/>
        </w:rPr>
        <w:t>LS</w:t>
      </w:r>
      <w:r>
        <w:rPr>
          <w:rFonts w:ascii="Arial" w:hAnsi="Arial" w:cs="Arial"/>
          <w:color w:val="000000"/>
          <w:lang w:eastAsia="ko-KR"/>
        </w:rPr>
        <w:t xml:space="preserve">. </w:t>
      </w:r>
      <w:r w:rsidR="000F3B20" w:rsidRPr="000F3B20">
        <w:rPr>
          <w:rFonts w:ascii="Arial" w:hAnsi="Arial" w:cs="Arial"/>
          <w:color w:val="000000"/>
          <w:lang w:eastAsia="ko-KR"/>
        </w:rPr>
        <w:t xml:space="preserve">RAN2 </w:t>
      </w:r>
      <w:r w:rsidR="002B12A9">
        <w:rPr>
          <w:rFonts w:ascii="Arial" w:hAnsi="Arial" w:cs="Arial"/>
          <w:color w:val="000000"/>
          <w:lang w:eastAsia="ko-KR"/>
        </w:rPr>
        <w:t>would like to provide following response</w:t>
      </w:r>
      <w:r>
        <w:rPr>
          <w:rFonts w:ascii="Arial" w:hAnsi="Arial" w:cs="Arial"/>
          <w:color w:val="000000"/>
          <w:lang w:eastAsia="ko-KR"/>
        </w:rPr>
        <w:t>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36B492F0" w14:textId="6B621568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(Q1) Would there be any association information between SMTC and Cell/SSB-IDs and/or Satellite?</w:t>
      </w:r>
    </w:p>
    <w:p w14:paraId="2CDC1ABD" w14:textId="12FA8421" w:rsid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21334236" w14:textId="77777777" w:rsidR="00C8221F" w:rsidRDefault="00C8221F" w:rsidP="00C8221F">
      <w:pPr>
        <w:rPr>
          <w:rFonts w:ascii="Arial" w:hAnsi="Arial" w:cs="Arial"/>
          <w:color w:val="0070C0"/>
          <w:lang w:eastAsia="ko-KR"/>
        </w:rPr>
      </w:pPr>
      <w:r w:rsidRPr="00A4047E">
        <w:rPr>
          <w:rFonts w:ascii="Arial" w:hAnsi="Arial" w:cs="Arial"/>
          <w:color w:val="0070C0"/>
          <w:lang w:eastAsia="ko-KR"/>
        </w:rPr>
        <w:t>RAN2 answer: The association between SMTC and satellite is left to network implementation. The association between SMTC and the Cell will be signalled in newly introduced SMTC list (</w:t>
      </w:r>
      <w:r w:rsidRPr="001D4E8C">
        <w:rPr>
          <w:rFonts w:ascii="Arial" w:hAnsi="Arial" w:cs="Arial"/>
          <w:i/>
          <w:iCs/>
          <w:color w:val="0070C0"/>
          <w:lang w:eastAsia="ko-KR"/>
        </w:rPr>
        <w:t>SSB-MTC4List-r17</w:t>
      </w:r>
      <w:r w:rsidRPr="00A4047E">
        <w:rPr>
          <w:rFonts w:ascii="Arial" w:hAnsi="Arial" w:cs="Arial"/>
          <w:color w:val="0070C0"/>
          <w:lang w:eastAsia="ko-KR"/>
        </w:rPr>
        <w:t>). For each SMTC, this list includes a list of cells that are following the signalled offset</w:t>
      </w:r>
      <w:r>
        <w:rPr>
          <w:rFonts w:ascii="Arial" w:hAnsi="Arial" w:cs="Arial"/>
          <w:color w:val="0070C0"/>
          <w:lang w:eastAsia="ko-KR"/>
        </w:rPr>
        <w:t xml:space="preserve"> in </w:t>
      </w:r>
      <w:r w:rsidRPr="001D4E8C">
        <w:rPr>
          <w:rFonts w:ascii="Arial" w:hAnsi="Arial" w:cs="Arial"/>
          <w:i/>
          <w:iCs/>
          <w:color w:val="0070C0"/>
          <w:lang w:eastAsia="ko-KR"/>
        </w:rPr>
        <w:t>SSB-MTC4List-r17</w:t>
      </w:r>
      <w:r w:rsidRPr="00A4047E">
        <w:rPr>
          <w:rFonts w:ascii="Arial" w:hAnsi="Arial" w:cs="Arial"/>
          <w:color w:val="0070C0"/>
          <w:lang w:eastAsia="ko-KR"/>
        </w:rPr>
        <w:t>.</w:t>
      </w:r>
      <w:r>
        <w:rPr>
          <w:rFonts w:ascii="Arial" w:hAnsi="Arial" w:cs="Arial"/>
          <w:color w:val="0070C0"/>
          <w:lang w:eastAsia="ko-KR"/>
        </w:rPr>
        <w:t xml:space="preserve"> Existing SSB-MTC is still the baseline SMTC configuration.</w:t>
      </w:r>
    </w:p>
    <w:p w14:paraId="301C765D" w14:textId="77777777" w:rsidR="008C738B" w:rsidRDefault="008C738B" w:rsidP="00C8221F">
      <w:pPr>
        <w:rPr>
          <w:rFonts w:ascii="Arial" w:hAnsi="Arial" w:cs="Arial"/>
          <w:color w:val="0070C0"/>
          <w:lang w:eastAsia="ko-KR"/>
        </w:rPr>
      </w:pPr>
    </w:p>
    <w:p w14:paraId="467FE23D" w14:textId="170267B0" w:rsidR="00C8221F" w:rsidRPr="00A4047E" w:rsidRDefault="00C8221F" w:rsidP="00C8221F">
      <w:pPr>
        <w:rPr>
          <w:rFonts w:ascii="Arial" w:hAnsi="Arial" w:cs="Arial"/>
          <w:color w:val="0070C0"/>
          <w:lang w:eastAsia="ko-KR"/>
        </w:rPr>
      </w:pPr>
      <w:r>
        <w:rPr>
          <w:rFonts w:ascii="Arial" w:hAnsi="Arial" w:cs="Arial"/>
          <w:color w:val="0070C0"/>
          <w:lang w:eastAsia="ko-KR"/>
        </w:rPr>
        <w:t xml:space="preserve">RAN2 </w:t>
      </w:r>
      <w:r w:rsidR="00A844E7">
        <w:rPr>
          <w:rFonts w:ascii="Arial" w:hAnsi="Arial" w:cs="Arial"/>
          <w:color w:val="0070C0"/>
          <w:lang w:eastAsia="ko-KR"/>
        </w:rPr>
        <w:t xml:space="preserve">has </w:t>
      </w:r>
      <w:r w:rsidR="00D63AEB">
        <w:rPr>
          <w:rFonts w:ascii="Arial" w:hAnsi="Arial" w:cs="Arial"/>
          <w:color w:val="0070C0"/>
          <w:lang w:eastAsia="ko-KR"/>
        </w:rPr>
        <w:t>no</w:t>
      </w:r>
      <w:r w:rsidR="00496822">
        <w:rPr>
          <w:rFonts w:ascii="Arial" w:hAnsi="Arial" w:cs="Arial"/>
          <w:color w:val="0070C0"/>
          <w:lang w:eastAsia="ko-KR"/>
        </w:rPr>
        <w:t>t made any</w:t>
      </w:r>
      <w:r w:rsidR="00D63AEB">
        <w:rPr>
          <w:rFonts w:ascii="Arial" w:hAnsi="Arial" w:cs="Arial"/>
          <w:color w:val="0070C0"/>
          <w:lang w:eastAsia="ko-KR"/>
        </w:rPr>
        <w:t xml:space="preserve"> </w:t>
      </w:r>
      <w:r w:rsidR="0048796A">
        <w:rPr>
          <w:rFonts w:ascii="Arial" w:hAnsi="Arial" w:cs="Arial"/>
          <w:color w:val="0070C0"/>
          <w:lang w:eastAsia="ko-KR"/>
        </w:rPr>
        <w:t>decision</w:t>
      </w:r>
      <w:r w:rsidR="00A844E7">
        <w:rPr>
          <w:rFonts w:ascii="Arial" w:hAnsi="Arial" w:cs="Arial"/>
          <w:color w:val="0070C0"/>
          <w:lang w:eastAsia="ko-KR"/>
        </w:rPr>
        <w:t xml:space="preserve"> on whether to</w:t>
      </w:r>
      <w:r>
        <w:rPr>
          <w:rFonts w:ascii="Arial" w:hAnsi="Arial" w:cs="Arial"/>
          <w:color w:val="0070C0"/>
          <w:lang w:eastAsia="ko-KR"/>
        </w:rPr>
        <w:t xml:space="preserve"> provid</w:t>
      </w:r>
      <w:r w:rsidR="00A844E7">
        <w:rPr>
          <w:rFonts w:ascii="Arial" w:hAnsi="Arial" w:cs="Arial"/>
          <w:color w:val="0070C0"/>
          <w:lang w:eastAsia="ko-KR"/>
        </w:rPr>
        <w:t>e</w:t>
      </w:r>
      <w:r>
        <w:rPr>
          <w:rFonts w:ascii="Arial" w:hAnsi="Arial" w:cs="Arial"/>
          <w:color w:val="0070C0"/>
          <w:lang w:eastAsia="ko-KR"/>
        </w:rPr>
        <w:t xml:space="preserve"> a list of cells the satellite is serving in the system information.</w:t>
      </w:r>
      <w:r w:rsidR="00D83B87">
        <w:rPr>
          <w:rFonts w:ascii="Arial" w:hAnsi="Arial" w:cs="Arial"/>
          <w:color w:val="0070C0"/>
          <w:lang w:eastAsia="ko-KR"/>
        </w:rPr>
        <w:t xml:space="preserve"> </w:t>
      </w:r>
      <w:r w:rsidR="00D83B87" w:rsidRPr="00D83B87">
        <w:rPr>
          <w:rFonts w:ascii="Arial" w:hAnsi="Arial" w:cs="Arial"/>
          <w:color w:val="0070C0"/>
          <w:lang w:eastAsia="ko-KR"/>
        </w:rPr>
        <w:t>RAN2 will further</w:t>
      </w:r>
      <w:r w:rsidR="00A06E46">
        <w:rPr>
          <w:rFonts w:ascii="Arial" w:hAnsi="Arial" w:cs="Arial"/>
          <w:color w:val="0070C0"/>
          <w:lang w:eastAsia="ko-KR"/>
        </w:rPr>
        <w:t xml:space="preserve"> provide update, if needed</w:t>
      </w:r>
      <w:r w:rsidR="00D83B87" w:rsidRPr="00D83B87">
        <w:rPr>
          <w:rFonts w:ascii="Arial" w:hAnsi="Arial" w:cs="Arial"/>
          <w:color w:val="0070C0"/>
          <w:lang w:eastAsia="ko-KR"/>
        </w:rPr>
        <w:t>.</w:t>
      </w:r>
    </w:p>
    <w:p w14:paraId="4875C72C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6966AF7C" w14:textId="1D0A8B35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(Q2) Would there be any dynamic mechanism enabling/disabling or activating/deactivating the configured SMTCs for one measurement object?</w:t>
      </w:r>
    </w:p>
    <w:p w14:paraId="388B2ED2" w14:textId="4E8FFB77" w:rsidR="008F7A6B" w:rsidRDefault="008F7A6B" w:rsidP="00504CCF">
      <w:pPr>
        <w:rPr>
          <w:rFonts w:ascii="Arial" w:hAnsi="Arial" w:cs="Arial"/>
          <w:color w:val="000000"/>
          <w:lang w:eastAsia="ko-KR"/>
        </w:rPr>
      </w:pPr>
    </w:p>
    <w:p w14:paraId="517628A4" w14:textId="77777777" w:rsidR="006D481B" w:rsidRPr="001D4E8C" w:rsidRDefault="006D481B" w:rsidP="006D481B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>RAN2 answer: RAN2 has agreed that there is no dynamic mechanism to activate and deactivate a configured SMTC.</w:t>
      </w:r>
    </w:p>
    <w:p w14:paraId="23671359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445DF501" w14:textId="73775E5B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(Q3) Would the legacy SMTC lengths be re-used for NTN SMTC configuration, i.e. no additional NTN specific new SMTC lengths?</w:t>
      </w:r>
    </w:p>
    <w:p w14:paraId="456BB33B" w14:textId="4FC7C71C" w:rsidR="0050000F" w:rsidRDefault="0050000F" w:rsidP="00504CCF">
      <w:pPr>
        <w:rPr>
          <w:rFonts w:ascii="Arial" w:hAnsi="Arial" w:cs="Arial"/>
          <w:color w:val="000000"/>
          <w:lang w:eastAsia="ko-KR"/>
        </w:rPr>
      </w:pPr>
    </w:p>
    <w:p w14:paraId="1776E30A" w14:textId="77777777" w:rsidR="000B1359" w:rsidRPr="001D4E8C" w:rsidRDefault="000B1359" w:rsidP="000B1359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>RAN2 answer: Yes</w:t>
      </w:r>
    </w:p>
    <w:p w14:paraId="638CFFA1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33379C48" w14:textId="42877C68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(Q4) Would configuring multiple SMTCs overlapping with each other in the time domain for the same measurement object be allowed? If yes, would the SMTCs be allowed to be activated concurrently?</w:t>
      </w:r>
    </w:p>
    <w:p w14:paraId="62BC8309" w14:textId="74FBE7A1" w:rsidR="0050000F" w:rsidRDefault="0050000F" w:rsidP="00504CCF">
      <w:pPr>
        <w:rPr>
          <w:rFonts w:ascii="Arial" w:hAnsi="Arial" w:cs="Arial"/>
          <w:color w:val="000000"/>
          <w:lang w:eastAsia="ko-KR"/>
        </w:rPr>
      </w:pPr>
    </w:p>
    <w:p w14:paraId="10776C74" w14:textId="01FB7175" w:rsidR="00B2634E" w:rsidRDefault="004B5097" w:rsidP="004B5097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 xml:space="preserve">RAN2 answer: Yes. All the configured SMTCs </w:t>
      </w:r>
      <w:r w:rsidR="00B2634E">
        <w:rPr>
          <w:rFonts w:ascii="Arial" w:hAnsi="Arial" w:cs="Arial"/>
          <w:color w:val="0070C0"/>
          <w:lang w:eastAsia="ko-KR"/>
        </w:rPr>
        <w:t>may overlap in time domain for the same measurement object</w:t>
      </w:r>
      <w:r w:rsidR="00BD23B3">
        <w:rPr>
          <w:rFonts w:ascii="Arial" w:hAnsi="Arial" w:cs="Arial"/>
          <w:color w:val="0070C0"/>
          <w:lang w:eastAsia="ko-KR"/>
        </w:rPr>
        <w:t xml:space="preserve"> and </w:t>
      </w:r>
      <w:r w:rsidR="00BD23B3" w:rsidRPr="001D4E8C">
        <w:rPr>
          <w:rFonts w:ascii="Arial" w:hAnsi="Arial" w:cs="Arial"/>
          <w:color w:val="0070C0"/>
          <w:lang w:eastAsia="ko-KR"/>
        </w:rPr>
        <w:t>can be used in parallel</w:t>
      </w:r>
      <w:r w:rsidRPr="001D4E8C">
        <w:rPr>
          <w:rFonts w:ascii="Arial" w:hAnsi="Arial" w:cs="Arial"/>
          <w:color w:val="0070C0"/>
          <w:lang w:eastAsia="ko-KR"/>
        </w:rPr>
        <w:t xml:space="preserve">. </w:t>
      </w:r>
    </w:p>
    <w:p w14:paraId="18652F6F" w14:textId="77777777" w:rsidR="00B2634E" w:rsidRDefault="00B2634E" w:rsidP="004B5097">
      <w:pPr>
        <w:rPr>
          <w:rFonts w:ascii="Arial" w:hAnsi="Arial" w:cs="Arial"/>
          <w:color w:val="0070C0"/>
          <w:lang w:eastAsia="ko-KR"/>
        </w:rPr>
      </w:pPr>
    </w:p>
    <w:p w14:paraId="35FBEE46" w14:textId="16ED267E" w:rsidR="004B5097" w:rsidRPr="001D4E8C" w:rsidRDefault="004B5097" w:rsidP="004B5097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lastRenderedPageBreak/>
        <w:t xml:space="preserve">There will be optional UE capability reporting whether UE is able to use 4 SMTCs in parallel. RAN2 </w:t>
      </w:r>
      <w:r w:rsidR="0031614D">
        <w:rPr>
          <w:rFonts w:ascii="Arial" w:hAnsi="Arial" w:cs="Arial"/>
          <w:color w:val="0070C0"/>
          <w:lang w:eastAsia="ko-KR"/>
        </w:rPr>
        <w:t>has decided that it is essential for UEs to support</w:t>
      </w:r>
      <w:r w:rsidRPr="001D4E8C">
        <w:rPr>
          <w:rFonts w:ascii="Arial" w:hAnsi="Arial" w:cs="Arial"/>
          <w:color w:val="0070C0"/>
          <w:lang w:eastAsia="ko-KR"/>
        </w:rPr>
        <w:t xml:space="preserve"> 2 SMTCs in parallel.</w:t>
      </w:r>
    </w:p>
    <w:p w14:paraId="777332FF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19784D5C" w14:textId="4564D67B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(Q5) Whether and how would a valid time information of SMTC be defined?</w:t>
      </w:r>
    </w:p>
    <w:p w14:paraId="4884FE0E" w14:textId="311342F7" w:rsidR="0039704D" w:rsidRDefault="0039704D" w:rsidP="00504CCF">
      <w:pPr>
        <w:rPr>
          <w:rFonts w:ascii="Arial" w:hAnsi="Arial" w:cs="Arial"/>
          <w:color w:val="000000"/>
          <w:lang w:eastAsia="ko-KR"/>
        </w:rPr>
      </w:pPr>
    </w:p>
    <w:p w14:paraId="2C5C1F54" w14:textId="5F917A03" w:rsidR="00CD3ABF" w:rsidRPr="001D4E8C" w:rsidRDefault="00CD3ABF" w:rsidP="00CD3ABF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 xml:space="preserve">RAN2 answer: RAN2 </w:t>
      </w:r>
      <w:r w:rsidR="00A121CC">
        <w:rPr>
          <w:rFonts w:ascii="Arial" w:hAnsi="Arial" w:cs="Arial"/>
          <w:color w:val="0070C0"/>
          <w:lang w:eastAsia="ko-KR"/>
        </w:rPr>
        <w:t xml:space="preserve">has </w:t>
      </w:r>
      <w:r w:rsidR="001F3A66">
        <w:rPr>
          <w:rFonts w:ascii="Arial" w:hAnsi="Arial" w:cs="Arial"/>
          <w:color w:val="0070C0"/>
          <w:lang w:eastAsia="ko-KR"/>
        </w:rPr>
        <w:t>not decided</w:t>
      </w:r>
      <w:r w:rsidR="00A121CC">
        <w:rPr>
          <w:rFonts w:ascii="Arial" w:hAnsi="Arial" w:cs="Arial"/>
          <w:color w:val="0070C0"/>
          <w:lang w:eastAsia="ko-KR"/>
        </w:rPr>
        <w:t xml:space="preserve"> on whether</w:t>
      </w:r>
      <w:r w:rsidR="00C07479">
        <w:rPr>
          <w:rFonts w:ascii="Arial" w:hAnsi="Arial" w:cs="Arial"/>
          <w:color w:val="0070C0"/>
          <w:lang w:eastAsia="ko-KR"/>
        </w:rPr>
        <w:t xml:space="preserve"> validity timer for SMTC configuration is defined</w:t>
      </w:r>
      <w:r w:rsidRPr="001D4E8C">
        <w:rPr>
          <w:rFonts w:ascii="Arial" w:hAnsi="Arial" w:cs="Arial"/>
          <w:color w:val="0070C0"/>
          <w:lang w:eastAsia="ko-KR"/>
        </w:rPr>
        <w:t>.</w:t>
      </w:r>
      <w:r w:rsidR="00A06E46">
        <w:rPr>
          <w:rFonts w:ascii="Arial" w:hAnsi="Arial" w:cs="Arial"/>
          <w:color w:val="0070C0"/>
          <w:lang w:eastAsia="ko-KR"/>
        </w:rPr>
        <w:t xml:space="preserve"> </w:t>
      </w:r>
      <w:r w:rsidR="00A06E46" w:rsidRPr="00D83B87">
        <w:rPr>
          <w:rFonts w:ascii="Arial" w:hAnsi="Arial" w:cs="Arial"/>
          <w:color w:val="0070C0"/>
          <w:lang w:eastAsia="ko-KR"/>
        </w:rPr>
        <w:t>RAN2 will further</w:t>
      </w:r>
      <w:r w:rsidR="00A06E46">
        <w:rPr>
          <w:rFonts w:ascii="Arial" w:hAnsi="Arial" w:cs="Arial"/>
          <w:color w:val="0070C0"/>
          <w:lang w:eastAsia="ko-KR"/>
        </w:rPr>
        <w:t xml:space="preserve"> provide update, if needed</w:t>
      </w:r>
      <w:r w:rsidR="00A06E46" w:rsidRPr="00D83B87">
        <w:rPr>
          <w:rFonts w:ascii="Arial" w:hAnsi="Arial" w:cs="Arial"/>
          <w:color w:val="0070C0"/>
          <w:lang w:eastAsia="ko-KR"/>
        </w:rPr>
        <w:t>.</w:t>
      </w:r>
    </w:p>
    <w:p w14:paraId="373C8B7A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28BFA4FC" w14:textId="0CD56E2D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(Q6) Would the periodicities of multiple SMTCs configured by an MO be identical?</w:t>
      </w:r>
    </w:p>
    <w:p w14:paraId="72F077B5" w14:textId="77777777" w:rsidR="00623B8B" w:rsidRDefault="00623B8B" w:rsidP="00504CCF">
      <w:pPr>
        <w:rPr>
          <w:rFonts w:ascii="Arial" w:hAnsi="Arial" w:cs="Arial"/>
          <w:color w:val="000000"/>
          <w:lang w:eastAsia="ko-KR"/>
        </w:rPr>
      </w:pPr>
    </w:p>
    <w:p w14:paraId="181D4574" w14:textId="696CDA5D" w:rsidR="00623B8B" w:rsidRPr="001D4E8C" w:rsidRDefault="00623B8B" w:rsidP="00623B8B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>RAN2 answer: With newly introduced signaling (</w:t>
      </w:r>
      <w:r w:rsidRPr="001D4E8C">
        <w:rPr>
          <w:rFonts w:ascii="Arial" w:hAnsi="Arial" w:cs="Arial"/>
          <w:i/>
          <w:iCs/>
          <w:color w:val="0070C0"/>
          <w:lang w:eastAsia="ko-KR"/>
        </w:rPr>
        <w:t>SSB-MTC4List-r17</w:t>
      </w:r>
      <w:r w:rsidRPr="001D4E8C">
        <w:rPr>
          <w:rFonts w:ascii="Arial" w:hAnsi="Arial" w:cs="Arial"/>
          <w:color w:val="0070C0"/>
          <w:lang w:eastAsia="ko-KR"/>
        </w:rPr>
        <w:t>), only offset will be signalled differently</w:t>
      </w:r>
      <w:r w:rsidR="00CB0CBB">
        <w:rPr>
          <w:rFonts w:ascii="Arial" w:hAnsi="Arial" w:cs="Arial"/>
          <w:color w:val="0070C0"/>
          <w:lang w:eastAsia="ko-KR"/>
        </w:rPr>
        <w:t>,</w:t>
      </w:r>
      <w:r w:rsidRPr="001D4E8C">
        <w:rPr>
          <w:rFonts w:ascii="Arial" w:hAnsi="Arial" w:cs="Arial"/>
          <w:color w:val="0070C0"/>
          <w:lang w:eastAsia="ko-KR"/>
        </w:rPr>
        <w:t xml:space="preserve"> and periodicity and duration of the multiple SMTCs are identical for an MO.</w:t>
      </w:r>
    </w:p>
    <w:p w14:paraId="56A33976" w14:textId="0144A00B" w:rsidR="000A42E1" w:rsidRPr="00504CCF" w:rsidRDefault="000A42E1" w:rsidP="00504CCF">
      <w:pPr>
        <w:rPr>
          <w:rFonts w:ascii="Arial" w:hAnsi="Arial" w:cs="Arial"/>
          <w:color w:val="000000"/>
          <w:lang w:eastAsia="ko-KR"/>
        </w:rPr>
      </w:pPr>
    </w:p>
    <w:p w14:paraId="5B290CF8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72F9008C" w14:textId="79115B25" w:rsidR="000D2519" w:rsidRDefault="00504CCF" w:rsidP="00504CCF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(Q7) </w:t>
      </w:r>
      <w:r w:rsidRPr="00504CCF">
        <w:rPr>
          <w:rFonts w:ascii="Arial" w:hAnsi="Arial" w:cs="Arial"/>
          <w:color w:val="000000"/>
          <w:lang w:eastAsia="ko-KR"/>
        </w:rPr>
        <w:t>RAN4 would also like ask for clarification on the interpretation of “in parallel” in the LS R2-2109219 below, e.g. does it mean multiple SMTCs can be activated and in use simultaneously and the SMTCs can overlapping with each other?</w:t>
      </w:r>
    </w:p>
    <w:p w14:paraId="29E2904E" w14:textId="73C6CF88" w:rsidR="0014701A" w:rsidRDefault="0014701A" w:rsidP="00504CCF">
      <w:pPr>
        <w:rPr>
          <w:rFonts w:ascii="Arial" w:hAnsi="Arial" w:cs="Arial"/>
          <w:color w:val="000000"/>
          <w:lang w:eastAsia="ko-KR"/>
        </w:rPr>
      </w:pPr>
    </w:p>
    <w:p w14:paraId="2C8DCEFD" w14:textId="77777777" w:rsidR="000D703D" w:rsidRPr="001D4E8C" w:rsidRDefault="000D703D" w:rsidP="000D703D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>RAN2 answer: Yes. See response to Q4.</w:t>
      </w:r>
    </w:p>
    <w:p w14:paraId="6E037FD8" w14:textId="77777777" w:rsidR="00504CCF" w:rsidRPr="00946350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5610BB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2B12A9">
        <w:rPr>
          <w:rFonts w:ascii="Arial" w:hAnsi="Arial" w:cs="Arial"/>
          <w:b/>
        </w:rPr>
        <w:t>RAN4</w:t>
      </w:r>
      <w:r w:rsidR="00942D93" w:rsidRPr="00404109">
        <w:rPr>
          <w:rFonts w:ascii="Arial" w:hAnsi="Arial" w:cs="Arial"/>
          <w:b/>
        </w:rPr>
        <w:t>.</w:t>
      </w:r>
    </w:p>
    <w:p w14:paraId="6F2861B9" w14:textId="2D53A0B3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B12A9">
        <w:rPr>
          <w:rFonts w:ascii="Arial" w:hAnsi="Arial" w:cs="Arial"/>
          <w:color w:val="000000"/>
        </w:rPr>
        <w:t>RAN4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take into account the above information and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90441A">
        <w:rPr>
          <w:rFonts w:ascii="Arial" w:hAnsi="Arial" w:cs="Arial"/>
          <w:color w:val="000000"/>
        </w:rPr>
        <w:t>provide feedback</w:t>
      </w:r>
      <w:r w:rsidR="002B12A9">
        <w:rPr>
          <w:rFonts w:ascii="Arial" w:hAnsi="Arial" w:cs="Arial"/>
          <w:color w:val="000000"/>
        </w:rPr>
        <w:t xml:space="preserve"> if needed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20769" w14:textId="77777777" w:rsidR="001531C9" w:rsidRDefault="001531C9">
      <w:r>
        <w:separator/>
      </w:r>
    </w:p>
  </w:endnote>
  <w:endnote w:type="continuationSeparator" w:id="0">
    <w:p w14:paraId="6F7FE14D" w14:textId="77777777" w:rsidR="001531C9" w:rsidRDefault="001531C9">
      <w:r>
        <w:continuationSeparator/>
      </w:r>
    </w:p>
  </w:endnote>
  <w:endnote w:type="continuationNotice" w:id="1">
    <w:p w14:paraId="67CDFFD2" w14:textId="77777777" w:rsidR="001531C9" w:rsidRDefault="001531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758552" w14:textId="77777777" w:rsidR="001531C9" w:rsidRDefault="001531C9">
      <w:r>
        <w:separator/>
      </w:r>
    </w:p>
  </w:footnote>
  <w:footnote w:type="continuationSeparator" w:id="0">
    <w:p w14:paraId="4BCFA318" w14:textId="77777777" w:rsidR="001531C9" w:rsidRDefault="001531C9">
      <w:r>
        <w:continuationSeparator/>
      </w:r>
    </w:p>
  </w:footnote>
  <w:footnote w:type="continuationNotice" w:id="1">
    <w:p w14:paraId="4DD8F678" w14:textId="77777777" w:rsidR="001531C9" w:rsidRDefault="001531C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0"/>
  </w:num>
  <w:num w:numId="17">
    <w:abstractNumId w:val="16"/>
  </w:num>
  <w:num w:numId="18">
    <w:abstractNumId w:val="21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2"/>
  </w:num>
  <w:num w:numId="24">
    <w:abstractNumId w:val="24"/>
  </w:num>
  <w:num w:numId="25">
    <w:abstractNumId w:val="13"/>
  </w:num>
  <w:num w:numId="26">
    <w:abstractNumId w:val="14"/>
  </w:num>
  <w:num w:numId="27">
    <w:abstractNumId w:val="27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6E4B"/>
    <w:rsid w:val="00047EB7"/>
    <w:rsid w:val="0005184A"/>
    <w:rsid w:val="000543B7"/>
    <w:rsid w:val="00054C15"/>
    <w:rsid w:val="00054EDF"/>
    <w:rsid w:val="0005560D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42E1"/>
    <w:rsid w:val="000B1359"/>
    <w:rsid w:val="000B4CC2"/>
    <w:rsid w:val="000C2D4A"/>
    <w:rsid w:val="000C2F93"/>
    <w:rsid w:val="000C4591"/>
    <w:rsid w:val="000D0399"/>
    <w:rsid w:val="000D2519"/>
    <w:rsid w:val="000D280B"/>
    <w:rsid w:val="000D703D"/>
    <w:rsid w:val="000E3840"/>
    <w:rsid w:val="000E589C"/>
    <w:rsid w:val="000F0FB1"/>
    <w:rsid w:val="000F3B20"/>
    <w:rsid w:val="000F4E43"/>
    <w:rsid w:val="000F4F27"/>
    <w:rsid w:val="000F7224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40A68"/>
    <w:rsid w:val="00145B1F"/>
    <w:rsid w:val="00145B98"/>
    <w:rsid w:val="0014701A"/>
    <w:rsid w:val="0014780D"/>
    <w:rsid w:val="00147CF9"/>
    <w:rsid w:val="00150A2D"/>
    <w:rsid w:val="00151B18"/>
    <w:rsid w:val="0015303A"/>
    <w:rsid w:val="001531C9"/>
    <w:rsid w:val="00160ECE"/>
    <w:rsid w:val="00163C2A"/>
    <w:rsid w:val="00170D57"/>
    <w:rsid w:val="001736A6"/>
    <w:rsid w:val="0018414D"/>
    <w:rsid w:val="0018482B"/>
    <w:rsid w:val="00185EBC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6F8B"/>
    <w:rsid w:val="001C7EE5"/>
    <w:rsid w:val="001D4E8F"/>
    <w:rsid w:val="001D565E"/>
    <w:rsid w:val="001E1D74"/>
    <w:rsid w:val="001E269F"/>
    <w:rsid w:val="001E7476"/>
    <w:rsid w:val="001F3A6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128A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6A97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16B1"/>
    <w:rsid w:val="002A2FAE"/>
    <w:rsid w:val="002A4D28"/>
    <w:rsid w:val="002A693B"/>
    <w:rsid w:val="002A7D23"/>
    <w:rsid w:val="002B0657"/>
    <w:rsid w:val="002B12A9"/>
    <w:rsid w:val="002B416E"/>
    <w:rsid w:val="002B5827"/>
    <w:rsid w:val="002B6D4F"/>
    <w:rsid w:val="002C07D2"/>
    <w:rsid w:val="002C2C03"/>
    <w:rsid w:val="002C3FF8"/>
    <w:rsid w:val="002D10C3"/>
    <w:rsid w:val="002D3A75"/>
    <w:rsid w:val="002D3ACA"/>
    <w:rsid w:val="002D6793"/>
    <w:rsid w:val="002D6A26"/>
    <w:rsid w:val="002D7FF9"/>
    <w:rsid w:val="002E0DB6"/>
    <w:rsid w:val="002E121D"/>
    <w:rsid w:val="002E1B42"/>
    <w:rsid w:val="002E251B"/>
    <w:rsid w:val="002E6410"/>
    <w:rsid w:val="002F0A78"/>
    <w:rsid w:val="0030325F"/>
    <w:rsid w:val="00307BBD"/>
    <w:rsid w:val="003108A2"/>
    <w:rsid w:val="00310EBB"/>
    <w:rsid w:val="003125F5"/>
    <w:rsid w:val="00313F26"/>
    <w:rsid w:val="00314A63"/>
    <w:rsid w:val="003150EB"/>
    <w:rsid w:val="0031614D"/>
    <w:rsid w:val="00323CE7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678AA"/>
    <w:rsid w:val="0037661E"/>
    <w:rsid w:val="00376D15"/>
    <w:rsid w:val="00384051"/>
    <w:rsid w:val="0038557E"/>
    <w:rsid w:val="00386718"/>
    <w:rsid w:val="0039216E"/>
    <w:rsid w:val="00393A3F"/>
    <w:rsid w:val="0039704D"/>
    <w:rsid w:val="003B1DF6"/>
    <w:rsid w:val="003B475B"/>
    <w:rsid w:val="003B4B48"/>
    <w:rsid w:val="003B710F"/>
    <w:rsid w:val="003C2BB1"/>
    <w:rsid w:val="003C4851"/>
    <w:rsid w:val="003C6079"/>
    <w:rsid w:val="003D20E4"/>
    <w:rsid w:val="003D31E9"/>
    <w:rsid w:val="003D40C0"/>
    <w:rsid w:val="003D7A6C"/>
    <w:rsid w:val="003E74F0"/>
    <w:rsid w:val="003F2C04"/>
    <w:rsid w:val="003F4D2F"/>
    <w:rsid w:val="003F56C7"/>
    <w:rsid w:val="00401E44"/>
    <w:rsid w:val="00403DC5"/>
    <w:rsid w:val="00404D61"/>
    <w:rsid w:val="004120B7"/>
    <w:rsid w:val="00412FBA"/>
    <w:rsid w:val="00420760"/>
    <w:rsid w:val="00420E2F"/>
    <w:rsid w:val="004250AF"/>
    <w:rsid w:val="004340A9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4F5"/>
    <w:rsid w:val="00463675"/>
    <w:rsid w:val="00466753"/>
    <w:rsid w:val="00467B02"/>
    <w:rsid w:val="0047213B"/>
    <w:rsid w:val="00473DB0"/>
    <w:rsid w:val="004757C9"/>
    <w:rsid w:val="0048097D"/>
    <w:rsid w:val="00481E44"/>
    <w:rsid w:val="0048796A"/>
    <w:rsid w:val="00487F0B"/>
    <w:rsid w:val="004906B7"/>
    <w:rsid w:val="00490DDC"/>
    <w:rsid w:val="00496822"/>
    <w:rsid w:val="00497C13"/>
    <w:rsid w:val="004A355A"/>
    <w:rsid w:val="004A6423"/>
    <w:rsid w:val="004B21B2"/>
    <w:rsid w:val="004B2218"/>
    <w:rsid w:val="004B4368"/>
    <w:rsid w:val="004B5097"/>
    <w:rsid w:val="004B7F11"/>
    <w:rsid w:val="004C164D"/>
    <w:rsid w:val="004C17C1"/>
    <w:rsid w:val="004C1847"/>
    <w:rsid w:val="004C5B5B"/>
    <w:rsid w:val="004D29B5"/>
    <w:rsid w:val="004D3C3E"/>
    <w:rsid w:val="004E0649"/>
    <w:rsid w:val="004E1AFD"/>
    <w:rsid w:val="004E41D5"/>
    <w:rsid w:val="004E4E18"/>
    <w:rsid w:val="004E6585"/>
    <w:rsid w:val="004E6A95"/>
    <w:rsid w:val="004F1221"/>
    <w:rsid w:val="0050000F"/>
    <w:rsid w:val="005012BB"/>
    <w:rsid w:val="00504CCF"/>
    <w:rsid w:val="00505EC0"/>
    <w:rsid w:val="00510AB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D24"/>
    <w:rsid w:val="00614318"/>
    <w:rsid w:val="00622D47"/>
    <w:rsid w:val="006238B3"/>
    <w:rsid w:val="00623B8B"/>
    <w:rsid w:val="00625693"/>
    <w:rsid w:val="00626338"/>
    <w:rsid w:val="006311F9"/>
    <w:rsid w:val="006338BE"/>
    <w:rsid w:val="00634A86"/>
    <w:rsid w:val="00643616"/>
    <w:rsid w:val="00643969"/>
    <w:rsid w:val="0064596D"/>
    <w:rsid w:val="006533AB"/>
    <w:rsid w:val="00666E20"/>
    <w:rsid w:val="006677DF"/>
    <w:rsid w:val="00670000"/>
    <w:rsid w:val="00672190"/>
    <w:rsid w:val="0067235C"/>
    <w:rsid w:val="0068158B"/>
    <w:rsid w:val="006822CD"/>
    <w:rsid w:val="00684D62"/>
    <w:rsid w:val="00685DED"/>
    <w:rsid w:val="0069067A"/>
    <w:rsid w:val="00690CDC"/>
    <w:rsid w:val="00692013"/>
    <w:rsid w:val="00695F3B"/>
    <w:rsid w:val="006A1D13"/>
    <w:rsid w:val="006A43A3"/>
    <w:rsid w:val="006B32D3"/>
    <w:rsid w:val="006B4701"/>
    <w:rsid w:val="006B7A21"/>
    <w:rsid w:val="006C0C01"/>
    <w:rsid w:val="006C1801"/>
    <w:rsid w:val="006C4598"/>
    <w:rsid w:val="006D15BD"/>
    <w:rsid w:val="006D481B"/>
    <w:rsid w:val="006D67DE"/>
    <w:rsid w:val="006E01F5"/>
    <w:rsid w:val="006F14C6"/>
    <w:rsid w:val="006F2ACA"/>
    <w:rsid w:val="006F3FE0"/>
    <w:rsid w:val="006F75B7"/>
    <w:rsid w:val="007021A8"/>
    <w:rsid w:val="00702A71"/>
    <w:rsid w:val="007031CD"/>
    <w:rsid w:val="00710DBD"/>
    <w:rsid w:val="00726D7C"/>
    <w:rsid w:val="00726FC3"/>
    <w:rsid w:val="007310AF"/>
    <w:rsid w:val="0073252B"/>
    <w:rsid w:val="00746DDF"/>
    <w:rsid w:val="007519BF"/>
    <w:rsid w:val="00752D0B"/>
    <w:rsid w:val="007545E7"/>
    <w:rsid w:val="00754724"/>
    <w:rsid w:val="00756E51"/>
    <w:rsid w:val="007609CE"/>
    <w:rsid w:val="00761B4C"/>
    <w:rsid w:val="007644C1"/>
    <w:rsid w:val="00765B58"/>
    <w:rsid w:val="00766554"/>
    <w:rsid w:val="00771542"/>
    <w:rsid w:val="0077648D"/>
    <w:rsid w:val="0078005A"/>
    <w:rsid w:val="007814C9"/>
    <w:rsid w:val="00782852"/>
    <w:rsid w:val="007828F2"/>
    <w:rsid w:val="007860A1"/>
    <w:rsid w:val="007905DC"/>
    <w:rsid w:val="00795D8B"/>
    <w:rsid w:val="00795ECA"/>
    <w:rsid w:val="007A2060"/>
    <w:rsid w:val="007A4B51"/>
    <w:rsid w:val="007A697C"/>
    <w:rsid w:val="007B048A"/>
    <w:rsid w:val="007B312E"/>
    <w:rsid w:val="007B3941"/>
    <w:rsid w:val="007C2E13"/>
    <w:rsid w:val="007C31A7"/>
    <w:rsid w:val="007C330B"/>
    <w:rsid w:val="007C586E"/>
    <w:rsid w:val="007D18C6"/>
    <w:rsid w:val="007D5797"/>
    <w:rsid w:val="007E31C6"/>
    <w:rsid w:val="007E365E"/>
    <w:rsid w:val="007F29E4"/>
    <w:rsid w:val="007F52A1"/>
    <w:rsid w:val="007F65E2"/>
    <w:rsid w:val="00800C62"/>
    <w:rsid w:val="0080117D"/>
    <w:rsid w:val="00801416"/>
    <w:rsid w:val="00812E29"/>
    <w:rsid w:val="00813551"/>
    <w:rsid w:val="0081586A"/>
    <w:rsid w:val="00817477"/>
    <w:rsid w:val="0082092B"/>
    <w:rsid w:val="00823599"/>
    <w:rsid w:val="0083131E"/>
    <w:rsid w:val="0083179C"/>
    <w:rsid w:val="00833535"/>
    <w:rsid w:val="0083473F"/>
    <w:rsid w:val="008353F6"/>
    <w:rsid w:val="00840AF9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2565"/>
    <w:rsid w:val="008A348A"/>
    <w:rsid w:val="008A4E9D"/>
    <w:rsid w:val="008B142D"/>
    <w:rsid w:val="008C0BE4"/>
    <w:rsid w:val="008C3D37"/>
    <w:rsid w:val="008C62D2"/>
    <w:rsid w:val="008C738B"/>
    <w:rsid w:val="008D4736"/>
    <w:rsid w:val="008D5F0D"/>
    <w:rsid w:val="008D7113"/>
    <w:rsid w:val="008E32D9"/>
    <w:rsid w:val="008F252A"/>
    <w:rsid w:val="008F259A"/>
    <w:rsid w:val="008F43CF"/>
    <w:rsid w:val="008F4509"/>
    <w:rsid w:val="008F4F83"/>
    <w:rsid w:val="008F5356"/>
    <w:rsid w:val="008F603F"/>
    <w:rsid w:val="008F73F5"/>
    <w:rsid w:val="008F7A6B"/>
    <w:rsid w:val="0090441A"/>
    <w:rsid w:val="00905A32"/>
    <w:rsid w:val="00905AEE"/>
    <w:rsid w:val="00906221"/>
    <w:rsid w:val="00910BBC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91A45"/>
    <w:rsid w:val="00991B8D"/>
    <w:rsid w:val="00991E87"/>
    <w:rsid w:val="00992D56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6B57"/>
    <w:rsid w:val="009B746B"/>
    <w:rsid w:val="009C0C14"/>
    <w:rsid w:val="009C0F8A"/>
    <w:rsid w:val="009C19A2"/>
    <w:rsid w:val="009C6646"/>
    <w:rsid w:val="009D19B3"/>
    <w:rsid w:val="009D5ED4"/>
    <w:rsid w:val="009E0A40"/>
    <w:rsid w:val="009E0B3D"/>
    <w:rsid w:val="009E2375"/>
    <w:rsid w:val="009F1474"/>
    <w:rsid w:val="009F215E"/>
    <w:rsid w:val="009F7429"/>
    <w:rsid w:val="00A02737"/>
    <w:rsid w:val="00A06291"/>
    <w:rsid w:val="00A06E46"/>
    <w:rsid w:val="00A10493"/>
    <w:rsid w:val="00A1094E"/>
    <w:rsid w:val="00A121CC"/>
    <w:rsid w:val="00A22BC2"/>
    <w:rsid w:val="00A3197E"/>
    <w:rsid w:val="00A35E65"/>
    <w:rsid w:val="00A420A0"/>
    <w:rsid w:val="00A42FC2"/>
    <w:rsid w:val="00A50305"/>
    <w:rsid w:val="00A52226"/>
    <w:rsid w:val="00A52410"/>
    <w:rsid w:val="00A56BCF"/>
    <w:rsid w:val="00A579B9"/>
    <w:rsid w:val="00A637D0"/>
    <w:rsid w:val="00A64B82"/>
    <w:rsid w:val="00A651F5"/>
    <w:rsid w:val="00A65A51"/>
    <w:rsid w:val="00A66A61"/>
    <w:rsid w:val="00A66AFD"/>
    <w:rsid w:val="00A73B3D"/>
    <w:rsid w:val="00A844E7"/>
    <w:rsid w:val="00A85106"/>
    <w:rsid w:val="00A87268"/>
    <w:rsid w:val="00A9062E"/>
    <w:rsid w:val="00A906B4"/>
    <w:rsid w:val="00A91B06"/>
    <w:rsid w:val="00A91FCB"/>
    <w:rsid w:val="00A955B4"/>
    <w:rsid w:val="00A962D9"/>
    <w:rsid w:val="00A96D34"/>
    <w:rsid w:val="00AA4FD7"/>
    <w:rsid w:val="00AA664A"/>
    <w:rsid w:val="00AB507A"/>
    <w:rsid w:val="00AB64F8"/>
    <w:rsid w:val="00AB6AE7"/>
    <w:rsid w:val="00AB6DD2"/>
    <w:rsid w:val="00AB783A"/>
    <w:rsid w:val="00AC2D4C"/>
    <w:rsid w:val="00AC76D4"/>
    <w:rsid w:val="00AD50B2"/>
    <w:rsid w:val="00AD598E"/>
    <w:rsid w:val="00AE46CC"/>
    <w:rsid w:val="00AF5307"/>
    <w:rsid w:val="00B039A3"/>
    <w:rsid w:val="00B05463"/>
    <w:rsid w:val="00B0643A"/>
    <w:rsid w:val="00B1005D"/>
    <w:rsid w:val="00B17AA4"/>
    <w:rsid w:val="00B23D94"/>
    <w:rsid w:val="00B2634E"/>
    <w:rsid w:val="00B27A73"/>
    <w:rsid w:val="00B27E2B"/>
    <w:rsid w:val="00B335FA"/>
    <w:rsid w:val="00B33F7C"/>
    <w:rsid w:val="00B35758"/>
    <w:rsid w:val="00B448E2"/>
    <w:rsid w:val="00B457FE"/>
    <w:rsid w:val="00B47D89"/>
    <w:rsid w:val="00B55B2C"/>
    <w:rsid w:val="00B55CAA"/>
    <w:rsid w:val="00B57DFD"/>
    <w:rsid w:val="00B60712"/>
    <w:rsid w:val="00B61845"/>
    <w:rsid w:val="00B64343"/>
    <w:rsid w:val="00B643F3"/>
    <w:rsid w:val="00B656F6"/>
    <w:rsid w:val="00B70EA1"/>
    <w:rsid w:val="00B71BCB"/>
    <w:rsid w:val="00B80824"/>
    <w:rsid w:val="00B81BB8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23B3"/>
    <w:rsid w:val="00BD5199"/>
    <w:rsid w:val="00BD7DB1"/>
    <w:rsid w:val="00BE3382"/>
    <w:rsid w:val="00BE42E7"/>
    <w:rsid w:val="00BF342B"/>
    <w:rsid w:val="00C00B8E"/>
    <w:rsid w:val="00C0594A"/>
    <w:rsid w:val="00C07479"/>
    <w:rsid w:val="00C160DD"/>
    <w:rsid w:val="00C179EC"/>
    <w:rsid w:val="00C20E8A"/>
    <w:rsid w:val="00C2252E"/>
    <w:rsid w:val="00C237CD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221F"/>
    <w:rsid w:val="00C86200"/>
    <w:rsid w:val="00C943C7"/>
    <w:rsid w:val="00CA10DC"/>
    <w:rsid w:val="00CA182E"/>
    <w:rsid w:val="00CA37B2"/>
    <w:rsid w:val="00CA61AC"/>
    <w:rsid w:val="00CB0CBB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3ABF"/>
    <w:rsid w:val="00CD6D78"/>
    <w:rsid w:val="00CE25A9"/>
    <w:rsid w:val="00CF2A77"/>
    <w:rsid w:val="00D1025D"/>
    <w:rsid w:val="00D22000"/>
    <w:rsid w:val="00D307B7"/>
    <w:rsid w:val="00D32B8B"/>
    <w:rsid w:val="00D43F50"/>
    <w:rsid w:val="00D5421F"/>
    <w:rsid w:val="00D54696"/>
    <w:rsid w:val="00D604DE"/>
    <w:rsid w:val="00D60E5B"/>
    <w:rsid w:val="00D613E7"/>
    <w:rsid w:val="00D63AEB"/>
    <w:rsid w:val="00D667CB"/>
    <w:rsid w:val="00D66FD1"/>
    <w:rsid w:val="00D712B9"/>
    <w:rsid w:val="00D71A4F"/>
    <w:rsid w:val="00D75A2B"/>
    <w:rsid w:val="00D81AD8"/>
    <w:rsid w:val="00D83813"/>
    <w:rsid w:val="00D83B87"/>
    <w:rsid w:val="00D87C98"/>
    <w:rsid w:val="00D9124A"/>
    <w:rsid w:val="00D964D6"/>
    <w:rsid w:val="00D9783E"/>
    <w:rsid w:val="00DA0364"/>
    <w:rsid w:val="00DA3228"/>
    <w:rsid w:val="00DA4CC0"/>
    <w:rsid w:val="00DA5E99"/>
    <w:rsid w:val="00DA744B"/>
    <w:rsid w:val="00DB007D"/>
    <w:rsid w:val="00DB0F93"/>
    <w:rsid w:val="00DB36CC"/>
    <w:rsid w:val="00DC56E6"/>
    <w:rsid w:val="00DD3227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71F5A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31169"/>
    <w:rsid w:val="00F345BE"/>
    <w:rsid w:val="00F4444A"/>
    <w:rsid w:val="00F5061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5B71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067D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482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3206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MCC</cp:lastModifiedBy>
  <cp:revision>5</cp:revision>
  <cp:lastPrinted>2020-08-26T01:27:00Z</cp:lastPrinted>
  <dcterms:created xsi:type="dcterms:W3CDTF">2022-02-01T15:01:00Z</dcterms:created>
  <dcterms:modified xsi:type="dcterms:W3CDTF">2022-02-10T09:34:00Z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