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6A8F424" w:rsidR="001E0A28"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3GPP TSG-RAN WG4 Meeting # </w:t>
      </w:r>
      <w:r w:rsidR="00B45ABF">
        <w:rPr>
          <w:rFonts w:ascii="Arial" w:eastAsiaTheme="minorEastAsia" w:hAnsi="Arial" w:cs="Arial"/>
          <w:b/>
          <w:sz w:val="24"/>
          <w:szCs w:val="24"/>
          <w:lang w:eastAsia="zh-CN"/>
        </w:rPr>
        <w:t>10</w:t>
      </w:r>
      <w:r w:rsidR="004F10FD">
        <w:rPr>
          <w:rFonts w:ascii="Arial" w:eastAsiaTheme="minorEastAsia" w:hAnsi="Arial" w:cs="Arial"/>
          <w:b/>
          <w:sz w:val="24"/>
          <w:szCs w:val="24"/>
          <w:lang w:eastAsia="zh-CN"/>
        </w:rPr>
        <w:t>1</w:t>
      </w:r>
      <w:r w:rsidR="003F3A2F" w:rsidRPr="00BE23F9">
        <w:rPr>
          <w:rFonts w:ascii="Arial" w:eastAsiaTheme="minorEastAsia" w:hAnsi="Arial" w:cs="Arial"/>
          <w:b/>
          <w:sz w:val="24"/>
          <w:szCs w:val="24"/>
          <w:lang w:eastAsia="zh-CN"/>
        </w:rPr>
        <w:t>-e</w:t>
      </w:r>
      <w:r w:rsidRPr="00BE23F9">
        <w:rPr>
          <w:rFonts w:ascii="Arial" w:eastAsiaTheme="minorEastAsia" w:hAnsi="Arial" w:cs="Arial"/>
          <w:b/>
          <w:sz w:val="24"/>
          <w:szCs w:val="24"/>
          <w:lang w:eastAsia="zh-CN"/>
        </w:rPr>
        <w:t xml:space="preserve"> </w:t>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t>R4-</w:t>
      </w:r>
      <w:r w:rsidR="003F3A2F" w:rsidRPr="00BE23F9">
        <w:rPr>
          <w:rFonts w:ascii="Arial" w:eastAsiaTheme="minorEastAsia" w:hAnsi="Arial" w:cs="Arial"/>
          <w:b/>
          <w:sz w:val="24"/>
          <w:szCs w:val="24"/>
          <w:lang w:eastAsia="zh-CN"/>
        </w:rPr>
        <w:t>21</w:t>
      </w:r>
      <w:r w:rsidR="004F10FD">
        <w:rPr>
          <w:rFonts w:ascii="Arial" w:eastAsiaTheme="minorEastAsia" w:hAnsi="Arial" w:cs="Arial"/>
          <w:b/>
          <w:sz w:val="24"/>
          <w:szCs w:val="24"/>
          <w:lang w:eastAsia="zh-CN"/>
        </w:rPr>
        <w:t>2</w:t>
      </w:r>
      <w:r w:rsidR="007D0F94">
        <w:rPr>
          <w:rFonts w:ascii="Arial" w:eastAsiaTheme="minorEastAsia" w:hAnsi="Arial" w:cs="Arial"/>
          <w:b/>
          <w:sz w:val="24"/>
          <w:szCs w:val="24"/>
          <w:lang w:eastAsia="zh-CN"/>
        </w:rPr>
        <w:t>0335</w:t>
      </w:r>
    </w:p>
    <w:p w14:paraId="0E0F466F" w14:textId="1EAA0986" w:rsidR="00615EBB"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Electronic Meeting, </w:t>
      </w:r>
      <w:r w:rsidR="004F10FD">
        <w:rPr>
          <w:rFonts w:ascii="Arial" w:eastAsiaTheme="minorEastAsia" w:hAnsi="Arial" w:cs="Arial"/>
          <w:b/>
          <w:sz w:val="24"/>
          <w:szCs w:val="24"/>
          <w:lang w:eastAsia="zh-CN"/>
        </w:rPr>
        <w:t xml:space="preserve">November </w:t>
      </w:r>
      <w:r w:rsidR="00442337" w:rsidRPr="00BE23F9">
        <w:rPr>
          <w:rFonts w:ascii="Arial" w:hAnsi="Arial"/>
          <w:b/>
          <w:sz w:val="24"/>
          <w:szCs w:val="24"/>
          <w:lang w:eastAsia="zh-CN"/>
        </w:rPr>
        <w:t>1</w:t>
      </w:r>
      <w:r w:rsidR="004F10FD" w:rsidRPr="008B66E9">
        <w:rPr>
          <w:rFonts w:ascii="Arial" w:hAnsi="Arial"/>
          <w:b/>
          <w:sz w:val="24"/>
          <w:szCs w:val="24"/>
          <w:vertAlign w:val="superscript"/>
          <w:lang w:eastAsia="zh-CN"/>
        </w:rPr>
        <w:t>st</w:t>
      </w:r>
      <w:r w:rsidR="004F10FD">
        <w:rPr>
          <w:rFonts w:ascii="Arial" w:hAnsi="Arial"/>
          <w:b/>
          <w:sz w:val="24"/>
          <w:szCs w:val="24"/>
          <w:lang w:eastAsia="zh-CN"/>
        </w:rPr>
        <w:t xml:space="preserve"> </w:t>
      </w:r>
      <w:r w:rsidR="00442337" w:rsidRPr="00BE23F9">
        <w:rPr>
          <w:rFonts w:ascii="Arial" w:hAnsi="Arial"/>
          <w:b/>
          <w:sz w:val="24"/>
          <w:szCs w:val="24"/>
          <w:lang w:eastAsia="zh-CN"/>
        </w:rPr>
        <w:t xml:space="preserve">– </w:t>
      </w:r>
      <w:r w:rsidR="004F10FD">
        <w:rPr>
          <w:rFonts w:ascii="Arial" w:hAnsi="Arial"/>
          <w:b/>
          <w:sz w:val="24"/>
          <w:szCs w:val="24"/>
          <w:lang w:eastAsia="zh-CN"/>
        </w:rPr>
        <w:t>1</w:t>
      </w:r>
      <w:r w:rsidR="00442337" w:rsidRPr="00BE23F9">
        <w:rPr>
          <w:rFonts w:ascii="Arial" w:hAnsi="Arial"/>
          <w:b/>
          <w:sz w:val="24"/>
          <w:szCs w:val="24"/>
          <w:lang w:eastAsia="zh-CN"/>
        </w:rPr>
        <w:t>2</w:t>
      </w:r>
      <w:r w:rsidR="00442337" w:rsidRPr="00BE23F9">
        <w:rPr>
          <w:rFonts w:ascii="Arial" w:hAnsi="Arial"/>
          <w:b/>
          <w:sz w:val="24"/>
          <w:szCs w:val="24"/>
          <w:vertAlign w:val="superscript"/>
          <w:lang w:eastAsia="zh-CN"/>
        </w:rPr>
        <w:t>th</w:t>
      </w:r>
      <w:r w:rsidR="00442337" w:rsidRPr="00BE23F9">
        <w:rPr>
          <w:rFonts w:ascii="Arial" w:hAnsi="Arial"/>
          <w:b/>
          <w:sz w:val="24"/>
          <w:szCs w:val="24"/>
          <w:lang w:eastAsia="zh-CN"/>
        </w:rPr>
        <w:t xml:space="preserve"> 2021</w:t>
      </w:r>
    </w:p>
    <w:p w14:paraId="2637FD31" w14:textId="77777777" w:rsidR="001E0A28" w:rsidRPr="00BE23F9" w:rsidRDefault="001E0A28" w:rsidP="001E0A28">
      <w:pPr>
        <w:spacing w:after="120"/>
        <w:ind w:left="1985" w:hanging="1985"/>
        <w:rPr>
          <w:rFonts w:ascii="Arial" w:eastAsia="MS Mincho" w:hAnsi="Arial" w:cs="Arial"/>
          <w:b/>
          <w:sz w:val="22"/>
        </w:rPr>
      </w:pPr>
    </w:p>
    <w:p w14:paraId="282755FA" w14:textId="68E5ADEB" w:rsidR="00C24D2F" w:rsidRPr="00BE23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E23F9">
        <w:rPr>
          <w:rFonts w:ascii="Arial" w:eastAsia="MS Mincho" w:hAnsi="Arial" w:cs="Arial"/>
          <w:b/>
          <w:color w:val="000000"/>
          <w:sz w:val="22"/>
        </w:rPr>
        <w:t xml:space="preserve">Agenda </w:t>
      </w:r>
      <w:r w:rsidR="007D19B7" w:rsidRPr="00BE23F9">
        <w:rPr>
          <w:rFonts w:ascii="Arial" w:eastAsia="MS Mincho" w:hAnsi="Arial" w:cs="Arial"/>
          <w:b/>
          <w:color w:val="000000"/>
          <w:sz w:val="22"/>
        </w:rPr>
        <w:t>item</w:t>
      </w:r>
      <w:r w:rsidRPr="00BE23F9">
        <w:rPr>
          <w:rFonts w:ascii="Arial" w:eastAsia="MS Mincho" w:hAnsi="Arial" w:cs="Arial"/>
          <w:b/>
          <w:color w:val="000000"/>
          <w:sz w:val="22"/>
        </w:rPr>
        <w:t>:</w:t>
      </w:r>
      <w:r w:rsidRPr="00BE23F9">
        <w:rPr>
          <w:rFonts w:ascii="Arial" w:eastAsia="MS Mincho" w:hAnsi="Arial" w:cs="Arial"/>
          <w:b/>
          <w:color w:val="000000"/>
          <w:sz w:val="22"/>
        </w:rPr>
        <w:tab/>
      </w:r>
      <w:r w:rsidRPr="00BE23F9">
        <w:rPr>
          <w:rFonts w:ascii="Arial" w:eastAsia="MS Mincho" w:hAnsi="Arial" w:cs="Arial"/>
          <w:b/>
          <w:color w:val="000000"/>
          <w:sz w:val="22"/>
          <w:lang w:eastAsia="ja-JP"/>
        </w:rPr>
        <w:tab/>
      </w:r>
      <w:r w:rsidRPr="00BE23F9">
        <w:rPr>
          <w:rFonts w:ascii="Arial" w:eastAsia="MS Mincho" w:hAnsi="Arial" w:cs="Arial"/>
          <w:b/>
          <w:color w:val="000000"/>
          <w:sz w:val="22"/>
          <w:lang w:eastAsia="ja-JP"/>
        </w:rPr>
        <w:tab/>
      </w:r>
      <w:r w:rsidR="004F10FD">
        <w:rPr>
          <w:rFonts w:ascii="Arial" w:eastAsiaTheme="minorEastAsia" w:hAnsi="Arial" w:cs="Arial"/>
          <w:color w:val="000000"/>
          <w:sz w:val="22"/>
          <w:lang w:eastAsia="zh-CN"/>
        </w:rPr>
        <w:t>8</w:t>
      </w:r>
      <w:r w:rsidRPr="00BE23F9">
        <w:rPr>
          <w:rFonts w:ascii="Arial" w:eastAsiaTheme="minorEastAsia" w:hAnsi="Arial" w:cs="Arial"/>
          <w:color w:val="000000"/>
          <w:sz w:val="22"/>
          <w:lang w:eastAsia="zh-CN"/>
        </w:rPr>
        <w:t>.</w:t>
      </w:r>
      <w:r w:rsidR="0053631F">
        <w:rPr>
          <w:rFonts w:ascii="Arial" w:eastAsiaTheme="minorEastAsia" w:hAnsi="Arial" w:cs="Arial"/>
          <w:color w:val="000000"/>
          <w:sz w:val="22"/>
          <w:lang w:eastAsia="zh-CN"/>
        </w:rPr>
        <w:t>23</w:t>
      </w:r>
    </w:p>
    <w:p w14:paraId="50D5329D" w14:textId="41F05C13" w:rsidR="00915D73" w:rsidRPr="00BE23F9" w:rsidRDefault="00915D73" w:rsidP="00915D73">
      <w:pPr>
        <w:spacing w:after="120"/>
        <w:ind w:left="1985" w:hanging="1985"/>
        <w:rPr>
          <w:rFonts w:ascii="Arial" w:hAnsi="Arial" w:cs="Arial"/>
          <w:color w:val="000000"/>
          <w:sz w:val="22"/>
          <w:lang w:eastAsia="zh-CN"/>
        </w:rPr>
      </w:pPr>
      <w:r w:rsidRPr="00BE23F9">
        <w:rPr>
          <w:rFonts w:ascii="Arial" w:eastAsia="MS Mincho" w:hAnsi="Arial" w:cs="Arial"/>
          <w:b/>
          <w:sz w:val="22"/>
        </w:rPr>
        <w:t>Source:</w:t>
      </w:r>
      <w:r w:rsidRPr="00BE23F9">
        <w:rPr>
          <w:rFonts w:ascii="Arial" w:eastAsia="MS Mincho" w:hAnsi="Arial" w:cs="Arial"/>
          <w:b/>
          <w:sz w:val="22"/>
        </w:rPr>
        <w:tab/>
      </w:r>
      <w:r w:rsidR="00BC64B8" w:rsidRPr="00BE23F9">
        <w:rPr>
          <w:rFonts w:ascii="Arial" w:hAnsi="Arial" w:cs="Arial"/>
          <w:color w:val="000000"/>
          <w:sz w:val="22"/>
          <w:lang w:eastAsia="zh-CN"/>
        </w:rPr>
        <w:t>Nokia, Nokia Shanghai Bell,</w:t>
      </w:r>
      <w:r w:rsidR="00BE23F9">
        <w:rPr>
          <w:rFonts w:ascii="Arial" w:hAnsi="Arial" w:cs="Arial"/>
          <w:color w:val="000000"/>
          <w:sz w:val="22"/>
          <w:lang w:eastAsia="zh-CN"/>
        </w:rPr>
        <w:t xml:space="preserve"> </w:t>
      </w:r>
      <w:r w:rsidR="00BC64B8" w:rsidRPr="00BE23F9">
        <w:rPr>
          <w:rFonts w:ascii="Arial" w:hAnsi="Arial" w:cs="Arial"/>
          <w:color w:val="000000"/>
          <w:sz w:val="22"/>
          <w:lang w:eastAsia="zh-CN"/>
        </w:rPr>
        <w:t>…</w:t>
      </w:r>
    </w:p>
    <w:p w14:paraId="1E0389E7" w14:textId="39867DA2" w:rsidR="00915D73" w:rsidRPr="00BE23F9" w:rsidRDefault="00915D73" w:rsidP="00915D73">
      <w:pPr>
        <w:spacing w:after="120"/>
        <w:ind w:left="1985" w:hanging="1985"/>
        <w:rPr>
          <w:rFonts w:ascii="Arial" w:eastAsiaTheme="minorEastAsia" w:hAnsi="Arial" w:cs="Arial"/>
          <w:color w:val="000000"/>
          <w:sz w:val="22"/>
          <w:lang w:eastAsia="zh-CN"/>
        </w:rPr>
      </w:pPr>
      <w:r w:rsidRPr="00BE23F9">
        <w:rPr>
          <w:rFonts w:ascii="Arial" w:eastAsia="MS Mincho" w:hAnsi="Arial" w:cs="Arial"/>
          <w:b/>
          <w:color w:val="000000"/>
          <w:sz w:val="22"/>
        </w:rPr>
        <w:t>Title:</w:t>
      </w:r>
      <w:r w:rsidRPr="00BE23F9">
        <w:rPr>
          <w:rFonts w:ascii="Arial" w:eastAsia="MS Mincho" w:hAnsi="Arial" w:cs="Arial"/>
          <w:b/>
          <w:color w:val="000000"/>
          <w:sz w:val="22"/>
        </w:rPr>
        <w:tab/>
      </w:r>
      <w:r w:rsidR="00BE1EE3" w:rsidRPr="00B45ABF">
        <w:rPr>
          <w:rFonts w:ascii="Arial" w:eastAsiaTheme="minorEastAsia" w:hAnsi="Arial" w:cs="Arial"/>
          <w:color w:val="000000"/>
          <w:sz w:val="22"/>
          <w:lang w:eastAsia="zh-CN"/>
        </w:rPr>
        <w:t>WF o</w:t>
      </w:r>
      <w:r w:rsidR="00B45ABF" w:rsidRPr="00B45ABF">
        <w:rPr>
          <w:rFonts w:ascii="Arial" w:eastAsiaTheme="minorEastAsia" w:hAnsi="Arial" w:cs="Arial"/>
          <w:color w:val="000000"/>
          <w:sz w:val="22"/>
          <w:lang w:eastAsia="zh-CN"/>
        </w:rPr>
        <w:t xml:space="preserve">n </w:t>
      </w:r>
      <w:proofErr w:type="spellStart"/>
      <w:r w:rsidR="00B45ABF" w:rsidRPr="00B45ABF">
        <w:rPr>
          <w:rFonts w:ascii="Arial" w:eastAsiaTheme="minorEastAsia" w:hAnsi="Arial" w:cs="Arial"/>
          <w:color w:val="000000"/>
          <w:sz w:val="22"/>
          <w:lang w:val="en-US" w:eastAsia="zh-CN"/>
        </w:rPr>
        <w:t>NR_IIOT_URLLC_enh_RRM</w:t>
      </w:r>
      <w:proofErr w:type="spellEnd"/>
    </w:p>
    <w:p w14:paraId="67B0962B" w14:textId="41581386" w:rsidR="00915D73" w:rsidRPr="00BE23F9" w:rsidRDefault="00915D73" w:rsidP="00915D73">
      <w:pPr>
        <w:spacing w:after="120"/>
        <w:ind w:left="1985" w:hanging="1985"/>
        <w:rPr>
          <w:rFonts w:ascii="Arial" w:eastAsiaTheme="minorEastAsia" w:hAnsi="Arial" w:cs="Arial"/>
          <w:sz w:val="22"/>
          <w:lang w:eastAsia="zh-CN"/>
        </w:rPr>
      </w:pPr>
      <w:r w:rsidRPr="00BE23F9">
        <w:rPr>
          <w:rFonts w:ascii="Arial" w:eastAsia="MS Mincho" w:hAnsi="Arial" w:cs="Arial"/>
          <w:b/>
          <w:color w:val="000000"/>
          <w:sz w:val="22"/>
        </w:rPr>
        <w:t>Document for:</w:t>
      </w:r>
      <w:r w:rsidRPr="00BE23F9">
        <w:rPr>
          <w:rFonts w:ascii="Arial" w:eastAsia="MS Mincho" w:hAnsi="Arial" w:cs="Arial"/>
          <w:b/>
          <w:color w:val="000000"/>
          <w:sz w:val="22"/>
        </w:rPr>
        <w:tab/>
      </w:r>
      <w:r w:rsidR="00BC64B8" w:rsidRPr="00BE23F9">
        <w:rPr>
          <w:rFonts w:ascii="Arial" w:eastAsiaTheme="minorEastAsia" w:hAnsi="Arial" w:cs="Arial"/>
          <w:color w:val="000000"/>
          <w:sz w:val="22"/>
          <w:lang w:eastAsia="zh-CN"/>
        </w:rPr>
        <w:t>Approval</w:t>
      </w:r>
    </w:p>
    <w:p w14:paraId="4A0AE149" w14:textId="6BD5754E" w:rsidR="005D7AF8" w:rsidRDefault="00BE23F9" w:rsidP="00FA5848">
      <w:pPr>
        <w:pStyle w:val="Heading1"/>
        <w:rPr>
          <w:lang w:val="en-GB" w:eastAsia="ja-JP"/>
        </w:rPr>
      </w:pPr>
      <w:r w:rsidRPr="00BE23F9">
        <w:rPr>
          <w:lang w:val="en-GB" w:eastAsia="ja-JP"/>
        </w:rPr>
        <w:t>Background</w:t>
      </w:r>
    </w:p>
    <w:p w14:paraId="770233A2" w14:textId="4E4E0B54" w:rsidR="00245C1C" w:rsidRPr="00245C1C" w:rsidRDefault="00245C1C" w:rsidP="00245C1C">
      <w:pPr>
        <w:rPr>
          <w:b/>
          <w:bCs/>
          <w:u w:val="single"/>
          <w:lang w:eastAsia="ja-JP"/>
        </w:rPr>
      </w:pPr>
      <w:r w:rsidRPr="00245C1C">
        <w:rPr>
          <w:b/>
          <w:bCs/>
          <w:u w:val="single"/>
          <w:lang w:eastAsia="ja-JP"/>
        </w:rPr>
        <w:t>During RAN4#10</w:t>
      </w:r>
      <w:r w:rsidR="004F10FD">
        <w:rPr>
          <w:b/>
          <w:bCs/>
          <w:u w:val="single"/>
          <w:lang w:eastAsia="ja-JP"/>
        </w:rPr>
        <w:t>1</w:t>
      </w:r>
    </w:p>
    <w:p w14:paraId="0E40F7D0" w14:textId="23157221" w:rsidR="00245C1C" w:rsidRPr="00245C1C" w:rsidRDefault="00245C1C" w:rsidP="00245C1C">
      <w:pPr>
        <w:rPr>
          <w:iCs/>
          <w:lang w:eastAsia="zh-CN"/>
        </w:rPr>
      </w:pPr>
      <w:r w:rsidRPr="00245C1C">
        <w:rPr>
          <w:iCs/>
          <w:lang w:eastAsia="zh-CN"/>
        </w:rPr>
        <w:t>agenda item in the RAN4#10</w:t>
      </w:r>
      <w:r w:rsidR="004F10FD">
        <w:rPr>
          <w:iCs/>
          <w:lang w:eastAsia="zh-CN"/>
        </w:rPr>
        <w:t>1</w:t>
      </w:r>
      <w:r w:rsidRPr="00245C1C">
        <w:rPr>
          <w:iCs/>
          <w:lang w:eastAsia="zh-CN"/>
        </w:rPr>
        <w:t xml:space="preserve"> e-meeting:</w:t>
      </w:r>
    </w:p>
    <w:p w14:paraId="53833369" w14:textId="77777777" w:rsidR="004F10FD" w:rsidRDefault="004F10FD" w:rsidP="004F10FD">
      <w:pPr>
        <w:ind w:firstLine="284"/>
        <w:rPr>
          <w:iCs/>
          <w:lang w:eastAsia="zh-CN"/>
        </w:rPr>
      </w:pPr>
      <w:r>
        <w:rPr>
          <w:iCs/>
          <w:lang w:eastAsia="zh-CN"/>
        </w:rPr>
        <w:t>8.23</w:t>
      </w:r>
      <w:r>
        <w:rPr>
          <w:iCs/>
          <w:lang w:eastAsia="zh-CN"/>
        </w:rPr>
        <w:tab/>
        <w:t xml:space="preserve">Enhanced </w:t>
      </w:r>
      <w:proofErr w:type="spellStart"/>
      <w:r>
        <w:rPr>
          <w:iCs/>
          <w:lang w:eastAsia="zh-CN"/>
        </w:rPr>
        <w:t>IIoT</w:t>
      </w:r>
      <w:proofErr w:type="spellEnd"/>
      <w:r>
        <w:rPr>
          <w:iCs/>
          <w:lang w:eastAsia="zh-CN"/>
        </w:rPr>
        <w:t xml:space="preserve"> and URLLC support</w:t>
      </w:r>
      <w:r>
        <w:rPr>
          <w:iCs/>
          <w:lang w:eastAsia="zh-CN"/>
        </w:rPr>
        <w:tab/>
        <w:t>[</w:t>
      </w:r>
      <w:proofErr w:type="spellStart"/>
      <w:r>
        <w:rPr>
          <w:iCs/>
          <w:lang w:eastAsia="zh-CN"/>
        </w:rPr>
        <w:t>NR_IIOT_URLLC_enh</w:t>
      </w:r>
      <w:proofErr w:type="spellEnd"/>
      <w:r>
        <w:rPr>
          <w:iCs/>
          <w:lang w:eastAsia="zh-CN"/>
        </w:rPr>
        <w:t>]</w:t>
      </w:r>
    </w:p>
    <w:p w14:paraId="6B582BBE" w14:textId="77777777" w:rsidR="004F10FD" w:rsidRDefault="004F10FD" w:rsidP="004F10FD">
      <w:pPr>
        <w:ind w:firstLine="284"/>
        <w:rPr>
          <w:iCs/>
          <w:lang w:eastAsia="zh-CN"/>
        </w:rPr>
      </w:pPr>
      <w:r>
        <w:rPr>
          <w:iCs/>
          <w:lang w:eastAsia="zh-CN"/>
        </w:rPr>
        <w:t>* There is incoming LS from RAN1, i.e., R1-2108635 LS on TA-based propagation delay compensation</w:t>
      </w:r>
    </w:p>
    <w:p w14:paraId="309307BE" w14:textId="77777777" w:rsidR="004F10FD" w:rsidRDefault="004F10FD" w:rsidP="004F10FD">
      <w:pPr>
        <w:ind w:left="284" w:firstLine="284"/>
        <w:rPr>
          <w:iCs/>
          <w:lang w:eastAsia="zh-CN"/>
        </w:rPr>
      </w:pPr>
      <w:r>
        <w:rPr>
          <w:iCs/>
          <w:lang w:eastAsia="zh-CN"/>
        </w:rPr>
        <w:t>8.23.1</w:t>
      </w:r>
      <w:r>
        <w:rPr>
          <w:iCs/>
          <w:lang w:eastAsia="zh-CN"/>
        </w:rPr>
        <w:tab/>
        <w:t>General</w:t>
      </w:r>
      <w:r>
        <w:rPr>
          <w:iCs/>
          <w:lang w:eastAsia="zh-CN"/>
        </w:rPr>
        <w:tab/>
        <w:t>[</w:t>
      </w:r>
      <w:proofErr w:type="spellStart"/>
      <w:r>
        <w:rPr>
          <w:iCs/>
          <w:lang w:eastAsia="zh-CN"/>
        </w:rPr>
        <w:t>NR_IIOT_URLLC_enh</w:t>
      </w:r>
      <w:proofErr w:type="spellEnd"/>
      <w:r>
        <w:rPr>
          <w:iCs/>
          <w:lang w:eastAsia="zh-CN"/>
        </w:rPr>
        <w:t>-Core]</w:t>
      </w:r>
    </w:p>
    <w:p w14:paraId="139CD746" w14:textId="77777777" w:rsidR="004F10FD" w:rsidRDefault="004F10FD" w:rsidP="004F10FD">
      <w:pPr>
        <w:ind w:left="284" w:firstLine="284"/>
        <w:rPr>
          <w:iCs/>
          <w:lang w:eastAsia="zh-CN"/>
        </w:rPr>
      </w:pPr>
      <w:r>
        <w:rPr>
          <w:iCs/>
          <w:lang w:eastAsia="zh-CN"/>
        </w:rPr>
        <w:t>8.23.2</w:t>
      </w:r>
      <w:r>
        <w:rPr>
          <w:iCs/>
          <w:lang w:eastAsia="zh-CN"/>
        </w:rPr>
        <w:tab/>
        <w:t>RRM core requirements</w:t>
      </w:r>
      <w:r>
        <w:rPr>
          <w:iCs/>
          <w:lang w:eastAsia="zh-CN"/>
        </w:rPr>
        <w:tab/>
        <w:t>[</w:t>
      </w:r>
      <w:proofErr w:type="spellStart"/>
      <w:r>
        <w:rPr>
          <w:iCs/>
          <w:lang w:eastAsia="zh-CN"/>
        </w:rPr>
        <w:t>NR_IIOT_URLLC_enh</w:t>
      </w:r>
      <w:proofErr w:type="spellEnd"/>
      <w:r>
        <w:rPr>
          <w:iCs/>
          <w:lang w:eastAsia="zh-CN"/>
        </w:rPr>
        <w:t>-Core]</w:t>
      </w:r>
    </w:p>
    <w:p w14:paraId="02FB4457" w14:textId="77777777" w:rsidR="004F10FD" w:rsidRDefault="004F10FD" w:rsidP="004F10FD">
      <w:pPr>
        <w:ind w:left="568" w:firstLine="284"/>
        <w:rPr>
          <w:iCs/>
          <w:lang w:eastAsia="zh-CN"/>
        </w:rPr>
      </w:pPr>
      <w:r>
        <w:rPr>
          <w:iCs/>
          <w:lang w:eastAsia="zh-CN"/>
        </w:rPr>
        <w:t>8.23.2.1</w:t>
      </w:r>
      <w:r>
        <w:rPr>
          <w:iCs/>
          <w:lang w:eastAsia="zh-CN"/>
        </w:rPr>
        <w:tab/>
        <w:t>Propagation delay compensation enhancements</w:t>
      </w:r>
      <w:r>
        <w:rPr>
          <w:iCs/>
          <w:lang w:eastAsia="zh-CN"/>
        </w:rPr>
        <w:tab/>
        <w:t>[</w:t>
      </w:r>
      <w:proofErr w:type="spellStart"/>
      <w:r>
        <w:rPr>
          <w:iCs/>
          <w:lang w:eastAsia="zh-CN"/>
        </w:rPr>
        <w:t>NR_IIOT_URLLC_enh</w:t>
      </w:r>
      <w:proofErr w:type="spellEnd"/>
      <w:r>
        <w:rPr>
          <w:iCs/>
          <w:lang w:eastAsia="zh-CN"/>
        </w:rPr>
        <w:t>-Core]</w:t>
      </w:r>
    </w:p>
    <w:p w14:paraId="7C798203" w14:textId="77777777" w:rsidR="004F10FD" w:rsidRDefault="004F10FD" w:rsidP="004F10FD">
      <w:pPr>
        <w:ind w:left="852"/>
        <w:rPr>
          <w:iCs/>
          <w:lang w:eastAsia="zh-CN"/>
        </w:rPr>
      </w:pPr>
      <w:r>
        <w:rPr>
          <w:iCs/>
          <w:lang w:eastAsia="zh-CN"/>
        </w:rPr>
        <w:t>8.23.2.2</w:t>
      </w:r>
      <w:r>
        <w:rPr>
          <w:iCs/>
          <w:lang w:eastAsia="zh-CN"/>
        </w:rPr>
        <w:tab/>
        <w:t>Reference point for Te requirements</w:t>
      </w:r>
      <w:r>
        <w:rPr>
          <w:iCs/>
          <w:lang w:eastAsia="zh-CN"/>
        </w:rPr>
        <w:tab/>
        <w:t>[</w:t>
      </w:r>
      <w:proofErr w:type="spellStart"/>
      <w:r>
        <w:rPr>
          <w:iCs/>
          <w:lang w:eastAsia="zh-CN"/>
        </w:rPr>
        <w:t>NR_IIOT_URLLC_enh</w:t>
      </w:r>
      <w:proofErr w:type="spellEnd"/>
      <w:r>
        <w:rPr>
          <w:iCs/>
          <w:lang w:eastAsia="zh-CN"/>
        </w:rPr>
        <w:t>-Core]</w:t>
      </w:r>
    </w:p>
    <w:p w14:paraId="5C7DA713" w14:textId="77777777" w:rsidR="004F10FD" w:rsidRDefault="004F10FD" w:rsidP="004F10FD">
      <w:pPr>
        <w:ind w:left="852"/>
        <w:rPr>
          <w:iCs/>
          <w:lang w:eastAsia="zh-CN"/>
        </w:rPr>
      </w:pPr>
      <w:r>
        <w:rPr>
          <w:iCs/>
          <w:lang w:eastAsia="zh-CN"/>
        </w:rPr>
        <w:t>8.23.2.3</w:t>
      </w:r>
      <w:r>
        <w:rPr>
          <w:iCs/>
          <w:lang w:eastAsia="zh-CN"/>
        </w:rPr>
        <w:tab/>
        <w:t>Others</w:t>
      </w:r>
      <w:r>
        <w:rPr>
          <w:iCs/>
          <w:lang w:eastAsia="zh-CN"/>
        </w:rPr>
        <w:tab/>
        <w:t>[</w:t>
      </w:r>
      <w:proofErr w:type="spellStart"/>
      <w:r>
        <w:rPr>
          <w:iCs/>
          <w:lang w:eastAsia="zh-CN"/>
        </w:rPr>
        <w:t>NR_IIOT_URLLC_enh</w:t>
      </w:r>
      <w:proofErr w:type="spellEnd"/>
      <w:r>
        <w:rPr>
          <w:iCs/>
          <w:lang w:eastAsia="zh-CN"/>
        </w:rPr>
        <w:t>-Core]</w:t>
      </w:r>
    </w:p>
    <w:p w14:paraId="6AB3FF5D" w14:textId="77777777" w:rsidR="00245C1C" w:rsidRDefault="00245C1C" w:rsidP="00245C1C">
      <w:pPr>
        <w:rPr>
          <w:bCs/>
          <w:lang w:eastAsia="ja-JP"/>
        </w:rPr>
      </w:pPr>
    </w:p>
    <w:p w14:paraId="3671FA9A" w14:textId="33816946" w:rsidR="00245C1C" w:rsidRPr="00245C1C" w:rsidRDefault="00245C1C" w:rsidP="00245C1C">
      <w:pPr>
        <w:rPr>
          <w:bCs/>
          <w:lang w:val="en-US" w:eastAsia="ja-JP"/>
        </w:rPr>
      </w:pPr>
      <w:r w:rsidRPr="00245C1C">
        <w:rPr>
          <w:bCs/>
          <w:lang w:eastAsia="ja-JP"/>
        </w:rPr>
        <w:t>Email discussion: [10</w:t>
      </w:r>
      <w:r w:rsidR="005B51EA">
        <w:rPr>
          <w:bCs/>
          <w:lang w:eastAsia="ja-JP"/>
        </w:rPr>
        <w:t>1</w:t>
      </w:r>
      <w:r w:rsidRPr="00245C1C">
        <w:rPr>
          <w:bCs/>
          <w:lang w:eastAsia="ja-JP"/>
        </w:rPr>
        <w:t>-e][23</w:t>
      </w:r>
      <w:r w:rsidR="005B51EA">
        <w:rPr>
          <w:bCs/>
          <w:lang w:eastAsia="ja-JP"/>
        </w:rPr>
        <w:t>8</w:t>
      </w:r>
      <w:r w:rsidRPr="00245C1C">
        <w:rPr>
          <w:bCs/>
          <w:lang w:eastAsia="ja-JP"/>
        </w:rPr>
        <w:t xml:space="preserve">] </w:t>
      </w:r>
      <w:proofErr w:type="spellStart"/>
      <w:r w:rsidRPr="00245C1C">
        <w:rPr>
          <w:bCs/>
          <w:lang w:eastAsia="ja-JP"/>
        </w:rPr>
        <w:t>NR_IIOT_URLLC_enh_RRM</w:t>
      </w:r>
      <w:proofErr w:type="spellEnd"/>
    </w:p>
    <w:p w14:paraId="41DA942B" w14:textId="77777777" w:rsidR="005B51EA" w:rsidRPr="005B51EA" w:rsidRDefault="005B51EA" w:rsidP="005B51EA">
      <w:pPr>
        <w:rPr>
          <w:bCs/>
          <w:lang w:eastAsia="ja-JP"/>
        </w:rPr>
      </w:pPr>
      <w:r w:rsidRPr="005B51EA">
        <w:rPr>
          <w:bCs/>
          <w:lang w:eastAsia="ja-JP"/>
        </w:rPr>
        <w:t>R4-2120233</w:t>
      </w:r>
      <w:r w:rsidRPr="005B51EA">
        <w:rPr>
          <w:bCs/>
          <w:lang w:eastAsia="ja-JP"/>
        </w:rPr>
        <w:tab/>
        <w:t xml:space="preserve">Email discussion summary for [101-e][238] </w:t>
      </w:r>
      <w:proofErr w:type="spellStart"/>
      <w:r w:rsidRPr="005B51EA">
        <w:rPr>
          <w:bCs/>
          <w:lang w:eastAsia="ja-JP"/>
        </w:rPr>
        <w:t>NR_IIOT_URLLC_enh</w:t>
      </w:r>
      <w:proofErr w:type="spellEnd"/>
    </w:p>
    <w:p w14:paraId="79730365" w14:textId="77777777" w:rsidR="005B51EA" w:rsidRPr="005B51EA" w:rsidRDefault="005B51EA" w:rsidP="005B51EA">
      <w:pPr>
        <w:rPr>
          <w:bCs/>
          <w:lang w:eastAsia="ja-JP"/>
        </w:rPr>
      </w:pPr>
      <w:r w:rsidRPr="005B51EA">
        <w:rPr>
          <w:bCs/>
          <w:lang w:eastAsia="ja-JP"/>
        </w:rPr>
        <w:tab/>
      </w:r>
      <w:r w:rsidRPr="005B51EA">
        <w:rPr>
          <w:bCs/>
          <w:lang w:eastAsia="ja-JP"/>
        </w:rPr>
        <w:tab/>
      </w:r>
      <w:r w:rsidRPr="005B51EA">
        <w:rPr>
          <w:bCs/>
          <w:lang w:eastAsia="ja-JP"/>
        </w:rPr>
        <w:tab/>
      </w:r>
      <w:r w:rsidRPr="005B51EA">
        <w:rPr>
          <w:bCs/>
          <w:lang w:eastAsia="ja-JP"/>
        </w:rPr>
        <w:tab/>
      </w:r>
      <w:r w:rsidRPr="005B51EA">
        <w:rPr>
          <w:bCs/>
          <w:lang w:eastAsia="ja-JP"/>
        </w:rPr>
        <w:tab/>
        <w:t>Type: other</w:t>
      </w:r>
      <w:r w:rsidRPr="005B51EA">
        <w:rPr>
          <w:bCs/>
          <w:lang w:eastAsia="ja-JP"/>
        </w:rPr>
        <w:tab/>
      </w:r>
      <w:r w:rsidRPr="005B51EA">
        <w:rPr>
          <w:bCs/>
          <w:lang w:eastAsia="ja-JP"/>
        </w:rPr>
        <w:tab/>
      </w:r>
      <w:proofErr w:type="gramStart"/>
      <w:r w:rsidRPr="005B51EA">
        <w:rPr>
          <w:bCs/>
          <w:lang w:eastAsia="ja-JP"/>
        </w:rPr>
        <w:t>For</w:t>
      </w:r>
      <w:proofErr w:type="gramEnd"/>
      <w:r w:rsidRPr="005B51EA">
        <w:rPr>
          <w:bCs/>
          <w:lang w:eastAsia="ja-JP"/>
        </w:rPr>
        <w:t>: Information</w:t>
      </w:r>
    </w:p>
    <w:p w14:paraId="4C56285C" w14:textId="77777777" w:rsidR="005B51EA" w:rsidRPr="005B51EA" w:rsidRDefault="005B51EA" w:rsidP="005B51EA">
      <w:pPr>
        <w:rPr>
          <w:bCs/>
          <w:lang w:eastAsia="ja-JP"/>
        </w:rPr>
      </w:pPr>
      <w:r w:rsidRPr="005B51EA">
        <w:rPr>
          <w:bCs/>
          <w:lang w:eastAsia="ja-JP"/>
        </w:rPr>
        <w:tab/>
      </w:r>
      <w:r w:rsidRPr="005B51EA">
        <w:rPr>
          <w:bCs/>
          <w:lang w:eastAsia="ja-JP"/>
        </w:rPr>
        <w:tab/>
      </w:r>
      <w:r w:rsidRPr="005B51EA">
        <w:rPr>
          <w:bCs/>
          <w:lang w:eastAsia="ja-JP"/>
        </w:rPr>
        <w:tab/>
      </w:r>
      <w:r w:rsidRPr="005B51EA">
        <w:rPr>
          <w:bCs/>
          <w:lang w:eastAsia="ja-JP"/>
        </w:rPr>
        <w:tab/>
      </w:r>
      <w:r w:rsidRPr="005B51EA">
        <w:rPr>
          <w:bCs/>
          <w:lang w:eastAsia="ja-JP"/>
        </w:rPr>
        <w:tab/>
        <w:t>Source: Moderator (Nokia)</w:t>
      </w:r>
    </w:p>
    <w:p w14:paraId="20573634" w14:textId="77777777" w:rsidR="005B51EA" w:rsidRPr="005B51EA" w:rsidRDefault="005B51EA" w:rsidP="005B51EA">
      <w:pPr>
        <w:rPr>
          <w:bCs/>
          <w:lang w:eastAsia="ja-JP"/>
        </w:rPr>
      </w:pPr>
      <w:r w:rsidRPr="005B51EA">
        <w:rPr>
          <w:bCs/>
          <w:lang w:eastAsia="ja-JP"/>
        </w:rPr>
        <w:t xml:space="preserve">Abstract: </w:t>
      </w:r>
    </w:p>
    <w:p w14:paraId="4CC72821" w14:textId="77777777" w:rsidR="005B51EA" w:rsidRPr="005B51EA" w:rsidRDefault="005B51EA" w:rsidP="005B51EA">
      <w:pPr>
        <w:rPr>
          <w:bCs/>
          <w:lang w:eastAsia="ja-JP"/>
        </w:rPr>
      </w:pPr>
      <w:r w:rsidRPr="005B51EA">
        <w:rPr>
          <w:bCs/>
          <w:lang w:eastAsia="ja-JP"/>
        </w:rPr>
        <w:t xml:space="preserve">Discussion: </w:t>
      </w:r>
    </w:p>
    <w:p w14:paraId="3B5D8B67" w14:textId="77777777" w:rsidR="005B51EA" w:rsidRDefault="005B51EA" w:rsidP="00245C1C">
      <w:pPr>
        <w:rPr>
          <w:bCs/>
          <w:lang w:eastAsia="ja-JP"/>
        </w:rPr>
      </w:pPr>
      <w:r w:rsidRPr="005B51EA">
        <w:rPr>
          <w:bCs/>
          <w:lang w:eastAsia="ja-JP"/>
        </w:rPr>
        <w:t>Decision:</w:t>
      </w:r>
      <w:r w:rsidRPr="005B51EA">
        <w:rPr>
          <w:bCs/>
          <w:lang w:eastAsia="ja-JP"/>
        </w:rPr>
        <w:tab/>
      </w:r>
      <w:r w:rsidRPr="005B51EA">
        <w:rPr>
          <w:bCs/>
          <w:lang w:eastAsia="ja-JP"/>
        </w:rPr>
        <w:tab/>
        <w:t>Return to.</w:t>
      </w:r>
    </w:p>
    <w:p w14:paraId="050E42A4" w14:textId="77777777" w:rsidR="005B51EA" w:rsidRDefault="005B51EA" w:rsidP="00245C1C">
      <w:pPr>
        <w:rPr>
          <w:bCs/>
          <w:lang w:eastAsia="ja-JP"/>
        </w:rPr>
      </w:pPr>
    </w:p>
    <w:p w14:paraId="5075D22B" w14:textId="4E4619E8" w:rsidR="00245C1C" w:rsidRPr="00245C1C" w:rsidRDefault="00245C1C" w:rsidP="00245C1C">
      <w:pPr>
        <w:rPr>
          <w:bCs/>
          <w:lang w:val="en-US" w:eastAsia="ja-JP"/>
        </w:rPr>
      </w:pPr>
      <w:r w:rsidRPr="00245C1C">
        <w:rPr>
          <w:bCs/>
          <w:lang w:eastAsia="ja-JP"/>
        </w:rPr>
        <w:t>R4-211</w:t>
      </w:r>
      <w:r w:rsidR="007D0F94">
        <w:rPr>
          <w:bCs/>
          <w:lang w:eastAsia="ja-JP"/>
        </w:rPr>
        <w:t>0380</w:t>
      </w:r>
      <w:r w:rsidRPr="00245C1C">
        <w:rPr>
          <w:bCs/>
          <w:lang w:val="en-US" w:eastAsia="ja-JP"/>
        </w:rPr>
        <w:tab/>
      </w:r>
      <w:r w:rsidRPr="00245C1C">
        <w:rPr>
          <w:bCs/>
          <w:lang w:eastAsia="ja-JP"/>
        </w:rPr>
        <w:t>Email discussion summary: [10</w:t>
      </w:r>
      <w:r w:rsidR="005B51EA">
        <w:rPr>
          <w:bCs/>
          <w:lang w:eastAsia="ja-JP"/>
        </w:rPr>
        <w:t>1</w:t>
      </w:r>
      <w:r w:rsidRPr="00245C1C">
        <w:rPr>
          <w:bCs/>
          <w:lang w:eastAsia="ja-JP"/>
        </w:rPr>
        <w:t>-e][23</w:t>
      </w:r>
      <w:r w:rsidR="005B51EA">
        <w:rPr>
          <w:bCs/>
          <w:lang w:eastAsia="ja-JP"/>
        </w:rPr>
        <w:t>8</w:t>
      </w:r>
      <w:r w:rsidRPr="00245C1C">
        <w:rPr>
          <w:bCs/>
          <w:lang w:eastAsia="ja-JP"/>
        </w:rPr>
        <w:t xml:space="preserve">] </w:t>
      </w:r>
      <w:proofErr w:type="spellStart"/>
      <w:r w:rsidRPr="00245C1C">
        <w:rPr>
          <w:bCs/>
          <w:lang w:eastAsia="ja-JP"/>
        </w:rPr>
        <w:t>NR_IIOT_URLLC_enh_RRM</w:t>
      </w:r>
      <w:proofErr w:type="spellEnd"/>
    </w:p>
    <w:p w14:paraId="530CA33F" w14:textId="77777777" w:rsidR="00245C1C" w:rsidRPr="00245C1C" w:rsidRDefault="00245C1C" w:rsidP="00245C1C">
      <w:pPr>
        <w:rPr>
          <w:bCs/>
          <w:i/>
          <w:lang w:eastAsia="ja-JP"/>
        </w:rPr>
      </w:pPr>
      <w:r w:rsidRPr="00245C1C">
        <w:rPr>
          <w:bCs/>
          <w:i/>
          <w:lang w:eastAsia="ja-JP"/>
        </w:rPr>
        <w:tab/>
      </w:r>
      <w:r w:rsidRPr="00245C1C">
        <w:rPr>
          <w:bCs/>
          <w:i/>
          <w:lang w:eastAsia="ja-JP"/>
        </w:rPr>
        <w:tab/>
      </w:r>
      <w:r w:rsidRPr="00245C1C">
        <w:rPr>
          <w:bCs/>
          <w:i/>
          <w:lang w:eastAsia="ja-JP"/>
        </w:rPr>
        <w:tab/>
      </w:r>
      <w:r w:rsidRPr="00245C1C">
        <w:rPr>
          <w:bCs/>
          <w:i/>
          <w:lang w:eastAsia="ja-JP"/>
        </w:rPr>
        <w:tab/>
      </w:r>
      <w:r w:rsidRPr="00245C1C">
        <w:rPr>
          <w:bCs/>
          <w:i/>
          <w:lang w:eastAsia="ja-JP"/>
        </w:rPr>
        <w:tab/>
        <w:t>Type: other</w:t>
      </w:r>
      <w:r w:rsidRPr="00245C1C">
        <w:rPr>
          <w:bCs/>
          <w:i/>
          <w:lang w:eastAsia="ja-JP"/>
        </w:rPr>
        <w:tab/>
      </w:r>
      <w:r w:rsidRPr="00245C1C">
        <w:rPr>
          <w:bCs/>
          <w:i/>
          <w:lang w:eastAsia="ja-JP"/>
        </w:rPr>
        <w:tab/>
      </w:r>
      <w:proofErr w:type="gramStart"/>
      <w:r w:rsidRPr="00245C1C">
        <w:rPr>
          <w:bCs/>
          <w:i/>
          <w:lang w:eastAsia="ja-JP"/>
        </w:rPr>
        <w:t>For</w:t>
      </w:r>
      <w:proofErr w:type="gramEnd"/>
      <w:r w:rsidRPr="00245C1C">
        <w:rPr>
          <w:bCs/>
          <w:i/>
          <w:lang w:eastAsia="ja-JP"/>
        </w:rPr>
        <w:t>: Information</w:t>
      </w:r>
      <w:r w:rsidRPr="00245C1C">
        <w:rPr>
          <w:bCs/>
          <w:i/>
          <w:lang w:eastAsia="ja-JP"/>
        </w:rPr>
        <w:br/>
      </w:r>
      <w:r w:rsidRPr="00245C1C">
        <w:rPr>
          <w:bCs/>
          <w:i/>
          <w:lang w:eastAsia="ja-JP"/>
        </w:rPr>
        <w:tab/>
      </w:r>
      <w:r w:rsidRPr="00245C1C">
        <w:rPr>
          <w:bCs/>
          <w:i/>
          <w:lang w:eastAsia="ja-JP"/>
        </w:rPr>
        <w:tab/>
      </w:r>
      <w:r w:rsidRPr="00245C1C">
        <w:rPr>
          <w:bCs/>
          <w:i/>
          <w:lang w:eastAsia="ja-JP"/>
        </w:rPr>
        <w:tab/>
      </w:r>
      <w:r w:rsidRPr="00245C1C">
        <w:rPr>
          <w:bCs/>
          <w:i/>
          <w:lang w:eastAsia="ja-JP"/>
        </w:rPr>
        <w:tab/>
      </w:r>
      <w:r w:rsidRPr="00245C1C">
        <w:rPr>
          <w:bCs/>
          <w:i/>
          <w:lang w:eastAsia="ja-JP"/>
        </w:rPr>
        <w:tab/>
        <w:t>Source: Moderator (</w:t>
      </w:r>
      <w:r w:rsidRPr="00245C1C">
        <w:rPr>
          <w:bCs/>
          <w:i/>
          <w:lang w:val="en-US" w:eastAsia="ja-JP"/>
        </w:rPr>
        <w:t>Nokia)</w:t>
      </w:r>
    </w:p>
    <w:p w14:paraId="26DF89BF" w14:textId="77777777" w:rsidR="00245C1C" w:rsidRPr="00245C1C" w:rsidRDefault="00245C1C" w:rsidP="00245C1C">
      <w:pPr>
        <w:rPr>
          <w:bCs/>
          <w:lang w:val="en-US" w:eastAsia="ja-JP"/>
        </w:rPr>
      </w:pPr>
      <w:r w:rsidRPr="00245C1C">
        <w:rPr>
          <w:bCs/>
          <w:lang w:val="en-US" w:eastAsia="ja-JP"/>
        </w:rPr>
        <w:t xml:space="preserve">Abstract: </w:t>
      </w:r>
    </w:p>
    <w:p w14:paraId="68B42067" w14:textId="77777777" w:rsidR="00245C1C" w:rsidRPr="00245C1C" w:rsidRDefault="00245C1C" w:rsidP="00245C1C">
      <w:pPr>
        <w:rPr>
          <w:bCs/>
          <w:lang w:val="en-US" w:eastAsia="ja-JP"/>
        </w:rPr>
      </w:pPr>
      <w:r w:rsidRPr="00245C1C">
        <w:rPr>
          <w:bCs/>
          <w:lang w:val="en-US" w:eastAsia="ja-JP"/>
        </w:rPr>
        <w:t xml:space="preserve">Discussion: </w:t>
      </w:r>
    </w:p>
    <w:p w14:paraId="614BFC36" w14:textId="77777777" w:rsidR="00245C1C" w:rsidRPr="00245C1C" w:rsidRDefault="00245C1C" w:rsidP="00245C1C">
      <w:pPr>
        <w:rPr>
          <w:bCs/>
          <w:lang w:val="en-US" w:eastAsia="ja-JP"/>
        </w:rPr>
      </w:pPr>
      <w:r w:rsidRPr="00245C1C">
        <w:rPr>
          <w:bCs/>
          <w:lang w:val="en-US" w:eastAsia="ja-JP"/>
        </w:rPr>
        <w:t>Decision:</w:t>
      </w:r>
      <w:r w:rsidRPr="00245C1C">
        <w:rPr>
          <w:bCs/>
          <w:lang w:val="en-US" w:eastAsia="ja-JP"/>
        </w:rPr>
        <w:tab/>
      </w:r>
      <w:r w:rsidRPr="00245C1C">
        <w:rPr>
          <w:bCs/>
          <w:lang w:val="en-US" w:eastAsia="ja-JP"/>
        </w:rPr>
        <w:tab/>
        <w:t>Return to.</w:t>
      </w:r>
    </w:p>
    <w:p w14:paraId="1AB4C8FB" w14:textId="248EFCB5" w:rsidR="00245C1C" w:rsidRPr="00245C1C" w:rsidRDefault="00245C1C" w:rsidP="00245C1C">
      <w:pPr>
        <w:rPr>
          <w:lang w:val="en-US" w:eastAsia="ja-JP"/>
        </w:rPr>
      </w:pPr>
    </w:p>
    <w:p w14:paraId="1C817616" w14:textId="339D3F93" w:rsidR="00245C1C" w:rsidRPr="00245C1C" w:rsidRDefault="00245C1C" w:rsidP="00245C1C">
      <w:pPr>
        <w:rPr>
          <w:b/>
          <w:bCs/>
          <w:u w:val="single"/>
          <w:lang w:eastAsia="ja-JP"/>
        </w:rPr>
      </w:pPr>
      <w:r w:rsidRPr="00245C1C">
        <w:rPr>
          <w:b/>
          <w:bCs/>
          <w:u w:val="single"/>
          <w:lang w:eastAsia="ja-JP"/>
        </w:rPr>
        <w:t>Earlier agreed documents</w:t>
      </w:r>
    </w:p>
    <w:p w14:paraId="05321DA2" w14:textId="4B0D0118" w:rsidR="004F10FD" w:rsidRDefault="004F10FD" w:rsidP="00245C1C">
      <w:pPr>
        <w:rPr>
          <w:lang w:eastAsia="ja-JP"/>
        </w:rPr>
      </w:pPr>
      <w:r>
        <w:rPr>
          <w:lang w:eastAsia="ja-JP"/>
        </w:rPr>
        <w:t>RAN4#100bis:</w:t>
      </w:r>
    </w:p>
    <w:p w14:paraId="4CEFCFB5" w14:textId="2DDA7C5E" w:rsidR="004F10FD" w:rsidRDefault="004F10FD" w:rsidP="008B66E9">
      <w:pPr>
        <w:pStyle w:val="ListParagraph"/>
        <w:numPr>
          <w:ilvl w:val="0"/>
          <w:numId w:val="41"/>
        </w:numPr>
        <w:ind w:firstLineChars="0"/>
        <w:rPr>
          <w:lang w:eastAsia="ja-JP"/>
        </w:rPr>
      </w:pPr>
      <w:r>
        <w:rPr>
          <w:lang w:eastAsia="ja-JP"/>
        </w:rPr>
        <w:lastRenderedPageBreak/>
        <w:t xml:space="preserve">R4-2115371, </w:t>
      </w:r>
      <w:r w:rsidRPr="004F10FD">
        <w:rPr>
          <w:lang w:eastAsia="ja-JP"/>
        </w:rPr>
        <w:t xml:space="preserve">WF on </w:t>
      </w:r>
      <w:proofErr w:type="spellStart"/>
      <w:r w:rsidRPr="004F10FD">
        <w:rPr>
          <w:lang w:val="en-US" w:eastAsia="ja-JP"/>
        </w:rPr>
        <w:t>NR_IIOT_URLLC_enh_RRM</w:t>
      </w:r>
      <w:proofErr w:type="spellEnd"/>
    </w:p>
    <w:p w14:paraId="148B32A9" w14:textId="1A247F3E" w:rsidR="00245C1C" w:rsidRDefault="00245C1C" w:rsidP="00245C1C">
      <w:pPr>
        <w:rPr>
          <w:lang w:eastAsia="ja-JP"/>
        </w:rPr>
      </w:pPr>
      <w:r>
        <w:rPr>
          <w:lang w:eastAsia="ja-JP"/>
        </w:rPr>
        <w:t xml:space="preserve">RAN4#99: </w:t>
      </w:r>
    </w:p>
    <w:p w14:paraId="7A466AA6" w14:textId="2422F15D" w:rsidR="00245C1C" w:rsidRPr="00245C1C" w:rsidRDefault="00245C1C" w:rsidP="00245C1C">
      <w:pPr>
        <w:pStyle w:val="ListParagraph"/>
        <w:numPr>
          <w:ilvl w:val="0"/>
          <w:numId w:val="24"/>
        </w:numPr>
        <w:ind w:firstLineChars="0"/>
        <w:rPr>
          <w:lang w:eastAsia="ja-JP"/>
        </w:rPr>
      </w:pPr>
      <w:r w:rsidRPr="00245C1C">
        <w:rPr>
          <w:lang w:eastAsia="ja-JP"/>
        </w:rPr>
        <w:t>R4-2108368</w:t>
      </w:r>
      <w:r>
        <w:rPr>
          <w:lang w:eastAsia="ja-JP"/>
        </w:rPr>
        <w:t xml:space="preserve">, </w:t>
      </w:r>
      <w:r w:rsidRPr="00245C1C">
        <w:rPr>
          <w:lang w:eastAsia="ja-JP"/>
        </w:rPr>
        <w:t xml:space="preserve">WF on RRM for NR </w:t>
      </w:r>
      <w:proofErr w:type="spellStart"/>
      <w:r w:rsidRPr="00245C1C">
        <w:rPr>
          <w:lang w:eastAsia="ja-JP"/>
        </w:rPr>
        <w:t>IIoT</w:t>
      </w:r>
      <w:proofErr w:type="spellEnd"/>
      <w:r w:rsidRPr="00245C1C">
        <w:rPr>
          <w:lang w:eastAsia="ja-JP"/>
        </w:rPr>
        <w:t xml:space="preserve"> and URLLC</w:t>
      </w:r>
      <w:r>
        <w:rPr>
          <w:lang w:eastAsia="ja-JP"/>
        </w:rPr>
        <w:t xml:space="preserve">, </w:t>
      </w:r>
    </w:p>
    <w:p w14:paraId="7EE881CE" w14:textId="58BB7D6F" w:rsidR="00BE23F9" w:rsidRDefault="00BE23F9" w:rsidP="00BE23F9">
      <w:pPr>
        <w:rPr>
          <w:lang w:eastAsia="zh-CN"/>
        </w:rPr>
      </w:pPr>
    </w:p>
    <w:p w14:paraId="25F3C754" w14:textId="543AE7E2" w:rsidR="004F10FD" w:rsidRPr="00BE23F9" w:rsidRDefault="004F10FD" w:rsidP="004F10FD">
      <w:pPr>
        <w:pStyle w:val="Heading1"/>
        <w:rPr>
          <w:lang w:val="en-GB" w:eastAsia="ja-JP"/>
        </w:rPr>
      </w:pPr>
      <w:r>
        <w:rPr>
          <w:lang w:val="en-GB" w:eastAsia="ja-JP"/>
        </w:rPr>
        <w:t xml:space="preserve">WF on topic#1 </w:t>
      </w:r>
      <w:proofErr w:type="spellStart"/>
      <w:r>
        <w:rPr>
          <w:iCs/>
          <w:lang w:eastAsia="zh-CN"/>
        </w:rPr>
        <w:t>Propagation</w:t>
      </w:r>
      <w:proofErr w:type="spellEnd"/>
      <w:r>
        <w:rPr>
          <w:iCs/>
          <w:lang w:eastAsia="zh-CN"/>
        </w:rPr>
        <w:t xml:space="preserve"> </w:t>
      </w:r>
      <w:proofErr w:type="spellStart"/>
      <w:r>
        <w:rPr>
          <w:iCs/>
          <w:lang w:eastAsia="zh-CN"/>
        </w:rPr>
        <w:t>delay</w:t>
      </w:r>
      <w:proofErr w:type="spellEnd"/>
      <w:r>
        <w:rPr>
          <w:iCs/>
          <w:lang w:eastAsia="zh-CN"/>
        </w:rPr>
        <w:t xml:space="preserve"> </w:t>
      </w:r>
      <w:proofErr w:type="spellStart"/>
      <w:r>
        <w:rPr>
          <w:iCs/>
          <w:lang w:eastAsia="zh-CN"/>
        </w:rPr>
        <w:t>compensation</w:t>
      </w:r>
      <w:proofErr w:type="spellEnd"/>
      <w:r>
        <w:rPr>
          <w:iCs/>
          <w:lang w:eastAsia="zh-CN"/>
        </w:rPr>
        <w:t xml:space="preserve"> </w:t>
      </w:r>
      <w:proofErr w:type="spellStart"/>
      <w:r>
        <w:rPr>
          <w:iCs/>
          <w:lang w:eastAsia="zh-CN"/>
        </w:rPr>
        <w:t>enhancements</w:t>
      </w:r>
      <w:proofErr w:type="spellEnd"/>
    </w:p>
    <w:p w14:paraId="2BC7E22B" w14:textId="2EAD75D3" w:rsidR="003D70AE" w:rsidRDefault="004F10FD" w:rsidP="00BE23F9">
      <w:pPr>
        <w:rPr>
          <w:lang w:eastAsia="zh-CN"/>
        </w:rPr>
      </w:pPr>
      <w:r>
        <w:rPr>
          <w:lang w:eastAsia="zh-CN"/>
        </w:rPr>
        <w:t xml:space="preserve">RAN4 had GTW on </w:t>
      </w:r>
      <w:proofErr w:type="spellStart"/>
      <w:r w:rsidRPr="004F10FD">
        <w:rPr>
          <w:lang w:val="en-US" w:eastAsia="ja-JP"/>
        </w:rPr>
        <w:t>NR_IIOT_URLLC_enh_RRM</w:t>
      </w:r>
      <w:proofErr w:type="spellEnd"/>
      <w:r>
        <w:rPr>
          <w:lang w:eastAsia="zh-CN"/>
        </w:rPr>
        <w:t xml:space="preserve"> Monday November 1</w:t>
      </w:r>
      <w:r w:rsidRPr="008B66E9">
        <w:rPr>
          <w:vertAlign w:val="superscript"/>
          <w:lang w:eastAsia="zh-CN"/>
        </w:rPr>
        <w:t>st</w:t>
      </w:r>
      <w:r>
        <w:rPr>
          <w:lang w:eastAsia="zh-CN"/>
        </w:rPr>
        <w:t xml:space="preserve"> during which following was agreed:</w:t>
      </w:r>
    </w:p>
    <w:p w14:paraId="4F8DD9B9" w14:textId="1F771D2A" w:rsidR="004F10FD" w:rsidRDefault="004F10FD" w:rsidP="00BE23F9">
      <w:pPr>
        <w:rPr>
          <w:lang w:eastAsia="zh-CN"/>
        </w:rPr>
      </w:pPr>
      <w:r>
        <w:rPr>
          <w:lang w:eastAsia="zh-CN"/>
        </w:rPr>
        <w:t xml:space="preserve">Sub-topic 1-1, Issue 1-1: </w:t>
      </w:r>
    </w:p>
    <w:p w14:paraId="772733A1" w14:textId="77777777" w:rsidR="004F10FD" w:rsidRPr="00F77110" w:rsidRDefault="004F10FD" w:rsidP="004F10FD">
      <w:pPr>
        <w:pStyle w:val="ListParagraph"/>
        <w:numPr>
          <w:ilvl w:val="0"/>
          <w:numId w:val="42"/>
        </w:numPr>
        <w:overflowPunct/>
        <w:autoSpaceDE/>
        <w:autoSpaceDN/>
        <w:adjustRightInd/>
        <w:spacing w:after="120" w:line="252" w:lineRule="auto"/>
        <w:ind w:firstLineChars="0"/>
        <w:textAlignment w:val="auto"/>
        <w:rPr>
          <w:highlight w:val="green"/>
          <w:lang w:eastAsia="ja-JP"/>
        </w:rPr>
      </w:pPr>
      <w:r w:rsidRPr="00F77110">
        <w:rPr>
          <w:highlight w:val="green"/>
          <w:lang w:eastAsia="ja-JP"/>
        </w:rPr>
        <w:t>Agreements</w:t>
      </w:r>
    </w:p>
    <w:p w14:paraId="35F4A3F2" w14:textId="77777777" w:rsidR="004F10FD" w:rsidRPr="00F77110" w:rsidRDefault="004F10FD" w:rsidP="004F10FD">
      <w:pPr>
        <w:pStyle w:val="ListParagraph"/>
        <w:numPr>
          <w:ilvl w:val="1"/>
          <w:numId w:val="42"/>
        </w:numPr>
        <w:overflowPunct/>
        <w:autoSpaceDE/>
        <w:autoSpaceDN/>
        <w:adjustRightInd/>
        <w:spacing w:after="120" w:line="252" w:lineRule="auto"/>
        <w:ind w:firstLineChars="0"/>
        <w:textAlignment w:val="auto"/>
        <w:rPr>
          <w:highlight w:val="green"/>
          <w:lang w:eastAsia="ja-JP"/>
        </w:rPr>
      </w:pPr>
      <w:r w:rsidRPr="00F77110">
        <w:rPr>
          <w:highlight w:val="green"/>
          <w:lang w:eastAsia="ja-JP"/>
        </w:rPr>
        <w:t xml:space="preserve">There is no consensus in RAN4 whether </w:t>
      </w:r>
      <w:r w:rsidRPr="00F77110">
        <w:rPr>
          <w:highlight w:val="green"/>
        </w:rPr>
        <w:t>it is feasible to support a smaller value than the current Te assuming the existing conditions in TS 38.133 for Te requirement</w:t>
      </w:r>
    </w:p>
    <w:p w14:paraId="4214B28B" w14:textId="498CF117" w:rsidR="004F10FD" w:rsidRDefault="004F10FD" w:rsidP="00BE23F9">
      <w:pPr>
        <w:rPr>
          <w:lang w:eastAsia="zh-CN"/>
        </w:rPr>
      </w:pPr>
      <w:r>
        <w:rPr>
          <w:lang w:eastAsia="zh-CN"/>
        </w:rPr>
        <w:t>Sub-topic 1-2, Issue 1-2:</w:t>
      </w:r>
    </w:p>
    <w:p w14:paraId="25E11203" w14:textId="77777777" w:rsidR="004F10FD" w:rsidRPr="00CB1346" w:rsidRDefault="004F10FD" w:rsidP="004F10FD">
      <w:pPr>
        <w:pStyle w:val="ListParagraph"/>
        <w:numPr>
          <w:ilvl w:val="0"/>
          <w:numId w:val="42"/>
        </w:numPr>
        <w:overflowPunct/>
        <w:autoSpaceDE/>
        <w:autoSpaceDN/>
        <w:adjustRightInd/>
        <w:spacing w:after="120" w:line="252" w:lineRule="auto"/>
        <w:ind w:firstLineChars="0"/>
        <w:textAlignment w:val="auto"/>
        <w:rPr>
          <w:bCs/>
          <w:highlight w:val="green"/>
        </w:rPr>
      </w:pPr>
      <w:r w:rsidRPr="00CB1346">
        <w:rPr>
          <w:bCs/>
          <w:highlight w:val="green"/>
        </w:rPr>
        <w:t>Agreements</w:t>
      </w:r>
    </w:p>
    <w:p w14:paraId="467CD668" w14:textId="77777777" w:rsidR="004F10FD" w:rsidRPr="00CB1346" w:rsidRDefault="004F10FD" w:rsidP="004F10FD">
      <w:pPr>
        <w:pStyle w:val="ListParagraph"/>
        <w:numPr>
          <w:ilvl w:val="1"/>
          <w:numId w:val="42"/>
        </w:numPr>
        <w:overflowPunct/>
        <w:autoSpaceDE/>
        <w:autoSpaceDN/>
        <w:adjustRightInd/>
        <w:spacing w:after="120" w:line="252" w:lineRule="auto"/>
        <w:ind w:firstLineChars="0"/>
        <w:textAlignment w:val="auto"/>
        <w:rPr>
          <w:bCs/>
          <w:highlight w:val="green"/>
        </w:rPr>
      </w:pPr>
      <w:r w:rsidRPr="00CB1346">
        <w:rPr>
          <w:bCs/>
          <w:highlight w:val="green"/>
        </w:rPr>
        <w:t xml:space="preserve">It is feasible to support a smaller Te value than the current Te for the use of propagation delay compensation under assumption of using TRS (or other RS used for Te estimation) instead of SSB </w:t>
      </w:r>
    </w:p>
    <w:p w14:paraId="3E3A1B0A" w14:textId="77777777" w:rsidR="004F10FD" w:rsidRPr="00CB1346" w:rsidRDefault="004F10FD" w:rsidP="004F10FD">
      <w:pPr>
        <w:pStyle w:val="ListParagraph"/>
        <w:numPr>
          <w:ilvl w:val="2"/>
          <w:numId w:val="42"/>
        </w:numPr>
        <w:overflowPunct/>
        <w:autoSpaceDE/>
        <w:autoSpaceDN/>
        <w:adjustRightInd/>
        <w:spacing w:after="120" w:line="252" w:lineRule="auto"/>
        <w:ind w:firstLineChars="0"/>
        <w:textAlignment w:val="auto"/>
        <w:rPr>
          <w:bCs/>
          <w:highlight w:val="green"/>
        </w:rPr>
      </w:pPr>
      <w:r w:rsidRPr="00CB1346">
        <w:rPr>
          <w:bCs/>
          <w:highlight w:val="green"/>
        </w:rPr>
        <w:t>Smaller Te can be achieved when TRS</w:t>
      </w:r>
      <w:r>
        <w:rPr>
          <w:bCs/>
          <w:highlight w:val="green"/>
        </w:rPr>
        <w:t xml:space="preserve"> </w:t>
      </w:r>
      <w:r w:rsidRPr="00CB1346">
        <w:rPr>
          <w:bCs/>
          <w:highlight w:val="green"/>
        </w:rPr>
        <w:t>(or other RS</w:t>
      </w:r>
      <w:r>
        <w:rPr>
          <w:bCs/>
          <w:highlight w:val="green"/>
        </w:rPr>
        <w:t>)</w:t>
      </w:r>
      <w:r w:rsidRPr="00CB1346">
        <w:rPr>
          <w:bCs/>
          <w:highlight w:val="green"/>
        </w:rPr>
        <w:t xml:space="preserve"> bandwidth is larger than SSB bandwidth </w:t>
      </w:r>
    </w:p>
    <w:p w14:paraId="562C1E81" w14:textId="77777777" w:rsidR="004F10FD" w:rsidRPr="00CB1346" w:rsidRDefault="004F10FD" w:rsidP="004F10FD">
      <w:pPr>
        <w:pStyle w:val="ListParagraph"/>
        <w:numPr>
          <w:ilvl w:val="2"/>
          <w:numId w:val="42"/>
        </w:numPr>
        <w:overflowPunct/>
        <w:autoSpaceDE/>
        <w:autoSpaceDN/>
        <w:adjustRightInd/>
        <w:spacing w:after="120" w:line="252" w:lineRule="auto"/>
        <w:ind w:firstLineChars="0"/>
        <w:textAlignment w:val="auto"/>
        <w:rPr>
          <w:bCs/>
          <w:highlight w:val="green"/>
        </w:rPr>
      </w:pPr>
      <w:r w:rsidRPr="00CB1346">
        <w:rPr>
          <w:bCs/>
          <w:highlight w:val="green"/>
        </w:rPr>
        <w:t>Smaller Te can be achieved for UE is operating in RRC_CONNECTED mode</w:t>
      </w:r>
    </w:p>
    <w:p w14:paraId="759B2CD4" w14:textId="77777777" w:rsidR="004F10FD" w:rsidRPr="00CB1346" w:rsidRDefault="004F10FD" w:rsidP="004F10FD">
      <w:pPr>
        <w:pStyle w:val="ListParagraph"/>
        <w:numPr>
          <w:ilvl w:val="2"/>
          <w:numId w:val="42"/>
        </w:numPr>
        <w:overflowPunct/>
        <w:autoSpaceDE/>
        <w:autoSpaceDN/>
        <w:adjustRightInd/>
        <w:spacing w:after="120" w:line="252" w:lineRule="auto"/>
        <w:ind w:firstLineChars="0"/>
        <w:textAlignment w:val="auto"/>
        <w:rPr>
          <w:bCs/>
          <w:highlight w:val="green"/>
        </w:rPr>
      </w:pPr>
      <w:r w:rsidRPr="00CB1346">
        <w:rPr>
          <w:bCs/>
          <w:highlight w:val="green"/>
        </w:rPr>
        <w:t>FFS whether a smaller Te can be achieved for the first transmission in the DRX cycle</w:t>
      </w:r>
    </w:p>
    <w:p w14:paraId="5D13A56B" w14:textId="77777777" w:rsidR="004F10FD" w:rsidRPr="00CB1346" w:rsidRDefault="004F10FD" w:rsidP="004F10FD">
      <w:pPr>
        <w:pStyle w:val="ListParagraph"/>
        <w:numPr>
          <w:ilvl w:val="3"/>
          <w:numId w:val="42"/>
        </w:numPr>
        <w:overflowPunct/>
        <w:autoSpaceDE/>
        <w:autoSpaceDN/>
        <w:adjustRightInd/>
        <w:spacing w:after="120" w:line="252" w:lineRule="auto"/>
        <w:ind w:firstLineChars="0"/>
        <w:textAlignment w:val="auto"/>
        <w:rPr>
          <w:bCs/>
          <w:highlight w:val="green"/>
        </w:rPr>
      </w:pPr>
      <w:r w:rsidRPr="00CB1346">
        <w:rPr>
          <w:bCs/>
          <w:highlight w:val="green"/>
        </w:rPr>
        <w:t>Further check with RAN1 if presence of TRS (or other RS</w:t>
      </w:r>
      <w:r>
        <w:rPr>
          <w:bCs/>
          <w:highlight w:val="green"/>
        </w:rPr>
        <w:t>)</w:t>
      </w:r>
      <w:r w:rsidRPr="00CB1346">
        <w:rPr>
          <w:bCs/>
          <w:highlight w:val="green"/>
        </w:rPr>
        <w:t xml:space="preserve"> can be guaranteed during the DRX OFF</w:t>
      </w:r>
    </w:p>
    <w:p w14:paraId="55BDE2FF" w14:textId="77777777" w:rsidR="004F10FD" w:rsidRPr="00CB1346" w:rsidRDefault="004F10FD" w:rsidP="004F10FD">
      <w:pPr>
        <w:pStyle w:val="ListParagraph"/>
        <w:numPr>
          <w:ilvl w:val="2"/>
          <w:numId w:val="42"/>
        </w:numPr>
        <w:overflowPunct/>
        <w:autoSpaceDE/>
        <w:autoSpaceDN/>
        <w:adjustRightInd/>
        <w:spacing w:after="120" w:line="252" w:lineRule="auto"/>
        <w:ind w:firstLineChars="0"/>
        <w:textAlignment w:val="auto"/>
        <w:rPr>
          <w:bCs/>
          <w:highlight w:val="green"/>
        </w:rPr>
      </w:pPr>
      <w:r w:rsidRPr="00CB1346">
        <w:rPr>
          <w:bCs/>
          <w:highlight w:val="green"/>
        </w:rPr>
        <w:t>Support of Smaller Te can be defined as an optional Rel-17 capability and should not apply to all UEs</w:t>
      </w:r>
    </w:p>
    <w:p w14:paraId="5C026D70" w14:textId="5EA05272" w:rsidR="007D0F94" w:rsidRDefault="007D0F94" w:rsidP="00BE23F9">
      <w:pPr>
        <w:rPr>
          <w:lang w:eastAsia="zh-CN"/>
        </w:rPr>
      </w:pPr>
    </w:p>
    <w:p w14:paraId="4787BB6D" w14:textId="7C1CB82E" w:rsidR="007D0F94" w:rsidRDefault="007D0F94" w:rsidP="00BE23F9">
      <w:pPr>
        <w:rPr>
          <w:lang w:eastAsia="zh-CN"/>
        </w:rPr>
      </w:pPr>
      <w:r>
        <w:rPr>
          <w:lang w:eastAsia="zh-CN"/>
        </w:rPr>
        <w:t xml:space="preserve">Topic#1 </w:t>
      </w:r>
      <w:bookmarkStart w:id="0" w:name="_Hlk87206308"/>
      <w:r>
        <w:rPr>
          <w:iCs/>
          <w:lang w:eastAsia="zh-CN"/>
        </w:rPr>
        <w:t>Propagation delay compensation enhancements</w:t>
      </w:r>
      <w:bookmarkEnd w:id="0"/>
      <w:r>
        <w:rPr>
          <w:iCs/>
          <w:lang w:eastAsia="zh-CN"/>
        </w:rPr>
        <w:t>:</w:t>
      </w:r>
    </w:p>
    <w:p w14:paraId="4D812B6A" w14:textId="2BFCBCE2" w:rsidR="004F10FD" w:rsidRDefault="004F10FD" w:rsidP="00BE23F9">
      <w:pPr>
        <w:rPr>
          <w:lang w:eastAsia="zh-CN"/>
        </w:rPr>
      </w:pPr>
      <w:r>
        <w:rPr>
          <w:lang w:eastAsia="zh-CN"/>
        </w:rPr>
        <w:t xml:space="preserve">Following </w:t>
      </w:r>
      <w:r w:rsidR="007D0F94">
        <w:rPr>
          <w:lang w:eastAsia="zh-CN"/>
        </w:rPr>
        <w:t xml:space="preserve">has been proposed as </w:t>
      </w:r>
      <w:r w:rsidR="003C1B57">
        <w:rPr>
          <w:lang w:eastAsia="zh-CN"/>
        </w:rPr>
        <w:t xml:space="preserve">tentative agreement </w:t>
      </w:r>
      <w:r w:rsidR="00711B5A">
        <w:rPr>
          <w:lang w:eastAsia="zh-CN"/>
        </w:rPr>
        <w:t>after</w:t>
      </w:r>
      <w:r w:rsidR="003C1B57">
        <w:rPr>
          <w:lang w:eastAsia="zh-CN"/>
        </w:rPr>
        <w:t xml:space="preserve"> </w:t>
      </w:r>
      <w:r w:rsidR="00711B5A">
        <w:rPr>
          <w:lang w:eastAsia="zh-CN"/>
        </w:rPr>
        <w:t>1</w:t>
      </w:r>
      <w:r w:rsidR="00711B5A" w:rsidRPr="00711B5A">
        <w:rPr>
          <w:vertAlign w:val="superscript"/>
          <w:lang w:eastAsia="zh-CN"/>
        </w:rPr>
        <w:t>st</w:t>
      </w:r>
      <w:r w:rsidR="00711B5A">
        <w:rPr>
          <w:lang w:eastAsia="zh-CN"/>
        </w:rPr>
        <w:t xml:space="preserve"> </w:t>
      </w:r>
      <w:r w:rsidR="003C1B57">
        <w:rPr>
          <w:lang w:eastAsia="zh-CN"/>
        </w:rPr>
        <w:t>round</w:t>
      </w:r>
      <w:r w:rsidR="008B66E9">
        <w:rPr>
          <w:lang w:eastAsia="zh-CN"/>
        </w:rPr>
        <w:t xml:space="preserve"> (Sub-Topic 4)</w:t>
      </w:r>
      <w:r w:rsidR="003C1B57">
        <w:rPr>
          <w:lang w:eastAsia="zh-CN"/>
        </w:rPr>
        <w:t>:</w:t>
      </w:r>
    </w:p>
    <w:p w14:paraId="307D92A5" w14:textId="77777777" w:rsidR="003C1B57" w:rsidRDefault="003C1B57" w:rsidP="003C1B57">
      <w:r w:rsidRPr="0053118F">
        <w:rPr>
          <w:highlight w:val="yellow"/>
        </w:rPr>
        <w:t xml:space="preserve">Agree that it </w:t>
      </w:r>
      <w:r>
        <w:rPr>
          <w:highlight w:val="yellow"/>
        </w:rPr>
        <w:t>i</w:t>
      </w:r>
      <w:r w:rsidRPr="0053118F">
        <w:rPr>
          <w:highlight w:val="yellow"/>
        </w:rPr>
        <w:t>s it feasible to introduce enhanced TA command indication granularity.</w:t>
      </w:r>
    </w:p>
    <w:p w14:paraId="5C6F9E74" w14:textId="17728DC2" w:rsidR="003C1B57" w:rsidRPr="0053118F" w:rsidRDefault="003C1B57" w:rsidP="003C1B57">
      <w:pPr>
        <w:rPr>
          <w:bCs/>
          <w:highlight w:val="yellow"/>
          <w:lang w:eastAsia="ko-KR"/>
        </w:rPr>
      </w:pPr>
      <w:r w:rsidRPr="0053118F">
        <w:rPr>
          <w:bCs/>
          <w:highlight w:val="yellow"/>
          <w:lang w:eastAsia="ko-KR"/>
        </w:rPr>
        <w:t>Additionally</w:t>
      </w:r>
      <w:r>
        <w:rPr>
          <w:bCs/>
          <w:highlight w:val="yellow"/>
          <w:lang w:eastAsia="ko-KR"/>
        </w:rPr>
        <w:t>,</w:t>
      </w:r>
      <w:r w:rsidRPr="0053118F">
        <w:rPr>
          <w:bCs/>
          <w:highlight w:val="yellow"/>
          <w:lang w:eastAsia="ko-KR"/>
        </w:rPr>
        <w:t xml:space="preserve"> following side conditions are agreed:</w:t>
      </w:r>
    </w:p>
    <w:p w14:paraId="411EB22A" w14:textId="77777777" w:rsidR="003C1B57" w:rsidRPr="0053118F" w:rsidRDefault="003C1B57" w:rsidP="003C1B57">
      <w:pPr>
        <w:pStyle w:val="ListParagraph"/>
        <w:numPr>
          <w:ilvl w:val="0"/>
          <w:numId w:val="43"/>
        </w:numPr>
        <w:overflowPunct/>
        <w:autoSpaceDE/>
        <w:autoSpaceDN/>
        <w:adjustRightInd/>
        <w:spacing w:after="120"/>
        <w:ind w:firstLineChars="0"/>
        <w:textAlignment w:val="auto"/>
        <w:rPr>
          <w:bCs/>
          <w:highlight w:val="yellow"/>
          <w:lang w:eastAsia="ko-KR"/>
        </w:rPr>
      </w:pPr>
      <w:r w:rsidRPr="0053118F">
        <w:rPr>
          <w:bCs/>
          <w:highlight w:val="yellow"/>
          <w:lang w:eastAsia="ko-KR"/>
        </w:rPr>
        <w:t>Applies only to UE supporting PDC</w:t>
      </w:r>
    </w:p>
    <w:p w14:paraId="51A5CFEC" w14:textId="77777777" w:rsidR="003C1B57" w:rsidRPr="0053118F" w:rsidRDefault="003C1B57" w:rsidP="003C1B57">
      <w:pPr>
        <w:pStyle w:val="ListParagraph"/>
        <w:numPr>
          <w:ilvl w:val="0"/>
          <w:numId w:val="43"/>
        </w:numPr>
        <w:overflowPunct/>
        <w:autoSpaceDE/>
        <w:autoSpaceDN/>
        <w:adjustRightInd/>
        <w:spacing w:after="120"/>
        <w:ind w:firstLineChars="0"/>
        <w:textAlignment w:val="auto"/>
        <w:rPr>
          <w:bCs/>
          <w:highlight w:val="yellow"/>
          <w:lang w:eastAsia="ko-KR"/>
        </w:rPr>
      </w:pPr>
      <w:r w:rsidRPr="0053118F">
        <w:rPr>
          <w:bCs/>
          <w:highlight w:val="yellow"/>
          <w:lang w:eastAsia="ko-KR"/>
        </w:rPr>
        <w:t>It is understood that granularity and accuracy are not the same. Hence, this agreement does not impact UL timing requirement.</w:t>
      </w:r>
    </w:p>
    <w:p w14:paraId="40CDC14E" w14:textId="5DFE5CB8" w:rsidR="003C1B57" w:rsidRDefault="007D0F94" w:rsidP="00BE23F9">
      <w:pPr>
        <w:rPr>
          <w:lang w:eastAsia="zh-CN"/>
        </w:rPr>
      </w:pPr>
      <w:r w:rsidRPr="007D0F94">
        <w:rPr>
          <w:lang w:eastAsia="zh-CN"/>
        </w:rPr>
        <w:t>Please raise any concern if the tentative agreement above is not agreeable</w:t>
      </w:r>
      <w:r>
        <w:rPr>
          <w:lang w:eastAsia="zh-CN"/>
        </w:rPr>
        <w:t>.</w:t>
      </w:r>
    </w:p>
    <w:p w14:paraId="7D205F8B" w14:textId="4E3B121B" w:rsidR="007D0F94" w:rsidRDefault="009F3276" w:rsidP="00BE23F9">
      <w:pPr>
        <w:rPr>
          <w:lang w:eastAsia="zh-CN"/>
        </w:rPr>
      </w:pPr>
      <w:r>
        <w:rPr>
          <w:lang w:eastAsia="zh-CN"/>
        </w:rPr>
        <w:t>Topic above was discussed in GTW</w:t>
      </w:r>
      <w:r w:rsidR="00114B63">
        <w:rPr>
          <w:lang w:eastAsia="zh-CN"/>
        </w:rPr>
        <w:t xml:space="preserve"> (Wednesday session)</w:t>
      </w:r>
      <w:r>
        <w:rPr>
          <w:lang w:eastAsia="zh-CN"/>
        </w:rPr>
        <w:t xml:space="preserve"> and following was agreed:</w:t>
      </w:r>
    </w:p>
    <w:p w14:paraId="38EF776C" w14:textId="77777777" w:rsidR="009F3276" w:rsidRPr="001E3681" w:rsidRDefault="009F3276" w:rsidP="009F3276">
      <w:pPr>
        <w:pStyle w:val="ListParagraph"/>
        <w:numPr>
          <w:ilvl w:val="0"/>
          <w:numId w:val="42"/>
        </w:numPr>
        <w:overflowPunct/>
        <w:autoSpaceDE/>
        <w:autoSpaceDN/>
        <w:adjustRightInd/>
        <w:spacing w:after="120" w:line="252" w:lineRule="auto"/>
        <w:ind w:firstLineChars="0"/>
        <w:textAlignment w:val="auto"/>
        <w:rPr>
          <w:highlight w:val="green"/>
          <w:lang w:eastAsia="ja-JP"/>
        </w:rPr>
      </w:pPr>
      <w:r w:rsidRPr="001E3681">
        <w:rPr>
          <w:highlight w:val="green"/>
          <w:lang w:eastAsia="ja-JP"/>
        </w:rPr>
        <w:t>Agreements</w:t>
      </w:r>
    </w:p>
    <w:p w14:paraId="55C5347D" w14:textId="77777777" w:rsidR="009F3276" w:rsidRPr="001E3681" w:rsidRDefault="009F3276" w:rsidP="009F3276">
      <w:pPr>
        <w:pStyle w:val="ListParagraph"/>
        <w:numPr>
          <w:ilvl w:val="1"/>
          <w:numId w:val="42"/>
        </w:numPr>
        <w:overflowPunct/>
        <w:autoSpaceDE/>
        <w:autoSpaceDN/>
        <w:adjustRightInd/>
        <w:spacing w:after="120"/>
        <w:ind w:firstLineChars="0"/>
        <w:textAlignment w:val="auto"/>
        <w:rPr>
          <w:highlight w:val="green"/>
        </w:rPr>
      </w:pPr>
      <w:r w:rsidRPr="001E3681">
        <w:rPr>
          <w:highlight w:val="green"/>
        </w:rPr>
        <w:t xml:space="preserve">It is feasible to introduce enhanced TA command indication granularity </w:t>
      </w:r>
    </w:p>
    <w:p w14:paraId="097B797A" w14:textId="77777777" w:rsidR="009F3276" w:rsidRPr="001E3681" w:rsidRDefault="009F3276" w:rsidP="009F3276">
      <w:pPr>
        <w:pStyle w:val="ListParagraph"/>
        <w:numPr>
          <w:ilvl w:val="1"/>
          <w:numId w:val="42"/>
        </w:numPr>
        <w:overflowPunct/>
        <w:autoSpaceDE/>
        <w:autoSpaceDN/>
        <w:adjustRightInd/>
        <w:spacing w:after="120"/>
        <w:ind w:firstLineChars="0"/>
        <w:textAlignment w:val="auto"/>
        <w:rPr>
          <w:bCs/>
          <w:highlight w:val="green"/>
          <w:lang w:eastAsia="ko-KR"/>
        </w:rPr>
      </w:pPr>
      <w:r w:rsidRPr="001E3681">
        <w:rPr>
          <w:bCs/>
          <w:highlight w:val="green"/>
          <w:lang w:eastAsia="ko-KR"/>
        </w:rPr>
        <w:t xml:space="preserve">It is RAN4 understanding that </w:t>
      </w:r>
    </w:p>
    <w:p w14:paraId="60EFFD88" w14:textId="77777777" w:rsidR="009F3276" w:rsidRPr="001E3681" w:rsidRDefault="009F3276" w:rsidP="009F3276">
      <w:pPr>
        <w:pStyle w:val="ListParagraph"/>
        <w:numPr>
          <w:ilvl w:val="2"/>
          <w:numId w:val="42"/>
        </w:numPr>
        <w:overflowPunct/>
        <w:autoSpaceDE/>
        <w:autoSpaceDN/>
        <w:adjustRightInd/>
        <w:spacing w:after="120"/>
        <w:ind w:firstLineChars="0"/>
        <w:textAlignment w:val="auto"/>
        <w:rPr>
          <w:bCs/>
          <w:highlight w:val="green"/>
          <w:lang w:eastAsia="ko-KR"/>
        </w:rPr>
      </w:pPr>
      <w:r w:rsidRPr="001E3681">
        <w:rPr>
          <w:bCs/>
          <w:highlight w:val="green"/>
          <w:lang w:eastAsia="ko-KR"/>
        </w:rPr>
        <w:t xml:space="preserve">Enhanced granularity will apply </w:t>
      </w:r>
      <w:r w:rsidRPr="001E3681">
        <w:rPr>
          <w:highlight w:val="green"/>
        </w:rPr>
        <w:t xml:space="preserve">for </w:t>
      </w:r>
      <w:r w:rsidRPr="001E3681">
        <w:rPr>
          <w:bCs/>
          <w:highlight w:val="green"/>
          <w:lang w:eastAsia="ko-KR"/>
        </w:rPr>
        <w:t xml:space="preserve">UE supporting PDC </w:t>
      </w:r>
    </w:p>
    <w:p w14:paraId="71DE3DCB" w14:textId="77777777" w:rsidR="009F3276" w:rsidRDefault="009F3276" w:rsidP="009F3276">
      <w:pPr>
        <w:pStyle w:val="ListParagraph"/>
        <w:numPr>
          <w:ilvl w:val="2"/>
          <w:numId w:val="42"/>
        </w:numPr>
        <w:overflowPunct/>
        <w:autoSpaceDE/>
        <w:autoSpaceDN/>
        <w:adjustRightInd/>
        <w:spacing w:after="120"/>
        <w:ind w:firstLineChars="0"/>
        <w:textAlignment w:val="auto"/>
        <w:rPr>
          <w:bCs/>
          <w:highlight w:val="green"/>
          <w:lang w:eastAsia="ko-KR"/>
        </w:rPr>
      </w:pPr>
      <w:r w:rsidRPr="001E3681">
        <w:rPr>
          <w:bCs/>
          <w:highlight w:val="green"/>
          <w:lang w:eastAsia="ko-KR"/>
        </w:rPr>
        <w:t>This agreement does not impact UL timing accuracy requirement</w:t>
      </w:r>
    </w:p>
    <w:p w14:paraId="75F58A75" w14:textId="77777777" w:rsidR="009F3276" w:rsidRPr="00F37BC3" w:rsidRDefault="009F3276" w:rsidP="009F3276">
      <w:pPr>
        <w:pStyle w:val="ListParagraph"/>
        <w:numPr>
          <w:ilvl w:val="1"/>
          <w:numId w:val="42"/>
        </w:numPr>
        <w:overflowPunct/>
        <w:autoSpaceDE/>
        <w:autoSpaceDN/>
        <w:adjustRightInd/>
        <w:spacing w:after="120"/>
        <w:ind w:firstLineChars="0"/>
        <w:textAlignment w:val="auto"/>
        <w:rPr>
          <w:bCs/>
          <w:highlight w:val="green"/>
          <w:lang w:eastAsia="ko-KR"/>
        </w:rPr>
      </w:pPr>
      <w:r w:rsidRPr="00F37BC3">
        <w:rPr>
          <w:bCs/>
          <w:highlight w:val="green"/>
          <w:lang w:eastAsia="ko-KR"/>
        </w:rPr>
        <w:t xml:space="preserve">TA command indication granularity can be reduced to 64Tc for both 15kHz SCS and 30kHz SCS. </w:t>
      </w:r>
    </w:p>
    <w:p w14:paraId="67CD9221" w14:textId="77777777" w:rsidR="009F3276" w:rsidRPr="00F37BC3" w:rsidRDefault="009F3276" w:rsidP="009F3276">
      <w:pPr>
        <w:pStyle w:val="ListParagraph"/>
        <w:numPr>
          <w:ilvl w:val="2"/>
          <w:numId w:val="42"/>
        </w:numPr>
        <w:overflowPunct/>
        <w:autoSpaceDE/>
        <w:autoSpaceDN/>
        <w:adjustRightInd/>
        <w:spacing w:after="120"/>
        <w:ind w:firstLineChars="0"/>
        <w:textAlignment w:val="auto"/>
        <w:rPr>
          <w:bCs/>
          <w:highlight w:val="green"/>
          <w:lang w:eastAsia="ko-KR"/>
        </w:rPr>
      </w:pPr>
      <w:r w:rsidRPr="00F37BC3">
        <w:rPr>
          <w:bCs/>
          <w:highlight w:val="green"/>
          <w:lang w:eastAsia="ko-KR"/>
        </w:rPr>
        <w:lastRenderedPageBreak/>
        <w:t>RAN4 will further discuss whether there are any specific conditions to use improved TA command indication granularity</w:t>
      </w:r>
    </w:p>
    <w:p w14:paraId="71A7442D" w14:textId="77777777" w:rsidR="009F3276" w:rsidRDefault="009F3276" w:rsidP="00BE23F9">
      <w:pPr>
        <w:rPr>
          <w:lang w:eastAsia="zh-CN"/>
        </w:rPr>
      </w:pPr>
    </w:p>
    <w:p w14:paraId="20D38B34" w14:textId="4B8D3C71" w:rsidR="007D0F94" w:rsidRDefault="007D0F94" w:rsidP="00BE23F9">
      <w:pPr>
        <w:rPr>
          <w:lang w:eastAsia="zh-CN"/>
        </w:rPr>
      </w:pPr>
      <w:r>
        <w:rPr>
          <w:lang w:eastAsia="zh-CN"/>
        </w:rPr>
        <w:t xml:space="preserve">Topic #2 </w:t>
      </w:r>
      <w:r>
        <w:rPr>
          <w:iCs/>
          <w:lang w:val="en-US" w:eastAsia="zh-CN"/>
        </w:rPr>
        <w:t>Reference point for Te requirements</w:t>
      </w:r>
      <w:r>
        <w:rPr>
          <w:lang w:eastAsia="zh-CN"/>
        </w:rPr>
        <w:t>:</w:t>
      </w:r>
    </w:p>
    <w:p w14:paraId="3C44E56A" w14:textId="23E4C005" w:rsidR="007D0F94" w:rsidRDefault="007D0F94" w:rsidP="00BE23F9">
      <w:pPr>
        <w:rPr>
          <w:iCs/>
        </w:rPr>
      </w:pPr>
      <w:r w:rsidRPr="00EF4B36">
        <w:rPr>
          <w:lang w:eastAsia="zh-CN"/>
        </w:rPr>
        <w:t xml:space="preserve">During the </w:t>
      </w:r>
      <w:proofErr w:type="gramStart"/>
      <w:r w:rsidRPr="00EF4B36">
        <w:rPr>
          <w:lang w:eastAsia="zh-CN"/>
        </w:rPr>
        <w:t>first round</w:t>
      </w:r>
      <w:proofErr w:type="gramEnd"/>
      <w:r w:rsidRPr="00EF4B36">
        <w:rPr>
          <w:lang w:eastAsia="zh-CN"/>
        </w:rPr>
        <w:t xml:space="preserve"> discussion RAN4 discussed </w:t>
      </w:r>
      <w:r w:rsidRPr="00EF4B36">
        <w:rPr>
          <w:b/>
          <w:u w:val="single"/>
          <w:lang w:eastAsia="ko-KR"/>
        </w:rPr>
        <w:t xml:space="preserve">Issue 2-3: </w:t>
      </w:r>
      <w:r w:rsidRPr="00EF4B36">
        <w:t xml:space="preserve">Whether to define </w:t>
      </w:r>
      <w:r w:rsidRPr="00EF4B36">
        <w:rPr>
          <w:iCs/>
        </w:rPr>
        <w:t xml:space="preserve">UE timing error requirements side conditions. Based on the outcome of first round </w:t>
      </w:r>
      <w:r w:rsidRPr="00EF4B36">
        <w:rPr>
          <w:bCs/>
          <w:u w:val="single"/>
          <w:lang w:eastAsia="ko-KR"/>
        </w:rPr>
        <w:t xml:space="preserve">there was no consensus to define new UE timing error requirements side conditions. Based on this moderator suggest not to </w:t>
      </w:r>
      <w:r w:rsidRPr="00EF4B36">
        <w:t xml:space="preserve">define </w:t>
      </w:r>
      <w:r w:rsidRPr="00EF4B36">
        <w:rPr>
          <w:iCs/>
        </w:rPr>
        <w:t>U</w:t>
      </w:r>
      <w:r>
        <w:rPr>
          <w:iCs/>
        </w:rPr>
        <w:t>E timing error requirements side conditions.</w:t>
      </w:r>
    </w:p>
    <w:p w14:paraId="6224BD6D" w14:textId="77777777" w:rsidR="007D0F94" w:rsidRDefault="007D0F94" w:rsidP="007D0F94">
      <w:pPr>
        <w:rPr>
          <w:rFonts w:eastAsiaTheme="minorEastAsia"/>
          <w:i/>
          <w:color w:val="0070C0"/>
          <w:lang w:val="en-US" w:eastAsia="zh-CN"/>
        </w:rPr>
      </w:pPr>
      <w:bookmarkStart w:id="1" w:name="_Hlk87207435"/>
      <w:r w:rsidRPr="0053118F">
        <w:rPr>
          <w:highlight w:val="yellow"/>
        </w:rPr>
        <w:t xml:space="preserve">Do not define </w:t>
      </w:r>
      <w:r w:rsidRPr="0053118F">
        <w:rPr>
          <w:iCs/>
          <w:highlight w:val="yellow"/>
        </w:rPr>
        <w:t>UE timing error requirements side conditions (</w:t>
      </w:r>
      <w:r w:rsidRPr="0053118F">
        <w:rPr>
          <w:szCs w:val="24"/>
          <w:highlight w:val="yellow"/>
          <w:lang w:eastAsia="zh-CN"/>
        </w:rPr>
        <w:t>rely on the test case side conditions</w:t>
      </w:r>
      <w:r w:rsidRPr="0053118F">
        <w:rPr>
          <w:iCs/>
          <w:highlight w:val="yellow"/>
        </w:rPr>
        <w:t>)</w:t>
      </w:r>
      <w:bookmarkEnd w:id="1"/>
    </w:p>
    <w:p w14:paraId="7DD8567D" w14:textId="5A4ADCB9" w:rsidR="007D0F94" w:rsidRDefault="007D0F94" w:rsidP="007D0F94">
      <w:pPr>
        <w:rPr>
          <w:lang w:eastAsia="zh-CN"/>
        </w:rPr>
      </w:pPr>
      <w:r w:rsidRPr="007D0F94">
        <w:rPr>
          <w:lang w:eastAsia="zh-CN"/>
        </w:rPr>
        <w:t>Please raise any concern if the tentative agreement above is not agreeable</w:t>
      </w:r>
      <w:r>
        <w:rPr>
          <w:lang w:eastAsia="zh-CN"/>
        </w:rPr>
        <w:t>.</w:t>
      </w:r>
      <w:r w:rsidR="009F3276">
        <w:rPr>
          <w:lang w:eastAsia="zh-CN"/>
        </w:rPr>
        <w:t xml:space="preserve"> No concerns raised and moderator conclude following as being agreement:</w:t>
      </w:r>
    </w:p>
    <w:p w14:paraId="39BA3162" w14:textId="77777777" w:rsidR="009F3276" w:rsidRDefault="009F3276" w:rsidP="009F3276">
      <w:pPr>
        <w:rPr>
          <w:rFonts w:eastAsiaTheme="minorEastAsia"/>
          <w:i/>
          <w:color w:val="0070C0"/>
          <w:lang w:val="en-US" w:eastAsia="zh-CN"/>
        </w:rPr>
      </w:pPr>
      <w:r w:rsidRPr="009F3276">
        <w:rPr>
          <w:highlight w:val="green"/>
        </w:rPr>
        <w:t xml:space="preserve">Do not define </w:t>
      </w:r>
      <w:r w:rsidRPr="009F3276">
        <w:rPr>
          <w:iCs/>
          <w:highlight w:val="green"/>
        </w:rPr>
        <w:t>UE timing error requirements side conditions (</w:t>
      </w:r>
      <w:r w:rsidRPr="009F3276">
        <w:rPr>
          <w:szCs w:val="24"/>
          <w:highlight w:val="green"/>
          <w:lang w:eastAsia="zh-CN"/>
        </w:rPr>
        <w:t>rely on the test case side conditions</w:t>
      </w:r>
      <w:r w:rsidRPr="009F3276">
        <w:rPr>
          <w:iCs/>
          <w:highlight w:val="green"/>
        </w:rPr>
        <w:t>)</w:t>
      </w:r>
    </w:p>
    <w:p w14:paraId="050290CF" w14:textId="77777777" w:rsidR="009F3276" w:rsidRPr="009F3276" w:rsidRDefault="009F3276" w:rsidP="007D0F94">
      <w:pPr>
        <w:rPr>
          <w:b/>
          <w:bCs/>
          <w:lang w:val="en-US" w:eastAsia="zh-CN"/>
        </w:rPr>
      </w:pPr>
    </w:p>
    <w:p w14:paraId="19A74295" w14:textId="77777777" w:rsidR="007D0F94" w:rsidRPr="007D0F94" w:rsidRDefault="007D0F94" w:rsidP="00BE23F9">
      <w:pPr>
        <w:rPr>
          <w:lang w:eastAsia="zh-CN"/>
        </w:rPr>
      </w:pPr>
    </w:p>
    <w:p w14:paraId="437F7266" w14:textId="3A14A5B1" w:rsidR="003C1B57" w:rsidRPr="00BE23F9" w:rsidRDefault="003C1B57" w:rsidP="003C1B57">
      <w:pPr>
        <w:pStyle w:val="Heading2"/>
        <w:rPr>
          <w:lang w:val="en-GB"/>
        </w:rPr>
      </w:pPr>
      <w:r>
        <w:t xml:space="preserve">New </w:t>
      </w:r>
      <w:proofErr w:type="spellStart"/>
      <w:r>
        <w:t>conditions</w:t>
      </w:r>
      <w:proofErr w:type="spellEnd"/>
      <w:r>
        <w:t xml:space="preserve"> </w:t>
      </w:r>
      <w:proofErr w:type="spellStart"/>
      <w:r>
        <w:t>which</w:t>
      </w:r>
      <w:proofErr w:type="spellEnd"/>
      <w:r>
        <w:t xml:space="preserve"> </w:t>
      </w:r>
      <w:proofErr w:type="spellStart"/>
      <w:r>
        <w:t>will</w:t>
      </w:r>
      <w:proofErr w:type="spellEnd"/>
      <w:r>
        <w:t xml:space="preserve"> be </w:t>
      </w:r>
      <w:proofErr w:type="spellStart"/>
      <w:r>
        <w:t>used</w:t>
      </w:r>
      <w:proofErr w:type="spellEnd"/>
      <w:r>
        <w:t xml:space="preserve"> for </w:t>
      </w:r>
      <w:proofErr w:type="spellStart"/>
      <w:r>
        <w:t>evaluating</w:t>
      </w:r>
      <w:proofErr w:type="spellEnd"/>
      <w:r w:rsidRPr="00224026">
        <w:t xml:space="preserve"> </w:t>
      </w:r>
      <w:r>
        <w:t>(</w:t>
      </w:r>
      <w:proofErr w:type="spellStart"/>
      <w:r>
        <w:t>evaluating</w:t>
      </w:r>
      <w:proofErr w:type="spellEnd"/>
      <w:r>
        <w:t xml:space="preserve">: </w:t>
      </w:r>
      <w:proofErr w:type="spellStart"/>
      <w:r w:rsidRPr="00224026">
        <w:t>how</w:t>
      </w:r>
      <w:proofErr w:type="spellEnd"/>
      <w:r w:rsidRPr="00224026">
        <w:t xml:space="preserve"> </w:t>
      </w:r>
      <w:proofErr w:type="spellStart"/>
      <w:r w:rsidRPr="00224026">
        <w:t>much</w:t>
      </w:r>
      <w:proofErr w:type="spellEnd"/>
      <w:r w:rsidRPr="00224026">
        <w:t xml:space="preserve"> Te </w:t>
      </w:r>
      <w:proofErr w:type="spellStart"/>
      <w:r>
        <w:t>can</w:t>
      </w:r>
      <w:proofErr w:type="spellEnd"/>
      <w:r>
        <w:t xml:space="preserve"> </w:t>
      </w:r>
      <w:r w:rsidRPr="00224026">
        <w:t xml:space="preserve">be </w:t>
      </w:r>
      <w:proofErr w:type="spellStart"/>
      <w:r w:rsidRPr="00224026">
        <w:t>reduced</w:t>
      </w:r>
      <w:proofErr w:type="spellEnd"/>
      <w:r w:rsidRPr="00224026">
        <w:t xml:space="preserve"> at </w:t>
      </w:r>
      <w:proofErr w:type="spellStart"/>
      <w:r w:rsidRPr="00224026">
        <w:t>most</w:t>
      </w:r>
      <w:proofErr w:type="spellEnd"/>
      <w:r>
        <w:t xml:space="preserve">, under the </w:t>
      </w:r>
      <w:proofErr w:type="spellStart"/>
      <w:r>
        <w:t>agreed</w:t>
      </w:r>
      <w:proofErr w:type="spellEnd"/>
      <w:r>
        <w:t xml:space="preserve"> new </w:t>
      </w:r>
      <w:proofErr w:type="spellStart"/>
      <w:r>
        <w:t>conditions</w:t>
      </w:r>
      <w:proofErr w:type="spellEnd"/>
      <w:r>
        <w:t>) (</w:t>
      </w:r>
      <w:proofErr w:type="spellStart"/>
      <w:r>
        <w:t>Sub-topic</w:t>
      </w:r>
      <w:proofErr w:type="spellEnd"/>
      <w:r>
        <w:t xml:space="preserve"> 1-6)</w:t>
      </w:r>
    </w:p>
    <w:p w14:paraId="04FFCBE6" w14:textId="77777777" w:rsidR="0007324C" w:rsidRPr="00644191" w:rsidRDefault="0007324C" w:rsidP="0007324C">
      <w:pPr>
        <w:rPr>
          <w:b/>
          <w:u w:val="single"/>
          <w:lang w:eastAsia="ko-KR"/>
        </w:rPr>
      </w:pPr>
      <w:r w:rsidRPr="00644191">
        <w:rPr>
          <w:b/>
          <w:u w:val="single"/>
          <w:lang w:eastAsia="ko-KR"/>
        </w:rPr>
        <w:t>Issue 1-6-1:</w:t>
      </w:r>
      <w:r w:rsidRPr="00644191">
        <w:rPr>
          <w:bCs/>
          <w:lang w:eastAsia="ko-KR"/>
        </w:rPr>
        <w:t xml:space="preserve"> TRS BW</w:t>
      </w:r>
    </w:p>
    <w:p w14:paraId="643DF39F" w14:textId="77777777" w:rsidR="0007324C" w:rsidRPr="00805BE8" w:rsidRDefault="0007324C" w:rsidP="000732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7B7F606" w14:textId="77777777" w:rsidR="0007324C" w:rsidRPr="00644191" w:rsidRDefault="0007324C" w:rsidP="00073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 xml:space="preserve">Option 1: </w:t>
      </w:r>
      <w:r w:rsidRPr="00644191">
        <w:t>Maximum BW for the given SCS proposed</w:t>
      </w:r>
    </w:p>
    <w:p w14:paraId="27662729" w14:textId="77777777" w:rsidR="0007324C" w:rsidRPr="00644191" w:rsidRDefault="0007324C" w:rsidP="00073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 xml:space="preserve">Option 2: Other (please </w:t>
      </w:r>
      <w:proofErr w:type="gramStart"/>
      <w:r w:rsidRPr="00644191">
        <w:rPr>
          <w:rFonts w:eastAsia="SimSun"/>
          <w:szCs w:val="24"/>
          <w:lang w:eastAsia="zh-CN"/>
        </w:rPr>
        <w:t>list also</w:t>
      </w:r>
      <w:proofErr w:type="gramEnd"/>
      <w:r w:rsidRPr="00644191">
        <w:rPr>
          <w:rFonts w:eastAsia="SimSun"/>
          <w:szCs w:val="24"/>
          <w:lang w:eastAsia="zh-CN"/>
        </w:rPr>
        <w:t xml:space="preserve"> reason)</w:t>
      </w:r>
    </w:p>
    <w:p w14:paraId="14F927B7" w14:textId="77777777" w:rsidR="0007324C" w:rsidRPr="00805BE8" w:rsidRDefault="0007324C" w:rsidP="0007324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754676" w14:textId="77777777" w:rsidR="0007324C" w:rsidRPr="00644191" w:rsidRDefault="0007324C" w:rsidP="00073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 xml:space="preserve">Use </w:t>
      </w:r>
      <w:r w:rsidRPr="00644191">
        <w:t>maximum BW for the given SCS proposed</w:t>
      </w:r>
    </w:p>
    <w:p w14:paraId="7699CAA3" w14:textId="04514EA2" w:rsidR="0007324C" w:rsidRDefault="0007324C" w:rsidP="00BE23F9">
      <w:r>
        <w:t xml:space="preserve">All companies could support the recommended WF and no objections from any company. </w:t>
      </w:r>
      <w:r w:rsidR="007B0B8C">
        <w:t>Based on input from a company m</w:t>
      </w:r>
      <w:r>
        <w:t xml:space="preserve">oderator </w:t>
      </w:r>
      <w:r w:rsidR="007B0B8C">
        <w:t>leave it open for companies to use different than maximum BW for the given SCS</w:t>
      </w:r>
      <w:r>
        <w:t>.</w:t>
      </w:r>
      <w:r w:rsidR="007B0B8C">
        <w:t xml:space="preserve"> All companies are encouraged to provide used TRS BW assumption.</w:t>
      </w:r>
    </w:p>
    <w:p w14:paraId="791A569B" w14:textId="6918C711" w:rsidR="004F10FD" w:rsidRDefault="003C1B57" w:rsidP="00BE23F9">
      <w:r>
        <w:t>Agreements:</w:t>
      </w:r>
    </w:p>
    <w:p w14:paraId="2C5CB593" w14:textId="77777777" w:rsidR="007B0B8C" w:rsidRPr="002121F6" w:rsidRDefault="007B0B8C" w:rsidP="007B0B8C">
      <w:pPr>
        <w:pStyle w:val="ListParagraph"/>
        <w:numPr>
          <w:ilvl w:val="0"/>
          <w:numId w:val="43"/>
        </w:numPr>
        <w:ind w:firstLineChars="0"/>
      </w:pPr>
      <w:bookmarkStart w:id="2" w:name="_Hlk87519694"/>
      <w:r>
        <w:t>no</w:t>
      </w:r>
    </w:p>
    <w:bookmarkEnd w:id="2"/>
    <w:p w14:paraId="7BAE99C5" w14:textId="77777777" w:rsidR="007B0B8C" w:rsidRDefault="007B0B8C" w:rsidP="007B0B8C">
      <w:pPr>
        <w:rPr>
          <w:lang w:eastAsia="zh-CN"/>
        </w:rPr>
      </w:pPr>
      <w:r>
        <w:t>WF for next meeting:</w:t>
      </w:r>
    </w:p>
    <w:p w14:paraId="744E24CE" w14:textId="77777777" w:rsidR="007B0B8C" w:rsidRDefault="007B0B8C" w:rsidP="007B0B8C">
      <w:pPr>
        <w:pStyle w:val="ListParagraph"/>
        <w:numPr>
          <w:ilvl w:val="0"/>
          <w:numId w:val="43"/>
        </w:numPr>
        <w:ind w:firstLineChars="0"/>
      </w:pPr>
      <w:r>
        <w:t xml:space="preserve">Companies can use </w:t>
      </w:r>
      <w:r w:rsidRPr="002121F6">
        <w:t>maximum BW for the given SCS proposed</w:t>
      </w:r>
      <w:r>
        <w:t xml:space="preserve"> or less. Companies should indicate which BW has been assumed.</w:t>
      </w:r>
    </w:p>
    <w:p w14:paraId="145C954C" w14:textId="77777777" w:rsidR="007B0B8C" w:rsidRPr="007B0B8C" w:rsidRDefault="007B0B8C" w:rsidP="007B0B8C">
      <w:pPr>
        <w:rPr>
          <w:highlight w:val="green"/>
        </w:rPr>
      </w:pPr>
    </w:p>
    <w:p w14:paraId="36AC5607" w14:textId="77777777" w:rsidR="005F1E65" w:rsidRPr="00644191" w:rsidRDefault="005F1E65" w:rsidP="005F1E65">
      <w:pPr>
        <w:rPr>
          <w:b/>
          <w:u w:val="single"/>
          <w:lang w:eastAsia="ko-KR"/>
        </w:rPr>
      </w:pPr>
      <w:r w:rsidRPr="00644191">
        <w:rPr>
          <w:b/>
          <w:u w:val="single"/>
          <w:lang w:eastAsia="ko-KR"/>
        </w:rPr>
        <w:t xml:space="preserve">Issue 1-6-2: </w:t>
      </w:r>
      <w:r w:rsidRPr="00644191">
        <w:rPr>
          <w:bCs/>
          <w:lang w:eastAsia="ko-KR"/>
        </w:rPr>
        <w:t>Channel model</w:t>
      </w:r>
    </w:p>
    <w:p w14:paraId="0C6D2835" w14:textId="77777777" w:rsidR="005F1E65" w:rsidRPr="00805BE8" w:rsidRDefault="005F1E65" w:rsidP="005F1E6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2AC2EAD" w14:textId="77777777" w:rsidR="005F1E65" w:rsidRPr="00644191" w:rsidRDefault="005F1E65" w:rsidP="005F1E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Option 1: LOS channel</w:t>
      </w:r>
    </w:p>
    <w:p w14:paraId="3287903E" w14:textId="77777777" w:rsidR="005F1E65" w:rsidRPr="00644191" w:rsidRDefault="005F1E65" w:rsidP="005F1E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 xml:space="preserve">Option 2: Other (please </w:t>
      </w:r>
      <w:proofErr w:type="gramStart"/>
      <w:r w:rsidRPr="00644191">
        <w:rPr>
          <w:rFonts w:eastAsia="SimSun"/>
          <w:szCs w:val="24"/>
          <w:lang w:eastAsia="zh-CN"/>
        </w:rPr>
        <w:t>list also</w:t>
      </w:r>
      <w:proofErr w:type="gramEnd"/>
      <w:r w:rsidRPr="00644191">
        <w:rPr>
          <w:rFonts w:eastAsia="SimSun"/>
          <w:szCs w:val="24"/>
          <w:lang w:eastAsia="zh-CN"/>
        </w:rPr>
        <w:t xml:space="preserve"> reason)</w:t>
      </w:r>
    </w:p>
    <w:p w14:paraId="23C4FCE8" w14:textId="77777777" w:rsidR="005F1E65" w:rsidRPr="00805BE8" w:rsidRDefault="005F1E65" w:rsidP="005F1E6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7271A89" w14:textId="77777777" w:rsidR="005F1E65" w:rsidRPr="00644191" w:rsidRDefault="005F1E65" w:rsidP="005F1E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Use LOS channel</w:t>
      </w:r>
    </w:p>
    <w:p w14:paraId="6EE30C18" w14:textId="081653DF" w:rsidR="005F1E65" w:rsidRDefault="005F1E65" w:rsidP="005F1E65">
      <w:r>
        <w:t>Almost aligned views in the 2</w:t>
      </w:r>
      <w:r w:rsidRPr="002121F6">
        <w:rPr>
          <w:vertAlign w:val="superscript"/>
        </w:rPr>
        <w:t>nd</w:t>
      </w:r>
      <w:r>
        <w:t xml:space="preserve"> round. Companies prefer to use same channel model as in the test case. </w:t>
      </w:r>
      <w:proofErr w:type="gramStart"/>
      <w:r>
        <w:t>Moderator</w:t>
      </w:r>
      <w:proofErr w:type="gramEnd"/>
      <w:r>
        <w:t xml:space="preserve"> suggest to use LOS/AWGN channel model</w:t>
      </w:r>
    </w:p>
    <w:p w14:paraId="780C9ED6" w14:textId="361F6E9B" w:rsidR="005F1E65" w:rsidRDefault="005F1E65" w:rsidP="005F1E65">
      <w:r>
        <w:t>Agreements:</w:t>
      </w:r>
    </w:p>
    <w:p w14:paraId="1736800A" w14:textId="561EBA3D" w:rsidR="005F1E65" w:rsidRPr="007B0B8C" w:rsidRDefault="005F1E65" w:rsidP="005F1E65">
      <w:pPr>
        <w:pStyle w:val="ListParagraph"/>
        <w:numPr>
          <w:ilvl w:val="0"/>
          <w:numId w:val="43"/>
        </w:numPr>
        <w:ind w:firstLineChars="0"/>
        <w:rPr>
          <w:highlight w:val="green"/>
        </w:rPr>
      </w:pPr>
      <w:r w:rsidRPr="007B0B8C">
        <w:rPr>
          <w:rFonts w:eastAsia="SimSun"/>
          <w:szCs w:val="24"/>
          <w:highlight w:val="green"/>
          <w:lang w:eastAsia="zh-CN"/>
        </w:rPr>
        <w:lastRenderedPageBreak/>
        <w:t xml:space="preserve">Use </w:t>
      </w:r>
      <w:r w:rsidRPr="007B0B8C">
        <w:rPr>
          <w:highlight w:val="green"/>
        </w:rPr>
        <w:t>the same channel model as used in the test case: LOS/AWGN channel</w:t>
      </w:r>
    </w:p>
    <w:p w14:paraId="20DAC2B2" w14:textId="77777777" w:rsidR="005F1E65" w:rsidRDefault="005F1E65" w:rsidP="005F1E65">
      <w:pPr>
        <w:rPr>
          <w:lang w:eastAsia="zh-CN"/>
        </w:rPr>
      </w:pPr>
      <w:r>
        <w:t>WF for next meeting:</w:t>
      </w:r>
    </w:p>
    <w:p w14:paraId="4E3DDF4C" w14:textId="6CE80D09" w:rsidR="005F1E65" w:rsidRDefault="005F1E65" w:rsidP="005F1E65">
      <w:pPr>
        <w:pStyle w:val="ListParagraph"/>
        <w:numPr>
          <w:ilvl w:val="0"/>
          <w:numId w:val="43"/>
        </w:numPr>
        <w:ind w:firstLineChars="0"/>
        <w:rPr>
          <w:lang w:eastAsia="zh-CN"/>
        </w:rPr>
      </w:pPr>
      <w:r>
        <w:rPr>
          <w:lang w:eastAsia="zh-CN"/>
        </w:rPr>
        <w:t>Discussion is concluded</w:t>
      </w:r>
    </w:p>
    <w:p w14:paraId="1D48F614" w14:textId="341CC286" w:rsidR="005F1E65" w:rsidRDefault="005F1E65" w:rsidP="005F1E65">
      <w:pPr>
        <w:rPr>
          <w:lang w:eastAsia="zh-CN"/>
        </w:rPr>
      </w:pPr>
    </w:p>
    <w:p w14:paraId="561BAAB1" w14:textId="77777777" w:rsidR="005F1E65" w:rsidRPr="00644191" w:rsidRDefault="005F1E65" w:rsidP="005F1E65">
      <w:pPr>
        <w:rPr>
          <w:b/>
          <w:u w:val="single"/>
          <w:lang w:eastAsia="ko-KR"/>
        </w:rPr>
      </w:pPr>
      <w:r w:rsidRPr="00644191">
        <w:rPr>
          <w:b/>
          <w:u w:val="single"/>
          <w:lang w:eastAsia="ko-KR"/>
        </w:rPr>
        <w:t>Issue 1-6-3:</w:t>
      </w:r>
      <w:r w:rsidRPr="00644191">
        <w:rPr>
          <w:bCs/>
          <w:lang w:eastAsia="ko-KR"/>
        </w:rPr>
        <w:t xml:space="preserve"> SINR</w:t>
      </w:r>
    </w:p>
    <w:p w14:paraId="7E702A27" w14:textId="77777777" w:rsidR="005F1E65" w:rsidRPr="00805BE8" w:rsidRDefault="005F1E65" w:rsidP="005F1E6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00E22EA" w14:textId="77777777" w:rsidR="005F1E65" w:rsidRPr="00644191" w:rsidRDefault="005F1E65" w:rsidP="005F1E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Option 1: -6dB</w:t>
      </w:r>
    </w:p>
    <w:p w14:paraId="295E3184" w14:textId="77777777" w:rsidR="005F1E65" w:rsidRPr="00644191" w:rsidRDefault="005F1E65" w:rsidP="005F1E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 xml:space="preserve">Option 2: Other (please </w:t>
      </w:r>
      <w:proofErr w:type="gramStart"/>
      <w:r w:rsidRPr="00644191">
        <w:rPr>
          <w:rFonts w:eastAsia="SimSun"/>
          <w:szCs w:val="24"/>
          <w:lang w:eastAsia="zh-CN"/>
        </w:rPr>
        <w:t>list also</w:t>
      </w:r>
      <w:proofErr w:type="gramEnd"/>
      <w:r w:rsidRPr="00644191">
        <w:rPr>
          <w:rFonts w:eastAsia="SimSun"/>
          <w:szCs w:val="24"/>
          <w:lang w:eastAsia="zh-CN"/>
        </w:rPr>
        <w:t xml:space="preserve"> reason)</w:t>
      </w:r>
    </w:p>
    <w:p w14:paraId="1D9E6BDF" w14:textId="77777777" w:rsidR="005F1E65" w:rsidRPr="00805BE8" w:rsidRDefault="005F1E65" w:rsidP="005F1E6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9D1876" w14:textId="77777777" w:rsidR="005F1E65" w:rsidRPr="00644191" w:rsidRDefault="005F1E65" w:rsidP="005F1E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Use -6dB SINR</w:t>
      </w:r>
    </w:p>
    <w:p w14:paraId="4E5F50C4" w14:textId="64E6085A" w:rsidR="005F1E65" w:rsidRDefault="007E12AD" w:rsidP="005F1E65">
      <w:pPr>
        <w:rPr>
          <w:lang w:val="en-US" w:eastAsia="zh-CN"/>
        </w:rPr>
      </w:pPr>
      <w:r>
        <w:rPr>
          <w:lang w:eastAsia="zh-CN"/>
        </w:rPr>
        <w:t xml:space="preserve">Diverse views among companies and only 1 company supports the recommended WF. All other companies prefer option 2 and suggest using </w:t>
      </w:r>
      <w:r w:rsidRPr="007E12AD">
        <w:rPr>
          <w:lang w:val="en-US" w:eastAsia="zh-CN"/>
        </w:rPr>
        <w:t>same channel condition as the one used in the test case</w:t>
      </w:r>
      <w:r>
        <w:rPr>
          <w:lang w:val="en-US" w:eastAsia="zh-CN"/>
        </w:rPr>
        <w:t>.</w:t>
      </w:r>
    </w:p>
    <w:p w14:paraId="67DB5742" w14:textId="629691FE" w:rsidR="007E12AD" w:rsidRDefault="007E12AD" w:rsidP="005F1E65">
      <w:pPr>
        <w:rPr>
          <w:lang w:val="en-US" w:eastAsia="zh-CN"/>
        </w:rPr>
      </w:pPr>
      <w:r>
        <w:rPr>
          <w:lang w:val="en-US" w:eastAsia="zh-CN"/>
        </w:rPr>
        <w:t>Agreements:</w:t>
      </w:r>
    </w:p>
    <w:p w14:paraId="3F530896" w14:textId="280099B8" w:rsidR="007E12AD" w:rsidRPr="007B0B8C" w:rsidRDefault="007E12AD" w:rsidP="007E12AD">
      <w:pPr>
        <w:pStyle w:val="ListParagraph"/>
        <w:numPr>
          <w:ilvl w:val="0"/>
          <w:numId w:val="43"/>
        </w:numPr>
        <w:ind w:firstLineChars="0"/>
        <w:rPr>
          <w:highlight w:val="green"/>
          <w:lang w:eastAsia="zh-CN"/>
        </w:rPr>
      </w:pPr>
      <w:proofErr w:type="gramStart"/>
      <w:r w:rsidRPr="007B0B8C">
        <w:rPr>
          <w:highlight w:val="green"/>
          <w:lang w:eastAsia="zh-CN"/>
        </w:rPr>
        <w:t>Moderator</w:t>
      </w:r>
      <w:proofErr w:type="gramEnd"/>
      <w:r w:rsidRPr="007B0B8C">
        <w:rPr>
          <w:highlight w:val="green"/>
          <w:lang w:eastAsia="zh-CN"/>
        </w:rPr>
        <w:t xml:space="preserve"> suggest to at least use same SINR as used in the test case. Other SINR levels are not prohibited.</w:t>
      </w:r>
    </w:p>
    <w:p w14:paraId="456B97A3" w14:textId="77777777" w:rsidR="007E12AD" w:rsidRDefault="007E12AD" w:rsidP="005F1E65">
      <w:pPr>
        <w:rPr>
          <w:lang w:eastAsia="zh-CN"/>
        </w:rPr>
      </w:pPr>
    </w:p>
    <w:p w14:paraId="084B46FA" w14:textId="1B02EB72" w:rsidR="003C1B57" w:rsidRPr="00BE23F9" w:rsidRDefault="003C1B57" w:rsidP="003C1B57">
      <w:pPr>
        <w:pStyle w:val="Heading2"/>
        <w:rPr>
          <w:lang w:val="en-GB"/>
        </w:rPr>
      </w:pPr>
      <w:proofErr w:type="spellStart"/>
      <w:r w:rsidRPr="00644191">
        <w:t>How</w:t>
      </w:r>
      <w:proofErr w:type="spellEnd"/>
      <w:r w:rsidRPr="00644191">
        <w:t xml:space="preserve"> </w:t>
      </w:r>
      <w:proofErr w:type="spellStart"/>
      <w:r w:rsidRPr="00644191">
        <w:t>much</w:t>
      </w:r>
      <w:proofErr w:type="spellEnd"/>
      <w:r w:rsidRPr="00644191">
        <w:t xml:space="preserve"> </w:t>
      </w:r>
      <w:proofErr w:type="spellStart"/>
      <w:r w:rsidRPr="00644191">
        <w:t>can</w:t>
      </w:r>
      <w:proofErr w:type="spellEnd"/>
      <w:r w:rsidRPr="00644191">
        <w:t xml:space="preserve"> Te be </w:t>
      </w:r>
      <w:proofErr w:type="spellStart"/>
      <w:r w:rsidRPr="00644191">
        <w:t>reduced</w:t>
      </w:r>
      <w:proofErr w:type="spellEnd"/>
      <w:r w:rsidRPr="00644191">
        <w:t xml:space="preserve"> at </w:t>
      </w:r>
      <w:proofErr w:type="spellStart"/>
      <w:r w:rsidRPr="00644191">
        <w:t>most</w:t>
      </w:r>
      <w:proofErr w:type="spellEnd"/>
      <w:r>
        <w:t xml:space="preserve"> (</w:t>
      </w:r>
      <w:proofErr w:type="spellStart"/>
      <w:r>
        <w:t>Sub-topic</w:t>
      </w:r>
      <w:proofErr w:type="spellEnd"/>
      <w:r>
        <w:t xml:space="preserve"> 1-7)</w:t>
      </w:r>
    </w:p>
    <w:p w14:paraId="27006100" w14:textId="77777777" w:rsidR="003F7CEE" w:rsidRDefault="004D71AB" w:rsidP="003C1B57">
      <w:pPr>
        <w:rPr>
          <w:rFonts w:eastAsiaTheme="minorEastAsia"/>
          <w:color w:val="0070C0"/>
          <w:lang w:val="en-US" w:eastAsia="zh-CN"/>
        </w:rPr>
      </w:pPr>
      <w:r>
        <w:t>Based on the company views</w:t>
      </w:r>
      <w:r w:rsidR="003F7CEE">
        <w:t xml:space="preserve"> it may be possible to agree on some conservative estimate using 1/(2*DL_RS_BW) and using 15KHz and 30 </w:t>
      </w:r>
      <w:proofErr w:type="spellStart"/>
      <w:r w:rsidR="003F7CEE">
        <w:t>KHz</w:t>
      </w:r>
      <w:proofErr w:type="spellEnd"/>
      <w:r w:rsidR="003F7CEE">
        <w:t xml:space="preserve"> SCS. Using the above new conditions</w:t>
      </w:r>
      <w:r w:rsidR="003F7CEE" w:rsidRPr="003F7CEE">
        <w:rPr>
          <w:rFonts w:eastAsiaTheme="minorEastAsia"/>
          <w:color w:val="0070C0"/>
          <w:lang w:val="en-US" w:eastAsia="zh-CN"/>
        </w:rPr>
        <w:t xml:space="preserve"> </w:t>
      </w:r>
      <w:r w:rsidR="003F7CEE">
        <w:rPr>
          <w:rFonts w:eastAsiaTheme="minorEastAsia"/>
          <w:color w:val="0070C0"/>
          <w:lang w:val="en-US" w:eastAsia="zh-CN"/>
        </w:rPr>
        <w:t>and the maximum RS BW for DL RS, the enhanced Te can be reduced to at most:</w:t>
      </w:r>
    </w:p>
    <w:p w14:paraId="3F956D02" w14:textId="77777777" w:rsidR="003F7CEE" w:rsidRDefault="003F7CEE" w:rsidP="003C1B57">
      <w:pPr>
        <w:rPr>
          <w:rFonts w:eastAsiaTheme="minorEastAsia"/>
          <w:color w:val="0070C0"/>
          <w:lang w:val="en-US" w:eastAsia="zh-CN"/>
        </w:rPr>
      </w:pPr>
      <w:r>
        <w:rPr>
          <w:rFonts w:eastAsiaTheme="minorEastAsia"/>
          <w:color w:val="0070C0"/>
          <w:lang w:val="en-US" w:eastAsia="zh-CN"/>
        </w:rPr>
        <w:t>1)</w:t>
      </w:r>
      <w:r w:rsidRPr="002121F6">
        <w:rPr>
          <w:rFonts w:eastAsiaTheme="minorEastAsia"/>
          <w:color w:val="0070C0"/>
          <w:lang w:val="en-US" w:eastAsia="zh-CN"/>
        </w:rPr>
        <w:t xml:space="preserve"> 262 ns (</w:t>
      </w:r>
      <w:r w:rsidRPr="00C43F3B">
        <w:rPr>
          <w:rFonts w:eastAsiaTheme="minorEastAsia"/>
          <w:color w:val="0070C0"/>
          <w:lang w:val="en-US" w:eastAsia="zh-CN"/>
        </w:rPr>
        <w:t xml:space="preserve">252ns Te margin +10ns </w:t>
      </w:r>
      <w:r>
        <w:rPr>
          <w:rFonts w:eastAsiaTheme="minorEastAsia"/>
          <w:color w:val="0070C0"/>
          <w:lang w:val="en-US" w:eastAsia="zh-CN"/>
        </w:rPr>
        <w:t xml:space="preserve">DL detection error with </w:t>
      </w:r>
      <w:r w:rsidRPr="002121F6">
        <w:rPr>
          <w:rFonts w:eastAsiaTheme="minorEastAsia"/>
          <w:color w:val="0070C0"/>
          <w:lang w:val="en-US" w:eastAsia="zh-CN"/>
        </w:rPr>
        <w:t xml:space="preserve">50MHz DL </w:t>
      </w:r>
      <w:r>
        <w:rPr>
          <w:rFonts w:eastAsiaTheme="minorEastAsia"/>
          <w:color w:val="0070C0"/>
          <w:lang w:val="en-US" w:eastAsia="zh-CN"/>
        </w:rPr>
        <w:t xml:space="preserve">RS </w:t>
      </w:r>
      <w:r w:rsidRPr="002121F6">
        <w:rPr>
          <w:rFonts w:eastAsiaTheme="minorEastAsia"/>
          <w:color w:val="0070C0"/>
          <w:lang w:val="en-US" w:eastAsia="zh-CN"/>
        </w:rPr>
        <w:t>BW</w:t>
      </w:r>
      <w:r>
        <w:rPr>
          <w:rFonts w:eastAsiaTheme="minorEastAsia"/>
          <w:color w:val="0070C0"/>
          <w:lang w:val="en-US" w:eastAsia="zh-CN"/>
        </w:rPr>
        <w:t>)</w:t>
      </w:r>
      <w:r w:rsidRPr="00C43F3B">
        <w:rPr>
          <w:rFonts w:eastAsiaTheme="minorEastAsia"/>
          <w:color w:val="0070C0"/>
          <w:lang w:val="en-US" w:eastAsia="zh-CN"/>
        </w:rPr>
        <w:t xml:space="preserve"> for 15 kHz SCS</w:t>
      </w:r>
      <w:r>
        <w:rPr>
          <w:rFonts w:eastAsiaTheme="minorEastAsia"/>
          <w:color w:val="0070C0"/>
          <w:lang w:val="en-US" w:eastAsia="zh-CN"/>
        </w:rPr>
        <w:t>,</w:t>
      </w:r>
      <w:r w:rsidRPr="00C43F3B">
        <w:rPr>
          <w:rFonts w:eastAsiaTheme="minorEastAsia"/>
          <w:color w:val="0070C0"/>
          <w:lang w:val="en-US" w:eastAsia="zh-CN"/>
        </w:rPr>
        <w:t xml:space="preserve"> and</w:t>
      </w:r>
    </w:p>
    <w:p w14:paraId="163620C4" w14:textId="51F8D8E6" w:rsidR="003F7CEE" w:rsidRPr="007B0B8C" w:rsidRDefault="003F7CEE" w:rsidP="003C1B57">
      <w:pPr>
        <w:rPr>
          <w:rFonts w:eastAsiaTheme="minorEastAsia"/>
          <w:color w:val="0070C0"/>
          <w:lang w:val="en-US" w:eastAsia="zh-CN"/>
        </w:rPr>
      </w:pPr>
      <w:r>
        <w:rPr>
          <w:rFonts w:eastAsiaTheme="minorEastAsia"/>
          <w:color w:val="0070C0"/>
          <w:lang w:val="en-US" w:eastAsia="zh-CN"/>
        </w:rPr>
        <w:t>2) 196ns (</w:t>
      </w:r>
      <w:r w:rsidRPr="00C43F3B">
        <w:rPr>
          <w:rFonts w:eastAsiaTheme="minorEastAsia"/>
          <w:color w:val="0070C0"/>
          <w:lang w:val="en-US" w:eastAsia="zh-CN"/>
        </w:rPr>
        <w:t>191ns Te margin</w:t>
      </w:r>
      <w:r>
        <w:rPr>
          <w:rFonts w:eastAsiaTheme="minorEastAsia"/>
          <w:color w:val="0070C0"/>
          <w:lang w:val="en-US" w:eastAsia="zh-CN"/>
        </w:rPr>
        <w:t xml:space="preserve"> </w:t>
      </w:r>
      <w:r w:rsidRPr="00C43F3B">
        <w:rPr>
          <w:rFonts w:eastAsiaTheme="minorEastAsia"/>
          <w:color w:val="0070C0"/>
          <w:lang w:val="en-US" w:eastAsia="zh-CN"/>
        </w:rPr>
        <w:t>+ 5ns</w:t>
      </w:r>
      <w:r>
        <w:rPr>
          <w:rFonts w:eastAsiaTheme="minorEastAsia"/>
          <w:color w:val="0070C0"/>
          <w:lang w:val="en-US" w:eastAsia="zh-CN"/>
        </w:rPr>
        <w:t xml:space="preserve"> DL detection error with 100</w:t>
      </w:r>
      <w:r w:rsidRPr="00F50EA4">
        <w:rPr>
          <w:rFonts w:eastAsiaTheme="minorEastAsia"/>
          <w:color w:val="0070C0"/>
          <w:lang w:val="en-US" w:eastAsia="zh-CN"/>
        </w:rPr>
        <w:t xml:space="preserve">MHz DL </w:t>
      </w:r>
      <w:r>
        <w:rPr>
          <w:rFonts w:eastAsiaTheme="minorEastAsia"/>
          <w:color w:val="0070C0"/>
          <w:lang w:val="en-US" w:eastAsia="zh-CN"/>
        </w:rPr>
        <w:t xml:space="preserve">RS </w:t>
      </w:r>
      <w:r w:rsidRPr="00F50EA4">
        <w:rPr>
          <w:rFonts w:eastAsiaTheme="minorEastAsia"/>
          <w:color w:val="0070C0"/>
          <w:lang w:val="en-US" w:eastAsia="zh-CN"/>
        </w:rPr>
        <w:t>BW</w:t>
      </w:r>
      <w:r w:rsidRPr="00C43F3B">
        <w:rPr>
          <w:rFonts w:eastAsiaTheme="minorEastAsia"/>
          <w:color w:val="0070C0"/>
          <w:lang w:val="en-US" w:eastAsia="zh-CN"/>
        </w:rPr>
        <w:t>) for 30kHz SCS</w:t>
      </w:r>
    </w:p>
    <w:p w14:paraId="38094AD1" w14:textId="77777777" w:rsidR="004D71AB" w:rsidRPr="00644191" w:rsidRDefault="004D71AB" w:rsidP="004D71AB">
      <w:pPr>
        <w:rPr>
          <w:b/>
          <w:u w:val="single"/>
          <w:lang w:eastAsia="ko-KR"/>
        </w:rPr>
      </w:pPr>
      <w:r w:rsidRPr="00644191">
        <w:rPr>
          <w:b/>
          <w:u w:val="single"/>
          <w:lang w:eastAsia="ko-KR"/>
        </w:rPr>
        <w:t xml:space="preserve">Issue 1-7-1: </w:t>
      </w:r>
      <w:bookmarkStart w:id="3" w:name="_Hlk87207145"/>
      <w:r w:rsidRPr="00644191">
        <w:rPr>
          <w:lang w:eastAsia="zh-CN"/>
        </w:rPr>
        <w:t>How much can Te be reduced at most</w:t>
      </w:r>
      <w:bookmarkEnd w:id="3"/>
    </w:p>
    <w:p w14:paraId="578809B8" w14:textId="77777777" w:rsidR="004D71AB" w:rsidRPr="00805BE8" w:rsidRDefault="004D71AB" w:rsidP="004D71A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8E9B0DC" w14:textId="77777777" w:rsidR="004D71AB" w:rsidRPr="00644191" w:rsidRDefault="004D71AB" w:rsidP="004D71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to list their views.</w:t>
      </w:r>
    </w:p>
    <w:p w14:paraId="428350A6" w14:textId="34519A3C" w:rsidR="003C1B57" w:rsidRDefault="003C1B57" w:rsidP="003C1B57">
      <w:r>
        <w:t>Agreements:</w:t>
      </w:r>
    </w:p>
    <w:p w14:paraId="42B9D0BD" w14:textId="075BA58F" w:rsidR="003C1B57" w:rsidRDefault="003F7CEE" w:rsidP="00EF4B36">
      <w:pPr>
        <w:pStyle w:val="ListParagraph"/>
        <w:numPr>
          <w:ilvl w:val="0"/>
          <w:numId w:val="43"/>
        </w:numPr>
        <w:ind w:firstLineChars="0"/>
      </w:pPr>
      <w:r>
        <w:t>no agreements</w:t>
      </w:r>
    </w:p>
    <w:p w14:paraId="6D89B3BB" w14:textId="77777777" w:rsidR="003C1B57" w:rsidRDefault="003C1B57" w:rsidP="003C1B57">
      <w:pPr>
        <w:rPr>
          <w:lang w:eastAsia="zh-CN"/>
        </w:rPr>
      </w:pPr>
      <w:r>
        <w:t>WF for next meeting:</w:t>
      </w:r>
    </w:p>
    <w:p w14:paraId="42E178EC" w14:textId="0B545F75" w:rsidR="00D33BB4" w:rsidRDefault="00D33BB4" w:rsidP="003F7CEE">
      <w:pPr>
        <w:pStyle w:val="ListParagraph"/>
        <w:numPr>
          <w:ilvl w:val="0"/>
          <w:numId w:val="43"/>
        </w:numPr>
        <w:ind w:firstLineChars="0"/>
      </w:pPr>
      <w:r>
        <w:rPr>
          <w:rFonts w:eastAsia="Times New Roman"/>
        </w:rPr>
        <w:t>RAN4 will wait for RAN1 decision for PDC method. If RAN1 decides to adopt enhanced TA based method, then RAN4 can perform further evaluation regarding how to reduce Te</w:t>
      </w:r>
      <w:r w:rsidR="00124F1B">
        <w:rPr>
          <w:rFonts w:eastAsia="Times New Roman"/>
        </w:rPr>
        <w:t>.</w:t>
      </w:r>
    </w:p>
    <w:p w14:paraId="108F7713" w14:textId="7666052D" w:rsidR="003F7CEE" w:rsidRDefault="003F7CEE" w:rsidP="003F7CEE">
      <w:pPr>
        <w:pStyle w:val="ListParagraph"/>
        <w:numPr>
          <w:ilvl w:val="0"/>
          <w:numId w:val="43"/>
        </w:numPr>
        <w:ind w:firstLineChars="0"/>
      </w:pPr>
      <w:r>
        <w:t>Given the agreed assumptions. The next step is Link simulation and evaluation based on agreed evaluation conditions. This would require work to be presented at next meeting.</w:t>
      </w:r>
    </w:p>
    <w:p w14:paraId="6AD7CE7E" w14:textId="77777777" w:rsidR="003F7CEE" w:rsidRDefault="003F7CEE" w:rsidP="003F7CEE">
      <w:pPr>
        <w:pStyle w:val="ListParagraph"/>
        <w:numPr>
          <w:ilvl w:val="0"/>
          <w:numId w:val="43"/>
        </w:numPr>
        <w:ind w:firstLineChars="0"/>
      </w:pPr>
      <w:r>
        <w:t xml:space="preserve">The 1/(2*DL_RS_BW) expression, where </w:t>
      </w:r>
      <w:proofErr w:type="gramStart"/>
      <w:r>
        <w:t>e.g.</w:t>
      </w:r>
      <w:proofErr w:type="gramEnd"/>
      <w:r>
        <w:t xml:space="preserve"> DL_RS_BW = 3.6 MHz for SSB with SCS = 15 kHz., has been used to derive existing requirements, but then a substantial margin has been added in top of 1/(2*DL_RS_BW), which is evident if one compares with existing NR Te values. Margins are FFS.</w:t>
      </w:r>
    </w:p>
    <w:p w14:paraId="19FFF212" w14:textId="60E9EE74" w:rsidR="001C2F8A" w:rsidRDefault="003F7CEE" w:rsidP="003F7CEE">
      <w:pPr>
        <w:pStyle w:val="ListParagraph"/>
        <w:numPr>
          <w:ilvl w:val="0"/>
          <w:numId w:val="43"/>
        </w:numPr>
        <w:ind w:firstLineChars="0"/>
      </w:pPr>
      <w:r>
        <w:t xml:space="preserve">An approach like 1/(2*DL_RS_BW), can hypothetically be extended to wider BW, but the frequency and time distribution of reference symbol make SNIR performance different for different frequency and time distributions of any reference </w:t>
      </w:r>
      <w:r w:rsidR="001C2F8A">
        <w:t xml:space="preserve">Companies may use </w:t>
      </w:r>
      <w:r w:rsidR="001C2F8A">
        <w:rPr>
          <w:color w:val="1F497D"/>
        </w:rPr>
        <w:t xml:space="preserve">provided formula: </w:t>
      </w:r>
      <w:r w:rsidR="001C2F8A">
        <w:rPr>
          <w:noProof/>
          <w:color w:val="1F497D"/>
        </w:rPr>
        <w:drawing>
          <wp:inline distT="0" distB="0" distL="0" distR="0" wp14:anchorId="2957EC44" wp14:editId="3C8272BF">
            <wp:extent cx="207645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076450" cy="314325"/>
                    </a:xfrm>
                    <a:prstGeom prst="rect">
                      <a:avLst/>
                    </a:prstGeom>
                    <a:noFill/>
                    <a:ln>
                      <a:noFill/>
                    </a:ln>
                  </pic:spPr>
                </pic:pic>
              </a:graphicData>
            </a:graphic>
          </wp:inline>
        </w:drawing>
      </w:r>
      <w:r w:rsidR="001C2F8A">
        <w:rPr>
          <w:color w:val="1F497D"/>
        </w:rPr>
        <w:t>.</w:t>
      </w:r>
    </w:p>
    <w:p w14:paraId="144EB26C" w14:textId="46A9BCFC" w:rsidR="003C1B57" w:rsidRDefault="003C1B57" w:rsidP="00BE23F9">
      <w:pPr>
        <w:rPr>
          <w:lang w:eastAsia="zh-CN"/>
        </w:rPr>
      </w:pPr>
    </w:p>
    <w:p w14:paraId="0F6186B1" w14:textId="62FB4A17" w:rsidR="003C1B57" w:rsidRPr="00BE23F9" w:rsidRDefault="003C1B57" w:rsidP="003C1B57">
      <w:pPr>
        <w:pStyle w:val="Heading2"/>
        <w:rPr>
          <w:lang w:val="en-GB"/>
        </w:rPr>
      </w:pPr>
      <w:r w:rsidRPr="00AF2B79">
        <w:rPr>
          <w:iCs/>
          <w:lang w:val="en-US"/>
        </w:rPr>
        <w:lastRenderedPageBreak/>
        <w:t>Applicability rules and</w:t>
      </w:r>
      <w:r w:rsidRPr="00AF2B79">
        <w:rPr>
          <w:i/>
          <w:lang w:val="en-US"/>
        </w:rPr>
        <w:t xml:space="preserve"> </w:t>
      </w:r>
      <w:r w:rsidRPr="00AF2B79">
        <w:t xml:space="preserve">new </w:t>
      </w:r>
      <w:proofErr w:type="spellStart"/>
      <w:r>
        <w:t>conditions</w:t>
      </w:r>
      <w:proofErr w:type="spellEnd"/>
      <w:r>
        <w:t xml:space="preserve"> </w:t>
      </w:r>
      <w:proofErr w:type="spellStart"/>
      <w:r>
        <w:t>which</w:t>
      </w:r>
      <w:proofErr w:type="spellEnd"/>
      <w:r>
        <w:t xml:space="preserve"> </w:t>
      </w:r>
      <w:proofErr w:type="spellStart"/>
      <w:r>
        <w:t>will</w:t>
      </w:r>
      <w:proofErr w:type="spellEnd"/>
      <w:r>
        <w:t xml:space="preserve"> be </w:t>
      </w:r>
      <w:proofErr w:type="spellStart"/>
      <w:r>
        <w:t>used</w:t>
      </w:r>
      <w:proofErr w:type="spellEnd"/>
      <w:r>
        <w:t xml:space="preserve"> for </w:t>
      </w:r>
      <w:proofErr w:type="spellStart"/>
      <w:r>
        <w:t>evaluation</w:t>
      </w:r>
      <w:proofErr w:type="spellEnd"/>
      <w:r w:rsidRPr="00224026">
        <w:t xml:space="preserve"> </w:t>
      </w:r>
      <w:r>
        <w:t>(</w:t>
      </w:r>
      <w:proofErr w:type="spellStart"/>
      <w:proofErr w:type="gramStart"/>
      <w:r>
        <w:t>evaluating</w:t>
      </w:r>
      <w:proofErr w:type="spellEnd"/>
      <w:r>
        <w:t>:</w:t>
      </w:r>
      <w:proofErr w:type="gramEnd"/>
      <w:r>
        <w:t xml:space="preserve"> </w:t>
      </w:r>
      <w:proofErr w:type="spellStart"/>
      <w:r>
        <w:t>how</w:t>
      </w:r>
      <w:proofErr w:type="spellEnd"/>
      <w:r>
        <w:t xml:space="preserve"> </w:t>
      </w:r>
      <w:proofErr w:type="spellStart"/>
      <w:r>
        <w:t>much</w:t>
      </w:r>
      <w:proofErr w:type="spellEnd"/>
      <w:r>
        <w:t xml:space="preserve"> TA </w:t>
      </w:r>
      <w:proofErr w:type="spellStart"/>
      <w:r>
        <w:t>command</w:t>
      </w:r>
      <w:proofErr w:type="spellEnd"/>
      <w:r>
        <w:t xml:space="preserve"> </w:t>
      </w:r>
      <w:proofErr w:type="spellStart"/>
      <w:r>
        <w:t>indication</w:t>
      </w:r>
      <w:proofErr w:type="spellEnd"/>
      <w:r>
        <w:t xml:space="preserve"> </w:t>
      </w:r>
      <w:proofErr w:type="spellStart"/>
      <w:r>
        <w:t>granularity</w:t>
      </w:r>
      <w:proofErr w:type="spellEnd"/>
      <w:r>
        <w:t xml:space="preserve"> </w:t>
      </w:r>
      <w:proofErr w:type="spellStart"/>
      <w:r>
        <w:t>can</w:t>
      </w:r>
      <w:proofErr w:type="spellEnd"/>
      <w:r>
        <w:t xml:space="preserve"> be </w:t>
      </w:r>
      <w:proofErr w:type="spellStart"/>
      <w:r>
        <w:t>reduced</w:t>
      </w:r>
      <w:proofErr w:type="spellEnd"/>
      <w:r>
        <w:t xml:space="preserve"> at </w:t>
      </w:r>
      <w:proofErr w:type="spellStart"/>
      <w:r>
        <w:t>most</w:t>
      </w:r>
      <w:proofErr w:type="spellEnd"/>
      <w:r>
        <w:t>) (</w:t>
      </w:r>
      <w:proofErr w:type="spellStart"/>
      <w:r>
        <w:t>Sub-topic</w:t>
      </w:r>
      <w:proofErr w:type="spellEnd"/>
      <w:r>
        <w:t xml:space="preserve"> 1-8)</w:t>
      </w:r>
    </w:p>
    <w:p w14:paraId="413C9261" w14:textId="77777777" w:rsidR="002C5BE1" w:rsidRPr="00AF2B79" w:rsidRDefault="002C5BE1" w:rsidP="002C5BE1">
      <w:pPr>
        <w:rPr>
          <w:b/>
          <w:u w:val="single"/>
          <w:lang w:eastAsia="ko-KR"/>
        </w:rPr>
      </w:pPr>
      <w:r w:rsidRPr="00AF2B79">
        <w:rPr>
          <w:b/>
          <w:u w:val="single"/>
          <w:lang w:eastAsia="ko-KR"/>
        </w:rPr>
        <w:t>Issue 1-8-1:</w:t>
      </w:r>
      <w:r w:rsidRPr="00AF2B79">
        <w:rPr>
          <w:bCs/>
          <w:lang w:eastAsia="ko-KR"/>
        </w:rPr>
        <w:t xml:space="preserve"> </w:t>
      </w:r>
      <w:bookmarkStart w:id="4" w:name="_Hlk87207182"/>
      <w:r w:rsidRPr="00AF2B79">
        <w:rPr>
          <w:bCs/>
          <w:lang w:eastAsia="ko-KR"/>
        </w:rPr>
        <w:t xml:space="preserve">Applicability rules for new </w:t>
      </w:r>
      <w:r w:rsidRPr="00AF2B79">
        <w:t>TA command indication granularity</w:t>
      </w:r>
      <w:bookmarkEnd w:id="4"/>
    </w:p>
    <w:p w14:paraId="4BC869EE" w14:textId="77777777" w:rsidR="002C5BE1" w:rsidRPr="00805BE8" w:rsidRDefault="002C5BE1" w:rsidP="002C5B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294AF5E" w14:textId="77777777" w:rsidR="002C5BE1" w:rsidRPr="00AF2B79" w:rsidRDefault="002C5BE1" w:rsidP="002C5BE1">
      <w:pPr>
        <w:pStyle w:val="ListParagraph"/>
        <w:numPr>
          <w:ilvl w:val="1"/>
          <w:numId w:val="4"/>
        </w:numPr>
        <w:overflowPunct/>
        <w:autoSpaceDE/>
        <w:autoSpaceDN/>
        <w:adjustRightInd/>
        <w:spacing w:after="120"/>
        <w:ind w:left="1440" w:firstLineChars="0"/>
        <w:textAlignment w:val="auto"/>
        <w:rPr>
          <w:bCs/>
        </w:rPr>
      </w:pPr>
      <w:r w:rsidRPr="00AF2B79">
        <w:rPr>
          <w:rFonts w:eastAsia="SimSun"/>
          <w:szCs w:val="24"/>
          <w:lang w:eastAsia="zh-CN"/>
        </w:rPr>
        <w:t xml:space="preserve">Option 1: </w:t>
      </w:r>
      <w:r w:rsidRPr="00AF2B79">
        <w:rPr>
          <w:bCs/>
          <w:lang w:eastAsia="ko-KR"/>
        </w:rPr>
        <w:t xml:space="preserve">New </w:t>
      </w:r>
      <w:r w:rsidRPr="00AF2B79">
        <w:t>TA command indication granularity</w:t>
      </w:r>
      <w:r w:rsidRPr="00AF2B79">
        <w:rPr>
          <w:bCs/>
        </w:rPr>
        <w:t xml:space="preserve"> is only applicable to UEs supporting PDC and </w:t>
      </w:r>
      <w:r w:rsidRPr="00AF2B79">
        <w:rPr>
          <w:bCs/>
          <w:lang w:eastAsia="ko-KR"/>
        </w:rPr>
        <w:t>it is understood that granularity and accuracy are not the same. Hence, this agreement does not impact UL timing requirement.</w:t>
      </w:r>
    </w:p>
    <w:p w14:paraId="7D18962A" w14:textId="77777777" w:rsidR="002C5BE1" w:rsidRPr="00AF2B79" w:rsidRDefault="002C5BE1" w:rsidP="002C5B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F2B79">
        <w:rPr>
          <w:rFonts w:eastAsia="SimSun"/>
          <w:szCs w:val="24"/>
          <w:lang w:eastAsia="zh-CN"/>
        </w:rPr>
        <w:t xml:space="preserve">Option 2: Other applicability rules (please </w:t>
      </w:r>
      <w:proofErr w:type="gramStart"/>
      <w:r w:rsidRPr="00AF2B79">
        <w:rPr>
          <w:rFonts w:eastAsia="SimSun"/>
          <w:szCs w:val="24"/>
          <w:lang w:eastAsia="zh-CN"/>
        </w:rPr>
        <w:t>list also</w:t>
      </w:r>
      <w:proofErr w:type="gramEnd"/>
      <w:r w:rsidRPr="00AF2B79">
        <w:rPr>
          <w:rFonts w:eastAsia="SimSun"/>
          <w:szCs w:val="24"/>
          <w:lang w:eastAsia="zh-CN"/>
        </w:rPr>
        <w:t xml:space="preserve"> reason)</w:t>
      </w:r>
    </w:p>
    <w:p w14:paraId="3345D47A" w14:textId="77777777" w:rsidR="002C5BE1" w:rsidRPr="00805BE8" w:rsidRDefault="002C5BE1" w:rsidP="002C5B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F512AE" w14:textId="77777777" w:rsidR="002C5BE1" w:rsidRPr="00AF2B79" w:rsidRDefault="002C5BE1" w:rsidP="002C5B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F2B79">
        <w:rPr>
          <w:rFonts w:eastAsia="SimSun"/>
          <w:szCs w:val="24"/>
          <w:lang w:eastAsia="zh-CN"/>
        </w:rPr>
        <w:t xml:space="preserve">Agree option 1 (based on the </w:t>
      </w:r>
      <w:proofErr w:type="spellStart"/>
      <w:r w:rsidRPr="00AF2B79">
        <w:rPr>
          <w:rFonts w:eastAsia="SimSun"/>
          <w:szCs w:val="24"/>
          <w:lang w:eastAsia="zh-CN"/>
        </w:rPr>
        <w:t>compamies</w:t>
      </w:r>
      <w:proofErr w:type="spellEnd"/>
      <w:r w:rsidRPr="00AF2B79">
        <w:rPr>
          <w:rFonts w:eastAsia="SimSun"/>
          <w:szCs w:val="24"/>
          <w:lang w:eastAsia="zh-CN"/>
        </w:rPr>
        <w:t xml:space="preserve"> proposals in round 1)</w:t>
      </w:r>
    </w:p>
    <w:p w14:paraId="613ECC9D" w14:textId="3F22ABC7" w:rsidR="002C5BE1" w:rsidRDefault="002C5BE1" w:rsidP="003C1B57">
      <w:r>
        <w:t>All companies support the recommended WF.</w:t>
      </w:r>
    </w:p>
    <w:p w14:paraId="56C0FB4D" w14:textId="4348F72A" w:rsidR="003C1B57" w:rsidRDefault="003C1B57" w:rsidP="003C1B57">
      <w:r>
        <w:t>Agreements:</w:t>
      </w:r>
    </w:p>
    <w:p w14:paraId="6BC05179" w14:textId="2EBA678B" w:rsidR="00EF4B36" w:rsidRPr="007B0B8C" w:rsidRDefault="002C5BE1" w:rsidP="00EF4B36">
      <w:pPr>
        <w:pStyle w:val="ListParagraph"/>
        <w:numPr>
          <w:ilvl w:val="0"/>
          <w:numId w:val="43"/>
        </w:numPr>
        <w:ind w:firstLineChars="0"/>
        <w:rPr>
          <w:highlight w:val="green"/>
        </w:rPr>
      </w:pPr>
      <w:r w:rsidRPr="007B0B8C">
        <w:rPr>
          <w:bCs/>
          <w:highlight w:val="green"/>
          <w:lang w:eastAsia="ko-KR"/>
        </w:rPr>
        <w:t xml:space="preserve">New </w:t>
      </w:r>
      <w:r w:rsidRPr="007B0B8C">
        <w:rPr>
          <w:highlight w:val="green"/>
        </w:rPr>
        <w:t>TA command indication granularity</w:t>
      </w:r>
      <w:r w:rsidRPr="007B0B8C">
        <w:rPr>
          <w:bCs/>
          <w:highlight w:val="green"/>
        </w:rPr>
        <w:t xml:space="preserve"> is only applicable to UEs supporting PDC and </w:t>
      </w:r>
      <w:r w:rsidRPr="007B0B8C">
        <w:rPr>
          <w:bCs/>
          <w:highlight w:val="green"/>
          <w:lang w:eastAsia="ko-KR"/>
        </w:rPr>
        <w:t>it is understood that granularity and accuracy are not the same. Hence, this agreement does not impact UL timing requirement.</w:t>
      </w:r>
    </w:p>
    <w:p w14:paraId="70C4223F" w14:textId="7A867591" w:rsidR="003C1B57" w:rsidRDefault="003C1B57" w:rsidP="003C1B57">
      <w:r>
        <w:t>WF for next meeting:</w:t>
      </w:r>
    </w:p>
    <w:p w14:paraId="132AFEE6" w14:textId="77777777" w:rsidR="002C5BE1" w:rsidRDefault="002C5BE1" w:rsidP="002C5BE1">
      <w:pPr>
        <w:pStyle w:val="ListParagraph"/>
        <w:numPr>
          <w:ilvl w:val="0"/>
          <w:numId w:val="43"/>
        </w:numPr>
        <w:ind w:firstLineChars="0"/>
        <w:rPr>
          <w:lang w:eastAsia="zh-CN"/>
        </w:rPr>
      </w:pPr>
      <w:r>
        <w:rPr>
          <w:lang w:eastAsia="zh-CN"/>
        </w:rPr>
        <w:t>Discussion is concluded</w:t>
      </w:r>
    </w:p>
    <w:p w14:paraId="0D4CEF23" w14:textId="77777777" w:rsidR="00167D26" w:rsidRPr="00644191" w:rsidRDefault="00167D26" w:rsidP="00167D26">
      <w:pPr>
        <w:rPr>
          <w:b/>
          <w:u w:val="single"/>
          <w:lang w:eastAsia="ko-KR"/>
        </w:rPr>
      </w:pPr>
      <w:r w:rsidRPr="00644191">
        <w:rPr>
          <w:b/>
          <w:u w:val="single"/>
          <w:lang w:eastAsia="ko-KR"/>
        </w:rPr>
        <w:t>Issue 1-8-</w:t>
      </w:r>
      <w:r>
        <w:rPr>
          <w:b/>
          <w:u w:val="single"/>
          <w:lang w:eastAsia="ko-KR"/>
        </w:rPr>
        <w:t>2</w:t>
      </w:r>
      <w:r w:rsidRPr="00644191">
        <w:rPr>
          <w:b/>
          <w:u w:val="single"/>
          <w:lang w:eastAsia="ko-KR"/>
        </w:rPr>
        <w:t>:</w:t>
      </w:r>
      <w:r w:rsidRPr="00644191">
        <w:rPr>
          <w:bCs/>
          <w:lang w:eastAsia="ko-KR"/>
        </w:rPr>
        <w:t xml:space="preserve"> Conditions for evaluating the </w:t>
      </w:r>
      <w:r w:rsidRPr="00644191">
        <w:t>TA command indication granularity</w:t>
      </w:r>
    </w:p>
    <w:p w14:paraId="5B7EC09E" w14:textId="77777777" w:rsidR="00167D26" w:rsidRPr="00805BE8" w:rsidRDefault="00167D26" w:rsidP="00167D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B0625D" w14:textId="77777777" w:rsidR="00167D26" w:rsidRPr="00644191" w:rsidRDefault="00167D26" w:rsidP="00167D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 xml:space="preserve">Option 1: </w:t>
      </w:r>
      <w:r w:rsidRPr="00644191">
        <w:t>15KHz SCS and 30KHz SCS</w:t>
      </w:r>
    </w:p>
    <w:p w14:paraId="11BA5205" w14:textId="77777777" w:rsidR="00167D26" w:rsidRPr="00644191" w:rsidRDefault="00167D26" w:rsidP="00167D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 xml:space="preserve">Option 2: Other (please </w:t>
      </w:r>
      <w:proofErr w:type="gramStart"/>
      <w:r w:rsidRPr="00644191">
        <w:rPr>
          <w:rFonts w:eastAsia="SimSun"/>
          <w:szCs w:val="24"/>
          <w:lang w:eastAsia="zh-CN"/>
        </w:rPr>
        <w:t>list also</w:t>
      </w:r>
      <w:proofErr w:type="gramEnd"/>
      <w:r w:rsidRPr="00644191">
        <w:rPr>
          <w:rFonts w:eastAsia="SimSun"/>
          <w:szCs w:val="24"/>
          <w:lang w:eastAsia="zh-CN"/>
        </w:rPr>
        <w:t xml:space="preserve"> reason)</w:t>
      </w:r>
    </w:p>
    <w:p w14:paraId="33E94131" w14:textId="77777777" w:rsidR="00167D26" w:rsidRPr="00805BE8" w:rsidRDefault="00167D26" w:rsidP="00167D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676B132" w14:textId="77777777" w:rsidR="00167D26" w:rsidRPr="00644191" w:rsidRDefault="00167D26" w:rsidP="00167D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At least use 15KHz and 30Khz</w:t>
      </w:r>
    </w:p>
    <w:p w14:paraId="62788E13" w14:textId="77777777" w:rsidR="00167D26" w:rsidRDefault="00167D26" w:rsidP="00167D26">
      <w:r>
        <w:t>All companies could support the recommended WF. One company was not convinced if the question was relevant due to there is no agreement on introducing new UL timing requirements. However, for evaluating how much the TA command indication granularity can be reduced, moderator suggest going forward with the recommended WF – with the note that this is not related to UL timing requirements</w:t>
      </w:r>
    </w:p>
    <w:p w14:paraId="45EF509C" w14:textId="77777777" w:rsidR="00167D26" w:rsidRDefault="00167D26" w:rsidP="00167D26">
      <w:r>
        <w:t>Agreements:</w:t>
      </w:r>
    </w:p>
    <w:p w14:paraId="08F4451F" w14:textId="77777777" w:rsidR="00167D26" w:rsidRPr="002121F6" w:rsidRDefault="00167D26" w:rsidP="00167D26">
      <w:pPr>
        <w:pStyle w:val="ListParagraph"/>
        <w:numPr>
          <w:ilvl w:val="0"/>
          <w:numId w:val="43"/>
        </w:numPr>
        <w:ind w:firstLineChars="0"/>
        <w:rPr>
          <w:highlight w:val="green"/>
        </w:rPr>
      </w:pPr>
      <w:r w:rsidRPr="002121F6">
        <w:rPr>
          <w:bCs/>
          <w:highlight w:val="green"/>
          <w:lang w:eastAsia="ko-KR"/>
        </w:rPr>
        <w:t xml:space="preserve"> Conditions for evaluating the </w:t>
      </w:r>
      <w:r w:rsidRPr="002121F6">
        <w:rPr>
          <w:highlight w:val="green"/>
        </w:rPr>
        <w:t>TA command indication granularity, use at least 15KHz SCS and 30KHz SCS.</w:t>
      </w:r>
    </w:p>
    <w:p w14:paraId="1E0C5E93" w14:textId="77777777" w:rsidR="00167D26" w:rsidRPr="002121F6" w:rsidRDefault="00167D26" w:rsidP="00167D26">
      <w:pPr>
        <w:pStyle w:val="ListParagraph"/>
        <w:numPr>
          <w:ilvl w:val="1"/>
          <w:numId w:val="43"/>
        </w:numPr>
        <w:ind w:firstLineChars="0"/>
        <w:rPr>
          <w:highlight w:val="green"/>
        </w:rPr>
      </w:pPr>
      <w:r w:rsidRPr="002121F6">
        <w:rPr>
          <w:highlight w:val="green"/>
        </w:rPr>
        <w:t>Note: this is not related to UL timing requirements.</w:t>
      </w:r>
    </w:p>
    <w:p w14:paraId="497E4C96" w14:textId="77777777" w:rsidR="00167D26" w:rsidRDefault="00167D26" w:rsidP="003C1B57">
      <w:pPr>
        <w:rPr>
          <w:lang w:eastAsia="zh-CN"/>
        </w:rPr>
      </w:pPr>
    </w:p>
    <w:p w14:paraId="561BDEF1" w14:textId="2F9F1DAF" w:rsidR="003C1B57" w:rsidRDefault="003C1B57" w:rsidP="00BE23F9">
      <w:pPr>
        <w:rPr>
          <w:lang w:eastAsia="zh-CN"/>
        </w:rPr>
      </w:pPr>
    </w:p>
    <w:p w14:paraId="4201E801" w14:textId="2236D116" w:rsidR="003C1B57" w:rsidRPr="00BE23F9" w:rsidRDefault="003C1B57" w:rsidP="003C1B57">
      <w:pPr>
        <w:pStyle w:val="Heading2"/>
        <w:rPr>
          <w:lang w:val="en-GB"/>
        </w:rPr>
      </w:pPr>
      <w:proofErr w:type="spellStart"/>
      <w:r>
        <w:t>H</w:t>
      </w:r>
      <w:r w:rsidRPr="00224026">
        <w:t>ow</w:t>
      </w:r>
      <w:proofErr w:type="spellEnd"/>
      <w:r w:rsidRPr="00224026">
        <w:t xml:space="preserve"> </w:t>
      </w:r>
      <w:proofErr w:type="spellStart"/>
      <w:r w:rsidRPr="00224026">
        <w:t>much</w:t>
      </w:r>
      <w:proofErr w:type="spellEnd"/>
      <w:r w:rsidRPr="00224026">
        <w:t xml:space="preserve"> </w:t>
      </w:r>
      <w:proofErr w:type="spellStart"/>
      <w:r w:rsidRPr="00224026">
        <w:t>can</w:t>
      </w:r>
      <w:proofErr w:type="spellEnd"/>
      <w:r w:rsidRPr="00224026">
        <w:t xml:space="preserve"> </w:t>
      </w:r>
      <w:r>
        <w:t xml:space="preserve">TA </w:t>
      </w:r>
      <w:proofErr w:type="spellStart"/>
      <w:r>
        <w:t>command</w:t>
      </w:r>
      <w:proofErr w:type="spellEnd"/>
      <w:r>
        <w:t xml:space="preserve"> </w:t>
      </w:r>
      <w:proofErr w:type="spellStart"/>
      <w:r>
        <w:t>indication</w:t>
      </w:r>
      <w:proofErr w:type="spellEnd"/>
      <w:r>
        <w:t xml:space="preserve"> </w:t>
      </w:r>
      <w:proofErr w:type="spellStart"/>
      <w:r>
        <w:t>granularity</w:t>
      </w:r>
      <w:proofErr w:type="spellEnd"/>
      <w:r w:rsidRPr="00224026">
        <w:t xml:space="preserve"> be </w:t>
      </w:r>
      <w:proofErr w:type="spellStart"/>
      <w:r w:rsidRPr="00224026">
        <w:t>reduced</w:t>
      </w:r>
      <w:proofErr w:type="spellEnd"/>
      <w:r>
        <w:t xml:space="preserve"> (</w:t>
      </w:r>
      <w:proofErr w:type="spellStart"/>
      <w:r>
        <w:t>Sub-topic</w:t>
      </w:r>
      <w:proofErr w:type="spellEnd"/>
      <w:r>
        <w:t xml:space="preserve"> 1-9)</w:t>
      </w:r>
    </w:p>
    <w:p w14:paraId="59FF9B1B" w14:textId="3DEE3DB7" w:rsidR="002C5BE1" w:rsidRDefault="002C5BE1" w:rsidP="003C1B57"/>
    <w:p w14:paraId="76B257A0" w14:textId="77777777" w:rsidR="00167D26" w:rsidRPr="00644191" w:rsidRDefault="00167D26" w:rsidP="00167D26">
      <w:pPr>
        <w:rPr>
          <w:b/>
          <w:u w:val="single"/>
          <w:lang w:eastAsia="ko-KR"/>
        </w:rPr>
      </w:pPr>
      <w:r w:rsidRPr="00644191">
        <w:rPr>
          <w:b/>
          <w:u w:val="single"/>
          <w:lang w:eastAsia="ko-KR"/>
        </w:rPr>
        <w:t xml:space="preserve">Issue 1-9-1: </w:t>
      </w:r>
      <w:r w:rsidRPr="00644191">
        <w:rPr>
          <w:lang w:eastAsia="zh-CN"/>
        </w:rPr>
        <w:t xml:space="preserve">How much can </w:t>
      </w:r>
      <w:r w:rsidRPr="00644191">
        <w:t>TA command indication granularity</w:t>
      </w:r>
      <w:r w:rsidRPr="00644191">
        <w:rPr>
          <w:lang w:eastAsia="zh-CN"/>
        </w:rPr>
        <w:t xml:space="preserve"> be reduced at most</w:t>
      </w:r>
    </w:p>
    <w:p w14:paraId="32D88512" w14:textId="77777777" w:rsidR="00167D26" w:rsidRPr="00805BE8" w:rsidRDefault="00167D26" w:rsidP="00167D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775C567" w14:textId="77777777" w:rsidR="00167D26" w:rsidRPr="00AF2B79" w:rsidRDefault="00167D26" w:rsidP="00167D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F2B79">
        <w:rPr>
          <w:lang w:val="en-US" w:eastAsia="zh-CN"/>
        </w:rPr>
        <w:t>TA command indication granularity can be reduced to 64Tc for both 15kHz SCS and 30kHz SCS</w:t>
      </w:r>
    </w:p>
    <w:p w14:paraId="3C22CD4C" w14:textId="77777777" w:rsidR="00167D26" w:rsidRPr="00AF2B79" w:rsidRDefault="00167D26" w:rsidP="00167D26">
      <w:pPr>
        <w:pStyle w:val="ListParagraph"/>
        <w:numPr>
          <w:ilvl w:val="1"/>
          <w:numId w:val="4"/>
        </w:numPr>
        <w:overflowPunct/>
        <w:autoSpaceDE/>
        <w:autoSpaceDN/>
        <w:adjustRightInd/>
        <w:spacing w:after="120"/>
        <w:ind w:left="1440" w:firstLineChars="0"/>
        <w:textAlignment w:val="auto"/>
        <w:rPr>
          <w:szCs w:val="24"/>
          <w:lang w:eastAsia="zh-CN"/>
        </w:rPr>
      </w:pPr>
      <w:r w:rsidRPr="00AF2B79">
        <w:t>It is feasible to have TA command granularity as (1/</w:t>
      </w:r>
      <w:proofErr w:type="gramStart"/>
      <w:r w:rsidRPr="00AF2B79">
        <w:t>16)*</w:t>
      </w:r>
      <w:proofErr w:type="gramEnd"/>
      <w:r w:rsidRPr="00AF2B79">
        <w:t xml:space="preserve"> (16*64*Tc/</w:t>
      </w:r>
      <m:oMath>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oMath>
    </w:p>
    <w:p w14:paraId="1E2A9E06" w14:textId="77777777" w:rsidR="00167D26" w:rsidRPr="00AF2B79" w:rsidRDefault="00167D26" w:rsidP="00167D26">
      <w:pPr>
        <w:pStyle w:val="ListParagraph"/>
        <w:numPr>
          <w:ilvl w:val="1"/>
          <w:numId w:val="4"/>
        </w:numPr>
        <w:overflowPunct/>
        <w:autoSpaceDE/>
        <w:autoSpaceDN/>
        <w:adjustRightInd/>
        <w:spacing w:after="120"/>
        <w:ind w:left="1440" w:firstLineChars="0"/>
        <w:textAlignment w:val="auto"/>
        <w:rPr>
          <w:szCs w:val="24"/>
          <w:lang w:eastAsia="zh-CN"/>
        </w:rPr>
      </w:pPr>
      <w:r w:rsidRPr="00AF2B79">
        <w:rPr>
          <w:rFonts w:eastAsia="SimSun"/>
          <w:szCs w:val="24"/>
          <w:lang w:eastAsia="zh-CN"/>
        </w:rPr>
        <w:lastRenderedPageBreak/>
        <w:t>I</w:t>
      </w:r>
      <w:r w:rsidRPr="00AF2B79">
        <w:t>t is not feasible to introduce enhanced TA command indication granularity</w:t>
      </w:r>
    </w:p>
    <w:p w14:paraId="63FD159C" w14:textId="77777777" w:rsidR="00167D26" w:rsidRPr="00805BE8" w:rsidRDefault="00167D26" w:rsidP="00167D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F32DBCF" w14:textId="77777777" w:rsidR="00167D26" w:rsidRPr="00644191" w:rsidRDefault="00167D26" w:rsidP="00167D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Companies to list their proposals</w:t>
      </w:r>
    </w:p>
    <w:p w14:paraId="77C26653" w14:textId="542432FF" w:rsidR="002C5BE1" w:rsidRDefault="00167D26" w:rsidP="003C1B57">
      <w:r>
        <w:t>During 2</w:t>
      </w:r>
      <w:r w:rsidRPr="007B0B8C">
        <w:rPr>
          <w:vertAlign w:val="superscript"/>
        </w:rPr>
        <w:t>nd</w:t>
      </w:r>
      <w:r>
        <w:t xml:space="preserve"> round not much new was added to the discussion and it is recommended to continue next meeting.</w:t>
      </w:r>
    </w:p>
    <w:p w14:paraId="2F62AEEB" w14:textId="4F9D20C9" w:rsidR="003C1B57" w:rsidRDefault="003C1B57" w:rsidP="003C1B57">
      <w:r>
        <w:t>Agreements:</w:t>
      </w:r>
    </w:p>
    <w:p w14:paraId="594E8FD4" w14:textId="39847217" w:rsidR="002C5BE1" w:rsidRPr="00114B63" w:rsidRDefault="00167D26" w:rsidP="007B0B8C">
      <w:pPr>
        <w:pStyle w:val="ListParagraph"/>
        <w:numPr>
          <w:ilvl w:val="1"/>
          <w:numId w:val="43"/>
        </w:numPr>
        <w:ind w:firstLineChars="0"/>
      </w:pPr>
      <w:r w:rsidRPr="007B0B8C">
        <w:t>no agreement</w:t>
      </w:r>
    </w:p>
    <w:p w14:paraId="7C1655E9" w14:textId="77777777" w:rsidR="003C1B57" w:rsidRDefault="003C1B57" w:rsidP="003C1B57">
      <w:pPr>
        <w:rPr>
          <w:lang w:eastAsia="zh-CN"/>
        </w:rPr>
      </w:pPr>
      <w:r>
        <w:t>WF for next meeting:</w:t>
      </w:r>
    </w:p>
    <w:p w14:paraId="605FFAD2" w14:textId="011DE2B3" w:rsidR="00D33BB4" w:rsidRDefault="00D33BB4" w:rsidP="00D33BB4">
      <w:pPr>
        <w:pStyle w:val="ListParagraph"/>
        <w:numPr>
          <w:ilvl w:val="0"/>
          <w:numId w:val="43"/>
        </w:numPr>
        <w:spacing w:after="60"/>
        <w:ind w:firstLineChars="0"/>
        <w:rPr>
          <w:lang w:eastAsia="zh-CN"/>
        </w:rPr>
      </w:pPr>
      <w:r>
        <w:rPr>
          <w:rFonts w:eastAsia="Times New Roman"/>
        </w:rPr>
        <w:t>RAN4 will wait for RAN1 decision for PDC method. If RAN</w:t>
      </w:r>
      <w:r w:rsidR="00124F1B">
        <w:rPr>
          <w:rFonts w:eastAsia="Times New Roman"/>
        </w:rPr>
        <w:t>1</w:t>
      </w:r>
      <w:r>
        <w:rPr>
          <w:rFonts w:eastAsia="Times New Roman"/>
        </w:rPr>
        <w:t xml:space="preserve"> decides to adopt enhanced TA based method, then RAN4 can </w:t>
      </w:r>
      <w:r>
        <w:rPr>
          <w:lang w:eastAsia="zh-CN"/>
        </w:rPr>
        <w:t xml:space="preserve">further discuss whether there are any specific conditions to use improved TA command indication granularity, since </w:t>
      </w:r>
      <w:r w:rsidRPr="00E8240E">
        <w:rPr>
          <w:bCs/>
          <w:lang w:eastAsia="ko-KR"/>
        </w:rPr>
        <w:t xml:space="preserve">granularity and accuracy are not the same. </w:t>
      </w:r>
    </w:p>
    <w:p w14:paraId="2E642E90" w14:textId="587572AD" w:rsidR="00EF4B36" w:rsidRDefault="00EF4B36" w:rsidP="00774DF7">
      <w:pPr>
        <w:pStyle w:val="ListParagraph"/>
        <w:ind w:firstLineChars="0" w:firstLine="0"/>
      </w:pPr>
    </w:p>
    <w:p w14:paraId="06428C02" w14:textId="7FEAC8D9" w:rsidR="003C1B57" w:rsidRDefault="003C1B57" w:rsidP="00BE23F9">
      <w:pPr>
        <w:rPr>
          <w:lang w:eastAsia="zh-CN"/>
        </w:rPr>
      </w:pPr>
    </w:p>
    <w:p w14:paraId="6D281AC0" w14:textId="36972393" w:rsidR="003C1B57" w:rsidRDefault="003C1B57" w:rsidP="00BE23F9">
      <w:pPr>
        <w:rPr>
          <w:lang w:eastAsia="zh-CN"/>
        </w:rPr>
      </w:pPr>
    </w:p>
    <w:p w14:paraId="4709157E" w14:textId="6E42381F" w:rsidR="003C1B57" w:rsidRPr="00BE23F9" w:rsidRDefault="003C1B57" w:rsidP="003C1B57">
      <w:pPr>
        <w:pStyle w:val="Heading1"/>
        <w:rPr>
          <w:lang w:val="en-GB" w:eastAsia="ja-JP"/>
        </w:rPr>
      </w:pPr>
      <w:r>
        <w:rPr>
          <w:lang w:val="en-GB" w:eastAsia="ja-JP"/>
        </w:rPr>
        <w:t>WF on topic#</w:t>
      </w:r>
      <w:r w:rsidR="008B66E9">
        <w:rPr>
          <w:lang w:val="en-GB" w:eastAsia="ja-JP"/>
        </w:rPr>
        <w:t>2</w:t>
      </w:r>
      <w:r>
        <w:rPr>
          <w:lang w:val="en-GB" w:eastAsia="ja-JP"/>
        </w:rPr>
        <w:t xml:space="preserve"> </w:t>
      </w:r>
      <w:bookmarkStart w:id="5" w:name="_Hlk87010357"/>
      <w:r>
        <w:rPr>
          <w:iCs/>
          <w:lang w:val="en-US" w:eastAsia="zh-CN"/>
        </w:rPr>
        <w:t>Reference point for Te requirements</w:t>
      </w:r>
      <w:bookmarkEnd w:id="5"/>
    </w:p>
    <w:p w14:paraId="5F3C8090" w14:textId="7C8FE733" w:rsidR="003C1B57" w:rsidRDefault="008B66E9" w:rsidP="00BE23F9">
      <w:pPr>
        <w:rPr>
          <w:lang w:eastAsia="zh-CN"/>
        </w:rPr>
      </w:pPr>
      <w:r>
        <w:rPr>
          <w:lang w:eastAsia="zh-CN"/>
        </w:rPr>
        <w:t xml:space="preserve">Following tentative agreement has been proposed for agreement </w:t>
      </w:r>
      <w:r w:rsidR="00711B5A">
        <w:rPr>
          <w:lang w:eastAsia="zh-CN"/>
        </w:rPr>
        <w:t>after</w:t>
      </w:r>
      <w:r>
        <w:rPr>
          <w:lang w:eastAsia="zh-CN"/>
        </w:rPr>
        <w:t xml:space="preserve"> </w:t>
      </w:r>
      <w:r w:rsidR="00711B5A">
        <w:rPr>
          <w:lang w:eastAsia="zh-CN"/>
        </w:rPr>
        <w:t>1</w:t>
      </w:r>
      <w:r w:rsidR="00711B5A" w:rsidRPr="00711B5A">
        <w:rPr>
          <w:vertAlign w:val="superscript"/>
          <w:lang w:eastAsia="zh-CN"/>
        </w:rPr>
        <w:t>st</w:t>
      </w:r>
      <w:r w:rsidR="00711B5A">
        <w:rPr>
          <w:lang w:eastAsia="zh-CN"/>
        </w:rPr>
        <w:t xml:space="preserve"> </w:t>
      </w:r>
      <w:r>
        <w:rPr>
          <w:lang w:eastAsia="zh-CN"/>
        </w:rPr>
        <w:t>round (sub-topic 2-3)</w:t>
      </w:r>
    </w:p>
    <w:p w14:paraId="5260BFFF" w14:textId="64B270C7" w:rsidR="008B66E9" w:rsidRDefault="008B66E9" w:rsidP="00BE23F9">
      <w:pPr>
        <w:rPr>
          <w:lang w:eastAsia="zh-CN"/>
        </w:rPr>
      </w:pPr>
      <w:r w:rsidRPr="0053118F">
        <w:rPr>
          <w:highlight w:val="yellow"/>
        </w:rPr>
        <w:t xml:space="preserve">Do not define </w:t>
      </w:r>
      <w:r w:rsidRPr="0053118F">
        <w:rPr>
          <w:iCs/>
          <w:highlight w:val="yellow"/>
        </w:rPr>
        <w:t>UE timing error requirements side conditions (</w:t>
      </w:r>
      <w:r w:rsidRPr="0053118F">
        <w:rPr>
          <w:szCs w:val="24"/>
          <w:highlight w:val="yellow"/>
          <w:lang w:eastAsia="zh-CN"/>
        </w:rPr>
        <w:t>rely on the test case side conditions</w:t>
      </w:r>
      <w:r w:rsidRPr="0053118F">
        <w:rPr>
          <w:iCs/>
          <w:highlight w:val="yellow"/>
        </w:rPr>
        <w:t>)</w:t>
      </w:r>
    </w:p>
    <w:p w14:paraId="5A33A4BC" w14:textId="143E08D0" w:rsidR="003C1B57" w:rsidRDefault="002C5BE1" w:rsidP="00BE23F9">
      <w:pPr>
        <w:rPr>
          <w:lang w:eastAsia="zh-CN"/>
        </w:rPr>
      </w:pPr>
      <w:r>
        <w:rPr>
          <w:lang w:eastAsia="zh-CN"/>
        </w:rPr>
        <w:t>No objections received and hence the tentative agreement is agreed:</w:t>
      </w:r>
    </w:p>
    <w:p w14:paraId="60FF802C" w14:textId="77777777" w:rsidR="002C5BE1" w:rsidRDefault="002C5BE1" w:rsidP="002C5BE1">
      <w:pPr>
        <w:rPr>
          <w:lang w:eastAsia="zh-CN"/>
        </w:rPr>
      </w:pPr>
      <w:r w:rsidRPr="007B0B8C">
        <w:rPr>
          <w:highlight w:val="green"/>
        </w:rPr>
        <w:t xml:space="preserve">Do not define </w:t>
      </w:r>
      <w:r w:rsidRPr="007B0B8C">
        <w:rPr>
          <w:iCs/>
          <w:highlight w:val="green"/>
        </w:rPr>
        <w:t>UE timing error requirements side conditions (</w:t>
      </w:r>
      <w:r w:rsidRPr="007B0B8C">
        <w:rPr>
          <w:szCs w:val="24"/>
          <w:highlight w:val="green"/>
          <w:lang w:eastAsia="zh-CN"/>
        </w:rPr>
        <w:t>rely on the test case side conditions</w:t>
      </w:r>
      <w:r w:rsidRPr="007B0B8C">
        <w:rPr>
          <w:iCs/>
          <w:highlight w:val="green"/>
        </w:rPr>
        <w:t>)</w:t>
      </w:r>
    </w:p>
    <w:p w14:paraId="2AE4BCB3" w14:textId="74BBBAF0" w:rsidR="002C5BE1" w:rsidRDefault="002C5BE1" w:rsidP="007B0B8C">
      <w:pPr>
        <w:tabs>
          <w:tab w:val="left" w:pos="2370"/>
        </w:tabs>
        <w:rPr>
          <w:lang w:eastAsia="zh-CN"/>
        </w:rPr>
      </w:pPr>
    </w:p>
    <w:p w14:paraId="2EEC868C" w14:textId="3427AC8D" w:rsidR="008B66E9" w:rsidRDefault="008B66E9" w:rsidP="008B66E9">
      <w:pPr>
        <w:pStyle w:val="Heading2"/>
      </w:pPr>
      <w:proofErr w:type="spellStart"/>
      <w:r>
        <w:t>Clarification</w:t>
      </w:r>
      <w:proofErr w:type="spellEnd"/>
      <w:r>
        <w:t xml:space="preserve"> to the </w:t>
      </w:r>
      <w:proofErr w:type="spellStart"/>
      <w:r>
        <w:t>downlink</w:t>
      </w:r>
      <w:proofErr w:type="spellEnd"/>
      <w:r>
        <w:t xml:space="preserve"> timing definition (</w:t>
      </w:r>
      <w:proofErr w:type="spellStart"/>
      <w:r>
        <w:t>Sub-topic</w:t>
      </w:r>
      <w:proofErr w:type="spellEnd"/>
      <w:r>
        <w:t xml:space="preserve"> 2-5)</w:t>
      </w:r>
    </w:p>
    <w:p w14:paraId="7E4E8B88" w14:textId="77777777" w:rsidR="00167D26" w:rsidRPr="00644191" w:rsidRDefault="00167D26" w:rsidP="00167D26">
      <w:pPr>
        <w:rPr>
          <w:b/>
          <w:u w:val="single"/>
          <w:lang w:eastAsia="ko-KR"/>
        </w:rPr>
      </w:pPr>
      <w:r w:rsidRPr="00644191">
        <w:rPr>
          <w:b/>
          <w:u w:val="single"/>
          <w:lang w:eastAsia="ko-KR"/>
        </w:rPr>
        <w:t>Issue 2-5-1:</w:t>
      </w:r>
      <w:r w:rsidRPr="00644191">
        <w:rPr>
          <w:bCs/>
          <w:lang w:eastAsia="ko-KR"/>
        </w:rPr>
        <w:t xml:space="preserve"> Is it </w:t>
      </w:r>
      <w:r w:rsidRPr="00644191">
        <w:rPr>
          <w:lang w:val="en-US" w:eastAsia="zh-CN"/>
        </w:rPr>
        <w:t>agreeable to clarify the downlink timing definition from Rel-17</w:t>
      </w:r>
      <w:r w:rsidRPr="00644191">
        <w:t>?</w:t>
      </w:r>
    </w:p>
    <w:p w14:paraId="264BE8DA" w14:textId="77777777" w:rsidR="00167D26" w:rsidRDefault="00167D26" w:rsidP="00167D26">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4930C431" w14:textId="77777777" w:rsidR="00167D26" w:rsidRPr="00644191" w:rsidRDefault="00167D26" w:rsidP="00167D26">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 xml:space="preserve">Option 1: </w:t>
      </w:r>
      <w:r w:rsidRPr="00644191">
        <w:rPr>
          <w:bCs/>
          <w:lang w:eastAsia="ko-KR"/>
        </w:rPr>
        <w:t xml:space="preserve">It is </w:t>
      </w:r>
      <w:r w:rsidRPr="00644191">
        <w:rPr>
          <w:lang w:val="en-US" w:eastAsia="zh-CN"/>
        </w:rPr>
        <w:t>agreeable to clarify the downlink timing definition from Rel-17</w:t>
      </w:r>
    </w:p>
    <w:p w14:paraId="6EE37333" w14:textId="77777777" w:rsidR="00167D26" w:rsidRPr="00644191" w:rsidRDefault="00167D26" w:rsidP="00167D26">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 xml:space="preserve">Option 2: </w:t>
      </w:r>
      <w:r w:rsidRPr="00644191">
        <w:rPr>
          <w:rFonts w:eastAsia="Yu Mincho"/>
        </w:rPr>
        <w:t xml:space="preserve">Do not </w:t>
      </w:r>
      <w:r w:rsidRPr="00644191">
        <w:rPr>
          <w:lang w:val="en-US" w:eastAsia="zh-CN"/>
        </w:rPr>
        <w:t>clarify the downlink timing definition from Rel-17 (or earlier)</w:t>
      </w:r>
    </w:p>
    <w:p w14:paraId="26C75ED8" w14:textId="77777777" w:rsidR="00167D26" w:rsidRDefault="00167D26" w:rsidP="00167D26">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98E4CED" w14:textId="77777777" w:rsidR="00167D26" w:rsidRPr="00644191" w:rsidRDefault="00167D26" w:rsidP="00167D26">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Yu Mincho"/>
        </w:rPr>
        <w:t>More discussion is needed</w:t>
      </w:r>
    </w:p>
    <w:p w14:paraId="2C98D5CB" w14:textId="269EAB00" w:rsidR="00167D26" w:rsidRDefault="008E637B" w:rsidP="008B66E9">
      <w:r>
        <w:t>Diverse views and no consensus.</w:t>
      </w:r>
    </w:p>
    <w:p w14:paraId="6D6AC27C" w14:textId="13A49946" w:rsidR="008B66E9" w:rsidRDefault="008B66E9" w:rsidP="008B66E9">
      <w:r>
        <w:t>Agreements:</w:t>
      </w:r>
    </w:p>
    <w:p w14:paraId="545B1829" w14:textId="69F30AC2" w:rsidR="00EF4B36" w:rsidRDefault="008E637B" w:rsidP="00EF4B36">
      <w:pPr>
        <w:pStyle w:val="ListParagraph"/>
        <w:numPr>
          <w:ilvl w:val="0"/>
          <w:numId w:val="43"/>
        </w:numPr>
        <w:ind w:firstLineChars="0"/>
      </w:pPr>
      <w:r>
        <w:t>no agreements</w:t>
      </w:r>
    </w:p>
    <w:p w14:paraId="71135D0F" w14:textId="24F69FE0" w:rsidR="008B66E9" w:rsidRPr="008B66E9" w:rsidRDefault="008B66E9" w:rsidP="008B66E9">
      <w:pPr>
        <w:rPr>
          <w:lang w:eastAsia="zh-CN"/>
        </w:rPr>
      </w:pPr>
      <w:r>
        <w:t>WF for next meeting:</w:t>
      </w:r>
    </w:p>
    <w:p w14:paraId="2B2B8BFE" w14:textId="52C876C5" w:rsidR="00EF4B36" w:rsidRDefault="008E637B" w:rsidP="00EF4B36">
      <w:pPr>
        <w:pStyle w:val="ListParagraph"/>
        <w:numPr>
          <w:ilvl w:val="0"/>
          <w:numId w:val="43"/>
        </w:numPr>
        <w:ind w:firstLineChars="0"/>
      </w:pPr>
      <w:r>
        <w:t>Discussion is concluded</w:t>
      </w:r>
    </w:p>
    <w:p w14:paraId="28825074" w14:textId="2A55386D" w:rsidR="008B66E9" w:rsidRPr="00EF4B36" w:rsidRDefault="008B66E9" w:rsidP="008B66E9">
      <w:pPr>
        <w:rPr>
          <w:lang w:eastAsia="zh-CN"/>
        </w:rPr>
      </w:pPr>
    </w:p>
    <w:p w14:paraId="446DC04F" w14:textId="7E3A9D89" w:rsidR="008B66E9" w:rsidRDefault="008B66E9" w:rsidP="008B66E9">
      <w:pPr>
        <w:pStyle w:val="Heading2"/>
      </w:pPr>
      <w:r>
        <w:t xml:space="preserve">TP for </w:t>
      </w:r>
      <w:proofErr w:type="spellStart"/>
      <w:r>
        <w:t>downlink</w:t>
      </w:r>
      <w:proofErr w:type="spellEnd"/>
      <w:r>
        <w:t xml:space="preserve"> timing definition (</w:t>
      </w:r>
      <w:proofErr w:type="spellStart"/>
      <w:r>
        <w:t>Sub-topic</w:t>
      </w:r>
      <w:proofErr w:type="spellEnd"/>
      <w:r>
        <w:t xml:space="preserve"> 2-6)</w:t>
      </w:r>
    </w:p>
    <w:p w14:paraId="4CE967B9" w14:textId="77777777" w:rsidR="008E637B" w:rsidRDefault="008E637B" w:rsidP="008E637B">
      <w:pPr>
        <w:rPr>
          <w:iCs/>
          <w:lang w:val="en-US" w:eastAsia="zh-CN"/>
        </w:rPr>
      </w:pPr>
      <w:r>
        <w:rPr>
          <w:lang w:val="en-US" w:eastAsia="zh-CN"/>
        </w:rPr>
        <w:t xml:space="preserve">Based on </w:t>
      </w:r>
      <w:proofErr w:type="gramStart"/>
      <w:r>
        <w:rPr>
          <w:lang w:val="en-US" w:eastAsia="zh-CN"/>
        </w:rPr>
        <w:t>companies</w:t>
      </w:r>
      <w:proofErr w:type="gramEnd"/>
      <w:r>
        <w:rPr>
          <w:lang w:val="en-US" w:eastAsia="zh-CN"/>
        </w:rPr>
        <w:t xml:space="preserve"> views for Issue 2-5-1, companies should indicate their preferred TP for the downlink timing definition for Rel-17.</w:t>
      </w:r>
    </w:p>
    <w:p w14:paraId="313D1127" w14:textId="77777777" w:rsidR="008E637B" w:rsidRPr="00644191" w:rsidRDefault="008E637B" w:rsidP="008E637B">
      <w:pPr>
        <w:rPr>
          <w:b/>
          <w:u w:val="single"/>
          <w:lang w:eastAsia="ko-KR"/>
        </w:rPr>
      </w:pPr>
      <w:r w:rsidRPr="00644191">
        <w:rPr>
          <w:b/>
          <w:u w:val="single"/>
          <w:lang w:eastAsia="ko-KR"/>
        </w:rPr>
        <w:t>Issue 2-</w:t>
      </w:r>
      <w:r>
        <w:rPr>
          <w:b/>
          <w:u w:val="single"/>
          <w:lang w:eastAsia="ko-KR"/>
        </w:rPr>
        <w:t>6</w:t>
      </w:r>
      <w:r w:rsidRPr="00644191">
        <w:rPr>
          <w:b/>
          <w:u w:val="single"/>
          <w:lang w:eastAsia="ko-KR"/>
        </w:rPr>
        <w:t>-</w:t>
      </w:r>
      <w:r>
        <w:rPr>
          <w:b/>
          <w:u w:val="single"/>
          <w:lang w:eastAsia="ko-KR"/>
        </w:rPr>
        <w:t>1</w:t>
      </w:r>
      <w:r w:rsidRPr="00644191">
        <w:rPr>
          <w:b/>
          <w:u w:val="single"/>
          <w:lang w:eastAsia="ko-KR"/>
        </w:rPr>
        <w:t>:</w:t>
      </w:r>
      <w:r w:rsidRPr="00644191">
        <w:rPr>
          <w:bCs/>
          <w:lang w:eastAsia="ko-KR"/>
        </w:rPr>
        <w:t xml:space="preserve"> TP for down timing definition for Rel-17</w:t>
      </w:r>
    </w:p>
    <w:p w14:paraId="0EC7E30E" w14:textId="77777777" w:rsidR="008E637B" w:rsidRDefault="008E637B" w:rsidP="008E637B">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255E5A6B" w14:textId="77777777" w:rsidR="008E637B" w:rsidRPr="00644191" w:rsidRDefault="008E637B" w:rsidP="008E637B">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Option 1: Clarifying by including ‘at the UE antenna’ as agreed earlier:</w:t>
      </w:r>
    </w:p>
    <w:p w14:paraId="2FBF758B" w14:textId="77777777" w:rsidR="008E637B" w:rsidRPr="00644191" w:rsidRDefault="008E637B" w:rsidP="008E637B">
      <w:pPr>
        <w:pStyle w:val="ListParagraph"/>
        <w:numPr>
          <w:ilvl w:val="2"/>
          <w:numId w:val="4"/>
        </w:numPr>
        <w:overflowPunct/>
        <w:autoSpaceDE/>
        <w:autoSpaceDN/>
        <w:adjustRightInd/>
        <w:spacing w:after="120" w:line="259" w:lineRule="auto"/>
        <w:ind w:firstLineChars="0"/>
        <w:textAlignment w:val="auto"/>
        <w:rPr>
          <w:rFonts w:eastAsia="SimSun"/>
          <w:szCs w:val="24"/>
          <w:lang w:eastAsia="zh-CN"/>
        </w:rPr>
      </w:pPr>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p>
    <w:p w14:paraId="5F0D1196" w14:textId="77777777" w:rsidR="008E637B" w:rsidRPr="00644191" w:rsidRDefault="008E637B" w:rsidP="008E637B">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 xml:space="preserve">Option 2: </w:t>
      </w:r>
      <w:r w:rsidRPr="00644191">
        <w:rPr>
          <w:rFonts w:eastAsia="Yu Mincho"/>
        </w:rPr>
        <w:t xml:space="preserve">Clarifying by removing ‘detected’ and </w:t>
      </w:r>
      <w:r w:rsidRPr="00644191">
        <w:rPr>
          <w:rFonts w:eastAsia="SimSun"/>
          <w:szCs w:val="24"/>
          <w:lang w:eastAsia="zh-CN"/>
        </w:rPr>
        <w:t>including ‘at the UE antenna’ as agreed earlier</w:t>
      </w:r>
      <w:r w:rsidRPr="00644191">
        <w:rPr>
          <w:rFonts w:eastAsia="Yu Mincho"/>
        </w:rPr>
        <w:t>:</w:t>
      </w:r>
    </w:p>
    <w:p w14:paraId="13689B42" w14:textId="77777777" w:rsidR="008E637B" w:rsidRPr="00644191" w:rsidRDefault="008E637B" w:rsidP="008E637B">
      <w:pPr>
        <w:pStyle w:val="ListParagraph"/>
        <w:numPr>
          <w:ilvl w:val="2"/>
          <w:numId w:val="4"/>
        </w:numPr>
        <w:overflowPunct/>
        <w:autoSpaceDE/>
        <w:autoSpaceDN/>
        <w:adjustRightInd/>
        <w:spacing w:after="120" w:line="259" w:lineRule="auto"/>
        <w:ind w:firstLineChars="0"/>
        <w:textAlignment w:val="auto"/>
        <w:rPr>
          <w:rFonts w:eastAsia="SimSun"/>
          <w:szCs w:val="24"/>
          <w:lang w:eastAsia="zh-CN"/>
        </w:rPr>
      </w:pPr>
      <w:r w:rsidRPr="00644191">
        <w:rPr>
          <w:rFonts w:cs="v4.2.0"/>
        </w:rPr>
        <w:t xml:space="preserve">‘The downlink timing is defined as the time when the first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r w:rsidRPr="00644191">
        <w:t>.’</w:t>
      </w:r>
    </w:p>
    <w:p w14:paraId="2F18FECE" w14:textId="77777777" w:rsidR="008E637B" w:rsidRPr="00644191" w:rsidRDefault="008E637B" w:rsidP="008E637B">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Option 3: clarifying by removing ‘detected’ and use ‘arrives’ instead of ‘is received’ and including ‘at the UE antenna’ as agreed earlier:</w:t>
      </w:r>
    </w:p>
    <w:p w14:paraId="6CF3F7C7" w14:textId="77777777" w:rsidR="008E637B" w:rsidRPr="00644191" w:rsidRDefault="008E637B" w:rsidP="008E637B">
      <w:pPr>
        <w:pStyle w:val="ListParagraph"/>
        <w:numPr>
          <w:ilvl w:val="2"/>
          <w:numId w:val="4"/>
        </w:numPr>
        <w:overflowPunct/>
        <w:autoSpaceDE/>
        <w:autoSpaceDN/>
        <w:adjustRightInd/>
        <w:spacing w:after="120" w:line="259" w:lineRule="auto"/>
        <w:ind w:firstLineChars="0"/>
        <w:textAlignment w:val="auto"/>
        <w:rPr>
          <w:rFonts w:eastAsia="SimSun"/>
          <w:szCs w:val="24"/>
          <w:lang w:eastAsia="zh-CN"/>
        </w:rPr>
      </w:pPr>
      <w:r w:rsidRPr="00644191">
        <w:rPr>
          <w:rFonts w:cs="v4.2.0"/>
        </w:rPr>
        <w:t xml:space="preserve">‘The downlink timing is defined as the time when the first path (in time) of the corresponding downlink frame </w:t>
      </w:r>
      <w:r w:rsidRPr="00644191">
        <w:t xml:space="preserve">from the reference cell </w:t>
      </w:r>
      <w:r w:rsidRPr="00644191">
        <w:rPr>
          <w:b/>
          <w:bCs/>
        </w:rPr>
        <w:t>arrives at the UE antenna.’</w:t>
      </w:r>
    </w:p>
    <w:p w14:paraId="6675906A" w14:textId="77777777" w:rsidR="008E637B" w:rsidRPr="00644191" w:rsidRDefault="008E637B" w:rsidP="008E637B">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 xml:space="preserve">Option 4: Keep current text: </w:t>
      </w:r>
    </w:p>
    <w:p w14:paraId="47322DEA" w14:textId="77777777" w:rsidR="008E637B" w:rsidRPr="00644191" w:rsidRDefault="008E637B" w:rsidP="008E637B">
      <w:pPr>
        <w:pStyle w:val="ListParagraph"/>
        <w:numPr>
          <w:ilvl w:val="2"/>
          <w:numId w:val="4"/>
        </w:numPr>
        <w:overflowPunct/>
        <w:autoSpaceDE/>
        <w:autoSpaceDN/>
        <w:adjustRightInd/>
        <w:spacing w:after="120" w:line="259" w:lineRule="auto"/>
        <w:ind w:firstLineChars="0"/>
        <w:textAlignment w:val="auto"/>
        <w:rPr>
          <w:rFonts w:eastAsia="SimSun"/>
          <w:szCs w:val="24"/>
          <w:lang w:eastAsia="zh-CN"/>
        </w:rPr>
      </w:pPr>
      <w:r w:rsidRPr="00644191">
        <w:rPr>
          <w:rFonts w:eastAsia="SimSun"/>
          <w:szCs w:val="24"/>
          <w:lang w:eastAsia="zh-CN"/>
        </w:rPr>
        <w:t>‘</w:t>
      </w:r>
      <w:bookmarkStart w:id="6" w:name="_Hlk86237176"/>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from the reference cell</w:t>
      </w:r>
      <w:bookmarkEnd w:id="6"/>
      <w:r w:rsidRPr="00644191">
        <w:t>.</w:t>
      </w:r>
      <w:r w:rsidRPr="00644191">
        <w:rPr>
          <w:rFonts w:eastAsia="SimSun"/>
          <w:szCs w:val="24"/>
          <w:lang w:eastAsia="zh-CN"/>
        </w:rPr>
        <w:t>’</w:t>
      </w:r>
    </w:p>
    <w:p w14:paraId="6B184A10" w14:textId="77777777" w:rsidR="008E637B" w:rsidRDefault="008E637B" w:rsidP="008E637B">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1DDE42C6" w14:textId="77777777" w:rsidR="008E637B" w:rsidRPr="00644191" w:rsidRDefault="008E637B" w:rsidP="008E637B">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M</w:t>
      </w:r>
      <w:r w:rsidRPr="00644191">
        <w:rPr>
          <w:rFonts w:eastAsia="Yu Mincho"/>
        </w:rPr>
        <w:t>ore discussion is needed</w:t>
      </w:r>
    </w:p>
    <w:p w14:paraId="49C84D0C" w14:textId="1B164DAB" w:rsidR="008E637B" w:rsidRDefault="008E637B" w:rsidP="008B66E9"/>
    <w:p w14:paraId="56DCF9D5" w14:textId="77777777" w:rsidR="008E637B" w:rsidRDefault="008E637B" w:rsidP="008E637B">
      <w:r>
        <w:t>Diverse views and no consensus.</w:t>
      </w:r>
    </w:p>
    <w:p w14:paraId="1E5B7E84" w14:textId="033600C6" w:rsidR="008B66E9" w:rsidRDefault="008B66E9" w:rsidP="008B66E9">
      <w:r>
        <w:t>Agreements:</w:t>
      </w:r>
    </w:p>
    <w:p w14:paraId="40A647EB" w14:textId="379064ED" w:rsidR="00EF4B36" w:rsidRDefault="008E637B" w:rsidP="00EF4B36">
      <w:pPr>
        <w:pStyle w:val="ListParagraph"/>
        <w:numPr>
          <w:ilvl w:val="0"/>
          <w:numId w:val="43"/>
        </w:numPr>
        <w:ind w:firstLineChars="0"/>
      </w:pPr>
      <w:r>
        <w:t>no agreement</w:t>
      </w:r>
    </w:p>
    <w:p w14:paraId="2DEAD4E8" w14:textId="77777777" w:rsidR="008B66E9" w:rsidRDefault="008B66E9" w:rsidP="008B66E9">
      <w:pPr>
        <w:rPr>
          <w:lang w:eastAsia="zh-CN"/>
        </w:rPr>
      </w:pPr>
      <w:r>
        <w:t>WF for next meeting:</w:t>
      </w:r>
    </w:p>
    <w:p w14:paraId="1DE14015" w14:textId="5E91108F" w:rsidR="00EF4B36" w:rsidRDefault="008E637B" w:rsidP="00EF4B36">
      <w:pPr>
        <w:pStyle w:val="ListParagraph"/>
        <w:numPr>
          <w:ilvl w:val="0"/>
          <w:numId w:val="43"/>
        </w:numPr>
        <w:ind w:firstLineChars="0"/>
      </w:pPr>
      <w:r>
        <w:t>Companies to consider if Option 1 is agreeable for next meeting:</w:t>
      </w:r>
    </w:p>
    <w:p w14:paraId="3F327143" w14:textId="29C14FAF" w:rsidR="008E637B" w:rsidRPr="007B0B8C" w:rsidRDefault="008E637B" w:rsidP="008E637B">
      <w:pPr>
        <w:pStyle w:val="ListParagraph"/>
        <w:numPr>
          <w:ilvl w:val="1"/>
          <w:numId w:val="43"/>
        </w:numPr>
        <w:ind w:firstLineChars="0"/>
      </w:pPr>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p>
    <w:p w14:paraId="781AB0E8" w14:textId="0A18AFE7" w:rsidR="008E637B" w:rsidRDefault="008E637B" w:rsidP="007B0B8C">
      <w:pPr>
        <w:pStyle w:val="ListParagraph"/>
        <w:numPr>
          <w:ilvl w:val="1"/>
          <w:numId w:val="43"/>
        </w:numPr>
        <w:ind w:firstLineChars="0"/>
      </w:pPr>
      <w:r>
        <w:rPr>
          <w:rFonts w:cs="v4.2.0"/>
        </w:rPr>
        <w:t>If agreeable it would be changed from Rel-15.</w:t>
      </w:r>
    </w:p>
    <w:p w14:paraId="622BD7F7" w14:textId="77777777" w:rsidR="003C1B57" w:rsidRPr="00BE23F9" w:rsidRDefault="003C1B57" w:rsidP="00BE23F9">
      <w:pPr>
        <w:rPr>
          <w:lang w:eastAsia="zh-CN"/>
        </w:rPr>
      </w:pPr>
    </w:p>
    <w:p w14:paraId="609286E5" w14:textId="74B76446" w:rsidR="00E80B52" w:rsidRPr="00BE23F9" w:rsidRDefault="00D23D75" w:rsidP="00805BE8">
      <w:pPr>
        <w:pStyle w:val="Heading1"/>
        <w:rPr>
          <w:lang w:val="en-GB" w:eastAsia="ja-JP"/>
        </w:rPr>
      </w:pPr>
      <w:r>
        <w:rPr>
          <w:lang w:val="en-GB" w:eastAsia="ja-JP"/>
        </w:rPr>
        <w:t>WF on topic#</w:t>
      </w:r>
      <w:r w:rsidR="008B66E9">
        <w:rPr>
          <w:lang w:val="en-GB" w:eastAsia="ja-JP"/>
        </w:rPr>
        <w:t>3</w:t>
      </w:r>
      <w:r w:rsidR="00A45594">
        <w:rPr>
          <w:lang w:val="en-GB" w:eastAsia="ja-JP"/>
        </w:rPr>
        <w:t xml:space="preserve"> </w:t>
      </w:r>
      <w:r w:rsidR="008B66E9">
        <w:rPr>
          <w:lang w:val="en-GB" w:eastAsia="ja-JP"/>
        </w:rPr>
        <w:t>Other (</w:t>
      </w:r>
      <w:r w:rsidR="00A45594">
        <w:rPr>
          <w:lang w:eastAsia="ja-JP"/>
        </w:rPr>
        <w:t xml:space="preserve">PUCCH Carrier </w:t>
      </w:r>
      <w:proofErr w:type="spellStart"/>
      <w:r w:rsidR="00A45594">
        <w:rPr>
          <w:lang w:eastAsia="ja-JP"/>
        </w:rPr>
        <w:t>Switching</w:t>
      </w:r>
      <w:proofErr w:type="spellEnd"/>
      <w:r w:rsidR="008B66E9">
        <w:rPr>
          <w:lang w:eastAsia="ja-JP"/>
        </w:rPr>
        <w:t>)</w:t>
      </w:r>
    </w:p>
    <w:p w14:paraId="41E6C15D" w14:textId="1F3822C0" w:rsidR="00117744" w:rsidRDefault="00A45594" w:rsidP="006E45A7">
      <w:r>
        <w:t>Two sub-topics were discussed in the meeting.</w:t>
      </w:r>
    </w:p>
    <w:p w14:paraId="6D4B85E1" w14:textId="0FD9F5F8" w:rsidR="00484C5D" w:rsidRPr="00BE23F9" w:rsidRDefault="008B66E9" w:rsidP="00B831AE">
      <w:pPr>
        <w:pStyle w:val="Heading2"/>
        <w:rPr>
          <w:lang w:val="en-GB"/>
        </w:rPr>
      </w:pPr>
      <w:proofErr w:type="spellStart"/>
      <w:r>
        <w:rPr>
          <w:iCs/>
        </w:rPr>
        <w:t>Need</w:t>
      </w:r>
      <w:proofErr w:type="spellEnd"/>
      <w:r>
        <w:rPr>
          <w:iCs/>
        </w:rPr>
        <w:t xml:space="preserve"> for </w:t>
      </w:r>
      <w:proofErr w:type="spellStart"/>
      <w:r>
        <w:rPr>
          <w:iCs/>
        </w:rPr>
        <w:t>defining</w:t>
      </w:r>
      <w:proofErr w:type="spellEnd"/>
      <w:r>
        <w:rPr>
          <w:iCs/>
        </w:rPr>
        <w:t xml:space="preserve"> RRM </w:t>
      </w:r>
      <w:proofErr w:type="spellStart"/>
      <w:r>
        <w:rPr>
          <w:iCs/>
        </w:rPr>
        <w:t>core</w:t>
      </w:r>
      <w:proofErr w:type="spellEnd"/>
      <w:r>
        <w:rPr>
          <w:iCs/>
        </w:rPr>
        <w:t xml:space="preserve"> </w:t>
      </w:r>
      <w:proofErr w:type="spellStart"/>
      <w:r>
        <w:rPr>
          <w:iCs/>
        </w:rPr>
        <w:t>requirements</w:t>
      </w:r>
      <w:proofErr w:type="spellEnd"/>
      <w:r>
        <w:rPr>
          <w:iCs/>
        </w:rPr>
        <w:t xml:space="preserve"> for PUCCH </w:t>
      </w:r>
      <w:proofErr w:type="spellStart"/>
      <w:r>
        <w:rPr>
          <w:iCs/>
        </w:rPr>
        <w:t>carrier</w:t>
      </w:r>
      <w:proofErr w:type="spellEnd"/>
      <w:r>
        <w:rPr>
          <w:iCs/>
        </w:rPr>
        <w:t xml:space="preserve"> </w:t>
      </w:r>
      <w:proofErr w:type="spellStart"/>
      <w:r>
        <w:rPr>
          <w:iCs/>
        </w:rPr>
        <w:t>switching</w:t>
      </w:r>
      <w:proofErr w:type="spellEnd"/>
      <w:r w:rsidR="0029307B">
        <w:rPr>
          <w:lang w:val="en-GB"/>
        </w:rPr>
        <w:t xml:space="preserve"> (Sub-topic </w:t>
      </w:r>
      <w:r>
        <w:rPr>
          <w:lang w:val="en-GB"/>
        </w:rPr>
        <w:t>3</w:t>
      </w:r>
      <w:r w:rsidR="0029307B">
        <w:rPr>
          <w:lang w:val="en-GB"/>
        </w:rPr>
        <w:t>-1)</w:t>
      </w:r>
    </w:p>
    <w:p w14:paraId="464EDB77" w14:textId="77777777" w:rsidR="00A45594" w:rsidRPr="00A45594" w:rsidRDefault="00A45594" w:rsidP="00A45594">
      <w:pPr>
        <w:rPr>
          <w:rFonts w:eastAsiaTheme="minorEastAsia"/>
          <w:iCs/>
          <w:lang w:val="en-US" w:eastAsia="zh-CN"/>
        </w:rPr>
      </w:pPr>
      <w:r w:rsidRPr="00A45594">
        <w:rPr>
          <w:rFonts w:eastAsiaTheme="minorEastAsia"/>
          <w:iCs/>
          <w:lang w:val="en-US" w:eastAsia="zh-CN"/>
        </w:rPr>
        <w:t>A</w:t>
      </w:r>
      <w:r w:rsidRPr="00A45594">
        <w:rPr>
          <w:rFonts w:eastAsiaTheme="minorEastAsia" w:hint="eastAsia"/>
          <w:iCs/>
          <w:lang w:val="en-US" w:eastAsia="zh-CN"/>
        </w:rPr>
        <w:t>greements:</w:t>
      </w:r>
    </w:p>
    <w:p w14:paraId="3E29E2AF" w14:textId="37BDEBD5" w:rsidR="00484C5D" w:rsidRPr="0029307B" w:rsidRDefault="008B66E9" w:rsidP="0029307B">
      <w:pPr>
        <w:pStyle w:val="ListParagraph"/>
        <w:numPr>
          <w:ilvl w:val="0"/>
          <w:numId w:val="24"/>
        </w:numPr>
        <w:ind w:firstLineChars="0"/>
        <w:rPr>
          <w:rFonts w:eastAsiaTheme="minorEastAsia"/>
          <w:iCs/>
          <w:lang w:val="en-US" w:eastAsia="zh-CN"/>
        </w:rPr>
      </w:pPr>
      <w:r w:rsidRPr="0053118F">
        <w:rPr>
          <w:rFonts w:eastAsiaTheme="minorEastAsia"/>
          <w:iCs/>
          <w:color w:val="0070C0"/>
          <w:highlight w:val="green"/>
          <w:lang w:val="en-US" w:eastAsia="zh-CN"/>
        </w:rPr>
        <w:t xml:space="preserve">RAN4 </w:t>
      </w:r>
      <w:r>
        <w:rPr>
          <w:rFonts w:eastAsiaTheme="minorEastAsia"/>
          <w:iCs/>
          <w:color w:val="0070C0"/>
          <w:highlight w:val="green"/>
          <w:lang w:eastAsia="zh-CN"/>
        </w:rPr>
        <w:t>d</w:t>
      </w:r>
      <w:r w:rsidRPr="00880C9A">
        <w:rPr>
          <w:rFonts w:eastAsiaTheme="minorEastAsia"/>
          <w:iCs/>
          <w:color w:val="0070C0"/>
          <w:highlight w:val="green"/>
          <w:lang w:eastAsia="zh-CN"/>
        </w:rPr>
        <w:t>o not define RRM core requirements for PUCCH carrier switching</w:t>
      </w:r>
      <w:r w:rsidR="00A45594" w:rsidRPr="0029307B">
        <w:rPr>
          <w:rFonts w:eastAsiaTheme="minorEastAsia"/>
          <w:iCs/>
          <w:highlight w:val="green"/>
          <w:lang w:val="en-US" w:eastAsia="zh-CN"/>
        </w:rPr>
        <w:t>.</w:t>
      </w:r>
    </w:p>
    <w:p w14:paraId="128D7961" w14:textId="4734EE2D" w:rsidR="00A45594" w:rsidRPr="00A45594" w:rsidRDefault="00A45594" w:rsidP="00A45594">
      <w:pPr>
        <w:rPr>
          <w:rFonts w:eastAsiaTheme="minorEastAsia"/>
          <w:iCs/>
          <w:lang w:val="en-US" w:eastAsia="zh-CN"/>
        </w:rPr>
      </w:pPr>
      <w:r w:rsidRPr="00A45594">
        <w:rPr>
          <w:rFonts w:eastAsiaTheme="minorEastAsia"/>
          <w:iCs/>
          <w:lang w:val="en-US" w:eastAsia="zh-CN"/>
        </w:rPr>
        <w:t>WF:</w:t>
      </w:r>
    </w:p>
    <w:p w14:paraId="026DECFA" w14:textId="4F895C7B" w:rsidR="00A45594" w:rsidRPr="00A45594" w:rsidRDefault="008B66E9" w:rsidP="00A45594">
      <w:pPr>
        <w:pStyle w:val="ListParagraph"/>
        <w:numPr>
          <w:ilvl w:val="0"/>
          <w:numId w:val="24"/>
        </w:numPr>
        <w:ind w:firstLineChars="0"/>
      </w:pPr>
      <w:r>
        <w:rPr>
          <w:iCs/>
          <w:szCs w:val="24"/>
          <w:lang w:eastAsia="zh-CN"/>
        </w:rPr>
        <w:t>This topic has been concluded and RAN4 need not discuss this further.</w:t>
      </w:r>
    </w:p>
    <w:p w14:paraId="518F545B" w14:textId="18555CFA" w:rsidR="00A45594" w:rsidRPr="00BE23F9" w:rsidRDefault="008B66E9" w:rsidP="00A45594">
      <w:pPr>
        <w:pStyle w:val="Heading2"/>
        <w:rPr>
          <w:lang w:val="en-GB"/>
        </w:rPr>
      </w:pPr>
      <w:proofErr w:type="spellStart"/>
      <w:r>
        <w:rPr>
          <w:iCs/>
        </w:rPr>
        <w:t>Need</w:t>
      </w:r>
      <w:proofErr w:type="spellEnd"/>
      <w:r>
        <w:rPr>
          <w:iCs/>
        </w:rPr>
        <w:t xml:space="preserve"> for </w:t>
      </w:r>
      <w:proofErr w:type="spellStart"/>
      <w:r>
        <w:rPr>
          <w:iCs/>
        </w:rPr>
        <w:t>defining</w:t>
      </w:r>
      <w:proofErr w:type="spellEnd"/>
      <w:r>
        <w:rPr>
          <w:iCs/>
        </w:rPr>
        <w:t xml:space="preserve"> test </w:t>
      </w:r>
      <w:proofErr w:type="spellStart"/>
      <w:r>
        <w:rPr>
          <w:iCs/>
        </w:rPr>
        <w:t>case</w:t>
      </w:r>
      <w:proofErr w:type="spellEnd"/>
      <w:r>
        <w:rPr>
          <w:iCs/>
        </w:rPr>
        <w:t xml:space="preserve"> for PUCCH </w:t>
      </w:r>
      <w:proofErr w:type="spellStart"/>
      <w:r>
        <w:rPr>
          <w:iCs/>
        </w:rPr>
        <w:t>carrier</w:t>
      </w:r>
      <w:proofErr w:type="spellEnd"/>
      <w:r>
        <w:rPr>
          <w:iCs/>
        </w:rPr>
        <w:t xml:space="preserve"> </w:t>
      </w:r>
      <w:proofErr w:type="spellStart"/>
      <w:r>
        <w:rPr>
          <w:iCs/>
        </w:rPr>
        <w:t>switching</w:t>
      </w:r>
      <w:proofErr w:type="spellEnd"/>
      <w:r w:rsidR="0029307B">
        <w:rPr>
          <w:lang w:val="en-GB"/>
        </w:rPr>
        <w:t xml:space="preserve"> (Sub-topic </w:t>
      </w:r>
      <w:r>
        <w:rPr>
          <w:lang w:val="en-GB"/>
        </w:rPr>
        <w:t>3</w:t>
      </w:r>
      <w:r w:rsidR="0029307B">
        <w:rPr>
          <w:lang w:val="en-GB"/>
        </w:rPr>
        <w:t>-2)</w:t>
      </w:r>
    </w:p>
    <w:p w14:paraId="40928933" w14:textId="77777777" w:rsidR="00A45594" w:rsidRPr="00A45594" w:rsidRDefault="00A45594" w:rsidP="00A45594">
      <w:pPr>
        <w:rPr>
          <w:rFonts w:eastAsiaTheme="minorEastAsia"/>
          <w:iCs/>
          <w:lang w:val="en-US" w:eastAsia="zh-CN"/>
        </w:rPr>
      </w:pPr>
      <w:r w:rsidRPr="00A45594">
        <w:rPr>
          <w:rFonts w:eastAsiaTheme="minorEastAsia"/>
          <w:iCs/>
          <w:lang w:val="en-US" w:eastAsia="zh-CN"/>
        </w:rPr>
        <w:t>A</w:t>
      </w:r>
      <w:r w:rsidRPr="00A45594">
        <w:rPr>
          <w:rFonts w:eastAsiaTheme="minorEastAsia" w:hint="eastAsia"/>
          <w:iCs/>
          <w:lang w:val="en-US" w:eastAsia="zh-CN"/>
        </w:rPr>
        <w:t>greements:</w:t>
      </w:r>
    </w:p>
    <w:p w14:paraId="19F37018" w14:textId="0E0D74F7" w:rsidR="00FF484F" w:rsidRPr="0029307B" w:rsidRDefault="008B66E9" w:rsidP="0029307B">
      <w:pPr>
        <w:pStyle w:val="ListParagraph"/>
        <w:numPr>
          <w:ilvl w:val="0"/>
          <w:numId w:val="24"/>
        </w:numPr>
        <w:ind w:firstLineChars="0"/>
        <w:rPr>
          <w:iCs/>
          <w:szCs w:val="24"/>
          <w:lang w:val="en-US" w:eastAsia="zh-CN"/>
        </w:rPr>
      </w:pPr>
      <w:r w:rsidRPr="00381154">
        <w:rPr>
          <w:rFonts w:eastAsiaTheme="minorEastAsia"/>
          <w:iCs/>
          <w:color w:val="0070C0"/>
          <w:highlight w:val="green"/>
          <w:lang w:val="en-US" w:eastAsia="zh-CN"/>
        </w:rPr>
        <w:t xml:space="preserve">RAN4 </w:t>
      </w:r>
      <w:r>
        <w:rPr>
          <w:rFonts w:eastAsiaTheme="minorEastAsia"/>
          <w:iCs/>
          <w:color w:val="0070C0"/>
          <w:highlight w:val="green"/>
          <w:lang w:eastAsia="zh-CN"/>
        </w:rPr>
        <w:t>d</w:t>
      </w:r>
      <w:r w:rsidRPr="00880C9A">
        <w:rPr>
          <w:rFonts w:eastAsiaTheme="minorEastAsia"/>
          <w:iCs/>
          <w:color w:val="0070C0"/>
          <w:highlight w:val="green"/>
          <w:lang w:eastAsia="zh-CN"/>
        </w:rPr>
        <w:t>o not define test case for PUCCH carrier switching</w:t>
      </w:r>
      <w:r w:rsidR="00A45594" w:rsidRPr="0029307B">
        <w:rPr>
          <w:iCs/>
          <w:szCs w:val="24"/>
          <w:highlight w:val="green"/>
          <w:lang w:val="en-US" w:eastAsia="zh-CN"/>
        </w:rPr>
        <w:t>.</w:t>
      </w:r>
    </w:p>
    <w:p w14:paraId="7C415879" w14:textId="1B14AA38" w:rsidR="00A27956" w:rsidRDefault="008B66E9" w:rsidP="00A45594">
      <w:r>
        <w:lastRenderedPageBreak/>
        <w:t>WF:</w:t>
      </w:r>
    </w:p>
    <w:p w14:paraId="02D2D973" w14:textId="6DECBF9B" w:rsidR="008B66E9" w:rsidRPr="00A45594" w:rsidRDefault="008B66E9" w:rsidP="008B66E9">
      <w:pPr>
        <w:pStyle w:val="ListParagraph"/>
        <w:numPr>
          <w:ilvl w:val="0"/>
          <w:numId w:val="41"/>
        </w:numPr>
        <w:ind w:firstLineChars="0"/>
      </w:pPr>
      <w:r w:rsidRPr="008B66E9">
        <w:rPr>
          <w:iCs/>
          <w:szCs w:val="24"/>
          <w:lang w:eastAsia="zh-CN"/>
        </w:rPr>
        <w:t>This topic has been concluded and RAN4 need not discuss this further.</w:t>
      </w:r>
    </w:p>
    <w:p w14:paraId="3B5E52A5" w14:textId="4634B38A" w:rsidR="0029307B" w:rsidRPr="004806CD" w:rsidRDefault="0029307B" w:rsidP="008B66E9">
      <w:pPr>
        <w:pStyle w:val="ListParagraph"/>
        <w:ind w:left="720" w:firstLineChars="0" w:firstLine="0"/>
        <w:rPr>
          <w:lang w:val="en-US" w:eastAsia="zh-CN"/>
        </w:rPr>
      </w:pPr>
    </w:p>
    <w:sectPr w:rsidR="0029307B" w:rsidRPr="004806C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8D698" w14:textId="77777777" w:rsidR="00AF0643" w:rsidRDefault="00AF0643">
      <w:r>
        <w:separator/>
      </w:r>
    </w:p>
  </w:endnote>
  <w:endnote w:type="continuationSeparator" w:id="0">
    <w:p w14:paraId="0242D886" w14:textId="77777777" w:rsidR="00AF0643" w:rsidRDefault="00AF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8F246" w14:textId="77777777" w:rsidR="00AF0643" w:rsidRDefault="00AF0643">
      <w:r>
        <w:separator/>
      </w:r>
    </w:p>
  </w:footnote>
  <w:footnote w:type="continuationSeparator" w:id="0">
    <w:p w14:paraId="143A54DB" w14:textId="77777777" w:rsidR="00AF0643" w:rsidRDefault="00AF0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F574A"/>
    <w:multiLevelType w:val="hybridMultilevel"/>
    <w:tmpl w:val="D58AA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852A2E"/>
    <w:multiLevelType w:val="hybridMultilevel"/>
    <w:tmpl w:val="F042B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026CA"/>
    <w:multiLevelType w:val="hybridMultilevel"/>
    <w:tmpl w:val="5CFEDC1E"/>
    <w:lvl w:ilvl="0" w:tplc="AB72BC60">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ED61719"/>
    <w:multiLevelType w:val="multilevel"/>
    <w:tmpl w:val="2ED61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1235819"/>
    <w:multiLevelType w:val="hybridMultilevel"/>
    <w:tmpl w:val="111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6660E6"/>
    <w:multiLevelType w:val="hybridMultilevel"/>
    <w:tmpl w:val="217C0A7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36F45B80"/>
    <w:multiLevelType w:val="hybridMultilevel"/>
    <w:tmpl w:val="2856D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B6EAC"/>
    <w:multiLevelType w:val="hybridMultilevel"/>
    <w:tmpl w:val="4C2ED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8286F70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31536BA"/>
    <w:multiLevelType w:val="hybridMultilevel"/>
    <w:tmpl w:val="6FA68F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DA7C66"/>
    <w:multiLevelType w:val="hybridMultilevel"/>
    <w:tmpl w:val="67F00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987676"/>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F541F9"/>
    <w:multiLevelType w:val="hybridMultilevel"/>
    <w:tmpl w:val="76F04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AE4535"/>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343635"/>
    <w:multiLevelType w:val="hybridMultilevel"/>
    <w:tmpl w:val="91F8561E"/>
    <w:lvl w:ilvl="0" w:tplc="71DEEACE">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54443"/>
    <w:multiLevelType w:val="hybridMultilevel"/>
    <w:tmpl w:val="E38644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1663739"/>
    <w:multiLevelType w:val="hybridMultilevel"/>
    <w:tmpl w:val="607CE486"/>
    <w:lvl w:ilvl="0" w:tplc="FD368B4C">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1C441F"/>
    <w:multiLevelType w:val="hybridMultilevel"/>
    <w:tmpl w:val="35206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A70F06"/>
    <w:multiLevelType w:val="hybridMultilevel"/>
    <w:tmpl w:val="6C628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31"/>
  </w:num>
  <w:num w:numId="4">
    <w:abstractNumId w:val="23"/>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8"/>
  </w:num>
  <w:num w:numId="18">
    <w:abstractNumId w:val="5"/>
  </w:num>
  <w:num w:numId="19">
    <w:abstractNumId w:val="4"/>
  </w:num>
  <w:num w:numId="20">
    <w:abstractNumId w:val="1"/>
  </w:num>
  <w:num w:numId="21">
    <w:abstractNumId w:val="16"/>
  </w:num>
  <w:num w:numId="22">
    <w:abstractNumId w:val="16"/>
  </w:num>
  <w:num w:numId="23">
    <w:abstractNumId w:val="12"/>
  </w:num>
  <w:num w:numId="24">
    <w:abstractNumId w:val="26"/>
  </w:num>
  <w:num w:numId="25">
    <w:abstractNumId w:val="22"/>
  </w:num>
  <w:num w:numId="26">
    <w:abstractNumId w:val="9"/>
  </w:num>
  <w:num w:numId="27">
    <w:abstractNumId w:val="20"/>
  </w:num>
  <w:num w:numId="28">
    <w:abstractNumId w:val="18"/>
  </w:num>
  <w:num w:numId="29">
    <w:abstractNumId w:val="27"/>
  </w:num>
  <w:num w:numId="30">
    <w:abstractNumId w:val="3"/>
  </w:num>
  <w:num w:numId="31">
    <w:abstractNumId w:val="15"/>
  </w:num>
  <w:num w:numId="32">
    <w:abstractNumId w:val="30"/>
  </w:num>
  <w:num w:numId="33">
    <w:abstractNumId w:val="14"/>
  </w:num>
  <w:num w:numId="34">
    <w:abstractNumId w:val="13"/>
  </w:num>
  <w:num w:numId="35">
    <w:abstractNumId w:val="19"/>
  </w:num>
  <w:num w:numId="36">
    <w:abstractNumId w:val="21"/>
  </w:num>
  <w:num w:numId="37">
    <w:abstractNumId w:val="29"/>
  </w:num>
  <w:num w:numId="38">
    <w:abstractNumId w:val="2"/>
  </w:num>
  <w:num w:numId="39">
    <w:abstractNumId w:val="17"/>
  </w:num>
  <w:num w:numId="40">
    <w:abstractNumId w:val="11"/>
  </w:num>
  <w:num w:numId="41">
    <w:abstractNumId w:val="6"/>
  </w:num>
  <w:num w:numId="42">
    <w:abstractNumId w:val="24"/>
  </w:num>
  <w:num w:numId="43">
    <w:abstractNumId w:val="28"/>
  </w:num>
  <w:num w:numId="44">
    <w:abstractNumId w:val="7"/>
  </w:num>
  <w:num w:numId="45">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AQCU0szA1MLU1MzEyUdpeDU4uLM/DyQAsNaAH/6GX4sAAAA"/>
  </w:docVars>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0801"/>
    <w:rsid w:val="0007263B"/>
    <w:rsid w:val="0007324C"/>
    <w:rsid w:val="0007382E"/>
    <w:rsid w:val="000766E1"/>
    <w:rsid w:val="0007711F"/>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A86"/>
    <w:rsid w:val="000D09FD"/>
    <w:rsid w:val="000D44FB"/>
    <w:rsid w:val="000D574B"/>
    <w:rsid w:val="000D6CFC"/>
    <w:rsid w:val="000E537B"/>
    <w:rsid w:val="000E57D0"/>
    <w:rsid w:val="000E7858"/>
    <w:rsid w:val="000F39CA"/>
    <w:rsid w:val="00107927"/>
    <w:rsid w:val="00110E26"/>
    <w:rsid w:val="00111321"/>
    <w:rsid w:val="00114B63"/>
    <w:rsid w:val="00117744"/>
    <w:rsid w:val="00117BD6"/>
    <w:rsid w:val="001206C2"/>
    <w:rsid w:val="00121978"/>
    <w:rsid w:val="00123422"/>
    <w:rsid w:val="00124B6A"/>
    <w:rsid w:val="00124F1B"/>
    <w:rsid w:val="00136D4C"/>
    <w:rsid w:val="00142538"/>
    <w:rsid w:val="00142BB9"/>
    <w:rsid w:val="00144F96"/>
    <w:rsid w:val="00151EAC"/>
    <w:rsid w:val="00153528"/>
    <w:rsid w:val="00154E68"/>
    <w:rsid w:val="00162548"/>
    <w:rsid w:val="00167D26"/>
    <w:rsid w:val="00172183"/>
    <w:rsid w:val="001751AB"/>
    <w:rsid w:val="00175A3F"/>
    <w:rsid w:val="00180E09"/>
    <w:rsid w:val="00183D4C"/>
    <w:rsid w:val="00183F6D"/>
    <w:rsid w:val="0018670E"/>
    <w:rsid w:val="0019219A"/>
    <w:rsid w:val="00195077"/>
    <w:rsid w:val="0019733B"/>
    <w:rsid w:val="001A033F"/>
    <w:rsid w:val="001A08AA"/>
    <w:rsid w:val="001A59CB"/>
    <w:rsid w:val="001B7991"/>
    <w:rsid w:val="001C1409"/>
    <w:rsid w:val="001C2AE6"/>
    <w:rsid w:val="001C2F8A"/>
    <w:rsid w:val="001C4A89"/>
    <w:rsid w:val="001C6177"/>
    <w:rsid w:val="001D0363"/>
    <w:rsid w:val="001D12B4"/>
    <w:rsid w:val="001D7D94"/>
    <w:rsid w:val="001E0A28"/>
    <w:rsid w:val="001E1CA3"/>
    <w:rsid w:val="001E4218"/>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C1C"/>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07B"/>
    <w:rsid w:val="002939AF"/>
    <w:rsid w:val="00294491"/>
    <w:rsid w:val="00294BDE"/>
    <w:rsid w:val="002A0CED"/>
    <w:rsid w:val="002A4CD0"/>
    <w:rsid w:val="002A7DA6"/>
    <w:rsid w:val="002B516C"/>
    <w:rsid w:val="002B5E1D"/>
    <w:rsid w:val="002B60C1"/>
    <w:rsid w:val="002C4B52"/>
    <w:rsid w:val="002C5BE1"/>
    <w:rsid w:val="002D03E5"/>
    <w:rsid w:val="002D36EB"/>
    <w:rsid w:val="002D6BDF"/>
    <w:rsid w:val="002E2CE9"/>
    <w:rsid w:val="002E3BF7"/>
    <w:rsid w:val="002E403E"/>
    <w:rsid w:val="002E4C74"/>
    <w:rsid w:val="002F158C"/>
    <w:rsid w:val="002F4093"/>
    <w:rsid w:val="002F5636"/>
    <w:rsid w:val="003022A5"/>
    <w:rsid w:val="00307E51"/>
    <w:rsid w:val="0031019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1B57"/>
    <w:rsid w:val="003C228E"/>
    <w:rsid w:val="003C51E7"/>
    <w:rsid w:val="003C6893"/>
    <w:rsid w:val="003C6DE2"/>
    <w:rsid w:val="003D1EFD"/>
    <w:rsid w:val="003D28BF"/>
    <w:rsid w:val="003D4215"/>
    <w:rsid w:val="003D4C47"/>
    <w:rsid w:val="003D70AE"/>
    <w:rsid w:val="003D7719"/>
    <w:rsid w:val="003E40EE"/>
    <w:rsid w:val="003F1C1B"/>
    <w:rsid w:val="003F3A2F"/>
    <w:rsid w:val="003F7CEE"/>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6CD"/>
    <w:rsid w:val="00480E42"/>
    <w:rsid w:val="00484C5D"/>
    <w:rsid w:val="0048543E"/>
    <w:rsid w:val="004868C1"/>
    <w:rsid w:val="0048750F"/>
    <w:rsid w:val="004A495F"/>
    <w:rsid w:val="004A7544"/>
    <w:rsid w:val="004B6B0F"/>
    <w:rsid w:val="004C54E5"/>
    <w:rsid w:val="004C7DC8"/>
    <w:rsid w:val="004D21B0"/>
    <w:rsid w:val="004D71AB"/>
    <w:rsid w:val="004D737D"/>
    <w:rsid w:val="004E2659"/>
    <w:rsid w:val="004E39EE"/>
    <w:rsid w:val="004E475C"/>
    <w:rsid w:val="004E56E0"/>
    <w:rsid w:val="004E7329"/>
    <w:rsid w:val="004F10FD"/>
    <w:rsid w:val="004F2CB0"/>
    <w:rsid w:val="005011B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39F7"/>
    <w:rsid w:val="00534C89"/>
    <w:rsid w:val="0053631F"/>
    <w:rsid w:val="00541573"/>
    <w:rsid w:val="0054348A"/>
    <w:rsid w:val="00571777"/>
    <w:rsid w:val="00580FF5"/>
    <w:rsid w:val="0058519C"/>
    <w:rsid w:val="0059149A"/>
    <w:rsid w:val="005956EE"/>
    <w:rsid w:val="005A083E"/>
    <w:rsid w:val="005A494D"/>
    <w:rsid w:val="005B4802"/>
    <w:rsid w:val="005B51EA"/>
    <w:rsid w:val="005C1EA6"/>
    <w:rsid w:val="005D0B99"/>
    <w:rsid w:val="005D308E"/>
    <w:rsid w:val="005D3A48"/>
    <w:rsid w:val="005D7AF8"/>
    <w:rsid w:val="005E17BF"/>
    <w:rsid w:val="005E366A"/>
    <w:rsid w:val="005F1E65"/>
    <w:rsid w:val="005F2145"/>
    <w:rsid w:val="006016E1"/>
    <w:rsid w:val="00602D27"/>
    <w:rsid w:val="006144A1"/>
    <w:rsid w:val="00615EBB"/>
    <w:rsid w:val="00616096"/>
    <w:rsid w:val="006160A2"/>
    <w:rsid w:val="00627633"/>
    <w:rsid w:val="00627E6A"/>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1C58"/>
    <w:rsid w:val="006C4E43"/>
    <w:rsid w:val="006C643E"/>
    <w:rsid w:val="006D2932"/>
    <w:rsid w:val="006D3671"/>
    <w:rsid w:val="006D4176"/>
    <w:rsid w:val="006D51E4"/>
    <w:rsid w:val="006E0A73"/>
    <w:rsid w:val="006E0FEE"/>
    <w:rsid w:val="006E3F8D"/>
    <w:rsid w:val="006E45A7"/>
    <w:rsid w:val="006E6C11"/>
    <w:rsid w:val="006F7C0C"/>
    <w:rsid w:val="00700755"/>
    <w:rsid w:val="0070646B"/>
    <w:rsid w:val="00711B5A"/>
    <w:rsid w:val="007130A2"/>
    <w:rsid w:val="00715463"/>
    <w:rsid w:val="00730655"/>
    <w:rsid w:val="00731D77"/>
    <w:rsid w:val="00732360"/>
    <w:rsid w:val="0073390A"/>
    <w:rsid w:val="00734E64"/>
    <w:rsid w:val="00736B37"/>
    <w:rsid w:val="00740A35"/>
    <w:rsid w:val="007520B4"/>
    <w:rsid w:val="00757A85"/>
    <w:rsid w:val="00761890"/>
    <w:rsid w:val="007655D5"/>
    <w:rsid w:val="00774DF7"/>
    <w:rsid w:val="007763C1"/>
    <w:rsid w:val="00777E82"/>
    <w:rsid w:val="00781359"/>
    <w:rsid w:val="00786921"/>
    <w:rsid w:val="007A1EAA"/>
    <w:rsid w:val="007A79FD"/>
    <w:rsid w:val="007B0B8C"/>
    <w:rsid w:val="007B0B9D"/>
    <w:rsid w:val="007B26E3"/>
    <w:rsid w:val="007B5A43"/>
    <w:rsid w:val="007B709B"/>
    <w:rsid w:val="007C1343"/>
    <w:rsid w:val="007C5EF1"/>
    <w:rsid w:val="007C7BF5"/>
    <w:rsid w:val="007D0F94"/>
    <w:rsid w:val="007D19B7"/>
    <w:rsid w:val="007D6F1F"/>
    <w:rsid w:val="007D75E5"/>
    <w:rsid w:val="007D773E"/>
    <w:rsid w:val="007E066E"/>
    <w:rsid w:val="007E12AD"/>
    <w:rsid w:val="007E1356"/>
    <w:rsid w:val="007E20FC"/>
    <w:rsid w:val="007E7062"/>
    <w:rsid w:val="007F0E1E"/>
    <w:rsid w:val="007F29A7"/>
    <w:rsid w:val="008004B4"/>
    <w:rsid w:val="008020F3"/>
    <w:rsid w:val="00805BE8"/>
    <w:rsid w:val="0081508C"/>
    <w:rsid w:val="00816078"/>
    <w:rsid w:val="008177E3"/>
    <w:rsid w:val="00823AA9"/>
    <w:rsid w:val="008255B9"/>
    <w:rsid w:val="00825CD8"/>
    <w:rsid w:val="00827324"/>
    <w:rsid w:val="008355EA"/>
    <w:rsid w:val="00837458"/>
    <w:rsid w:val="00837AAE"/>
    <w:rsid w:val="008429AD"/>
    <w:rsid w:val="008429DB"/>
    <w:rsid w:val="00842A8D"/>
    <w:rsid w:val="00850C75"/>
    <w:rsid w:val="00850E39"/>
    <w:rsid w:val="0085477A"/>
    <w:rsid w:val="00855107"/>
    <w:rsid w:val="00855173"/>
    <w:rsid w:val="008557D9"/>
    <w:rsid w:val="00855BF7"/>
    <w:rsid w:val="00856214"/>
    <w:rsid w:val="00856F21"/>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B66E9"/>
    <w:rsid w:val="008C60E9"/>
    <w:rsid w:val="008D1B7C"/>
    <w:rsid w:val="008D6657"/>
    <w:rsid w:val="008E1F60"/>
    <w:rsid w:val="008E307E"/>
    <w:rsid w:val="008E637B"/>
    <w:rsid w:val="008F4DD1"/>
    <w:rsid w:val="008F6056"/>
    <w:rsid w:val="00902C07"/>
    <w:rsid w:val="009045C6"/>
    <w:rsid w:val="00905804"/>
    <w:rsid w:val="009101E2"/>
    <w:rsid w:val="00915D73"/>
    <w:rsid w:val="00916077"/>
    <w:rsid w:val="009170A2"/>
    <w:rsid w:val="009208A6"/>
    <w:rsid w:val="00924514"/>
    <w:rsid w:val="00927316"/>
    <w:rsid w:val="0093133D"/>
    <w:rsid w:val="0093198E"/>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09DB"/>
    <w:rsid w:val="009932AC"/>
    <w:rsid w:val="00994351"/>
    <w:rsid w:val="00996A8F"/>
    <w:rsid w:val="009A1DBF"/>
    <w:rsid w:val="009A68E6"/>
    <w:rsid w:val="009A7598"/>
    <w:rsid w:val="009B1DF8"/>
    <w:rsid w:val="009B3D20"/>
    <w:rsid w:val="009B5418"/>
    <w:rsid w:val="009B7610"/>
    <w:rsid w:val="009C0619"/>
    <w:rsid w:val="009C0727"/>
    <w:rsid w:val="009C3C80"/>
    <w:rsid w:val="009C492F"/>
    <w:rsid w:val="009D2FF2"/>
    <w:rsid w:val="009D3226"/>
    <w:rsid w:val="009D3385"/>
    <w:rsid w:val="009D793C"/>
    <w:rsid w:val="009E16A9"/>
    <w:rsid w:val="009E375F"/>
    <w:rsid w:val="009E39D4"/>
    <w:rsid w:val="009E433B"/>
    <w:rsid w:val="009E5401"/>
    <w:rsid w:val="009F3276"/>
    <w:rsid w:val="00A0758F"/>
    <w:rsid w:val="00A1570A"/>
    <w:rsid w:val="00A211B4"/>
    <w:rsid w:val="00A27956"/>
    <w:rsid w:val="00A330ED"/>
    <w:rsid w:val="00A33DDF"/>
    <w:rsid w:val="00A34547"/>
    <w:rsid w:val="00A376B7"/>
    <w:rsid w:val="00A41BF5"/>
    <w:rsid w:val="00A44778"/>
    <w:rsid w:val="00A45594"/>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0643"/>
    <w:rsid w:val="00AF4D8B"/>
    <w:rsid w:val="00B067CA"/>
    <w:rsid w:val="00B12B26"/>
    <w:rsid w:val="00B13DC9"/>
    <w:rsid w:val="00B163F8"/>
    <w:rsid w:val="00B2472D"/>
    <w:rsid w:val="00B24CA0"/>
    <w:rsid w:val="00B2549F"/>
    <w:rsid w:val="00B4108D"/>
    <w:rsid w:val="00B45ABF"/>
    <w:rsid w:val="00B47D5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64B8"/>
    <w:rsid w:val="00BD28BF"/>
    <w:rsid w:val="00BD6404"/>
    <w:rsid w:val="00BE1EE3"/>
    <w:rsid w:val="00BE23F9"/>
    <w:rsid w:val="00BE33AE"/>
    <w:rsid w:val="00BF046F"/>
    <w:rsid w:val="00C01D50"/>
    <w:rsid w:val="00C056DC"/>
    <w:rsid w:val="00C059C7"/>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250"/>
    <w:rsid w:val="00CF4156"/>
    <w:rsid w:val="00D0036C"/>
    <w:rsid w:val="00D03D00"/>
    <w:rsid w:val="00D05C30"/>
    <w:rsid w:val="00D10052"/>
    <w:rsid w:val="00D11359"/>
    <w:rsid w:val="00D23D75"/>
    <w:rsid w:val="00D3188C"/>
    <w:rsid w:val="00D33BB4"/>
    <w:rsid w:val="00D35F9B"/>
    <w:rsid w:val="00D36B69"/>
    <w:rsid w:val="00D408DD"/>
    <w:rsid w:val="00D45D72"/>
    <w:rsid w:val="00D520E4"/>
    <w:rsid w:val="00D536DE"/>
    <w:rsid w:val="00D53A38"/>
    <w:rsid w:val="00D575DD"/>
    <w:rsid w:val="00D57DFA"/>
    <w:rsid w:val="00D638D2"/>
    <w:rsid w:val="00D67FCF"/>
    <w:rsid w:val="00D709CE"/>
    <w:rsid w:val="00D71F73"/>
    <w:rsid w:val="00D80786"/>
    <w:rsid w:val="00D81CAB"/>
    <w:rsid w:val="00D8576F"/>
    <w:rsid w:val="00D8677F"/>
    <w:rsid w:val="00D97F0C"/>
    <w:rsid w:val="00DA3A86"/>
    <w:rsid w:val="00DA6139"/>
    <w:rsid w:val="00DC2500"/>
    <w:rsid w:val="00DC4F72"/>
    <w:rsid w:val="00DC77DC"/>
    <w:rsid w:val="00DD0453"/>
    <w:rsid w:val="00DD0C2C"/>
    <w:rsid w:val="00DD19DE"/>
    <w:rsid w:val="00DD28BC"/>
    <w:rsid w:val="00DE31F0"/>
    <w:rsid w:val="00DE3D1C"/>
    <w:rsid w:val="00E0227D"/>
    <w:rsid w:val="00E04B84"/>
    <w:rsid w:val="00E0642C"/>
    <w:rsid w:val="00E06466"/>
    <w:rsid w:val="00E06835"/>
    <w:rsid w:val="00E06FDA"/>
    <w:rsid w:val="00E109A1"/>
    <w:rsid w:val="00E160A5"/>
    <w:rsid w:val="00E1713D"/>
    <w:rsid w:val="00E20A43"/>
    <w:rsid w:val="00E23898"/>
    <w:rsid w:val="00E319F1"/>
    <w:rsid w:val="00E33CD2"/>
    <w:rsid w:val="00E40E90"/>
    <w:rsid w:val="00E45C7E"/>
    <w:rsid w:val="00E531EB"/>
    <w:rsid w:val="00E54874"/>
    <w:rsid w:val="00E54B6F"/>
    <w:rsid w:val="00E55ACA"/>
    <w:rsid w:val="00E57B74"/>
    <w:rsid w:val="00E57E91"/>
    <w:rsid w:val="00E65BC6"/>
    <w:rsid w:val="00E661FF"/>
    <w:rsid w:val="00E726EB"/>
    <w:rsid w:val="00E72CF1"/>
    <w:rsid w:val="00E80B52"/>
    <w:rsid w:val="00E824C3"/>
    <w:rsid w:val="00E840B3"/>
    <w:rsid w:val="00E84D10"/>
    <w:rsid w:val="00E8629F"/>
    <w:rsid w:val="00E90312"/>
    <w:rsid w:val="00E91008"/>
    <w:rsid w:val="00E9374E"/>
    <w:rsid w:val="00E94F54"/>
    <w:rsid w:val="00E97AD5"/>
    <w:rsid w:val="00EA1111"/>
    <w:rsid w:val="00EA3B4F"/>
    <w:rsid w:val="00EA3C24"/>
    <w:rsid w:val="00EA73DF"/>
    <w:rsid w:val="00EB21F2"/>
    <w:rsid w:val="00EB61AE"/>
    <w:rsid w:val="00EC322D"/>
    <w:rsid w:val="00ED383A"/>
    <w:rsid w:val="00EE1080"/>
    <w:rsid w:val="00EE466E"/>
    <w:rsid w:val="00EF1EC5"/>
    <w:rsid w:val="00EF4B36"/>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385C"/>
    <w:rsid w:val="00FD7AA7"/>
    <w:rsid w:val="00FF1FCB"/>
    <w:rsid w:val="00FF484F"/>
    <w:rsid w:val="00FF4BE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4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294991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322766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cid:image001.png@01D7D6CB.571E2EE0"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5AIRPNAIUNRU-1328258698-8367</_dlc_DocId>
    <_dlc_DocIdUrl xmlns="71c5aaf6-e6ce-465b-b873-5148d2a4c105">
      <Url>https://nokia.sharepoint.com/sites/c5g/5gradio/_layouts/15/DocIdRedir.aspx?ID=5AIRPNAIUNRU-1328258698-8367</Url>
      <Description>5AIRPNAIUNRU-1328258698-8367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749C0F-EC97-4BC5-BB90-E18D2B9D5C68}">
  <ds:schemaRefs>
    <ds:schemaRef ds:uri="http://schemas.microsoft.com/sharepoint/events"/>
  </ds:schemaRefs>
</ds:datastoreItem>
</file>

<file path=customXml/itemProps2.xml><?xml version="1.0" encoding="utf-8"?>
<ds:datastoreItem xmlns:ds="http://schemas.openxmlformats.org/officeDocument/2006/customXml" ds:itemID="{A2925B95-73C5-4BF4-A286-58125F31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8BF0F-F6F1-41AC-A38A-CFB38DD34F91}">
  <ds:schemaRefs>
    <ds:schemaRef ds:uri="Microsoft.SharePoint.Taxonomy.ContentTypeSync"/>
  </ds:schemaRefs>
</ds:datastoreItem>
</file>

<file path=customXml/itemProps4.xml><?xml version="1.0" encoding="utf-8"?>
<ds:datastoreItem xmlns:ds="http://schemas.openxmlformats.org/officeDocument/2006/customXml" ds:itemID="{B4A6F59E-DD42-437D-AB16-1AF69620F52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018E128-FBF3-4159-B2C0-65FB2FDB052A}">
  <ds:schemaRefs>
    <ds:schemaRef ds:uri="http://schemas.openxmlformats.org/officeDocument/2006/bibliography"/>
  </ds:schemaRefs>
</ds:datastoreItem>
</file>

<file path=customXml/itemProps6.xml><?xml version="1.0" encoding="utf-8"?>
<ds:datastoreItem xmlns:ds="http://schemas.openxmlformats.org/officeDocument/2006/customXml" ds:itemID="{BBCE588A-318B-4BA3-AAD2-3250CBFEA3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2080</Words>
  <Characters>10724</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2019-04-25T01:09:00Z</cp:lastPrinted>
  <dcterms:created xsi:type="dcterms:W3CDTF">2021-11-11T16:00:00Z</dcterms:created>
  <dcterms:modified xsi:type="dcterms:W3CDTF">2021-11-11T16:00:00Z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a0af7e84-f81d-4e19-9ce2-e5e43d5af461</vt:lpwstr>
  </property>
</Properties>
</file>