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AF8D1" w14:textId="77777777" w:rsidR="00900554" w:rsidRDefault="00ED307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6EBAF8D2" w14:textId="77777777" w:rsidR="00900554" w:rsidRDefault="00ED307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Jan, 2022</w:t>
      </w:r>
    </w:p>
    <w:p w14:paraId="6EBAF8D3" w14:textId="77777777" w:rsidR="00900554" w:rsidRDefault="00900554">
      <w:pPr>
        <w:spacing w:after="120"/>
        <w:ind w:left="1985" w:hanging="1985"/>
        <w:rPr>
          <w:rFonts w:ascii="Arial" w:eastAsia="MS Mincho" w:hAnsi="Arial" w:cs="Arial"/>
          <w:b/>
          <w:sz w:val="22"/>
        </w:rPr>
      </w:pPr>
    </w:p>
    <w:p w14:paraId="6EBAF8D4" w14:textId="77777777" w:rsidR="00900554" w:rsidRDefault="00ED307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14:paraId="6EBAF8D5" w14:textId="77777777" w:rsidR="00900554" w:rsidRDefault="00ED307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14:paraId="6EBAF8D6" w14:textId="77777777" w:rsidR="00900554" w:rsidRDefault="00ED307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[101-bis-e][314] NR_HST_FR2_Demod_Part1</w:t>
      </w:r>
    </w:p>
    <w:p w14:paraId="6EBAF8D7" w14:textId="77777777" w:rsidR="00900554" w:rsidRDefault="00ED307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EBAF8D8" w14:textId="77777777" w:rsidR="00900554" w:rsidRDefault="00ED3078">
      <w:pPr>
        <w:pStyle w:val="Heading1"/>
        <w:rPr>
          <w:rFonts w:eastAsiaTheme="minorEastAsia"/>
          <w:lang w:eastAsia="zh-CN"/>
        </w:rPr>
      </w:pPr>
      <w:r>
        <w:rPr>
          <w:rFonts w:hint="eastAsia"/>
          <w:lang w:eastAsia="ja-JP"/>
        </w:rPr>
        <w:t>Introduction</w:t>
      </w:r>
    </w:p>
    <w:p w14:paraId="6EBAF8D9" w14:textId="77777777" w:rsidR="00900554" w:rsidRDefault="00ED3078">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w:t>
      </w:r>
      <w:r>
        <w:rPr>
          <w:lang w:eastAsia="zh-CN"/>
        </w:rPr>
        <w:t>e).</w:t>
      </w:r>
    </w:p>
    <w:p w14:paraId="6EBAF8DA" w14:textId="77777777" w:rsidR="00900554" w:rsidRDefault="00ED3078">
      <w:pPr>
        <w:jc w:val="both"/>
        <w:rPr>
          <w:lang w:eastAsia="zh-CN"/>
        </w:rPr>
      </w:pPr>
      <w:r>
        <w:rPr>
          <w:lang w:eastAsia="zh-CN"/>
        </w:rPr>
        <w:t>Based on the agreement captured in WF [R4-</w:t>
      </w:r>
      <w:r>
        <w:t>2120775</w:t>
      </w:r>
      <w:r>
        <w:rPr>
          <w:lang w:eastAsia="zh-CN"/>
        </w:rPr>
        <w:t xml:space="preserve">], the test scope of UE demodulation was under discussion. For this meeting, companies are encouraged to further discuss the test scope for UE demodulation based on the FR2 HST deployment scenarios, and </w:t>
      </w:r>
      <w:r>
        <w:rPr>
          <w:lang w:eastAsia="zh-CN"/>
        </w:rPr>
        <w:t>the related test setup for each identified requirements</w:t>
      </w:r>
    </w:p>
    <w:p w14:paraId="6EBAF8DB" w14:textId="77777777" w:rsidR="00900554" w:rsidRDefault="00ED3078">
      <w:pPr>
        <w:rPr>
          <w:lang w:eastAsia="zh-CN"/>
        </w:rPr>
      </w:pPr>
      <w:r>
        <w:rPr>
          <w:lang w:eastAsia="zh-CN"/>
        </w:rPr>
        <w:t xml:space="preserve">In this email thread, the following agenda items will be discussed: </w:t>
      </w:r>
    </w:p>
    <w:p w14:paraId="6EBAF8DC" w14:textId="77777777" w:rsidR="00900554" w:rsidRDefault="00ED3078">
      <w:pPr>
        <w:pStyle w:val="ListParagraph"/>
        <w:numPr>
          <w:ilvl w:val="0"/>
          <w:numId w:val="6"/>
        </w:numPr>
        <w:ind w:firstLineChars="0"/>
        <w:rPr>
          <w:lang w:eastAsia="zh-CN"/>
        </w:rPr>
      </w:pPr>
      <w:r>
        <w:rPr>
          <w:rFonts w:eastAsiaTheme="minorEastAsia" w:hint="eastAsia"/>
          <w:lang w:eastAsia="zh-CN"/>
        </w:rPr>
        <w:t>6</w:t>
      </w:r>
      <w:r>
        <w:rPr>
          <w:rFonts w:eastAsiaTheme="minorEastAsia"/>
          <w:lang w:eastAsia="zh-CN"/>
        </w:rPr>
        <w:t>.9.2 High speed train deployment scenario in FR2</w:t>
      </w:r>
    </w:p>
    <w:p w14:paraId="6EBAF8DD" w14:textId="77777777" w:rsidR="00900554" w:rsidRDefault="00ED3078">
      <w:pPr>
        <w:pStyle w:val="ListParagraph"/>
        <w:numPr>
          <w:ilvl w:val="0"/>
          <w:numId w:val="6"/>
        </w:numPr>
        <w:ind w:firstLineChars="0"/>
        <w:rPr>
          <w:lang w:eastAsia="zh-CN"/>
        </w:rPr>
      </w:pPr>
      <w:r>
        <w:rPr>
          <w:rFonts w:eastAsiaTheme="minorEastAsia"/>
          <w:lang w:eastAsia="zh-CN"/>
        </w:rPr>
        <w:t>6.9.5.1 General</w:t>
      </w:r>
    </w:p>
    <w:p w14:paraId="6EBAF8DE" w14:textId="77777777" w:rsidR="00900554" w:rsidRDefault="00ED3078">
      <w:pPr>
        <w:pStyle w:val="ListParagraph"/>
        <w:numPr>
          <w:ilvl w:val="0"/>
          <w:numId w:val="6"/>
        </w:numPr>
        <w:ind w:firstLineChars="0"/>
        <w:rPr>
          <w:lang w:eastAsia="zh-CN"/>
        </w:rPr>
      </w:pPr>
      <w:r>
        <w:rPr>
          <w:rFonts w:eastAsiaTheme="minorEastAsia"/>
          <w:lang w:eastAsia="zh-CN"/>
        </w:rPr>
        <w:t>6.9.5.2 UE demodulation requirements</w:t>
      </w:r>
    </w:p>
    <w:p w14:paraId="6EBAF8DF" w14:textId="77777777" w:rsidR="00900554" w:rsidRDefault="00ED3078">
      <w:pPr>
        <w:pStyle w:val="ListParagraph"/>
        <w:numPr>
          <w:ilvl w:val="0"/>
          <w:numId w:val="6"/>
        </w:numPr>
        <w:ind w:firstLineChars="0"/>
        <w:rPr>
          <w:lang w:eastAsia="zh-CN"/>
        </w:rPr>
      </w:pPr>
      <w:r>
        <w:rPr>
          <w:rFonts w:eastAsiaTheme="minorEastAsia"/>
          <w:lang w:eastAsia="zh-CN"/>
        </w:rPr>
        <w:t>6.9.5.2.1 PDSCH requirements</w:t>
      </w:r>
      <w:r>
        <w:rPr>
          <w:rFonts w:eastAsiaTheme="minorEastAsia"/>
          <w:lang w:eastAsia="zh-CN"/>
        </w:rPr>
        <w:t xml:space="preserve"> under Uni-directional scenario</w:t>
      </w:r>
    </w:p>
    <w:p w14:paraId="6EBAF8E0" w14:textId="77777777" w:rsidR="00900554" w:rsidRDefault="00ED3078">
      <w:pPr>
        <w:pStyle w:val="ListParagraph"/>
        <w:numPr>
          <w:ilvl w:val="0"/>
          <w:numId w:val="6"/>
        </w:numPr>
        <w:ind w:firstLineChars="0"/>
        <w:rPr>
          <w:lang w:eastAsia="zh-CN"/>
        </w:rPr>
      </w:pPr>
      <w:r>
        <w:rPr>
          <w:rFonts w:eastAsiaTheme="minorEastAsia"/>
          <w:lang w:eastAsia="zh-CN"/>
        </w:rPr>
        <w:t>6.9.5.2.2 PDSCH requirements under Bi-directional scenario</w:t>
      </w:r>
    </w:p>
    <w:p w14:paraId="6EBAF8E1" w14:textId="77777777" w:rsidR="00900554" w:rsidRDefault="00ED3078">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6EBAF8E2" w14:textId="77777777" w:rsidR="00900554" w:rsidRDefault="00ED3078">
      <w:pPr>
        <w:pStyle w:val="ListParagraph"/>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test scope of UE demodulation based on FR2 HST deployment scenarios and the related test setup for each requirements</w:t>
      </w:r>
    </w:p>
    <w:p w14:paraId="6EBAF8E3" w14:textId="77777777" w:rsidR="00900554" w:rsidRDefault="00ED3078">
      <w:pPr>
        <w:pStyle w:val="ListParagraph"/>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w:t>
      </w:r>
      <w:r>
        <w:rPr>
          <w:rFonts w:eastAsiaTheme="minorEastAsia"/>
          <w:lang w:eastAsia="zh-CN"/>
        </w:rPr>
        <w:t>quirements as much as possible for alignment in future meeting.</w:t>
      </w:r>
    </w:p>
    <w:p w14:paraId="6EBAF8E4" w14:textId="77777777" w:rsidR="00900554" w:rsidRDefault="00ED3078">
      <w:pPr>
        <w:pStyle w:val="Heading1"/>
        <w:rPr>
          <w:lang w:eastAsia="ja-JP"/>
        </w:rPr>
      </w:pPr>
      <w:r>
        <w:rPr>
          <w:lang w:eastAsia="ja-JP"/>
        </w:rPr>
        <w:t xml:space="preserve">Topic #1: </w:t>
      </w:r>
      <w:r>
        <w:rPr>
          <w:lang w:val="en-US"/>
        </w:rPr>
        <w:t>FR2 HST Deployment Scenarios</w:t>
      </w:r>
    </w:p>
    <w:p w14:paraId="6EBAF8E5"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8E6" w14:textId="77777777" w:rsidR="00900554" w:rsidRDefault="00ED3078">
      <w:pPr>
        <w:pStyle w:val="Heading2"/>
      </w:pPr>
      <w:r>
        <w:rPr>
          <w:rFonts w:hint="eastAsia"/>
        </w:rPr>
        <w:t>Companies</w:t>
      </w:r>
      <w:r>
        <w:t>’ contributions summary</w:t>
      </w:r>
    </w:p>
    <w:tbl>
      <w:tblPr>
        <w:tblStyle w:val="TableGrid"/>
        <w:tblW w:w="10060" w:type="dxa"/>
        <w:tblLook w:val="04A0" w:firstRow="1" w:lastRow="0" w:firstColumn="1" w:lastColumn="0" w:noHBand="0" w:noVBand="1"/>
      </w:tblPr>
      <w:tblGrid>
        <w:gridCol w:w="916"/>
        <w:gridCol w:w="1061"/>
        <w:gridCol w:w="8083"/>
      </w:tblGrid>
      <w:tr w:rsidR="00900554" w14:paraId="6EBAF8EA" w14:textId="77777777">
        <w:trPr>
          <w:trHeight w:val="468"/>
        </w:trPr>
        <w:tc>
          <w:tcPr>
            <w:tcW w:w="882" w:type="dxa"/>
            <w:vAlign w:val="center"/>
          </w:tcPr>
          <w:p w14:paraId="6EBAF8E7" w14:textId="77777777" w:rsidR="00900554" w:rsidRDefault="00ED3078">
            <w:pPr>
              <w:spacing w:before="120" w:after="120"/>
              <w:rPr>
                <w:rFonts w:eastAsia="Yu Mincho"/>
                <w:b/>
                <w:bCs/>
              </w:rPr>
            </w:pPr>
            <w:r>
              <w:rPr>
                <w:rFonts w:eastAsia="Yu Mincho"/>
                <w:b/>
                <w:bCs/>
              </w:rPr>
              <w:t>T-doc number</w:t>
            </w:r>
          </w:p>
        </w:tc>
        <w:tc>
          <w:tcPr>
            <w:tcW w:w="1061" w:type="dxa"/>
            <w:vAlign w:val="center"/>
          </w:tcPr>
          <w:p w14:paraId="6EBAF8E8" w14:textId="77777777" w:rsidR="00900554" w:rsidRDefault="00ED3078">
            <w:pPr>
              <w:spacing w:before="120" w:after="120"/>
              <w:rPr>
                <w:rFonts w:eastAsia="Yu Mincho"/>
                <w:b/>
                <w:bCs/>
              </w:rPr>
            </w:pPr>
            <w:r>
              <w:rPr>
                <w:rFonts w:eastAsia="Yu Mincho"/>
                <w:b/>
                <w:bCs/>
              </w:rPr>
              <w:t>Company</w:t>
            </w:r>
          </w:p>
        </w:tc>
        <w:tc>
          <w:tcPr>
            <w:tcW w:w="8117" w:type="dxa"/>
            <w:vAlign w:val="center"/>
          </w:tcPr>
          <w:p w14:paraId="6EBAF8E9" w14:textId="77777777" w:rsidR="00900554" w:rsidRDefault="00ED3078">
            <w:pPr>
              <w:spacing w:before="120" w:after="120"/>
              <w:rPr>
                <w:rFonts w:eastAsia="Yu Mincho"/>
                <w:b/>
                <w:bCs/>
              </w:rPr>
            </w:pPr>
            <w:r>
              <w:rPr>
                <w:rFonts w:eastAsia="Yu Mincho"/>
                <w:b/>
                <w:bCs/>
              </w:rPr>
              <w:t>Proposals / Observations</w:t>
            </w:r>
          </w:p>
        </w:tc>
      </w:tr>
      <w:tr w:rsidR="00900554" w14:paraId="6EBAF8EE" w14:textId="77777777">
        <w:trPr>
          <w:trHeight w:val="468"/>
        </w:trPr>
        <w:tc>
          <w:tcPr>
            <w:tcW w:w="882" w:type="dxa"/>
          </w:tcPr>
          <w:p w14:paraId="6EBAF8EB"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4-2201000</w:t>
            </w:r>
          </w:p>
        </w:tc>
        <w:tc>
          <w:tcPr>
            <w:tcW w:w="1061" w:type="dxa"/>
          </w:tcPr>
          <w:p w14:paraId="6EBAF8EC" w14:textId="77777777" w:rsidR="00900554" w:rsidRDefault="00ED3078">
            <w:pPr>
              <w:spacing w:before="120" w:after="120"/>
              <w:rPr>
                <w:rFonts w:eastAsiaTheme="minorEastAsia"/>
                <w:lang w:eastAsia="zh-CN"/>
              </w:rPr>
            </w:pPr>
            <w:r>
              <w:rPr>
                <w:rFonts w:eastAsiaTheme="minorEastAsia"/>
                <w:lang w:eastAsia="zh-CN"/>
              </w:rPr>
              <w:t>Huawei, HiSilicon</w:t>
            </w:r>
          </w:p>
        </w:tc>
        <w:tc>
          <w:tcPr>
            <w:tcW w:w="8117" w:type="dxa"/>
          </w:tcPr>
          <w:p w14:paraId="6EBAF8ED" w14:textId="77777777" w:rsidR="00900554" w:rsidRDefault="00ED3078">
            <w:pPr>
              <w:spacing w:before="120" w:after="120"/>
              <w:rPr>
                <w:rFonts w:eastAsiaTheme="minorEastAsia"/>
                <w:lang w:eastAsia="zh-CN"/>
              </w:rPr>
            </w:pPr>
            <w:r>
              <w:rPr>
                <w:rFonts w:eastAsiaTheme="minorEastAsia"/>
                <w:lang w:eastAsia="zh-CN"/>
              </w:rPr>
              <w:t>TP to TR 38.854 on Deployment Scenario Analysis for FR2 HST</w:t>
            </w:r>
          </w:p>
        </w:tc>
      </w:tr>
      <w:tr w:rsidR="00900554" w14:paraId="6EBAF8F2" w14:textId="77777777">
        <w:trPr>
          <w:trHeight w:val="468"/>
        </w:trPr>
        <w:tc>
          <w:tcPr>
            <w:tcW w:w="882" w:type="dxa"/>
          </w:tcPr>
          <w:p w14:paraId="6EBAF8EF"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4-2201524</w:t>
            </w:r>
          </w:p>
        </w:tc>
        <w:tc>
          <w:tcPr>
            <w:tcW w:w="1061" w:type="dxa"/>
          </w:tcPr>
          <w:p w14:paraId="6EBAF8F0" w14:textId="77777777" w:rsidR="00900554" w:rsidRDefault="00ED3078">
            <w:pPr>
              <w:spacing w:before="120" w:after="120"/>
              <w:rPr>
                <w:rFonts w:eastAsiaTheme="minorEastAsia"/>
                <w:lang w:eastAsia="zh-CN"/>
              </w:rPr>
            </w:pPr>
            <w:r>
              <w:rPr>
                <w:rFonts w:eastAsiaTheme="minorEastAsia"/>
                <w:lang w:eastAsia="zh-CN"/>
              </w:rPr>
              <w:t>Ericsson</w:t>
            </w:r>
          </w:p>
        </w:tc>
        <w:tc>
          <w:tcPr>
            <w:tcW w:w="8117" w:type="dxa"/>
          </w:tcPr>
          <w:p w14:paraId="6EBAF8F1" w14:textId="77777777" w:rsidR="00900554" w:rsidRDefault="00ED3078">
            <w:pPr>
              <w:spacing w:before="120" w:after="120"/>
              <w:rPr>
                <w:rFonts w:eastAsiaTheme="minorEastAsia"/>
                <w:lang w:eastAsia="zh-CN"/>
              </w:rPr>
            </w:pPr>
            <w:r>
              <w:rPr>
                <w:rFonts w:eastAsiaTheme="minorEastAsia"/>
                <w:lang w:eastAsia="zh-CN"/>
              </w:rPr>
              <w:t>TP to TR 38.854: Coverage analysis</w:t>
            </w:r>
          </w:p>
        </w:tc>
      </w:tr>
    </w:tbl>
    <w:p w14:paraId="6EBAF8F3" w14:textId="77777777" w:rsidR="00900554" w:rsidRDefault="00900554">
      <w:pPr>
        <w:rPr>
          <w:i/>
          <w:color w:val="0070C0"/>
          <w:lang w:eastAsia="zh-CN"/>
        </w:rPr>
      </w:pPr>
    </w:p>
    <w:p w14:paraId="6EBAF8F4" w14:textId="77777777" w:rsidR="00900554" w:rsidRDefault="00ED3078">
      <w:pPr>
        <w:pStyle w:val="Heading2"/>
      </w:pPr>
      <w:r>
        <w:rPr>
          <w:rFonts w:hint="eastAsia"/>
        </w:rPr>
        <w:t>Open issues</w:t>
      </w:r>
      <w:r>
        <w:t xml:space="preserve"> summary</w:t>
      </w:r>
    </w:p>
    <w:p w14:paraId="6EBAF8F5" w14:textId="77777777" w:rsidR="00900554" w:rsidRDefault="00ED3078">
      <w:pPr>
        <w:pStyle w:val="Heading2"/>
        <w:rPr>
          <w:lang w:val="en-US"/>
        </w:rPr>
      </w:pPr>
      <w:r>
        <w:rPr>
          <w:lang w:val="en-US"/>
        </w:rPr>
        <w:t xml:space="preserve">Companies views’ collection for 1st round </w:t>
      </w:r>
    </w:p>
    <w:p w14:paraId="6EBAF8F6" w14:textId="77777777" w:rsidR="00900554" w:rsidRDefault="00ED3078">
      <w:pPr>
        <w:pStyle w:val="Heading3"/>
        <w:rPr>
          <w:sz w:val="24"/>
          <w:szCs w:val="16"/>
        </w:rPr>
      </w:pPr>
      <w:r>
        <w:rPr>
          <w:sz w:val="24"/>
          <w:szCs w:val="16"/>
        </w:rPr>
        <w:t xml:space="preserve">Open issues </w:t>
      </w:r>
    </w:p>
    <w:p w14:paraId="6EBAF8F7" w14:textId="77777777" w:rsidR="00900554" w:rsidRDefault="00ED3078">
      <w:pPr>
        <w:rPr>
          <w:i/>
          <w:color w:val="0070C0"/>
          <w:lang w:eastAsia="zh-CN"/>
        </w:rPr>
      </w:pPr>
      <w:r>
        <w:rPr>
          <w:i/>
          <w:color w:val="0070C0"/>
          <w:lang w:eastAsia="zh-CN"/>
        </w:rPr>
        <w:t>One of the two formats, i.e. either example 1 or 2 can be used by moderators.</w:t>
      </w:r>
    </w:p>
    <w:p w14:paraId="6EBAF8F8" w14:textId="77777777" w:rsidR="00900554" w:rsidRDefault="00900554">
      <w:pPr>
        <w:rPr>
          <w:lang w:val="en-US" w:eastAsia="zh-CN"/>
        </w:rPr>
      </w:pPr>
    </w:p>
    <w:p w14:paraId="6EBAF8F9" w14:textId="77777777" w:rsidR="00900554" w:rsidRDefault="00ED3078">
      <w:pPr>
        <w:pStyle w:val="Heading3"/>
        <w:rPr>
          <w:sz w:val="24"/>
          <w:szCs w:val="16"/>
        </w:rPr>
      </w:pPr>
      <w:r>
        <w:rPr>
          <w:sz w:val="24"/>
          <w:szCs w:val="16"/>
        </w:rPr>
        <w:t>CRs/TPs comments collection</w:t>
      </w:r>
    </w:p>
    <w:p w14:paraId="6EBAF8FA"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900554" w14:paraId="6EBAF8FD" w14:textId="77777777">
        <w:tc>
          <w:tcPr>
            <w:tcW w:w="1242" w:type="dxa"/>
          </w:tcPr>
          <w:p w14:paraId="6EBAF8F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8F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902" w14:textId="77777777">
        <w:tc>
          <w:tcPr>
            <w:tcW w:w="1242" w:type="dxa"/>
            <w:vMerge w:val="restart"/>
          </w:tcPr>
          <w:p w14:paraId="6EBAF8FE" w14:textId="77777777" w:rsidR="00900554" w:rsidRDefault="00ED3078">
            <w:pPr>
              <w:spacing w:after="120"/>
              <w:rPr>
                <w:rFonts w:eastAsiaTheme="minorEastAsia"/>
                <w:lang w:eastAsia="zh-CN"/>
              </w:rPr>
            </w:pPr>
            <w:r>
              <w:rPr>
                <w:rFonts w:eastAsiaTheme="minorEastAsia" w:hint="eastAsia"/>
                <w:lang w:eastAsia="zh-CN"/>
              </w:rPr>
              <w:t>R</w:t>
            </w:r>
            <w:r>
              <w:rPr>
                <w:rFonts w:eastAsiaTheme="minorEastAsia"/>
                <w:lang w:eastAsia="zh-CN"/>
              </w:rPr>
              <w:t>4-2201000</w:t>
            </w:r>
          </w:p>
          <w:p w14:paraId="6EBAF8FF" w14:textId="77777777" w:rsidR="00900554" w:rsidRDefault="00ED3078">
            <w:pPr>
              <w:spacing w:after="120"/>
              <w:rPr>
                <w:rFonts w:eastAsiaTheme="minorEastAsia"/>
                <w:color w:val="0070C0"/>
                <w:lang w:val="en-US" w:eastAsia="zh-CN"/>
              </w:rPr>
            </w:pPr>
            <w:r>
              <w:rPr>
                <w:rFonts w:eastAsiaTheme="minorEastAsia"/>
                <w:lang w:eastAsia="zh-CN"/>
              </w:rPr>
              <w:t>(TP to TR 38.854)</w:t>
            </w:r>
          </w:p>
        </w:tc>
        <w:tc>
          <w:tcPr>
            <w:tcW w:w="8615" w:type="dxa"/>
          </w:tcPr>
          <w:p w14:paraId="6EBAF900" w14:textId="77777777" w:rsidR="00900554" w:rsidRDefault="00ED3078">
            <w:pPr>
              <w:spacing w:after="120"/>
              <w:rPr>
                <w:ins w:id="0" w:author="Nokia (Dmitry Petrov)" w:date="2022-01-18T17:09:00Z"/>
                <w:rFonts w:eastAsiaTheme="minorEastAsia"/>
                <w:color w:val="0070C0"/>
                <w:lang w:val="en-US" w:eastAsia="zh-CN"/>
              </w:rPr>
            </w:pPr>
            <w:del w:id="1" w:author="Nokia (Dmitry Petrov)" w:date="2022-01-18T17:09:00Z">
              <w:r>
                <w:rPr>
                  <w:rFonts w:eastAsiaTheme="minorEastAsia" w:hint="eastAsia"/>
                  <w:color w:val="0070C0"/>
                  <w:lang w:val="en-US" w:eastAsia="zh-CN"/>
                </w:rPr>
                <w:delText>Company A</w:delText>
              </w:r>
            </w:del>
            <w:ins w:id="2" w:author="Nokia (Dmitry Petrov)" w:date="2022-01-18T17:09:00Z">
              <w:r>
                <w:rPr>
                  <w:rFonts w:eastAsiaTheme="minorEastAsia"/>
                  <w:color w:val="0070C0"/>
                  <w:lang w:val="en-US" w:eastAsia="zh-CN"/>
                </w:rPr>
                <w:t>Nokia:</w:t>
              </w:r>
            </w:ins>
          </w:p>
          <w:p w14:paraId="6EBAF901" w14:textId="77777777" w:rsidR="00900554" w:rsidRDefault="00ED3078">
            <w:pPr>
              <w:spacing w:after="120"/>
              <w:rPr>
                <w:rFonts w:eastAsiaTheme="minorEastAsia"/>
                <w:color w:val="0070C0"/>
                <w:lang w:val="en-US" w:eastAsia="zh-CN"/>
              </w:rPr>
            </w:pPr>
            <w:ins w:id="3" w:author="Nokia (Dmitry Petrov)" w:date="2022-01-18T17:09:00Z">
              <w:r>
                <w:rPr>
                  <w:rFonts w:eastAsiaTheme="minorEastAsia"/>
                  <w:color w:val="0070C0"/>
                  <w:lang w:val="en-US" w:eastAsia="zh-CN"/>
                </w:rPr>
                <w:t xml:space="preserve">A few comments/suggestions can be found in the TP, which is </w:t>
              </w:r>
              <w:r>
                <w:rPr>
                  <w:rFonts w:eastAsiaTheme="minorEastAsia"/>
                  <w:color w:val="0070C0"/>
                  <w:lang w:val="en-US" w:eastAsia="zh-CN"/>
                </w:rPr>
                <w:t>uploaded.</w:t>
              </w:r>
            </w:ins>
          </w:p>
        </w:tc>
      </w:tr>
      <w:tr w:rsidR="00900554" w14:paraId="6EBAF905" w14:textId="77777777">
        <w:tc>
          <w:tcPr>
            <w:tcW w:w="1242" w:type="dxa"/>
            <w:vMerge/>
          </w:tcPr>
          <w:p w14:paraId="6EBAF903" w14:textId="77777777" w:rsidR="00900554" w:rsidRDefault="00900554">
            <w:pPr>
              <w:spacing w:after="120"/>
              <w:rPr>
                <w:rFonts w:eastAsiaTheme="minorEastAsia"/>
                <w:color w:val="0070C0"/>
                <w:lang w:val="en-US" w:eastAsia="zh-CN"/>
              </w:rPr>
            </w:pPr>
          </w:p>
        </w:tc>
        <w:tc>
          <w:tcPr>
            <w:tcW w:w="8615" w:type="dxa"/>
          </w:tcPr>
          <w:p w14:paraId="6EBAF904"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908" w14:textId="77777777">
        <w:tc>
          <w:tcPr>
            <w:tcW w:w="1242" w:type="dxa"/>
            <w:vMerge/>
          </w:tcPr>
          <w:p w14:paraId="6EBAF906" w14:textId="77777777" w:rsidR="00900554" w:rsidRDefault="00900554">
            <w:pPr>
              <w:spacing w:after="120"/>
              <w:rPr>
                <w:rFonts w:eastAsiaTheme="minorEastAsia"/>
                <w:color w:val="0070C0"/>
                <w:lang w:val="en-US" w:eastAsia="zh-CN"/>
              </w:rPr>
            </w:pPr>
          </w:p>
        </w:tc>
        <w:tc>
          <w:tcPr>
            <w:tcW w:w="8615" w:type="dxa"/>
          </w:tcPr>
          <w:p w14:paraId="6EBAF907" w14:textId="77777777" w:rsidR="00900554" w:rsidRDefault="00900554">
            <w:pPr>
              <w:spacing w:after="120"/>
              <w:rPr>
                <w:rFonts w:eastAsiaTheme="minorEastAsia"/>
                <w:color w:val="0070C0"/>
                <w:lang w:val="en-US" w:eastAsia="zh-CN"/>
              </w:rPr>
            </w:pPr>
          </w:p>
        </w:tc>
      </w:tr>
      <w:tr w:rsidR="00900554" w14:paraId="6EBAF90D" w14:textId="77777777">
        <w:tc>
          <w:tcPr>
            <w:tcW w:w="1242" w:type="dxa"/>
            <w:vMerge w:val="restart"/>
          </w:tcPr>
          <w:p w14:paraId="6EBAF909" w14:textId="77777777" w:rsidR="00900554" w:rsidRDefault="00ED3078">
            <w:pPr>
              <w:spacing w:after="120"/>
              <w:rPr>
                <w:rFonts w:eastAsiaTheme="minorEastAsia"/>
                <w:lang w:eastAsia="zh-CN"/>
              </w:rPr>
            </w:pPr>
            <w:r>
              <w:rPr>
                <w:rFonts w:eastAsiaTheme="minorEastAsia" w:hint="eastAsia"/>
                <w:lang w:eastAsia="zh-CN"/>
              </w:rPr>
              <w:t>R</w:t>
            </w:r>
            <w:r>
              <w:rPr>
                <w:rFonts w:eastAsiaTheme="minorEastAsia"/>
                <w:lang w:eastAsia="zh-CN"/>
              </w:rPr>
              <w:t>4-2201524</w:t>
            </w:r>
          </w:p>
          <w:p w14:paraId="6EBAF90A" w14:textId="77777777" w:rsidR="00900554" w:rsidRDefault="00ED3078">
            <w:pPr>
              <w:spacing w:after="120"/>
              <w:rPr>
                <w:rFonts w:eastAsiaTheme="minorEastAsia"/>
                <w:color w:val="0070C0"/>
                <w:lang w:val="en-US" w:eastAsia="zh-CN"/>
              </w:rPr>
            </w:pPr>
            <w:r>
              <w:rPr>
                <w:rFonts w:eastAsiaTheme="minorEastAsia"/>
                <w:lang w:eastAsia="zh-CN"/>
              </w:rPr>
              <w:t>(TP to TR 38.854)</w:t>
            </w:r>
          </w:p>
        </w:tc>
        <w:tc>
          <w:tcPr>
            <w:tcW w:w="8615" w:type="dxa"/>
          </w:tcPr>
          <w:p w14:paraId="6EBAF90B" w14:textId="77777777" w:rsidR="00900554" w:rsidRDefault="00ED3078">
            <w:pPr>
              <w:spacing w:after="120"/>
              <w:rPr>
                <w:ins w:id="4" w:author="Nokia (Dmitry Petrov)" w:date="2022-01-18T17:09:00Z"/>
                <w:rFonts w:eastAsiaTheme="minorEastAsia"/>
                <w:color w:val="0070C0"/>
                <w:lang w:val="en-US" w:eastAsia="zh-CN"/>
              </w:rPr>
            </w:pPr>
            <w:ins w:id="5" w:author="Nokia (Dmitry Petrov)" w:date="2022-01-18T17:09:00Z">
              <w:r>
                <w:rPr>
                  <w:rFonts w:eastAsiaTheme="minorEastAsia"/>
                  <w:color w:val="0070C0"/>
                  <w:lang w:val="en-US" w:eastAsia="zh-CN"/>
                </w:rPr>
                <w:t>Nokia:</w:t>
              </w:r>
            </w:ins>
          </w:p>
          <w:p w14:paraId="6EBAF90C" w14:textId="77777777" w:rsidR="00900554" w:rsidRDefault="00ED3078">
            <w:pPr>
              <w:spacing w:after="120"/>
              <w:rPr>
                <w:rFonts w:eastAsiaTheme="minorEastAsia"/>
                <w:color w:val="0070C0"/>
                <w:lang w:val="en-US" w:eastAsia="zh-CN"/>
              </w:rPr>
            </w:pPr>
            <w:ins w:id="6" w:author="Nokia (Dmitry Petrov)" w:date="2022-01-18T17:09:00Z">
              <w:r>
                <w:rPr>
                  <w:rFonts w:eastAsiaTheme="minorEastAsia"/>
                  <w:color w:val="0070C0"/>
                  <w:lang w:val="en-US" w:eastAsia="zh-CN"/>
                </w:rPr>
                <w:t>A few comments/suggestions can be found in the TP, which is uploaded.</w:t>
              </w:r>
            </w:ins>
            <w:del w:id="7" w:author="Nokia (Dmitry Petrov)" w:date="2022-01-18T17:09:00Z">
              <w:r>
                <w:rPr>
                  <w:rFonts w:eastAsiaTheme="minorEastAsia" w:hint="eastAsia"/>
                  <w:color w:val="0070C0"/>
                  <w:lang w:val="en-US" w:eastAsia="zh-CN"/>
                </w:rPr>
                <w:delText>Company A</w:delText>
              </w:r>
            </w:del>
          </w:p>
        </w:tc>
      </w:tr>
      <w:tr w:rsidR="00900554" w14:paraId="6EBAF910" w14:textId="77777777">
        <w:tc>
          <w:tcPr>
            <w:tcW w:w="1242" w:type="dxa"/>
            <w:vMerge/>
          </w:tcPr>
          <w:p w14:paraId="6EBAF90E" w14:textId="77777777" w:rsidR="00900554" w:rsidRDefault="00900554">
            <w:pPr>
              <w:spacing w:after="120"/>
              <w:rPr>
                <w:rFonts w:eastAsiaTheme="minorEastAsia"/>
                <w:color w:val="0070C0"/>
                <w:lang w:val="en-US" w:eastAsia="zh-CN"/>
              </w:rPr>
            </w:pPr>
          </w:p>
        </w:tc>
        <w:tc>
          <w:tcPr>
            <w:tcW w:w="8615" w:type="dxa"/>
          </w:tcPr>
          <w:p w14:paraId="6EBAF90F"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913" w14:textId="77777777">
        <w:tc>
          <w:tcPr>
            <w:tcW w:w="1242" w:type="dxa"/>
            <w:vMerge/>
          </w:tcPr>
          <w:p w14:paraId="6EBAF911" w14:textId="77777777" w:rsidR="00900554" w:rsidRDefault="00900554">
            <w:pPr>
              <w:spacing w:after="120"/>
              <w:rPr>
                <w:rFonts w:eastAsiaTheme="minorEastAsia"/>
                <w:color w:val="0070C0"/>
                <w:lang w:val="en-US" w:eastAsia="zh-CN"/>
              </w:rPr>
            </w:pPr>
          </w:p>
        </w:tc>
        <w:tc>
          <w:tcPr>
            <w:tcW w:w="8615" w:type="dxa"/>
          </w:tcPr>
          <w:p w14:paraId="6EBAF912" w14:textId="77777777" w:rsidR="00900554" w:rsidRDefault="00900554">
            <w:pPr>
              <w:spacing w:after="120"/>
              <w:rPr>
                <w:rFonts w:eastAsiaTheme="minorEastAsia"/>
                <w:color w:val="0070C0"/>
                <w:lang w:val="en-US" w:eastAsia="zh-CN"/>
              </w:rPr>
            </w:pPr>
          </w:p>
        </w:tc>
      </w:tr>
    </w:tbl>
    <w:p w14:paraId="6EBAF914" w14:textId="77777777" w:rsidR="00900554" w:rsidRDefault="00900554">
      <w:pPr>
        <w:rPr>
          <w:i/>
          <w:color w:val="0070C0"/>
          <w:lang w:eastAsia="zh-CN"/>
        </w:rPr>
      </w:pPr>
    </w:p>
    <w:p w14:paraId="6EBAF915" w14:textId="77777777" w:rsidR="00900554" w:rsidRDefault="00ED3078">
      <w:pPr>
        <w:pStyle w:val="Heading2"/>
      </w:pPr>
      <w:r>
        <w:t>Summary</w:t>
      </w:r>
      <w:r>
        <w:rPr>
          <w:rFonts w:hint="eastAsia"/>
        </w:rPr>
        <w:t xml:space="preserve"> for 1st round </w:t>
      </w:r>
    </w:p>
    <w:p w14:paraId="6EBAF916" w14:textId="77777777" w:rsidR="00900554" w:rsidRDefault="00ED3078">
      <w:pPr>
        <w:pStyle w:val="Heading3"/>
        <w:rPr>
          <w:sz w:val="24"/>
          <w:szCs w:val="16"/>
        </w:rPr>
      </w:pPr>
      <w:r>
        <w:rPr>
          <w:sz w:val="24"/>
          <w:szCs w:val="16"/>
        </w:rPr>
        <w:t xml:space="preserve">Open issues </w:t>
      </w:r>
    </w:p>
    <w:p w14:paraId="6EBAF917"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00554" w14:paraId="6EBAF91A" w14:textId="77777777">
        <w:tc>
          <w:tcPr>
            <w:tcW w:w="1242" w:type="dxa"/>
          </w:tcPr>
          <w:p w14:paraId="6EBAF918" w14:textId="77777777" w:rsidR="00900554" w:rsidRDefault="00900554">
            <w:pPr>
              <w:rPr>
                <w:rFonts w:eastAsiaTheme="minorEastAsia"/>
                <w:b/>
                <w:bCs/>
                <w:color w:val="0070C0"/>
                <w:lang w:val="en-US" w:eastAsia="zh-CN"/>
              </w:rPr>
            </w:pPr>
          </w:p>
        </w:tc>
        <w:tc>
          <w:tcPr>
            <w:tcW w:w="8615" w:type="dxa"/>
          </w:tcPr>
          <w:p w14:paraId="6EBAF919"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91F" w14:textId="77777777">
        <w:tc>
          <w:tcPr>
            <w:tcW w:w="1242" w:type="dxa"/>
          </w:tcPr>
          <w:p w14:paraId="6EBAF91B"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91C"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91D"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91E" w14:textId="77777777" w:rsidR="00900554" w:rsidRDefault="00ED3078">
            <w:pPr>
              <w:rPr>
                <w:rFonts w:eastAsiaTheme="minorEastAsia"/>
                <w:color w:val="0070C0"/>
                <w:lang w:val="en-US" w:eastAsia="zh-CN"/>
              </w:rPr>
            </w:pPr>
            <w:r>
              <w:rPr>
                <w:rFonts w:eastAsiaTheme="minorEastAsia"/>
                <w:i/>
                <w:color w:val="0070C0"/>
                <w:lang w:val="en-US" w:eastAsia="zh-CN"/>
              </w:rPr>
              <w:t>Recomm</w:t>
            </w:r>
            <w:r>
              <w:rPr>
                <w:rFonts w:eastAsiaTheme="minorEastAsia"/>
                <w:i/>
                <w:color w:val="0070C0"/>
                <w:lang w:val="en-US" w:eastAsia="zh-CN"/>
              </w:rPr>
              <w:t>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920" w14:textId="77777777" w:rsidR="00900554" w:rsidRDefault="00900554">
      <w:pPr>
        <w:rPr>
          <w:i/>
          <w:color w:val="0070C0"/>
          <w:lang w:val="en-US" w:eastAsia="zh-CN"/>
        </w:rPr>
      </w:pPr>
    </w:p>
    <w:p w14:paraId="6EBAF921" w14:textId="77777777" w:rsidR="00900554" w:rsidRDefault="00900554">
      <w:pPr>
        <w:rPr>
          <w:i/>
          <w:color w:val="0070C0"/>
          <w:lang w:eastAsia="zh-CN"/>
        </w:rPr>
      </w:pPr>
    </w:p>
    <w:p w14:paraId="6EBAF922" w14:textId="77777777" w:rsidR="00900554" w:rsidRDefault="00ED3078">
      <w:pPr>
        <w:pStyle w:val="Heading3"/>
        <w:rPr>
          <w:sz w:val="24"/>
          <w:szCs w:val="16"/>
        </w:rPr>
      </w:pPr>
      <w:r>
        <w:rPr>
          <w:sz w:val="24"/>
          <w:szCs w:val="16"/>
        </w:rPr>
        <w:lastRenderedPageBreak/>
        <w:t>CRs/TPs</w:t>
      </w:r>
    </w:p>
    <w:p w14:paraId="6EBAF923"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924" w14:textId="77777777" w:rsidR="00900554" w:rsidRDefault="00ED3078">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900554" w14:paraId="6EBAF927" w14:textId="77777777">
        <w:tc>
          <w:tcPr>
            <w:tcW w:w="1231" w:type="dxa"/>
          </w:tcPr>
          <w:p w14:paraId="6EBAF925"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EBAF926" w14:textId="77777777" w:rsidR="00900554" w:rsidRDefault="00ED3078">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92A" w14:textId="77777777">
        <w:tc>
          <w:tcPr>
            <w:tcW w:w="1231" w:type="dxa"/>
          </w:tcPr>
          <w:p w14:paraId="6EBAF928"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EBAF929"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92B" w14:textId="77777777" w:rsidR="00900554" w:rsidRDefault="00ED3078">
      <w:pPr>
        <w:pStyle w:val="Heading2"/>
        <w:rPr>
          <w:lang w:val="en-US"/>
        </w:rPr>
      </w:pPr>
      <w:r>
        <w:rPr>
          <w:lang w:val="en-US"/>
        </w:rPr>
        <w:t>Discussion on 2nd round (if applicable)</w:t>
      </w:r>
    </w:p>
    <w:p w14:paraId="6EBAF92C" w14:textId="77777777" w:rsidR="00900554" w:rsidRDefault="00900554">
      <w:pPr>
        <w:rPr>
          <w:i/>
          <w:color w:val="0070C0"/>
          <w:lang w:val="en-US" w:eastAsia="zh-CN"/>
        </w:rPr>
      </w:pPr>
    </w:p>
    <w:p w14:paraId="6EBAF92D" w14:textId="77777777" w:rsidR="00900554" w:rsidRDefault="00ED3078">
      <w:pPr>
        <w:pStyle w:val="Heading1"/>
        <w:rPr>
          <w:lang w:eastAsia="ja-JP"/>
        </w:rPr>
      </w:pPr>
      <w:r>
        <w:rPr>
          <w:lang w:eastAsia="ja-JP"/>
        </w:rPr>
        <w:t>Topic #2: General</w:t>
      </w:r>
    </w:p>
    <w:p w14:paraId="6EBAF92E"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92F" w14:textId="77777777" w:rsidR="00900554" w:rsidRDefault="00ED3078">
      <w:pPr>
        <w:pStyle w:val="Heading2"/>
      </w:pPr>
      <w:r>
        <w:rPr>
          <w:rFonts w:hint="eastAsia"/>
        </w:rPr>
        <w:t>Companies</w:t>
      </w:r>
      <w:r>
        <w:t>’ con</w:t>
      </w:r>
      <w:r>
        <w:t>tributions summary</w:t>
      </w:r>
    </w:p>
    <w:tbl>
      <w:tblPr>
        <w:tblStyle w:val="TableGrid"/>
        <w:tblW w:w="10060" w:type="dxa"/>
        <w:tblLook w:val="04A0" w:firstRow="1" w:lastRow="0" w:firstColumn="1" w:lastColumn="0" w:noHBand="0" w:noVBand="1"/>
      </w:tblPr>
      <w:tblGrid>
        <w:gridCol w:w="916"/>
        <w:gridCol w:w="1105"/>
        <w:gridCol w:w="8039"/>
      </w:tblGrid>
      <w:tr w:rsidR="00900554" w14:paraId="6EBAF933" w14:textId="77777777">
        <w:trPr>
          <w:trHeight w:val="468"/>
        </w:trPr>
        <w:tc>
          <w:tcPr>
            <w:tcW w:w="882" w:type="dxa"/>
            <w:vAlign w:val="center"/>
          </w:tcPr>
          <w:p w14:paraId="6EBAF930" w14:textId="77777777" w:rsidR="00900554" w:rsidRDefault="00ED3078">
            <w:pPr>
              <w:spacing w:before="120" w:after="120"/>
              <w:rPr>
                <w:rFonts w:eastAsia="Yu Mincho"/>
                <w:b/>
                <w:bCs/>
              </w:rPr>
            </w:pPr>
            <w:r>
              <w:rPr>
                <w:rFonts w:eastAsia="Yu Mincho"/>
                <w:b/>
                <w:bCs/>
              </w:rPr>
              <w:t>T-doc number</w:t>
            </w:r>
          </w:p>
        </w:tc>
        <w:tc>
          <w:tcPr>
            <w:tcW w:w="1061" w:type="dxa"/>
            <w:vAlign w:val="center"/>
          </w:tcPr>
          <w:p w14:paraId="6EBAF931" w14:textId="77777777" w:rsidR="00900554" w:rsidRDefault="00ED3078">
            <w:pPr>
              <w:spacing w:before="120" w:after="120"/>
              <w:rPr>
                <w:rFonts w:eastAsia="Yu Mincho"/>
                <w:b/>
                <w:bCs/>
              </w:rPr>
            </w:pPr>
            <w:r>
              <w:rPr>
                <w:rFonts w:eastAsia="Yu Mincho"/>
                <w:b/>
                <w:bCs/>
              </w:rPr>
              <w:t>Company</w:t>
            </w:r>
          </w:p>
        </w:tc>
        <w:tc>
          <w:tcPr>
            <w:tcW w:w="8117" w:type="dxa"/>
            <w:vAlign w:val="center"/>
          </w:tcPr>
          <w:p w14:paraId="6EBAF932" w14:textId="77777777" w:rsidR="00900554" w:rsidRDefault="00ED3078">
            <w:pPr>
              <w:spacing w:before="120" w:after="120"/>
              <w:rPr>
                <w:rFonts w:eastAsia="Yu Mincho"/>
                <w:b/>
                <w:bCs/>
              </w:rPr>
            </w:pPr>
            <w:r>
              <w:rPr>
                <w:rFonts w:eastAsia="Yu Mincho"/>
                <w:b/>
                <w:bCs/>
              </w:rPr>
              <w:t>Proposals / Observations</w:t>
            </w:r>
          </w:p>
        </w:tc>
      </w:tr>
      <w:tr w:rsidR="00900554" w14:paraId="6EBAF937" w14:textId="77777777">
        <w:trPr>
          <w:trHeight w:val="468"/>
        </w:trPr>
        <w:tc>
          <w:tcPr>
            <w:tcW w:w="882" w:type="dxa"/>
          </w:tcPr>
          <w:p w14:paraId="6EBAF93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6EBAF935"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6" w14:textId="77777777" w:rsidR="00900554" w:rsidRDefault="00ED3078">
            <w:pPr>
              <w:spacing w:before="120" w:after="120"/>
              <w:rPr>
                <w:rFonts w:eastAsiaTheme="minorEastAsia"/>
                <w:lang w:eastAsia="zh-CN"/>
              </w:rPr>
            </w:pPr>
            <w:r>
              <w:rPr>
                <w:rFonts w:eastAsiaTheme="minorEastAsia"/>
                <w:lang w:eastAsia="zh-CN"/>
              </w:rPr>
              <w:t>Simulation results summary</w:t>
            </w:r>
          </w:p>
        </w:tc>
      </w:tr>
      <w:tr w:rsidR="00900554" w14:paraId="6EBAF93C" w14:textId="77777777">
        <w:trPr>
          <w:trHeight w:val="468"/>
        </w:trPr>
        <w:tc>
          <w:tcPr>
            <w:tcW w:w="882" w:type="dxa"/>
          </w:tcPr>
          <w:p w14:paraId="6EBAF938"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6EBAF939"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A"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93B" w14:textId="77777777" w:rsidR="00900554" w:rsidRDefault="00ED3078">
            <w:pPr>
              <w:spacing w:before="120" w:after="120"/>
              <w:rPr>
                <w:rFonts w:eastAsiaTheme="minorEastAsia"/>
                <w:lang w:eastAsia="zh-CN"/>
              </w:rPr>
            </w:pPr>
            <w:r>
              <w:rPr>
                <w:rFonts w:eastAsiaTheme="minorEastAsia"/>
                <w:lang w:eastAsia="zh-CN"/>
              </w:rPr>
              <w:t xml:space="preserve">Proposal 1: Agree the CR work split table above, interest companies are </w:t>
            </w:r>
            <w:r>
              <w:rPr>
                <w:rFonts w:eastAsiaTheme="minorEastAsia"/>
                <w:lang w:eastAsia="zh-CN"/>
              </w:rPr>
              <w:t>encouraged for joint contribution.</w:t>
            </w:r>
          </w:p>
        </w:tc>
      </w:tr>
      <w:tr w:rsidR="00900554" w14:paraId="6EBAF949" w14:textId="77777777">
        <w:trPr>
          <w:trHeight w:val="468"/>
        </w:trPr>
        <w:tc>
          <w:tcPr>
            <w:tcW w:w="882" w:type="dxa"/>
          </w:tcPr>
          <w:p w14:paraId="6EBAF93D"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EBAF93E"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F" w14:textId="77777777" w:rsidR="00900554" w:rsidRDefault="00ED3078">
            <w:pPr>
              <w:spacing w:before="120" w:after="120"/>
              <w:rPr>
                <w:rFonts w:eastAsiaTheme="minorEastAsia"/>
                <w:lang w:eastAsia="zh-CN"/>
              </w:rPr>
            </w:pPr>
            <w:r>
              <w:rPr>
                <w:rFonts w:eastAsiaTheme="minorEastAsia"/>
                <w:lang w:eastAsia="zh-CN"/>
              </w:rPr>
              <w:t>Proposal 1: Define PDSCH requirement for Bi-directional scenario with 9722Hz.</w:t>
            </w:r>
          </w:p>
          <w:p w14:paraId="6EBAF940" w14:textId="77777777" w:rsidR="00900554" w:rsidRDefault="00ED3078">
            <w:pPr>
              <w:spacing w:before="120" w:after="120"/>
              <w:rPr>
                <w:rFonts w:eastAsiaTheme="minorEastAsia"/>
                <w:lang w:eastAsia="zh-CN"/>
              </w:rPr>
            </w:pPr>
            <w:r>
              <w:rPr>
                <w:rFonts w:eastAsiaTheme="minorEastAsia"/>
                <w:lang w:eastAsia="zh-CN"/>
              </w:rPr>
              <w:t>Proposal 2: No NWA signaling introduce to inform the UE whether a jump is expected (including Deployment type, intra/Inter-</w:t>
            </w:r>
            <w:r>
              <w:rPr>
                <w:rFonts w:eastAsiaTheme="minorEastAsia"/>
                <w:lang w:eastAsia="zh-CN"/>
              </w:rPr>
              <w:t>RRH TCI state switching type)</w:t>
            </w:r>
          </w:p>
          <w:p w14:paraId="6EBAF941" w14:textId="77777777" w:rsidR="00900554" w:rsidRDefault="00ED3078">
            <w:pPr>
              <w:spacing w:before="120" w:after="120"/>
              <w:rPr>
                <w:rFonts w:eastAsiaTheme="minorEastAsia"/>
                <w:lang w:eastAsia="zh-CN"/>
              </w:rPr>
            </w:pPr>
            <w:r>
              <w:rPr>
                <w:rFonts w:eastAsiaTheme="minorEastAsia"/>
                <w:lang w:eastAsia="zh-CN"/>
              </w:rPr>
              <w:t>Proposal 3: Do not introduce the UE capability to differentiate requirement for Bi/Uni-directional scenario</w:t>
            </w:r>
          </w:p>
          <w:p w14:paraId="6EBAF942" w14:textId="77777777" w:rsidR="00900554" w:rsidRDefault="00ED3078">
            <w:pPr>
              <w:spacing w:before="120" w:after="120"/>
              <w:rPr>
                <w:rFonts w:eastAsiaTheme="minorEastAsia"/>
                <w:lang w:eastAsia="zh-CN"/>
              </w:rPr>
            </w:pPr>
            <w:r>
              <w:rPr>
                <w:rFonts w:eastAsiaTheme="minorEastAsia"/>
                <w:lang w:eastAsia="zh-CN"/>
              </w:rPr>
              <w:t>Proposal 4:  Do not consider the following period after receiving MAC CE active TCI switching from the throughput stat</w:t>
            </w:r>
            <w:r>
              <w:rPr>
                <w:rFonts w:eastAsiaTheme="minorEastAsia"/>
                <w:lang w:eastAsia="zh-CN"/>
              </w:rPr>
              <w:t>istics</w:t>
            </w:r>
          </w:p>
          <w:p w14:paraId="6EBAF943"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Bi-directional scenario  DPS scheme1a, T</w:t>
            </w:r>
            <w:r>
              <w:rPr>
                <w:rFonts w:eastAsia="SimSun"/>
                <w:szCs w:val="24"/>
                <w:vertAlign w:val="subscript"/>
                <w:lang w:eastAsia="zh-CN"/>
              </w:rPr>
              <w:t>HARQ</w:t>
            </w:r>
            <w:r>
              <w:rPr>
                <w:rFonts w:eastAsia="SimSun"/>
                <w:szCs w:val="24"/>
                <w:lang w:eastAsia="zh-CN"/>
              </w:rPr>
              <w:t xml:space="preserve"> +T</w:t>
            </w:r>
            <w:r>
              <w:rPr>
                <w:rFonts w:eastAsia="SimSun"/>
                <w:szCs w:val="24"/>
                <w:vertAlign w:val="subscript"/>
                <w:lang w:eastAsia="zh-CN"/>
              </w:rPr>
              <w:t>MAC Proc</w:t>
            </w:r>
            <w:r>
              <w:rPr>
                <w:rFonts w:eastAsia="SimSun"/>
                <w:szCs w:val="24"/>
                <w:lang w:eastAsia="zh-CN"/>
              </w:rPr>
              <w:t xml:space="preserve">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T</w:t>
            </w:r>
            <w:r>
              <w:rPr>
                <w:rFonts w:eastAsia="SimSun"/>
                <w:szCs w:val="24"/>
                <w:vertAlign w:val="subscript"/>
                <w:lang w:eastAsia="zh-CN"/>
              </w:rPr>
              <w:t>TRS pro</w:t>
            </w:r>
          </w:p>
          <w:p w14:paraId="6EBAF944"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Uni-directional scenario DPS scheme1b, T</w:t>
            </w:r>
            <w:r>
              <w:rPr>
                <w:rFonts w:eastAsia="SimSun"/>
                <w:szCs w:val="24"/>
                <w:vertAlign w:val="subscript"/>
                <w:lang w:eastAsia="zh-CN"/>
              </w:rPr>
              <w:t>HARQ</w:t>
            </w:r>
            <w:r>
              <w:rPr>
                <w:rFonts w:eastAsia="SimSun"/>
                <w:szCs w:val="24"/>
                <w:lang w:eastAsia="zh-CN"/>
              </w:rPr>
              <w:t xml:space="preserve"> +T</w:t>
            </w:r>
            <w:r>
              <w:rPr>
                <w:rFonts w:eastAsia="SimSun"/>
                <w:szCs w:val="24"/>
                <w:vertAlign w:val="subscript"/>
                <w:lang w:eastAsia="zh-CN"/>
              </w:rPr>
              <w:t>MAC Proc</w:t>
            </w:r>
          </w:p>
          <w:p w14:paraId="6EBAF945" w14:textId="77777777" w:rsidR="00900554" w:rsidRDefault="00ED3078">
            <w:pPr>
              <w:spacing w:before="120" w:after="120"/>
              <w:rPr>
                <w:rFonts w:eastAsiaTheme="minorEastAsia"/>
                <w:lang w:eastAsia="zh-CN"/>
              </w:rPr>
            </w:pPr>
            <w:r>
              <w:rPr>
                <w:rFonts w:eastAsiaTheme="minorEastAsia"/>
                <w:lang w:eastAsia="zh-CN"/>
              </w:rPr>
              <w:t>Proposal 5:  Configure SSB period configuration as 20ms, and 10ms for TRS period con</w:t>
            </w:r>
            <w:r>
              <w:rPr>
                <w:rFonts w:eastAsiaTheme="minorEastAsia"/>
                <w:lang w:eastAsia="zh-CN"/>
              </w:rPr>
              <w:t xml:space="preserve">figuration </w:t>
            </w:r>
          </w:p>
          <w:p w14:paraId="6EBAF946" w14:textId="77777777" w:rsidR="00900554" w:rsidRDefault="00ED3078">
            <w:pPr>
              <w:spacing w:before="120" w:after="120"/>
              <w:rPr>
                <w:rFonts w:eastAsiaTheme="minorEastAsia"/>
                <w:lang w:eastAsia="zh-CN"/>
              </w:rPr>
            </w:pPr>
            <w:r>
              <w:rPr>
                <w:rFonts w:eastAsiaTheme="minorEastAsia"/>
                <w:lang w:eastAsia="zh-CN"/>
              </w:rPr>
              <w:t>Observation 1: Similar performance can be achieved for Uni-directional scenario with A and B</w:t>
            </w:r>
          </w:p>
          <w:p w14:paraId="6EBAF947" w14:textId="77777777" w:rsidR="00900554" w:rsidRDefault="00ED3078">
            <w:pPr>
              <w:spacing w:before="120" w:after="120"/>
              <w:rPr>
                <w:rFonts w:eastAsiaTheme="minorEastAsia"/>
                <w:lang w:eastAsia="zh-CN"/>
              </w:rPr>
            </w:pPr>
            <w:r>
              <w:rPr>
                <w:rFonts w:eastAsiaTheme="minorEastAsia"/>
                <w:lang w:eastAsia="zh-CN"/>
              </w:rPr>
              <w:lastRenderedPageBreak/>
              <w:t>Observation 2: About 1 dB performance loss for Bi-directional compared with Uni-directional scenario</w:t>
            </w:r>
          </w:p>
          <w:p w14:paraId="6EBAF948" w14:textId="77777777" w:rsidR="00900554" w:rsidRDefault="00ED3078">
            <w:pPr>
              <w:spacing w:before="120" w:after="120"/>
              <w:rPr>
                <w:rFonts w:eastAsiaTheme="minorEastAsia"/>
                <w:lang w:eastAsia="zh-CN"/>
              </w:rPr>
            </w:pPr>
            <w:r>
              <w:rPr>
                <w:rFonts w:eastAsiaTheme="minorEastAsia"/>
                <w:lang w:eastAsia="zh-CN"/>
              </w:rPr>
              <w:t xml:space="preserve">Proposal 6: MCS 17 with Rank2 is feasible for FR2 </w:t>
            </w:r>
            <w:r>
              <w:rPr>
                <w:rFonts w:eastAsiaTheme="minorEastAsia"/>
                <w:lang w:eastAsia="zh-CN"/>
              </w:rPr>
              <w:t>HST PDSCH requirement.</w:t>
            </w:r>
          </w:p>
        </w:tc>
      </w:tr>
      <w:tr w:rsidR="00900554" w14:paraId="6EBAF94E" w14:textId="77777777">
        <w:trPr>
          <w:trHeight w:val="468"/>
        </w:trPr>
        <w:tc>
          <w:tcPr>
            <w:tcW w:w="882" w:type="dxa"/>
          </w:tcPr>
          <w:p w14:paraId="6EBAF94A" w14:textId="77777777" w:rsidR="00900554" w:rsidRDefault="00ED3078">
            <w:pPr>
              <w:spacing w:before="120" w:after="120"/>
              <w:rPr>
                <w:rFonts w:eastAsiaTheme="minorEastAsia"/>
                <w:lang w:eastAsia="zh-CN"/>
              </w:rPr>
            </w:pPr>
            <w:r>
              <w:rPr>
                <w:rFonts w:eastAsiaTheme="minorEastAsia"/>
                <w:lang w:eastAsia="zh-CN"/>
              </w:rPr>
              <w:lastRenderedPageBreak/>
              <w:t>R4-2200837</w:t>
            </w:r>
          </w:p>
        </w:tc>
        <w:tc>
          <w:tcPr>
            <w:tcW w:w="1061" w:type="dxa"/>
          </w:tcPr>
          <w:p w14:paraId="6EBAF94B" w14:textId="77777777" w:rsidR="00900554" w:rsidRDefault="00ED307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EBAF94C" w14:textId="77777777" w:rsidR="00900554" w:rsidRDefault="00ED3078">
            <w:pPr>
              <w:spacing w:before="120" w:after="120"/>
              <w:rPr>
                <w:rFonts w:eastAsiaTheme="minorEastAsia"/>
                <w:lang w:eastAsia="zh-CN"/>
              </w:rPr>
            </w:pPr>
            <w:r>
              <w:rPr>
                <w:rFonts w:eastAsiaTheme="minorEastAsia"/>
                <w:lang w:eastAsia="zh-CN"/>
              </w:rPr>
              <w:t>Proposal 1: Not to define signaling distinguishing UE capability between uni-directional deployment and bi-directional deployment.</w:t>
            </w:r>
          </w:p>
          <w:p w14:paraId="6EBAF94D" w14:textId="77777777" w:rsidR="00900554" w:rsidRDefault="00ED3078">
            <w:pPr>
              <w:spacing w:before="120" w:after="120"/>
              <w:rPr>
                <w:rFonts w:eastAsiaTheme="minorEastAsia"/>
                <w:lang w:eastAsia="zh-CN"/>
              </w:rPr>
            </w:pPr>
            <w:r>
              <w:rPr>
                <w:rFonts w:eastAsiaTheme="minorEastAsia"/>
                <w:lang w:eastAsia="zh-CN"/>
              </w:rPr>
              <w:t xml:space="preserve">Proposal 2: To support UE capability signaling differentiating different speed if </w:t>
            </w:r>
            <w:r>
              <w:rPr>
                <w:rFonts w:eastAsiaTheme="minorEastAsia"/>
                <w:lang w:eastAsia="zh-CN"/>
              </w:rPr>
              <w:t>the need of different speeds is confirmed.</w:t>
            </w:r>
          </w:p>
        </w:tc>
      </w:tr>
      <w:tr w:rsidR="00900554" w14:paraId="6EBAF954" w14:textId="77777777">
        <w:trPr>
          <w:trHeight w:val="468"/>
        </w:trPr>
        <w:tc>
          <w:tcPr>
            <w:tcW w:w="882" w:type="dxa"/>
          </w:tcPr>
          <w:p w14:paraId="6EBAF94F" w14:textId="77777777" w:rsidR="00900554" w:rsidRDefault="00ED3078">
            <w:pPr>
              <w:spacing w:before="120" w:after="120"/>
              <w:rPr>
                <w:rFonts w:eastAsiaTheme="minorEastAsia"/>
                <w:lang w:eastAsia="zh-CN"/>
              </w:rPr>
            </w:pPr>
            <w:r>
              <w:rPr>
                <w:rFonts w:eastAsiaTheme="minorEastAsia"/>
                <w:lang w:eastAsia="zh-CN"/>
              </w:rPr>
              <w:t>R4-2201001</w:t>
            </w:r>
          </w:p>
        </w:tc>
        <w:tc>
          <w:tcPr>
            <w:tcW w:w="1061" w:type="dxa"/>
          </w:tcPr>
          <w:p w14:paraId="6EBAF950"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6EBAF951" w14:textId="77777777" w:rsidR="00900554" w:rsidRDefault="00ED3078">
            <w:pPr>
              <w:spacing w:before="120" w:after="120"/>
              <w:rPr>
                <w:rFonts w:eastAsiaTheme="minorEastAsia"/>
                <w:lang w:eastAsia="zh-CN"/>
              </w:rPr>
            </w:pPr>
            <w:r>
              <w:rPr>
                <w:rFonts w:eastAsiaTheme="minorEastAsia"/>
                <w:lang w:eastAsia="zh-CN"/>
              </w:rPr>
              <w:t xml:space="preserve">Proposal 1: </w:t>
            </w:r>
            <w:r>
              <w:rPr>
                <w:rFonts w:eastAsiaTheme="minorEastAsia" w:hint="eastAsia"/>
                <w:lang w:eastAsia="zh-CN"/>
              </w:rPr>
              <w:t>D</w:t>
            </w:r>
            <w:r>
              <w:rPr>
                <w:rFonts w:eastAsiaTheme="minorEastAsia"/>
                <w:lang w:eastAsia="zh-CN"/>
              </w:rPr>
              <w:t>o not introduce higher layer signalling to inform the UE of the FR2 HST deployment typology (Uni-directional and Bi-directional scenario) for PDSCH demodulation requireme</w:t>
            </w:r>
            <w:r>
              <w:rPr>
                <w:rFonts w:eastAsiaTheme="minorEastAsia"/>
                <w:lang w:eastAsia="zh-CN"/>
              </w:rPr>
              <w:t>nt.</w:t>
            </w:r>
          </w:p>
          <w:p w14:paraId="6EBAF952"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D</w:t>
            </w:r>
            <w:r>
              <w:rPr>
                <w:rFonts w:eastAsiaTheme="minorEastAsia"/>
                <w:lang w:eastAsia="zh-CN"/>
              </w:rPr>
              <w:t>o not introduce MAC-CE signalling to inform the UE of the TCI switching typology (Intra/Inter -RRH) for PDSCH demodulation requirement.</w:t>
            </w:r>
          </w:p>
          <w:p w14:paraId="6EBAF953" w14:textId="77777777" w:rsidR="00900554" w:rsidRDefault="00ED3078">
            <w:pPr>
              <w:spacing w:before="120" w:after="120"/>
              <w:rPr>
                <w:rFonts w:eastAsiaTheme="minorEastAsia"/>
                <w:lang w:val="en-US" w:eastAsia="zh-CN"/>
              </w:rPr>
            </w:pPr>
            <w:r>
              <w:rPr>
                <w:rFonts w:eastAsiaTheme="minorEastAsia"/>
                <w:lang w:eastAsia="zh-CN"/>
              </w:rPr>
              <w:t xml:space="preserve">Proposal 3: </w:t>
            </w:r>
            <w:r>
              <w:rPr>
                <w:rFonts w:eastAsiaTheme="minorEastAsia" w:hint="eastAsia"/>
                <w:lang w:eastAsia="zh-CN"/>
              </w:rPr>
              <w:t>S</w:t>
            </w:r>
            <w:r>
              <w:rPr>
                <w:rFonts w:eastAsiaTheme="minorEastAsia"/>
                <w:lang w:eastAsia="zh-CN"/>
              </w:rPr>
              <w:t>elect 10ms for TRS for HST FR2 PDSCH requirements definition.</w:t>
            </w:r>
          </w:p>
        </w:tc>
      </w:tr>
      <w:tr w:rsidR="00900554" w14:paraId="6EBAF958" w14:textId="77777777">
        <w:trPr>
          <w:trHeight w:val="468"/>
        </w:trPr>
        <w:tc>
          <w:tcPr>
            <w:tcW w:w="882" w:type="dxa"/>
          </w:tcPr>
          <w:p w14:paraId="6EBAF955" w14:textId="77777777" w:rsidR="00900554" w:rsidRDefault="00ED3078">
            <w:pPr>
              <w:spacing w:before="120" w:after="120"/>
              <w:rPr>
                <w:rFonts w:eastAsiaTheme="minorEastAsia"/>
                <w:lang w:eastAsia="zh-CN"/>
              </w:rPr>
            </w:pPr>
            <w:r>
              <w:rPr>
                <w:rFonts w:eastAsiaTheme="minorEastAsia"/>
                <w:lang w:eastAsia="zh-CN"/>
              </w:rPr>
              <w:t>R4-2201002</w:t>
            </w:r>
          </w:p>
        </w:tc>
        <w:tc>
          <w:tcPr>
            <w:tcW w:w="1061" w:type="dxa"/>
          </w:tcPr>
          <w:p w14:paraId="6EBAF956" w14:textId="77777777" w:rsidR="00900554" w:rsidRDefault="00ED3078">
            <w:pPr>
              <w:spacing w:before="120" w:after="120"/>
              <w:rPr>
                <w:rFonts w:eastAsiaTheme="minorEastAsia"/>
                <w:lang w:eastAsia="zh-CN"/>
              </w:rPr>
            </w:pPr>
            <w:r>
              <w:rPr>
                <w:rFonts w:eastAsiaTheme="minorEastAsia"/>
                <w:lang w:eastAsia="zh-CN"/>
              </w:rPr>
              <w:t xml:space="preserve">Huawei, </w:t>
            </w:r>
            <w:r>
              <w:rPr>
                <w:rFonts w:eastAsiaTheme="minorEastAsia"/>
                <w:lang w:eastAsia="zh-CN"/>
              </w:rPr>
              <w:t>HiSilicon</w:t>
            </w:r>
          </w:p>
        </w:tc>
        <w:tc>
          <w:tcPr>
            <w:tcW w:w="8117" w:type="dxa"/>
          </w:tcPr>
          <w:p w14:paraId="6EBAF957" w14:textId="77777777" w:rsidR="00900554" w:rsidRDefault="00ED3078">
            <w:pPr>
              <w:spacing w:before="120" w:after="120"/>
              <w:rPr>
                <w:rFonts w:eastAsiaTheme="minorEastAsia"/>
                <w:lang w:eastAsia="zh-CN"/>
              </w:rPr>
            </w:pPr>
            <w:r>
              <w:rPr>
                <w:rFonts w:eastAsiaTheme="minorEastAsia"/>
                <w:lang w:eastAsia="zh-CN"/>
              </w:rPr>
              <w:t>Draft CR on minimum requirements for PDSCH HST-DPS (38.101-4)</w:t>
            </w:r>
          </w:p>
        </w:tc>
      </w:tr>
      <w:tr w:rsidR="00900554" w14:paraId="6EBAF95D" w14:textId="77777777">
        <w:trPr>
          <w:trHeight w:val="468"/>
        </w:trPr>
        <w:tc>
          <w:tcPr>
            <w:tcW w:w="882" w:type="dxa"/>
          </w:tcPr>
          <w:p w14:paraId="6EBAF959" w14:textId="77777777" w:rsidR="00900554" w:rsidRDefault="00ED3078">
            <w:pPr>
              <w:spacing w:before="120" w:after="120"/>
              <w:rPr>
                <w:rFonts w:eastAsiaTheme="minorEastAsia"/>
                <w:lang w:eastAsia="zh-CN"/>
              </w:rPr>
            </w:pPr>
            <w:r>
              <w:rPr>
                <w:rFonts w:eastAsiaTheme="minorEastAsia"/>
                <w:lang w:eastAsia="zh-CN"/>
              </w:rPr>
              <w:t>R4-2201004</w:t>
            </w:r>
          </w:p>
        </w:tc>
        <w:tc>
          <w:tcPr>
            <w:tcW w:w="1061" w:type="dxa"/>
          </w:tcPr>
          <w:p w14:paraId="6EBAF95A"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6EBAF95B"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95C" w14:textId="77777777" w:rsidR="00900554" w:rsidRDefault="00ED3078">
            <w:pPr>
              <w:spacing w:before="120" w:after="120"/>
              <w:rPr>
                <w:rFonts w:eastAsiaTheme="minorEastAsia"/>
                <w:lang w:val="en-US" w:eastAsia="zh-CN"/>
              </w:rPr>
            </w:pPr>
            <w:r>
              <w:rPr>
                <w:rFonts w:eastAsiaTheme="minorEastAsia"/>
                <w:lang w:eastAsia="zh-CN"/>
              </w:rPr>
              <w:t xml:space="preserve">Proposal 1: </w:t>
            </w:r>
            <w:r>
              <w:rPr>
                <w:rFonts w:eastAsiaTheme="minorEastAsia" w:hint="eastAsia"/>
                <w:lang w:eastAsia="zh-CN"/>
              </w:rPr>
              <w:t>F</w:t>
            </w:r>
            <w:r>
              <w:rPr>
                <w:rFonts w:eastAsiaTheme="minorEastAsia"/>
                <w:lang w:eastAsia="zh-CN"/>
              </w:rPr>
              <w:t xml:space="preserve">or Uni-directional scenario A with DPS scheme 1b, reuse same throughput statistics method as the existing FR1 DPS1b cases that the switching </w:t>
            </w:r>
            <w:r>
              <w:rPr>
                <w:rFonts w:eastAsiaTheme="minorEastAsia"/>
                <w:lang w:eastAsia="zh-CN"/>
              </w:rPr>
              <w:t>point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and there is no switching interruption during the test, where in slot#n TCI state switching MAC CE command is transmitted.</w:t>
            </w:r>
          </w:p>
        </w:tc>
      </w:tr>
      <w:tr w:rsidR="00900554" w14:paraId="6EBAF963" w14:textId="77777777">
        <w:trPr>
          <w:trHeight w:val="468"/>
        </w:trPr>
        <w:tc>
          <w:tcPr>
            <w:tcW w:w="882" w:type="dxa"/>
          </w:tcPr>
          <w:p w14:paraId="6EBAF95E"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EBAF95F"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6EBAF960"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961" w14:textId="77777777" w:rsidR="00900554" w:rsidRDefault="00ED3078">
            <w:pPr>
              <w:spacing w:before="120" w:after="120"/>
              <w:rPr>
                <w:rFonts w:eastAsiaTheme="minorEastAsia"/>
                <w:lang w:eastAsia="zh-CN"/>
              </w:rPr>
            </w:pPr>
            <w:r>
              <w:rPr>
                <w:rFonts w:eastAsiaTheme="minorEastAsia"/>
                <w:lang w:eastAsia="zh-CN"/>
              </w:rPr>
              <w:t xml:space="preserve">Proposal 1: For Bi-directional scenario B with DPS scheme 1a, </w:t>
            </w:r>
            <w:r>
              <w:rPr>
                <w:rFonts w:eastAsiaTheme="minorEastAsia"/>
                <w:lang w:eastAsia="zh-CN"/>
              </w:rPr>
              <w:t>only define 350km/h requirements and do not introduce any UE capability to support 250km/h speed.</w:t>
            </w:r>
          </w:p>
          <w:p w14:paraId="6EBAF962"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Bi-directional scenario B with DPS scheme 1a, reuse same throughput statistics method as the existing FR1 DPS1a cases but change the TRS recei</w:t>
            </w:r>
            <w:r>
              <w:rPr>
                <w:rFonts w:eastAsiaTheme="minorEastAsia"/>
                <w:lang w:eastAsia="zh-CN"/>
              </w:rPr>
              <w:t>ving and processing time to the SSB receiving and processing time that the first time that new TCI state applied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+T</w:t>
            </w:r>
            <w:r>
              <w:rPr>
                <w:rFonts w:eastAsiaTheme="minorEastAsia"/>
                <w:vertAlign w:val="subscript"/>
                <w:lang w:eastAsia="zh-CN"/>
              </w:rPr>
              <w:t>firstSSB</w:t>
            </w:r>
            <w:r>
              <w:rPr>
                <w:rFonts w:eastAsiaTheme="minorEastAsia"/>
                <w:lang w:eastAsia="zh-CN"/>
              </w:rPr>
              <w:t xml:space="preserve"> + T</w:t>
            </w:r>
            <w:r>
              <w:rPr>
                <w:rFonts w:eastAsiaTheme="minorEastAsia"/>
                <w:vertAlign w:val="subscript"/>
                <w:lang w:eastAsia="zh-CN"/>
              </w:rPr>
              <w:t>SSB proc</w:t>
            </w:r>
            <w:r>
              <w:rPr>
                <w:rFonts w:eastAsiaTheme="minorEastAsia"/>
                <w:lang w:eastAsia="zh-CN"/>
              </w:rPr>
              <w:t>, where in slot#n TCI state switching MAC CE command is transmitted.</w:t>
            </w:r>
          </w:p>
        </w:tc>
      </w:tr>
      <w:tr w:rsidR="00900554" w14:paraId="6EBAF980" w14:textId="77777777">
        <w:trPr>
          <w:trHeight w:val="468"/>
        </w:trPr>
        <w:tc>
          <w:tcPr>
            <w:tcW w:w="882" w:type="dxa"/>
          </w:tcPr>
          <w:p w14:paraId="6EBAF96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6EBAF965"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966" w14:textId="77777777" w:rsidR="00900554" w:rsidRDefault="00ED3078">
            <w:pPr>
              <w:spacing w:before="120" w:after="120"/>
              <w:rPr>
                <w:rFonts w:eastAsiaTheme="minorEastAsia"/>
                <w:lang w:eastAsia="zh-CN"/>
              </w:rPr>
            </w:pPr>
            <w:r>
              <w:rPr>
                <w:rFonts w:eastAsiaTheme="minorEastAsia"/>
                <w:lang w:eastAsia="zh-CN"/>
              </w:rPr>
              <w:t>Proposal 1: Schedule the active TCI switching for PDSCH demodulation test with the channel model assuming the Uni-directional Scenario A as follows:</w:t>
            </w:r>
          </w:p>
          <w:p w14:paraId="6EBAF967"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Switch from RRH #(k-1) to RRH #k at the location of </w:t>
            </w:r>
            <m:oMath>
              <m:d>
                <m:dPr>
                  <m:ctrlPr>
                    <w:rPr>
                      <w:rFonts w:ascii="Cambria Math" w:eastAsia="SimSun" w:hAnsi="Cambria Math"/>
                      <w:szCs w:val="24"/>
                      <w:lang w:eastAsia="zh-CN"/>
                    </w:rPr>
                  </m:ctrlPr>
                </m:dPr>
                <m:e>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e>
              </m:d>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sub>
              </m:sSub>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r>
                    <m:rPr>
                      <m:sty m:val="p"/>
                    </m:rPr>
                    <w:rPr>
                      <w:rFonts w:ascii="Cambria Math" w:eastAsia="SimSun" w:hAnsi="Cambria Math"/>
                      <w:szCs w:val="24"/>
                      <w:lang w:eastAsia="zh-CN"/>
                    </w:rPr>
                    <m:t>_</m:t>
                  </m:r>
                  <m:r>
                    <m:rPr>
                      <m:sty m:val="bi"/>
                    </m:rPr>
                    <w:rPr>
                      <w:rFonts w:ascii="Cambria Math" w:eastAsia="SimSun" w:hAnsi="Cambria Math"/>
                      <w:szCs w:val="24"/>
                      <w:lang w:eastAsia="zh-CN"/>
                    </w:rPr>
                    <m:t>offset</m:t>
                  </m:r>
                </m:sub>
              </m:sSub>
              <m:r>
                <m:rPr>
                  <m:sty m:val="p"/>
                </m:rPr>
                <w:rPr>
                  <w:rFonts w:ascii="Cambria Math" w:eastAsia="SimSun" w:hAnsi="Cambria Math"/>
                  <w:szCs w:val="24"/>
                  <w:lang w:eastAsia="zh-CN"/>
                </w:rPr>
                <m:t xml:space="preserve">, </m:t>
              </m:r>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0</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r>
                <m:rPr>
                  <m:sty m:val="p"/>
                </m:rPr>
                <w:rPr>
                  <w:rFonts w:ascii="Cambria Math" w:eastAsia="SimSun" w:hAnsi="Cambria Math"/>
                  <w:szCs w:val="24"/>
                  <w:lang w:eastAsia="zh-CN"/>
                </w:rPr>
                <m:t>,</m:t>
              </m:r>
              <m:r>
                <m:rPr>
                  <m:sty m:val="b"/>
                </m:rPr>
                <w:rPr>
                  <w:rFonts w:ascii="Cambria Math" w:eastAsia="SimSun" w:hAnsi="Cambria Math"/>
                  <w:szCs w:val="24"/>
                  <w:lang w:eastAsia="zh-CN"/>
                </w:rPr>
                <m:t>2</m:t>
              </m:r>
              <m:r>
                <m:rPr>
                  <m:sty m:val="p"/>
                </m:rPr>
                <w:rPr>
                  <w:rFonts w:ascii="Cambria Math" w:eastAsia="SimSun" w:hAnsi="Cambria Math"/>
                  <w:szCs w:val="24"/>
                  <w:lang w:eastAsia="zh-CN"/>
                </w:rPr>
                <m:t>,…</m:t>
              </m:r>
            </m:oMath>
          </w:p>
          <w:p w14:paraId="6EBAF968" w14:textId="77777777" w:rsidR="00900554" w:rsidRDefault="00ED3078">
            <w:pPr>
              <w:spacing w:before="120" w:after="120"/>
              <w:rPr>
                <w:rFonts w:eastAsiaTheme="minorEastAsia"/>
                <w:lang w:eastAsia="zh-CN"/>
              </w:rPr>
            </w:pPr>
            <w:r>
              <w:rPr>
                <w:rFonts w:eastAsiaTheme="minorEastAsia"/>
                <w:lang w:eastAsia="zh-CN"/>
              </w:rPr>
              <w:t>Proposal 2: RAN4 demodulation requirements do not consider the following period after receiving MAC CE active TCI switching from the throughput statistics:</w:t>
            </w:r>
          </w:p>
          <w:p w14:paraId="6EBAF969"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b/>
                <w:bCs/>
              </w:rPr>
              <w:t>D</w:t>
            </w:r>
            <w:r>
              <w:rPr>
                <w:rFonts w:eastAsia="SimSun"/>
                <w:szCs w:val="24"/>
                <w:lang w:eastAsia="zh-CN"/>
              </w:rPr>
              <w:t>PS Scheme 1a (UE capable of one active TCI state):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 proc</w:t>
            </w:r>
            <w:r>
              <w:rPr>
                <w:rFonts w:eastAsia="SimSun"/>
                <w:szCs w:val="24"/>
                <w:lang w:eastAsia="zh-CN"/>
              </w:rPr>
              <w:t xml:space="preserve"> + T</w:t>
            </w:r>
            <w:r>
              <w:rPr>
                <w:rFonts w:eastAsia="SimSun"/>
                <w:szCs w:val="24"/>
                <w:vertAlign w:val="subscript"/>
                <w:lang w:eastAsia="zh-CN"/>
              </w:rPr>
              <w:t>firstRS</w:t>
            </w:r>
            <w:r>
              <w:rPr>
                <w:rFonts w:eastAsia="SimSun"/>
                <w:szCs w:val="24"/>
                <w:lang w:eastAsia="zh-CN"/>
              </w:rPr>
              <w:t xml:space="preserve"> + T</w:t>
            </w:r>
            <w:r>
              <w:rPr>
                <w:rFonts w:eastAsia="SimSun"/>
                <w:szCs w:val="24"/>
                <w:vertAlign w:val="subscript"/>
                <w:lang w:eastAsia="zh-CN"/>
              </w:rPr>
              <w:t>RS proc</w:t>
            </w:r>
          </w:p>
          <w:p w14:paraId="6EBAF96A" w14:textId="77777777" w:rsidR="00900554" w:rsidRDefault="00ED3078">
            <w:pPr>
              <w:pStyle w:val="ListParagraph"/>
              <w:numPr>
                <w:ilvl w:val="0"/>
                <w:numId w:val="7"/>
              </w:numPr>
              <w:overflowPunct/>
              <w:autoSpaceDE/>
              <w:autoSpaceDN/>
              <w:adjustRightInd/>
              <w:spacing w:after="120"/>
              <w:ind w:left="720" w:firstLineChars="0"/>
              <w:textAlignment w:val="auto"/>
              <w:rPr>
                <w:bCs/>
              </w:rPr>
            </w:pPr>
            <w:r>
              <w:rPr>
                <w:bCs/>
              </w:rPr>
              <w:t>DPS Sche</w:t>
            </w:r>
            <w:r>
              <w:rPr>
                <w:bCs/>
              </w:rPr>
              <w:t>me 1b (UE capable of two or more active TCI states): T</w:t>
            </w:r>
            <w:r>
              <w:rPr>
                <w:bCs/>
                <w:vertAlign w:val="subscript"/>
              </w:rPr>
              <w:t>HARQ</w:t>
            </w:r>
            <w:r>
              <w:rPr>
                <w:bCs/>
              </w:rPr>
              <w:t xml:space="preserve"> + T</w:t>
            </w:r>
            <w:r>
              <w:rPr>
                <w:bCs/>
                <w:vertAlign w:val="subscript"/>
              </w:rPr>
              <w:t>MAC proc</w:t>
            </w:r>
          </w:p>
          <w:p w14:paraId="6EBAF96B"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HARQ</w:t>
            </w:r>
            <w:r>
              <w:rPr>
                <w:rFonts w:eastAsia="SimSun"/>
                <w:szCs w:val="24"/>
                <w:lang w:eastAsia="zh-CN"/>
              </w:rPr>
              <w:t>: Number of slots between PDSCH and corresponding HARQ-ACK information</w:t>
            </w:r>
          </w:p>
          <w:p w14:paraId="6EBAF96C"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MAC proc</w:t>
            </w:r>
            <w:r>
              <w:rPr>
                <w:rFonts w:eastAsia="SimSun"/>
                <w:szCs w:val="24"/>
                <w:lang w:eastAsia="zh-CN"/>
              </w:rPr>
              <w:t>: Number of slots for MAC CE processing</w:t>
            </w:r>
          </w:p>
          <w:p w14:paraId="6EBAF96D"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firstRS</w:t>
            </w:r>
            <w:r>
              <w:rPr>
                <w:rFonts w:eastAsia="SimSun"/>
                <w:szCs w:val="24"/>
                <w:lang w:eastAsia="zh-CN"/>
              </w:rPr>
              <w:t>: Larger number of slots to the first SSB transmissi</w:t>
            </w:r>
            <w:r>
              <w:rPr>
                <w:rFonts w:eastAsia="SimSun"/>
                <w:szCs w:val="24"/>
                <w:lang w:eastAsia="zh-CN"/>
              </w:rPr>
              <w:t>on and the first TRS transmission after MAC CE command is decoded by the UE</w:t>
            </w:r>
          </w:p>
          <w:p w14:paraId="6EBAF96E"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w:t>
            </w:r>
            <w:r>
              <w:rPr>
                <w:rFonts w:eastAsia="SimSun"/>
                <w:szCs w:val="24"/>
                <w:vertAlign w:val="subscript"/>
                <w:lang w:eastAsia="zh-CN"/>
              </w:rPr>
              <w:t>RS proc</w:t>
            </w:r>
            <w:r>
              <w:rPr>
                <w:rFonts w:eastAsia="SimSun"/>
                <w:szCs w:val="24"/>
                <w:lang w:eastAsia="zh-CN"/>
              </w:rPr>
              <w:t>: Larger number of slots for SSB processing and TRS processing</w:t>
            </w:r>
          </w:p>
          <w:p w14:paraId="6EBAF96F" w14:textId="77777777" w:rsidR="00900554" w:rsidRDefault="00ED3078">
            <w:pPr>
              <w:spacing w:before="120" w:after="120"/>
              <w:rPr>
                <w:rFonts w:eastAsiaTheme="minorEastAsia"/>
                <w:lang w:eastAsia="zh-CN"/>
              </w:rPr>
            </w:pPr>
            <w:r>
              <w:rPr>
                <w:rFonts w:eastAsiaTheme="minorEastAsia"/>
                <w:lang w:eastAsia="zh-CN"/>
              </w:rPr>
              <w:t xml:space="preserve">Proposal 3: No signaling is needed to indicate the deployment topology for FR2 HST UE demodulation requirements. </w:t>
            </w:r>
          </w:p>
          <w:p w14:paraId="6EBAF970" w14:textId="77777777" w:rsidR="00900554" w:rsidRDefault="00ED3078">
            <w:pPr>
              <w:spacing w:before="120" w:after="120"/>
              <w:rPr>
                <w:rFonts w:eastAsiaTheme="minorEastAsia"/>
                <w:lang w:eastAsia="zh-CN"/>
              </w:rPr>
            </w:pPr>
            <w:r>
              <w:rPr>
                <w:rFonts w:eastAsiaTheme="minorEastAsia"/>
                <w:lang w:eastAsia="zh-CN"/>
              </w:rPr>
              <w:t>Proposal 4: RAN4 define UE demodulation requirements with transmission schemes DPS 1a and 1b only with the channel model based on Bi-direction</w:t>
            </w:r>
            <w:r>
              <w:rPr>
                <w:rFonts w:eastAsiaTheme="minorEastAsia"/>
                <w:lang w:eastAsia="zh-CN"/>
              </w:rPr>
              <w:t>al Scenario B.</w:t>
            </w:r>
          </w:p>
          <w:tbl>
            <w:tblPr>
              <w:tblStyle w:val="TableGrid"/>
              <w:tblW w:w="0" w:type="auto"/>
              <w:tblLook w:val="04A0" w:firstRow="1" w:lastRow="0" w:firstColumn="1" w:lastColumn="0" w:noHBand="0" w:noVBand="1"/>
            </w:tblPr>
            <w:tblGrid>
              <w:gridCol w:w="1421"/>
              <w:gridCol w:w="2462"/>
              <w:gridCol w:w="1933"/>
              <w:gridCol w:w="1997"/>
            </w:tblGrid>
            <w:tr w:rsidR="00900554" w14:paraId="6EBAF975" w14:textId="77777777">
              <w:tc>
                <w:tcPr>
                  <w:tcW w:w="1696" w:type="dxa"/>
                </w:tcPr>
                <w:p w14:paraId="6EBAF971" w14:textId="77777777" w:rsidR="00900554" w:rsidRDefault="00ED3078">
                  <w:pPr>
                    <w:pStyle w:val="TAH"/>
                    <w:rPr>
                      <w:rFonts w:eastAsia="Yu Mincho"/>
                    </w:rPr>
                  </w:pPr>
                  <w:r>
                    <w:rPr>
                      <w:rFonts w:eastAsia="Yu Mincho"/>
                    </w:rPr>
                    <w:t>Test number</w:t>
                  </w:r>
                </w:p>
              </w:tc>
              <w:tc>
                <w:tcPr>
                  <w:tcW w:w="3118" w:type="dxa"/>
                </w:tcPr>
                <w:p w14:paraId="6EBAF972" w14:textId="77777777" w:rsidR="00900554" w:rsidRDefault="00ED3078">
                  <w:pPr>
                    <w:pStyle w:val="TAH"/>
                    <w:rPr>
                      <w:rFonts w:eastAsia="Yu Mincho"/>
                    </w:rPr>
                  </w:pPr>
                  <w:r>
                    <w:rPr>
                      <w:rFonts w:eastAsia="Yu Mincho"/>
                    </w:rPr>
                    <w:t>Channel model and active TCI switching scheduling</w:t>
                  </w:r>
                </w:p>
              </w:tc>
              <w:tc>
                <w:tcPr>
                  <w:tcW w:w="2407" w:type="dxa"/>
                </w:tcPr>
                <w:p w14:paraId="6EBAF973" w14:textId="77777777" w:rsidR="00900554" w:rsidRDefault="00ED3078">
                  <w:pPr>
                    <w:pStyle w:val="TAH"/>
                    <w:rPr>
                      <w:rFonts w:eastAsia="Yu Mincho"/>
                    </w:rPr>
                  </w:pPr>
                  <w:r>
                    <w:rPr>
                      <w:rFonts w:eastAsia="Yu Mincho"/>
                    </w:rPr>
                    <w:t>DPS Tx scheme</w:t>
                  </w:r>
                </w:p>
              </w:tc>
              <w:tc>
                <w:tcPr>
                  <w:tcW w:w="2408" w:type="dxa"/>
                </w:tcPr>
                <w:p w14:paraId="6EBAF974" w14:textId="77777777" w:rsidR="00900554" w:rsidRDefault="00ED3078">
                  <w:pPr>
                    <w:pStyle w:val="TAH"/>
                    <w:rPr>
                      <w:rFonts w:eastAsia="Yu Mincho"/>
                    </w:rPr>
                  </w:pPr>
                  <w:r>
                    <w:rPr>
                      <w:rFonts w:eastAsia="Yu Mincho"/>
                    </w:rPr>
                    <w:t>Channel model parameters</w:t>
                  </w:r>
                </w:p>
              </w:tc>
            </w:tr>
            <w:tr w:rsidR="00900554" w14:paraId="6EBAF97D" w14:textId="77777777">
              <w:tc>
                <w:tcPr>
                  <w:tcW w:w="1696" w:type="dxa"/>
                </w:tcPr>
                <w:p w14:paraId="6EBAF976" w14:textId="77777777" w:rsidR="00900554" w:rsidRDefault="00ED3078">
                  <w:pPr>
                    <w:pStyle w:val="TAC"/>
                    <w:rPr>
                      <w:rFonts w:eastAsia="Yu Mincho"/>
                    </w:rPr>
                  </w:pPr>
                  <w:r>
                    <w:rPr>
                      <w:rFonts w:eastAsia="Yu Mincho"/>
                    </w:rPr>
                    <w:t>1</w:t>
                  </w:r>
                </w:p>
              </w:tc>
              <w:tc>
                <w:tcPr>
                  <w:tcW w:w="3118" w:type="dxa"/>
                </w:tcPr>
                <w:p w14:paraId="6EBAF977" w14:textId="77777777" w:rsidR="00900554" w:rsidRDefault="00ED3078">
                  <w:pPr>
                    <w:pStyle w:val="TAC"/>
                    <w:rPr>
                      <w:rFonts w:eastAsia="Yu Mincho"/>
                    </w:rPr>
                  </w:pPr>
                  <w:r>
                    <w:rPr>
                      <w:rFonts w:eastAsia="Yu Mincho"/>
                    </w:rPr>
                    <w:t>HST-DPS-FR2</w:t>
                  </w:r>
                </w:p>
                <w:p w14:paraId="6EBAF978" w14:textId="77777777" w:rsidR="00900554" w:rsidRDefault="00ED3078">
                  <w:pPr>
                    <w:pStyle w:val="TAC"/>
                    <w:rPr>
                      <w:rFonts w:eastAsia="Yu Mincho"/>
                    </w:rPr>
                  </w:pPr>
                  <w:r>
                    <w:rPr>
                      <w:rFonts w:eastAsia="Yu Mincho"/>
                    </w:rPr>
                    <w:t>(derived based on Bi-directional Scenario B)</w:t>
                  </w:r>
                </w:p>
              </w:tc>
              <w:tc>
                <w:tcPr>
                  <w:tcW w:w="2407" w:type="dxa"/>
                </w:tcPr>
                <w:p w14:paraId="6EBAF979" w14:textId="77777777" w:rsidR="00900554" w:rsidRDefault="00ED3078">
                  <w:pPr>
                    <w:pStyle w:val="TAC"/>
                    <w:rPr>
                      <w:rFonts w:eastAsia="Yu Mincho"/>
                    </w:rPr>
                  </w:pPr>
                  <w:r>
                    <w:rPr>
                      <w:rFonts w:eastAsia="Yu Mincho"/>
                    </w:rPr>
                    <w:t xml:space="preserve">1a / 1b according to UE capability of the number of active TCI states. </w:t>
                  </w:r>
                </w:p>
              </w:tc>
              <w:tc>
                <w:tcPr>
                  <w:tcW w:w="2408" w:type="dxa"/>
                </w:tcPr>
                <w:p w14:paraId="6EBAF97A" w14:textId="77777777" w:rsidR="00900554" w:rsidRDefault="00ED3078">
                  <w:pPr>
                    <w:pStyle w:val="TAC"/>
                    <w:rPr>
                      <w:rFonts w:eastAsia="Yu Mincho"/>
                    </w:rPr>
                  </w:pPr>
                  <w:r>
                    <w:rPr>
                      <w:rFonts w:eastAsia="Yu Mincho"/>
                    </w:rPr>
                    <w:t>v: 350km/h</w:t>
                  </w:r>
                </w:p>
                <w:p w14:paraId="6EBAF97B" w14:textId="77777777" w:rsidR="00900554" w:rsidRDefault="00ED3078">
                  <w:pPr>
                    <w:pStyle w:val="TAC"/>
                    <w:rPr>
                      <w:rFonts w:eastAsia="Yu Mincho"/>
                    </w:rPr>
                  </w:pPr>
                  <w:r>
                    <w:rPr>
                      <w:rFonts w:eastAsia="Yu Mincho"/>
                    </w:rPr>
                    <w:t>Ds: 700ms</w:t>
                  </w:r>
                </w:p>
                <w:p w14:paraId="6EBAF97C" w14:textId="77777777" w:rsidR="00900554" w:rsidRDefault="00ED3078">
                  <w:pPr>
                    <w:pStyle w:val="TAC"/>
                    <w:rPr>
                      <w:rFonts w:eastAsia="Yu Mincho"/>
                    </w:rPr>
                  </w:pPr>
                  <w:r>
                    <w:rPr>
                      <w:rFonts w:eastAsia="Yu Mincho"/>
                    </w:rPr>
                    <w:t>Dmin: 150m</w:t>
                  </w:r>
                </w:p>
              </w:tc>
            </w:tr>
          </w:tbl>
          <w:p w14:paraId="6EBAF97E" w14:textId="77777777" w:rsidR="00900554" w:rsidRDefault="00900554">
            <w:pPr>
              <w:rPr>
                <w:rFonts w:eastAsia="Yu Mincho"/>
                <w:b/>
                <w:bCs/>
              </w:rPr>
            </w:pPr>
          </w:p>
          <w:p w14:paraId="6EBAF97F" w14:textId="77777777" w:rsidR="00900554" w:rsidRDefault="00ED3078">
            <w:pPr>
              <w:spacing w:before="120" w:after="120"/>
              <w:rPr>
                <w:rFonts w:eastAsiaTheme="minorEastAsia"/>
                <w:lang w:eastAsia="zh-CN"/>
              </w:rPr>
            </w:pPr>
            <w:r>
              <w:rPr>
                <w:rFonts w:eastAsiaTheme="minorEastAsia"/>
                <w:lang w:eastAsia="zh-CN"/>
              </w:rPr>
              <w:t xml:space="preserve">Proposal 5: Configure SSB with the periodicity of 20ms and TRS with the periodicity of 10ms. </w:t>
            </w:r>
          </w:p>
        </w:tc>
      </w:tr>
      <w:tr w:rsidR="00900554" w14:paraId="6EBAF988" w14:textId="77777777">
        <w:trPr>
          <w:trHeight w:val="468"/>
        </w:trPr>
        <w:tc>
          <w:tcPr>
            <w:tcW w:w="882" w:type="dxa"/>
          </w:tcPr>
          <w:p w14:paraId="6EBAF981"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6EBAF982"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983" w14:textId="77777777" w:rsidR="00900554" w:rsidRDefault="00ED3078">
            <w:pPr>
              <w:spacing w:before="120" w:after="120"/>
              <w:rPr>
                <w:rFonts w:eastAsiaTheme="minorEastAsia"/>
                <w:lang w:eastAsia="zh-CN"/>
              </w:rPr>
            </w:pPr>
            <w:r>
              <w:rPr>
                <w:rFonts w:eastAsiaTheme="minorEastAsia"/>
                <w:lang w:eastAsia="zh-CN"/>
              </w:rPr>
              <w:t>Proposal 1: For the PDSCH demodulation requirements for the Bi-directional Scenario B deployment in HST FR2, set the maximum Doppler shift to</w:t>
            </w:r>
            <w:r>
              <w:rPr>
                <w:rFonts w:eastAsiaTheme="minorEastAsia"/>
                <w:lang w:eastAsia="zh-CN"/>
              </w:rPr>
              <w:t xml:space="preserve"> 9722Hz only.</w:t>
            </w:r>
          </w:p>
          <w:p w14:paraId="6EBAF984" w14:textId="77777777" w:rsidR="00900554" w:rsidRDefault="00ED3078">
            <w:pPr>
              <w:spacing w:before="120" w:after="120"/>
              <w:rPr>
                <w:rFonts w:eastAsiaTheme="minorEastAsia"/>
                <w:lang w:eastAsia="zh-CN"/>
              </w:rPr>
            </w:pPr>
            <w:r>
              <w:rPr>
                <w:rFonts w:eastAsiaTheme="minorEastAsia"/>
                <w:lang w:eastAsia="zh-CN"/>
              </w:rPr>
              <w:t xml:space="preserve">Proposal 2: The PDSCH demodulation requirements defined in Rel-17 WI HST FR2 are only applicable for UE capable of UE power class 6 (High Speed Train Roof-Mounted UE). </w:t>
            </w:r>
          </w:p>
          <w:p w14:paraId="6EBAF985" w14:textId="77777777" w:rsidR="00900554" w:rsidRDefault="00ED3078">
            <w:pPr>
              <w:spacing w:before="120" w:after="120"/>
              <w:rPr>
                <w:rFonts w:eastAsiaTheme="minorEastAsia"/>
                <w:lang w:eastAsia="zh-CN"/>
              </w:rPr>
            </w:pPr>
            <w:r>
              <w:rPr>
                <w:rFonts w:eastAsiaTheme="minorEastAsia"/>
                <w:lang w:eastAsia="zh-CN"/>
              </w:rPr>
              <w:t>Proposal 3: Schedule the active TCI switching for PDSCH demodulation test</w:t>
            </w:r>
            <w:r>
              <w:rPr>
                <w:rFonts w:eastAsiaTheme="minorEastAsia"/>
                <w:lang w:eastAsia="zh-CN"/>
              </w:rPr>
              <w:t xml:space="preserve"> with the channel model assuming the Bi-directional Scenario B as follows:</w:t>
            </w:r>
          </w:p>
          <w:p w14:paraId="6EBAF986" w14:textId="77777777" w:rsidR="00900554" w:rsidRDefault="00ED3078">
            <w:pPr>
              <w:pStyle w:val="ListParagraph"/>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SimSun"/>
                <w:szCs w:val="24"/>
                <w:lang w:eastAsia="zh-CN"/>
              </w:rPr>
              <w:t>Switch from RRH #(k-1) to RRH #(k+1) at the location of 2k</w:t>
            </w:r>
            <w:r>
              <w:rPr>
                <w:rFonts w:ascii="Cambria Math" w:eastAsia="SimSun" w:hAnsi="Cambria Math" w:cs="Cambria Math"/>
                <w:szCs w:val="24"/>
                <w:lang w:eastAsia="zh-CN"/>
              </w:rPr>
              <w:t>⋅</w:t>
            </w:r>
            <w:r>
              <w:rPr>
                <w:rFonts w:eastAsia="SimSun"/>
                <w:szCs w:val="24"/>
                <w:lang w:eastAsia="zh-CN"/>
              </w:rPr>
              <w:t>1/2 D_s,k=0,1,2,…</w:t>
            </w:r>
          </w:p>
          <w:p w14:paraId="6EBAF987" w14:textId="77777777" w:rsidR="00900554" w:rsidRDefault="00ED3078">
            <w:pPr>
              <w:pStyle w:val="ListParagraph"/>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SimSun"/>
                <w:szCs w:val="24"/>
                <w:lang w:eastAsia="zh-CN"/>
              </w:rPr>
              <w:t>Switch from RRH #(k+1) to RRH #k at the location of 2(k+1)</w:t>
            </w:r>
            <w:r>
              <w:rPr>
                <w:rFonts w:ascii="Cambria Math" w:eastAsia="SimSun" w:hAnsi="Cambria Math" w:cs="Cambria Math"/>
                <w:szCs w:val="24"/>
                <w:lang w:eastAsia="zh-CN"/>
              </w:rPr>
              <w:t>⋅</w:t>
            </w:r>
            <w:r>
              <w:rPr>
                <w:rFonts w:eastAsia="SimSun"/>
                <w:szCs w:val="24"/>
                <w:lang w:eastAsia="zh-CN"/>
              </w:rPr>
              <w:t>1/2 D_s,k=0,1,2,…</w:t>
            </w:r>
          </w:p>
        </w:tc>
      </w:tr>
      <w:tr w:rsidR="00900554" w14:paraId="6EBAF99A" w14:textId="77777777">
        <w:trPr>
          <w:trHeight w:val="468"/>
        </w:trPr>
        <w:tc>
          <w:tcPr>
            <w:tcW w:w="882" w:type="dxa"/>
          </w:tcPr>
          <w:p w14:paraId="6EBAF989"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6EBAF98A" w14:textId="77777777" w:rsidR="00900554" w:rsidRDefault="00ED307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6EBAF98B" w14:textId="77777777" w:rsidR="00900554" w:rsidRDefault="00ED3078">
            <w:pPr>
              <w:spacing w:before="120" w:after="120"/>
              <w:rPr>
                <w:rFonts w:eastAsiaTheme="minorEastAsia"/>
                <w:lang w:eastAsia="zh-CN"/>
              </w:rPr>
            </w:pPr>
            <w:r>
              <w:rPr>
                <w:rFonts w:eastAsiaTheme="minorEastAsia"/>
                <w:lang w:eastAsia="zh-CN"/>
              </w:rPr>
              <w:t>Observation 1: If the FR2 HST UE is not informed on the deployment type by the network via higher layer signaling, the UE is expected to guess based on direct observations of the network signal. The details of this observations are up to the UE.</w:t>
            </w:r>
          </w:p>
          <w:p w14:paraId="6EBAF98C" w14:textId="77777777" w:rsidR="00900554" w:rsidRDefault="00ED3078">
            <w:pPr>
              <w:spacing w:before="120" w:after="120"/>
              <w:rPr>
                <w:rFonts w:eastAsiaTheme="minorEastAsia"/>
                <w:lang w:eastAsia="zh-CN"/>
              </w:rPr>
            </w:pPr>
            <w:r>
              <w:rPr>
                <w:rFonts w:eastAsiaTheme="minorEastAsia"/>
                <w:lang w:eastAsia="zh-CN"/>
              </w:rPr>
              <w:t>Ob</w:t>
            </w:r>
            <w:r>
              <w:rPr>
                <w:rFonts w:eastAsiaTheme="minorEastAsia"/>
                <w:lang w:eastAsia="zh-CN"/>
              </w:rPr>
              <w:t>servation 2: A wrong UE assumption on the Deployment type can have impacts on performance and power consumption.</w:t>
            </w:r>
          </w:p>
          <w:p w14:paraId="6EBAF98D" w14:textId="77777777" w:rsidR="00900554" w:rsidRDefault="00ED3078">
            <w:pPr>
              <w:spacing w:before="120" w:after="120"/>
              <w:rPr>
                <w:rFonts w:eastAsiaTheme="minorEastAsia"/>
                <w:lang w:eastAsia="zh-CN"/>
              </w:rPr>
            </w:pPr>
            <w:r>
              <w:rPr>
                <w:rFonts w:eastAsiaTheme="minorEastAsia"/>
                <w:lang w:eastAsia="zh-CN"/>
              </w:rPr>
              <w:t>Observation 3: With the agreed Single Panel UE test setup, it’s unclear how a correct UE autonomous identification of the FR2 HST Deployment ty</w:t>
            </w:r>
            <w:r>
              <w:rPr>
                <w:rFonts w:eastAsiaTheme="minorEastAsia"/>
                <w:lang w:eastAsia="zh-CN"/>
              </w:rPr>
              <w:t>pe used to derive the channel model can be ensured during PDSCH performance testing for FR2 HST.</w:t>
            </w:r>
          </w:p>
          <w:p w14:paraId="6EBAF98E" w14:textId="77777777" w:rsidR="00900554" w:rsidRDefault="00ED3078">
            <w:pPr>
              <w:spacing w:before="120" w:after="120"/>
              <w:rPr>
                <w:rFonts w:eastAsiaTheme="minorEastAsia"/>
                <w:lang w:eastAsia="zh-CN"/>
              </w:rPr>
            </w:pPr>
            <w:r>
              <w:rPr>
                <w:rFonts w:eastAsiaTheme="minorEastAsia"/>
                <w:lang w:eastAsia="zh-CN"/>
              </w:rPr>
              <w:t>Observation 4: We cannot support option 1 (No UE capability for FR2 HST) because a minimum implementation UE is not able to cope with the expected Doppler Jump</w:t>
            </w:r>
            <w:r>
              <w:rPr>
                <w:rFonts w:eastAsiaTheme="minorEastAsia"/>
                <w:lang w:eastAsia="zh-CN"/>
              </w:rPr>
              <w:t xml:space="preserve"> in FR2 HST Bidirectional deployment with the expected train speed and additional UE processing is required;</w:t>
            </w:r>
          </w:p>
          <w:p w14:paraId="6EBAF98F" w14:textId="77777777" w:rsidR="00900554" w:rsidRDefault="00ED3078">
            <w:pPr>
              <w:spacing w:before="120" w:after="120"/>
              <w:rPr>
                <w:rFonts w:eastAsiaTheme="minorEastAsia"/>
                <w:lang w:eastAsia="zh-CN"/>
              </w:rPr>
            </w:pPr>
            <w:r>
              <w:rPr>
                <w:rFonts w:eastAsiaTheme="minorEastAsia"/>
                <w:lang w:eastAsia="zh-CN"/>
              </w:rPr>
              <w:t>Observation 5: Option 3 does not allow for the UE to receive TRS before resuming throughput performance evaluation and as such should not be consid</w:t>
            </w:r>
            <w:r>
              <w:rPr>
                <w:rFonts w:eastAsiaTheme="minorEastAsia"/>
                <w:lang w:eastAsia="zh-CN"/>
              </w:rPr>
              <w:t>ered;</w:t>
            </w:r>
          </w:p>
          <w:p w14:paraId="6EBAF990" w14:textId="77777777" w:rsidR="00900554" w:rsidRDefault="00ED3078">
            <w:pPr>
              <w:spacing w:before="120" w:after="120"/>
              <w:rPr>
                <w:rFonts w:eastAsiaTheme="minorEastAsia"/>
                <w:lang w:eastAsia="zh-CN"/>
              </w:rPr>
            </w:pPr>
            <w:r>
              <w:rPr>
                <w:rFonts w:eastAsiaTheme="minorEastAsia"/>
                <w:lang w:eastAsia="zh-CN"/>
              </w:rPr>
              <w:t>Observation 6: Option 1 and 2 seem fundamentally to be the same, but we consider Option 1 to be more immediate and clearer to understand;</w:t>
            </w:r>
          </w:p>
          <w:p w14:paraId="6EBAF991" w14:textId="77777777" w:rsidR="00900554" w:rsidRDefault="00ED3078">
            <w:pPr>
              <w:spacing w:before="120" w:after="120"/>
              <w:rPr>
                <w:rFonts w:eastAsiaTheme="minorEastAsia"/>
                <w:lang w:eastAsia="zh-CN"/>
              </w:rPr>
            </w:pPr>
            <w:r>
              <w:rPr>
                <w:rFonts w:eastAsiaTheme="minorEastAsia"/>
                <w:lang w:eastAsia="zh-CN"/>
              </w:rPr>
              <w:t>Proposal 1: To avoid performance and power impact in a real deployment and to ensure proper setup during testing</w:t>
            </w:r>
            <w:r>
              <w:rPr>
                <w:rFonts w:eastAsiaTheme="minorEastAsia"/>
                <w:lang w:eastAsia="zh-CN"/>
              </w:rPr>
              <w:t xml:space="preserve"> of the PDSCH demodulation requirements, we recommend RAN4 to agree on the introduction of higher layer signaling (ie. System Information, RRC)) to inform the UE of the FR2 HST deployment typology (Uni-directional and Bi-directional scenario). </w:t>
            </w:r>
          </w:p>
          <w:p w14:paraId="6EBAF992" w14:textId="77777777" w:rsidR="00900554" w:rsidRDefault="00ED3078">
            <w:pPr>
              <w:spacing w:before="120" w:after="120"/>
              <w:rPr>
                <w:rFonts w:eastAsiaTheme="minorEastAsia"/>
                <w:lang w:eastAsia="zh-CN"/>
              </w:rPr>
            </w:pPr>
            <w:r>
              <w:rPr>
                <w:rFonts w:eastAsiaTheme="minorEastAsia"/>
                <w:lang w:eastAsia="zh-CN"/>
              </w:rPr>
              <w:lastRenderedPageBreak/>
              <w:t>Proposal 2:</w:t>
            </w:r>
            <w:r>
              <w:rPr>
                <w:rFonts w:eastAsiaTheme="minorEastAsia"/>
                <w:lang w:eastAsia="zh-CN"/>
              </w:rPr>
              <w:t xml:space="preserve"> If an agreement is reached on the introduction of higher layer signaling to inform the UE of the FR2 HST deployment typology, we recommend RAN4 to send an LS to RAN2. A draft is provided in the appendix of this contribution.</w:t>
            </w:r>
          </w:p>
          <w:p w14:paraId="6EBAF993" w14:textId="77777777" w:rsidR="00900554" w:rsidRDefault="00ED3078">
            <w:pPr>
              <w:spacing w:before="120" w:after="120"/>
              <w:rPr>
                <w:rFonts w:eastAsiaTheme="minorEastAsia"/>
                <w:lang w:eastAsia="zh-CN"/>
              </w:rPr>
            </w:pPr>
            <w:r>
              <w:rPr>
                <w:rFonts w:eastAsiaTheme="minorEastAsia"/>
                <w:lang w:eastAsia="zh-CN"/>
              </w:rPr>
              <w:t>Proposal 3: Support introducin</w:t>
            </w:r>
            <w:r>
              <w:rPr>
                <w:rFonts w:eastAsiaTheme="minorEastAsia"/>
                <w:lang w:eastAsia="zh-CN"/>
              </w:rPr>
              <w:t>g a UE capability for FR2 HST Bidirectional deployment, to avoid introducing mandatory requirements which require a dedicated implementation and which cannot be satisfied by a minimum implementation UE. Given that the limitation to 250Km/h does not reflect</w:t>
            </w:r>
            <w:r>
              <w:rPr>
                <w:rFonts w:eastAsiaTheme="minorEastAsia"/>
                <w:lang w:eastAsia="zh-CN"/>
              </w:rPr>
              <w:t xml:space="preserve"> any expectation on the real world deployment or train speed, do not include a speed limitation in the capability definition.</w:t>
            </w:r>
          </w:p>
          <w:p w14:paraId="6EBAF994" w14:textId="77777777" w:rsidR="00900554" w:rsidRDefault="00ED3078">
            <w:pPr>
              <w:spacing w:before="120" w:after="120"/>
              <w:rPr>
                <w:rFonts w:eastAsiaTheme="minorEastAsia"/>
                <w:lang w:eastAsia="zh-CN"/>
              </w:rPr>
            </w:pPr>
            <w:r>
              <w:rPr>
                <w:rFonts w:eastAsiaTheme="minorEastAsia"/>
                <w:lang w:eastAsia="zh-CN"/>
              </w:rPr>
              <w:t xml:space="preserve">Proposal 4: If a UE capability to support FR2 HST Bidirectional deployment is introduced, introduce Test Case 2b: Uni-directional </w:t>
            </w:r>
            <w:r>
              <w:rPr>
                <w:rFonts w:eastAsiaTheme="minorEastAsia"/>
                <w:lang w:eastAsia="zh-CN"/>
              </w:rPr>
              <w:t>Scenario B with DPS Scheme 1a, and related Applicability Rule that Test 2b can be skipped if UE supports more than 1 Active TCI State.</w:t>
            </w:r>
          </w:p>
          <w:p w14:paraId="6EBAF995" w14:textId="77777777" w:rsidR="00900554" w:rsidRDefault="00ED3078">
            <w:pPr>
              <w:spacing w:before="120" w:after="120"/>
              <w:rPr>
                <w:rFonts w:eastAsiaTheme="minorEastAsia"/>
                <w:lang w:eastAsia="zh-CN"/>
              </w:rPr>
            </w:pPr>
            <w:r>
              <w:rPr>
                <w:rFonts w:eastAsiaTheme="minorEastAsia"/>
                <w:lang w:eastAsia="zh-CN"/>
              </w:rPr>
              <w:t>Proposal 5: If a UE capability to support FR2 HST Bidirectional deployment is introduced, we are open to compromise on Op</w:t>
            </w:r>
            <w:r>
              <w:rPr>
                <w:rFonts w:eastAsiaTheme="minorEastAsia"/>
                <w:lang w:eastAsia="zh-CN"/>
              </w:rPr>
              <w:t>tion 1 (9722Hz) for Maximum Doppler Frequency in Bidirectional Deployment scenario.</w:t>
            </w:r>
          </w:p>
          <w:p w14:paraId="6EBAF996" w14:textId="77777777" w:rsidR="00900554" w:rsidRDefault="00ED3078">
            <w:pPr>
              <w:spacing w:before="120" w:after="120"/>
              <w:rPr>
                <w:rFonts w:eastAsiaTheme="minorEastAsia"/>
                <w:lang w:eastAsia="zh-CN"/>
              </w:rPr>
            </w:pPr>
            <w:r>
              <w:rPr>
                <w:rFonts w:eastAsiaTheme="minorEastAsia"/>
                <w:lang w:eastAsia="zh-CN"/>
              </w:rPr>
              <w:t>Proposal 6: For Bi-Directional Deployment, support the Deployment scenario included in the WF from R4 #101-e.</w:t>
            </w:r>
          </w:p>
          <w:p w14:paraId="6EBAF997" w14:textId="77777777" w:rsidR="00900554" w:rsidRDefault="00ED3078">
            <w:pPr>
              <w:spacing w:before="120" w:after="120"/>
              <w:rPr>
                <w:rFonts w:eastAsiaTheme="minorEastAsia"/>
                <w:lang w:eastAsia="zh-CN"/>
              </w:rPr>
            </w:pPr>
            <w:r>
              <w:rPr>
                <w:rFonts w:eastAsiaTheme="minorEastAsia"/>
                <w:lang w:eastAsia="zh-CN"/>
              </w:rPr>
              <w:t xml:space="preserve">Proposal 7: On the test procedure issue regarding PDSCH </w:t>
            </w:r>
            <w:r>
              <w:rPr>
                <w:rFonts w:eastAsiaTheme="minorEastAsia"/>
                <w:lang w:eastAsia="zh-CN"/>
              </w:rPr>
              <w:t>allocation timeline, support Option 4 (which generalizes Option 1 to the Test for UE supporting &gt;1 Active TCI State).</w:t>
            </w:r>
          </w:p>
          <w:p w14:paraId="6EBAF998" w14:textId="77777777" w:rsidR="00900554" w:rsidRDefault="00ED3078">
            <w:pPr>
              <w:spacing w:before="120" w:after="120"/>
              <w:rPr>
                <w:rFonts w:eastAsiaTheme="minorEastAsia"/>
                <w:lang w:eastAsia="zh-CN"/>
              </w:rPr>
            </w:pPr>
            <w:r>
              <w:rPr>
                <w:rFonts w:eastAsiaTheme="minorEastAsia"/>
                <w:lang w:eastAsia="zh-CN"/>
              </w:rPr>
              <w:t>Proposal 8: The PDSCH allocation timeline should also consider the input from RRM regarding FR2 TCI switching timeline before we can reach</w:t>
            </w:r>
            <w:r>
              <w:rPr>
                <w:rFonts w:eastAsiaTheme="minorEastAsia"/>
                <w:lang w:eastAsia="zh-CN"/>
              </w:rPr>
              <w:t xml:space="preserve"> a definitive conclusion on the test procedure.</w:t>
            </w:r>
          </w:p>
          <w:p w14:paraId="6EBAF999" w14:textId="77777777" w:rsidR="00900554" w:rsidRDefault="00ED3078">
            <w:pPr>
              <w:spacing w:before="120" w:after="120"/>
              <w:rPr>
                <w:rFonts w:eastAsiaTheme="minorEastAsia"/>
                <w:lang w:eastAsia="zh-CN"/>
              </w:rPr>
            </w:pPr>
            <w:r>
              <w:rPr>
                <w:rFonts w:eastAsiaTheme="minorEastAsia"/>
                <w:lang w:eastAsia="zh-CN"/>
              </w:rPr>
              <w:t>Proposal 9: In line with requirements already included in 38.101-4 for HST deployments, we support Option 1 for SSB and TRS period configuration (respectively 20 and 10 ms).</w:t>
            </w:r>
          </w:p>
        </w:tc>
      </w:tr>
      <w:tr w:rsidR="00900554" w14:paraId="6EBAF9BB" w14:textId="77777777">
        <w:trPr>
          <w:trHeight w:val="468"/>
        </w:trPr>
        <w:tc>
          <w:tcPr>
            <w:tcW w:w="882" w:type="dxa"/>
          </w:tcPr>
          <w:p w14:paraId="6EBAF99B"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6EBAF99C" w14:textId="77777777" w:rsidR="00900554" w:rsidRDefault="00ED307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EBAF99D" w14:textId="77777777" w:rsidR="00900554" w:rsidRDefault="00ED3078">
            <w:pPr>
              <w:spacing w:before="120" w:after="120"/>
              <w:rPr>
                <w:rFonts w:eastAsiaTheme="minorEastAsia"/>
                <w:lang w:eastAsia="zh-CN"/>
              </w:rPr>
            </w:pPr>
            <w:r>
              <w:rPr>
                <w:rFonts w:eastAsiaTheme="minorEastAsia"/>
                <w:lang w:eastAsia="zh-CN"/>
              </w:rPr>
              <w:t>Proposal 1:</w:t>
            </w:r>
            <w:r>
              <w:rPr>
                <w:rFonts w:eastAsiaTheme="minorEastAsia"/>
                <w:lang w:eastAsia="zh-CN"/>
              </w:rPr>
              <w:tab/>
              <w:t>Defi</w:t>
            </w:r>
            <w:r>
              <w:rPr>
                <w:rFonts w:eastAsiaTheme="minorEastAsia"/>
                <w:lang w:eastAsia="zh-CN"/>
              </w:rPr>
              <w:t>ne HST-FR2 performance requirements for bi-directional deployment only with 9722 Hz Doppler frequency. Do not define network assistance signalling to indicate TCI state switching type or deployment type (Option 1b).</w:t>
            </w:r>
          </w:p>
          <w:p w14:paraId="6EBAF99E" w14:textId="77777777" w:rsidR="00900554" w:rsidRDefault="00ED3078">
            <w:pPr>
              <w:spacing w:before="120" w:after="120"/>
              <w:rPr>
                <w:rFonts w:eastAsiaTheme="minorEastAsia"/>
                <w:lang w:eastAsia="zh-CN"/>
              </w:rPr>
            </w:pPr>
            <w:r>
              <w:rPr>
                <w:rFonts w:eastAsiaTheme="minorEastAsia"/>
                <w:lang w:eastAsia="zh-CN"/>
              </w:rPr>
              <w:t>Proposal #2:</w:t>
            </w:r>
            <w:r>
              <w:rPr>
                <w:rFonts w:eastAsiaTheme="minorEastAsia"/>
                <w:lang w:eastAsia="zh-CN"/>
              </w:rPr>
              <w:tab/>
              <w:t xml:space="preserve">PDSCH allocation </w:t>
            </w:r>
            <w:r>
              <w:rPr>
                <w:rFonts w:eastAsiaTheme="minorEastAsia"/>
                <w:lang w:eastAsia="zh-CN"/>
              </w:rPr>
              <w:t>timeline should include:</w:t>
            </w:r>
          </w:p>
          <w:p w14:paraId="6EBAF99F"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Bi-directional 1a scheme: T</w:t>
            </w:r>
            <w:r>
              <w:rPr>
                <w:rFonts w:eastAsia="SimSun"/>
                <w:szCs w:val="24"/>
                <w:vertAlign w:val="subscript"/>
                <w:lang w:eastAsia="zh-CN"/>
              </w:rPr>
              <w:t>HARQ</w:t>
            </w:r>
            <w:r>
              <w:rPr>
                <w:rFonts w:eastAsia="SimSun"/>
                <w:szCs w:val="24"/>
                <w:lang w:eastAsia="zh-CN"/>
              </w:rPr>
              <w:t xml:space="preserve"> +T</w:t>
            </w:r>
            <w:r>
              <w:rPr>
                <w:rFonts w:eastAsia="SimSun"/>
                <w:szCs w:val="24"/>
                <w:vertAlign w:val="subscript"/>
                <w:lang w:eastAsia="zh-CN"/>
              </w:rPr>
              <w:t>MAC Proc</w:t>
            </w:r>
            <w:r>
              <w:rPr>
                <w:rFonts w:eastAsia="SimSun"/>
                <w:szCs w:val="24"/>
                <w:lang w:eastAsia="zh-CN"/>
              </w:rPr>
              <w:t xml:space="preserve"> +T</w:t>
            </w:r>
            <w:r>
              <w:rPr>
                <w:rFonts w:eastAsia="SimSun"/>
                <w:szCs w:val="24"/>
                <w:vertAlign w:val="subscript"/>
                <w:lang w:eastAsia="zh-CN"/>
              </w:rPr>
              <w:t>firstTRS</w:t>
            </w:r>
            <w:r>
              <w:rPr>
                <w:rFonts w:eastAsia="SimSun"/>
                <w:szCs w:val="24"/>
                <w:lang w:eastAsia="zh-CN"/>
              </w:rPr>
              <w:t xml:space="preserve"> +T</w:t>
            </w:r>
            <w:r>
              <w:rPr>
                <w:rFonts w:eastAsia="SimSun"/>
                <w:szCs w:val="24"/>
                <w:vertAlign w:val="subscript"/>
                <w:lang w:eastAsia="zh-CN"/>
              </w:rPr>
              <w:t>TRS Proc</w:t>
            </w:r>
          </w:p>
          <w:p w14:paraId="6EBAF9A0"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Pr>
                <w:rFonts w:eastAsia="SimSun"/>
                <w:szCs w:val="24"/>
                <w:lang w:eastAsia="zh-CN"/>
              </w:rPr>
              <w:tab/>
              <w:t>Test setup should ensure that new SSB is received before new TRS.</w:t>
            </w:r>
          </w:p>
          <w:p w14:paraId="6EBAF9A1"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Uni-directional 1b scheme: T</w:t>
            </w:r>
            <w:r>
              <w:rPr>
                <w:rFonts w:eastAsia="SimSun"/>
                <w:szCs w:val="24"/>
                <w:vertAlign w:val="subscript"/>
                <w:lang w:eastAsia="zh-CN"/>
              </w:rPr>
              <w:t>HARQ</w:t>
            </w:r>
            <w:r>
              <w:rPr>
                <w:rFonts w:eastAsia="SimSun"/>
                <w:szCs w:val="24"/>
                <w:lang w:eastAsia="zh-CN"/>
              </w:rPr>
              <w:t xml:space="preserve"> +T</w:t>
            </w:r>
            <w:r>
              <w:rPr>
                <w:rFonts w:eastAsia="SimSun"/>
                <w:szCs w:val="24"/>
                <w:vertAlign w:val="subscript"/>
                <w:lang w:eastAsia="zh-CN"/>
              </w:rPr>
              <w:t>MAC Proc</w:t>
            </w:r>
          </w:p>
          <w:p w14:paraId="6EBAF9A2" w14:textId="77777777" w:rsidR="00900554" w:rsidRDefault="00ED3078">
            <w:pPr>
              <w:spacing w:before="120" w:after="120"/>
              <w:rPr>
                <w:rFonts w:eastAsiaTheme="minorEastAsia"/>
                <w:lang w:eastAsia="zh-CN"/>
              </w:rPr>
            </w:pPr>
            <w:r>
              <w:rPr>
                <w:rFonts w:eastAsiaTheme="minorEastAsia"/>
                <w:lang w:eastAsia="zh-CN"/>
              </w:rPr>
              <w:t>Proposal #3:</w:t>
            </w:r>
            <w:r>
              <w:rPr>
                <w:rFonts w:eastAsiaTheme="minorEastAsia"/>
                <w:lang w:eastAsia="zh-CN"/>
              </w:rPr>
              <w:tab/>
              <w:t>Consider 20ms and 10ms SSB and TRS period</w:t>
            </w:r>
            <w:r>
              <w:rPr>
                <w:rFonts w:eastAsiaTheme="minorEastAsia"/>
                <w:lang w:eastAsia="zh-CN"/>
              </w:rPr>
              <w:t>icity receptively. Consider SSB position in the burst as 29.</w:t>
            </w:r>
          </w:p>
          <w:p w14:paraId="6EBAF9A3" w14:textId="77777777" w:rsidR="00900554" w:rsidRDefault="00ED3078">
            <w:pPr>
              <w:spacing w:before="120" w:after="120"/>
              <w:rPr>
                <w:rFonts w:eastAsiaTheme="minorEastAsia"/>
                <w:lang w:eastAsia="zh-CN"/>
              </w:rPr>
            </w:pPr>
            <w:r>
              <w:rPr>
                <w:rFonts w:eastAsiaTheme="minorEastAsia"/>
                <w:lang w:eastAsia="zh-CN"/>
              </w:rPr>
              <w:t>Proposal #4:</w:t>
            </w:r>
            <w:r>
              <w:rPr>
                <w:rFonts w:eastAsiaTheme="minorEastAsia"/>
                <w:lang w:eastAsia="zh-CN"/>
              </w:rPr>
              <w:tab/>
              <w:t>Define UE feature to support HST-FR2 operation according to the following Table:</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00554" w14:paraId="6EBAF9AE" w14:textId="77777777">
              <w:trPr>
                <w:trHeight w:val="107"/>
              </w:trPr>
              <w:tc>
                <w:tcPr>
                  <w:tcW w:w="378" w:type="pct"/>
                  <w:shd w:val="clear" w:color="auto" w:fill="auto"/>
                </w:tcPr>
                <w:p w14:paraId="6EBAF9A4" w14:textId="77777777" w:rsidR="00900554" w:rsidRDefault="00ED3078">
                  <w:pPr>
                    <w:pStyle w:val="TAH"/>
                    <w:keepLines w:val="0"/>
                    <w:rPr>
                      <w:rFonts w:cs="Arial"/>
                      <w:sz w:val="14"/>
                      <w:szCs w:val="16"/>
                    </w:rPr>
                  </w:pPr>
                  <w:r>
                    <w:rPr>
                      <w:rFonts w:cs="Arial"/>
                      <w:sz w:val="14"/>
                      <w:szCs w:val="16"/>
                    </w:rPr>
                    <w:t>Index</w:t>
                  </w:r>
                </w:p>
              </w:tc>
              <w:tc>
                <w:tcPr>
                  <w:tcW w:w="517" w:type="pct"/>
                  <w:shd w:val="clear" w:color="auto" w:fill="auto"/>
                </w:tcPr>
                <w:p w14:paraId="6EBAF9A5" w14:textId="77777777" w:rsidR="00900554" w:rsidRDefault="00ED3078">
                  <w:pPr>
                    <w:pStyle w:val="TAH"/>
                    <w:keepLines w:val="0"/>
                    <w:rPr>
                      <w:rFonts w:cs="Arial"/>
                      <w:sz w:val="14"/>
                      <w:szCs w:val="16"/>
                    </w:rPr>
                  </w:pPr>
                  <w:r>
                    <w:rPr>
                      <w:rFonts w:cs="Arial"/>
                      <w:sz w:val="14"/>
                      <w:szCs w:val="16"/>
                    </w:rPr>
                    <w:t>Feature group</w:t>
                  </w:r>
                </w:p>
              </w:tc>
              <w:tc>
                <w:tcPr>
                  <w:tcW w:w="690" w:type="pct"/>
                  <w:shd w:val="clear" w:color="auto" w:fill="auto"/>
                </w:tcPr>
                <w:p w14:paraId="6EBAF9A6" w14:textId="77777777" w:rsidR="00900554" w:rsidRDefault="00ED3078">
                  <w:pPr>
                    <w:pStyle w:val="TAH"/>
                    <w:keepLines w:val="0"/>
                    <w:rPr>
                      <w:rFonts w:cs="Arial"/>
                      <w:sz w:val="14"/>
                      <w:szCs w:val="16"/>
                    </w:rPr>
                  </w:pPr>
                  <w:r>
                    <w:rPr>
                      <w:rFonts w:cs="Arial"/>
                      <w:sz w:val="14"/>
                      <w:szCs w:val="16"/>
                    </w:rPr>
                    <w:t>Components</w:t>
                  </w:r>
                </w:p>
                <w:p w14:paraId="6EBAF9A7" w14:textId="77777777" w:rsidR="00900554" w:rsidRDefault="00900554">
                  <w:pPr>
                    <w:pStyle w:val="TAH"/>
                    <w:keepLines w:val="0"/>
                    <w:rPr>
                      <w:rFonts w:cs="Arial"/>
                      <w:sz w:val="14"/>
                      <w:szCs w:val="16"/>
                    </w:rPr>
                  </w:pPr>
                </w:p>
              </w:tc>
              <w:tc>
                <w:tcPr>
                  <w:tcW w:w="581" w:type="pct"/>
                  <w:shd w:val="clear" w:color="auto" w:fill="auto"/>
                </w:tcPr>
                <w:p w14:paraId="6EBAF9A8" w14:textId="77777777" w:rsidR="00900554" w:rsidRDefault="00ED3078">
                  <w:pPr>
                    <w:pStyle w:val="TAH"/>
                    <w:keepLines w:val="0"/>
                    <w:rPr>
                      <w:rFonts w:cs="Arial"/>
                      <w:sz w:val="14"/>
                      <w:szCs w:val="16"/>
                    </w:rPr>
                  </w:pPr>
                  <w:r>
                    <w:rPr>
                      <w:rFonts w:cs="Arial"/>
                      <w:sz w:val="14"/>
                      <w:szCs w:val="16"/>
                    </w:rPr>
                    <w:t>Need for the gNB to know if the feature is supported</w:t>
                  </w:r>
                </w:p>
              </w:tc>
              <w:tc>
                <w:tcPr>
                  <w:tcW w:w="730" w:type="pct"/>
                </w:tcPr>
                <w:p w14:paraId="6EBAF9A9" w14:textId="77777777" w:rsidR="00900554" w:rsidRDefault="00ED3078">
                  <w:pPr>
                    <w:pStyle w:val="TAH"/>
                    <w:keepLines w:val="0"/>
                    <w:rPr>
                      <w:rFonts w:cs="Arial"/>
                      <w:b w:val="0"/>
                      <w:sz w:val="14"/>
                      <w:szCs w:val="16"/>
                    </w:rPr>
                  </w:pPr>
                  <w:r>
                    <w:rPr>
                      <w:rFonts w:cs="Arial"/>
                      <w:sz w:val="14"/>
                      <w:szCs w:val="16"/>
                    </w:rPr>
                    <w:t>Consequence if t</w:t>
                  </w:r>
                  <w:r>
                    <w:rPr>
                      <w:rFonts w:cs="Arial"/>
                      <w:sz w:val="14"/>
                      <w:szCs w:val="16"/>
                    </w:rPr>
                    <w:t>he feature is not supported by the UE</w:t>
                  </w:r>
                </w:p>
              </w:tc>
              <w:tc>
                <w:tcPr>
                  <w:tcW w:w="605" w:type="pct"/>
                  <w:shd w:val="clear" w:color="auto" w:fill="auto"/>
                </w:tcPr>
                <w:p w14:paraId="6EBAF9AA" w14:textId="77777777" w:rsidR="00900554" w:rsidRDefault="00ED3078">
                  <w:pPr>
                    <w:pStyle w:val="TAH"/>
                    <w:keepLines w:val="0"/>
                    <w:rPr>
                      <w:rFonts w:cs="Arial"/>
                      <w:b w:val="0"/>
                      <w:sz w:val="14"/>
                      <w:szCs w:val="16"/>
                      <w:lang w:eastAsia="ja-JP"/>
                    </w:rPr>
                  </w:pPr>
                  <w:r>
                    <w:rPr>
                      <w:rFonts w:cs="Arial"/>
                      <w:sz w:val="14"/>
                      <w:szCs w:val="16"/>
                    </w:rPr>
                    <w:t>Type</w:t>
                  </w:r>
                </w:p>
                <w:p w14:paraId="6EBAF9AB" w14:textId="77777777" w:rsidR="00900554" w:rsidRDefault="00ED3078">
                  <w:pPr>
                    <w:pStyle w:val="TAH"/>
                    <w:keepLines w:val="0"/>
                    <w:rPr>
                      <w:rFonts w:cs="Arial"/>
                      <w:b w:val="0"/>
                      <w:sz w:val="14"/>
                      <w:szCs w:val="16"/>
                    </w:rPr>
                  </w:pPr>
                  <w:r>
                    <w:rPr>
                      <w:rFonts w:cs="Arial"/>
                      <w:sz w:val="14"/>
                      <w:szCs w:val="16"/>
                    </w:rPr>
                    <w:t xml:space="preserve">(the ‘type’ definition from UE features should be based on the granularity of 1) Per UE or 2) Per Band or 3) Per BC or 4) Per FS or </w:t>
                  </w:r>
                  <w:r>
                    <w:rPr>
                      <w:rFonts w:cs="Arial"/>
                      <w:sz w:val="14"/>
                      <w:szCs w:val="16"/>
                    </w:rPr>
                    <w:lastRenderedPageBreak/>
                    <w:t>5) Per FSPC)</w:t>
                  </w:r>
                </w:p>
              </w:tc>
              <w:tc>
                <w:tcPr>
                  <w:tcW w:w="517" w:type="pct"/>
                  <w:shd w:val="clear" w:color="auto" w:fill="auto"/>
                </w:tcPr>
                <w:p w14:paraId="6EBAF9AC" w14:textId="77777777" w:rsidR="00900554" w:rsidRDefault="00ED3078">
                  <w:pPr>
                    <w:pStyle w:val="TAH"/>
                    <w:keepLines w:val="0"/>
                    <w:rPr>
                      <w:rFonts w:cs="Arial"/>
                      <w:sz w:val="14"/>
                      <w:szCs w:val="16"/>
                    </w:rPr>
                  </w:pPr>
                  <w:r>
                    <w:rPr>
                      <w:rFonts w:cs="Arial"/>
                      <w:sz w:val="14"/>
                      <w:szCs w:val="16"/>
                    </w:rPr>
                    <w:lastRenderedPageBreak/>
                    <w:t>Note</w:t>
                  </w:r>
                </w:p>
              </w:tc>
              <w:tc>
                <w:tcPr>
                  <w:tcW w:w="983" w:type="pct"/>
                  <w:shd w:val="clear" w:color="auto" w:fill="auto"/>
                </w:tcPr>
                <w:p w14:paraId="6EBAF9AD" w14:textId="77777777" w:rsidR="00900554" w:rsidRDefault="00ED3078">
                  <w:pPr>
                    <w:pStyle w:val="TAH"/>
                    <w:keepLines w:val="0"/>
                    <w:rPr>
                      <w:rFonts w:cs="Arial"/>
                      <w:sz w:val="14"/>
                      <w:szCs w:val="16"/>
                    </w:rPr>
                  </w:pPr>
                  <w:r>
                    <w:rPr>
                      <w:rFonts w:cs="Arial"/>
                      <w:sz w:val="14"/>
                      <w:szCs w:val="16"/>
                    </w:rPr>
                    <w:t>Mandatory/Optional</w:t>
                  </w:r>
                </w:p>
              </w:tc>
            </w:tr>
            <w:tr w:rsidR="00900554" w14:paraId="6EBAF9B9" w14:textId="77777777">
              <w:trPr>
                <w:trHeight w:val="107"/>
              </w:trPr>
              <w:tc>
                <w:tcPr>
                  <w:tcW w:w="378" w:type="pct"/>
                  <w:shd w:val="clear" w:color="auto" w:fill="auto"/>
                  <w:vAlign w:val="center"/>
                </w:tcPr>
                <w:p w14:paraId="6EBAF9AF" w14:textId="77777777" w:rsidR="00900554" w:rsidRDefault="00ED3078">
                  <w:pPr>
                    <w:pStyle w:val="TAH"/>
                    <w:keepNext w:val="0"/>
                    <w:keepLines w:val="0"/>
                    <w:rPr>
                      <w:rFonts w:cs="Arial"/>
                      <w:b w:val="0"/>
                      <w:sz w:val="14"/>
                      <w:szCs w:val="16"/>
                    </w:rPr>
                  </w:pPr>
                  <w:r>
                    <w:rPr>
                      <w:rFonts w:cs="Arial"/>
                      <w:b w:val="0"/>
                      <w:sz w:val="14"/>
                      <w:szCs w:val="16"/>
                    </w:rPr>
                    <w:t>x-1</w:t>
                  </w:r>
                </w:p>
              </w:tc>
              <w:tc>
                <w:tcPr>
                  <w:tcW w:w="517" w:type="pct"/>
                  <w:shd w:val="clear" w:color="auto" w:fill="auto"/>
                  <w:vAlign w:val="center"/>
                </w:tcPr>
                <w:p w14:paraId="6EBAF9B0" w14:textId="77777777" w:rsidR="00900554" w:rsidRDefault="00ED3078">
                  <w:pPr>
                    <w:pStyle w:val="TAH"/>
                    <w:keepNext w:val="0"/>
                    <w:keepLines w:val="0"/>
                    <w:jc w:val="left"/>
                    <w:rPr>
                      <w:rFonts w:cs="Arial"/>
                      <w:b w:val="0"/>
                      <w:sz w:val="14"/>
                      <w:szCs w:val="16"/>
                    </w:rPr>
                  </w:pPr>
                  <w:r>
                    <w:rPr>
                      <w:rFonts w:cs="Arial"/>
                      <w:b w:val="0"/>
                      <w:sz w:val="14"/>
                      <w:szCs w:val="16"/>
                    </w:rPr>
                    <w:t>Support of FR2 HST operation</w:t>
                  </w:r>
                </w:p>
              </w:tc>
              <w:tc>
                <w:tcPr>
                  <w:tcW w:w="690" w:type="pct"/>
                  <w:shd w:val="clear" w:color="auto" w:fill="auto"/>
                  <w:vAlign w:val="center"/>
                </w:tcPr>
                <w:p w14:paraId="6EBAF9B1" w14:textId="77777777" w:rsidR="00900554" w:rsidRDefault="00ED3078">
                  <w:pPr>
                    <w:pStyle w:val="TAH"/>
                    <w:keepNext w:val="0"/>
                    <w:keepLines w:val="0"/>
                    <w:jc w:val="left"/>
                    <w:rPr>
                      <w:rFonts w:cs="Arial"/>
                      <w:b w:val="0"/>
                      <w:sz w:val="14"/>
                      <w:szCs w:val="16"/>
                    </w:rPr>
                  </w:pPr>
                  <w:r>
                    <w:rPr>
                      <w:rFonts w:cs="Arial"/>
                      <w:b w:val="0"/>
                      <w:sz w:val="14"/>
                      <w:szCs w:val="16"/>
                    </w:rPr>
                    <w:t xml:space="preserve">1) </w:t>
                  </w:r>
                  <w:r>
                    <w:rPr>
                      <w:rFonts w:cs="Arial"/>
                      <w:b w:val="0"/>
                      <w:sz w:val="14"/>
                      <w:szCs w:val="16"/>
                    </w:rPr>
                    <w:t>Support of FR2 UE PC6</w:t>
                  </w:r>
                </w:p>
                <w:p w14:paraId="6EBAF9B2" w14:textId="77777777" w:rsidR="00900554" w:rsidRDefault="00ED3078">
                  <w:pPr>
                    <w:pStyle w:val="TAH"/>
                    <w:keepNext w:val="0"/>
                    <w:keepLines w:val="0"/>
                    <w:jc w:val="left"/>
                    <w:rPr>
                      <w:rFonts w:cs="Arial"/>
                      <w:b w:val="0"/>
                      <w:sz w:val="14"/>
                      <w:szCs w:val="16"/>
                    </w:rPr>
                  </w:pPr>
                  <w:r>
                    <w:rPr>
                      <w:rFonts w:cs="Arial"/>
                      <w:b w:val="0"/>
                      <w:sz w:val="14"/>
                      <w:szCs w:val="16"/>
                    </w:rPr>
                    <w:t>2) Support of enhanced RRM requirements for FR2 HST</w:t>
                  </w:r>
                </w:p>
                <w:p w14:paraId="6EBAF9B3" w14:textId="77777777" w:rsidR="00900554" w:rsidRDefault="00ED3078">
                  <w:pPr>
                    <w:pStyle w:val="TAH"/>
                    <w:keepNext w:val="0"/>
                    <w:keepLines w:val="0"/>
                    <w:jc w:val="left"/>
                    <w:rPr>
                      <w:rFonts w:cs="Arial"/>
                      <w:sz w:val="14"/>
                      <w:szCs w:val="16"/>
                    </w:rPr>
                  </w:pPr>
                  <w:r>
                    <w:rPr>
                      <w:rFonts w:cs="Arial"/>
                      <w:b w:val="0"/>
                      <w:sz w:val="14"/>
                      <w:szCs w:val="16"/>
                    </w:rPr>
                    <w:t xml:space="preserve">3) Support of demodulation processing for FR2 HST </w:t>
                  </w:r>
                </w:p>
              </w:tc>
              <w:tc>
                <w:tcPr>
                  <w:tcW w:w="581" w:type="pct"/>
                  <w:shd w:val="clear" w:color="auto" w:fill="auto"/>
                  <w:vAlign w:val="center"/>
                </w:tcPr>
                <w:p w14:paraId="6EBAF9B4" w14:textId="77777777" w:rsidR="00900554" w:rsidRDefault="00ED3078">
                  <w:pPr>
                    <w:pStyle w:val="TAH"/>
                    <w:keepNext w:val="0"/>
                    <w:keepLines w:val="0"/>
                    <w:rPr>
                      <w:rFonts w:cs="Arial"/>
                      <w:b w:val="0"/>
                      <w:sz w:val="14"/>
                      <w:szCs w:val="16"/>
                    </w:rPr>
                  </w:pPr>
                  <w:r>
                    <w:rPr>
                      <w:rFonts w:cs="Arial"/>
                      <w:b w:val="0"/>
                      <w:sz w:val="14"/>
                      <w:szCs w:val="16"/>
                    </w:rPr>
                    <w:t>Yes</w:t>
                  </w:r>
                </w:p>
              </w:tc>
              <w:tc>
                <w:tcPr>
                  <w:tcW w:w="730" w:type="pct"/>
                  <w:vAlign w:val="center"/>
                </w:tcPr>
                <w:p w14:paraId="6EBAF9B5"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val="en-US" w:eastAsia="zh-CN"/>
                    </w:rPr>
                    <w:t>UE is not able to meet the enhanced requirements in HST FR2</w:t>
                  </w:r>
                </w:p>
              </w:tc>
              <w:tc>
                <w:tcPr>
                  <w:tcW w:w="605" w:type="pct"/>
                  <w:shd w:val="clear" w:color="auto" w:fill="auto"/>
                  <w:vAlign w:val="center"/>
                </w:tcPr>
                <w:p w14:paraId="6EBAF9B6"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517" w:type="pct"/>
                  <w:shd w:val="clear" w:color="auto" w:fill="auto"/>
                  <w:vAlign w:val="center"/>
                </w:tcPr>
                <w:p w14:paraId="6EBAF9B7" w14:textId="77777777" w:rsidR="00900554" w:rsidRDefault="00ED3078">
                  <w:pPr>
                    <w:pStyle w:val="TAH"/>
                    <w:keepNext w:val="0"/>
                    <w:keepLines w:val="0"/>
                    <w:rPr>
                      <w:rFonts w:cs="Arial"/>
                      <w:b w:val="0"/>
                      <w:sz w:val="14"/>
                      <w:szCs w:val="16"/>
                    </w:rPr>
                  </w:pPr>
                  <w:r>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6EBAF9B8" w14:textId="77777777" w:rsidR="00900554" w:rsidRDefault="00ED3078">
                  <w:pPr>
                    <w:pStyle w:val="TAH"/>
                    <w:keepNext w:val="0"/>
                    <w:keepLines w:val="0"/>
                    <w:rPr>
                      <w:rFonts w:cs="Arial"/>
                      <w:b w:val="0"/>
                      <w:sz w:val="14"/>
                      <w:szCs w:val="16"/>
                    </w:rPr>
                  </w:pPr>
                  <w:r>
                    <w:rPr>
                      <w:rFonts w:cs="Arial"/>
                      <w:b w:val="0"/>
                      <w:sz w:val="14"/>
                      <w:szCs w:val="16"/>
                    </w:rPr>
                    <w:t>Optional with capability signalling</w:t>
                  </w:r>
                </w:p>
              </w:tc>
            </w:tr>
          </w:tbl>
          <w:p w14:paraId="6EBAF9BA" w14:textId="77777777" w:rsidR="00900554" w:rsidRDefault="00900554">
            <w:pPr>
              <w:spacing w:before="120" w:after="120"/>
              <w:rPr>
                <w:rFonts w:eastAsiaTheme="minorEastAsia"/>
                <w:lang w:eastAsia="zh-CN"/>
              </w:rPr>
            </w:pPr>
          </w:p>
        </w:tc>
      </w:tr>
    </w:tbl>
    <w:p w14:paraId="6EBAF9BC" w14:textId="77777777" w:rsidR="00900554" w:rsidRDefault="00900554">
      <w:pPr>
        <w:rPr>
          <w:color w:val="0070C0"/>
          <w:lang w:eastAsia="zh-CN"/>
        </w:rPr>
      </w:pPr>
    </w:p>
    <w:p w14:paraId="6EBAF9BD" w14:textId="77777777" w:rsidR="00900554" w:rsidRDefault="00900554">
      <w:pPr>
        <w:rPr>
          <w:color w:val="0070C0"/>
          <w:lang w:eastAsia="zh-CN"/>
        </w:rPr>
      </w:pPr>
    </w:p>
    <w:p w14:paraId="6EBAF9BE" w14:textId="77777777" w:rsidR="00900554" w:rsidRDefault="00ED3078">
      <w:pPr>
        <w:pStyle w:val="Heading2"/>
      </w:pPr>
      <w:r>
        <w:rPr>
          <w:rFonts w:hint="eastAsia"/>
        </w:rPr>
        <w:t>Open issues</w:t>
      </w:r>
      <w:r>
        <w:t xml:space="preserve"> summary</w:t>
      </w:r>
    </w:p>
    <w:p w14:paraId="6EBAF9BF" w14:textId="77777777" w:rsidR="00900554" w:rsidRDefault="00ED3078">
      <w:pPr>
        <w:rPr>
          <w:highlight w:val="green"/>
          <w:lang w:val="en-US" w:eastAsia="zh-CN"/>
        </w:rPr>
      </w:pPr>
      <w:r>
        <w:rPr>
          <w:color w:val="000000" w:themeColor="text1"/>
        </w:rPr>
        <w:t xml:space="preserve">Last RAN4 meeting agreements in the </w:t>
      </w:r>
      <w:r>
        <w:rPr>
          <w:highlight w:val="green"/>
          <w:lang w:val="en-US" w:eastAsia="zh-CN"/>
        </w:rPr>
        <w:t>WF R4-2120775</w:t>
      </w:r>
    </w:p>
    <w:p w14:paraId="6EBAF9C0" w14:textId="77777777" w:rsidR="00900554" w:rsidRDefault="00ED3078">
      <w:pPr>
        <w:rPr>
          <w:color w:val="000000" w:themeColor="text1"/>
        </w:rPr>
      </w:pPr>
      <w:r>
        <w:rPr>
          <w:color w:val="000000" w:themeColor="text1"/>
        </w:rPr>
        <w:t>List of open issues</w:t>
      </w:r>
    </w:p>
    <w:p w14:paraId="6EBAF9C1"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2-1 Network Assistance </w:t>
      </w:r>
      <w:r>
        <w:rPr>
          <w:rFonts w:eastAsia="SimSun"/>
          <w:szCs w:val="24"/>
          <w:lang w:eastAsia="zh-CN"/>
        </w:rPr>
        <w:t>signalling</w:t>
      </w:r>
    </w:p>
    <w:p w14:paraId="6EBAF9C2" w14:textId="77777777" w:rsidR="00900554" w:rsidRDefault="00ED307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Issue 2-1-1: Network assistance signalling to indicate TCI state switching type or deployment type</w:t>
      </w:r>
    </w:p>
    <w:p w14:paraId="6EBAF9C3" w14:textId="77777777" w:rsidR="00900554" w:rsidRDefault="00ED307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Issue 2-1-2: LS to RAN2 for Network Assistance signalling</w:t>
      </w:r>
    </w:p>
    <w:p w14:paraId="6EBAF9C4"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2-2: UE capability and Doppler Frequency </w:t>
      </w:r>
    </w:p>
    <w:p w14:paraId="6EBAF9C5" w14:textId="77777777" w:rsidR="00900554" w:rsidRDefault="00ED307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Issue 2-2-1: UE capability </w:t>
      </w:r>
    </w:p>
    <w:p w14:paraId="6EBAF9C6" w14:textId="77777777" w:rsidR="00900554" w:rsidRDefault="00ED307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Issue 2-2-2: Doppler Frequency for PDSCH requirement in Bi-directional scenario</w:t>
      </w:r>
    </w:p>
    <w:p w14:paraId="6EBAF9C7"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Sub-topic 2-3: UE feature list for FR2 HST</w:t>
      </w:r>
    </w:p>
    <w:p w14:paraId="6EBAF9C8" w14:textId="77777777" w:rsidR="00900554" w:rsidRDefault="00ED307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I</w:t>
      </w:r>
      <w:r>
        <w:rPr>
          <w:rFonts w:eastAsia="SimSun"/>
          <w:szCs w:val="24"/>
          <w:lang w:eastAsia="zh-CN"/>
        </w:rPr>
        <w:t>ssue 2-3-1: whether additional signalling to indicat</w:t>
      </w:r>
      <w:r>
        <w:rPr>
          <w:rFonts w:eastAsia="SimSun"/>
          <w:szCs w:val="24"/>
          <w:lang w:eastAsia="zh-CN"/>
        </w:rPr>
        <w:t xml:space="preserve">e UE supporting of demodulation processing for FR2 HST excepting for FR2 UE power class PC6 signalling is needed </w:t>
      </w:r>
    </w:p>
    <w:p w14:paraId="6EBAF9C9" w14:textId="77777777" w:rsidR="00900554" w:rsidRDefault="00ED3078">
      <w:pPr>
        <w:pStyle w:val="Heading3"/>
        <w:rPr>
          <w:sz w:val="24"/>
          <w:szCs w:val="16"/>
        </w:rPr>
      </w:pPr>
      <w:r>
        <w:rPr>
          <w:sz w:val="24"/>
          <w:szCs w:val="16"/>
        </w:rPr>
        <w:t xml:space="preserve">Sub-topic 2-1: Network Assistance signaling </w:t>
      </w:r>
    </w:p>
    <w:p w14:paraId="6EBAF9CA" w14:textId="77777777" w:rsidR="00900554" w:rsidRDefault="00ED3078">
      <w:pPr>
        <w:rPr>
          <w:rFonts w:eastAsia="Malgun Gothic"/>
          <w:b/>
          <w:u w:val="single"/>
          <w:lang w:eastAsia="ko-KR"/>
        </w:rPr>
      </w:pPr>
      <w:r>
        <w:rPr>
          <w:b/>
          <w:u w:val="single"/>
          <w:lang w:eastAsia="ko-KR"/>
        </w:rPr>
        <w:t>Issue 2-1-1: Network assistance signalling to indicate TCI state switching type or deployment typ</w:t>
      </w:r>
      <w:r>
        <w:rPr>
          <w:b/>
          <w:u w:val="single"/>
          <w:lang w:eastAsia="ko-KR"/>
        </w:rPr>
        <w:t xml:space="preserve">e </w:t>
      </w:r>
    </w:p>
    <w:p w14:paraId="6EBAF9CB"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6EBAF9CC"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1(Qualcomm):</w:t>
      </w:r>
    </w:p>
    <w:p w14:paraId="6EBAF9CD" w14:textId="77777777" w:rsidR="00900554" w:rsidRDefault="00ED3078">
      <w:pPr>
        <w:pStyle w:val="ListParagraph"/>
        <w:numPr>
          <w:ilvl w:val="2"/>
          <w:numId w:val="7"/>
        </w:numPr>
        <w:ind w:firstLineChars="0"/>
      </w:pPr>
      <w:r>
        <w:t xml:space="preserve">If the FR2 HST UE is not informed on the deployment type by the network via higher layer signaling, the UE is expected to guess based on direct observations of the network signal. The details of this </w:t>
      </w:r>
      <w:r>
        <w:t>observations are up to the UE</w:t>
      </w:r>
    </w:p>
    <w:p w14:paraId="6EBAF9CE" w14:textId="77777777" w:rsidR="00900554" w:rsidRDefault="00ED3078">
      <w:pPr>
        <w:pStyle w:val="ListParagraph"/>
        <w:numPr>
          <w:ilvl w:val="2"/>
          <w:numId w:val="7"/>
        </w:numPr>
        <w:ind w:firstLineChars="0"/>
      </w:pPr>
      <w:r>
        <w:t>A wrong UE assumption on the Deployment type can have impacts on performance and power consumption.</w:t>
      </w:r>
    </w:p>
    <w:p w14:paraId="6EBAF9CF" w14:textId="77777777" w:rsidR="00900554" w:rsidRDefault="00ED3078">
      <w:pPr>
        <w:pStyle w:val="ListParagraph"/>
        <w:numPr>
          <w:ilvl w:val="2"/>
          <w:numId w:val="7"/>
        </w:numPr>
        <w:ind w:firstLineChars="0"/>
      </w:pPr>
      <w:r>
        <w:t xml:space="preserve">With the agreed Single Panel UE test setup, it’s unclear how a correct UE autonomous identification of the FR2 HST Deployment </w:t>
      </w:r>
      <w:r>
        <w:t>type used to derive the channel model can be ensured during PDSCH performance testing for FR2 HST</w:t>
      </w:r>
    </w:p>
    <w:p w14:paraId="6EBAF9D0"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2(Intel):</w:t>
      </w:r>
    </w:p>
    <w:p w14:paraId="6EBAF9D1" w14:textId="77777777" w:rsidR="00900554" w:rsidRDefault="00ED3078">
      <w:pPr>
        <w:pStyle w:val="ListParagraph"/>
        <w:numPr>
          <w:ilvl w:val="2"/>
          <w:numId w:val="7"/>
        </w:numPr>
        <w:ind w:firstLineChars="0"/>
      </w:pPr>
      <w:r>
        <w:t xml:space="preserve">Conventional UE implementation assumes implementation of SSB based frequency estimation. </w:t>
      </w:r>
    </w:p>
    <w:p w14:paraId="6EBAF9D2" w14:textId="77777777" w:rsidR="00900554" w:rsidRDefault="00ED3078">
      <w:pPr>
        <w:pStyle w:val="ListParagraph"/>
        <w:numPr>
          <w:ilvl w:val="2"/>
          <w:numId w:val="7"/>
        </w:numPr>
        <w:ind w:firstLineChars="0"/>
      </w:pPr>
      <w:r>
        <w:t>Network assistance signaling on TCI state swit</w:t>
      </w:r>
      <w:r>
        <w:t xml:space="preserve">ching type or deployment type does not provide reasonable performance or implementation benefits. </w:t>
      </w:r>
    </w:p>
    <w:p w14:paraId="6EBAF9D3"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9D4"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1(Intel, Samsung, Huawei, Ericsson):  Do not define </w:t>
      </w:r>
      <w:r>
        <w:t>network assistance signalling to indicate TCI state switching type or deployment type</w:t>
      </w:r>
    </w:p>
    <w:p w14:paraId="6EBAF9D5"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w:t>
      </w:r>
      <w:r>
        <w:rPr>
          <w:rFonts w:eastAsia="SimSun"/>
          <w:szCs w:val="24"/>
          <w:lang w:eastAsia="zh-CN"/>
        </w:rPr>
        <w:t>tion 2 (Qualcomm): To avoid performance and power impact in a real deployment and to ensure proper setup during testing of the PDSCH demodulation requirements, we recommend RAN4 to agree on the introduction of higher layer signaling (ie. System Information</w:t>
      </w:r>
      <w:r>
        <w:rPr>
          <w:rFonts w:eastAsia="SimSun"/>
          <w:szCs w:val="24"/>
          <w:lang w:eastAsia="zh-CN"/>
        </w:rPr>
        <w:t>, RRC)) to inform the UE of the FR2 HST deployment typology (Uni-directional and Bi-directional scenario).</w:t>
      </w:r>
    </w:p>
    <w:p w14:paraId="6EBAF9D6"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9D7"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6EBAF9D8" w14:textId="77777777" w:rsidR="00900554" w:rsidRDefault="00900554">
      <w:pPr>
        <w:spacing w:after="120"/>
        <w:rPr>
          <w:szCs w:val="24"/>
          <w:lang w:eastAsia="zh-CN"/>
        </w:rPr>
      </w:pPr>
    </w:p>
    <w:p w14:paraId="6EBAF9D9" w14:textId="77777777" w:rsidR="00900554" w:rsidRDefault="00ED3078">
      <w:pPr>
        <w:rPr>
          <w:rFonts w:eastAsia="Malgun Gothic"/>
          <w:b/>
          <w:u w:val="single"/>
          <w:lang w:eastAsia="ko-KR"/>
        </w:rPr>
      </w:pPr>
      <w:r>
        <w:rPr>
          <w:b/>
          <w:u w:val="single"/>
          <w:lang w:eastAsia="ko-KR"/>
        </w:rPr>
        <w:t xml:space="preserve">Issue 2-1-2: LS to RAN2 for Network Assistance signalling </w:t>
      </w:r>
    </w:p>
    <w:p w14:paraId="6EBAF9DA"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9DB"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(Qualcomm): If an agreement </w:t>
      </w:r>
      <w:r>
        <w:rPr>
          <w:rFonts w:eastAsia="SimSun"/>
          <w:szCs w:val="24"/>
          <w:lang w:eastAsia="zh-CN"/>
        </w:rPr>
        <w:t>is reached on the introduction of higher layer signaling to inform the UE of the FR2 HST deployment typology, we recommend RAN4 to send an LS to RAN2. A draft is provided in the appendix of this contribution.</w:t>
      </w:r>
    </w:p>
    <w:p w14:paraId="6EBAF9DC"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9DD"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2-1-1</w:t>
      </w:r>
    </w:p>
    <w:p w14:paraId="6EBAF9DE" w14:textId="77777777" w:rsidR="00900554" w:rsidRDefault="00900554">
      <w:pPr>
        <w:spacing w:after="120"/>
        <w:rPr>
          <w:szCs w:val="24"/>
          <w:lang w:eastAsia="zh-CN"/>
        </w:rPr>
      </w:pPr>
    </w:p>
    <w:p w14:paraId="6EBAF9DF" w14:textId="77777777" w:rsidR="00900554" w:rsidRDefault="00ED3078">
      <w:pPr>
        <w:pStyle w:val="Heading3"/>
        <w:rPr>
          <w:sz w:val="24"/>
          <w:szCs w:val="16"/>
          <w:lang w:val="en-US"/>
        </w:rPr>
      </w:pPr>
      <w:r>
        <w:rPr>
          <w:sz w:val="24"/>
          <w:szCs w:val="16"/>
          <w:lang w:val="en-US"/>
        </w:rPr>
        <w:t>Sub-topi</w:t>
      </w:r>
      <w:r>
        <w:rPr>
          <w:sz w:val="24"/>
          <w:szCs w:val="16"/>
          <w:lang w:val="en-US"/>
        </w:rPr>
        <w:t xml:space="preserve">c 2-2: UE capability and Doppler Frequency </w:t>
      </w:r>
    </w:p>
    <w:p w14:paraId="6EBAF9E0" w14:textId="77777777" w:rsidR="00900554" w:rsidRDefault="00ED3078">
      <w:pPr>
        <w:rPr>
          <w:rFonts w:eastAsia="Malgun Gothic"/>
          <w:b/>
          <w:u w:val="single"/>
          <w:lang w:eastAsia="ko-KR"/>
        </w:rPr>
      </w:pPr>
      <w:r>
        <w:rPr>
          <w:b/>
          <w:u w:val="single"/>
          <w:lang w:eastAsia="ko-KR"/>
        </w:rPr>
        <w:t xml:space="preserve">Issue 2-2-1: UE capability  </w:t>
      </w:r>
    </w:p>
    <w:p w14:paraId="6EBAF9E1"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6EBAF9E2" w14:textId="77777777" w:rsidR="00900554" w:rsidRDefault="00ED3078">
      <w:pPr>
        <w:pStyle w:val="ListParagraph"/>
        <w:numPr>
          <w:ilvl w:val="1"/>
          <w:numId w:val="7"/>
        </w:numPr>
        <w:overflowPunct/>
        <w:autoSpaceDE/>
        <w:autoSpaceDN/>
        <w:adjustRightInd/>
        <w:spacing w:after="120"/>
        <w:ind w:left="1440" w:firstLineChars="0"/>
        <w:textAlignment w:val="auto"/>
      </w:pPr>
      <w:r>
        <w:t xml:space="preserve">Observation 1(Qualcomm): </w:t>
      </w:r>
    </w:p>
    <w:p w14:paraId="6EBAF9E3" w14:textId="77777777" w:rsidR="00900554" w:rsidRDefault="00ED3078">
      <w:pPr>
        <w:pStyle w:val="ListParagraph"/>
        <w:numPr>
          <w:ilvl w:val="2"/>
          <w:numId w:val="7"/>
        </w:numPr>
        <w:ind w:firstLineChars="0"/>
      </w:pPr>
      <w:r>
        <w:t xml:space="preserve">We cannot support option 1 (No UE capability for FR2 HST) because a minimum implementation UE is not able to cope with the expected </w:t>
      </w:r>
      <w:r>
        <w:t>Doppler Jump in FR2 HST Bidirectional deployment with the expected train speed and additional UE processing is required;</w:t>
      </w:r>
    </w:p>
    <w:p w14:paraId="6EBAF9E4"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9E5"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1(ZTE, Intel, Samsung, Huawei, Ericsson):  Not to </w:t>
      </w:r>
      <w:r>
        <w:rPr>
          <w:rFonts w:eastAsia="SimSun" w:hint="eastAsia"/>
          <w:szCs w:val="24"/>
          <w:lang w:eastAsia="zh-CN"/>
        </w:rPr>
        <w:t>define signaling distinguishing UE capability between uni-directiona</w:t>
      </w:r>
      <w:r>
        <w:rPr>
          <w:rFonts w:eastAsia="SimSun" w:hint="eastAsia"/>
          <w:szCs w:val="24"/>
          <w:lang w:eastAsia="zh-CN"/>
        </w:rPr>
        <w:t>l deployment and bi-directional deployment</w:t>
      </w:r>
      <w:r>
        <w:rPr>
          <w:rFonts w:eastAsia="SimSun"/>
          <w:szCs w:val="24"/>
          <w:lang w:eastAsia="zh-CN"/>
        </w:rPr>
        <w:t>.</w:t>
      </w:r>
    </w:p>
    <w:p w14:paraId="6EBAF9E6"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2(ZTE):  To support UE capability signalling differentiating </w:t>
      </w:r>
      <w:r>
        <w:rPr>
          <w:rFonts w:eastAsia="SimSun" w:hint="eastAsia"/>
          <w:szCs w:val="24"/>
          <w:lang w:eastAsia="zh-CN"/>
        </w:rPr>
        <w:t>different speed if the need of different speeds is confirmed</w:t>
      </w:r>
      <w:r>
        <w:rPr>
          <w:rFonts w:eastAsia="SimSun"/>
          <w:szCs w:val="24"/>
          <w:lang w:eastAsia="zh-CN"/>
        </w:rPr>
        <w:t>.</w:t>
      </w:r>
    </w:p>
    <w:p w14:paraId="6EBAF9E7"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3(Qualcomm): Support introducing a UE capability for FR2 HST Bidirectional </w:t>
      </w:r>
      <w:r>
        <w:rPr>
          <w:rFonts w:eastAsia="SimSun"/>
          <w:szCs w:val="24"/>
          <w:lang w:eastAsia="zh-CN"/>
        </w:rPr>
        <w:t>deployment, to avoid introducing mandatory requirements which require a dedicated implementation and which cannot be satisfied by a minimum implementation UE. Given that the limitation to 250Km/h does not reflect any expectation on the real world deploymen</w:t>
      </w:r>
      <w:r>
        <w:rPr>
          <w:rFonts w:eastAsia="SimSun"/>
          <w:szCs w:val="24"/>
          <w:lang w:eastAsia="zh-CN"/>
        </w:rPr>
        <w:t>t or train speed, do not include a speed limitation in the capability definition.</w:t>
      </w:r>
    </w:p>
    <w:p w14:paraId="6EBAF9E8"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9E9"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6EBAF9EA" w14:textId="77777777" w:rsidR="00900554" w:rsidRDefault="00900554">
      <w:pPr>
        <w:spacing w:after="120"/>
        <w:rPr>
          <w:szCs w:val="24"/>
          <w:lang w:eastAsia="zh-CN"/>
        </w:rPr>
      </w:pPr>
    </w:p>
    <w:p w14:paraId="6EBAF9EB" w14:textId="77777777" w:rsidR="00900554" w:rsidRDefault="00900554">
      <w:pPr>
        <w:spacing w:after="120"/>
        <w:rPr>
          <w:szCs w:val="24"/>
          <w:lang w:eastAsia="zh-CN"/>
        </w:rPr>
      </w:pPr>
    </w:p>
    <w:p w14:paraId="6EBAF9EC" w14:textId="77777777" w:rsidR="00900554" w:rsidRDefault="00900554">
      <w:pPr>
        <w:spacing w:after="120"/>
        <w:rPr>
          <w:szCs w:val="24"/>
          <w:lang w:eastAsia="zh-CN"/>
        </w:rPr>
      </w:pPr>
    </w:p>
    <w:p w14:paraId="6EBAF9ED" w14:textId="77777777" w:rsidR="00900554" w:rsidRDefault="00ED3078">
      <w:pPr>
        <w:rPr>
          <w:rFonts w:eastAsia="Malgun Gothic"/>
          <w:b/>
          <w:u w:val="single"/>
          <w:lang w:eastAsia="ko-KR"/>
        </w:rPr>
      </w:pPr>
      <w:r>
        <w:rPr>
          <w:b/>
          <w:u w:val="single"/>
          <w:lang w:eastAsia="ko-KR"/>
        </w:rPr>
        <w:t>Issue 2-2-2: Doppler Frequency for PDSCH requirement in Bi-directional scenario</w:t>
      </w:r>
    </w:p>
    <w:p w14:paraId="6EBAF9EE"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6EBAF9EF"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Observation 1(Intel)</w:t>
      </w:r>
    </w:p>
    <w:p w14:paraId="6EBAF9F0" w14:textId="77777777" w:rsidR="00900554" w:rsidRDefault="00ED3078">
      <w:pPr>
        <w:pStyle w:val="ListParagraph"/>
        <w:numPr>
          <w:ilvl w:val="2"/>
          <w:numId w:val="7"/>
        </w:numPr>
        <w:ind w:firstLineChars="0"/>
      </w:pPr>
      <w:r>
        <w:rPr>
          <w:bCs/>
          <w:lang w:val="en-US" w:eastAsia="ja-JP" w:bidi="hi-IN"/>
        </w:rPr>
        <w:t>Option 3 contra</w:t>
      </w:r>
      <w:r>
        <w:rPr>
          <w:bCs/>
          <w:lang w:val="en-US" w:eastAsia="ja-JP" w:bidi="hi-IN"/>
        </w:rPr>
        <w:t>dicts with previous agreement to not take into account any extra UE frequency error margins to derive max supported Doppler frequency.</w:t>
      </w:r>
    </w:p>
    <w:p w14:paraId="6EBAF9F1"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9F2"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 Intel, CMCC, Huawei, Ericsson):  9722Hz</w:t>
      </w:r>
    </w:p>
    <w:p w14:paraId="6EBAF9F3"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Compromise 9722Hz if a UE capabi</w:t>
      </w:r>
      <w:r>
        <w:rPr>
          <w:rFonts w:eastAsia="SimSun"/>
          <w:szCs w:val="24"/>
          <w:lang w:eastAsia="zh-CN"/>
        </w:rPr>
        <w:t>lity to support FR2 HST Bidirectional deployment is introduced</w:t>
      </w:r>
    </w:p>
    <w:p w14:paraId="6EBAF9F4"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9F5"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Pending on Issue 2-2-1</w:t>
      </w:r>
    </w:p>
    <w:p w14:paraId="6EBAF9F6" w14:textId="77777777" w:rsidR="00900554" w:rsidRDefault="00900554">
      <w:pPr>
        <w:spacing w:after="120"/>
        <w:rPr>
          <w:szCs w:val="24"/>
          <w:lang w:eastAsia="zh-CN"/>
        </w:rPr>
      </w:pPr>
    </w:p>
    <w:p w14:paraId="6EBAF9F7" w14:textId="77777777" w:rsidR="00900554" w:rsidRDefault="00900554">
      <w:pPr>
        <w:spacing w:after="120"/>
        <w:rPr>
          <w:szCs w:val="24"/>
          <w:lang w:eastAsia="zh-CN"/>
        </w:rPr>
      </w:pPr>
    </w:p>
    <w:p w14:paraId="6EBAF9F8" w14:textId="77777777" w:rsidR="00900554" w:rsidRDefault="00ED3078">
      <w:pPr>
        <w:pStyle w:val="Heading3"/>
        <w:rPr>
          <w:sz w:val="24"/>
          <w:szCs w:val="16"/>
          <w:lang w:val="en-US"/>
        </w:rPr>
      </w:pPr>
      <w:r>
        <w:rPr>
          <w:sz w:val="24"/>
          <w:szCs w:val="16"/>
          <w:lang w:val="en-US"/>
        </w:rPr>
        <w:t>Sub-topic 2-3: UE feature list for FR2 HST</w:t>
      </w:r>
    </w:p>
    <w:p w14:paraId="6EBAF9F9" w14:textId="77777777" w:rsidR="00900554" w:rsidRDefault="00ED3078">
      <w:pPr>
        <w:rPr>
          <w:b/>
          <w:u w:val="single"/>
          <w:lang w:eastAsia="zh-CN"/>
        </w:rPr>
      </w:pPr>
      <w:r>
        <w:rPr>
          <w:rFonts w:hint="eastAsia"/>
          <w:b/>
          <w:u w:val="single"/>
          <w:lang w:eastAsia="zh-CN"/>
        </w:rPr>
        <w:t>I</w:t>
      </w:r>
      <w:r>
        <w:rPr>
          <w:b/>
          <w:u w:val="single"/>
          <w:lang w:eastAsia="zh-CN"/>
        </w:rPr>
        <w:t xml:space="preserve">ssue 2-3-1: whether additional signalling to indicate UE supporting of demodulation processing for FR2 HST excepting for FR2 UE power class PC6 signalling is needed </w:t>
      </w:r>
    </w:p>
    <w:p w14:paraId="6EBAF9FA"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9FB"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Pr>
          <w:rFonts w:eastAsia="SimSun" w:hint="eastAsia"/>
          <w:szCs w:val="24"/>
          <w:lang w:eastAsia="zh-CN"/>
        </w:rPr>
        <w:t>(</w:t>
      </w:r>
      <w:r>
        <w:rPr>
          <w:rFonts w:eastAsia="SimSun"/>
          <w:szCs w:val="24"/>
          <w:lang w:eastAsia="zh-CN"/>
        </w:rPr>
        <w:t xml:space="preserve"> Intel, Ericsson):  No</w:t>
      </w:r>
    </w:p>
    <w:p w14:paraId="6EBAF9FC" w14:textId="77777777" w:rsidR="00900554" w:rsidRDefault="00ED3078">
      <w:pPr>
        <w:pStyle w:val="ListParagraph"/>
        <w:numPr>
          <w:ilvl w:val="2"/>
          <w:numId w:val="7"/>
        </w:numPr>
        <w:ind w:firstLineChars="0"/>
        <w:rPr>
          <w:bCs/>
          <w:lang w:val="en-US" w:eastAsia="ja-JP" w:bidi="hi-IN"/>
        </w:rPr>
      </w:pPr>
      <w:r>
        <w:rPr>
          <w:bCs/>
          <w:lang w:val="en-US" w:eastAsia="ja-JP" w:bidi="hi-IN"/>
        </w:rPr>
        <w:t xml:space="preserve">The PDSCH demodulation requirements </w:t>
      </w:r>
      <w:r>
        <w:rPr>
          <w:bCs/>
          <w:lang w:val="en-US" w:eastAsia="ja-JP" w:bidi="hi-IN"/>
        </w:rPr>
        <w:t>defined in Rel-17 WI HST FR2 are only applicable for UE capable of UE power class 6 (High Speed Train Roof-Mounted UE).</w:t>
      </w:r>
    </w:p>
    <w:p w14:paraId="6EBAF9FD" w14:textId="77777777" w:rsidR="00900554" w:rsidRDefault="00ED3078">
      <w:pPr>
        <w:pStyle w:val="ListParagraph"/>
        <w:numPr>
          <w:ilvl w:val="2"/>
          <w:numId w:val="7"/>
        </w:numPr>
        <w:ind w:firstLineChars="0"/>
        <w:rPr>
          <w:bCs/>
          <w:lang w:val="en-US" w:eastAsia="ja-JP" w:bidi="hi-IN"/>
        </w:rPr>
      </w:pPr>
      <w:r>
        <w:rPr>
          <w:bCs/>
          <w:lang w:val="en-US" w:eastAsia="ja-JP" w:bidi="hi-IN"/>
        </w:rPr>
        <w:t>Define UE feature to support HST-FR2 operation according to the following Table</w:t>
      </w:r>
    </w:p>
    <w:p w14:paraId="6EBAF9FE" w14:textId="77777777" w:rsidR="00900554" w:rsidRDefault="00900554">
      <w:pPr>
        <w:spacing w:after="120"/>
        <w:rPr>
          <w:szCs w:val="24"/>
          <w:lang w:eastAsia="zh-CN"/>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7"/>
        <w:gridCol w:w="1309"/>
        <w:gridCol w:w="1309"/>
        <w:gridCol w:w="1309"/>
        <w:gridCol w:w="1307"/>
        <w:gridCol w:w="1281"/>
      </w:tblGrid>
      <w:tr w:rsidR="00900554" w14:paraId="6EBAFA08" w14:textId="77777777">
        <w:trPr>
          <w:trHeight w:val="20"/>
          <w:jc w:val="center"/>
        </w:trPr>
        <w:tc>
          <w:tcPr>
            <w:tcW w:w="715" w:type="pct"/>
            <w:shd w:val="clear" w:color="auto" w:fill="auto"/>
          </w:tcPr>
          <w:p w14:paraId="6EBAF9FF" w14:textId="77777777" w:rsidR="00900554" w:rsidRDefault="00ED3078">
            <w:pPr>
              <w:pStyle w:val="TAH"/>
              <w:keepLines w:val="0"/>
              <w:rPr>
                <w:rFonts w:cs="Arial"/>
                <w:sz w:val="14"/>
                <w:szCs w:val="16"/>
              </w:rPr>
            </w:pPr>
            <w:r>
              <w:rPr>
                <w:rFonts w:cs="Arial"/>
                <w:sz w:val="14"/>
                <w:szCs w:val="16"/>
              </w:rPr>
              <w:t>Feature group</w:t>
            </w:r>
          </w:p>
        </w:tc>
        <w:tc>
          <w:tcPr>
            <w:tcW w:w="716" w:type="pct"/>
            <w:shd w:val="clear" w:color="auto" w:fill="auto"/>
          </w:tcPr>
          <w:p w14:paraId="6EBAFA00" w14:textId="77777777" w:rsidR="00900554" w:rsidRDefault="00ED3078">
            <w:pPr>
              <w:pStyle w:val="TAH"/>
              <w:keepLines w:val="0"/>
              <w:rPr>
                <w:rFonts w:cs="Arial"/>
                <w:sz w:val="14"/>
                <w:szCs w:val="16"/>
              </w:rPr>
            </w:pPr>
            <w:r>
              <w:rPr>
                <w:rFonts w:cs="Arial"/>
                <w:sz w:val="14"/>
                <w:szCs w:val="16"/>
              </w:rPr>
              <w:t>Components</w:t>
            </w:r>
          </w:p>
          <w:p w14:paraId="6EBAFA01" w14:textId="77777777" w:rsidR="00900554" w:rsidRDefault="00900554">
            <w:pPr>
              <w:pStyle w:val="TAH"/>
              <w:keepLines w:val="0"/>
              <w:rPr>
                <w:rFonts w:cs="Arial"/>
                <w:sz w:val="14"/>
                <w:szCs w:val="16"/>
              </w:rPr>
            </w:pPr>
          </w:p>
        </w:tc>
        <w:tc>
          <w:tcPr>
            <w:tcW w:w="717" w:type="pct"/>
            <w:shd w:val="clear" w:color="auto" w:fill="auto"/>
          </w:tcPr>
          <w:p w14:paraId="6EBAFA02" w14:textId="77777777" w:rsidR="00900554" w:rsidRDefault="00ED3078">
            <w:pPr>
              <w:pStyle w:val="TAH"/>
              <w:keepLines w:val="0"/>
              <w:rPr>
                <w:rFonts w:cs="Arial"/>
                <w:sz w:val="14"/>
                <w:szCs w:val="16"/>
              </w:rPr>
            </w:pPr>
            <w:r>
              <w:rPr>
                <w:rFonts w:cs="Arial"/>
                <w:sz w:val="14"/>
                <w:szCs w:val="16"/>
              </w:rPr>
              <w:t>Need for the gNB to know if t</w:t>
            </w:r>
            <w:r>
              <w:rPr>
                <w:rFonts w:cs="Arial"/>
                <w:sz w:val="14"/>
                <w:szCs w:val="16"/>
              </w:rPr>
              <w:t>he feature is supported</w:t>
            </w:r>
          </w:p>
        </w:tc>
        <w:tc>
          <w:tcPr>
            <w:tcW w:w="717" w:type="pct"/>
          </w:tcPr>
          <w:p w14:paraId="6EBAFA03" w14:textId="77777777" w:rsidR="00900554" w:rsidRDefault="00ED3078">
            <w:pPr>
              <w:pStyle w:val="TAH"/>
              <w:keepLines w:val="0"/>
              <w:rPr>
                <w:rFonts w:cs="Arial"/>
                <w:b w:val="0"/>
                <w:sz w:val="14"/>
                <w:szCs w:val="16"/>
              </w:rPr>
            </w:pPr>
            <w:r>
              <w:rPr>
                <w:rFonts w:cs="Arial"/>
                <w:sz w:val="14"/>
                <w:szCs w:val="16"/>
              </w:rPr>
              <w:t>Consequence if the feature is not supported by the UE</w:t>
            </w:r>
          </w:p>
        </w:tc>
        <w:tc>
          <w:tcPr>
            <w:tcW w:w="717" w:type="pct"/>
            <w:shd w:val="clear" w:color="auto" w:fill="auto"/>
          </w:tcPr>
          <w:p w14:paraId="6EBAFA04" w14:textId="77777777" w:rsidR="00900554" w:rsidRDefault="00ED3078">
            <w:pPr>
              <w:pStyle w:val="TAH"/>
              <w:keepLines w:val="0"/>
              <w:rPr>
                <w:rFonts w:cs="Arial"/>
                <w:b w:val="0"/>
                <w:sz w:val="14"/>
                <w:szCs w:val="16"/>
                <w:lang w:eastAsia="ja-JP"/>
              </w:rPr>
            </w:pPr>
            <w:r>
              <w:rPr>
                <w:rFonts w:cs="Arial"/>
                <w:sz w:val="14"/>
                <w:szCs w:val="16"/>
              </w:rPr>
              <w:t>Type</w:t>
            </w:r>
          </w:p>
          <w:p w14:paraId="6EBAFA05" w14:textId="77777777" w:rsidR="00900554" w:rsidRDefault="00ED3078">
            <w:pPr>
              <w:pStyle w:val="TAH"/>
              <w:keepLines w:val="0"/>
              <w:rPr>
                <w:rFonts w:cs="Arial"/>
                <w:b w:val="0"/>
                <w:sz w:val="14"/>
                <w:szCs w:val="16"/>
              </w:rPr>
            </w:pPr>
            <w:r>
              <w:rPr>
                <w:rFonts w:cs="Arial"/>
                <w:sz w:val="14"/>
                <w:szCs w:val="16"/>
              </w:rPr>
              <w:t>(the ‘type’ definition from UE features should be based on the granularity of 1) Per UE or 2) Per Band or 3) Per BC or 4) Per FS or 5) Per FSPC)</w:t>
            </w:r>
          </w:p>
        </w:tc>
        <w:tc>
          <w:tcPr>
            <w:tcW w:w="716" w:type="pct"/>
            <w:shd w:val="clear" w:color="auto" w:fill="auto"/>
          </w:tcPr>
          <w:p w14:paraId="6EBAFA06" w14:textId="77777777" w:rsidR="00900554" w:rsidRDefault="00ED3078">
            <w:pPr>
              <w:pStyle w:val="TAH"/>
              <w:keepLines w:val="0"/>
              <w:rPr>
                <w:rFonts w:cs="Arial"/>
                <w:sz w:val="14"/>
                <w:szCs w:val="16"/>
              </w:rPr>
            </w:pPr>
            <w:r>
              <w:rPr>
                <w:rFonts w:cs="Arial"/>
                <w:sz w:val="14"/>
                <w:szCs w:val="16"/>
              </w:rPr>
              <w:t>Note</w:t>
            </w:r>
          </w:p>
        </w:tc>
        <w:tc>
          <w:tcPr>
            <w:tcW w:w="703" w:type="pct"/>
            <w:shd w:val="clear" w:color="auto" w:fill="auto"/>
          </w:tcPr>
          <w:p w14:paraId="6EBAFA07" w14:textId="77777777" w:rsidR="00900554" w:rsidRDefault="00ED3078">
            <w:pPr>
              <w:pStyle w:val="TAH"/>
              <w:keepLines w:val="0"/>
              <w:rPr>
                <w:rFonts w:cs="Arial"/>
                <w:sz w:val="14"/>
                <w:szCs w:val="16"/>
              </w:rPr>
            </w:pPr>
            <w:r>
              <w:rPr>
                <w:rFonts w:cs="Arial"/>
                <w:sz w:val="14"/>
                <w:szCs w:val="16"/>
              </w:rPr>
              <w:t>Mandatory/Optional</w:t>
            </w:r>
          </w:p>
        </w:tc>
      </w:tr>
      <w:tr w:rsidR="00900554" w14:paraId="6EBAFA12" w14:textId="77777777">
        <w:trPr>
          <w:trHeight w:val="20"/>
          <w:jc w:val="center"/>
        </w:trPr>
        <w:tc>
          <w:tcPr>
            <w:tcW w:w="715" w:type="pct"/>
            <w:shd w:val="clear" w:color="auto" w:fill="auto"/>
            <w:vAlign w:val="center"/>
          </w:tcPr>
          <w:p w14:paraId="6EBAFA09" w14:textId="77777777" w:rsidR="00900554" w:rsidRDefault="00ED3078">
            <w:pPr>
              <w:pStyle w:val="TAH"/>
              <w:keepNext w:val="0"/>
              <w:keepLines w:val="0"/>
              <w:jc w:val="left"/>
              <w:rPr>
                <w:rFonts w:cs="Arial"/>
                <w:b w:val="0"/>
                <w:sz w:val="14"/>
                <w:szCs w:val="16"/>
              </w:rPr>
            </w:pPr>
            <w:r>
              <w:rPr>
                <w:rFonts w:cs="Arial"/>
                <w:b w:val="0"/>
                <w:sz w:val="14"/>
                <w:szCs w:val="16"/>
              </w:rPr>
              <w:t>Support of FR2 HST operation</w:t>
            </w:r>
          </w:p>
        </w:tc>
        <w:tc>
          <w:tcPr>
            <w:tcW w:w="716" w:type="pct"/>
            <w:shd w:val="clear" w:color="auto" w:fill="auto"/>
            <w:vAlign w:val="center"/>
          </w:tcPr>
          <w:p w14:paraId="6EBAFA0A" w14:textId="77777777" w:rsidR="00900554" w:rsidRDefault="00ED3078">
            <w:pPr>
              <w:pStyle w:val="TAH"/>
              <w:keepNext w:val="0"/>
              <w:keepLines w:val="0"/>
              <w:jc w:val="left"/>
              <w:rPr>
                <w:rFonts w:cs="Arial"/>
                <w:b w:val="0"/>
                <w:sz w:val="14"/>
                <w:szCs w:val="16"/>
              </w:rPr>
            </w:pPr>
            <w:r>
              <w:rPr>
                <w:rFonts w:cs="Arial"/>
                <w:b w:val="0"/>
                <w:sz w:val="14"/>
                <w:szCs w:val="16"/>
              </w:rPr>
              <w:t>1) Support of FR2 UE PC6</w:t>
            </w:r>
          </w:p>
          <w:p w14:paraId="6EBAFA0B" w14:textId="77777777" w:rsidR="00900554" w:rsidRDefault="00ED3078">
            <w:pPr>
              <w:pStyle w:val="TAH"/>
              <w:keepNext w:val="0"/>
              <w:keepLines w:val="0"/>
              <w:jc w:val="left"/>
              <w:rPr>
                <w:rFonts w:cs="Arial"/>
                <w:b w:val="0"/>
                <w:sz w:val="14"/>
                <w:szCs w:val="16"/>
              </w:rPr>
            </w:pPr>
            <w:r>
              <w:rPr>
                <w:rFonts w:cs="Arial"/>
                <w:b w:val="0"/>
                <w:sz w:val="14"/>
                <w:szCs w:val="16"/>
              </w:rPr>
              <w:t>2) Support of enhanced RRM requirements for FR2 HST</w:t>
            </w:r>
          </w:p>
          <w:p w14:paraId="6EBAFA0C" w14:textId="77777777" w:rsidR="00900554" w:rsidRDefault="00ED3078">
            <w:pPr>
              <w:pStyle w:val="TAH"/>
              <w:keepNext w:val="0"/>
              <w:keepLines w:val="0"/>
              <w:jc w:val="left"/>
              <w:rPr>
                <w:rFonts w:cs="Arial"/>
                <w:sz w:val="14"/>
                <w:szCs w:val="16"/>
              </w:rPr>
            </w:pPr>
            <w:r>
              <w:rPr>
                <w:rFonts w:cs="Arial"/>
                <w:b w:val="0"/>
                <w:sz w:val="14"/>
                <w:szCs w:val="16"/>
              </w:rPr>
              <w:t xml:space="preserve">3) </w:t>
            </w:r>
            <w:r>
              <w:rPr>
                <w:rFonts w:cs="Arial"/>
                <w:b w:val="0"/>
                <w:sz w:val="14"/>
                <w:szCs w:val="16"/>
                <w:highlight w:val="yellow"/>
              </w:rPr>
              <w:t>Support of demodulation processing for FR2 HST</w:t>
            </w:r>
            <w:r>
              <w:rPr>
                <w:rFonts w:cs="Arial"/>
                <w:b w:val="0"/>
                <w:sz w:val="14"/>
                <w:szCs w:val="16"/>
              </w:rPr>
              <w:t xml:space="preserve"> </w:t>
            </w:r>
          </w:p>
        </w:tc>
        <w:tc>
          <w:tcPr>
            <w:tcW w:w="717" w:type="pct"/>
            <w:shd w:val="clear" w:color="auto" w:fill="auto"/>
            <w:vAlign w:val="center"/>
          </w:tcPr>
          <w:p w14:paraId="6EBAFA0D" w14:textId="77777777" w:rsidR="00900554" w:rsidRDefault="00ED3078">
            <w:pPr>
              <w:pStyle w:val="TAH"/>
              <w:keepNext w:val="0"/>
              <w:keepLines w:val="0"/>
              <w:rPr>
                <w:rFonts w:cs="Arial"/>
                <w:b w:val="0"/>
                <w:sz w:val="14"/>
                <w:szCs w:val="16"/>
              </w:rPr>
            </w:pPr>
            <w:r>
              <w:rPr>
                <w:rFonts w:cs="Arial"/>
                <w:b w:val="0"/>
                <w:sz w:val="14"/>
                <w:szCs w:val="16"/>
              </w:rPr>
              <w:t>Yes</w:t>
            </w:r>
          </w:p>
        </w:tc>
        <w:tc>
          <w:tcPr>
            <w:tcW w:w="717" w:type="pct"/>
            <w:vAlign w:val="center"/>
          </w:tcPr>
          <w:p w14:paraId="6EBAFA0E"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val="en-US" w:eastAsia="zh-CN"/>
              </w:rPr>
              <w:t>UE is not able to meet the enhanced requirements in HST FR2</w:t>
            </w:r>
          </w:p>
        </w:tc>
        <w:tc>
          <w:tcPr>
            <w:tcW w:w="717" w:type="pct"/>
            <w:shd w:val="clear" w:color="auto" w:fill="auto"/>
            <w:vAlign w:val="center"/>
          </w:tcPr>
          <w:p w14:paraId="6EBAFA0F"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716" w:type="pct"/>
            <w:shd w:val="clear" w:color="auto" w:fill="auto"/>
            <w:vAlign w:val="center"/>
          </w:tcPr>
          <w:p w14:paraId="6EBAFA10" w14:textId="77777777" w:rsidR="00900554" w:rsidRDefault="00ED3078">
            <w:pPr>
              <w:pStyle w:val="TAH"/>
              <w:keepNext w:val="0"/>
              <w:keepLines w:val="0"/>
              <w:rPr>
                <w:rFonts w:cs="Arial"/>
                <w:b w:val="0"/>
                <w:sz w:val="14"/>
                <w:szCs w:val="16"/>
              </w:rPr>
            </w:pPr>
            <w:r>
              <w:rPr>
                <w:rFonts w:cs="Arial"/>
                <w:b w:val="0"/>
                <w:sz w:val="14"/>
                <w:szCs w:val="16"/>
              </w:rPr>
              <w:t xml:space="preserve">FR2 UE power class PC6 signalling is used to indicate </w:t>
            </w:r>
            <w:r>
              <w:rPr>
                <w:rFonts w:cs="Arial"/>
                <w:b w:val="0"/>
                <w:bCs/>
                <w:sz w:val="14"/>
                <w:szCs w:val="16"/>
              </w:rPr>
              <w:t>support of feature group</w:t>
            </w:r>
          </w:p>
        </w:tc>
        <w:tc>
          <w:tcPr>
            <w:tcW w:w="703" w:type="pct"/>
            <w:shd w:val="clear" w:color="auto" w:fill="auto"/>
            <w:vAlign w:val="center"/>
          </w:tcPr>
          <w:p w14:paraId="6EBAFA11" w14:textId="77777777" w:rsidR="00900554" w:rsidRDefault="00ED3078">
            <w:pPr>
              <w:pStyle w:val="TAH"/>
              <w:keepNext w:val="0"/>
              <w:keepLines w:val="0"/>
              <w:rPr>
                <w:rFonts w:cs="Arial"/>
                <w:b w:val="0"/>
                <w:sz w:val="14"/>
                <w:szCs w:val="16"/>
              </w:rPr>
            </w:pPr>
            <w:r>
              <w:rPr>
                <w:rFonts w:cs="Arial"/>
                <w:b w:val="0"/>
                <w:sz w:val="14"/>
                <w:szCs w:val="16"/>
              </w:rPr>
              <w:t>Optional with capability signalling</w:t>
            </w:r>
          </w:p>
        </w:tc>
      </w:tr>
    </w:tbl>
    <w:p w14:paraId="6EBAFA13" w14:textId="77777777" w:rsidR="00900554" w:rsidRDefault="00900554">
      <w:pPr>
        <w:spacing w:after="120"/>
        <w:rPr>
          <w:szCs w:val="24"/>
          <w:lang w:eastAsia="zh-CN"/>
        </w:rPr>
      </w:pPr>
    </w:p>
    <w:p w14:paraId="6EBAFA14"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A15"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6EBAFA16" w14:textId="77777777" w:rsidR="00900554" w:rsidRDefault="00900554">
      <w:pPr>
        <w:spacing w:after="120"/>
        <w:rPr>
          <w:szCs w:val="24"/>
          <w:lang w:eastAsia="zh-CN"/>
        </w:rPr>
      </w:pPr>
    </w:p>
    <w:p w14:paraId="6EBAFA17" w14:textId="77777777" w:rsidR="00900554" w:rsidRDefault="00ED3078">
      <w:pPr>
        <w:pStyle w:val="Heading2"/>
        <w:rPr>
          <w:lang w:val="en-US"/>
        </w:rPr>
      </w:pPr>
      <w:r>
        <w:rPr>
          <w:lang w:val="en-US"/>
        </w:rPr>
        <w:t xml:space="preserve">Companies views’ collection for 1st round </w:t>
      </w:r>
    </w:p>
    <w:p w14:paraId="6EBAFA18" w14:textId="77777777" w:rsidR="00900554" w:rsidRDefault="00ED3078">
      <w:pPr>
        <w:pStyle w:val="Heading3"/>
        <w:rPr>
          <w:sz w:val="24"/>
          <w:szCs w:val="16"/>
        </w:rPr>
      </w:pPr>
      <w:r>
        <w:rPr>
          <w:sz w:val="24"/>
          <w:szCs w:val="16"/>
        </w:rPr>
        <w:t xml:space="preserve">Open issues </w:t>
      </w:r>
    </w:p>
    <w:p w14:paraId="6EBAFA19" w14:textId="77777777" w:rsidR="00900554" w:rsidRDefault="00ED3078">
      <w:pPr>
        <w:rPr>
          <w:i/>
          <w:color w:val="0070C0"/>
          <w:lang w:eastAsia="zh-CN"/>
        </w:rPr>
      </w:pPr>
      <w:r>
        <w:rPr>
          <w:i/>
          <w:color w:val="0070C0"/>
          <w:lang w:eastAsia="zh-CN"/>
        </w:rPr>
        <w:t xml:space="preserve">One of the two formats, i.e. </w:t>
      </w:r>
      <w:r>
        <w:rPr>
          <w:i/>
          <w:color w:val="0070C0"/>
          <w:lang w:eastAsia="zh-CN"/>
        </w:rPr>
        <w:t>either example 1 or 2 can be used by moderators.</w:t>
      </w:r>
    </w:p>
    <w:p w14:paraId="6EBAFA1A" w14:textId="77777777" w:rsidR="00900554" w:rsidRDefault="00ED3078">
      <w:pPr>
        <w:rPr>
          <w:bCs/>
          <w:color w:val="0070C0"/>
          <w:u w:val="single"/>
          <w:lang w:eastAsia="ko-KR"/>
        </w:rPr>
      </w:pPr>
      <w:r>
        <w:rPr>
          <w:bCs/>
          <w:color w:val="0070C0"/>
          <w:u w:val="single"/>
          <w:lang w:eastAsia="ko-KR"/>
        </w:rPr>
        <w:lastRenderedPageBreak/>
        <w:t xml:space="preserve">Sub topic 2-1 </w:t>
      </w:r>
    </w:p>
    <w:tbl>
      <w:tblPr>
        <w:tblStyle w:val="TableGrid"/>
        <w:tblW w:w="0" w:type="auto"/>
        <w:tblLook w:val="04A0" w:firstRow="1" w:lastRow="0" w:firstColumn="1" w:lastColumn="0" w:noHBand="0" w:noVBand="1"/>
      </w:tblPr>
      <w:tblGrid>
        <w:gridCol w:w="1236"/>
        <w:gridCol w:w="8395"/>
      </w:tblGrid>
      <w:tr w:rsidR="00900554" w14:paraId="6EBAFA1D" w14:textId="77777777">
        <w:tc>
          <w:tcPr>
            <w:tcW w:w="1236" w:type="dxa"/>
          </w:tcPr>
          <w:p w14:paraId="6EBAFA1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1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21" w14:textId="77777777">
        <w:tc>
          <w:tcPr>
            <w:tcW w:w="1236" w:type="dxa"/>
          </w:tcPr>
          <w:p w14:paraId="6EBAFA1E"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A1F"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2-1-1</w:t>
            </w:r>
          </w:p>
          <w:p w14:paraId="6EBAFA20"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2-1-2</w:t>
            </w:r>
          </w:p>
        </w:tc>
      </w:tr>
      <w:tr w:rsidR="00900554" w14:paraId="6EBAFA25" w14:textId="77777777">
        <w:trPr>
          <w:ins w:id="8" w:author="Artyom Putilin" w:date="2022-01-18T14:01:00Z"/>
        </w:trPr>
        <w:tc>
          <w:tcPr>
            <w:tcW w:w="1236" w:type="dxa"/>
          </w:tcPr>
          <w:p w14:paraId="6EBAFA22" w14:textId="77777777" w:rsidR="00900554" w:rsidRDefault="00ED3078">
            <w:pPr>
              <w:spacing w:after="120"/>
              <w:rPr>
                <w:ins w:id="9" w:author="Artyom Putilin" w:date="2022-01-18T14:01:00Z"/>
                <w:rFonts w:eastAsiaTheme="minorEastAsia"/>
                <w:color w:val="0070C0"/>
                <w:lang w:val="en-US" w:eastAsia="zh-CN"/>
              </w:rPr>
            </w:pPr>
            <w:ins w:id="10" w:author="Artyom Putilin" w:date="2022-01-18T14:01:00Z">
              <w:r>
                <w:rPr>
                  <w:rFonts w:eastAsiaTheme="minorEastAsia"/>
                  <w:color w:val="0070C0"/>
                  <w:lang w:val="en-US" w:eastAsia="zh-CN"/>
                </w:rPr>
                <w:t>Intel</w:t>
              </w:r>
            </w:ins>
          </w:p>
        </w:tc>
        <w:tc>
          <w:tcPr>
            <w:tcW w:w="8395" w:type="dxa"/>
          </w:tcPr>
          <w:p w14:paraId="6EBAFA23" w14:textId="77777777" w:rsidR="00900554" w:rsidRDefault="00ED3078">
            <w:pPr>
              <w:spacing w:after="120"/>
              <w:rPr>
                <w:ins w:id="11" w:author="Artyom Putilin" w:date="2022-01-18T14:01:00Z"/>
                <w:rFonts w:eastAsiaTheme="minorEastAsia"/>
                <w:color w:val="0070C0"/>
                <w:lang w:val="en-US" w:eastAsia="zh-CN"/>
              </w:rPr>
            </w:pPr>
            <w:ins w:id="12" w:author="Artyom Putilin" w:date="2022-01-18T14:01:00Z">
              <w:r>
                <w:rPr>
                  <w:rFonts w:eastAsiaTheme="minorEastAsia"/>
                  <w:color w:val="0070C0"/>
                  <w:lang w:val="en-US" w:eastAsia="zh-CN"/>
                </w:rPr>
                <w:t>Issue 2-1-1</w:t>
              </w:r>
            </w:ins>
          </w:p>
          <w:p w14:paraId="6EBAFA24" w14:textId="77777777" w:rsidR="00900554" w:rsidRDefault="00ED3078">
            <w:pPr>
              <w:spacing w:after="120"/>
              <w:rPr>
                <w:ins w:id="13" w:author="Artyom Putilin" w:date="2022-01-18T14:01:00Z"/>
                <w:rFonts w:eastAsiaTheme="minorEastAsia"/>
                <w:color w:val="0070C0"/>
                <w:lang w:val="en-US" w:eastAsia="zh-CN"/>
              </w:rPr>
            </w:pPr>
            <w:ins w:id="14" w:author="Artyom Putilin" w:date="2022-01-18T14:01:00Z">
              <w:r>
                <w:rPr>
                  <w:rFonts w:eastAsiaTheme="minorEastAsia"/>
                  <w:color w:val="0070C0"/>
                  <w:lang w:val="en-US" w:eastAsia="zh-CN"/>
                </w:rPr>
                <w:t>We still do not see benefits to provide information on deployment type or TCI state switching type from demodulation perspective. According to our assessments TCI state switching due to Tx beam change happens not so frequently to have impact on UE power co</w:t>
              </w:r>
              <w:r>
                <w:rPr>
                  <w:rFonts w:eastAsiaTheme="minorEastAsia"/>
                  <w:color w:val="0070C0"/>
                  <w:lang w:val="en-US" w:eastAsia="zh-CN"/>
                </w:rPr>
                <w:t xml:space="preserve">nsumption due to SSB+TRS tracking.  Also, HST FR2 UE is a dedicated product that should be able to operate in different deployments. Therefore, there is no need to signal deployment type.   </w:t>
              </w:r>
            </w:ins>
          </w:p>
        </w:tc>
      </w:tr>
      <w:tr w:rsidR="00900554" w14:paraId="6EBAFA29" w14:textId="77777777">
        <w:trPr>
          <w:ins w:id="15" w:author="Huawei" w:date="2022-01-18T21:37:00Z"/>
        </w:trPr>
        <w:tc>
          <w:tcPr>
            <w:tcW w:w="1236" w:type="dxa"/>
          </w:tcPr>
          <w:p w14:paraId="6EBAFA26" w14:textId="77777777" w:rsidR="00900554" w:rsidRDefault="00ED3078">
            <w:pPr>
              <w:spacing w:after="120"/>
              <w:rPr>
                <w:ins w:id="16" w:author="Huawei" w:date="2022-01-18T21:37:00Z"/>
                <w:rFonts w:eastAsiaTheme="minorEastAsia"/>
                <w:color w:val="0070C0"/>
                <w:lang w:val="en-US" w:eastAsia="zh-CN"/>
              </w:rPr>
            </w:pPr>
            <w:ins w:id="17" w:author="Huawei" w:date="2022-01-18T21: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27" w14:textId="77777777" w:rsidR="00900554" w:rsidRDefault="00ED3078">
            <w:pPr>
              <w:spacing w:after="120"/>
              <w:rPr>
                <w:ins w:id="18" w:author="Huawei" w:date="2022-01-18T21:49:00Z"/>
                <w:rFonts w:eastAsiaTheme="minorEastAsia"/>
                <w:b/>
                <w:color w:val="0070C0"/>
                <w:u w:val="single"/>
                <w:lang w:val="en-US" w:eastAsia="zh-CN"/>
              </w:rPr>
            </w:pPr>
            <w:ins w:id="19" w:author="Huawei" w:date="2022-01-18T21:49:00Z">
              <w:r>
                <w:rPr>
                  <w:rFonts w:eastAsiaTheme="minorEastAsia"/>
                  <w:b/>
                  <w:color w:val="0070C0"/>
                  <w:u w:val="single"/>
                  <w:lang w:val="en-US" w:eastAsia="zh-CN"/>
                </w:rPr>
                <w:t>Issue 2-1-1: Network assistance signalling to indicate TC</w:t>
              </w:r>
              <w:r>
                <w:rPr>
                  <w:rFonts w:eastAsiaTheme="minorEastAsia"/>
                  <w:b/>
                  <w:color w:val="0070C0"/>
                  <w:u w:val="single"/>
                  <w:lang w:val="en-US" w:eastAsia="zh-CN"/>
                </w:rPr>
                <w:t>I state switching type or deployment type</w:t>
              </w:r>
            </w:ins>
          </w:p>
          <w:p w14:paraId="6EBAFA28" w14:textId="77777777" w:rsidR="00900554" w:rsidRDefault="00ED3078">
            <w:pPr>
              <w:spacing w:after="120"/>
              <w:rPr>
                <w:ins w:id="20" w:author="Huawei" w:date="2022-01-18T21:37:00Z"/>
                <w:rFonts w:eastAsiaTheme="minorEastAsia"/>
                <w:color w:val="0070C0"/>
                <w:lang w:val="en-US" w:eastAsia="zh-CN"/>
              </w:rPr>
            </w:pPr>
            <w:ins w:id="21" w:author="Huawei" w:date="2022-01-18T21:37:00Z">
              <w:r>
                <w:rPr>
                  <w:rFonts w:eastAsiaTheme="minorEastAsia" w:hint="eastAsia"/>
                  <w:color w:val="0070C0"/>
                  <w:lang w:val="en-US" w:eastAsia="zh-CN"/>
                </w:rPr>
                <w:t>W</w:t>
              </w:r>
              <w:r>
                <w:rPr>
                  <w:rFonts w:eastAsiaTheme="minorEastAsia"/>
                  <w:color w:val="0070C0"/>
                  <w:lang w:val="en-US" w:eastAsia="zh-CN"/>
                </w:rPr>
                <w:t>e don’t see</w:t>
              </w:r>
            </w:ins>
            <w:ins w:id="22" w:author="Huawei" w:date="2022-01-18T21:38:00Z">
              <w:r>
                <w:rPr>
                  <w:rFonts w:eastAsiaTheme="minorEastAsia"/>
                  <w:color w:val="0070C0"/>
                  <w:lang w:val="en-US" w:eastAsia="zh-CN"/>
                </w:rPr>
                <w:t xml:space="preserve"> it necessity</w:t>
              </w:r>
            </w:ins>
            <w:ins w:id="23" w:author="Huawei" w:date="2022-01-18T21:37:00Z">
              <w:r>
                <w:rPr>
                  <w:rFonts w:eastAsiaTheme="minorEastAsia"/>
                  <w:color w:val="0070C0"/>
                  <w:lang w:val="en-US" w:eastAsia="zh-CN"/>
                </w:rPr>
                <w:t xml:space="preserve"> </w:t>
              </w:r>
            </w:ins>
            <w:ins w:id="24" w:author="Huawei" w:date="2022-01-18T21:38:00Z">
              <w:r>
                <w:rPr>
                  <w:rFonts w:eastAsiaTheme="minorEastAsia"/>
                  <w:color w:val="0070C0"/>
                  <w:lang w:val="en-US" w:eastAsia="zh-CN"/>
                </w:rPr>
                <w:t xml:space="preserve">to define any NWA signaling to </w:t>
              </w:r>
            </w:ins>
            <w:ins w:id="25" w:author="Huawei" w:date="2022-01-18T21:39:00Z">
              <w:r>
                <w:rPr>
                  <w:rFonts w:eastAsiaTheme="minorEastAsia"/>
                  <w:color w:val="0070C0"/>
                  <w:lang w:val="en-US" w:eastAsia="zh-CN"/>
                </w:rPr>
                <w:t>indicate TCI state switching type or deployment type</w:t>
              </w:r>
            </w:ins>
            <w:ins w:id="26" w:author="Huawei" w:date="2022-01-18T21:40:00Z">
              <w:r>
                <w:rPr>
                  <w:rFonts w:eastAsiaTheme="minorEastAsia"/>
                  <w:color w:val="0070C0"/>
                  <w:lang w:val="en-US" w:eastAsia="zh-CN"/>
                </w:rPr>
                <w:t>.</w:t>
              </w:r>
            </w:ins>
          </w:p>
        </w:tc>
      </w:tr>
      <w:tr w:rsidR="00900554" w14:paraId="6EBAFA31" w14:textId="77777777">
        <w:trPr>
          <w:ins w:id="27" w:author="Nokia (Dmitry Petrov)" w:date="2022-01-18T17:17:00Z"/>
        </w:trPr>
        <w:tc>
          <w:tcPr>
            <w:tcW w:w="1236" w:type="dxa"/>
          </w:tcPr>
          <w:p w14:paraId="6EBAFA2A" w14:textId="77777777" w:rsidR="00900554" w:rsidRDefault="00ED3078">
            <w:pPr>
              <w:spacing w:after="120"/>
              <w:rPr>
                <w:ins w:id="28" w:author="Nokia (Dmitry Petrov)" w:date="2022-01-18T17:17:00Z"/>
                <w:rFonts w:eastAsiaTheme="minorEastAsia"/>
                <w:color w:val="0070C0"/>
                <w:lang w:val="en-US" w:eastAsia="zh-CN"/>
              </w:rPr>
            </w:pPr>
            <w:ins w:id="29" w:author="Nokia (Dmitry Petrov)" w:date="2022-01-18T17:17:00Z">
              <w:r>
                <w:rPr>
                  <w:rFonts w:eastAsiaTheme="minorEastAsia"/>
                  <w:color w:val="0070C0"/>
                  <w:lang w:val="en-US" w:eastAsia="zh-CN"/>
                </w:rPr>
                <w:t>Nokia</w:t>
              </w:r>
            </w:ins>
          </w:p>
        </w:tc>
        <w:tc>
          <w:tcPr>
            <w:tcW w:w="8395" w:type="dxa"/>
          </w:tcPr>
          <w:p w14:paraId="6EBAFA2B" w14:textId="77777777" w:rsidR="00900554" w:rsidRDefault="00ED3078">
            <w:pPr>
              <w:spacing w:after="120"/>
              <w:rPr>
                <w:ins w:id="30" w:author="Nokia (Dmitry Petrov)" w:date="2022-01-18T17:17:00Z"/>
                <w:rFonts w:eastAsiaTheme="minorEastAsia"/>
                <w:b/>
                <w:color w:val="0070C0"/>
                <w:u w:val="single"/>
                <w:lang w:val="en-US" w:eastAsia="zh-CN"/>
              </w:rPr>
            </w:pPr>
            <w:ins w:id="31" w:author="Nokia (Dmitry Petrov)" w:date="2022-01-18T17:17:00Z">
              <w:r>
                <w:rPr>
                  <w:rFonts w:eastAsiaTheme="minorEastAsia"/>
                  <w:b/>
                  <w:color w:val="0070C0"/>
                  <w:u w:val="single"/>
                  <w:lang w:val="en-US" w:eastAsia="zh-CN"/>
                </w:rPr>
                <w:t>Issue 2-1-1</w:t>
              </w:r>
            </w:ins>
          </w:p>
          <w:p w14:paraId="6EBAFA2C" w14:textId="77777777" w:rsidR="00900554" w:rsidRDefault="00ED3078">
            <w:pPr>
              <w:spacing w:after="120"/>
              <w:rPr>
                <w:ins w:id="32" w:author="Nokia (Dmitry Petrov)" w:date="2022-01-18T17:19:00Z"/>
                <w:rFonts w:eastAsiaTheme="minorEastAsia"/>
                <w:bCs/>
                <w:color w:val="0070C0"/>
                <w:u w:val="single"/>
                <w:lang w:val="en-US" w:eastAsia="zh-CN"/>
              </w:rPr>
            </w:pPr>
            <w:ins w:id="33" w:author="Nokia (Dmitry Petrov)" w:date="2022-01-18T17:19:00Z">
              <w:r>
                <w:rPr>
                  <w:rFonts w:eastAsiaTheme="minorEastAsia"/>
                  <w:bCs/>
                  <w:color w:val="0070C0"/>
                  <w:u w:val="single"/>
                  <w:lang w:val="en-US" w:eastAsia="zh-CN"/>
                </w:rPr>
                <w:t>We support Option 1.</w:t>
              </w:r>
            </w:ins>
          </w:p>
          <w:p w14:paraId="6EBAFA2D" w14:textId="77777777" w:rsidR="00900554" w:rsidRDefault="00ED3078">
            <w:pPr>
              <w:spacing w:after="120"/>
              <w:rPr>
                <w:ins w:id="34" w:author="Nokia (Dmitry Petrov)" w:date="2022-01-18T17:19:00Z"/>
                <w:rFonts w:eastAsiaTheme="minorEastAsia"/>
                <w:bCs/>
                <w:color w:val="0070C0"/>
                <w:u w:val="single"/>
                <w:lang w:val="en-US" w:eastAsia="zh-CN"/>
              </w:rPr>
            </w:pPr>
            <w:ins w:id="35" w:author="Nokia (Dmitry Petrov)" w:date="2022-01-18T17:23:00Z">
              <w:r>
                <w:rPr>
                  <w:rFonts w:eastAsiaTheme="minorEastAsia"/>
                  <w:bCs/>
                  <w:color w:val="0070C0"/>
                  <w:u w:val="single"/>
                  <w:lang w:val="en-US" w:eastAsia="zh-CN"/>
                </w:rPr>
                <w:t xml:space="preserve">In general, </w:t>
              </w:r>
            </w:ins>
            <w:ins w:id="36" w:author="Nokia (Dmitry Petrov)" w:date="2022-01-18T17:25:00Z">
              <w:r>
                <w:rPr>
                  <w:rFonts w:eastAsiaTheme="minorEastAsia"/>
                  <w:bCs/>
                  <w:color w:val="0070C0"/>
                  <w:u w:val="single"/>
                  <w:lang w:val="en-US" w:eastAsia="zh-CN"/>
                </w:rPr>
                <w:t xml:space="preserve">we do not consider HST FR2 CPE is power limited kind of device, </w:t>
              </w:r>
            </w:ins>
            <w:ins w:id="37" w:author="Nokia (Dmitry Petrov)" w:date="2022-01-18T17:34:00Z">
              <w:r>
                <w:rPr>
                  <w:rFonts w:eastAsiaTheme="minorEastAsia"/>
                  <w:bCs/>
                  <w:color w:val="0070C0"/>
                  <w:u w:val="single"/>
                  <w:lang w:val="en-US" w:eastAsia="zh-CN"/>
                </w:rPr>
                <w:t>and</w:t>
              </w:r>
            </w:ins>
            <w:ins w:id="38" w:author="Nokia (Dmitry Petrov)" w:date="2022-01-18T17:25:00Z">
              <w:r>
                <w:rPr>
                  <w:rFonts w:eastAsiaTheme="minorEastAsia"/>
                  <w:bCs/>
                  <w:color w:val="0070C0"/>
                  <w:u w:val="single"/>
                  <w:lang w:val="en-US" w:eastAsia="zh-CN"/>
                </w:rPr>
                <w:t xml:space="preserve"> therefore power consumption is not of a primar</w:t>
              </w:r>
            </w:ins>
            <w:ins w:id="39" w:author="Nokia (Dmitry Petrov)" w:date="2022-01-18T17:26:00Z">
              <w:r>
                <w:rPr>
                  <w:rFonts w:eastAsiaTheme="minorEastAsia"/>
                  <w:bCs/>
                  <w:color w:val="0070C0"/>
                  <w:u w:val="single"/>
                  <w:lang w:val="en-US" w:eastAsia="zh-CN"/>
                </w:rPr>
                <w:t>y concern. Additionally,</w:t>
              </w:r>
            </w:ins>
            <w:ins w:id="40" w:author="Nokia (Dmitry Petrov)" w:date="2022-01-18T17:27:00Z">
              <w:r>
                <w:rPr>
                  <w:rFonts w:eastAsiaTheme="minorEastAsia"/>
                  <w:bCs/>
                  <w:color w:val="0070C0"/>
                  <w:u w:val="single"/>
                  <w:lang w:val="en-US" w:eastAsia="zh-CN"/>
                </w:rPr>
                <w:t xml:space="preserve"> it </w:t>
              </w:r>
            </w:ins>
            <w:ins w:id="41" w:author="Nokia (Dmitry Petrov)" w:date="2022-01-18T17:34:00Z">
              <w:r>
                <w:rPr>
                  <w:rFonts w:eastAsiaTheme="minorEastAsia"/>
                  <w:bCs/>
                  <w:color w:val="0070C0"/>
                  <w:u w:val="single"/>
                  <w:lang w:val="en-US" w:eastAsia="zh-CN"/>
                </w:rPr>
                <w:t xml:space="preserve">was </w:t>
              </w:r>
            </w:ins>
            <w:ins w:id="42" w:author="Nokia (Dmitry Petrov)" w:date="2022-01-18T17:27:00Z">
              <w:r>
                <w:rPr>
                  <w:rFonts w:eastAsiaTheme="minorEastAsia"/>
                  <w:bCs/>
                  <w:color w:val="0070C0"/>
                  <w:u w:val="single"/>
                  <w:lang w:val="en-US" w:eastAsia="zh-CN"/>
                </w:rPr>
                <w:t xml:space="preserve">accepted to considered </w:t>
              </w:r>
            </w:ins>
            <w:ins w:id="43" w:author="Nokia (Dmitry Petrov)" w:date="2022-01-18T17:32:00Z">
              <w:r>
                <w:rPr>
                  <w:rFonts w:eastAsia="Yu Mincho"/>
                  <w:bCs/>
                  <w:color w:val="0070C0"/>
                  <w:u w:val="single"/>
                </w:rPr>
                <w:t>2</w:t>
              </w:r>
            </w:ins>
            <w:ins w:id="44" w:author="Nokia (Dmitry Petrov)" w:date="2022-01-18T17:27:00Z">
              <w:r>
                <w:rPr>
                  <w:rFonts w:eastAsia="Yu Mincho"/>
                  <w:color w:val="1F497D"/>
                </w:rPr>
                <w:t xml:space="preserve"> panels per CPE each for both for TX and RX. Each panel points in opposite directions </w:t>
              </w:r>
            </w:ins>
            <w:ins w:id="45" w:author="Nokia (Dmitry Petrov)" w:date="2022-01-18T17:28:00Z">
              <w:r>
                <w:rPr>
                  <w:rFonts w:eastAsia="Yu Mincho"/>
                  <w:color w:val="1F497D"/>
                </w:rPr>
                <w:t>following</w:t>
              </w:r>
            </w:ins>
            <w:ins w:id="46" w:author="Nokia (Dmitry Petrov)" w:date="2022-01-18T17:34:00Z">
              <w:r>
                <w:rPr>
                  <w:rFonts w:eastAsia="Yu Mincho"/>
                  <w:color w:val="1F497D"/>
                </w:rPr>
                <w:t>, e.g.,</w:t>
              </w:r>
            </w:ins>
            <w:ins w:id="47" w:author="Nokia (Dmitry Petrov)" w:date="2022-01-18T17:27:00Z">
              <w:r>
                <w:rPr>
                  <w:rFonts w:eastAsia="Yu Mincho"/>
                  <w:color w:val="1F497D"/>
                </w:rPr>
                <w:t xml:space="preserve"> the </w:t>
              </w:r>
            </w:ins>
            <w:ins w:id="48" w:author="Nokia (Dmitry Petrov)" w:date="2022-01-18T17:32:00Z">
              <w:r>
                <w:rPr>
                  <w:rFonts w:eastAsia="Yu Mincho"/>
                  <w:color w:val="1F497D"/>
                </w:rPr>
                <w:t xml:space="preserve">agreed </w:t>
              </w:r>
            </w:ins>
            <w:ins w:id="49" w:author="Nokia (Dmitry Petrov)" w:date="2022-01-18T17:34:00Z">
              <w:r>
                <w:rPr>
                  <w:rFonts w:eastAsia="Yu Mincho"/>
                  <w:color w:val="1F497D"/>
                </w:rPr>
                <w:t xml:space="preserve">HST FR2 </w:t>
              </w:r>
            </w:ins>
            <w:ins w:id="50" w:author="Nokia (Dmitry Petrov)" w:date="2022-01-18T17:33:00Z">
              <w:r>
                <w:rPr>
                  <w:rFonts w:eastAsia="Yu Mincho"/>
                  <w:color w:val="1F497D"/>
                </w:rPr>
                <w:t>deployment scenario assumptions (WF at RAN4#98-bis-e, R4-2106100).</w:t>
              </w:r>
            </w:ins>
          </w:p>
          <w:p w14:paraId="6EBAFA2E" w14:textId="77777777" w:rsidR="00900554" w:rsidRDefault="00ED3078">
            <w:pPr>
              <w:spacing w:after="120"/>
              <w:rPr>
                <w:ins w:id="51" w:author="Nokia (Dmitry Petrov)" w:date="2022-01-18T17:34:00Z"/>
                <w:rFonts w:eastAsiaTheme="minorEastAsia"/>
                <w:bCs/>
                <w:color w:val="0070C0"/>
                <w:u w:val="single"/>
                <w:lang w:val="en-US" w:eastAsia="zh-CN"/>
              </w:rPr>
            </w:pPr>
            <w:ins w:id="52" w:author="Nokia (Dmitry Petrov)" w:date="2022-01-18T17:18:00Z">
              <w:r>
                <w:rPr>
                  <w:rFonts w:eastAsiaTheme="minorEastAsia"/>
                  <w:bCs/>
                  <w:color w:val="0070C0"/>
                  <w:u w:val="single"/>
                  <w:lang w:val="en-US" w:eastAsia="zh-CN"/>
                </w:rPr>
                <w:t xml:space="preserve">Regarding the indication of TCI state switching type, we </w:t>
              </w:r>
            </w:ins>
            <w:ins w:id="53" w:author="Nokia (Dmitry Petrov)" w:date="2022-01-18T17:20:00Z">
              <w:r>
                <w:rPr>
                  <w:rFonts w:eastAsiaTheme="minorEastAsia"/>
                  <w:bCs/>
                  <w:color w:val="0070C0"/>
                  <w:u w:val="single"/>
                  <w:lang w:val="en-US" w:eastAsia="zh-CN"/>
                </w:rPr>
                <w:t>suggest</w:t>
              </w:r>
            </w:ins>
            <w:ins w:id="54" w:author="Nokia (Dmitry Petrov)" w:date="2022-01-18T17:18:00Z">
              <w:r>
                <w:rPr>
                  <w:rFonts w:eastAsiaTheme="minorEastAsia"/>
                  <w:bCs/>
                  <w:color w:val="0070C0"/>
                  <w:u w:val="single"/>
                  <w:lang w:val="en-US" w:eastAsia="zh-CN"/>
                </w:rPr>
                <w:t xml:space="preserve"> that the discussion should only </w:t>
              </w:r>
            </w:ins>
            <w:ins w:id="55" w:author="Nokia (Dmitry Petrov)" w:date="2022-01-18T17:19:00Z">
              <w:r>
                <w:rPr>
                  <w:rFonts w:eastAsiaTheme="minorEastAsia"/>
                  <w:bCs/>
                  <w:color w:val="0070C0"/>
                  <w:u w:val="single"/>
                  <w:lang w:val="en-US" w:eastAsia="zh-CN"/>
                </w:rPr>
                <w:t>continue</w:t>
              </w:r>
            </w:ins>
            <w:ins w:id="56" w:author="Nokia (Dmitry Petrov)" w:date="2022-01-18T17:18:00Z">
              <w:r>
                <w:rPr>
                  <w:rFonts w:eastAsiaTheme="minorEastAsia"/>
                  <w:bCs/>
                  <w:color w:val="0070C0"/>
                  <w:u w:val="single"/>
                  <w:lang w:val="en-US" w:eastAsia="zh-CN"/>
                </w:rPr>
                <w:t xml:space="preserve"> </w:t>
              </w:r>
            </w:ins>
            <w:ins w:id="57" w:author="Nokia (Dmitry Petrov)" w:date="2022-01-18T17:19:00Z">
              <w:r>
                <w:rPr>
                  <w:rFonts w:eastAsiaTheme="minorEastAsia"/>
                  <w:bCs/>
                  <w:color w:val="0070C0"/>
                  <w:u w:val="single"/>
                  <w:lang w:val="en-US" w:eastAsia="zh-CN"/>
                </w:rPr>
                <w:t>in relation to the UL Timing Adjustment issue in RRM-2 email discussion thread.</w:t>
              </w:r>
            </w:ins>
          </w:p>
          <w:p w14:paraId="6EBAFA2F" w14:textId="77777777" w:rsidR="00900554" w:rsidRDefault="00ED3078">
            <w:pPr>
              <w:spacing w:after="120"/>
              <w:rPr>
                <w:ins w:id="58" w:author="Nokia (Dmitry Petrov)" w:date="2022-01-18T17:20:00Z"/>
                <w:rFonts w:eastAsiaTheme="minorEastAsia"/>
                <w:b/>
                <w:color w:val="0070C0"/>
                <w:u w:val="single"/>
                <w:lang w:val="en-US" w:eastAsia="zh-CN"/>
              </w:rPr>
            </w:pPr>
            <w:ins w:id="59" w:author="Nokia (Dmitry Petrov)" w:date="2022-01-18T17:19:00Z">
              <w:r>
                <w:rPr>
                  <w:rFonts w:eastAsiaTheme="minorEastAsia"/>
                  <w:bCs/>
                  <w:color w:val="0070C0"/>
                  <w:u w:val="single"/>
                  <w:lang w:val="en-US" w:eastAsia="zh-CN"/>
                </w:rPr>
                <w:br/>
              </w:r>
            </w:ins>
            <w:ins w:id="60" w:author="Nokia (Dmitry Petrov)" w:date="2022-01-18T17:20:00Z">
              <w:r>
                <w:rPr>
                  <w:rFonts w:eastAsiaTheme="minorEastAsia"/>
                  <w:b/>
                  <w:color w:val="0070C0"/>
                  <w:u w:val="single"/>
                  <w:lang w:val="en-US" w:eastAsia="zh-CN"/>
                </w:rPr>
                <w:t>Issue 2-1-2</w:t>
              </w:r>
            </w:ins>
          </w:p>
          <w:p w14:paraId="6EBAFA30" w14:textId="77777777" w:rsidR="00900554" w:rsidRPr="00900554" w:rsidRDefault="00ED3078">
            <w:pPr>
              <w:spacing w:after="120"/>
              <w:rPr>
                <w:ins w:id="61" w:author="Nokia (Dmitry Petrov)" w:date="2022-01-18T17:17:00Z"/>
                <w:rFonts w:eastAsia="Yu Mincho"/>
                <w:bCs/>
                <w:color w:val="0070C0"/>
                <w:u w:val="single"/>
                <w:lang w:val="en-US" w:eastAsia="zh-CN"/>
                <w:rPrChange w:id="62" w:author="Nokia (Dmitry Petrov)" w:date="2022-01-18T17:18:00Z">
                  <w:rPr>
                    <w:ins w:id="63" w:author="Nokia (Dmitry Petrov)" w:date="2022-01-18T17:17:00Z"/>
                    <w:rFonts w:eastAsiaTheme="minorEastAsia"/>
                    <w:b/>
                    <w:color w:val="0070C0"/>
                    <w:u w:val="single"/>
                    <w:lang w:val="en-US" w:eastAsia="zh-CN"/>
                  </w:rPr>
                </w:rPrChange>
              </w:rPr>
            </w:pPr>
            <w:ins w:id="64" w:author="Nokia (Dmitry Petrov)" w:date="2022-01-18T17:22:00Z">
              <w:r>
                <w:rPr>
                  <w:rFonts w:eastAsiaTheme="minorEastAsia"/>
                  <w:bCs/>
                  <w:color w:val="0070C0"/>
                  <w:u w:val="single"/>
                  <w:lang w:val="en-US" w:eastAsia="zh-CN"/>
                </w:rPr>
                <w:t xml:space="preserve">Unless it is decided to define demodulation-specific </w:t>
              </w:r>
            </w:ins>
            <w:ins w:id="65" w:author="Nokia (Dmitry Petrov)" w:date="2022-01-18T17:35:00Z">
              <w:r>
                <w:rPr>
                  <w:rFonts w:eastAsiaTheme="minorEastAsia"/>
                  <w:bCs/>
                  <w:color w:val="0070C0"/>
                  <w:u w:val="single"/>
                  <w:lang w:val="en-US" w:eastAsia="zh-CN"/>
                </w:rPr>
                <w:t>signaling</w:t>
              </w:r>
            </w:ins>
            <w:ins w:id="66" w:author="Nokia (Dmitry Petrov)" w:date="2022-01-18T17:22:00Z">
              <w:r>
                <w:rPr>
                  <w:rFonts w:eastAsiaTheme="minorEastAsia"/>
                  <w:bCs/>
                  <w:color w:val="0070C0"/>
                  <w:u w:val="single"/>
                  <w:lang w:val="en-US" w:eastAsia="zh-CN"/>
                </w:rPr>
                <w:t xml:space="preserve"> </w:t>
              </w:r>
            </w:ins>
            <w:ins w:id="67" w:author="Nokia (Dmitry Petrov)" w:date="2022-01-18T17:35:00Z">
              <w:r>
                <w:rPr>
                  <w:rFonts w:eastAsiaTheme="minorEastAsia"/>
                  <w:bCs/>
                  <w:color w:val="0070C0"/>
                  <w:u w:val="single"/>
                  <w:lang w:val="en-US" w:eastAsia="zh-CN"/>
                </w:rPr>
                <w:t>the LS</w:t>
              </w:r>
            </w:ins>
            <w:ins w:id="68" w:author="Nokia (Dmitry Petrov)" w:date="2022-01-18T17:36:00Z">
              <w:r>
                <w:rPr>
                  <w:rFonts w:eastAsiaTheme="minorEastAsia"/>
                  <w:bCs/>
                  <w:color w:val="0070C0"/>
                  <w:u w:val="single"/>
                  <w:lang w:val="en-US" w:eastAsia="zh-CN"/>
                </w:rPr>
                <w:t xml:space="preserve"> to RAN on network signalling</w:t>
              </w:r>
            </w:ins>
            <w:ins w:id="69" w:author="Nokia (Dmitry Petrov)" w:date="2022-01-18T17:35:00Z">
              <w:r>
                <w:rPr>
                  <w:rFonts w:eastAsiaTheme="minorEastAsia"/>
                  <w:bCs/>
                  <w:color w:val="0070C0"/>
                  <w:u w:val="single"/>
                  <w:lang w:val="en-US" w:eastAsia="zh-CN"/>
                </w:rPr>
                <w:t xml:space="preserve"> being prepared in RRM-1 email discussion thread can b</w:t>
              </w:r>
            </w:ins>
            <w:ins w:id="70" w:author="Nokia (Dmitry Petrov)" w:date="2022-01-18T17:36:00Z">
              <w:r>
                <w:rPr>
                  <w:rFonts w:eastAsiaTheme="minorEastAsia"/>
                  <w:bCs/>
                  <w:color w:val="0070C0"/>
                  <w:u w:val="single"/>
                  <w:lang w:val="en-US" w:eastAsia="zh-CN"/>
                </w:rPr>
                <w:t>e used.</w:t>
              </w:r>
            </w:ins>
          </w:p>
        </w:tc>
      </w:tr>
      <w:tr w:rsidR="00900554" w14:paraId="6EBAFA3B" w14:textId="77777777">
        <w:trPr>
          <w:ins w:id="71" w:author="Pierpaolo Vallese" w:date="2022-01-18T19:04:00Z"/>
        </w:trPr>
        <w:tc>
          <w:tcPr>
            <w:tcW w:w="1236" w:type="dxa"/>
          </w:tcPr>
          <w:p w14:paraId="6EBAFA32" w14:textId="77777777" w:rsidR="00900554" w:rsidRDefault="00ED3078">
            <w:pPr>
              <w:spacing w:after="120"/>
              <w:rPr>
                <w:ins w:id="72" w:author="Pierpaolo Vallese" w:date="2022-01-18T19:04:00Z"/>
                <w:rFonts w:eastAsiaTheme="minorEastAsia"/>
                <w:color w:val="0070C0"/>
                <w:lang w:val="en-US" w:eastAsia="zh-CN"/>
              </w:rPr>
            </w:pPr>
            <w:ins w:id="73" w:author="Pierpaolo Vallese" w:date="2022-01-18T19:04:00Z">
              <w:r>
                <w:rPr>
                  <w:rFonts w:eastAsiaTheme="minorEastAsia"/>
                  <w:color w:val="0070C0"/>
                  <w:lang w:val="en-US" w:eastAsia="zh-CN"/>
                </w:rPr>
                <w:t>Qualcomm</w:t>
              </w:r>
            </w:ins>
          </w:p>
        </w:tc>
        <w:tc>
          <w:tcPr>
            <w:tcW w:w="8395" w:type="dxa"/>
          </w:tcPr>
          <w:p w14:paraId="6EBAFA33" w14:textId="77777777" w:rsidR="00900554" w:rsidRDefault="00ED3078">
            <w:pPr>
              <w:spacing w:after="120"/>
              <w:rPr>
                <w:ins w:id="74" w:author="Pierpaolo Vallese" w:date="2022-01-18T19:04:00Z"/>
                <w:rFonts w:eastAsiaTheme="minorEastAsia"/>
                <w:b/>
                <w:color w:val="0070C0"/>
                <w:u w:val="single"/>
                <w:lang w:val="en-US" w:eastAsia="zh-CN"/>
              </w:rPr>
            </w:pPr>
            <w:ins w:id="75" w:author="Pierpaolo Vallese" w:date="2022-01-18T19:04:00Z">
              <w:r>
                <w:rPr>
                  <w:rFonts w:eastAsiaTheme="minorEastAsia"/>
                  <w:b/>
                  <w:color w:val="0070C0"/>
                  <w:u w:val="single"/>
                  <w:lang w:val="en-US" w:eastAsia="zh-CN"/>
                </w:rPr>
                <w:t>Issue: 2-1-1</w:t>
              </w:r>
            </w:ins>
          </w:p>
          <w:p w14:paraId="6EBAFA34" w14:textId="77777777" w:rsidR="00900554" w:rsidRDefault="00ED3078">
            <w:pPr>
              <w:spacing w:after="120"/>
              <w:rPr>
                <w:ins w:id="76" w:author="Pierpaolo Vallese" w:date="2022-01-18T19:04:00Z"/>
                <w:rFonts w:eastAsiaTheme="minorEastAsia"/>
                <w:bCs/>
                <w:color w:val="0070C0"/>
                <w:lang w:val="en-US" w:eastAsia="zh-CN"/>
              </w:rPr>
            </w:pPr>
            <w:ins w:id="77" w:author="Pierpaolo Vallese" w:date="2022-01-18T19:04:00Z">
              <w:r>
                <w:rPr>
                  <w:rFonts w:eastAsiaTheme="minorEastAsia"/>
                  <w:bCs/>
                  <w:color w:val="0070C0"/>
                  <w:lang w:val="en-US" w:eastAsia="zh-CN"/>
                </w:rPr>
                <w:t xml:space="preserve">We have not seen comments that address the concern that we have raised regarding the testing setup, and that we further clarify here: </w:t>
              </w:r>
            </w:ins>
          </w:p>
          <w:p w14:paraId="6EBAFA35" w14:textId="77777777" w:rsidR="00900554" w:rsidRDefault="00ED3078">
            <w:pPr>
              <w:spacing w:after="120"/>
              <w:rPr>
                <w:ins w:id="78" w:author="Pierpaolo Vallese" w:date="2022-01-18T19:04:00Z"/>
                <w:rFonts w:eastAsiaTheme="minorEastAsia"/>
                <w:bCs/>
                <w:color w:val="0070C0"/>
                <w:lang w:val="en-US" w:eastAsia="zh-CN"/>
              </w:rPr>
            </w:pPr>
            <w:ins w:id="79" w:author="Pierpaolo Vallese" w:date="2022-01-18T19:04:00Z">
              <w:r>
                <w:rPr>
                  <w:rFonts w:eastAsiaTheme="minorEastAsia"/>
                  <w:bCs/>
                  <w:color w:val="0070C0"/>
                  <w:lang w:val="en-US" w:eastAsia="zh-CN"/>
                </w:rPr>
                <w:t>With the testing conditions that have been agreed up until this point we see a situation in which 2 performance demodulat</w:t>
              </w:r>
              <w:r>
                <w:rPr>
                  <w:rFonts w:eastAsiaTheme="minorEastAsia"/>
                  <w:bCs/>
                  <w:color w:val="0070C0"/>
                  <w:lang w:val="en-US" w:eastAsia="zh-CN"/>
                </w:rPr>
                <w:t>ion tests based on different channel conditions will be run, but the UE cannot rely on different panel observations to infer the deployment which directly impacts the UE performances.</w:t>
              </w:r>
            </w:ins>
          </w:p>
          <w:p w14:paraId="6EBAFA36" w14:textId="77777777" w:rsidR="00900554" w:rsidRDefault="00ED3078">
            <w:pPr>
              <w:spacing w:after="120"/>
              <w:rPr>
                <w:ins w:id="80" w:author="Pierpaolo Vallese" w:date="2022-01-18T19:04:00Z"/>
                <w:rFonts w:eastAsiaTheme="minorEastAsia"/>
                <w:bCs/>
                <w:color w:val="0070C0"/>
                <w:lang w:val="en-US" w:eastAsia="zh-CN"/>
              </w:rPr>
            </w:pPr>
            <w:ins w:id="81" w:author="Pierpaolo Vallese" w:date="2022-01-18T19:04:00Z">
              <w:r>
                <w:rPr>
                  <w:rFonts w:eastAsiaTheme="minorEastAsia"/>
                  <w:bCs/>
                  <w:color w:val="0070C0"/>
                  <w:lang w:val="en-US" w:eastAsia="zh-CN"/>
                </w:rPr>
                <w:t>In fact, as other companies commented in the past, in normal operation a</w:t>
              </w:r>
              <w:r>
                <w:rPr>
                  <w:rFonts w:eastAsiaTheme="minorEastAsia"/>
                  <w:bCs/>
                  <w:color w:val="0070C0"/>
                  <w:lang w:val="en-US" w:eastAsia="zh-CN"/>
                </w:rPr>
                <w:t xml:space="preserve"> UE sensing signal only on one panel can and will assume that it is located in a uni-directional deployment setting and so it could safely decide to skip SSB measurements for FO tracking, but this exposes it to performance impact when the bidirectional cha</w:t>
              </w:r>
              <w:r>
                <w:rPr>
                  <w:rFonts w:eastAsiaTheme="minorEastAsia"/>
                  <w:bCs/>
                  <w:color w:val="0070C0"/>
                  <w:lang w:val="en-US" w:eastAsia="zh-CN"/>
                </w:rPr>
                <w:t xml:space="preserve">nnel model is instead used for the performance testing. </w:t>
              </w:r>
            </w:ins>
          </w:p>
          <w:p w14:paraId="6EBAFA37" w14:textId="77777777" w:rsidR="00900554" w:rsidRDefault="00ED3078">
            <w:pPr>
              <w:spacing w:after="120"/>
              <w:rPr>
                <w:ins w:id="82" w:author="Pierpaolo Vallese" w:date="2022-01-18T19:04:00Z"/>
                <w:rFonts w:eastAsiaTheme="minorEastAsia"/>
                <w:bCs/>
                <w:color w:val="0070C0"/>
                <w:lang w:val="en-US" w:eastAsia="zh-CN"/>
              </w:rPr>
            </w:pPr>
            <w:ins w:id="83" w:author="Pierpaolo Vallese" w:date="2022-01-18T19:04:00Z">
              <w:r>
                <w:rPr>
                  <w:rFonts w:eastAsiaTheme="minorEastAsia"/>
                  <w:bCs/>
                  <w:color w:val="0070C0"/>
                  <w:lang w:val="en-US" w:eastAsia="zh-CN"/>
                </w:rPr>
                <w:t xml:space="preserve">It is our view that a performance test that does not consider this cannot be properly defined and that providing the UE with deployment type information is the only solution that can ensure that the </w:t>
              </w:r>
              <w:r>
                <w:rPr>
                  <w:rFonts w:eastAsiaTheme="minorEastAsia"/>
                  <w:bCs/>
                  <w:color w:val="0070C0"/>
                  <w:lang w:val="en-US" w:eastAsia="zh-CN"/>
                </w:rPr>
                <w:t>UE is being tested with proper knowledge of the testing condition.</w:t>
              </w:r>
            </w:ins>
          </w:p>
          <w:p w14:paraId="6EBAFA38" w14:textId="77777777" w:rsidR="00900554" w:rsidRDefault="00900554">
            <w:pPr>
              <w:spacing w:after="120"/>
              <w:rPr>
                <w:ins w:id="84" w:author="Pierpaolo Vallese" w:date="2022-01-18T19:04:00Z"/>
                <w:rFonts w:eastAsiaTheme="minorEastAsia"/>
                <w:bCs/>
                <w:color w:val="0070C0"/>
                <w:lang w:val="en-US" w:eastAsia="zh-CN"/>
              </w:rPr>
            </w:pPr>
          </w:p>
          <w:p w14:paraId="6EBAFA39" w14:textId="77777777" w:rsidR="00900554" w:rsidRDefault="00ED3078">
            <w:pPr>
              <w:spacing w:after="120"/>
              <w:rPr>
                <w:ins w:id="85" w:author="Pierpaolo Vallese" w:date="2022-01-18T19:04:00Z"/>
                <w:rFonts w:eastAsiaTheme="minorEastAsia"/>
                <w:bCs/>
                <w:color w:val="0070C0"/>
                <w:lang w:val="en-US" w:eastAsia="zh-CN"/>
              </w:rPr>
            </w:pPr>
            <w:ins w:id="86" w:author="Pierpaolo Vallese" w:date="2022-01-18T19:04:00Z">
              <w:r>
                <w:rPr>
                  <w:rFonts w:eastAsiaTheme="minorEastAsia"/>
                  <w:bCs/>
                  <w:color w:val="0070C0"/>
                  <w:lang w:val="en-US" w:eastAsia="zh-CN"/>
                </w:rPr>
                <w:t>@Ericsson’s (addressing the question posed in the next table): As we have expressed our proposals in the past, the Deployment Type flag that is shared for the UE is valid until updated RRC</w:t>
              </w:r>
              <w:r>
                <w:rPr>
                  <w:rFonts w:eastAsiaTheme="minorEastAsia"/>
                  <w:bCs/>
                  <w:color w:val="0070C0"/>
                  <w:lang w:val="en-US" w:eastAsia="zh-CN"/>
                </w:rPr>
                <w:t xml:space="preserve"> configuration or system information is provided to the UE, so if the deployment type changes along the tracks so can the information shared with the UE.</w:t>
              </w:r>
            </w:ins>
          </w:p>
          <w:p w14:paraId="6EBAFA3A" w14:textId="77777777" w:rsidR="00900554" w:rsidRDefault="00ED3078">
            <w:pPr>
              <w:spacing w:after="120"/>
              <w:rPr>
                <w:ins w:id="87" w:author="Pierpaolo Vallese" w:date="2022-01-18T19:04:00Z"/>
                <w:rFonts w:eastAsiaTheme="minorEastAsia"/>
                <w:b/>
                <w:color w:val="0070C0"/>
                <w:u w:val="single"/>
                <w:lang w:val="en-US" w:eastAsia="zh-CN"/>
              </w:rPr>
            </w:pPr>
            <w:ins w:id="88" w:author="Pierpaolo Vallese" w:date="2022-01-18T19:04:00Z">
              <w:r>
                <w:rPr>
                  <w:rFonts w:eastAsiaTheme="minorEastAsia"/>
                  <w:bCs/>
                  <w:color w:val="0070C0"/>
                  <w:lang w:val="en-US" w:eastAsia="zh-CN"/>
                </w:rPr>
                <w:lastRenderedPageBreak/>
                <w:t>On the possible ‘middle deployment’, while it is clear that the deployment parameters we are discussin</w:t>
              </w:r>
              <w:r>
                <w:rPr>
                  <w:rFonts w:eastAsiaTheme="minorEastAsia"/>
                  <w:bCs/>
                  <w:color w:val="0070C0"/>
                  <w:lang w:val="en-US" w:eastAsia="zh-CN"/>
                </w:rPr>
                <w:t>g cannot exactly match the real world, whether the RX Beams from the RRH panels are illuminating the tracks from both directions or a single one does not seem to us to leave much gray zone in the middle. Are there any example of potential ‘middle deploymen</w:t>
              </w:r>
              <w:r>
                <w:rPr>
                  <w:rFonts w:eastAsiaTheme="minorEastAsia"/>
                  <w:bCs/>
                  <w:color w:val="0070C0"/>
                  <w:lang w:val="en-US" w:eastAsia="zh-CN"/>
                </w:rPr>
                <w:t>ts’ that cannot be classified either way?</w:t>
              </w:r>
            </w:ins>
          </w:p>
        </w:tc>
      </w:tr>
      <w:tr w:rsidR="00900554" w14:paraId="6EBAFA43" w14:textId="77777777">
        <w:trPr>
          <w:ins w:id="89" w:author="ZTE(Liu Wenhao)" w:date="2022-01-19T09:25:00Z"/>
        </w:trPr>
        <w:tc>
          <w:tcPr>
            <w:tcW w:w="1236" w:type="dxa"/>
          </w:tcPr>
          <w:p w14:paraId="6EBAFA3C" w14:textId="77777777" w:rsidR="00900554" w:rsidRDefault="00ED3078">
            <w:pPr>
              <w:spacing w:after="120"/>
              <w:rPr>
                <w:ins w:id="90" w:author="ZTE(Liu Wenhao)" w:date="2022-01-19T09:25:00Z"/>
                <w:rFonts w:eastAsiaTheme="minorEastAsia"/>
                <w:color w:val="0070C0"/>
                <w:lang w:val="en-US" w:eastAsia="zh-CN"/>
              </w:rPr>
            </w:pPr>
            <w:ins w:id="91" w:author="ZTE(Liu Wenhao)" w:date="2022-01-19T09:26:00Z">
              <w:r>
                <w:rPr>
                  <w:rFonts w:eastAsiaTheme="minorEastAsia" w:hint="eastAsia"/>
                  <w:color w:val="0070C0"/>
                  <w:lang w:val="en-US" w:eastAsia="zh-CN"/>
                </w:rPr>
                <w:lastRenderedPageBreak/>
                <w:t>ZTE</w:t>
              </w:r>
            </w:ins>
          </w:p>
        </w:tc>
        <w:tc>
          <w:tcPr>
            <w:tcW w:w="8395" w:type="dxa"/>
          </w:tcPr>
          <w:p w14:paraId="6EBAFA3D" w14:textId="77777777" w:rsidR="00900554" w:rsidRDefault="00ED3078">
            <w:pPr>
              <w:spacing w:after="120"/>
              <w:rPr>
                <w:ins w:id="92" w:author="ZTE(Liu Wenhao)" w:date="2022-01-19T09:26:00Z"/>
                <w:rFonts w:eastAsiaTheme="minorEastAsia"/>
                <w:color w:val="0070C0"/>
                <w:lang w:val="en-US" w:eastAsia="zh-CN"/>
              </w:rPr>
            </w:pPr>
            <w:ins w:id="93" w:author="ZTE(Liu Wenhao)" w:date="2022-01-19T09:26:00Z">
              <w:r>
                <w:rPr>
                  <w:rFonts w:eastAsiaTheme="minorEastAsia"/>
                  <w:color w:val="0070C0"/>
                  <w:lang w:val="en-US" w:eastAsia="zh-CN"/>
                </w:rPr>
                <w:t>Issue 2-1-1</w:t>
              </w:r>
            </w:ins>
          </w:p>
          <w:p w14:paraId="6EBAFA3E" w14:textId="77777777" w:rsidR="00900554" w:rsidRDefault="00ED3078">
            <w:pPr>
              <w:spacing w:after="120"/>
              <w:rPr>
                <w:ins w:id="94" w:author="ZTE(Liu Wenhao)" w:date="2022-01-19T09:26:00Z"/>
                <w:rFonts w:eastAsiaTheme="minorEastAsia"/>
                <w:color w:val="0070C0"/>
                <w:lang w:val="en-US" w:eastAsia="zh-CN"/>
              </w:rPr>
            </w:pPr>
            <w:ins w:id="95" w:author="ZTE(Liu Wenhao)" w:date="2022-01-19T09:26:00Z">
              <w:r>
                <w:rPr>
                  <w:rFonts w:eastAsiaTheme="minorEastAsia" w:hint="eastAsia"/>
                  <w:color w:val="0070C0"/>
                  <w:lang w:val="en-US" w:eastAsia="zh-CN"/>
                </w:rPr>
                <w:t>Option 1</w:t>
              </w:r>
            </w:ins>
          </w:p>
          <w:p w14:paraId="6EBAFA3F" w14:textId="77777777" w:rsidR="00900554" w:rsidRDefault="00ED3078">
            <w:pPr>
              <w:spacing w:after="120"/>
              <w:rPr>
                <w:ins w:id="96" w:author="ZTE(Liu Wenhao)" w:date="2022-01-19T09:26:00Z"/>
                <w:rFonts w:eastAsiaTheme="minorEastAsia"/>
                <w:color w:val="0070C0"/>
                <w:lang w:val="en-US" w:eastAsia="zh-CN"/>
              </w:rPr>
            </w:pPr>
            <w:ins w:id="97" w:author="ZTE(Liu Wenhao)" w:date="2022-01-19T09:26:00Z">
              <w:r>
                <w:rPr>
                  <w:rFonts w:eastAsiaTheme="minorEastAsia" w:hint="eastAsia"/>
                  <w:color w:val="0070C0"/>
                  <w:lang w:val="en-US" w:eastAsia="zh-CN"/>
                </w:rPr>
                <w:t>We do not consider it necessary for network assistance signaling to indicate deployment type as CPE can determine the deployment type through measurement.</w:t>
              </w:r>
            </w:ins>
          </w:p>
          <w:p w14:paraId="6EBAFA40" w14:textId="77777777" w:rsidR="00900554" w:rsidRDefault="00ED3078">
            <w:pPr>
              <w:spacing w:after="120"/>
              <w:rPr>
                <w:ins w:id="98" w:author="ZTE(Liu Wenhao)" w:date="2022-01-19T09:26:00Z"/>
                <w:rFonts w:eastAsiaTheme="minorEastAsia"/>
                <w:color w:val="0070C0"/>
                <w:lang w:val="en-US" w:eastAsia="zh-CN"/>
              </w:rPr>
            </w:pPr>
            <w:ins w:id="99" w:author="ZTE(Liu Wenhao)" w:date="2022-01-19T09:26:00Z">
              <w:r>
                <w:rPr>
                  <w:rFonts w:eastAsiaTheme="minorEastAsia" w:hint="eastAsia"/>
                  <w:color w:val="0070C0"/>
                  <w:lang w:val="en-US" w:eastAsia="zh-CN"/>
                </w:rPr>
                <w:t>With regard to TCI state switching, we think that CPE can judge the TCI switching type. For example, if the TCI state switching indicates the beam switching from beam of one panel to the beam of another panel, CPE will be able to realize the Doppler hoppin</w:t>
              </w:r>
              <w:r>
                <w:rPr>
                  <w:rFonts w:eastAsiaTheme="minorEastAsia" w:hint="eastAsia"/>
                  <w:color w:val="0070C0"/>
                  <w:lang w:val="en-US" w:eastAsia="zh-CN"/>
                </w:rPr>
                <w:t xml:space="preserve">g. </w:t>
              </w:r>
            </w:ins>
          </w:p>
          <w:p w14:paraId="6EBAFA41" w14:textId="77777777" w:rsidR="00900554" w:rsidRDefault="00ED3078">
            <w:pPr>
              <w:spacing w:after="120"/>
              <w:rPr>
                <w:ins w:id="100" w:author="ZTE(Liu Wenhao)" w:date="2022-01-19T09:26:00Z"/>
                <w:rFonts w:eastAsiaTheme="minorEastAsia"/>
                <w:color w:val="0070C0"/>
                <w:lang w:val="en-US" w:eastAsia="zh-CN"/>
              </w:rPr>
            </w:pPr>
            <w:ins w:id="101" w:author="ZTE(Liu Wenhao)" w:date="2022-01-19T09:26:00Z">
              <w:r>
                <w:rPr>
                  <w:rFonts w:eastAsiaTheme="minorEastAsia"/>
                  <w:color w:val="0070C0"/>
                  <w:lang w:val="en-US" w:eastAsia="zh-CN"/>
                </w:rPr>
                <w:t>Issue 2-1-2</w:t>
              </w:r>
            </w:ins>
          </w:p>
          <w:p w14:paraId="6EBAFA42" w14:textId="77777777" w:rsidR="00900554" w:rsidRDefault="00ED3078">
            <w:pPr>
              <w:spacing w:after="120"/>
              <w:rPr>
                <w:ins w:id="102" w:author="ZTE(Liu Wenhao)" w:date="2022-01-19T09:25:00Z"/>
                <w:rFonts w:eastAsiaTheme="minorEastAsia"/>
                <w:bCs/>
                <w:color w:val="0070C0"/>
                <w:lang w:val="en-US" w:eastAsia="zh-CN"/>
              </w:rPr>
            </w:pPr>
            <w:ins w:id="103" w:author="ZTE(Liu Wenhao)" w:date="2022-01-19T09:26:00Z">
              <w:r>
                <w:rPr>
                  <w:rFonts w:eastAsiaTheme="minorEastAsia" w:hint="eastAsia"/>
                  <w:color w:val="0070C0"/>
                  <w:lang w:val="en-US" w:eastAsia="zh-CN"/>
                </w:rPr>
                <w:t xml:space="preserve">The necessity of the higher layer signaling to inform the UE FR2 HST deployment typology should be </w:t>
              </w:r>
            </w:ins>
            <w:ins w:id="104" w:author="ZTE(Liu Wenhao)" w:date="2022-01-19T09:27:00Z">
              <w:r>
                <w:rPr>
                  <w:rFonts w:eastAsiaTheme="minorEastAsia" w:hint="eastAsia"/>
                  <w:color w:val="0070C0"/>
                  <w:lang w:val="en-US" w:eastAsia="zh-CN"/>
                </w:rPr>
                <w:t>discussed</w:t>
              </w:r>
            </w:ins>
            <w:ins w:id="105" w:author="ZTE(Liu Wenhao)" w:date="2022-01-19T09:26:00Z">
              <w:r>
                <w:rPr>
                  <w:rFonts w:eastAsiaTheme="minorEastAsia" w:hint="eastAsia"/>
                  <w:color w:val="0070C0"/>
                  <w:lang w:val="en-US" w:eastAsia="zh-CN"/>
                </w:rPr>
                <w:t xml:space="preserve"> first.</w:t>
              </w:r>
            </w:ins>
          </w:p>
        </w:tc>
      </w:tr>
      <w:tr w:rsidR="003E272B" w14:paraId="67EEBDB4" w14:textId="77777777">
        <w:trPr>
          <w:ins w:id="106" w:author="Kazuyoshi Uesaka" w:date="2022-01-19T12:14:00Z"/>
        </w:trPr>
        <w:tc>
          <w:tcPr>
            <w:tcW w:w="1236" w:type="dxa"/>
          </w:tcPr>
          <w:p w14:paraId="180739EF" w14:textId="199A5D92" w:rsidR="003E272B" w:rsidRDefault="003E272B" w:rsidP="003E272B">
            <w:pPr>
              <w:spacing w:after="120"/>
              <w:rPr>
                <w:ins w:id="107" w:author="Kazuyoshi Uesaka" w:date="2022-01-19T12:14:00Z"/>
                <w:rFonts w:eastAsiaTheme="minorEastAsia" w:hint="eastAsia"/>
                <w:color w:val="0070C0"/>
                <w:lang w:val="en-US" w:eastAsia="zh-CN"/>
              </w:rPr>
            </w:pPr>
            <w:ins w:id="108" w:author="Kazuyoshi Uesaka" w:date="2022-01-19T12:14:00Z">
              <w:r>
                <w:rPr>
                  <w:rFonts w:eastAsiaTheme="minorEastAsia"/>
                  <w:color w:val="0070C0"/>
                  <w:lang w:val="en-US" w:eastAsia="zh-CN"/>
                </w:rPr>
                <w:t>Ericsson</w:t>
              </w:r>
            </w:ins>
          </w:p>
        </w:tc>
        <w:tc>
          <w:tcPr>
            <w:tcW w:w="8395" w:type="dxa"/>
          </w:tcPr>
          <w:p w14:paraId="37315C5B" w14:textId="77777777" w:rsidR="003E272B" w:rsidRDefault="003E272B" w:rsidP="003E272B">
            <w:pPr>
              <w:spacing w:after="120"/>
              <w:rPr>
                <w:ins w:id="109" w:author="Kazuyoshi Uesaka" w:date="2022-01-19T12:14:00Z"/>
                <w:rFonts w:eastAsiaTheme="minorEastAsia"/>
                <w:color w:val="0070C0"/>
                <w:lang w:val="en-US" w:eastAsia="zh-CN"/>
              </w:rPr>
            </w:pPr>
            <w:ins w:id="110" w:author="Kazuyoshi Uesaka" w:date="2022-01-19T12:14:00Z">
              <w:r>
                <w:rPr>
                  <w:rFonts w:eastAsiaTheme="minorEastAsia"/>
                  <w:color w:val="0070C0"/>
                  <w:lang w:val="en-US" w:eastAsia="zh-CN"/>
                </w:rPr>
                <w:t>20220119: comments moved from the sub-topic 2-2</w:t>
              </w:r>
            </w:ins>
          </w:p>
          <w:p w14:paraId="52046202" w14:textId="7BB0E9DE" w:rsidR="003E272B" w:rsidRDefault="003E272B" w:rsidP="003E272B">
            <w:pPr>
              <w:spacing w:after="120"/>
              <w:rPr>
                <w:ins w:id="111" w:author="Kazuyoshi Uesaka" w:date="2022-01-19T12:14:00Z"/>
                <w:rFonts w:eastAsiaTheme="minorEastAsia"/>
                <w:color w:val="0070C0"/>
                <w:lang w:val="en-US" w:eastAsia="zh-CN"/>
              </w:rPr>
            </w:pPr>
            <w:ins w:id="112" w:author="Kazuyoshi Uesaka" w:date="2022-01-19T12:14:00Z">
              <w:r>
                <w:rPr>
                  <w:rFonts w:eastAsiaTheme="minorEastAsia"/>
                  <w:color w:val="0070C0"/>
                  <w:lang w:val="en-US" w:eastAsia="zh-CN"/>
                </w:rPr>
                <w:t>Issue 2-1-1</w:t>
              </w:r>
            </w:ins>
          </w:p>
          <w:p w14:paraId="0D30DADE" w14:textId="77777777" w:rsidR="003E272B" w:rsidRDefault="003E272B" w:rsidP="003E272B">
            <w:pPr>
              <w:spacing w:after="120"/>
              <w:rPr>
                <w:ins w:id="113" w:author="Kazuyoshi Uesaka" w:date="2022-01-19T12:14:00Z"/>
                <w:rFonts w:eastAsiaTheme="minorEastAsia"/>
                <w:color w:val="0070C0"/>
                <w:lang w:val="en-US" w:eastAsia="zh-CN"/>
              </w:rPr>
            </w:pPr>
            <w:ins w:id="114" w:author="Kazuyoshi Uesaka" w:date="2022-01-19T12:14:00Z">
              <w:r>
                <w:rPr>
                  <w:rFonts w:eastAsiaTheme="minorEastAsia"/>
                  <w:color w:val="0070C0"/>
                  <w:lang w:val="en-US" w:eastAsia="zh-CN"/>
                </w:rPr>
                <w:t>Option 1.</w:t>
              </w:r>
            </w:ins>
          </w:p>
          <w:p w14:paraId="26493EF5" w14:textId="77777777" w:rsidR="003E272B" w:rsidRDefault="003E272B" w:rsidP="003E272B">
            <w:pPr>
              <w:spacing w:after="120"/>
              <w:rPr>
                <w:ins w:id="115" w:author="Kazuyoshi Uesaka" w:date="2022-01-19T12:14:00Z"/>
                <w:rFonts w:eastAsiaTheme="minorEastAsia"/>
                <w:color w:val="0070C0"/>
                <w:lang w:val="en-US" w:eastAsia="zh-CN"/>
              </w:rPr>
            </w:pPr>
            <w:ins w:id="116" w:author="Kazuyoshi Uesaka" w:date="2022-01-19T12:14:00Z">
              <w:r>
                <w:rPr>
                  <w:rFonts w:eastAsiaTheme="minorEastAsia"/>
                  <w:color w:val="0070C0"/>
                  <w:lang w:val="en-US" w:eastAsia="zh-CN"/>
                </w:rPr>
                <w:t>From UE demodulation test point of view, one transmitter transmits signal by changing the Doppler shift according to the channel model regardless of uni- or bi-directional model. This means UE does not need to tune Rx panel. We should also point out it is for special UE dedicated for HST FR2, i.e., PC6. I think such a UE should be optimized for such an environment.</w:t>
              </w:r>
            </w:ins>
          </w:p>
          <w:p w14:paraId="6300FB58" w14:textId="77777777" w:rsidR="003E272B" w:rsidRDefault="003E272B" w:rsidP="003E272B">
            <w:pPr>
              <w:spacing w:after="120"/>
              <w:rPr>
                <w:ins w:id="117" w:author="Kazuyoshi Uesaka" w:date="2022-01-19T12:14:00Z"/>
                <w:rFonts w:eastAsiaTheme="minorEastAsia"/>
                <w:color w:val="0070C0"/>
                <w:lang w:val="en-US" w:eastAsia="zh-CN"/>
              </w:rPr>
            </w:pPr>
            <w:ins w:id="118" w:author="Kazuyoshi Uesaka" w:date="2022-01-19T12:14:00Z">
              <w:r>
                <w:rPr>
                  <w:rFonts w:eastAsiaTheme="minorEastAsia"/>
                  <w:color w:val="0070C0"/>
                  <w:lang w:val="en-US" w:eastAsia="zh-CN"/>
                </w:rPr>
                <w:t xml:space="preserve">We are not sure how the operators choose the deployment mode if 3GPP introduce the higher layer signaling to indicate the deployment topology information. These two deployment scenarios (bi-directional and uni-directional) are two extreme deployment models in our understanding. In the real deployment, it is not possible to deploy RRH exactly same as like Bi-directional scenario B. Some deployment may be middle of uni-directional like and bi-directional like deployments. In this case which mode operators should signal? </w:t>
              </w:r>
            </w:ins>
          </w:p>
          <w:p w14:paraId="684631BB" w14:textId="7F1CED95" w:rsidR="003E272B" w:rsidRDefault="003E272B" w:rsidP="00395F6F">
            <w:pPr>
              <w:spacing w:after="120"/>
              <w:rPr>
                <w:ins w:id="119" w:author="Kazuyoshi Uesaka" w:date="2022-01-19T12:14:00Z"/>
                <w:rFonts w:eastAsiaTheme="minorEastAsia"/>
                <w:color w:val="0070C0"/>
                <w:lang w:val="en-US" w:eastAsia="zh-CN"/>
              </w:rPr>
            </w:pPr>
          </w:p>
        </w:tc>
      </w:tr>
      <w:tr w:rsidR="00395F6F" w14:paraId="60E49C6D" w14:textId="77777777">
        <w:trPr>
          <w:ins w:id="120" w:author="Kazuyoshi Uesaka" w:date="2022-01-19T12:16:00Z"/>
        </w:trPr>
        <w:tc>
          <w:tcPr>
            <w:tcW w:w="1236" w:type="dxa"/>
          </w:tcPr>
          <w:p w14:paraId="7DDC1223" w14:textId="093C45D9" w:rsidR="00395F6F" w:rsidRDefault="00395F6F" w:rsidP="003E272B">
            <w:pPr>
              <w:spacing w:after="120"/>
              <w:rPr>
                <w:ins w:id="121" w:author="Kazuyoshi Uesaka" w:date="2022-01-19T12:16:00Z"/>
                <w:rFonts w:eastAsiaTheme="minorEastAsia"/>
                <w:color w:val="0070C0"/>
                <w:lang w:val="en-US" w:eastAsia="zh-CN"/>
              </w:rPr>
            </w:pPr>
            <w:ins w:id="122" w:author="Kazuyoshi Uesaka" w:date="2022-01-19T12:16:00Z">
              <w:r>
                <w:rPr>
                  <w:rFonts w:eastAsiaTheme="minorEastAsia"/>
                  <w:color w:val="0070C0"/>
                  <w:lang w:val="en-US" w:eastAsia="zh-CN"/>
                </w:rPr>
                <w:t>Ericsson</w:t>
              </w:r>
            </w:ins>
            <w:ins w:id="123" w:author="Kazuyoshi Uesaka" w:date="2022-01-19T12:17:00Z">
              <w:r>
                <w:rPr>
                  <w:rFonts w:eastAsiaTheme="minorEastAsia"/>
                  <w:color w:val="0070C0"/>
                  <w:lang w:val="en-US" w:eastAsia="zh-CN"/>
                </w:rPr>
                <w:t>2</w:t>
              </w:r>
            </w:ins>
          </w:p>
        </w:tc>
        <w:tc>
          <w:tcPr>
            <w:tcW w:w="8395" w:type="dxa"/>
          </w:tcPr>
          <w:p w14:paraId="4CC66499" w14:textId="77777777" w:rsidR="00395F6F" w:rsidRDefault="00395F6F" w:rsidP="00395F6F">
            <w:pPr>
              <w:spacing w:after="120"/>
              <w:rPr>
                <w:ins w:id="124" w:author="Kazuyoshi Uesaka" w:date="2022-01-19T12:17:00Z"/>
                <w:rFonts w:eastAsiaTheme="minorEastAsia"/>
                <w:color w:val="0070C0"/>
                <w:lang w:val="en-US" w:eastAsia="zh-CN"/>
              </w:rPr>
            </w:pPr>
            <w:ins w:id="125" w:author="Kazuyoshi Uesaka" w:date="2022-01-19T12:17:00Z">
              <w:r>
                <w:rPr>
                  <w:rFonts w:eastAsiaTheme="minorEastAsia"/>
                  <w:color w:val="0070C0"/>
                  <w:lang w:val="en-US" w:eastAsia="zh-CN"/>
                </w:rPr>
                <w:t>Issue 2-1-1</w:t>
              </w:r>
            </w:ins>
          </w:p>
          <w:p w14:paraId="141A3741" w14:textId="77777777" w:rsidR="00395F6F" w:rsidRDefault="00395F6F" w:rsidP="00395F6F">
            <w:pPr>
              <w:spacing w:after="120"/>
              <w:rPr>
                <w:ins w:id="126" w:author="Kazuyoshi Uesaka" w:date="2022-01-19T12:17:00Z"/>
                <w:rFonts w:eastAsiaTheme="minorEastAsia"/>
                <w:bCs/>
                <w:color w:val="0070C0"/>
                <w:lang w:val="en-US" w:eastAsia="zh-CN"/>
              </w:rPr>
            </w:pPr>
          </w:p>
          <w:p w14:paraId="3944D018" w14:textId="443082E4" w:rsidR="00395F6F" w:rsidRDefault="00395F6F" w:rsidP="00395F6F">
            <w:pPr>
              <w:spacing w:after="120"/>
              <w:rPr>
                <w:ins w:id="127" w:author="Kazuyoshi Uesaka" w:date="2022-01-19T12:17:00Z"/>
                <w:rFonts w:eastAsiaTheme="minorEastAsia"/>
                <w:bCs/>
                <w:color w:val="0070C0"/>
                <w:lang w:val="en-US" w:eastAsia="zh-CN"/>
              </w:rPr>
            </w:pPr>
            <w:ins w:id="128" w:author="Kazuyoshi Uesaka" w:date="2022-01-19T12:17:00Z">
              <w:r>
                <w:rPr>
                  <w:rFonts w:eastAsiaTheme="minorEastAsia"/>
                  <w:bCs/>
                  <w:color w:val="0070C0"/>
                  <w:lang w:val="en-US" w:eastAsia="zh-CN"/>
                </w:rPr>
                <w:t xml:space="preserve">If we understand correctly, the purpose of deployment information signaling is to help UE to indicate whether the Rx beams comes from two directions or a single direction. We are wondering if it is discussed in UE demodulation performance part. </w:t>
              </w:r>
            </w:ins>
          </w:p>
          <w:p w14:paraId="1FEFF4D9" w14:textId="1526F7D7" w:rsidR="00395F6F" w:rsidRDefault="00ED3078" w:rsidP="00395F6F">
            <w:pPr>
              <w:spacing w:after="120"/>
              <w:rPr>
                <w:ins w:id="129" w:author="Kazuyoshi Uesaka" w:date="2022-01-19T12:17:00Z"/>
                <w:rFonts w:eastAsiaTheme="minorEastAsia"/>
                <w:bCs/>
                <w:color w:val="0070C0"/>
                <w:lang w:val="en-US" w:eastAsia="zh-CN"/>
              </w:rPr>
            </w:pPr>
            <w:ins w:id="130" w:author="Kazuyoshi Uesaka" w:date="2022-01-19T12:17:00Z">
              <w:r>
                <w:rPr>
                  <w:rFonts w:eastAsiaTheme="minorEastAsia"/>
                  <w:bCs/>
                  <w:color w:val="0070C0"/>
                  <w:lang w:val="en-US" w:eastAsia="zh-CN"/>
                </w:rPr>
                <w:t xml:space="preserve">The purpose of </w:t>
              </w:r>
              <w:r w:rsidR="00924323">
                <w:rPr>
                  <w:rFonts w:eastAsiaTheme="minorEastAsia"/>
                  <w:bCs/>
                  <w:color w:val="0070C0"/>
                  <w:lang w:val="en-US" w:eastAsia="zh-CN"/>
                </w:rPr>
                <w:t xml:space="preserve">FR2 </w:t>
              </w:r>
              <w:r w:rsidR="00395F6F">
                <w:rPr>
                  <w:rFonts w:eastAsiaTheme="minorEastAsia"/>
                  <w:bCs/>
                  <w:color w:val="0070C0"/>
                  <w:lang w:val="en-US" w:eastAsia="zh-CN"/>
                </w:rPr>
                <w:t xml:space="preserve">HST-DPS test cases </w:t>
              </w:r>
            </w:ins>
            <w:ins w:id="131" w:author="Kazuyoshi Uesaka" w:date="2022-01-19T12:18:00Z">
              <w:r>
                <w:rPr>
                  <w:rFonts w:eastAsiaTheme="minorEastAsia"/>
                  <w:bCs/>
                  <w:color w:val="0070C0"/>
                  <w:lang w:val="en-US" w:eastAsia="zh-CN"/>
                </w:rPr>
                <w:t xml:space="preserve">is to </w:t>
              </w:r>
            </w:ins>
            <w:ins w:id="132" w:author="Kazuyoshi Uesaka" w:date="2022-01-19T12:17:00Z">
              <w:r w:rsidR="00395F6F">
                <w:rPr>
                  <w:rFonts w:eastAsiaTheme="minorEastAsia"/>
                  <w:bCs/>
                  <w:color w:val="0070C0"/>
                  <w:lang w:val="en-US" w:eastAsia="zh-CN"/>
                </w:rPr>
                <w:t>verif</w:t>
              </w:r>
            </w:ins>
            <w:ins w:id="133" w:author="Kazuyoshi Uesaka" w:date="2022-01-19T12:18:00Z">
              <w:r>
                <w:rPr>
                  <w:rFonts w:eastAsiaTheme="minorEastAsia"/>
                  <w:bCs/>
                  <w:color w:val="0070C0"/>
                  <w:lang w:val="en-US" w:eastAsia="zh-CN"/>
                </w:rPr>
                <w:t>y</w:t>
              </w:r>
            </w:ins>
            <w:ins w:id="134" w:author="Kazuyoshi Uesaka" w:date="2022-01-19T12:17:00Z">
              <w:r w:rsidR="00395F6F">
                <w:rPr>
                  <w:rFonts w:eastAsiaTheme="minorEastAsia"/>
                  <w:bCs/>
                  <w:color w:val="0070C0"/>
                  <w:lang w:val="en-US" w:eastAsia="zh-CN"/>
                </w:rPr>
                <w:t xml:space="preserve"> UE receives the signals from the active TCI state, and tracks the Doppler shift from the active TCI state. We have also agreed OTA test setup uses the single transmitter. We don’t think such an indication is needed from UE demodulation test point of view.   </w:t>
              </w:r>
            </w:ins>
          </w:p>
          <w:p w14:paraId="7EB0D4E7" w14:textId="77777777" w:rsidR="00395F6F" w:rsidRDefault="00395F6F" w:rsidP="003E272B">
            <w:pPr>
              <w:spacing w:after="120"/>
              <w:rPr>
                <w:ins w:id="135" w:author="Kazuyoshi Uesaka" w:date="2022-01-19T12:16:00Z"/>
                <w:rFonts w:eastAsiaTheme="minorEastAsia"/>
                <w:color w:val="0070C0"/>
                <w:lang w:val="en-US" w:eastAsia="zh-CN"/>
              </w:rPr>
            </w:pPr>
          </w:p>
        </w:tc>
      </w:tr>
    </w:tbl>
    <w:p w14:paraId="6EBAFA44" w14:textId="77777777" w:rsidR="00900554" w:rsidRDefault="00ED3078">
      <w:pPr>
        <w:rPr>
          <w:color w:val="0070C0"/>
          <w:lang w:val="en-US" w:eastAsia="zh-CN"/>
        </w:rPr>
      </w:pPr>
      <w:r>
        <w:rPr>
          <w:rFonts w:hint="eastAsia"/>
          <w:color w:val="0070C0"/>
          <w:lang w:val="en-US" w:eastAsia="zh-CN"/>
        </w:rPr>
        <w:t xml:space="preserve"> </w:t>
      </w:r>
    </w:p>
    <w:p w14:paraId="6EBAFA45" w14:textId="77777777" w:rsidR="00900554" w:rsidRDefault="00ED3078">
      <w:pPr>
        <w:rPr>
          <w:bCs/>
          <w:color w:val="0070C0"/>
          <w:u w:val="single"/>
          <w:lang w:eastAsia="ko-KR"/>
        </w:rPr>
      </w:pPr>
      <w:r>
        <w:rPr>
          <w:bCs/>
          <w:color w:val="0070C0"/>
          <w:u w:val="single"/>
          <w:lang w:eastAsia="ko-KR"/>
        </w:rPr>
        <w:t xml:space="preserve">Sub topic 2-2 </w:t>
      </w:r>
    </w:p>
    <w:tbl>
      <w:tblPr>
        <w:tblStyle w:val="TableGrid"/>
        <w:tblW w:w="0" w:type="auto"/>
        <w:tblLook w:val="04A0" w:firstRow="1" w:lastRow="0" w:firstColumn="1" w:lastColumn="0" w:noHBand="0" w:noVBand="1"/>
      </w:tblPr>
      <w:tblGrid>
        <w:gridCol w:w="1236"/>
        <w:gridCol w:w="8395"/>
      </w:tblGrid>
      <w:tr w:rsidR="00900554" w14:paraId="6EBAFA48" w14:textId="77777777">
        <w:tc>
          <w:tcPr>
            <w:tcW w:w="1236" w:type="dxa"/>
          </w:tcPr>
          <w:p w14:paraId="6EBAFA46"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47"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4E" w14:textId="77777777">
        <w:tc>
          <w:tcPr>
            <w:tcW w:w="1236" w:type="dxa"/>
          </w:tcPr>
          <w:p w14:paraId="6EBAFA49" w14:textId="77777777" w:rsidR="00900554" w:rsidRDefault="00ED3078">
            <w:pPr>
              <w:spacing w:after="120"/>
              <w:rPr>
                <w:rFonts w:eastAsiaTheme="minorEastAsia"/>
                <w:color w:val="0070C0"/>
                <w:lang w:val="en-US" w:eastAsia="zh-CN"/>
              </w:rPr>
            </w:pPr>
            <w:del w:id="136" w:author="Jingjing Chen" w:date="2022-01-17T19:43:00Z">
              <w:r>
                <w:rPr>
                  <w:rFonts w:eastAsiaTheme="minorEastAsia" w:hint="eastAsia"/>
                  <w:color w:val="0070C0"/>
                  <w:lang w:val="en-US" w:eastAsia="zh-CN"/>
                </w:rPr>
                <w:delText>XXX</w:delText>
              </w:r>
            </w:del>
            <w:ins w:id="137" w:author="Jingjing Chen" w:date="2022-01-17T19:43:00Z">
              <w:r>
                <w:rPr>
                  <w:rFonts w:eastAsiaTheme="minorEastAsia"/>
                  <w:color w:val="0070C0"/>
                  <w:lang w:val="en-US" w:eastAsia="zh-CN"/>
                </w:rPr>
                <w:t>CMCC</w:t>
              </w:r>
            </w:ins>
          </w:p>
        </w:tc>
        <w:tc>
          <w:tcPr>
            <w:tcW w:w="8395" w:type="dxa"/>
          </w:tcPr>
          <w:p w14:paraId="6EBAFA4A" w14:textId="77777777" w:rsidR="00900554" w:rsidRDefault="00ED3078">
            <w:pPr>
              <w:spacing w:after="120"/>
              <w:rPr>
                <w:ins w:id="138" w:author="Jingjing Chen" w:date="2022-01-17T19:43:00Z"/>
                <w:rFonts w:eastAsiaTheme="minorEastAsia"/>
                <w:color w:val="0070C0"/>
                <w:lang w:val="en-US" w:eastAsia="zh-CN"/>
              </w:rPr>
            </w:pPr>
            <w:r>
              <w:rPr>
                <w:rFonts w:eastAsiaTheme="minorEastAsia"/>
                <w:color w:val="0070C0"/>
                <w:lang w:val="en-US" w:eastAsia="zh-CN"/>
              </w:rPr>
              <w:t>Issue 2-2-1</w:t>
            </w:r>
            <w:ins w:id="139" w:author="Jingjing Chen" w:date="2022-01-17T19:43:00Z">
              <w:r>
                <w:rPr>
                  <w:rFonts w:eastAsiaTheme="minorEastAsia"/>
                  <w:color w:val="0070C0"/>
                  <w:lang w:val="en-US" w:eastAsia="zh-CN"/>
                </w:rPr>
                <w:t>:</w:t>
              </w:r>
            </w:ins>
          </w:p>
          <w:p w14:paraId="6EBAFA4B" w14:textId="77777777" w:rsidR="00900554" w:rsidRDefault="00ED3078">
            <w:pPr>
              <w:spacing w:after="120"/>
              <w:rPr>
                <w:rFonts w:eastAsiaTheme="minorEastAsia"/>
                <w:color w:val="0070C0"/>
                <w:lang w:val="en-US" w:eastAsia="zh-CN"/>
              </w:rPr>
            </w:pPr>
            <w:ins w:id="140" w:author="Jingjing Chen" w:date="2022-01-17T19:43:00Z">
              <w:r>
                <w:rPr>
                  <w:rFonts w:eastAsiaTheme="minorEastAsia" w:hint="eastAsia"/>
                  <w:color w:val="0070C0"/>
                  <w:lang w:val="en-US" w:eastAsia="zh-CN"/>
                </w:rPr>
                <w:t>O</w:t>
              </w:r>
              <w:r>
                <w:rPr>
                  <w:rFonts w:eastAsiaTheme="minorEastAsia"/>
                  <w:color w:val="0070C0"/>
                  <w:lang w:val="en-US" w:eastAsia="zh-CN"/>
                </w:rPr>
                <w:t xml:space="preserve">ption 1. </w:t>
              </w:r>
            </w:ins>
            <w:ins w:id="141" w:author="Jingjing Chen" w:date="2022-01-17T19:45:00Z">
              <w:r>
                <w:rPr>
                  <w:rFonts w:eastAsiaTheme="minorEastAsia"/>
                  <w:color w:val="0070C0"/>
                  <w:lang w:val="en-US" w:eastAsia="zh-CN"/>
                </w:rPr>
                <w:t xml:space="preserve">We do not see the necessity to </w:t>
              </w:r>
            </w:ins>
            <w:ins w:id="142" w:author="Jingjing Chen" w:date="2022-01-17T19:46:00Z">
              <w:r>
                <w:rPr>
                  <w:rFonts w:eastAsiaTheme="minorEastAsia"/>
                  <w:color w:val="0070C0"/>
                  <w:lang w:val="en-US" w:eastAsia="zh-CN"/>
                </w:rPr>
                <w:t xml:space="preserve">define signaling distinguishing UE capability between uni-directional deployment and bi-directional deployment. </w:t>
              </w:r>
            </w:ins>
            <w:ins w:id="143" w:author="Jingjing Chen" w:date="2022-01-17T19:45:00Z">
              <w:r>
                <w:rPr>
                  <w:rFonts w:eastAsiaTheme="minorEastAsia"/>
                  <w:color w:val="0070C0"/>
                  <w:lang w:val="en-US" w:eastAsia="zh-CN"/>
                </w:rPr>
                <w:t xml:space="preserve"> </w:t>
              </w:r>
            </w:ins>
            <w:ins w:id="144" w:author="Jingjing Chen" w:date="2022-01-17T19:48:00Z">
              <w:r>
                <w:rPr>
                  <w:rFonts w:eastAsiaTheme="minorEastAsia"/>
                  <w:color w:val="0070C0"/>
                  <w:lang w:val="en-US" w:eastAsia="zh-CN"/>
                </w:rPr>
                <w:t>I</w:t>
              </w:r>
            </w:ins>
            <w:ins w:id="145" w:author="Jingjing Chen" w:date="2022-01-17T19:47:00Z">
              <w:r>
                <w:rPr>
                  <w:rFonts w:eastAsiaTheme="minorEastAsia"/>
                  <w:color w:val="0070C0"/>
                  <w:lang w:val="en-US" w:eastAsia="zh-CN"/>
                </w:rPr>
                <w:t xml:space="preserve">n our view, whether uni-directional </w:t>
              </w:r>
              <w:r>
                <w:rPr>
                  <w:rFonts w:eastAsiaTheme="minorEastAsia"/>
                  <w:color w:val="0070C0"/>
                  <w:lang w:val="en-US" w:eastAsia="zh-CN"/>
                </w:rPr>
                <w:lastRenderedPageBreak/>
                <w:t>deployment and bi-directional deployment is deployed is up to operator depl</w:t>
              </w:r>
              <w:r>
                <w:rPr>
                  <w:rFonts w:eastAsiaTheme="minorEastAsia"/>
                  <w:color w:val="0070C0"/>
                  <w:lang w:val="en-US" w:eastAsia="zh-CN"/>
                </w:rPr>
                <w:t>oyment, our preference is that both are supported by the high-speed CPEs</w:t>
              </w:r>
            </w:ins>
          </w:p>
          <w:p w14:paraId="6EBAFA4C" w14:textId="77777777" w:rsidR="00900554" w:rsidRDefault="00ED3078">
            <w:pPr>
              <w:spacing w:after="120"/>
              <w:rPr>
                <w:ins w:id="146" w:author="Jingjing Chen" w:date="2022-01-17T19:48:00Z"/>
                <w:rFonts w:eastAsiaTheme="minorEastAsia"/>
                <w:color w:val="0070C0"/>
                <w:lang w:val="en-US" w:eastAsia="zh-CN"/>
              </w:rPr>
            </w:pPr>
            <w:r>
              <w:rPr>
                <w:rFonts w:eastAsiaTheme="minorEastAsia"/>
                <w:color w:val="0070C0"/>
                <w:lang w:val="en-US" w:eastAsia="zh-CN"/>
              </w:rPr>
              <w:t>Issue 2-2-2</w:t>
            </w:r>
            <w:ins w:id="147" w:author="Jingjing Chen" w:date="2022-01-17T19:48:00Z">
              <w:r>
                <w:rPr>
                  <w:rFonts w:eastAsiaTheme="minorEastAsia"/>
                  <w:color w:val="0070C0"/>
                  <w:lang w:val="en-US" w:eastAsia="zh-CN"/>
                </w:rPr>
                <w:t>:</w:t>
              </w:r>
            </w:ins>
          </w:p>
          <w:p w14:paraId="6EBAFA4D" w14:textId="77777777" w:rsidR="00900554" w:rsidRDefault="00ED3078">
            <w:pPr>
              <w:spacing w:after="120"/>
              <w:rPr>
                <w:rFonts w:eastAsiaTheme="minorEastAsia"/>
                <w:color w:val="0070C0"/>
                <w:lang w:val="en-US" w:eastAsia="zh-CN"/>
              </w:rPr>
            </w:pPr>
            <w:ins w:id="148" w:author="Jingjing Chen" w:date="2022-01-17T19:48:00Z">
              <w:r>
                <w:rPr>
                  <w:rFonts w:eastAsiaTheme="minorEastAsia" w:hint="eastAsia"/>
                  <w:color w:val="0070C0"/>
                  <w:lang w:val="en-US" w:eastAsia="zh-CN"/>
                </w:rPr>
                <w:t>O</w:t>
              </w:r>
              <w:r>
                <w:rPr>
                  <w:rFonts w:eastAsiaTheme="minorEastAsia"/>
                  <w:color w:val="0070C0"/>
                  <w:lang w:val="en-US" w:eastAsia="zh-CN"/>
                </w:rPr>
                <w:t>ption 1.</w:t>
              </w:r>
            </w:ins>
          </w:p>
        </w:tc>
      </w:tr>
      <w:tr w:rsidR="00900554" w14:paraId="6EBAFA55" w14:textId="77777777">
        <w:trPr>
          <w:ins w:id="149" w:author="Kazuyoshi Uesaka" w:date="2022-01-17T23:38:00Z"/>
        </w:trPr>
        <w:tc>
          <w:tcPr>
            <w:tcW w:w="1236" w:type="dxa"/>
          </w:tcPr>
          <w:p w14:paraId="6EBAFA4F" w14:textId="399F5583" w:rsidR="00900554" w:rsidRDefault="003E272B">
            <w:pPr>
              <w:spacing w:after="120"/>
              <w:rPr>
                <w:ins w:id="150" w:author="Kazuyoshi Uesaka" w:date="2022-01-17T23:38:00Z"/>
                <w:rFonts w:eastAsiaTheme="minorEastAsia"/>
                <w:color w:val="0070C0"/>
                <w:lang w:val="en-US" w:eastAsia="zh-CN"/>
              </w:rPr>
            </w:pPr>
            <w:ins w:id="151" w:author="Kazuyoshi Uesaka" w:date="2022-01-19T12:15:00Z">
              <w:r>
                <w:rPr>
                  <w:rFonts w:eastAsiaTheme="minorEastAsia"/>
                  <w:color w:val="0070C0"/>
                  <w:lang w:val="en-US" w:eastAsia="zh-CN"/>
                </w:rPr>
                <w:lastRenderedPageBreak/>
                <w:t>Ericsson2</w:t>
              </w:r>
            </w:ins>
          </w:p>
        </w:tc>
        <w:tc>
          <w:tcPr>
            <w:tcW w:w="8395" w:type="dxa"/>
          </w:tcPr>
          <w:p w14:paraId="58DCB4FE" w14:textId="77777777" w:rsidR="003E272B" w:rsidRDefault="003E272B" w:rsidP="003E272B">
            <w:pPr>
              <w:spacing w:after="120"/>
              <w:rPr>
                <w:ins w:id="152" w:author="Kazuyoshi Uesaka" w:date="2022-01-19T12:15:00Z"/>
                <w:rFonts w:eastAsiaTheme="minorEastAsia"/>
                <w:b/>
                <w:color w:val="0070C0"/>
                <w:u w:val="single"/>
                <w:lang w:val="en-US" w:eastAsia="zh-CN"/>
              </w:rPr>
            </w:pPr>
            <w:ins w:id="153" w:author="Kazuyoshi Uesaka" w:date="2022-01-19T12:15:00Z">
              <w:r>
                <w:rPr>
                  <w:rFonts w:eastAsiaTheme="minorEastAsia"/>
                  <w:b/>
                  <w:color w:val="0070C0"/>
                  <w:u w:val="single"/>
                  <w:lang w:val="en-US" w:eastAsia="zh-CN"/>
                </w:rPr>
                <w:t>Issue 2-2-1</w:t>
              </w:r>
            </w:ins>
          </w:p>
          <w:p w14:paraId="26185D8D" w14:textId="77777777" w:rsidR="003E272B" w:rsidRPr="00F9307E" w:rsidRDefault="003E272B" w:rsidP="003E272B">
            <w:pPr>
              <w:spacing w:after="120"/>
              <w:rPr>
                <w:ins w:id="154" w:author="Kazuyoshi Uesaka" w:date="2022-01-19T12:15:00Z"/>
                <w:rFonts w:eastAsiaTheme="minorEastAsia"/>
                <w:bCs/>
                <w:color w:val="0070C0"/>
                <w:lang w:val="en-US" w:eastAsia="zh-CN"/>
              </w:rPr>
            </w:pPr>
            <w:ins w:id="155" w:author="Kazuyoshi Uesaka" w:date="2022-01-19T12:15:00Z">
              <w:r w:rsidRPr="00F9307E">
                <w:rPr>
                  <w:rFonts w:eastAsiaTheme="minorEastAsia"/>
                  <w:bCs/>
                  <w:color w:val="0070C0"/>
                  <w:lang w:val="en-US" w:eastAsia="zh-CN"/>
                </w:rPr>
                <w:t>Option 1</w:t>
              </w:r>
            </w:ins>
          </w:p>
          <w:p w14:paraId="0FC9A592" w14:textId="77777777" w:rsidR="003E272B" w:rsidRDefault="003E272B" w:rsidP="003E272B">
            <w:pPr>
              <w:spacing w:after="120"/>
              <w:rPr>
                <w:ins w:id="156" w:author="Kazuyoshi Uesaka" w:date="2022-01-19T12:15:00Z"/>
                <w:rFonts w:eastAsiaTheme="minorEastAsia"/>
                <w:b/>
                <w:color w:val="0070C0"/>
                <w:u w:val="single"/>
                <w:lang w:val="en-US" w:eastAsia="zh-CN"/>
              </w:rPr>
            </w:pPr>
            <w:ins w:id="157" w:author="Kazuyoshi Uesaka" w:date="2022-01-19T12:15:00Z">
              <w:r>
                <w:rPr>
                  <w:rFonts w:eastAsiaTheme="minorEastAsia"/>
                  <w:b/>
                  <w:color w:val="0070C0"/>
                  <w:u w:val="single"/>
                  <w:lang w:val="en-US" w:eastAsia="zh-CN"/>
                </w:rPr>
                <w:t>Issue 2-2-2</w:t>
              </w:r>
            </w:ins>
          </w:p>
          <w:p w14:paraId="6EBAFA54" w14:textId="45E1801F" w:rsidR="00900554" w:rsidRDefault="003E272B" w:rsidP="003E272B">
            <w:pPr>
              <w:spacing w:after="120"/>
              <w:rPr>
                <w:ins w:id="158" w:author="Kazuyoshi Uesaka" w:date="2022-01-17T23:38:00Z"/>
                <w:rFonts w:eastAsiaTheme="minorEastAsia"/>
                <w:color w:val="0070C0"/>
                <w:lang w:val="en-US" w:eastAsia="zh-CN"/>
              </w:rPr>
            </w:pPr>
            <w:ins w:id="159" w:author="Kazuyoshi Uesaka" w:date="2022-01-19T12:15:00Z">
              <w:r w:rsidRPr="001C3235">
                <w:rPr>
                  <w:rFonts w:eastAsiaTheme="minorEastAsia"/>
                  <w:bCs/>
                  <w:color w:val="0070C0"/>
                  <w:lang w:val="en-US" w:eastAsia="zh-CN"/>
                </w:rPr>
                <w:t>Option 1</w:t>
              </w:r>
            </w:ins>
          </w:p>
        </w:tc>
      </w:tr>
      <w:tr w:rsidR="00900554" w14:paraId="6EBAFA5B" w14:textId="77777777">
        <w:trPr>
          <w:ins w:id="160" w:author="Artyom Putilin" w:date="2022-01-18T13:14:00Z"/>
        </w:trPr>
        <w:tc>
          <w:tcPr>
            <w:tcW w:w="1236" w:type="dxa"/>
          </w:tcPr>
          <w:p w14:paraId="6EBAFA56" w14:textId="77777777" w:rsidR="00900554" w:rsidRDefault="00ED3078">
            <w:pPr>
              <w:spacing w:after="120"/>
              <w:rPr>
                <w:ins w:id="161" w:author="Artyom Putilin" w:date="2022-01-18T13:14:00Z"/>
                <w:rFonts w:eastAsiaTheme="minorEastAsia"/>
                <w:color w:val="0070C0"/>
                <w:lang w:val="en-US" w:eastAsia="zh-CN"/>
              </w:rPr>
            </w:pPr>
            <w:ins w:id="162" w:author="Artyom Putilin" w:date="2022-01-18T13:14:00Z">
              <w:r>
                <w:rPr>
                  <w:rFonts w:eastAsiaTheme="minorEastAsia"/>
                  <w:color w:val="0070C0"/>
                  <w:lang w:val="en-US" w:eastAsia="zh-CN"/>
                </w:rPr>
                <w:t>Intel</w:t>
              </w:r>
            </w:ins>
          </w:p>
        </w:tc>
        <w:tc>
          <w:tcPr>
            <w:tcW w:w="8395" w:type="dxa"/>
          </w:tcPr>
          <w:p w14:paraId="6EBAFA57" w14:textId="77777777" w:rsidR="00900554" w:rsidRDefault="00ED3078">
            <w:pPr>
              <w:spacing w:after="120"/>
              <w:rPr>
                <w:ins w:id="163" w:author="Artyom Putilin" w:date="2022-01-18T14:04:00Z"/>
                <w:rFonts w:eastAsiaTheme="minorEastAsia"/>
                <w:color w:val="0070C0"/>
                <w:lang w:val="en-US" w:eastAsia="zh-CN"/>
              </w:rPr>
            </w:pPr>
            <w:ins w:id="164" w:author="Artyom Putilin" w:date="2022-01-18T14:02:00Z">
              <w:r>
                <w:rPr>
                  <w:rFonts w:eastAsiaTheme="minorEastAsia"/>
                  <w:color w:val="0070C0"/>
                  <w:lang w:val="en-US" w:eastAsia="zh-CN"/>
                </w:rPr>
                <w:t>Issue 2-</w:t>
              </w:r>
            </w:ins>
            <w:ins w:id="165" w:author="Artyom Putilin" w:date="2022-01-18T14:03:00Z">
              <w:r>
                <w:rPr>
                  <w:rFonts w:eastAsiaTheme="minorEastAsia"/>
                  <w:color w:val="0070C0"/>
                  <w:lang w:val="en-US" w:eastAsia="zh-CN"/>
                </w:rPr>
                <w:t>2</w:t>
              </w:r>
            </w:ins>
            <w:ins w:id="166" w:author="Artyom Putilin" w:date="2022-01-18T14:02:00Z">
              <w:r>
                <w:rPr>
                  <w:rFonts w:eastAsiaTheme="minorEastAsia"/>
                  <w:color w:val="0070C0"/>
                  <w:lang w:val="en-US" w:eastAsia="zh-CN"/>
                </w:rPr>
                <w:t>-1</w:t>
              </w:r>
            </w:ins>
          </w:p>
          <w:p w14:paraId="6EBAFA58" w14:textId="77777777" w:rsidR="00900554" w:rsidRDefault="00ED3078">
            <w:pPr>
              <w:spacing w:after="120"/>
              <w:rPr>
                <w:ins w:id="167" w:author="Artyom Putilin" w:date="2022-01-18T14:13:00Z"/>
                <w:rFonts w:eastAsiaTheme="minorEastAsia"/>
                <w:color w:val="0070C0"/>
                <w:lang w:val="en-US" w:eastAsia="zh-CN"/>
              </w:rPr>
            </w:pPr>
            <w:ins w:id="168" w:author="Artyom Putilin" w:date="2022-01-18T14:04:00Z">
              <w:r>
                <w:rPr>
                  <w:rFonts w:eastAsiaTheme="minorEastAsia"/>
                  <w:color w:val="0070C0"/>
                  <w:lang w:val="en-US" w:eastAsia="zh-CN"/>
                </w:rPr>
                <w:t>According to the HST FR2 WID, performance in HST-FR2 deployment should be optimized to support 350km/h at 30GHz carrier frequency</w:t>
              </w:r>
            </w:ins>
            <w:ins w:id="169" w:author="Artyom Putilin" w:date="2022-01-18T14:06:00Z">
              <w:r>
                <w:rPr>
                  <w:rFonts w:eastAsiaTheme="minorEastAsia"/>
                  <w:color w:val="0070C0"/>
                  <w:lang w:val="en-US" w:eastAsia="zh-CN"/>
                </w:rPr>
                <w:t>.</w:t>
              </w:r>
            </w:ins>
            <w:ins w:id="170" w:author="Artyom Putilin" w:date="2022-01-18T14:07:00Z">
              <w:r>
                <w:rPr>
                  <w:rFonts w:eastAsiaTheme="minorEastAsia"/>
                  <w:color w:val="0070C0"/>
                  <w:lang w:val="en-US" w:eastAsia="zh-CN"/>
                </w:rPr>
                <w:t xml:space="preserve"> </w:t>
              </w:r>
            </w:ins>
            <w:ins w:id="171" w:author="Artyom Putilin" w:date="2022-01-18T14:05:00Z">
              <w:r>
                <w:rPr>
                  <w:rFonts w:eastAsiaTheme="minorEastAsia"/>
                  <w:color w:val="0070C0"/>
                  <w:lang w:val="en-US" w:eastAsia="zh-CN"/>
                </w:rPr>
                <w:t>A dedicated UE PC 6 was agreed to be introduced for such operatio</w:t>
              </w:r>
            </w:ins>
            <w:ins w:id="172" w:author="Artyom Putilin" w:date="2022-01-18T14:08:00Z">
              <w:r>
                <w:rPr>
                  <w:rFonts w:eastAsiaTheme="minorEastAsia"/>
                  <w:color w:val="0070C0"/>
                  <w:lang w:val="en-US" w:eastAsia="zh-CN"/>
                </w:rPr>
                <w:t xml:space="preserve">n. </w:t>
              </w:r>
            </w:ins>
            <w:ins w:id="173" w:author="Artyom Putilin" w:date="2022-01-18T14:10:00Z">
              <w:r>
                <w:rPr>
                  <w:rFonts w:eastAsiaTheme="minorEastAsia"/>
                  <w:color w:val="0070C0"/>
                  <w:lang w:val="en-US" w:eastAsia="zh-CN"/>
                </w:rPr>
                <w:t xml:space="preserve">It means that this UE </w:t>
              </w:r>
              <w:r>
                <w:rPr>
                  <w:rFonts w:eastAsiaTheme="minorEastAsia"/>
                  <w:color w:val="0070C0"/>
                  <w:lang w:val="en-US" w:eastAsia="zh-CN"/>
                </w:rPr>
                <w:t>should have a dedicated implementation to b</w:t>
              </w:r>
            </w:ins>
            <w:ins w:id="174" w:author="Artyom Putilin" w:date="2022-01-18T14:11:00Z">
              <w:r>
                <w:rPr>
                  <w:rFonts w:eastAsiaTheme="minorEastAsia"/>
                  <w:color w:val="0070C0"/>
                  <w:lang w:val="en-US" w:eastAsia="zh-CN"/>
                </w:rPr>
                <w:t>e able to</w:t>
              </w:r>
            </w:ins>
            <w:ins w:id="175" w:author="Artyom Putilin" w:date="2022-01-18T14:12:00Z">
              <w:r>
                <w:rPr>
                  <w:rFonts w:eastAsiaTheme="minorEastAsia"/>
                  <w:color w:val="0070C0"/>
                  <w:lang w:val="en-US" w:eastAsia="zh-CN"/>
                </w:rPr>
                <w:t xml:space="preserve"> meet corresponding requirements</w:t>
              </w:r>
            </w:ins>
            <w:ins w:id="176" w:author="Artyom Putilin" w:date="2022-01-18T14:11:00Z">
              <w:r>
                <w:rPr>
                  <w:rFonts w:eastAsiaTheme="minorEastAsia"/>
                  <w:color w:val="0070C0"/>
                  <w:lang w:val="en-US" w:eastAsia="zh-CN"/>
                </w:rPr>
                <w:t>. We do not assume that conventional UEs will be used in HST-FR2 hence</w:t>
              </w:r>
            </w:ins>
            <w:ins w:id="177" w:author="Artyom Putilin" w:date="2022-01-18T14:12:00Z">
              <w:r>
                <w:rPr>
                  <w:rFonts w:eastAsiaTheme="minorEastAsia"/>
                  <w:color w:val="0070C0"/>
                  <w:lang w:val="en-US" w:eastAsia="zh-CN"/>
                </w:rPr>
                <w:t xml:space="preserve"> there is no need to define requirements base</w:t>
              </w:r>
            </w:ins>
            <w:ins w:id="178" w:author="Artyom Putilin" w:date="2022-01-18T14:13:00Z">
              <w:r>
                <w:rPr>
                  <w:rFonts w:eastAsiaTheme="minorEastAsia"/>
                  <w:color w:val="0070C0"/>
                  <w:lang w:val="en-US" w:eastAsia="zh-CN"/>
                </w:rPr>
                <w:t>d on conventional implementations.</w:t>
              </w:r>
            </w:ins>
            <w:ins w:id="179" w:author="Artyom Putilin" w:date="2022-01-18T14:11:00Z">
              <w:r>
                <w:rPr>
                  <w:rFonts w:eastAsiaTheme="minorEastAsia"/>
                  <w:color w:val="0070C0"/>
                  <w:lang w:val="en-US" w:eastAsia="zh-CN"/>
                </w:rPr>
                <w:t xml:space="preserve"> </w:t>
              </w:r>
            </w:ins>
            <w:ins w:id="180" w:author="Artyom Putilin" w:date="2022-01-18T14:10:00Z">
              <w:r>
                <w:rPr>
                  <w:rFonts w:eastAsiaTheme="minorEastAsia"/>
                  <w:color w:val="0070C0"/>
                  <w:lang w:val="en-US" w:eastAsia="zh-CN"/>
                </w:rPr>
                <w:t xml:space="preserve"> </w:t>
              </w:r>
            </w:ins>
            <w:ins w:id="181" w:author="Artyom Putilin" w:date="2022-01-18T14:13:00Z">
              <w:r>
                <w:rPr>
                  <w:rFonts w:eastAsiaTheme="minorEastAsia"/>
                  <w:color w:val="0070C0"/>
                  <w:lang w:val="en-US" w:eastAsia="zh-CN"/>
                </w:rPr>
                <w:t>Support Option 1.</w:t>
              </w:r>
            </w:ins>
          </w:p>
          <w:p w14:paraId="6EBAFA59" w14:textId="77777777" w:rsidR="00900554" w:rsidRDefault="00ED3078">
            <w:pPr>
              <w:spacing w:after="120"/>
              <w:rPr>
                <w:ins w:id="182" w:author="Artyom Putilin" w:date="2022-01-18T14:13:00Z"/>
                <w:rFonts w:eastAsiaTheme="minorEastAsia"/>
                <w:color w:val="0070C0"/>
                <w:lang w:val="en-US" w:eastAsia="zh-CN"/>
              </w:rPr>
            </w:pPr>
            <w:ins w:id="183" w:author="Artyom Putilin" w:date="2022-01-18T14:13:00Z">
              <w:r>
                <w:rPr>
                  <w:rFonts w:eastAsiaTheme="minorEastAsia"/>
                  <w:color w:val="0070C0"/>
                  <w:lang w:val="en-US" w:eastAsia="zh-CN"/>
                </w:rPr>
                <w:t>Issue 2-2-2</w:t>
              </w:r>
            </w:ins>
          </w:p>
          <w:p w14:paraId="6EBAFA5A" w14:textId="77777777" w:rsidR="00900554" w:rsidRDefault="00ED3078">
            <w:pPr>
              <w:spacing w:after="120"/>
              <w:rPr>
                <w:ins w:id="184" w:author="Artyom Putilin" w:date="2022-01-18T13:14:00Z"/>
                <w:rFonts w:eastAsiaTheme="minorEastAsia"/>
                <w:color w:val="0070C0"/>
                <w:lang w:val="en-US" w:eastAsia="zh-CN"/>
              </w:rPr>
            </w:pPr>
            <w:ins w:id="185" w:author="Artyom Putilin" w:date="2022-01-18T14:13:00Z">
              <w:r>
                <w:rPr>
                  <w:rFonts w:eastAsiaTheme="minorEastAsia"/>
                  <w:color w:val="0070C0"/>
                  <w:lang w:val="en-US" w:eastAsia="zh-CN"/>
                </w:rPr>
                <w:t xml:space="preserve">Support Option 1 that is aligned with </w:t>
              </w:r>
            </w:ins>
            <w:ins w:id="186" w:author="Artyom Putilin" w:date="2022-01-18T14:14:00Z">
              <w:r>
                <w:rPr>
                  <w:rFonts w:eastAsiaTheme="minorEastAsia"/>
                  <w:color w:val="0070C0"/>
                  <w:lang w:val="en-US" w:eastAsia="zh-CN"/>
                </w:rPr>
                <w:t>a target speed from HST-FR2 WID.</w:t>
              </w:r>
            </w:ins>
          </w:p>
        </w:tc>
      </w:tr>
      <w:tr w:rsidR="00900554" w14:paraId="6EBAFA61" w14:textId="77777777">
        <w:trPr>
          <w:ins w:id="187" w:author="Huawei" w:date="2022-01-18T21:41:00Z"/>
        </w:trPr>
        <w:tc>
          <w:tcPr>
            <w:tcW w:w="1236" w:type="dxa"/>
          </w:tcPr>
          <w:p w14:paraId="6EBAFA5C" w14:textId="77777777" w:rsidR="00900554" w:rsidRDefault="00ED3078">
            <w:pPr>
              <w:spacing w:after="120"/>
              <w:rPr>
                <w:ins w:id="188" w:author="Huawei" w:date="2022-01-18T21:41:00Z"/>
                <w:rFonts w:eastAsiaTheme="minorEastAsia"/>
                <w:color w:val="0070C0"/>
                <w:lang w:val="en-US" w:eastAsia="zh-CN"/>
              </w:rPr>
            </w:pPr>
            <w:ins w:id="189" w:author="Huawei" w:date="2022-01-18T21: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5D" w14:textId="77777777" w:rsidR="00900554" w:rsidRDefault="00ED3078">
            <w:pPr>
              <w:spacing w:after="120"/>
              <w:rPr>
                <w:ins w:id="190" w:author="Huawei" w:date="2022-01-18T21:48:00Z"/>
                <w:rFonts w:eastAsiaTheme="minorEastAsia"/>
                <w:b/>
                <w:color w:val="0070C0"/>
                <w:u w:val="single"/>
                <w:lang w:val="en-US" w:eastAsia="zh-CN"/>
              </w:rPr>
            </w:pPr>
            <w:ins w:id="191" w:author="Huawei" w:date="2022-01-18T21:48:00Z">
              <w:r>
                <w:rPr>
                  <w:rFonts w:eastAsiaTheme="minorEastAsia"/>
                  <w:b/>
                  <w:color w:val="0070C0"/>
                  <w:u w:val="single"/>
                  <w:lang w:val="en-US" w:eastAsia="zh-CN"/>
                </w:rPr>
                <w:t>Issue 2-2-1: UE capability</w:t>
              </w:r>
            </w:ins>
          </w:p>
          <w:p w14:paraId="6EBAFA5E" w14:textId="77777777" w:rsidR="00900554" w:rsidRDefault="00ED3078">
            <w:pPr>
              <w:spacing w:after="120"/>
              <w:rPr>
                <w:ins w:id="192" w:author="Huawei" w:date="2022-01-18T21:49:00Z"/>
                <w:rFonts w:eastAsiaTheme="minorEastAsia"/>
                <w:color w:val="0070C0"/>
                <w:lang w:val="en-US" w:eastAsia="zh-CN"/>
              </w:rPr>
            </w:pPr>
            <w:ins w:id="193" w:author="Huawei" w:date="2022-01-18T21:42:00Z">
              <w:r>
                <w:rPr>
                  <w:rFonts w:eastAsiaTheme="minorEastAsia" w:hint="eastAsia"/>
                  <w:color w:val="0070C0"/>
                  <w:lang w:val="en-US" w:eastAsia="zh-CN"/>
                </w:rPr>
                <w:t>W</w:t>
              </w:r>
              <w:r>
                <w:rPr>
                  <w:rFonts w:eastAsiaTheme="minorEastAsia"/>
                  <w:color w:val="0070C0"/>
                  <w:lang w:val="en-US" w:eastAsia="zh-CN"/>
                </w:rPr>
                <w:t xml:space="preserve">e prefer Option </w:t>
              </w:r>
            </w:ins>
            <w:ins w:id="194" w:author="Huawei" w:date="2022-01-18T21:43:00Z">
              <w:r>
                <w:rPr>
                  <w:rFonts w:eastAsiaTheme="minorEastAsia"/>
                  <w:color w:val="0070C0"/>
                  <w:lang w:val="en-US" w:eastAsia="zh-CN"/>
                </w:rPr>
                <w:t xml:space="preserve">1 since </w:t>
              </w:r>
            </w:ins>
            <w:ins w:id="195" w:author="Huawei" w:date="2022-01-18T21:45:00Z">
              <w:r>
                <w:rPr>
                  <w:rFonts w:eastAsiaTheme="minorEastAsia"/>
                  <w:color w:val="0070C0"/>
                  <w:lang w:val="en-US" w:eastAsia="zh-CN"/>
                </w:rPr>
                <w:t xml:space="preserve">the type of deployment is decided by </w:t>
              </w:r>
            </w:ins>
            <w:ins w:id="196" w:author="Huawei" w:date="2022-01-18T21:48:00Z">
              <w:r>
                <w:rPr>
                  <w:rFonts w:eastAsiaTheme="minorEastAsia"/>
                  <w:color w:val="0070C0"/>
                  <w:lang w:val="en-US" w:eastAsia="zh-CN"/>
                </w:rPr>
                <w:t>operator</w:t>
              </w:r>
            </w:ins>
            <w:ins w:id="197" w:author="Huawei" w:date="2022-01-18T21:45:00Z">
              <w:r>
                <w:rPr>
                  <w:rFonts w:eastAsiaTheme="minorEastAsia"/>
                  <w:color w:val="0070C0"/>
                  <w:lang w:val="en-US" w:eastAsia="zh-CN"/>
                </w:rPr>
                <w:t xml:space="preserve"> and UE should sup</w:t>
              </w:r>
            </w:ins>
            <w:ins w:id="198" w:author="Huawei" w:date="2022-01-18T21:46:00Z">
              <w:r>
                <w:rPr>
                  <w:rFonts w:eastAsiaTheme="minorEastAsia"/>
                  <w:color w:val="0070C0"/>
                  <w:lang w:val="en-US" w:eastAsia="zh-CN"/>
                </w:rPr>
                <w:t>port both type of deployment.</w:t>
              </w:r>
            </w:ins>
          </w:p>
          <w:p w14:paraId="6EBAFA5F" w14:textId="77777777" w:rsidR="00900554" w:rsidRDefault="00ED3078">
            <w:pPr>
              <w:spacing w:after="120"/>
              <w:rPr>
                <w:ins w:id="199" w:author="Huawei" w:date="2022-01-18T21:49:00Z"/>
                <w:rFonts w:eastAsiaTheme="minorEastAsia"/>
                <w:b/>
                <w:color w:val="0070C0"/>
                <w:u w:val="single"/>
                <w:lang w:val="en-US" w:eastAsia="zh-CN"/>
              </w:rPr>
            </w:pPr>
            <w:ins w:id="200" w:author="Huawei" w:date="2022-01-18T21:49:00Z">
              <w:r>
                <w:rPr>
                  <w:rFonts w:eastAsiaTheme="minorEastAsia"/>
                  <w:b/>
                  <w:color w:val="0070C0"/>
                  <w:u w:val="single"/>
                  <w:lang w:val="en-US" w:eastAsia="zh-CN"/>
                </w:rPr>
                <w:t xml:space="preserve">Issue 2-2-2: </w:t>
              </w:r>
              <w:r>
                <w:rPr>
                  <w:rFonts w:eastAsiaTheme="minorEastAsia"/>
                  <w:b/>
                  <w:color w:val="0070C0"/>
                  <w:u w:val="single"/>
                  <w:lang w:val="en-US" w:eastAsia="zh-CN"/>
                </w:rPr>
                <w:t>Doppler Frequency for PDSCH requirement in Bi-directional scenario</w:t>
              </w:r>
            </w:ins>
          </w:p>
          <w:p w14:paraId="6EBAFA60" w14:textId="77777777" w:rsidR="00900554" w:rsidRDefault="00ED3078">
            <w:pPr>
              <w:spacing w:after="120"/>
              <w:rPr>
                <w:ins w:id="201" w:author="Huawei" w:date="2022-01-18T21:41:00Z"/>
                <w:rFonts w:eastAsiaTheme="minorEastAsia"/>
                <w:color w:val="0070C0"/>
                <w:lang w:val="en-US" w:eastAsia="zh-CN"/>
              </w:rPr>
            </w:pPr>
            <w:ins w:id="202" w:author="Huawei" w:date="2022-01-18T21:50:00Z">
              <w:r>
                <w:rPr>
                  <w:rFonts w:eastAsiaTheme="minorEastAsia" w:hint="eastAsia"/>
                  <w:color w:val="0070C0"/>
                  <w:lang w:val="en-US" w:eastAsia="zh-CN"/>
                </w:rPr>
                <w:t>W</w:t>
              </w:r>
              <w:r>
                <w:rPr>
                  <w:rFonts w:eastAsiaTheme="minorEastAsia"/>
                  <w:color w:val="0070C0"/>
                  <w:lang w:val="en-US" w:eastAsia="zh-CN"/>
                </w:rPr>
                <w:t>e prefer Option 1.</w:t>
              </w:r>
            </w:ins>
          </w:p>
        </w:tc>
      </w:tr>
      <w:tr w:rsidR="00900554" w14:paraId="6EBAFA67" w14:textId="77777777">
        <w:trPr>
          <w:ins w:id="203" w:author="Pierpaolo Vallese" w:date="2022-01-18T19:04:00Z"/>
        </w:trPr>
        <w:tc>
          <w:tcPr>
            <w:tcW w:w="1236" w:type="dxa"/>
          </w:tcPr>
          <w:p w14:paraId="6EBAFA62" w14:textId="77777777" w:rsidR="00900554" w:rsidRDefault="00ED3078">
            <w:pPr>
              <w:spacing w:after="120"/>
              <w:rPr>
                <w:ins w:id="204" w:author="Pierpaolo Vallese" w:date="2022-01-18T19:04:00Z"/>
                <w:rFonts w:eastAsiaTheme="minorEastAsia"/>
                <w:color w:val="0070C0"/>
                <w:lang w:val="en-US" w:eastAsia="zh-CN"/>
              </w:rPr>
            </w:pPr>
            <w:ins w:id="205" w:author="Pierpaolo Vallese" w:date="2022-01-18T19:04:00Z">
              <w:r>
                <w:rPr>
                  <w:rFonts w:eastAsiaTheme="minorEastAsia"/>
                  <w:color w:val="0070C0"/>
                  <w:lang w:val="en-US" w:eastAsia="zh-CN"/>
                </w:rPr>
                <w:t xml:space="preserve">Qualcomm </w:t>
              </w:r>
            </w:ins>
          </w:p>
        </w:tc>
        <w:tc>
          <w:tcPr>
            <w:tcW w:w="8395" w:type="dxa"/>
          </w:tcPr>
          <w:p w14:paraId="6EBAFA63" w14:textId="77777777" w:rsidR="00900554" w:rsidRDefault="00ED3078">
            <w:pPr>
              <w:spacing w:after="120"/>
              <w:rPr>
                <w:ins w:id="206" w:author="Pierpaolo Vallese" w:date="2022-01-18T19:04:00Z"/>
                <w:rFonts w:eastAsiaTheme="minorEastAsia"/>
                <w:b/>
                <w:color w:val="0070C0"/>
                <w:u w:val="single"/>
                <w:lang w:val="en-US" w:eastAsia="zh-CN"/>
              </w:rPr>
            </w:pPr>
            <w:ins w:id="207" w:author="Pierpaolo Vallese" w:date="2022-01-18T19:04:00Z">
              <w:r>
                <w:rPr>
                  <w:rFonts w:eastAsiaTheme="minorEastAsia"/>
                  <w:b/>
                  <w:color w:val="0070C0"/>
                  <w:u w:val="single"/>
                  <w:lang w:val="en-US" w:eastAsia="zh-CN"/>
                </w:rPr>
                <w:t>Issue: 2-2-1</w:t>
              </w:r>
            </w:ins>
          </w:p>
          <w:p w14:paraId="6EBAFA64" w14:textId="77777777" w:rsidR="00900554" w:rsidRDefault="00ED3078">
            <w:pPr>
              <w:spacing w:after="120"/>
              <w:rPr>
                <w:ins w:id="208" w:author="Pierpaolo Vallese" w:date="2022-01-18T19:04:00Z"/>
                <w:rFonts w:eastAsiaTheme="minorEastAsia"/>
                <w:bCs/>
                <w:color w:val="0070C0"/>
                <w:lang w:val="en-US" w:eastAsia="zh-CN"/>
              </w:rPr>
            </w:pPr>
            <w:ins w:id="209" w:author="Pierpaolo Vallese" w:date="2022-01-18T19:04:00Z">
              <w:r>
                <w:rPr>
                  <w:rFonts w:eastAsiaTheme="minorEastAsia"/>
                  <w:bCs/>
                  <w:color w:val="0070C0"/>
                  <w:lang w:val="en-US" w:eastAsia="zh-CN"/>
                </w:rPr>
                <w:t xml:space="preserve">If support of demodulation processing for FR2 HST is based on FR2 UE power class 6 as proposed in Issue 2-3-1, we can compromise to </w:t>
              </w:r>
              <w:r>
                <w:rPr>
                  <w:rFonts w:eastAsiaTheme="minorEastAsia"/>
                  <w:bCs/>
                  <w:color w:val="0070C0"/>
                  <w:lang w:val="en-US" w:eastAsia="zh-CN"/>
                </w:rPr>
                <w:t>introducing no separate UE capability for uni- and bi- directional for the sake of making progress on this issue.</w:t>
              </w:r>
            </w:ins>
          </w:p>
          <w:p w14:paraId="6EBAFA65" w14:textId="77777777" w:rsidR="00900554" w:rsidRDefault="00ED3078">
            <w:pPr>
              <w:rPr>
                <w:ins w:id="210" w:author="Pierpaolo Vallese" w:date="2022-01-18T19:04:00Z"/>
                <w:rFonts w:eastAsia="Malgun Gothic"/>
                <w:b/>
                <w:u w:val="single"/>
                <w:lang w:eastAsia="ko-KR"/>
              </w:rPr>
            </w:pPr>
            <w:ins w:id="211" w:author="Pierpaolo Vallese" w:date="2022-01-18T19:04:00Z">
              <w:r>
                <w:rPr>
                  <w:rFonts w:eastAsia="Yu Mincho"/>
                  <w:b/>
                  <w:u w:val="single"/>
                  <w:lang w:eastAsia="ko-KR"/>
                </w:rPr>
                <w:t>Issue 2-2-2: Doppler Frequency for PDSCH requirement in Bi-directional scenario</w:t>
              </w:r>
            </w:ins>
          </w:p>
          <w:p w14:paraId="6EBAFA66" w14:textId="77777777" w:rsidR="00900554" w:rsidRDefault="00ED3078">
            <w:pPr>
              <w:spacing w:after="120"/>
              <w:rPr>
                <w:ins w:id="212" w:author="Pierpaolo Vallese" w:date="2022-01-18T19:04:00Z"/>
                <w:rFonts w:eastAsiaTheme="minorEastAsia"/>
                <w:b/>
                <w:color w:val="0070C0"/>
                <w:u w:val="single"/>
                <w:lang w:val="en-US" w:eastAsia="zh-CN"/>
              </w:rPr>
            </w:pPr>
            <w:ins w:id="213" w:author="Pierpaolo Vallese" w:date="2022-01-18T19:04:00Z">
              <w:r>
                <w:rPr>
                  <w:rFonts w:eastAsiaTheme="minorEastAsia"/>
                  <w:bCs/>
                  <w:color w:val="0070C0"/>
                  <w:lang w:val="en-US" w:eastAsia="zh-CN"/>
                </w:rPr>
                <w:t xml:space="preserve">We can compromise to option 1 for the sake of making progress </w:t>
              </w:r>
              <w:r>
                <w:rPr>
                  <w:rFonts w:eastAsiaTheme="minorEastAsia"/>
                  <w:bCs/>
                  <w:color w:val="0070C0"/>
                  <w:lang w:val="en-US" w:eastAsia="zh-CN"/>
                </w:rPr>
                <w:t>on this issue.</w:t>
              </w:r>
            </w:ins>
          </w:p>
        </w:tc>
      </w:tr>
      <w:tr w:rsidR="00900554" w14:paraId="6EBAFA6F" w14:textId="77777777">
        <w:trPr>
          <w:ins w:id="214" w:author="ZTE(Liu Wenhao)" w:date="2022-01-19T09:27:00Z"/>
        </w:trPr>
        <w:tc>
          <w:tcPr>
            <w:tcW w:w="1236" w:type="dxa"/>
          </w:tcPr>
          <w:p w14:paraId="6EBAFA68" w14:textId="77777777" w:rsidR="00900554" w:rsidRDefault="00ED3078">
            <w:pPr>
              <w:spacing w:after="120"/>
              <w:rPr>
                <w:ins w:id="215" w:author="ZTE(Liu Wenhao)" w:date="2022-01-19T09:27:00Z"/>
                <w:rFonts w:eastAsiaTheme="minorEastAsia"/>
                <w:color w:val="0070C0"/>
                <w:lang w:val="en-US" w:eastAsia="zh-CN"/>
              </w:rPr>
            </w:pPr>
            <w:ins w:id="216" w:author="ZTE(Liu Wenhao)" w:date="2022-01-19T09:27:00Z">
              <w:r>
                <w:rPr>
                  <w:rFonts w:eastAsiaTheme="minorEastAsia" w:hint="eastAsia"/>
                  <w:color w:val="0070C0"/>
                  <w:lang w:val="en-US" w:eastAsia="zh-CN"/>
                </w:rPr>
                <w:t>ZTE</w:t>
              </w:r>
            </w:ins>
          </w:p>
        </w:tc>
        <w:tc>
          <w:tcPr>
            <w:tcW w:w="8395" w:type="dxa"/>
          </w:tcPr>
          <w:p w14:paraId="6EBAFA69" w14:textId="77777777" w:rsidR="00900554" w:rsidRDefault="00ED3078">
            <w:pPr>
              <w:spacing w:after="120"/>
              <w:rPr>
                <w:ins w:id="217" w:author="ZTE(Liu Wenhao)" w:date="2022-01-19T09:27:00Z"/>
                <w:rFonts w:eastAsiaTheme="minorEastAsia"/>
                <w:color w:val="0070C0"/>
                <w:lang w:val="en-US" w:eastAsia="zh-CN"/>
              </w:rPr>
            </w:pPr>
            <w:ins w:id="218" w:author="ZTE(Liu Wenhao)" w:date="2022-01-19T09:27:00Z">
              <w:r>
                <w:rPr>
                  <w:rFonts w:eastAsiaTheme="minorEastAsia"/>
                  <w:color w:val="0070C0"/>
                  <w:lang w:val="en-US" w:eastAsia="zh-CN"/>
                </w:rPr>
                <w:t>Issue 2-2-1</w:t>
              </w:r>
            </w:ins>
          </w:p>
          <w:p w14:paraId="6EBAFA6A" w14:textId="77777777" w:rsidR="00900554" w:rsidRDefault="00ED3078">
            <w:pPr>
              <w:spacing w:after="120"/>
              <w:rPr>
                <w:ins w:id="219" w:author="ZTE(Liu Wenhao)" w:date="2022-01-19T09:27:00Z"/>
                <w:rFonts w:eastAsiaTheme="minorEastAsia"/>
                <w:color w:val="0070C0"/>
                <w:lang w:val="en-US" w:eastAsia="zh-CN"/>
              </w:rPr>
            </w:pPr>
            <w:ins w:id="220" w:author="ZTE(Liu Wenhao)" w:date="2022-01-19T09:27:00Z">
              <w:r>
                <w:rPr>
                  <w:rFonts w:eastAsiaTheme="minorEastAsia" w:hint="eastAsia"/>
                  <w:color w:val="0070C0"/>
                  <w:lang w:val="en-US" w:eastAsia="zh-CN"/>
                </w:rPr>
                <w:t>From deployment type point of view option 1 is preferred and from the need of different speed option 2 can be supported.</w:t>
              </w:r>
            </w:ins>
          </w:p>
          <w:p w14:paraId="6EBAFA6B" w14:textId="77777777" w:rsidR="00900554" w:rsidRDefault="00ED3078">
            <w:pPr>
              <w:spacing w:after="120"/>
              <w:rPr>
                <w:ins w:id="221" w:author="ZTE(Liu Wenhao)" w:date="2022-01-19T09:27:00Z"/>
                <w:rFonts w:eastAsiaTheme="minorEastAsia"/>
                <w:color w:val="0070C0"/>
                <w:lang w:val="en-US" w:eastAsia="zh-CN"/>
              </w:rPr>
            </w:pPr>
            <w:ins w:id="222" w:author="ZTE(Liu Wenhao)" w:date="2022-01-19T09:27:00Z">
              <w:r>
                <w:rPr>
                  <w:rFonts w:eastAsiaTheme="minorEastAsia" w:hint="eastAsia"/>
                  <w:color w:val="0070C0"/>
                  <w:lang w:val="en-US" w:eastAsia="zh-CN"/>
                </w:rPr>
                <w:t xml:space="preserve">With regard to UE capability of different deployment, we think the capability is not necessary for the </w:t>
              </w:r>
              <w:r>
                <w:rPr>
                  <w:rFonts w:eastAsiaTheme="minorEastAsia" w:hint="eastAsia"/>
                  <w:color w:val="0070C0"/>
                  <w:lang w:val="en-US" w:eastAsia="zh-CN"/>
                </w:rPr>
                <w:t xml:space="preserve">network deployment is relatively fixed and the network can </w:t>
              </w:r>
            </w:ins>
            <w:ins w:id="223" w:author="ZTE(Liu Wenhao)" w:date="2022-01-19T09:28:00Z">
              <w:r>
                <w:rPr>
                  <w:rFonts w:eastAsiaTheme="minorEastAsia" w:hint="eastAsia"/>
                  <w:color w:val="0070C0"/>
                  <w:lang w:val="en-US" w:eastAsia="zh-CN"/>
                </w:rPr>
                <w:t xml:space="preserve">not </w:t>
              </w:r>
            </w:ins>
            <w:ins w:id="224" w:author="ZTE(Liu Wenhao)" w:date="2022-01-19T09:27:00Z">
              <w:r>
                <w:rPr>
                  <w:rFonts w:eastAsiaTheme="minorEastAsia" w:hint="eastAsia"/>
                  <w:color w:val="0070C0"/>
                  <w:lang w:val="en-US" w:eastAsia="zh-CN"/>
                </w:rPr>
                <w:t>adapt the deployment type reported by CPE. On the other hand, the network deployment may be different from one place to another. So it</w:t>
              </w:r>
              <w:r>
                <w:rPr>
                  <w:rFonts w:eastAsiaTheme="minorEastAsia"/>
                  <w:color w:val="0070C0"/>
                  <w:lang w:val="en-US" w:eastAsia="zh-CN"/>
                </w:rPr>
                <w:t>’</w:t>
              </w:r>
              <w:r>
                <w:rPr>
                  <w:rFonts w:eastAsiaTheme="minorEastAsia" w:hint="eastAsia"/>
                  <w:color w:val="0070C0"/>
                  <w:lang w:val="en-US" w:eastAsia="zh-CN"/>
                </w:rPr>
                <w:t xml:space="preserve">s recommended the CPE can support </w:t>
              </w:r>
              <w:r>
                <w:rPr>
                  <w:rFonts w:eastAsiaTheme="minorEastAsia" w:hint="eastAsia"/>
                  <w:color w:val="0070C0"/>
                  <w:lang w:val="en-US" w:eastAsia="zh-CN"/>
                </w:rPr>
                <w:t>uni-directional deployment and bi-directional deployment to adapt to the network deployment.</w:t>
              </w:r>
            </w:ins>
          </w:p>
          <w:p w14:paraId="6EBAFA6C" w14:textId="77777777" w:rsidR="00900554" w:rsidRDefault="00ED3078">
            <w:pPr>
              <w:spacing w:after="120"/>
              <w:rPr>
                <w:ins w:id="225" w:author="ZTE(Liu Wenhao)" w:date="2022-01-19T09:27:00Z"/>
                <w:rFonts w:eastAsiaTheme="minorEastAsia"/>
                <w:color w:val="0070C0"/>
                <w:lang w:val="en-US" w:eastAsia="zh-CN"/>
              </w:rPr>
            </w:pPr>
            <w:ins w:id="226" w:author="ZTE(Liu Wenhao)" w:date="2022-01-19T09:27:00Z">
              <w:r>
                <w:rPr>
                  <w:rFonts w:eastAsiaTheme="minorEastAsia"/>
                  <w:color w:val="0070C0"/>
                  <w:lang w:val="en-US" w:eastAsia="zh-CN"/>
                </w:rPr>
                <w:t>Issue 2-2-</w:t>
              </w:r>
              <w:r>
                <w:rPr>
                  <w:rFonts w:eastAsiaTheme="minorEastAsia" w:hint="eastAsia"/>
                  <w:color w:val="0070C0"/>
                  <w:lang w:val="en-US" w:eastAsia="zh-CN"/>
                </w:rPr>
                <w:t>2</w:t>
              </w:r>
            </w:ins>
          </w:p>
          <w:p w14:paraId="6EBAFA6D" w14:textId="77777777" w:rsidR="00900554" w:rsidRDefault="00ED3078">
            <w:pPr>
              <w:spacing w:after="120"/>
              <w:rPr>
                <w:ins w:id="227" w:author="ZTE(Liu Wenhao)" w:date="2022-01-19T09:27:00Z"/>
                <w:rFonts w:eastAsiaTheme="minorEastAsia"/>
                <w:color w:val="0070C0"/>
                <w:lang w:val="en-US" w:eastAsia="zh-CN"/>
              </w:rPr>
            </w:pPr>
            <w:ins w:id="228" w:author="ZTE(Liu Wenhao)" w:date="2022-01-19T09:27:00Z">
              <w:r>
                <w:rPr>
                  <w:rFonts w:eastAsiaTheme="minorEastAsia" w:hint="eastAsia"/>
                  <w:color w:val="0070C0"/>
                  <w:lang w:val="en-US" w:eastAsia="zh-CN"/>
                </w:rPr>
                <w:t>Option 1 is preferred</w:t>
              </w:r>
            </w:ins>
          </w:p>
          <w:p w14:paraId="6EBAFA6E" w14:textId="77777777" w:rsidR="00900554" w:rsidRDefault="00ED3078">
            <w:pPr>
              <w:spacing w:after="120"/>
              <w:rPr>
                <w:ins w:id="229" w:author="ZTE(Liu Wenhao)" w:date="2022-01-19T09:27:00Z"/>
                <w:rFonts w:eastAsiaTheme="minorEastAsia"/>
                <w:bCs/>
                <w:color w:val="0070C0"/>
                <w:lang w:val="en-US" w:eastAsia="zh-CN"/>
              </w:rPr>
            </w:pPr>
            <w:ins w:id="230" w:author="ZTE(Liu Wenhao)" w:date="2022-01-19T09:27:00Z">
              <w:r>
                <w:rPr>
                  <w:rFonts w:eastAsiaTheme="minorEastAsia" w:hint="eastAsia"/>
                  <w:color w:val="0070C0"/>
                  <w:lang w:val="en-US" w:eastAsia="zh-CN"/>
                </w:rPr>
                <w:t>As pointed under issue 2-2-1, it is recommended for CPE to support both uni-directional deployment and bi-directional deployment.</w:t>
              </w:r>
              <w:r>
                <w:rPr>
                  <w:rFonts w:eastAsiaTheme="minorEastAsia" w:hint="eastAsia"/>
                  <w:color w:val="0070C0"/>
                  <w:lang w:val="en-US" w:eastAsia="zh-CN"/>
                </w:rPr>
                <w:t xml:space="preserve"> From the perspective of unified requirements, we prefer to define only 9722 Hz for both uni-directional deployment and bi-directional deployment.</w:t>
              </w:r>
            </w:ins>
          </w:p>
        </w:tc>
      </w:tr>
    </w:tbl>
    <w:p w14:paraId="6EBAFA70" w14:textId="77777777" w:rsidR="00900554" w:rsidRDefault="00ED3078">
      <w:pPr>
        <w:rPr>
          <w:color w:val="0070C0"/>
          <w:lang w:val="en-US" w:eastAsia="zh-CN"/>
        </w:rPr>
      </w:pPr>
      <w:r>
        <w:rPr>
          <w:rFonts w:hint="eastAsia"/>
          <w:color w:val="0070C0"/>
          <w:lang w:val="en-US" w:eastAsia="zh-CN"/>
        </w:rPr>
        <w:t xml:space="preserve"> </w:t>
      </w:r>
    </w:p>
    <w:p w14:paraId="6EBAFA71" w14:textId="77777777" w:rsidR="00900554" w:rsidRPr="00900554" w:rsidRDefault="00900554">
      <w:pPr>
        <w:rPr>
          <w:lang w:val="en-US" w:eastAsia="zh-CN"/>
          <w:rPrChange w:id="231" w:author="Kazuyoshi Uesaka" w:date="2022-01-17T23:39:00Z">
            <w:rPr>
              <w:lang w:val="sv-SE" w:eastAsia="zh-CN"/>
            </w:rPr>
          </w:rPrChange>
        </w:rPr>
      </w:pPr>
    </w:p>
    <w:p w14:paraId="6EBAFA72" w14:textId="77777777" w:rsidR="00900554" w:rsidRDefault="00ED3078">
      <w:pPr>
        <w:rPr>
          <w:bCs/>
          <w:color w:val="0070C0"/>
          <w:u w:val="single"/>
          <w:lang w:eastAsia="ko-KR"/>
        </w:rPr>
      </w:pPr>
      <w:r>
        <w:rPr>
          <w:bCs/>
          <w:color w:val="0070C0"/>
          <w:u w:val="single"/>
          <w:lang w:eastAsia="ko-KR"/>
        </w:rPr>
        <w:lastRenderedPageBreak/>
        <w:t xml:space="preserve">Sub topic 2-3 </w:t>
      </w:r>
    </w:p>
    <w:tbl>
      <w:tblPr>
        <w:tblStyle w:val="TableGrid"/>
        <w:tblW w:w="0" w:type="auto"/>
        <w:tblLook w:val="04A0" w:firstRow="1" w:lastRow="0" w:firstColumn="1" w:lastColumn="0" w:noHBand="0" w:noVBand="1"/>
      </w:tblPr>
      <w:tblGrid>
        <w:gridCol w:w="1236"/>
        <w:gridCol w:w="8395"/>
      </w:tblGrid>
      <w:tr w:rsidR="00900554" w14:paraId="6EBAFA75" w14:textId="77777777">
        <w:tc>
          <w:tcPr>
            <w:tcW w:w="1236" w:type="dxa"/>
          </w:tcPr>
          <w:p w14:paraId="6EBAFA73"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74"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78" w14:textId="77777777">
        <w:tc>
          <w:tcPr>
            <w:tcW w:w="1236" w:type="dxa"/>
          </w:tcPr>
          <w:p w14:paraId="6EBAFA76"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A77"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2-3-1</w:t>
            </w:r>
          </w:p>
        </w:tc>
      </w:tr>
      <w:tr w:rsidR="00900554" w14:paraId="6EBAFA7C" w14:textId="77777777">
        <w:trPr>
          <w:ins w:id="232" w:author="Kazuyoshi Uesaka" w:date="2022-01-17T23:40:00Z"/>
        </w:trPr>
        <w:tc>
          <w:tcPr>
            <w:tcW w:w="1236" w:type="dxa"/>
          </w:tcPr>
          <w:p w14:paraId="6EBAFA79" w14:textId="77777777" w:rsidR="00900554" w:rsidRDefault="00ED3078">
            <w:pPr>
              <w:spacing w:after="120"/>
              <w:rPr>
                <w:ins w:id="233" w:author="Kazuyoshi Uesaka" w:date="2022-01-17T23:40:00Z"/>
                <w:rFonts w:eastAsiaTheme="minorEastAsia"/>
                <w:color w:val="0070C0"/>
                <w:lang w:val="en-US" w:eastAsia="zh-CN"/>
              </w:rPr>
            </w:pPr>
            <w:ins w:id="234" w:author="Kazuyoshi Uesaka" w:date="2022-01-17T23:40:00Z">
              <w:r>
                <w:rPr>
                  <w:rFonts w:eastAsiaTheme="minorEastAsia"/>
                  <w:color w:val="0070C0"/>
                  <w:lang w:val="en-US" w:eastAsia="zh-CN"/>
                </w:rPr>
                <w:t>Ericsson</w:t>
              </w:r>
            </w:ins>
          </w:p>
        </w:tc>
        <w:tc>
          <w:tcPr>
            <w:tcW w:w="8395" w:type="dxa"/>
          </w:tcPr>
          <w:p w14:paraId="6EBAFA7A" w14:textId="77777777" w:rsidR="00900554" w:rsidRDefault="00ED3078">
            <w:pPr>
              <w:spacing w:after="120"/>
              <w:rPr>
                <w:ins w:id="235" w:author="Kazuyoshi Uesaka" w:date="2022-01-17T23:40:00Z"/>
                <w:rFonts w:eastAsiaTheme="minorEastAsia"/>
                <w:color w:val="0070C0"/>
                <w:lang w:val="en-US" w:eastAsia="zh-CN"/>
              </w:rPr>
            </w:pPr>
            <w:ins w:id="236" w:author="Kazuyoshi Uesaka" w:date="2022-01-17T23:40:00Z">
              <w:r>
                <w:rPr>
                  <w:rFonts w:eastAsiaTheme="minorEastAsia"/>
                  <w:color w:val="0070C0"/>
                  <w:lang w:val="en-US" w:eastAsia="zh-CN"/>
                </w:rPr>
                <w:t>Issus 2-3-1</w:t>
              </w:r>
            </w:ins>
          </w:p>
          <w:p w14:paraId="6EBAFA7B" w14:textId="77777777" w:rsidR="00900554" w:rsidRDefault="00ED3078">
            <w:pPr>
              <w:spacing w:after="120"/>
              <w:rPr>
                <w:ins w:id="237" w:author="Kazuyoshi Uesaka" w:date="2022-01-17T23:40:00Z"/>
                <w:rFonts w:eastAsiaTheme="minorEastAsia"/>
                <w:color w:val="0070C0"/>
                <w:lang w:val="en-US" w:eastAsia="zh-CN"/>
              </w:rPr>
            </w:pPr>
            <w:ins w:id="238" w:author="Kazuyoshi Uesaka" w:date="2022-01-17T23:40:00Z">
              <w:r>
                <w:rPr>
                  <w:rFonts w:eastAsiaTheme="minorEastAsia"/>
                  <w:color w:val="0070C0"/>
                  <w:lang w:val="en-US" w:eastAsia="zh-CN"/>
                </w:rPr>
                <w:t xml:space="preserve">We support to define single UE capability to support the PDSCH demodulation requirements for Rel-17 HST FR2, and which should be connected to FR2 UE power class PC6.  </w:t>
              </w:r>
            </w:ins>
          </w:p>
        </w:tc>
      </w:tr>
      <w:tr w:rsidR="00900554" w14:paraId="6EBAFA7F" w14:textId="77777777">
        <w:trPr>
          <w:ins w:id="239" w:author="Huawei" w:date="2022-01-18T21:50:00Z"/>
        </w:trPr>
        <w:tc>
          <w:tcPr>
            <w:tcW w:w="1236" w:type="dxa"/>
          </w:tcPr>
          <w:p w14:paraId="6EBAFA7D" w14:textId="77777777" w:rsidR="00900554" w:rsidRDefault="00ED3078">
            <w:pPr>
              <w:spacing w:after="120"/>
              <w:rPr>
                <w:ins w:id="240" w:author="Huawei" w:date="2022-01-18T21:50:00Z"/>
                <w:rFonts w:eastAsiaTheme="minorEastAsia"/>
                <w:color w:val="0070C0"/>
                <w:lang w:val="en-US" w:eastAsia="zh-CN"/>
              </w:rPr>
            </w:pPr>
            <w:ins w:id="241" w:author="Huawei" w:date="2022-01-18T21: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7E" w14:textId="77777777" w:rsidR="00900554" w:rsidRDefault="00ED3078">
            <w:pPr>
              <w:spacing w:after="120"/>
              <w:rPr>
                <w:ins w:id="242" w:author="Huawei" w:date="2022-01-18T21:50:00Z"/>
                <w:rFonts w:eastAsiaTheme="minorEastAsia"/>
                <w:color w:val="0070C0"/>
                <w:lang w:val="en-US" w:eastAsia="zh-CN"/>
              </w:rPr>
            </w:pPr>
            <w:ins w:id="243" w:author="Huawei" w:date="2022-01-18T21:50:00Z">
              <w:r>
                <w:rPr>
                  <w:rFonts w:eastAsiaTheme="minorEastAsia" w:hint="eastAsia"/>
                  <w:color w:val="0070C0"/>
                  <w:lang w:val="en-US" w:eastAsia="zh-CN"/>
                </w:rPr>
                <w:t>W</w:t>
              </w:r>
              <w:r>
                <w:rPr>
                  <w:rFonts w:eastAsiaTheme="minorEastAsia"/>
                  <w:color w:val="0070C0"/>
                  <w:lang w:val="en-US" w:eastAsia="zh-CN"/>
                </w:rPr>
                <w:t xml:space="preserve">e are </w:t>
              </w:r>
            </w:ins>
            <w:ins w:id="244" w:author="Huawei" w:date="2022-01-18T21:51:00Z">
              <w:r>
                <w:rPr>
                  <w:rFonts w:eastAsiaTheme="minorEastAsia"/>
                  <w:color w:val="0070C0"/>
                  <w:lang w:val="en-US" w:eastAsia="zh-CN"/>
                </w:rPr>
                <w:t>OK with Option 1.</w:t>
              </w:r>
            </w:ins>
          </w:p>
        </w:tc>
      </w:tr>
      <w:tr w:rsidR="00900554" w14:paraId="6EBAFA82" w14:textId="77777777">
        <w:trPr>
          <w:ins w:id="245" w:author="Pierpaolo Vallese" w:date="2022-01-18T19:04:00Z"/>
        </w:trPr>
        <w:tc>
          <w:tcPr>
            <w:tcW w:w="1236" w:type="dxa"/>
          </w:tcPr>
          <w:p w14:paraId="6EBAFA80" w14:textId="77777777" w:rsidR="00900554" w:rsidRDefault="00ED3078">
            <w:pPr>
              <w:spacing w:after="120"/>
              <w:rPr>
                <w:ins w:id="246" w:author="Pierpaolo Vallese" w:date="2022-01-18T19:04:00Z"/>
                <w:rFonts w:eastAsiaTheme="minorEastAsia"/>
                <w:color w:val="0070C0"/>
                <w:lang w:val="en-US" w:eastAsia="zh-CN"/>
              </w:rPr>
            </w:pPr>
            <w:ins w:id="247" w:author="Pierpaolo Vallese" w:date="2022-01-18T19:04:00Z">
              <w:r>
                <w:rPr>
                  <w:rFonts w:eastAsiaTheme="minorEastAsia"/>
                  <w:color w:val="0070C0"/>
                  <w:lang w:val="en-US" w:eastAsia="zh-CN"/>
                </w:rPr>
                <w:t>Qualcomm</w:t>
              </w:r>
            </w:ins>
          </w:p>
        </w:tc>
        <w:tc>
          <w:tcPr>
            <w:tcW w:w="8395" w:type="dxa"/>
          </w:tcPr>
          <w:p w14:paraId="6EBAFA81" w14:textId="77777777" w:rsidR="00900554" w:rsidRDefault="00ED3078">
            <w:pPr>
              <w:spacing w:after="120"/>
              <w:rPr>
                <w:ins w:id="248" w:author="Pierpaolo Vallese" w:date="2022-01-18T19:04:00Z"/>
                <w:rFonts w:eastAsiaTheme="minorEastAsia"/>
                <w:color w:val="0070C0"/>
                <w:lang w:val="en-US" w:eastAsia="zh-CN"/>
              </w:rPr>
            </w:pPr>
            <w:ins w:id="249" w:author="Pierpaolo Vallese" w:date="2022-01-18T19:04:00Z">
              <w:r>
                <w:rPr>
                  <w:rFonts w:eastAsiaTheme="minorEastAsia"/>
                  <w:color w:val="0070C0"/>
                  <w:lang w:val="en-US" w:eastAsia="zh-CN"/>
                </w:rPr>
                <w:t xml:space="preserve">We support Option 1 and to define </w:t>
              </w:r>
              <w:r>
                <w:rPr>
                  <w:rFonts w:eastAsiaTheme="minorEastAsia"/>
                  <w:color w:val="0070C0"/>
                  <w:lang w:val="en-US" w:eastAsia="zh-CN"/>
                </w:rPr>
                <w:t>demodulation support according to the Table proposed;</w:t>
              </w:r>
            </w:ins>
          </w:p>
        </w:tc>
      </w:tr>
      <w:tr w:rsidR="00900554" w14:paraId="6EBAFA85" w14:textId="77777777">
        <w:trPr>
          <w:ins w:id="250" w:author="ZTE(Liu Wenhao)" w:date="2022-01-19T09:31:00Z"/>
        </w:trPr>
        <w:tc>
          <w:tcPr>
            <w:tcW w:w="1236" w:type="dxa"/>
          </w:tcPr>
          <w:p w14:paraId="6EBAFA83" w14:textId="77777777" w:rsidR="00900554" w:rsidRDefault="00ED3078">
            <w:pPr>
              <w:spacing w:after="120"/>
              <w:rPr>
                <w:ins w:id="251" w:author="ZTE(Liu Wenhao)" w:date="2022-01-19T09:31:00Z"/>
                <w:rFonts w:eastAsiaTheme="minorEastAsia"/>
                <w:color w:val="0070C0"/>
                <w:lang w:val="en-US" w:eastAsia="zh-CN"/>
              </w:rPr>
            </w:pPr>
            <w:ins w:id="252" w:author="ZTE(Liu Wenhao)" w:date="2022-01-19T09:31:00Z">
              <w:r>
                <w:rPr>
                  <w:rFonts w:eastAsiaTheme="minorEastAsia" w:hint="eastAsia"/>
                  <w:color w:val="0070C0"/>
                  <w:lang w:val="en-US" w:eastAsia="zh-CN"/>
                </w:rPr>
                <w:t>ZTE</w:t>
              </w:r>
            </w:ins>
          </w:p>
        </w:tc>
        <w:tc>
          <w:tcPr>
            <w:tcW w:w="8395" w:type="dxa"/>
          </w:tcPr>
          <w:p w14:paraId="6EBAFA84" w14:textId="77777777" w:rsidR="00900554" w:rsidRDefault="00ED3078">
            <w:pPr>
              <w:spacing w:after="120"/>
              <w:rPr>
                <w:ins w:id="253" w:author="ZTE(Liu Wenhao)" w:date="2022-01-19T09:31:00Z"/>
                <w:rFonts w:eastAsiaTheme="minorEastAsia"/>
                <w:color w:val="0070C0"/>
                <w:lang w:val="en-US" w:eastAsia="zh-CN"/>
              </w:rPr>
            </w:pPr>
            <w:ins w:id="254" w:author="ZTE(Liu Wenhao)" w:date="2022-01-19T09:31:00Z">
              <w:r>
                <w:rPr>
                  <w:rFonts w:eastAsiaTheme="minorEastAsia" w:hint="eastAsia"/>
                  <w:color w:val="0070C0"/>
                  <w:lang w:val="en-US" w:eastAsia="zh-CN"/>
                </w:rPr>
                <w:t xml:space="preserve">We are fine with option </w:t>
              </w:r>
            </w:ins>
            <w:ins w:id="255" w:author="ZTE(Liu Wenhao)" w:date="2022-01-19T09:32:00Z">
              <w:r>
                <w:rPr>
                  <w:rFonts w:eastAsiaTheme="minorEastAsia" w:hint="eastAsia"/>
                  <w:color w:val="0070C0"/>
                  <w:lang w:val="en-US" w:eastAsia="zh-CN"/>
                </w:rPr>
                <w:t>1.</w:t>
              </w:r>
            </w:ins>
          </w:p>
        </w:tc>
      </w:tr>
    </w:tbl>
    <w:p w14:paraId="6EBAFA86" w14:textId="77777777" w:rsidR="00900554" w:rsidRDefault="00ED3078">
      <w:pPr>
        <w:rPr>
          <w:color w:val="0070C0"/>
          <w:lang w:val="en-US" w:eastAsia="zh-CN"/>
        </w:rPr>
      </w:pPr>
      <w:r>
        <w:rPr>
          <w:rFonts w:hint="eastAsia"/>
          <w:color w:val="0070C0"/>
          <w:lang w:val="en-US" w:eastAsia="zh-CN"/>
        </w:rPr>
        <w:t xml:space="preserve"> </w:t>
      </w:r>
    </w:p>
    <w:p w14:paraId="6EBAFA87" w14:textId="77777777" w:rsidR="00900554" w:rsidRPr="00900554" w:rsidRDefault="00900554">
      <w:pPr>
        <w:rPr>
          <w:lang w:val="en-US" w:eastAsia="zh-CN"/>
          <w:rPrChange w:id="256" w:author="Kazuyoshi Uesaka" w:date="2022-01-17T23:40:00Z">
            <w:rPr>
              <w:lang w:val="sv-SE" w:eastAsia="zh-CN"/>
            </w:rPr>
          </w:rPrChange>
        </w:rPr>
      </w:pPr>
    </w:p>
    <w:p w14:paraId="6EBAFA88" w14:textId="77777777" w:rsidR="00900554" w:rsidRDefault="00ED3078">
      <w:pPr>
        <w:pStyle w:val="Heading3"/>
        <w:rPr>
          <w:sz w:val="24"/>
          <w:szCs w:val="16"/>
        </w:rPr>
      </w:pPr>
      <w:r>
        <w:rPr>
          <w:sz w:val="24"/>
          <w:szCs w:val="16"/>
        </w:rPr>
        <w:t>CRs/TPs comments collection</w:t>
      </w:r>
    </w:p>
    <w:p w14:paraId="6EBAFA89"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00554" w14:paraId="6EBAFA8C" w14:textId="77777777">
        <w:tc>
          <w:tcPr>
            <w:tcW w:w="1242" w:type="dxa"/>
          </w:tcPr>
          <w:p w14:paraId="6EBAFA8A"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A8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A8F" w14:textId="77777777">
        <w:tc>
          <w:tcPr>
            <w:tcW w:w="1242" w:type="dxa"/>
            <w:vMerge w:val="restart"/>
          </w:tcPr>
          <w:p w14:paraId="6EBAFA8D" w14:textId="77777777" w:rsidR="00900554" w:rsidRDefault="00900554">
            <w:pPr>
              <w:spacing w:after="120"/>
              <w:rPr>
                <w:rFonts w:eastAsiaTheme="minorEastAsia"/>
                <w:color w:val="0070C0"/>
                <w:lang w:val="en-US" w:eastAsia="zh-CN"/>
              </w:rPr>
            </w:pPr>
          </w:p>
        </w:tc>
        <w:tc>
          <w:tcPr>
            <w:tcW w:w="8615" w:type="dxa"/>
          </w:tcPr>
          <w:p w14:paraId="6EBAFA8E"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A92" w14:textId="77777777">
        <w:tc>
          <w:tcPr>
            <w:tcW w:w="1242" w:type="dxa"/>
            <w:vMerge/>
          </w:tcPr>
          <w:p w14:paraId="6EBAFA90" w14:textId="77777777" w:rsidR="00900554" w:rsidRDefault="00900554">
            <w:pPr>
              <w:spacing w:after="120"/>
              <w:rPr>
                <w:rFonts w:eastAsiaTheme="minorEastAsia"/>
                <w:color w:val="0070C0"/>
                <w:lang w:val="en-US" w:eastAsia="zh-CN"/>
              </w:rPr>
            </w:pPr>
          </w:p>
        </w:tc>
        <w:tc>
          <w:tcPr>
            <w:tcW w:w="8615" w:type="dxa"/>
          </w:tcPr>
          <w:p w14:paraId="6EBAFA91"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A95" w14:textId="77777777">
        <w:tc>
          <w:tcPr>
            <w:tcW w:w="1242" w:type="dxa"/>
            <w:vMerge/>
          </w:tcPr>
          <w:p w14:paraId="6EBAFA93" w14:textId="77777777" w:rsidR="00900554" w:rsidRDefault="00900554">
            <w:pPr>
              <w:spacing w:after="120"/>
              <w:rPr>
                <w:rFonts w:eastAsiaTheme="minorEastAsia"/>
                <w:color w:val="0070C0"/>
                <w:lang w:val="en-US" w:eastAsia="zh-CN"/>
              </w:rPr>
            </w:pPr>
          </w:p>
        </w:tc>
        <w:tc>
          <w:tcPr>
            <w:tcW w:w="8615" w:type="dxa"/>
          </w:tcPr>
          <w:p w14:paraId="6EBAFA94" w14:textId="77777777" w:rsidR="00900554" w:rsidRDefault="00900554">
            <w:pPr>
              <w:spacing w:after="120"/>
              <w:rPr>
                <w:rFonts w:eastAsiaTheme="minorEastAsia"/>
                <w:color w:val="0070C0"/>
                <w:lang w:val="en-US" w:eastAsia="zh-CN"/>
              </w:rPr>
            </w:pPr>
          </w:p>
        </w:tc>
      </w:tr>
      <w:tr w:rsidR="00900554" w14:paraId="6EBAFA98" w14:textId="77777777">
        <w:tc>
          <w:tcPr>
            <w:tcW w:w="1242" w:type="dxa"/>
            <w:vMerge w:val="restart"/>
          </w:tcPr>
          <w:p w14:paraId="6EBAFA96"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BAFA97"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A9B" w14:textId="77777777">
        <w:tc>
          <w:tcPr>
            <w:tcW w:w="1242" w:type="dxa"/>
            <w:vMerge/>
          </w:tcPr>
          <w:p w14:paraId="6EBAFA99" w14:textId="77777777" w:rsidR="00900554" w:rsidRDefault="00900554">
            <w:pPr>
              <w:spacing w:after="120"/>
              <w:rPr>
                <w:rFonts w:eastAsiaTheme="minorEastAsia"/>
                <w:color w:val="0070C0"/>
                <w:lang w:val="en-US" w:eastAsia="zh-CN"/>
              </w:rPr>
            </w:pPr>
          </w:p>
        </w:tc>
        <w:tc>
          <w:tcPr>
            <w:tcW w:w="8615" w:type="dxa"/>
          </w:tcPr>
          <w:p w14:paraId="6EBAFA9A"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A9E" w14:textId="77777777">
        <w:tc>
          <w:tcPr>
            <w:tcW w:w="1242" w:type="dxa"/>
            <w:vMerge/>
          </w:tcPr>
          <w:p w14:paraId="6EBAFA9C" w14:textId="77777777" w:rsidR="00900554" w:rsidRDefault="00900554">
            <w:pPr>
              <w:spacing w:after="120"/>
              <w:rPr>
                <w:rFonts w:eastAsiaTheme="minorEastAsia"/>
                <w:color w:val="0070C0"/>
                <w:lang w:val="en-US" w:eastAsia="zh-CN"/>
              </w:rPr>
            </w:pPr>
          </w:p>
        </w:tc>
        <w:tc>
          <w:tcPr>
            <w:tcW w:w="8615" w:type="dxa"/>
          </w:tcPr>
          <w:p w14:paraId="6EBAFA9D" w14:textId="77777777" w:rsidR="00900554" w:rsidRDefault="00900554">
            <w:pPr>
              <w:spacing w:after="120"/>
              <w:rPr>
                <w:rFonts w:eastAsiaTheme="minorEastAsia"/>
                <w:color w:val="0070C0"/>
                <w:lang w:val="en-US" w:eastAsia="zh-CN"/>
              </w:rPr>
            </w:pPr>
          </w:p>
        </w:tc>
      </w:tr>
    </w:tbl>
    <w:p w14:paraId="6EBAFA9F" w14:textId="77777777" w:rsidR="00900554" w:rsidRDefault="00900554">
      <w:pPr>
        <w:rPr>
          <w:color w:val="0070C0"/>
          <w:lang w:val="en-US" w:eastAsia="zh-CN"/>
        </w:rPr>
      </w:pPr>
    </w:p>
    <w:p w14:paraId="6EBAFAA0" w14:textId="77777777" w:rsidR="00900554" w:rsidRDefault="00ED3078">
      <w:pPr>
        <w:pStyle w:val="Heading2"/>
      </w:pPr>
      <w:r>
        <w:t>Summary</w:t>
      </w:r>
      <w:r>
        <w:rPr>
          <w:rFonts w:hint="eastAsia"/>
        </w:rPr>
        <w:t xml:space="preserve"> for 1st round </w:t>
      </w:r>
    </w:p>
    <w:p w14:paraId="6EBAFAA1" w14:textId="77777777" w:rsidR="00900554" w:rsidRDefault="00ED3078">
      <w:pPr>
        <w:pStyle w:val="Heading3"/>
        <w:rPr>
          <w:sz w:val="24"/>
          <w:szCs w:val="16"/>
        </w:rPr>
      </w:pPr>
      <w:r>
        <w:rPr>
          <w:sz w:val="24"/>
          <w:szCs w:val="16"/>
        </w:rPr>
        <w:t xml:space="preserve">Open issues </w:t>
      </w:r>
    </w:p>
    <w:p w14:paraId="6EBAFAA2"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00554" w14:paraId="6EBAFAA5" w14:textId="77777777">
        <w:tc>
          <w:tcPr>
            <w:tcW w:w="1242" w:type="dxa"/>
          </w:tcPr>
          <w:p w14:paraId="6EBAFAA3" w14:textId="77777777" w:rsidR="00900554" w:rsidRDefault="00900554">
            <w:pPr>
              <w:rPr>
                <w:rFonts w:eastAsiaTheme="minorEastAsia"/>
                <w:b/>
                <w:bCs/>
                <w:color w:val="0070C0"/>
                <w:lang w:val="en-US" w:eastAsia="zh-CN"/>
              </w:rPr>
            </w:pPr>
          </w:p>
        </w:tc>
        <w:tc>
          <w:tcPr>
            <w:tcW w:w="8615" w:type="dxa"/>
          </w:tcPr>
          <w:p w14:paraId="6EBAFAA4"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AAA" w14:textId="77777777">
        <w:tc>
          <w:tcPr>
            <w:tcW w:w="1242" w:type="dxa"/>
          </w:tcPr>
          <w:p w14:paraId="6EBAFAA6"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AA7"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AA8" w14:textId="77777777" w:rsidR="00900554" w:rsidRDefault="00ED3078">
            <w:pPr>
              <w:rPr>
                <w:rFonts w:eastAsiaTheme="minorEastAsia"/>
                <w:i/>
                <w:color w:val="0070C0"/>
                <w:lang w:val="en-US" w:eastAsia="zh-CN"/>
              </w:rPr>
            </w:pPr>
            <w:r>
              <w:rPr>
                <w:rFonts w:eastAsiaTheme="minorEastAsia" w:hint="eastAsia"/>
                <w:i/>
                <w:color w:val="0070C0"/>
                <w:lang w:val="en-US" w:eastAsia="zh-CN"/>
              </w:rPr>
              <w:t xml:space="preserve">Candidate </w:t>
            </w:r>
            <w:r>
              <w:rPr>
                <w:rFonts w:eastAsiaTheme="minorEastAsia" w:hint="eastAsia"/>
                <w:i/>
                <w:color w:val="0070C0"/>
                <w:lang w:val="en-US" w:eastAsia="zh-CN"/>
              </w:rPr>
              <w:t>options:</w:t>
            </w:r>
          </w:p>
          <w:p w14:paraId="6EBAFAA9"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AAB" w14:textId="77777777" w:rsidR="00900554" w:rsidRDefault="00900554">
      <w:pPr>
        <w:rPr>
          <w:i/>
          <w:color w:val="0070C0"/>
          <w:lang w:val="en-US" w:eastAsia="zh-CN"/>
        </w:rPr>
      </w:pPr>
    </w:p>
    <w:p w14:paraId="6EBAFAAC" w14:textId="77777777" w:rsidR="00900554" w:rsidRDefault="00900554">
      <w:pPr>
        <w:rPr>
          <w:i/>
          <w:color w:val="0070C0"/>
          <w:lang w:eastAsia="zh-CN"/>
        </w:rPr>
      </w:pPr>
    </w:p>
    <w:p w14:paraId="6EBAFAAD" w14:textId="77777777" w:rsidR="00900554" w:rsidRDefault="00ED3078">
      <w:pPr>
        <w:pStyle w:val="Heading3"/>
        <w:rPr>
          <w:sz w:val="24"/>
          <w:szCs w:val="16"/>
        </w:rPr>
      </w:pPr>
      <w:r>
        <w:rPr>
          <w:sz w:val="24"/>
          <w:szCs w:val="16"/>
        </w:rPr>
        <w:t>CRs/TPs</w:t>
      </w:r>
    </w:p>
    <w:p w14:paraId="6EBAFAAE"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AAF" w14:textId="77777777" w:rsidR="00900554" w:rsidRDefault="00ED3078">
      <w:pPr>
        <w:rPr>
          <w:i/>
          <w:color w:val="0070C0"/>
          <w:lang w:val="en-US"/>
        </w:rPr>
      </w:pPr>
      <w:r>
        <w:rPr>
          <w:i/>
          <w:color w:val="0070C0"/>
          <w:lang w:val="en-US" w:eastAsia="zh-CN"/>
        </w:rPr>
        <w:lastRenderedPageBreak/>
        <w:t xml:space="preserve">Note: The tdoc decisions shall be provided in Section 3 and this table is optional in case </w:t>
      </w:r>
      <w:r>
        <w:rPr>
          <w:i/>
          <w:color w:val="0070C0"/>
          <w:lang w:val="en-US" w:eastAsia="zh-CN"/>
        </w:rPr>
        <w:t xml:space="preserve">moderators would like to provide additional information. </w:t>
      </w:r>
    </w:p>
    <w:tbl>
      <w:tblPr>
        <w:tblStyle w:val="TableGrid"/>
        <w:tblW w:w="0" w:type="auto"/>
        <w:tblLook w:val="04A0" w:firstRow="1" w:lastRow="0" w:firstColumn="1" w:lastColumn="0" w:noHBand="0" w:noVBand="1"/>
      </w:tblPr>
      <w:tblGrid>
        <w:gridCol w:w="1231"/>
        <w:gridCol w:w="8400"/>
      </w:tblGrid>
      <w:tr w:rsidR="00900554" w14:paraId="6EBAFAB2" w14:textId="77777777">
        <w:tc>
          <w:tcPr>
            <w:tcW w:w="1231" w:type="dxa"/>
          </w:tcPr>
          <w:p w14:paraId="6EBAFAB0"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EBAFAB1" w14:textId="77777777" w:rsidR="00900554" w:rsidRDefault="00ED3078">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AB5" w14:textId="77777777">
        <w:tc>
          <w:tcPr>
            <w:tcW w:w="1231" w:type="dxa"/>
          </w:tcPr>
          <w:p w14:paraId="6EBAFAB3"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EBAFAB4"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AB6" w14:textId="77777777" w:rsidR="00900554" w:rsidRDefault="00ED3078">
      <w:pPr>
        <w:pStyle w:val="Heading2"/>
        <w:rPr>
          <w:lang w:val="en-US"/>
        </w:rPr>
      </w:pPr>
      <w:r>
        <w:rPr>
          <w:lang w:val="en-US"/>
        </w:rPr>
        <w:t>Discussion on 2</w:t>
      </w:r>
      <w:r>
        <w:rPr>
          <w:vertAlign w:val="superscript"/>
          <w:lang w:val="en-US"/>
          <w:rPrChange w:id="257" w:author="Kazuyoshi Uesaka" w:date="2022-01-17T23:41:00Z">
            <w:rPr>
              <w:lang w:val="en-US"/>
            </w:rPr>
          </w:rPrChange>
        </w:rPr>
        <w:t>nd</w:t>
      </w:r>
      <w:r>
        <w:rPr>
          <w:lang w:val="en-US"/>
        </w:rPr>
        <w:t xml:space="preserve"> round (if applicable)</w:t>
      </w:r>
    </w:p>
    <w:p w14:paraId="6EBAFAB7" w14:textId="77777777" w:rsidR="00900554" w:rsidRDefault="00900554">
      <w:pPr>
        <w:spacing w:after="120"/>
        <w:rPr>
          <w:szCs w:val="24"/>
          <w:lang w:val="en-US" w:eastAsia="zh-CN"/>
        </w:rPr>
      </w:pPr>
    </w:p>
    <w:p w14:paraId="6EBAFAB8" w14:textId="77777777" w:rsidR="00900554" w:rsidRDefault="00ED3078">
      <w:pPr>
        <w:pStyle w:val="Heading1"/>
        <w:rPr>
          <w:lang w:eastAsia="ja-JP"/>
        </w:rPr>
      </w:pPr>
      <w:r>
        <w:rPr>
          <w:lang w:eastAsia="ja-JP"/>
        </w:rPr>
        <w:t xml:space="preserve">Topic #3: PDSCH requirement </w:t>
      </w:r>
    </w:p>
    <w:p w14:paraId="6EBAFAB9"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ABA" w14:textId="77777777" w:rsidR="00900554" w:rsidRDefault="00ED3078">
      <w:pPr>
        <w:pStyle w:val="Heading2"/>
      </w:pPr>
      <w:r>
        <w:rPr>
          <w:rFonts w:hint="eastAsia"/>
        </w:rPr>
        <w:t>Companies</w:t>
      </w:r>
      <w:r>
        <w:t>’ contributions summary</w:t>
      </w:r>
    </w:p>
    <w:tbl>
      <w:tblPr>
        <w:tblStyle w:val="TableGrid"/>
        <w:tblW w:w="10060" w:type="dxa"/>
        <w:tblLook w:val="04A0" w:firstRow="1" w:lastRow="0" w:firstColumn="1" w:lastColumn="0" w:noHBand="0" w:noVBand="1"/>
      </w:tblPr>
      <w:tblGrid>
        <w:gridCol w:w="916"/>
        <w:gridCol w:w="1105"/>
        <w:gridCol w:w="8039"/>
      </w:tblGrid>
      <w:tr w:rsidR="00900554" w14:paraId="6EBAFABE" w14:textId="77777777">
        <w:trPr>
          <w:trHeight w:val="468"/>
        </w:trPr>
        <w:tc>
          <w:tcPr>
            <w:tcW w:w="882" w:type="dxa"/>
            <w:vAlign w:val="center"/>
          </w:tcPr>
          <w:p w14:paraId="6EBAFABB" w14:textId="77777777" w:rsidR="00900554" w:rsidRDefault="00ED3078">
            <w:pPr>
              <w:spacing w:before="120" w:after="120"/>
              <w:rPr>
                <w:rFonts w:eastAsia="Yu Mincho"/>
                <w:b/>
                <w:bCs/>
              </w:rPr>
            </w:pPr>
            <w:r>
              <w:rPr>
                <w:rFonts w:eastAsia="Yu Mincho"/>
                <w:b/>
                <w:bCs/>
              </w:rPr>
              <w:t>T-doc number</w:t>
            </w:r>
          </w:p>
        </w:tc>
        <w:tc>
          <w:tcPr>
            <w:tcW w:w="1061" w:type="dxa"/>
            <w:vAlign w:val="center"/>
          </w:tcPr>
          <w:p w14:paraId="6EBAFABC" w14:textId="77777777" w:rsidR="00900554" w:rsidRDefault="00ED3078">
            <w:pPr>
              <w:spacing w:before="120" w:after="120"/>
              <w:rPr>
                <w:rFonts w:eastAsia="Yu Mincho"/>
                <w:b/>
                <w:bCs/>
              </w:rPr>
            </w:pPr>
            <w:r>
              <w:rPr>
                <w:rFonts w:eastAsia="Yu Mincho"/>
                <w:b/>
                <w:bCs/>
              </w:rPr>
              <w:t>Company</w:t>
            </w:r>
          </w:p>
        </w:tc>
        <w:tc>
          <w:tcPr>
            <w:tcW w:w="8117" w:type="dxa"/>
            <w:vAlign w:val="center"/>
          </w:tcPr>
          <w:p w14:paraId="6EBAFABD" w14:textId="77777777" w:rsidR="00900554" w:rsidRDefault="00ED3078">
            <w:pPr>
              <w:spacing w:before="120" w:after="120"/>
              <w:rPr>
                <w:rFonts w:eastAsia="Yu Mincho"/>
                <w:b/>
                <w:bCs/>
              </w:rPr>
            </w:pPr>
            <w:r>
              <w:rPr>
                <w:rFonts w:eastAsia="Yu Mincho"/>
                <w:b/>
                <w:bCs/>
              </w:rPr>
              <w:t>Proposals / Observations</w:t>
            </w:r>
          </w:p>
        </w:tc>
      </w:tr>
      <w:tr w:rsidR="00900554" w14:paraId="6EBAFAC2" w14:textId="77777777">
        <w:trPr>
          <w:trHeight w:val="468"/>
        </w:trPr>
        <w:tc>
          <w:tcPr>
            <w:tcW w:w="882" w:type="dxa"/>
          </w:tcPr>
          <w:p w14:paraId="6EBAFABF"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6EBAFAC0"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1" w14:textId="77777777" w:rsidR="00900554" w:rsidRDefault="00ED3078">
            <w:pPr>
              <w:spacing w:before="120" w:after="120"/>
              <w:rPr>
                <w:rFonts w:eastAsiaTheme="minorEastAsia"/>
                <w:lang w:eastAsia="zh-CN"/>
              </w:rPr>
            </w:pPr>
            <w:r>
              <w:rPr>
                <w:rFonts w:eastAsiaTheme="minorEastAsia"/>
                <w:lang w:eastAsia="zh-CN"/>
              </w:rPr>
              <w:t>Simulation results summary</w:t>
            </w:r>
          </w:p>
        </w:tc>
      </w:tr>
      <w:tr w:rsidR="00900554" w14:paraId="6EBAFAC7" w14:textId="77777777">
        <w:trPr>
          <w:trHeight w:val="468"/>
        </w:trPr>
        <w:tc>
          <w:tcPr>
            <w:tcW w:w="882" w:type="dxa"/>
          </w:tcPr>
          <w:p w14:paraId="6EBAFAC3"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6EBAFAC4"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5"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AC6" w14:textId="77777777" w:rsidR="00900554" w:rsidRDefault="00ED3078">
            <w:pPr>
              <w:spacing w:before="120" w:after="120"/>
              <w:rPr>
                <w:rFonts w:eastAsiaTheme="minorEastAsia"/>
                <w:lang w:eastAsia="zh-CN"/>
              </w:rPr>
            </w:pPr>
            <w:r>
              <w:rPr>
                <w:rFonts w:eastAsiaTheme="minorEastAsia"/>
                <w:lang w:eastAsia="zh-CN"/>
              </w:rPr>
              <w:t>Proposal 1: Agree the CR work split table above, interest companies are encouraged for joint contribution.</w:t>
            </w:r>
          </w:p>
        </w:tc>
      </w:tr>
      <w:tr w:rsidR="00900554" w14:paraId="6EBAFAD4" w14:textId="77777777">
        <w:trPr>
          <w:trHeight w:val="468"/>
        </w:trPr>
        <w:tc>
          <w:tcPr>
            <w:tcW w:w="882" w:type="dxa"/>
          </w:tcPr>
          <w:p w14:paraId="6EBAFAC8"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EBAFAC9"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A" w14:textId="77777777" w:rsidR="00900554" w:rsidRDefault="00ED3078">
            <w:pPr>
              <w:spacing w:before="120" w:after="120"/>
              <w:rPr>
                <w:rFonts w:eastAsiaTheme="minorEastAsia"/>
                <w:lang w:eastAsia="zh-CN"/>
              </w:rPr>
            </w:pPr>
            <w:r>
              <w:rPr>
                <w:rFonts w:eastAsiaTheme="minorEastAsia"/>
                <w:lang w:eastAsia="zh-CN"/>
              </w:rPr>
              <w:t xml:space="preserve">Proposal 1: Define PDSCH requirement for </w:t>
            </w:r>
            <w:r>
              <w:rPr>
                <w:rFonts w:eastAsiaTheme="minorEastAsia"/>
                <w:lang w:eastAsia="zh-CN"/>
              </w:rPr>
              <w:t>Bi-directional scenario with 9722Hz.</w:t>
            </w:r>
          </w:p>
          <w:p w14:paraId="6EBAFACB" w14:textId="77777777" w:rsidR="00900554" w:rsidRDefault="00ED3078">
            <w:pPr>
              <w:spacing w:before="120" w:after="120"/>
              <w:rPr>
                <w:rFonts w:eastAsiaTheme="minorEastAsia"/>
                <w:lang w:eastAsia="zh-CN"/>
              </w:rPr>
            </w:pPr>
            <w:r>
              <w:rPr>
                <w:rFonts w:eastAsiaTheme="minorEastAsia"/>
                <w:lang w:eastAsia="zh-CN"/>
              </w:rPr>
              <w:t>Proposal 2: No NWA signaling introduce to inform the UE whether a jump is expected (including Deployment type, intra/Inter-RRH TCI state switching type)</w:t>
            </w:r>
          </w:p>
          <w:p w14:paraId="6EBAFACC" w14:textId="77777777" w:rsidR="00900554" w:rsidRDefault="00ED3078">
            <w:pPr>
              <w:spacing w:before="120" w:after="120"/>
              <w:rPr>
                <w:rFonts w:eastAsiaTheme="minorEastAsia"/>
                <w:lang w:eastAsia="zh-CN"/>
              </w:rPr>
            </w:pPr>
            <w:r>
              <w:rPr>
                <w:rFonts w:eastAsiaTheme="minorEastAsia"/>
                <w:lang w:eastAsia="zh-CN"/>
              </w:rPr>
              <w:t>Proposal 3: Do not introduce the UE capability to differentiate re</w:t>
            </w:r>
            <w:r>
              <w:rPr>
                <w:rFonts w:eastAsiaTheme="minorEastAsia"/>
                <w:lang w:eastAsia="zh-CN"/>
              </w:rPr>
              <w:t>quirement for Bi/Uni-directional scenario</w:t>
            </w:r>
          </w:p>
          <w:p w14:paraId="6EBAFACD" w14:textId="77777777" w:rsidR="00900554" w:rsidRDefault="00ED3078">
            <w:pPr>
              <w:spacing w:before="120" w:after="120"/>
              <w:rPr>
                <w:rFonts w:eastAsiaTheme="minorEastAsia"/>
                <w:lang w:eastAsia="zh-CN"/>
              </w:rPr>
            </w:pPr>
            <w:r>
              <w:rPr>
                <w:rFonts w:eastAsiaTheme="minorEastAsia"/>
                <w:lang w:eastAsia="zh-CN"/>
              </w:rPr>
              <w:t>Proposal 4:  Do not consider the following period after receiving MAC CE active TCI switching from the throughput statistics</w:t>
            </w:r>
          </w:p>
          <w:p w14:paraId="6EBAFACE"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Bi-directional scenario  DPS scheme1a, T</w:t>
            </w:r>
            <w:r>
              <w:rPr>
                <w:rFonts w:eastAsia="SimSun"/>
                <w:szCs w:val="24"/>
                <w:vertAlign w:val="subscript"/>
                <w:lang w:eastAsia="zh-CN"/>
              </w:rPr>
              <w:t>HARQ</w:t>
            </w:r>
            <w:r>
              <w:rPr>
                <w:rFonts w:eastAsia="SimSun"/>
                <w:szCs w:val="24"/>
                <w:lang w:eastAsia="zh-CN"/>
              </w:rPr>
              <w:t xml:space="preserve"> +T</w:t>
            </w:r>
            <w:r>
              <w:rPr>
                <w:rFonts w:eastAsia="SimSun"/>
                <w:szCs w:val="24"/>
                <w:vertAlign w:val="subscript"/>
                <w:lang w:eastAsia="zh-CN"/>
              </w:rPr>
              <w:t>MAC Proc</w:t>
            </w:r>
            <w:r>
              <w:rPr>
                <w:rFonts w:eastAsia="SimSun"/>
                <w:szCs w:val="24"/>
                <w:lang w:eastAsia="zh-CN"/>
              </w:rPr>
              <w:t xml:space="preserve">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w:t>
            </w:r>
            <w:r>
              <w:rPr>
                <w:rFonts w:eastAsia="SimSun"/>
                <w:szCs w:val="24"/>
                <w:vertAlign w:val="subscript"/>
                <w:lang w:eastAsia="zh-CN"/>
              </w:rPr>
              <w:t>SafterSSB</w:t>
            </w:r>
            <w:r>
              <w:rPr>
                <w:rFonts w:eastAsia="SimSun"/>
                <w:szCs w:val="24"/>
                <w:lang w:eastAsia="zh-CN"/>
              </w:rPr>
              <w:t>+ T</w:t>
            </w:r>
            <w:r>
              <w:rPr>
                <w:rFonts w:eastAsia="SimSun"/>
                <w:szCs w:val="24"/>
                <w:vertAlign w:val="subscript"/>
                <w:lang w:eastAsia="zh-CN"/>
              </w:rPr>
              <w:t>TRS pro</w:t>
            </w:r>
          </w:p>
          <w:p w14:paraId="6EBAFACF"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Uni-directional scenario DPS scheme1b, T</w:t>
            </w:r>
            <w:r>
              <w:rPr>
                <w:rFonts w:eastAsia="SimSun"/>
                <w:szCs w:val="24"/>
                <w:vertAlign w:val="subscript"/>
                <w:lang w:eastAsia="zh-CN"/>
              </w:rPr>
              <w:t>HARQ</w:t>
            </w:r>
            <w:r>
              <w:rPr>
                <w:rFonts w:eastAsia="SimSun"/>
                <w:szCs w:val="24"/>
                <w:lang w:eastAsia="zh-CN"/>
              </w:rPr>
              <w:t xml:space="preserve"> +T</w:t>
            </w:r>
            <w:r>
              <w:rPr>
                <w:rFonts w:eastAsia="SimSun"/>
                <w:szCs w:val="24"/>
                <w:vertAlign w:val="subscript"/>
                <w:lang w:eastAsia="zh-CN"/>
              </w:rPr>
              <w:t>MAC Proc</w:t>
            </w:r>
          </w:p>
          <w:p w14:paraId="6EBAFAD0" w14:textId="77777777" w:rsidR="00900554" w:rsidRDefault="00ED3078">
            <w:pPr>
              <w:spacing w:before="120" w:after="120"/>
              <w:rPr>
                <w:rFonts w:eastAsiaTheme="minorEastAsia"/>
                <w:lang w:eastAsia="zh-CN"/>
              </w:rPr>
            </w:pPr>
            <w:r>
              <w:rPr>
                <w:rFonts w:eastAsiaTheme="minorEastAsia"/>
                <w:lang w:eastAsia="zh-CN"/>
              </w:rPr>
              <w:t xml:space="preserve">Proposal 5:  Configure SSB period configuration as 20ms, and 10ms for TRS period configuration </w:t>
            </w:r>
          </w:p>
          <w:p w14:paraId="6EBAFAD1" w14:textId="77777777" w:rsidR="00900554" w:rsidRDefault="00ED3078">
            <w:pPr>
              <w:spacing w:before="120" w:after="120"/>
              <w:rPr>
                <w:rFonts w:eastAsiaTheme="minorEastAsia"/>
                <w:lang w:eastAsia="zh-CN"/>
              </w:rPr>
            </w:pPr>
            <w:r>
              <w:rPr>
                <w:rFonts w:eastAsiaTheme="minorEastAsia"/>
                <w:lang w:eastAsia="zh-CN"/>
              </w:rPr>
              <w:t>Observation 1: Similar performance can be achieved for Uni-directional scenario with A and B</w:t>
            </w:r>
          </w:p>
          <w:p w14:paraId="6EBAFAD2" w14:textId="77777777" w:rsidR="00900554" w:rsidRDefault="00ED3078">
            <w:pPr>
              <w:spacing w:before="120" w:after="120"/>
              <w:rPr>
                <w:rFonts w:eastAsiaTheme="minorEastAsia"/>
                <w:lang w:eastAsia="zh-CN"/>
              </w:rPr>
            </w:pPr>
            <w:r>
              <w:rPr>
                <w:rFonts w:eastAsiaTheme="minorEastAsia"/>
                <w:lang w:eastAsia="zh-CN"/>
              </w:rPr>
              <w:t>Observation 2: About 1 dB performance loss for Bi-directional compa</w:t>
            </w:r>
            <w:r>
              <w:rPr>
                <w:rFonts w:eastAsiaTheme="minorEastAsia"/>
                <w:lang w:eastAsia="zh-CN"/>
              </w:rPr>
              <w:t>red with Uni-directional scenario</w:t>
            </w:r>
          </w:p>
          <w:p w14:paraId="6EBAFAD3" w14:textId="77777777" w:rsidR="00900554" w:rsidRDefault="00ED3078">
            <w:pPr>
              <w:spacing w:before="120" w:after="120"/>
              <w:rPr>
                <w:rFonts w:eastAsiaTheme="minorEastAsia"/>
                <w:lang w:eastAsia="zh-CN"/>
              </w:rPr>
            </w:pPr>
            <w:r>
              <w:rPr>
                <w:rFonts w:eastAsiaTheme="minorEastAsia"/>
                <w:lang w:eastAsia="zh-CN"/>
              </w:rPr>
              <w:t>Proposal 6: MCS 17 with Rank2 is feasible for FR2 HST PDSCH requirement.</w:t>
            </w:r>
          </w:p>
        </w:tc>
      </w:tr>
      <w:tr w:rsidR="00900554" w14:paraId="6EBAFAD9" w14:textId="77777777">
        <w:trPr>
          <w:trHeight w:val="468"/>
        </w:trPr>
        <w:tc>
          <w:tcPr>
            <w:tcW w:w="882" w:type="dxa"/>
          </w:tcPr>
          <w:p w14:paraId="6EBAFAD5" w14:textId="77777777" w:rsidR="00900554" w:rsidRDefault="00ED3078">
            <w:pPr>
              <w:spacing w:before="120" w:after="120"/>
              <w:rPr>
                <w:rFonts w:eastAsiaTheme="minorEastAsia"/>
                <w:lang w:eastAsia="zh-CN"/>
              </w:rPr>
            </w:pPr>
            <w:r>
              <w:rPr>
                <w:rFonts w:eastAsiaTheme="minorEastAsia"/>
                <w:lang w:eastAsia="zh-CN"/>
              </w:rPr>
              <w:lastRenderedPageBreak/>
              <w:t>R4-2200837</w:t>
            </w:r>
          </w:p>
        </w:tc>
        <w:tc>
          <w:tcPr>
            <w:tcW w:w="1061" w:type="dxa"/>
          </w:tcPr>
          <w:p w14:paraId="6EBAFAD6" w14:textId="77777777" w:rsidR="00900554" w:rsidRDefault="00ED307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EBAFAD7" w14:textId="77777777" w:rsidR="00900554" w:rsidRDefault="00ED3078">
            <w:pPr>
              <w:spacing w:before="120" w:after="120"/>
              <w:rPr>
                <w:rFonts w:eastAsiaTheme="minorEastAsia"/>
                <w:lang w:eastAsia="zh-CN"/>
              </w:rPr>
            </w:pPr>
            <w:r>
              <w:rPr>
                <w:rFonts w:eastAsiaTheme="minorEastAsia"/>
                <w:lang w:eastAsia="zh-CN"/>
              </w:rPr>
              <w:t>Proposal 1: Not to define signaling distinguishing UE capability between uni-directional deployment and bi-directional deployment.</w:t>
            </w:r>
          </w:p>
          <w:p w14:paraId="6EBAFAD8" w14:textId="77777777" w:rsidR="00900554" w:rsidRDefault="00ED3078">
            <w:pPr>
              <w:spacing w:before="120" w:after="120"/>
              <w:rPr>
                <w:rFonts w:eastAsiaTheme="minorEastAsia"/>
                <w:lang w:eastAsia="zh-CN"/>
              </w:rPr>
            </w:pPr>
            <w:r>
              <w:rPr>
                <w:rFonts w:eastAsiaTheme="minorEastAsia"/>
                <w:lang w:eastAsia="zh-CN"/>
              </w:rPr>
              <w:t>Proposal 2: To support UE capability signaling differentiating different speed if the need of different speeds is confirmed.</w:t>
            </w:r>
          </w:p>
        </w:tc>
      </w:tr>
      <w:tr w:rsidR="00900554" w14:paraId="6EBAFADF" w14:textId="77777777">
        <w:trPr>
          <w:trHeight w:val="468"/>
        </w:trPr>
        <w:tc>
          <w:tcPr>
            <w:tcW w:w="882" w:type="dxa"/>
          </w:tcPr>
          <w:p w14:paraId="6EBAFADA" w14:textId="77777777" w:rsidR="00900554" w:rsidRDefault="00ED3078">
            <w:pPr>
              <w:spacing w:before="120" w:after="120"/>
              <w:rPr>
                <w:rFonts w:eastAsiaTheme="minorEastAsia"/>
                <w:lang w:eastAsia="zh-CN"/>
              </w:rPr>
            </w:pPr>
            <w:r>
              <w:rPr>
                <w:rFonts w:eastAsiaTheme="minorEastAsia"/>
                <w:lang w:eastAsia="zh-CN"/>
              </w:rPr>
              <w:t>R4-2201001</w:t>
            </w:r>
          </w:p>
        </w:tc>
        <w:tc>
          <w:tcPr>
            <w:tcW w:w="1061" w:type="dxa"/>
          </w:tcPr>
          <w:p w14:paraId="6EBAFADB"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6EBAFADC" w14:textId="77777777" w:rsidR="00900554" w:rsidRDefault="00ED3078">
            <w:pPr>
              <w:spacing w:before="120" w:after="120"/>
              <w:rPr>
                <w:rFonts w:eastAsiaTheme="minorEastAsia"/>
                <w:lang w:eastAsia="zh-CN"/>
              </w:rPr>
            </w:pPr>
            <w:r>
              <w:rPr>
                <w:rFonts w:eastAsiaTheme="minorEastAsia"/>
                <w:lang w:eastAsia="zh-CN"/>
              </w:rPr>
              <w:t xml:space="preserve">Proposal 1: </w:t>
            </w:r>
            <w:r>
              <w:rPr>
                <w:rFonts w:eastAsiaTheme="minorEastAsia" w:hint="eastAsia"/>
                <w:lang w:eastAsia="zh-CN"/>
              </w:rPr>
              <w:t>D</w:t>
            </w:r>
            <w:r>
              <w:rPr>
                <w:rFonts w:eastAsiaTheme="minorEastAsia"/>
                <w:lang w:eastAsia="zh-CN"/>
              </w:rPr>
              <w:t>o not introduce higher layer signalling to inform the UE of the FR2 HST deployment typol</w:t>
            </w:r>
            <w:r>
              <w:rPr>
                <w:rFonts w:eastAsiaTheme="minorEastAsia"/>
                <w:lang w:eastAsia="zh-CN"/>
              </w:rPr>
              <w:t>ogy (Uni-directional and Bi-directional scenario) for PDSCH demodulation requirement.</w:t>
            </w:r>
          </w:p>
          <w:p w14:paraId="6EBAFADD"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D</w:t>
            </w:r>
            <w:r>
              <w:rPr>
                <w:rFonts w:eastAsiaTheme="minorEastAsia"/>
                <w:lang w:eastAsia="zh-CN"/>
              </w:rPr>
              <w:t>o not introduce MAC-CE signalling to inform the UE of the TCI switching typology (Intra/Inter -RRH) for PDSCH demodulation requirement.</w:t>
            </w:r>
          </w:p>
          <w:p w14:paraId="6EBAFADE" w14:textId="77777777" w:rsidR="00900554" w:rsidRDefault="00ED3078">
            <w:pPr>
              <w:spacing w:before="120" w:after="120"/>
              <w:rPr>
                <w:rFonts w:eastAsiaTheme="minorEastAsia"/>
                <w:lang w:val="en-US" w:eastAsia="zh-CN"/>
              </w:rPr>
            </w:pPr>
            <w:r>
              <w:rPr>
                <w:rFonts w:eastAsiaTheme="minorEastAsia"/>
                <w:lang w:eastAsia="zh-CN"/>
              </w:rPr>
              <w:t xml:space="preserve">Proposal 3: </w:t>
            </w:r>
            <w:r>
              <w:rPr>
                <w:rFonts w:eastAsiaTheme="minorEastAsia" w:hint="eastAsia"/>
                <w:lang w:eastAsia="zh-CN"/>
              </w:rPr>
              <w:t>S</w:t>
            </w:r>
            <w:r>
              <w:rPr>
                <w:rFonts w:eastAsiaTheme="minorEastAsia"/>
                <w:lang w:eastAsia="zh-CN"/>
              </w:rPr>
              <w:t>elect 10</w:t>
            </w:r>
            <w:r>
              <w:rPr>
                <w:rFonts w:eastAsiaTheme="minorEastAsia"/>
                <w:lang w:eastAsia="zh-CN"/>
              </w:rPr>
              <w:t>ms for TRS for HST FR2 PDSCH requirements definition.</w:t>
            </w:r>
          </w:p>
        </w:tc>
      </w:tr>
      <w:tr w:rsidR="00900554" w14:paraId="6EBAFAE3" w14:textId="77777777">
        <w:trPr>
          <w:trHeight w:val="468"/>
        </w:trPr>
        <w:tc>
          <w:tcPr>
            <w:tcW w:w="882" w:type="dxa"/>
          </w:tcPr>
          <w:p w14:paraId="6EBAFAE0" w14:textId="77777777" w:rsidR="00900554" w:rsidRDefault="00ED3078">
            <w:pPr>
              <w:spacing w:before="120" w:after="120"/>
              <w:rPr>
                <w:rFonts w:eastAsiaTheme="minorEastAsia"/>
                <w:lang w:eastAsia="zh-CN"/>
              </w:rPr>
            </w:pPr>
            <w:r>
              <w:rPr>
                <w:rFonts w:eastAsiaTheme="minorEastAsia"/>
                <w:lang w:eastAsia="zh-CN"/>
              </w:rPr>
              <w:t>R4-2201002</w:t>
            </w:r>
          </w:p>
        </w:tc>
        <w:tc>
          <w:tcPr>
            <w:tcW w:w="1061" w:type="dxa"/>
          </w:tcPr>
          <w:p w14:paraId="6EBAFAE1" w14:textId="77777777" w:rsidR="00900554" w:rsidRDefault="00ED3078">
            <w:pPr>
              <w:spacing w:before="120" w:after="120"/>
              <w:rPr>
                <w:rFonts w:eastAsiaTheme="minorEastAsia"/>
                <w:lang w:eastAsia="zh-CN"/>
              </w:rPr>
            </w:pPr>
            <w:r>
              <w:rPr>
                <w:rFonts w:eastAsiaTheme="minorEastAsia"/>
                <w:lang w:eastAsia="zh-CN"/>
              </w:rPr>
              <w:t>Huawei, HiSilicon</w:t>
            </w:r>
          </w:p>
        </w:tc>
        <w:tc>
          <w:tcPr>
            <w:tcW w:w="8117" w:type="dxa"/>
          </w:tcPr>
          <w:p w14:paraId="6EBAFAE2" w14:textId="77777777" w:rsidR="00900554" w:rsidRDefault="00ED3078">
            <w:pPr>
              <w:spacing w:before="120" w:after="120"/>
              <w:rPr>
                <w:rFonts w:eastAsiaTheme="minorEastAsia"/>
                <w:lang w:eastAsia="zh-CN"/>
              </w:rPr>
            </w:pPr>
            <w:r>
              <w:rPr>
                <w:rFonts w:eastAsiaTheme="minorEastAsia"/>
                <w:lang w:eastAsia="zh-CN"/>
              </w:rPr>
              <w:t>Draft CR on minimum requirements for PDSCH HST-DPS (38.101-4)</w:t>
            </w:r>
          </w:p>
        </w:tc>
      </w:tr>
      <w:tr w:rsidR="00900554" w14:paraId="6EBAFAE8" w14:textId="77777777">
        <w:trPr>
          <w:trHeight w:val="468"/>
        </w:trPr>
        <w:tc>
          <w:tcPr>
            <w:tcW w:w="882" w:type="dxa"/>
          </w:tcPr>
          <w:p w14:paraId="6EBAFAE4" w14:textId="77777777" w:rsidR="00900554" w:rsidRDefault="00ED3078">
            <w:pPr>
              <w:spacing w:before="120" w:after="120"/>
              <w:rPr>
                <w:rFonts w:eastAsiaTheme="minorEastAsia"/>
                <w:lang w:eastAsia="zh-CN"/>
              </w:rPr>
            </w:pPr>
            <w:r>
              <w:rPr>
                <w:rFonts w:eastAsiaTheme="minorEastAsia"/>
                <w:lang w:eastAsia="zh-CN"/>
              </w:rPr>
              <w:t>R4-2201004</w:t>
            </w:r>
          </w:p>
        </w:tc>
        <w:tc>
          <w:tcPr>
            <w:tcW w:w="1061" w:type="dxa"/>
          </w:tcPr>
          <w:p w14:paraId="6EBAFAE5"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6EBAFAE6"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AE7" w14:textId="77777777" w:rsidR="00900554" w:rsidRDefault="00ED3078">
            <w:pPr>
              <w:spacing w:before="120" w:after="120"/>
              <w:rPr>
                <w:rFonts w:eastAsiaTheme="minorEastAsia"/>
                <w:lang w:val="en-US" w:eastAsia="zh-CN"/>
              </w:rPr>
            </w:pPr>
            <w:r>
              <w:rPr>
                <w:rFonts w:eastAsiaTheme="minorEastAsia"/>
                <w:lang w:eastAsia="zh-CN"/>
              </w:rPr>
              <w:t xml:space="preserve">Proposal 1: </w:t>
            </w:r>
            <w:r>
              <w:rPr>
                <w:rFonts w:eastAsiaTheme="minorEastAsia" w:hint="eastAsia"/>
                <w:lang w:eastAsia="zh-CN"/>
              </w:rPr>
              <w:t>F</w:t>
            </w:r>
            <w:r>
              <w:rPr>
                <w:rFonts w:eastAsiaTheme="minorEastAsia"/>
                <w:lang w:eastAsia="zh-CN"/>
              </w:rPr>
              <w:t>or Uni-directional scenario A with DPS scheme 1b, reuse same throug</w:t>
            </w:r>
            <w:r>
              <w:rPr>
                <w:rFonts w:eastAsiaTheme="minorEastAsia"/>
                <w:lang w:eastAsia="zh-CN"/>
              </w:rPr>
              <w:t>hput statistics method as the existing FR1 DPS1b cases that the switching point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and there is no switching interruption during the test, where in slot#n TCI state switching MAC CE command is transmitted.</w:t>
            </w:r>
          </w:p>
        </w:tc>
      </w:tr>
      <w:tr w:rsidR="00900554" w14:paraId="6EBAFAEE" w14:textId="77777777">
        <w:trPr>
          <w:trHeight w:val="468"/>
        </w:trPr>
        <w:tc>
          <w:tcPr>
            <w:tcW w:w="882" w:type="dxa"/>
          </w:tcPr>
          <w:p w14:paraId="6EBAFAE9"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EBAFAEA"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6EBAFAEB" w14:textId="77777777" w:rsidR="00900554" w:rsidRDefault="00ED3078">
            <w:pPr>
              <w:spacing w:before="120" w:after="120"/>
              <w:rPr>
                <w:rFonts w:eastAsiaTheme="minorEastAsia"/>
                <w:lang w:eastAsia="zh-CN"/>
              </w:rPr>
            </w:pPr>
            <w:r>
              <w:rPr>
                <w:rFonts w:eastAsiaTheme="minorEastAsia"/>
                <w:lang w:eastAsia="zh-CN"/>
              </w:rPr>
              <w:t>HiS</w:t>
            </w:r>
            <w:r>
              <w:rPr>
                <w:rFonts w:eastAsiaTheme="minorEastAsia"/>
                <w:lang w:eastAsia="zh-CN"/>
              </w:rPr>
              <w:t>ilicon</w:t>
            </w:r>
          </w:p>
        </w:tc>
        <w:tc>
          <w:tcPr>
            <w:tcW w:w="8117" w:type="dxa"/>
          </w:tcPr>
          <w:p w14:paraId="6EBAFAEC" w14:textId="77777777" w:rsidR="00900554" w:rsidRDefault="00ED3078">
            <w:pPr>
              <w:spacing w:before="120" w:after="120"/>
              <w:rPr>
                <w:rFonts w:eastAsiaTheme="minorEastAsia"/>
                <w:lang w:eastAsia="zh-CN"/>
              </w:rPr>
            </w:pPr>
            <w:r>
              <w:rPr>
                <w:rFonts w:eastAsiaTheme="minorEastAsia"/>
                <w:lang w:eastAsia="zh-CN"/>
              </w:rPr>
              <w:t>Proposal 1: For Bi-directional scenario B with DPS scheme 1a, only define 350km/h requirements and do not introduce any UE capability to support 250km/h speed.</w:t>
            </w:r>
          </w:p>
          <w:p w14:paraId="6EBAFAED"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 xml:space="preserve">or Bi-directional scenario B with DPS scheme 1a, reuse same </w:t>
            </w:r>
            <w:r>
              <w:rPr>
                <w:rFonts w:eastAsiaTheme="minorEastAsia"/>
                <w:lang w:eastAsia="zh-CN"/>
              </w:rPr>
              <w:t>throughput statistics method as the existing FR1 DPS1a cases but change the TRS receiving and processing time to the SSB receiving and processing time that the first time that new TCI state applied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+T</w:t>
            </w:r>
            <w:r>
              <w:rPr>
                <w:rFonts w:eastAsiaTheme="minorEastAsia"/>
                <w:vertAlign w:val="subscript"/>
                <w:lang w:eastAsia="zh-CN"/>
              </w:rPr>
              <w:t>firstSSB</w:t>
            </w:r>
            <w:r>
              <w:rPr>
                <w:rFonts w:eastAsiaTheme="minorEastAsia"/>
                <w:lang w:eastAsia="zh-CN"/>
              </w:rPr>
              <w:t xml:space="preserve"> + T</w:t>
            </w:r>
            <w:r>
              <w:rPr>
                <w:rFonts w:eastAsiaTheme="minorEastAsia"/>
                <w:vertAlign w:val="subscript"/>
                <w:lang w:eastAsia="zh-CN"/>
              </w:rPr>
              <w:t>SSB proc</w:t>
            </w:r>
            <w:r>
              <w:rPr>
                <w:rFonts w:eastAsiaTheme="minorEastAsia"/>
                <w:lang w:eastAsia="zh-CN"/>
              </w:rPr>
              <w:t>, whe</w:t>
            </w:r>
            <w:r>
              <w:rPr>
                <w:rFonts w:eastAsiaTheme="minorEastAsia"/>
                <w:lang w:eastAsia="zh-CN"/>
              </w:rPr>
              <w:t>re in slot#n TCI state switching MAC CE command is transmitted.</w:t>
            </w:r>
          </w:p>
        </w:tc>
      </w:tr>
      <w:tr w:rsidR="00900554" w14:paraId="6EBAFB0B" w14:textId="77777777">
        <w:trPr>
          <w:trHeight w:val="468"/>
        </w:trPr>
        <w:tc>
          <w:tcPr>
            <w:tcW w:w="882" w:type="dxa"/>
          </w:tcPr>
          <w:p w14:paraId="6EBAFAEF"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6EBAFAF0"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AF1" w14:textId="77777777" w:rsidR="00900554" w:rsidRDefault="00ED3078">
            <w:pPr>
              <w:spacing w:before="120" w:after="120"/>
              <w:rPr>
                <w:rFonts w:eastAsiaTheme="minorEastAsia"/>
                <w:lang w:eastAsia="zh-CN"/>
              </w:rPr>
            </w:pPr>
            <w:r>
              <w:rPr>
                <w:rFonts w:eastAsiaTheme="minorEastAsia"/>
                <w:lang w:eastAsia="zh-CN"/>
              </w:rPr>
              <w:t>Proposal 1: Schedule the active TCI switching for PDSCH demodulation test with the channel model assuming the Uni-directional Scenario A as follows:</w:t>
            </w:r>
          </w:p>
          <w:p w14:paraId="6EBAFAF2"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Switch from RRH #(k-1) to RRH #k at the location of </w:t>
            </w:r>
            <m:oMath>
              <m:d>
                <m:dPr>
                  <m:ctrlPr>
                    <w:rPr>
                      <w:rFonts w:ascii="Cambria Math" w:eastAsia="SimSun" w:hAnsi="Cambria Math"/>
                      <w:szCs w:val="24"/>
                      <w:lang w:eastAsia="zh-CN"/>
                    </w:rPr>
                  </m:ctrlPr>
                </m:dPr>
                <m:e>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e>
              </m:d>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sub>
              </m:sSub>
              <m:r>
                <m:rPr>
                  <m:sty m:val="p"/>
                </m:rPr>
                <w:rPr>
                  <w:rFonts w:ascii="Cambria Math" w:eastAsia="SimSun" w:hAnsi="Cambria Math"/>
                  <w:szCs w:val="24"/>
                  <w:lang w:eastAsia="zh-CN"/>
                </w:rPr>
                <m:t>-</m:t>
              </m:r>
              <m:sSub>
                <m:sSubPr>
                  <m:ctrlPr>
                    <w:rPr>
                      <w:rFonts w:ascii="Cambria Math" w:eastAsia="SimSun" w:hAnsi="Cambria Math"/>
                      <w:szCs w:val="24"/>
                      <w:lang w:eastAsia="zh-CN"/>
                    </w:rPr>
                  </m:ctrlPr>
                </m:sSubPr>
                <m:e>
                  <m:r>
                    <m:rPr>
                      <m:sty m:val="bi"/>
                    </m:rPr>
                    <w:rPr>
                      <w:rFonts w:ascii="Cambria Math" w:eastAsia="SimSun" w:hAnsi="Cambria Math"/>
                      <w:szCs w:val="24"/>
                      <w:lang w:eastAsia="zh-CN"/>
                    </w:rPr>
                    <m:t>D</m:t>
                  </m:r>
                </m:e>
                <m:sub>
                  <m:r>
                    <m:rPr>
                      <m:sty m:val="bi"/>
                    </m:rPr>
                    <w:rPr>
                      <w:rFonts w:ascii="Cambria Math" w:eastAsia="SimSun" w:hAnsi="Cambria Math"/>
                      <w:szCs w:val="24"/>
                      <w:lang w:eastAsia="zh-CN"/>
                    </w:rPr>
                    <m:t>s</m:t>
                  </m:r>
                  <m:r>
                    <m:rPr>
                      <m:sty m:val="p"/>
                    </m:rPr>
                    <w:rPr>
                      <w:rFonts w:ascii="Cambria Math" w:eastAsia="SimSun" w:hAnsi="Cambria Math"/>
                      <w:szCs w:val="24"/>
                      <w:lang w:eastAsia="zh-CN"/>
                    </w:rPr>
                    <m:t>_</m:t>
                  </m:r>
                  <m:r>
                    <m:rPr>
                      <m:sty m:val="bi"/>
                    </m:rPr>
                    <w:rPr>
                      <w:rFonts w:ascii="Cambria Math" w:eastAsia="SimSun" w:hAnsi="Cambria Math"/>
                      <w:szCs w:val="24"/>
                      <w:lang w:eastAsia="zh-CN"/>
                    </w:rPr>
                    <m:t>offset</m:t>
                  </m:r>
                </m:sub>
              </m:sSub>
              <m:r>
                <m:rPr>
                  <m:sty m:val="p"/>
                </m:rPr>
                <w:rPr>
                  <w:rFonts w:ascii="Cambria Math" w:eastAsia="SimSun" w:hAnsi="Cambria Math"/>
                  <w:szCs w:val="24"/>
                  <w:lang w:eastAsia="zh-CN"/>
                </w:rPr>
                <m:t xml:space="preserve">, </m:t>
              </m:r>
              <m:r>
                <m:rPr>
                  <m:sty m:val="bi"/>
                </m:rPr>
                <w:rPr>
                  <w:rFonts w:ascii="Cambria Math" w:eastAsia="SimSun" w:hAnsi="Cambria Math"/>
                  <w:szCs w:val="24"/>
                  <w:lang w:eastAsia="zh-CN"/>
                </w:rPr>
                <m:t>k</m:t>
              </m:r>
              <m:r>
                <m:rPr>
                  <m:sty m:val="p"/>
                </m:rPr>
                <w:rPr>
                  <w:rFonts w:ascii="Cambria Math" w:eastAsia="SimSun" w:hAnsi="Cambria Math"/>
                  <w:szCs w:val="24"/>
                  <w:lang w:eastAsia="zh-CN"/>
                </w:rPr>
                <m:t>=</m:t>
              </m:r>
              <m:r>
                <m:rPr>
                  <m:sty m:val="b"/>
                </m:rPr>
                <w:rPr>
                  <w:rFonts w:ascii="Cambria Math" w:eastAsia="SimSun" w:hAnsi="Cambria Math"/>
                  <w:szCs w:val="24"/>
                  <w:lang w:eastAsia="zh-CN"/>
                </w:rPr>
                <m:t>0</m:t>
              </m:r>
              <m:r>
                <m:rPr>
                  <m:sty m:val="p"/>
                </m:rPr>
                <w:rPr>
                  <w:rFonts w:ascii="Cambria Math" w:eastAsia="SimSun" w:hAnsi="Cambria Math"/>
                  <w:szCs w:val="24"/>
                  <w:lang w:eastAsia="zh-CN"/>
                </w:rPr>
                <m:t>,</m:t>
              </m:r>
              <m:r>
                <m:rPr>
                  <m:sty m:val="b"/>
                </m:rPr>
                <w:rPr>
                  <w:rFonts w:ascii="Cambria Math" w:eastAsia="SimSun" w:hAnsi="Cambria Math"/>
                  <w:szCs w:val="24"/>
                  <w:lang w:eastAsia="zh-CN"/>
                </w:rPr>
                <m:t>1</m:t>
              </m:r>
              <m:r>
                <m:rPr>
                  <m:sty m:val="p"/>
                </m:rPr>
                <w:rPr>
                  <w:rFonts w:ascii="Cambria Math" w:eastAsia="SimSun" w:hAnsi="Cambria Math"/>
                  <w:szCs w:val="24"/>
                  <w:lang w:eastAsia="zh-CN"/>
                </w:rPr>
                <m:t>,</m:t>
              </m:r>
              <m:r>
                <m:rPr>
                  <m:sty m:val="b"/>
                </m:rPr>
                <w:rPr>
                  <w:rFonts w:ascii="Cambria Math" w:eastAsia="SimSun" w:hAnsi="Cambria Math"/>
                  <w:szCs w:val="24"/>
                  <w:lang w:eastAsia="zh-CN"/>
                </w:rPr>
                <m:t>2</m:t>
              </m:r>
              <m:r>
                <m:rPr>
                  <m:sty m:val="p"/>
                </m:rPr>
                <w:rPr>
                  <w:rFonts w:ascii="Cambria Math" w:eastAsia="SimSun" w:hAnsi="Cambria Math"/>
                  <w:szCs w:val="24"/>
                  <w:lang w:eastAsia="zh-CN"/>
                </w:rPr>
                <m:t>,…</m:t>
              </m:r>
            </m:oMath>
          </w:p>
          <w:p w14:paraId="6EBAFAF3" w14:textId="77777777" w:rsidR="00900554" w:rsidRDefault="00ED3078">
            <w:pPr>
              <w:spacing w:before="120" w:after="120"/>
              <w:rPr>
                <w:rFonts w:eastAsiaTheme="minorEastAsia"/>
                <w:lang w:eastAsia="zh-CN"/>
              </w:rPr>
            </w:pPr>
            <w:r>
              <w:rPr>
                <w:rFonts w:eastAsiaTheme="minorEastAsia"/>
                <w:lang w:eastAsia="zh-CN"/>
              </w:rPr>
              <w:t>Proposal 2: RAN4 demodulation requirements do not consider the following period after receiving MAC CE active TCI switching from the throughput statistics:</w:t>
            </w:r>
          </w:p>
          <w:p w14:paraId="6EBAFAF4"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b/>
                <w:bCs/>
              </w:rPr>
              <w:t>D</w:t>
            </w:r>
            <w:r>
              <w:rPr>
                <w:rFonts w:eastAsia="SimSun"/>
                <w:szCs w:val="24"/>
                <w:lang w:eastAsia="zh-CN"/>
              </w:rPr>
              <w:t xml:space="preserve">PS </w:t>
            </w:r>
            <w:r>
              <w:rPr>
                <w:rFonts w:eastAsia="SimSun"/>
                <w:szCs w:val="24"/>
                <w:lang w:eastAsia="zh-CN"/>
              </w:rPr>
              <w:t>Scheme 1a (UE capable of one active TCI state):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 proc</w:t>
            </w:r>
            <w:r>
              <w:rPr>
                <w:rFonts w:eastAsia="SimSun"/>
                <w:szCs w:val="24"/>
                <w:lang w:eastAsia="zh-CN"/>
              </w:rPr>
              <w:t xml:space="preserve"> + T</w:t>
            </w:r>
            <w:r>
              <w:rPr>
                <w:rFonts w:eastAsia="SimSun"/>
                <w:szCs w:val="24"/>
                <w:vertAlign w:val="subscript"/>
                <w:lang w:eastAsia="zh-CN"/>
              </w:rPr>
              <w:t>firstRS</w:t>
            </w:r>
            <w:r>
              <w:rPr>
                <w:rFonts w:eastAsia="SimSun"/>
                <w:szCs w:val="24"/>
                <w:lang w:eastAsia="zh-CN"/>
              </w:rPr>
              <w:t xml:space="preserve"> + T</w:t>
            </w:r>
            <w:r>
              <w:rPr>
                <w:rFonts w:eastAsia="SimSun"/>
                <w:szCs w:val="24"/>
                <w:vertAlign w:val="subscript"/>
                <w:lang w:eastAsia="zh-CN"/>
              </w:rPr>
              <w:t>RS proc</w:t>
            </w:r>
          </w:p>
          <w:p w14:paraId="6EBAFAF5" w14:textId="77777777" w:rsidR="00900554" w:rsidRDefault="00ED3078">
            <w:pPr>
              <w:pStyle w:val="ListParagraph"/>
              <w:numPr>
                <w:ilvl w:val="0"/>
                <w:numId w:val="7"/>
              </w:numPr>
              <w:overflowPunct/>
              <w:autoSpaceDE/>
              <w:autoSpaceDN/>
              <w:adjustRightInd/>
              <w:spacing w:after="120"/>
              <w:ind w:left="720" w:firstLineChars="0"/>
              <w:textAlignment w:val="auto"/>
              <w:rPr>
                <w:bCs/>
              </w:rPr>
            </w:pPr>
            <w:r>
              <w:rPr>
                <w:bCs/>
              </w:rPr>
              <w:t>DPS Scheme 1b (UE capable of two or more active TCI states): T</w:t>
            </w:r>
            <w:r>
              <w:rPr>
                <w:bCs/>
                <w:vertAlign w:val="subscript"/>
              </w:rPr>
              <w:t>HARQ</w:t>
            </w:r>
            <w:r>
              <w:rPr>
                <w:bCs/>
              </w:rPr>
              <w:t xml:space="preserve"> + T</w:t>
            </w:r>
            <w:r>
              <w:rPr>
                <w:bCs/>
                <w:vertAlign w:val="subscript"/>
              </w:rPr>
              <w:t>MAC proc</w:t>
            </w:r>
          </w:p>
          <w:p w14:paraId="6EBAFAF6"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HARQ</w:t>
            </w:r>
            <w:r>
              <w:rPr>
                <w:rFonts w:eastAsia="SimSun"/>
                <w:szCs w:val="24"/>
                <w:lang w:eastAsia="zh-CN"/>
              </w:rPr>
              <w:t>: Number of slots between PDSCH and corresponding HARQ-ACK information</w:t>
            </w:r>
          </w:p>
          <w:p w14:paraId="6EBAFAF7"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w:t>
            </w:r>
            <w:r>
              <w:rPr>
                <w:rFonts w:eastAsia="SimSun"/>
                <w:szCs w:val="24"/>
                <w:lang w:eastAsia="zh-CN"/>
              </w:rPr>
              <w:t>Number of slots for MAC CE processing</w:t>
            </w:r>
          </w:p>
          <w:p w14:paraId="6EBAFAF8"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firstTRS</w:t>
            </w:r>
            <w:r>
              <w:rPr>
                <w:rFonts w:eastAsia="SimSun"/>
                <w:szCs w:val="24"/>
                <w:lang w:eastAsia="zh-CN"/>
              </w:rPr>
              <w:t>: Larger number of slots to the first SSB transmission and the first TRS transmission after MAC CE command is decoded by the UE</w:t>
            </w:r>
          </w:p>
          <w:p w14:paraId="6EBAFAF9"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RS proc</w:t>
            </w:r>
            <w:r>
              <w:rPr>
                <w:rFonts w:eastAsia="SimSun"/>
                <w:szCs w:val="24"/>
                <w:lang w:eastAsia="zh-CN"/>
              </w:rPr>
              <w:t>: Larger number of slots for SSB processing and TRS processing</w:t>
            </w:r>
          </w:p>
          <w:p w14:paraId="6EBAFAFA" w14:textId="77777777" w:rsidR="00900554" w:rsidRDefault="00ED3078">
            <w:pPr>
              <w:spacing w:before="120" w:after="120"/>
              <w:rPr>
                <w:rFonts w:eastAsiaTheme="minorEastAsia"/>
                <w:lang w:eastAsia="zh-CN"/>
              </w:rPr>
            </w:pPr>
            <w:r>
              <w:rPr>
                <w:rFonts w:eastAsiaTheme="minorEastAsia"/>
                <w:lang w:eastAsia="zh-CN"/>
              </w:rPr>
              <w:t>Proposal 3</w:t>
            </w:r>
            <w:r>
              <w:rPr>
                <w:rFonts w:eastAsiaTheme="minorEastAsia"/>
                <w:lang w:eastAsia="zh-CN"/>
              </w:rPr>
              <w:t xml:space="preserve">: No signaling is needed to indicate the deployment topology for FR2 HST UE demodulation requirements. </w:t>
            </w:r>
          </w:p>
          <w:p w14:paraId="6EBAFAFB" w14:textId="77777777" w:rsidR="00900554" w:rsidRDefault="00ED3078">
            <w:pPr>
              <w:spacing w:before="120" w:after="120"/>
              <w:rPr>
                <w:rFonts w:eastAsiaTheme="minorEastAsia"/>
                <w:lang w:eastAsia="zh-CN"/>
              </w:rPr>
            </w:pPr>
            <w:r>
              <w:rPr>
                <w:rFonts w:eastAsiaTheme="minorEastAsia"/>
                <w:lang w:eastAsia="zh-CN"/>
              </w:rPr>
              <w:lastRenderedPageBreak/>
              <w:t>Proposal 4: RAN4 define UE demodulation requirements with transmission schemes DPS 1a and 1b only with the channel model based on Bi-directional Scenari</w:t>
            </w:r>
            <w:r>
              <w:rPr>
                <w:rFonts w:eastAsiaTheme="minorEastAsia"/>
                <w:lang w:eastAsia="zh-CN"/>
              </w:rPr>
              <w:t>o B.</w:t>
            </w:r>
          </w:p>
          <w:tbl>
            <w:tblPr>
              <w:tblStyle w:val="TableGrid"/>
              <w:tblW w:w="0" w:type="auto"/>
              <w:tblLook w:val="04A0" w:firstRow="1" w:lastRow="0" w:firstColumn="1" w:lastColumn="0" w:noHBand="0" w:noVBand="1"/>
            </w:tblPr>
            <w:tblGrid>
              <w:gridCol w:w="1421"/>
              <w:gridCol w:w="2462"/>
              <w:gridCol w:w="1933"/>
              <w:gridCol w:w="1997"/>
            </w:tblGrid>
            <w:tr w:rsidR="00900554" w14:paraId="6EBAFB00" w14:textId="77777777">
              <w:tc>
                <w:tcPr>
                  <w:tcW w:w="1696" w:type="dxa"/>
                </w:tcPr>
                <w:p w14:paraId="6EBAFAFC" w14:textId="77777777" w:rsidR="00900554" w:rsidRDefault="00ED3078">
                  <w:pPr>
                    <w:pStyle w:val="TAH"/>
                    <w:rPr>
                      <w:rFonts w:eastAsia="Yu Mincho"/>
                    </w:rPr>
                  </w:pPr>
                  <w:r>
                    <w:rPr>
                      <w:rFonts w:eastAsia="Yu Mincho"/>
                    </w:rPr>
                    <w:t>Test number</w:t>
                  </w:r>
                </w:p>
              </w:tc>
              <w:tc>
                <w:tcPr>
                  <w:tcW w:w="3118" w:type="dxa"/>
                </w:tcPr>
                <w:p w14:paraId="6EBAFAFD" w14:textId="77777777" w:rsidR="00900554" w:rsidRDefault="00ED3078">
                  <w:pPr>
                    <w:pStyle w:val="TAH"/>
                    <w:rPr>
                      <w:rFonts w:eastAsia="Yu Mincho"/>
                    </w:rPr>
                  </w:pPr>
                  <w:r>
                    <w:rPr>
                      <w:rFonts w:eastAsia="Yu Mincho"/>
                    </w:rPr>
                    <w:t>Channel model and active TCI switching scheduling</w:t>
                  </w:r>
                </w:p>
              </w:tc>
              <w:tc>
                <w:tcPr>
                  <w:tcW w:w="2407" w:type="dxa"/>
                </w:tcPr>
                <w:p w14:paraId="6EBAFAFE" w14:textId="77777777" w:rsidR="00900554" w:rsidRDefault="00ED3078">
                  <w:pPr>
                    <w:pStyle w:val="TAH"/>
                    <w:rPr>
                      <w:rFonts w:eastAsia="Yu Mincho"/>
                    </w:rPr>
                  </w:pPr>
                  <w:r>
                    <w:rPr>
                      <w:rFonts w:eastAsia="Yu Mincho"/>
                    </w:rPr>
                    <w:t>DPS Tx scheme</w:t>
                  </w:r>
                </w:p>
              </w:tc>
              <w:tc>
                <w:tcPr>
                  <w:tcW w:w="2408" w:type="dxa"/>
                </w:tcPr>
                <w:p w14:paraId="6EBAFAFF" w14:textId="77777777" w:rsidR="00900554" w:rsidRDefault="00ED3078">
                  <w:pPr>
                    <w:pStyle w:val="TAH"/>
                    <w:rPr>
                      <w:rFonts w:eastAsia="Yu Mincho"/>
                    </w:rPr>
                  </w:pPr>
                  <w:r>
                    <w:rPr>
                      <w:rFonts w:eastAsia="Yu Mincho"/>
                    </w:rPr>
                    <w:t>Channel model parameters</w:t>
                  </w:r>
                </w:p>
              </w:tc>
            </w:tr>
            <w:tr w:rsidR="00900554" w14:paraId="6EBAFB08" w14:textId="77777777">
              <w:tc>
                <w:tcPr>
                  <w:tcW w:w="1696" w:type="dxa"/>
                </w:tcPr>
                <w:p w14:paraId="6EBAFB01" w14:textId="77777777" w:rsidR="00900554" w:rsidRDefault="00ED3078">
                  <w:pPr>
                    <w:pStyle w:val="TAC"/>
                    <w:rPr>
                      <w:rFonts w:eastAsia="Yu Mincho"/>
                    </w:rPr>
                  </w:pPr>
                  <w:r>
                    <w:rPr>
                      <w:rFonts w:eastAsia="Yu Mincho"/>
                    </w:rPr>
                    <w:t>1</w:t>
                  </w:r>
                </w:p>
              </w:tc>
              <w:tc>
                <w:tcPr>
                  <w:tcW w:w="3118" w:type="dxa"/>
                </w:tcPr>
                <w:p w14:paraId="6EBAFB02" w14:textId="77777777" w:rsidR="00900554" w:rsidRDefault="00ED3078">
                  <w:pPr>
                    <w:pStyle w:val="TAC"/>
                    <w:rPr>
                      <w:rFonts w:eastAsia="Yu Mincho"/>
                    </w:rPr>
                  </w:pPr>
                  <w:r>
                    <w:rPr>
                      <w:rFonts w:eastAsia="Yu Mincho"/>
                    </w:rPr>
                    <w:t>HST-DPS-FR2</w:t>
                  </w:r>
                </w:p>
                <w:p w14:paraId="6EBAFB03" w14:textId="77777777" w:rsidR="00900554" w:rsidRDefault="00ED3078">
                  <w:pPr>
                    <w:pStyle w:val="TAC"/>
                    <w:rPr>
                      <w:rFonts w:eastAsia="Yu Mincho"/>
                    </w:rPr>
                  </w:pPr>
                  <w:r>
                    <w:rPr>
                      <w:rFonts w:eastAsia="Yu Mincho"/>
                    </w:rPr>
                    <w:t>(derived based on Bi-directional Scenario B)</w:t>
                  </w:r>
                </w:p>
              </w:tc>
              <w:tc>
                <w:tcPr>
                  <w:tcW w:w="2407" w:type="dxa"/>
                </w:tcPr>
                <w:p w14:paraId="6EBAFB04" w14:textId="77777777" w:rsidR="00900554" w:rsidRDefault="00ED3078">
                  <w:pPr>
                    <w:pStyle w:val="TAC"/>
                    <w:rPr>
                      <w:rFonts w:eastAsia="Yu Mincho"/>
                    </w:rPr>
                  </w:pPr>
                  <w:r>
                    <w:rPr>
                      <w:rFonts w:eastAsia="Yu Mincho"/>
                    </w:rPr>
                    <w:t xml:space="preserve">1a / 1b according to UE capability of the number of active TCI states. </w:t>
                  </w:r>
                </w:p>
              </w:tc>
              <w:tc>
                <w:tcPr>
                  <w:tcW w:w="2408" w:type="dxa"/>
                </w:tcPr>
                <w:p w14:paraId="6EBAFB05" w14:textId="77777777" w:rsidR="00900554" w:rsidRDefault="00ED3078">
                  <w:pPr>
                    <w:pStyle w:val="TAC"/>
                    <w:rPr>
                      <w:rFonts w:eastAsia="Yu Mincho"/>
                    </w:rPr>
                  </w:pPr>
                  <w:r>
                    <w:rPr>
                      <w:rFonts w:eastAsia="Yu Mincho"/>
                    </w:rPr>
                    <w:t>V: 350km/h</w:t>
                  </w:r>
                </w:p>
                <w:p w14:paraId="6EBAFB06" w14:textId="77777777" w:rsidR="00900554" w:rsidRDefault="00ED3078">
                  <w:pPr>
                    <w:pStyle w:val="TAC"/>
                    <w:rPr>
                      <w:rFonts w:eastAsia="Yu Mincho"/>
                    </w:rPr>
                  </w:pPr>
                  <w:r>
                    <w:rPr>
                      <w:rFonts w:eastAsia="Yu Mincho"/>
                    </w:rPr>
                    <w:t>Ds: 700ms</w:t>
                  </w:r>
                </w:p>
                <w:p w14:paraId="6EBAFB07" w14:textId="77777777" w:rsidR="00900554" w:rsidRDefault="00ED3078">
                  <w:pPr>
                    <w:pStyle w:val="TAC"/>
                    <w:rPr>
                      <w:rFonts w:eastAsia="Yu Mincho"/>
                    </w:rPr>
                  </w:pPr>
                  <w:r>
                    <w:rPr>
                      <w:rFonts w:eastAsia="Yu Mincho"/>
                    </w:rPr>
                    <w:t>Dmin: 150m</w:t>
                  </w:r>
                </w:p>
              </w:tc>
            </w:tr>
          </w:tbl>
          <w:p w14:paraId="6EBAFB09" w14:textId="77777777" w:rsidR="00900554" w:rsidRDefault="00900554">
            <w:pPr>
              <w:rPr>
                <w:rFonts w:eastAsia="Yu Mincho"/>
                <w:b/>
                <w:bCs/>
              </w:rPr>
            </w:pPr>
          </w:p>
          <w:p w14:paraId="6EBAFB0A" w14:textId="77777777" w:rsidR="00900554" w:rsidRDefault="00ED3078">
            <w:pPr>
              <w:spacing w:before="120" w:after="120"/>
              <w:rPr>
                <w:rFonts w:eastAsiaTheme="minorEastAsia"/>
                <w:lang w:eastAsia="zh-CN"/>
              </w:rPr>
            </w:pPr>
            <w:r>
              <w:rPr>
                <w:rFonts w:eastAsiaTheme="minorEastAsia"/>
                <w:lang w:eastAsia="zh-CN"/>
              </w:rPr>
              <w:t xml:space="preserve">Proposal 5: Configure SSB with the periodicity of 20ms and TRS with the periodicity of 10ms. </w:t>
            </w:r>
          </w:p>
        </w:tc>
      </w:tr>
      <w:tr w:rsidR="00900554" w14:paraId="6EBAFB13" w14:textId="77777777">
        <w:trPr>
          <w:trHeight w:val="468"/>
        </w:trPr>
        <w:tc>
          <w:tcPr>
            <w:tcW w:w="882" w:type="dxa"/>
          </w:tcPr>
          <w:p w14:paraId="6EBAFB0C"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6EBAFB0D"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B0E" w14:textId="77777777" w:rsidR="00900554" w:rsidRDefault="00ED3078">
            <w:pPr>
              <w:spacing w:before="120" w:after="120"/>
              <w:rPr>
                <w:rFonts w:eastAsiaTheme="minorEastAsia"/>
                <w:lang w:eastAsia="zh-CN"/>
              </w:rPr>
            </w:pPr>
            <w:r>
              <w:rPr>
                <w:rFonts w:eastAsiaTheme="minorEastAsia"/>
                <w:lang w:eastAsia="zh-CN"/>
              </w:rPr>
              <w:t xml:space="preserve">Proposal 1: For the PDSCH </w:t>
            </w:r>
            <w:r>
              <w:rPr>
                <w:rFonts w:eastAsiaTheme="minorEastAsia"/>
                <w:lang w:eastAsia="zh-CN"/>
              </w:rPr>
              <w:t>demodulation requirements for the Bi-directional Scenario B deployment in HST FR2, set the maximum Doppler shift to 9722Hz only.</w:t>
            </w:r>
          </w:p>
          <w:p w14:paraId="6EBAFB0F" w14:textId="77777777" w:rsidR="00900554" w:rsidRDefault="00ED3078">
            <w:pPr>
              <w:spacing w:before="120" w:after="120"/>
              <w:rPr>
                <w:rFonts w:eastAsiaTheme="minorEastAsia"/>
                <w:lang w:eastAsia="zh-CN"/>
              </w:rPr>
            </w:pPr>
            <w:r>
              <w:rPr>
                <w:rFonts w:eastAsiaTheme="minorEastAsia"/>
                <w:lang w:eastAsia="zh-CN"/>
              </w:rPr>
              <w:t>Proposal 2: The PDSCH demodulation requirements defined in Rel-17 WI HST FR2 are only applicable for UE capable of UE power cla</w:t>
            </w:r>
            <w:r>
              <w:rPr>
                <w:rFonts w:eastAsiaTheme="minorEastAsia"/>
                <w:lang w:eastAsia="zh-CN"/>
              </w:rPr>
              <w:t xml:space="preserve">ss 6 (High Speed Train Roof-Mounted UE). </w:t>
            </w:r>
          </w:p>
          <w:p w14:paraId="6EBAFB10" w14:textId="77777777" w:rsidR="00900554" w:rsidRDefault="00ED3078">
            <w:pPr>
              <w:spacing w:before="120" w:after="120"/>
              <w:rPr>
                <w:rFonts w:eastAsiaTheme="minorEastAsia"/>
                <w:lang w:eastAsia="zh-CN"/>
              </w:rPr>
            </w:pPr>
            <w:r>
              <w:rPr>
                <w:rFonts w:eastAsiaTheme="minorEastAsia"/>
                <w:lang w:eastAsia="zh-CN"/>
              </w:rPr>
              <w:t>Proposal 3: Schedule the active TCI switching for PDSCH demodulation test with the channel model assuming the Bi-directional Scenario B as follows:</w:t>
            </w:r>
          </w:p>
          <w:p w14:paraId="6EBAFB11" w14:textId="77777777" w:rsidR="00900554" w:rsidRDefault="00ED3078">
            <w:pPr>
              <w:pStyle w:val="ListParagraph"/>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SimSun"/>
                <w:szCs w:val="24"/>
                <w:lang w:eastAsia="zh-CN"/>
              </w:rPr>
              <w:t>Switch from RRH #(k-1) to RRH #(k+1) at the location of 2k</w:t>
            </w:r>
            <w:r>
              <w:rPr>
                <w:rFonts w:ascii="Cambria Math" w:eastAsia="SimSun" w:hAnsi="Cambria Math" w:cs="Cambria Math"/>
                <w:szCs w:val="24"/>
                <w:lang w:eastAsia="zh-CN"/>
              </w:rPr>
              <w:t>⋅</w:t>
            </w:r>
            <w:r>
              <w:rPr>
                <w:rFonts w:eastAsia="SimSun"/>
                <w:szCs w:val="24"/>
                <w:lang w:eastAsia="zh-CN"/>
              </w:rPr>
              <w:t>1/2 D_</w:t>
            </w:r>
            <w:r>
              <w:rPr>
                <w:rFonts w:eastAsia="SimSun"/>
                <w:szCs w:val="24"/>
                <w:lang w:eastAsia="zh-CN"/>
              </w:rPr>
              <w:t>s,k=0,1,2,…</w:t>
            </w:r>
          </w:p>
          <w:p w14:paraId="6EBAFB12" w14:textId="77777777" w:rsidR="00900554" w:rsidRDefault="00ED3078">
            <w:pPr>
              <w:pStyle w:val="ListParagraph"/>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SimSun"/>
                <w:szCs w:val="24"/>
                <w:lang w:eastAsia="zh-CN"/>
              </w:rPr>
              <w:t>Switch from RRH #(k+1) to RRH #k at the location of 2(k+1)</w:t>
            </w:r>
            <w:r>
              <w:rPr>
                <w:rFonts w:ascii="Cambria Math" w:eastAsia="SimSun" w:hAnsi="Cambria Math" w:cs="Cambria Math"/>
                <w:szCs w:val="24"/>
                <w:lang w:eastAsia="zh-CN"/>
              </w:rPr>
              <w:t>⋅</w:t>
            </w:r>
            <w:r>
              <w:rPr>
                <w:rFonts w:eastAsia="SimSun"/>
                <w:szCs w:val="24"/>
                <w:lang w:eastAsia="zh-CN"/>
              </w:rPr>
              <w:t>1/2 D_s,k=0,1,2,…</w:t>
            </w:r>
          </w:p>
        </w:tc>
      </w:tr>
      <w:tr w:rsidR="00900554" w14:paraId="6EBAFB25" w14:textId="77777777">
        <w:trPr>
          <w:trHeight w:val="468"/>
        </w:trPr>
        <w:tc>
          <w:tcPr>
            <w:tcW w:w="882" w:type="dxa"/>
          </w:tcPr>
          <w:p w14:paraId="6EBAFB1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6EBAFB15" w14:textId="77777777" w:rsidR="00900554" w:rsidRDefault="00ED307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6EBAFB16" w14:textId="77777777" w:rsidR="00900554" w:rsidRDefault="00ED3078">
            <w:pPr>
              <w:spacing w:before="120" w:after="120"/>
              <w:rPr>
                <w:rFonts w:eastAsiaTheme="minorEastAsia"/>
                <w:lang w:eastAsia="zh-CN"/>
              </w:rPr>
            </w:pPr>
            <w:r>
              <w:rPr>
                <w:rFonts w:eastAsiaTheme="minorEastAsia"/>
                <w:lang w:eastAsia="zh-CN"/>
              </w:rPr>
              <w:t xml:space="preserve">Observation 1: If the FR2 HST UE is not informed on the deployment type by the network via higher layer signaling, the UE is expected to </w:t>
            </w:r>
            <w:r>
              <w:rPr>
                <w:rFonts w:eastAsiaTheme="minorEastAsia"/>
                <w:lang w:eastAsia="zh-CN"/>
              </w:rPr>
              <w:t>guess based on direct observations of the network signal. The details of this observations are up to the UE.</w:t>
            </w:r>
          </w:p>
          <w:p w14:paraId="6EBAFB17" w14:textId="77777777" w:rsidR="00900554" w:rsidRDefault="00ED3078">
            <w:pPr>
              <w:spacing w:before="120" w:after="120"/>
              <w:rPr>
                <w:rFonts w:eastAsiaTheme="minorEastAsia"/>
                <w:lang w:eastAsia="zh-CN"/>
              </w:rPr>
            </w:pPr>
            <w:r>
              <w:rPr>
                <w:rFonts w:eastAsiaTheme="minorEastAsia"/>
                <w:lang w:eastAsia="zh-CN"/>
              </w:rPr>
              <w:t>Observation 2: A wrong UE assumption on the Deployment type can have impacts on performance and power consumption.</w:t>
            </w:r>
          </w:p>
          <w:p w14:paraId="6EBAFB18" w14:textId="77777777" w:rsidR="00900554" w:rsidRDefault="00ED3078">
            <w:pPr>
              <w:spacing w:before="120" w:after="120"/>
              <w:rPr>
                <w:rFonts w:eastAsiaTheme="minorEastAsia"/>
                <w:lang w:eastAsia="zh-CN"/>
              </w:rPr>
            </w:pPr>
            <w:r>
              <w:rPr>
                <w:rFonts w:eastAsiaTheme="minorEastAsia"/>
                <w:lang w:eastAsia="zh-CN"/>
              </w:rPr>
              <w:t>Observation 3: With the agreed S</w:t>
            </w:r>
            <w:r>
              <w:rPr>
                <w:rFonts w:eastAsiaTheme="minorEastAsia"/>
                <w:lang w:eastAsia="zh-CN"/>
              </w:rPr>
              <w:t>ingle Panel UE test setup, it’s unclear how a correct UE autonomous identification of the FR2 HST Deployment type used to derive the channel model can be ensured during PDSCH performance testing for FR2 HST.</w:t>
            </w:r>
          </w:p>
          <w:p w14:paraId="6EBAFB19" w14:textId="77777777" w:rsidR="00900554" w:rsidRDefault="00ED3078">
            <w:pPr>
              <w:spacing w:before="120" w:after="120"/>
              <w:rPr>
                <w:rFonts w:eastAsiaTheme="minorEastAsia"/>
                <w:lang w:eastAsia="zh-CN"/>
              </w:rPr>
            </w:pPr>
            <w:r>
              <w:rPr>
                <w:rFonts w:eastAsiaTheme="minorEastAsia"/>
                <w:lang w:eastAsia="zh-CN"/>
              </w:rPr>
              <w:t>Observation 4: We cannot support option 1 (No UE</w:t>
            </w:r>
            <w:r>
              <w:rPr>
                <w:rFonts w:eastAsiaTheme="minorEastAsia"/>
                <w:lang w:eastAsia="zh-CN"/>
              </w:rPr>
              <w:t xml:space="preserve"> capability for FR2 HST) because a minimum implementation UE is not able to cope with the expected Doppler Jump in FR2 HST Bidirectional deployment with the expected train speed and additional UE processing is required;</w:t>
            </w:r>
          </w:p>
          <w:p w14:paraId="6EBAFB1A" w14:textId="77777777" w:rsidR="00900554" w:rsidRDefault="00ED3078">
            <w:pPr>
              <w:spacing w:before="120" w:after="120"/>
              <w:rPr>
                <w:rFonts w:eastAsiaTheme="minorEastAsia"/>
                <w:lang w:eastAsia="zh-CN"/>
              </w:rPr>
            </w:pPr>
            <w:r>
              <w:rPr>
                <w:rFonts w:eastAsiaTheme="minorEastAsia"/>
                <w:lang w:eastAsia="zh-CN"/>
              </w:rPr>
              <w:t>Observation 5: Option 3 does not all</w:t>
            </w:r>
            <w:r>
              <w:rPr>
                <w:rFonts w:eastAsiaTheme="minorEastAsia"/>
                <w:lang w:eastAsia="zh-CN"/>
              </w:rPr>
              <w:t>ow for the UE to receive TRS before resuming throughput performance evaluation and as such should not be considered;</w:t>
            </w:r>
          </w:p>
          <w:p w14:paraId="6EBAFB1B" w14:textId="77777777" w:rsidR="00900554" w:rsidRDefault="00ED3078">
            <w:pPr>
              <w:spacing w:before="120" w:after="120"/>
              <w:rPr>
                <w:rFonts w:eastAsiaTheme="minorEastAsia"/>
                <w:lang w:eastAsia="zh-CN"/>
              </w:rPr>
            </w:pPr>
            <w:r>
              <w:rPr>
                <w:rFonts w:eastAsiaTheme="minorEastAsia"/>
                <w:lang w:eastAsia="zh-CN"/>
              </w:rPr>
              <w:t>Observation 6: Option 1 and 2 seem fundamentally to be the same, but we consider Option 1 to be more immediate and clearer to understand;</w:t>
            </w:r>
          </w:p>
          <w:p w14:paraId="6EBAFB1C" w14:textId="77777777" w:rsidR="00900554" w:rsidRDefault="00ED3078">
            <w:pPr>
              <w:spacing w:before="120" w:after="120"/>
              <w:rPr>
                <w:rFonts w:eastAsiaTheme="minorEastAsia"/>
                <w:lang w:eastAsia="zh-CN"/>
              </w:rPr>
            </w:pPr>
            <w:r>
              <w:rPr>
                <w:rFonts w:eastAsiaTheme="minorEastAsia"/>
                <w:lang w:eastAsia="zh-CN"/>
              </w:rPr>
              <w:t>P</w:t>
            </w:r>
            <w:r>
              <w:rPr>
                <w:rFonts w:eastAsiaTheme="minorEastAsia"/>
                <w:lang w:eastAsia="zh-CN"/>
              </w:rPr>
              <w:t xml:space="preserve">roposal 1: To avoid performance and power impact in a real deployment and to ensure proper setup during testing of the PDSCH demodulation requirements, we recommend RAN4 to agree on the introduction of higher layer signaling (ie. System Information, RRC)) </w:t>
            </w:r>
            <w:r>
              <w:rPr>
                <w:rFonts w:eastAsiaTheme="minorEastAsia"/>
                <w:lang w:eastAsia="zh-CN"/>
              </w:rPr>
              <w:t xml:space="preserve">to inform the UE of the FR2 HST deployment typology (Uni-directional and Bi-directional scenario). </w:t>
            </w:r>
          </w:p>
          <w:p w14:paraId="6EBAFB1D" w14:textId="77777777" w:rsidR="00900554" w:rsidRDefault="00ED3078">
            <w:pPr>
              <w:spacing w:before="120" w:after="120"/>
              <w:rPr>
                <w:rFonts w:eastAsiaTheme="minorEastAsia"/>
                <w:lang w:eastAsia="zh-CN"/>
              </w:rPr>
            </w:pPr>
            <w:r>
              <w:rPr>
                <w:rFonts w:eastAsiaTheme="minorEastAsia"/>
                <w:lang w:eastAsia="zh-CN"/>
              </w:rPr>
              <w:t xml:space="preserve">Proposal 2: If an agreement is reached on the introduction of higher layer signaling to inform the UE of the FR2 HST deployment typology, we </w:t>
            </w:r>
            <w:r>
              <w:rPr>
                <w:rFonts w:eastAsiaTheme="minorEastAsia"/>
                <w:lang w:eastAsia="zh-CN"/>
              </w:rPr>
              <w:t>recommend RAN4 to send an LS to RAN2. A draft is provided in the appendix of this contribution.</w:t>
            </w:r>
          </w:p>
          <w:p w14:paraId="6EBAFB1E" w14:textId="77777777" w:rsidR="00900554" w:rsidRDefault="00ED3078">
            <w:pPr>
              <w:spacing w:before="120" w:after="120"/>
              <w:rPr>
                <w:rFonts w:eastAsiaTheme="minorEastAsia"/>
                <w:lang w:eastAsia="zh-CN"/>
              </w:rPr>
            </w:pPr>
            <w:r>
              <w:rPr>
                <w:rFonts w:eastAsiaTheme="minorEastAsia"/>
                <w:lang w:eastAsia="zh-CN"/>
              </w:rPr>
              <w:t>Proposal 3: Support introducing a UE capability for FR2 HST Bidirectional deployment, to avoid introducing mandatory requirements which require a dedicated impl</w:t>
            </w:r>
            <w:r>
              <w:rPr>
                <w:rFonts w:eastAsiaTheme="minorEastAsia"/>
                <w:lang w:eastAsia="zh-CN"/>
              </w:rPr>
              <w:t xml:space="preserve">ementation and which cannot be satisfied by a minimum implementation UE. Given that the limitation to 250Km/h does not </w:t>
            </w:r>
            <w:r>
              <w:rPr>
                <w:rFonts w:eastAsiaTheme="minorEastAsia"/>
                <w:lang w:eastAsia="zh-CN"/>
              </w:rPr>
              <w:lastRenderedPageBreak/>
              <w:t>reflect any expectation on the real world deployment or train speed, do not include a speed limitation in the capability definition.</w:t>
            </w:r>
          </w:p>
          <w:p w14:paraId="6EBAFB1F" w14:textId="77777777" w:rsidR="00900554" w:rsidRDefault="00ED3078">
            <w:pPr>
              <w:spacing w:before="120" w:after="120"/>
              <w:rPr>
                <w:rFonts w:eastAsiaTheme="minorEastAsia"/>
                <w:lang w:eastAsia="zh-CN"/>
              </w:rPr>
            </w:pPr>
            <w:r>
              <w:rPr>
                <w:rFonts w:eastAsiaTheme="minorEastAsia"/>
                <w:lang w:eastAsia="zh-CN"/>
              </w:rPr>
              <w:t>Prop</w:t>
            </w:r>
            <w:r>
              <w:rPr>
                <w:rFonts w:eastAsiaTheme="minorEastAsia"/>
                <w:lang w:eastAsia="zh-CN"/>
              </w:rPr>
              <w:t>osal 4: If a UE capability to support FR2 HST Bidirectional deployment is introduced, introduce Test Case 2b: Uni-directional Scenario B with DPS Scheme 1a, and related Applicability Rule that Test 2b can be skipped if UE supports more than 1 Active TCI St</w:t>
            </w:r>
            <w:r>
              <w:rPr>
                <w:rFonts w:eastAsiaTheme="minorEastAsia"/>
                <w:lang w:eastAsia="zh-CN"/>
              </w:rPr>
              <w:t>ate.</w:t>
            </w:r>
          </w:p>
          <w:p w14:paraId="6EBAFB20" w14:textId="77777777" w:rsidR="00900554" w:rsidRDefault="00ED3078">
            <w:pPr>
              <w:spacing w:before="120" w:after="120"/>
              <w:rPr>
                <w:rFonts w:eastAsiaTheme="minorEastAsia"/>
                <w:lang w:eastAsia="zh-CN"/>
              </w:rPr>
            </w:pPr>
            <w:r>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6EBAFB21" w14:textId="77777777" w:rsidR="00900554" w:rsidRDefault="00ED3078">
            <w:pPr>
              <w:spacing w:before="120" w:after="120"/>
              <w:rPr>
                <w:rFonts w:eastAsiaTheme="minorEastAsia"/>
                <w:lang w:eastAsia="zh-CN"/>
              </w:rPr>
            </w:pPr>
            <w:r>
              <w:rPr>
                <w:rFonts w:eastAsiaTheme="minorEastAsia"/>
                <w:lang w:eastAsia="zh-CN"/>
              </w:rPr>
              <w:t>Proposal 6: For Bi-Directional Deployment, sup</w:t>
            </w:r>
            <w:r>
              <w:rPr>
                <w:rFonts w:eastAsiaTheme="minorEastAsia"/>
                <w:lang w:eastAsia="zh-CN"/>
              </w:rPr>
              <w:t>port the Deployment scenario included in the WF from R4 #101-e.</w:t>
            </w:r>
          </w:p>
          <w:p w14:paraId="6EBAFB22" w14:textId="77777777" w:rsidR="00900554" w:rsidRDefault="00ED3078">
            <w:pPr>
              <w:spacing w:before="120" w:after="120"/>
              <w:rPr>
                <w:rFonts w:eastAsiaTheme="minorEastAsia"/>
                <w:lang w:eastAsia="zh-CN"/>
              </w:rPr>
            </w:pPr>
            <w:r>
              <w:rPr>
                <w:rFonts w:eastAsiaTheme="minorEastAsia"/>
                <w:lang w:eastAsia="zh-CN"/>
              </w:rPr>
              <w:t>Proposal 7: On the test procedure issue regarding PDSCH allocation timeline, support Option 4 (which generalizes Option 1 to the Test for UE supporting &gt;1 Active TCI State).</w:t>
            </w:r>
          </w:p>
          <w:p w14:paraId="6EBAFB23" w14:textId="77777777" w:rsidR="00900554" w:rsidRDefault="00ED3078">
            <w:pPr>
              <w:spacing w:before="120" w:after="120"/>
              <w:rPr>
                <w:rFonts w:eastAsiaTheme="minorEastAsia"/>
                <w:lang w:eastAsia="zh-CN"/>
              </w:rPr>
            </w:pPr>
            <w:r>
              <w:rPr>
                <w:rFonts w:eastAsiaTheme="minorEastAsia"/>
                <w:lang w:eastAsia="zh-CN"/>
              </w:rPr>
              <w:t>Proposal 8: The PD</w:t>
            </w:r>
            <w:r>
              <w:rPr>
                <w:rFonts w:eastAsiaTheme="minorEastAsia"/>
                <w:lang w:eastAsia="zh-CN"/>
              </w:rPr>
              <w:t>SCH allocation timeline should also consider the input from RRM regarding FR2 TCI switching timeline before we can reach a definitive conclusion on the test procedure.</w:t>
            </w:r>
          </w:p>
          <w:p w14:paraId="6EBAFB24" w14:textId="77777777" w:rsidR="00900554" w:rsidRDefault="00ED3078">
            <w:pPr>
              <w:spacing w:before="120" w:after="120"/>
              <w:rPr>
                <w:rFonts w:eastAsiaTheme="minorEastAsia"/>
                <w:lang w:eastAsia="zh-CN"/>
              </w:rPr>
            </w:pPr>
            <w:r>
              <w:rPr>
                <w:rFonts w:eastAsiaTheme="minorEastAsia"/>
                <w:lang w:eastAsia="zh-CN"/>
              </w:rPr>
              <w:t xml:space="preserve">Proposal 9: In line with requirements already included in 38.101-4 for HST deployments, </w:t>
            </w:r>
            <w:r>
              <w:rPr>
                <w:rFonts w:eastAsiaTheme="minorEastAsia"/>
                <w:lang w:eastAsia="zh-CN"/>
              </w:rPr>
              <w:t>we support Option 1 for SSB and TRS period configuration (respectively 20 and 10 ms).</w:t>
            </w:r>
          </w:p>
        </w:tc>
      </w:tr>
      <w:tr w:rsidR="00900554" w14:paraId="6EBAFB46" w14:textId="77777777">
        <w:trPr>
          <w:trHeight w:val="468"/>
        </w:trPr>
        <w:tc>
          <w:tcPr>
            <w:tcW w:w="882" w:type="dxa"/>
          </w:tcPr>
          <w:p w14:paraId="6EBAFB26"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6EBAFB27" w14:textId="77777777" w:rsidR="00900554" w:rsidRDefault="00ED307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EBAFB28" w14:textId="77777777" w:rsidR="00900554" w:rsidRDefault="00ED3078">
            <w:pPr>
              <w:spacing w:before="120" w:after="120"/>
              <w:rPr>
                <w:rFonts w:eastAsiaTheme="minorEastAsia"/>
                <w:lang w:eastAsia="zh-CN"/>
              </w:rPr>
            </w:pPr>
            <w:r>
              <w:rPr>
                <w:rFonts w:eastAsiaTheme="minorEastAsia"/>
                <w:lang w:eastAsia="zh-CN"/>
              </w:rPr>
              <w:t>Proposal 1:</w:t>
            </w:r>
            <w:r>
              <w:rPr>
                <w:rFonts w:eastAsiaTheme="minorEastAsia"/>
                <w:lang w:eastAsia="zh-CN"/>
              </w:rPr>
              <w:tab/>
              <w:t xml:space="preserve">Define HST-FR2 performance requirements for bi-directional deployment only with 9722 Hz Doppler frequency. Do not define network assistance </w:t>
            </w:r>
            <w:r>
              <w:rPr>
                <w:rFonts w:eastAsiaTheme="minorEastAsia"/>
                <w:lang w:eastAsia="zh-CN"/>
              </w:rPr>
              <w:t>signalling to indicate TCI state switching type or deployment type (Option 1b).</w:t>
            </w:r>
          </w:p>
          <w:p w14:paraId="6EBAFB29" w14:textId="77777777" w:rsidR="00900554" w:rsidRDefault="00ED3078">
            <w:pPr>
              <w:spacing w:before="120" w:after="120"/>
              <w:rPr>
                <w:rFonts w:eastAsiaTheme="minorEastAsia"/>
                <w:lang w:eastAsia="zh-CN"/>
              </w:rPr>
            </w:pPr>
            <w:r>
              <w:rPr>
                <w:rFonts w:eastAsiaTheme="minorEastAsia"/>
                <w:lang w:eastAsia="zh-CN"/>
              </w:rPr>
              <w:t>Proposal #2:</w:t>
            </w:r>
            <w:r>
              <w:rPr>
                <w:rFonts w:eastAsiaTheme="minorEastAsia"/>
                <w:lang w:eastAsia="zh-CN"/>
              </w:rPr>
              <w:tab/>
              <w:t>PDSCH allocation timeline should include:</w:t>
            </w:r>
          </w:p>
          <w:p w14:paraId="6EBAFB2A"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Bi-directional 1a scheme: T</w:t>
            </w:r>
            <w:r>
              <w:rPr>
                <w:rFonts w:eastAsia="SimSun"/>
                <w:szCs w:val="24"/>
                <w:vertAlign w:val="subscript"/>
                <w:lang w:eastAsia="zh-CN"/>
              </w:rPr>
              <w:t>HARQ</w:t>
            </w:r>
            <w:r>
              <w:rPr>
                <w:rFonts w:eastAsia="SimSun"/>
                <w:szCs w:val="24"/>
                <w:lang w:eastAsia="zh-CN"/>
              </w:rPr>
              <w:t xml:space="preserve"> +T</w:t>
            </w:r>
            <w:r>
              <w:rPr>
                <w:rFonts w:eastAsia="SimSun"/>
                <w:szCs w:val="24"/>
                <w:vertAlign w:val="subscript"/>
                <w:lang w:eastAsia="zh-CN"/>
              </w:rPr>
              <w:t>MAC Proc</w:t>
            </w:r>
            <w:r>
              <w:rPr>
                <w:rFonts w:eastAsia="SimSun"/>
                <w:szCs w:val="24"/>
                <w:lang w:eastAsia="zh-CN"/>
              </w:rPr>
              <w:t xml:space="preserve"> +T</w:t>
            </w:r>
            <w:r>
              <w:rPr>
                <w:rFonts w:eastAsia="SimSun"/>
                <w:szCs w:val="24"/>
                <w:vertAlign w:val="subscript"/>
                <w:lang w:eastAsia="zh-CN"/>
              </w:rPr>
              <w:t>firstTRS</w:t>
            </w:r>
            <w:r>
              <w:rPr>
                <w:rFonts w:eastAsia="SimSun"/>
                <w:szCs w:val="24"/>
                <w:lang w:eastAsia="zh-CN"/>
              </w:rPr>
              <w:t xml:space="preserve"> +T</w:t>
            </w:r>
            <w:r>
              <w:rPr>
                <w:rFonts w:eastAsia="SimSun"/>
                <w:szCs w:val="24"/>
                <w:vertAlign w:val="subscript"/>
                <w:lang w:eastAsia="zh-CN"/>
              </w:rPr>
              <w:t>TRS Proc</w:t>
            </w:r>
          </w:p>
          <w:p w14:paraId="6EBAFB2B"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Pr>
                <w:rFonts w:eastAsia="SimSun"/>
                <w:szCs w:val="24"/>
                <w:lang w:eastAsia="zh-CN"/>
              </w:rPr>
              <w:tab/>
              <w:t>Test setup should ensure that new SSB is received befo</w:t>
            </w:r>
            <w:r>
              <w:rPr>
                <w:rFonts w:eastAsia="SimSun"/>
                <w:szCs w:val="24"/>
                <w:lang w:eastAsia="zh-CN"/>
              </w:rPr>
              <w:t>re new TRS.</w:t>
            </w:r>
          </w:p>
          <w:p w14:paraId="6EBAFB2C"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Uni-directional 1b scheme: T</w:t>
            </w:r>
            <w:r>
              <w:rPr>
                <w:rFonts w:eastAsia="SimSun"/>
                <w:szCs w:val="24"/>
                <w:vertAlign w:val="subscript"/>
                <w:lang w:eastAsia="zh-CN"/>
              </w:rPr>
              <w:t>HARQ</w:t>
            </w:r>
            <w:r>
              <w:rPr>
                <w:rFonts w:eastAsia="SimSun"/>
                <w:szCs w:val="24"/>
                <w:lang w:eastAsia="zh-CN"/>
              </w:rPr>
              <w:t xml:space="preserve"> +T</w:t>
            </w:r>
            <w:r>
              <w:rPr>
                <w:rFonts w:eastAsia="SimSun"/>
                <w:szCs w:val="24"/>
                <w:vertAlign w:val="subscript"/>
                <w:lang w:eastAsia="zh-CN"/>
              </w:rPr>
              <w:t>MAC Proc</w:t>
            </w:r>
          </w:p>
          <w:p w14:paraId="6EBAFB2D" w14:textId="77777777" w:rsidR="00900554" w:rsidRDefault="00ED3078">
            <w:pPr>
              <w:spacing w:before="120" w:after="120"/>
              <w:rPr>
                <w:rFonts w:eastAsiaTheme="minorEastAsia"/>
                <w:lang w:eastAsia="zh-CN"/>
              </w:rPr>
            </w:pPr>
            <w:r>
              <w:rPr>
                <w:rFonts w:eastAsiaTheme="minorEastAsia"/>
                <w:lang w:eastAsia="zh-CN"/>
              </w:rPr>
              <w:t>Proposal #3:</w:t>
            </w:r>
            <w:r>
              <w:rPr>
                <w:rFonts w:eastAsiaTheme="minorEastAsia"/>
                <w:lang w:eastAsia="zh-CN"/>
              </w:rPr>
              <w:tab/>
              <w:t>Consider 20ms and 10ms SSB and TRS periodicity receptively. Consider SSB position in the burst as 29.</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00554" w14:paraId="6EBAFB38" w14:textId="77777777">
              <w:trPr>
                <w:trHeight w:val="107"/>
              </w:trPr>
              <w:tc>
                <w:tcPr>
                  <w:tcW w:w="378" w:type="pct"/>
                  <w:shd w:val="clear" w:color="auto" w:fill="auto"/>
                </w:tcPr>
                <w:p w14:paraId="6EBAFB2E" w14:textId="77777777" w:rsidR="00900554" w:rsidRDefault="00ED3078">
                  <w:pPr>
                    <w:pStyle w:val="TAH"/>
                    <w:keepLines w:val="0"/>
                    <w:rPr>
                      <w:rFonts w:cs="Arial"/>
                      <w:sz w:val="14"/>
                      <w:szCs w:val="16"/>
                    </w:rPr>
                  </w:pPr>
                  <w:r>
                    <w:rPr>
                      <w:rFonts w:cs="Arial"/>
                      <w:sz w:val="14"/>
                      <w:szCs w:val="16"/>
                    </w:rPr>
                    <w:t>Index</w:t>
                  </w:r>
                </w:p>
              </w:tc>
              <w:tc>
                <w:tcPr>
                  <w:tcW w:w="517" w:type="pct"/>
                  <w:shd w:val="clear" w:color="auto" w:fill="auto"/>
                </w:tcPr>
                <w:p w14:paraId="6EBAFB2F" w14:textId="77777777" w:rsidR="00900554" w:rsidRDefault="00ED3078">
                  <w:pPr>
                    <w:pStyle w:val="TAH"/>
                    <w:keepLines w:val="0"/>
                    <w:rPr>
                      <w:rFonts w:cs="Arial"/>
                      <w:sz w:val="14"/>
                      <w:szCs w:val="16"/>
                    </w:rPr>
                  </w:pPr>
                  <w:r>
                    <w:rPr>
                      <w:rFonts w:cs="Arial"/>
                      <w:sz w:val="14"/>
                      <w:szCs w:val="16"/>
                    </w:rPr>
                    <w:t>Feature group</w:t>
                  </w:r>
                </w:p>
              </w:tc>
              <w:tc>
                <w:tcPr>
                  <w:tcW w:w="690" w:type="pct"/>
                  <w:shd w:val="clear" w:color="auto" w:fill="auto"/>
                </w:tcPr>
                <w:p w14:paraId="6EBAFB30" w14:textId="77777777" w:rsidR="00900554" w:rsidRDefault="00ED3078">
                  <w:pPr>
                    <w:pStyle w:val="TAH"/>
                    <w:keepLines w:val="0"/>
                    <w:rPr>
                      <w:rFonts w:cs="Arial"/>
                      <w:sz w:val="14"/>
                      <w:szCs w:val="16"/>
                    </w:rPr>
                  </w:pPr>
                  <w:r>
                    <w:rPr>
                      <w:rFonts w:cs="Arial"/>
                      <w:sz w:val="14"/>
                      <w:szCs w:val="16"/>
                    </w:rPr>
                    <w:t>Components</w:t>
                  </w:r>
                </w:p>
                <w:p w14:paraId="6EBAFB31" w14:textId="77777777" w:rsidR="00900554" w:rsidRDefault="00900554">
                  <w:pPr>
                    <w:pStyle w:val="TAH"/>
                    <w:keepLines w:val="0"/>
                    <w:rPr>
                      <w:rFonts w:cs="Arial"/>
                      <w:sz w:val="14"/>
                      <w:szCs w:val="16"/>
                    </w:rPr>
                  </w:pPr>
                </w:p>
              </w:tc>
              <w:tc>
                <w:tcPr>
                  <w:tcW w:w="581" w:type="pct"/>
                  <w:shd w:val="clear" w:color="auto" w:fill="auto"/>
                </w:tcPr>
                <w:p w14:paraId="6EBAFB32" w14:textId="77777777" w:rsidR="00900554" w:rsidRDefault="00ED3078">
                  <w:pPr>
                    <w:pStyle w:val="TAH"/>
                    <w:keepLines w:val="0"/>
                    <w:rPr>
                      <w:rFonts w:cs="Arial"/>
                      <w:sz w:val="14"/>
                      <w:szCs w:val="16"/>
                    </w:rPr>
                  </w:pPr>
                  <w:r>
                    <w:rPr>
                      <w:rFonts w:cs="Arial"/>
                      <w:sz w:val="14"/>
                      <w:szCs w:val="16"/>
                    </w:rPr>
                    <w:t xml:space="preserve">Need for the gNB to know if the feature is </w:t>
                  </w:r>
                  <w:r>
                    <w:rPr>
                      <w:rFonts w:cs="Arial"/>
                      <w:sz w:val="14"/>
                      <w:szCs w:val="16"/>
                    </w:rPr>
                    <w:t>supported</w:t>
                  </w:r>
                </w:p>
              </w:tc>
              <w:tc>
                <w:tcPr>
                  <w:tcW w:w="730" w:type="pct"/>
                </w:tcPr>
                <w:p w14:paraId="6EBAFB33" w14:textId="77777777" w:rsidR="00900554" w:rsidRDefault="00ED3078">
                  <w:pPr>
                    <w:pStyle w:val="TAH"/>
                    <w:keepLines w:val="0"/>
                    <w:rPr>
                      <w:rFonts w:cs="Arial"/>
                      <w:b w:val="0"/>
                      <w:sz w:val="14"/>
                      <w:szCs w:val="16"/>
                    </w:rPr>
                  </w:pPr>
                  <w:r>
                    <w:rPr>
                      <w:rFonts w:cs="Arial"/>
                      <w:sz w:val="14"/>
                      <w:szCs w:val="16"/>
                    </w:rPr>
                    <w:t>Consequence if the feature is not supported by the UE</w:t>
                  </w:r>
                </w:p>
              </w:tc>
              <w:tc>
                <w:tcPr>
                  <w:tcW w:w="605" w:type="pct"/>
                  <w:shd w:val="clear" w:color="auto" w:fill="auto"/>
                </w:tcPr>
                <w:p w14:paraId="6EBAFB34" w14:textId="77777777" w:rsidR="00900554" w:rsidRDefault="00ED3078">
                  <w:pPr>
                    <w:pStyle w:val="TAH"/>
                    <w:keepLines w:val="0"/>
                    <w:rPr>
                      <w:rFonts w:cs="Arial"/>
                      <w:b w:val="0"/>
                      <w:sz w:val="14"/>
                      <w:szCs w:val="16"/>
                      <w:lang w:eastAsia="ja-JP"/>
                    </w:rPr>
                  </w:pPr>
                  <w:r>
                    <w:rPr>
                      <w:rFonts w:cs="Arial"/>
                      <w:sz w:val="14"/>
                      <w:szCs w:val="16"/>
                    </w:rPr>
                    <w:t>Type</w:t>
                  </w:r>
                </w:p>
                <w:p w14:paraId="6EBAFB35" w14:textId="77777777" w:rsidR="00900554" w:rsidRDefault="00ED3078">
                  <w:pPr>
                    <w:pStyle w:val="TAH"/>
                    <w:keepLines w:val="0"/>
                    <w:rPr>
                      <w:rFonts w:cs="Arial"/>
                      <w:b w:val="0"/>
                      <w:sz w:val="14"/>
                      <w:szCs w:val="16"/>
                    </w:rPr>
                  </w:pPr>
                  <w:r>
                    <w:rPr>
                      <w:rFonts w:cs="Arial"/>
                      <w:sz w:val="14"/>
                      <w:szCs w:val="16"/>
                    </w:rPr>
                    <w:t>(the ‘type’ definition from UE features should be based on the granularity of 1) Per UE or 2) Per Band or 3) Per BC or 4) Per FS or 5) Per FSPC)</w:t>
                  </w:r>
                </w:p>
              </w:tc>
              <w:tc>
                <w:tcPr>
                  <w:tcW w:w="517" w:type="pct"/>
                  <w:shd w:val="clear" w:color="auto" w:fill="auto"/>
                </w:tcPr>
                <w:p w14:paraId="6EBAFB36" w14:textId="77777777" w:rsidR="00900554" w:rsidRDefault="00ED3078">
                  <w:pPr>
                    <w:pStyle w:val="TAH"/>
                    <w:keepLines w:val="0"/>
                    <w:rPr>
                      <w:rFonts w:cs="Arial"/>
                      <w:sz w:val="14"/>
                      <w:szCs w:val="16"/>
                    </w:rPr>
                  </w:pPr>
                  <w:r>
                    <w:rPr>
                      <w:rFonts w:cs="Arial"/>
                      <w:sz w:val="14"/>
                      <w:szCs w:val="16"/>
                    </w:rPr>
                    <w:t>Note</w:t>
                  </w:r>
                </w:p>
              </w:tc>
              <w:tc>
                <w:tcPr>
                  <w:tcW w:w="983" w:type="pct"/>
                  <w:shd w:val="clear" w:color="auto" w:fill="auto"/>
                </w:tcPr>
                <w:p w14:paraId="6EBAFB37" w14:textId="77777777" w:rsidR="00900554" w:rsidRDefault="00ED3078">
                  <w:pPr>
                    <w:pStyle w:val="TAH"/>
                    <w:keepLines w:val="0"/>
                    <w:rPr>
                      <w:rFonts w:cs="Arial"/>
                      <w:sz w:val="14"/>
                      <w:szCs w:val="16"/>
                    </w:rPr>
                  </w:pPr>
                  <w:r>
                    <w:rPr>
                      <w:rFonts w:cs="Arial"/>
                      <w:sz w:val="14"/>
                      <w:szCs w:val="16"/>
                    </w:rPr>
                    <w:t>Mandatory/Optional</w:t>
                  </w:r>
                </w:p>
              </w:tc>
            </w:tr>
            <w:tr w:rsidR="00900554" w14:paraId="6EBAFB43" w14:textId="77777777">
              <w:trPr>
                <w:trHeight w:val="107"/>
              </w:trPr>
              <w:tc>
                <w:tcPr>
                  <w:tcW w:w="378" w:type="pct"/>
                  <w:shd w:val="clear" w:color="auto" w:fill="auto"/>
                  <w:vAlign w:val="center"/>
                </w:tcPr>
                <w:p w14:paraId="6EBAFB39" w14:textId="77777777" w:rsidR="00900554" w:rsidRDefault="00ED3078">
                  <w:pPr>
                    <w:pStyle w:val="TAH"/>
                    <w:keepNext w:val="0"/>
                    <w:keepLines w:val="0"/>
                    <w:rPr>
                      <w:rFonts w:cs="Arial"/>
                      <w:b w:val="0"/>
                      <w:sz w:val="14"/>
                      <w:szCs w:val="16"/>
                    </w:rPr>
                  </w:pPr>
                  <w:r>
                    <w:rPr>
                      <w:rFonts w:cs="Arial"/>
                      <w:b w:val="0"/>
                      <w:sz w:val="14"/>
                      <w:szCs w:val="16"/>
                    </w:rPr>
                    <w:t>x-1</w:t>
                  </w:r>
                </w:p>
              </w:tc>
              <w:tc>
                <w:tcPr>
                  <w:tcW w:w="517" w:type="pct"/>
                  <w:shd w:val="clear" w:color="auto" w:fill="auto"/>
                  <w:vAlign w:val="center"/>
                </w:tcPr>
                <w:p w14:paraId="6EBAFB3A" w14:textId="77777777" w:rsidR="00900554" w:rsidRDefault="00ED3078">
                  <w:pPr>
                    <w:pStyle w:val="TAH"/>
                    <w:keepNext w:val="0"/>
                    <w:keepLines w:val="0"/>
                    <w:jc w:val="left"/>
                    <w:rPr>
                      <w:rFonts w:cs="Arial"/>
                      <w:b w:val="0"/>
                      <w:sz w:val="14"/>
                      <w:szCs w:val="16"/>
                    </w:rPr>
                  </w:pPr>
                  <w:r>
                    <w:rPr>
                      <w:rFonts w:cs="Arial"/>
                      <w:b w:val="0"/>
                      <w:sz w:val="14"/>
                      <w:szCs w:val="16"/>
                    </w:rPr>
                    <w:t>Support of FR2 HST operation</w:t>
                  </w:r>
                </w:p>
              </w:tc>
              <w:tc>
                <w:tcPr>
                  <w:tcW w:w="690" w:type="pct"/>
                  <w:shd w:val="clear" w:color="auto" w:fill="auto"/>
                  <w:vAlign w:val="center"/>
                </w:tcPr>
                <w:p w14:paraId="6EBAFB3B" w14:textId="77777777" w:rsidR="00900554" w:rsidRDefault="00ED3078">
                  <w:pPr>
                    <w:pStyle w:val="TAH"/>
                    <w:keepNext w:val="0"/>
                    <w:keepLines w:val="0"/>
                    <w:jc w:val="left"/>
                    <w:rPr>
                      <w:rFonts w:cs="Arial"/>
                      <w:b w:val="0"/>
                      <w:sz w:val="14"/>
                      <w:szCs w:val="16"/>
                    </w:rPr>
                  </w:pPr>
                  <w:r>
                    <w:rPr>
                      <w:rFonts w:cs="Arial"/>
                      <w:b w:val="0"/>
                      <w:sz w:val="14"/>
                      <w:szCs w:val="16"/>
                    </w:rPr>
                    <w:t>1) Support of FR2 UE PC6</w:t>
                  </w:r>
                </w:p>
                <w:p w14:paraId="6EBAFB3C" w14:textId="77777777" w:rsidR="00900554" w:rsidRDefault="00ED3078">
                  <w:pPr>
                    <w:pStyle w:val="TAH"/>
                    <w:keepNext w:val="0"/>
                    <w:keepLines w:val="0"/>
                    <w:jc w:val="left"/>
                    <w:rPr>
                      <w:rFonts w:cs="Arial"/>
                      <w:b w:val="0"/>
                      <w:sz w:val="14"/>
                      <w:szCs w:val="16"/>
                    </w:rPr>
                  </w:pPr>
                  <w:r>
                    <w:rPr>
                      <w:rFonts w:cs="Arial"/>
                      <w:b w:val="0"/>
                      <w:sz w:val="14"/>
                      <w:szCs w:val="16"/>
                    </w:rPr>
                    <w:t>2) Support of enhanced RRM requirements for FR2 HST</w:t>
                  </w:r>
                </w:p>
                <w:p w14:paraId="6EBAFB3D" w14:textId="77777777" w:rsidR="00900554" w:rsidRDefault="00ED3078">
                  <w:pPr>
                    <w:pStyle w:val="TAH"/>
                    <w:keepNext w:val="0"/>
                    <w:keepLines w:val="0"/>
                    <w:jc w:val="left"/>
                    <w:rPr>
                      <w:rFonts w:cs="Arial"/>
                      <w:sz w:val="14"/>
                      <w:szCs w:val="16"/>
                    </w:rPr>
                  </w:pPr>
                  <w:r>
                    <w:rPr>
                      <w:rFonts w:cs="Arial"/>
                      <w:b w:val="0"/>
                      <w:sz w:val="14"/>
                      <w:szCs w:val="16"/>
                    </w:rPr>
                    <w:t xml:space="preserve">3) Support of demodulation processing for FR2 HST </w:t>
                  </w:r>
                </w:p>
              </w:tc>
              <w:tc>
                <w:tcPr>
                  <w:tcW w:w="581" w:type="pct"/>
                  <w:shd w:val="clear" w:color="auto" w:fill="auto"/>
                  <w:vAlign w:val="center"/>
                </w:tcPr>
                <w:p w14:paraId="6EBAFB3E" w14:textId="77777777" w:rsidR="00900554" w:rsidRDefault="00ED3078">
                  <w:pPr>
                    <w:pStyle w:val="TAH"/>
                    <w:keepNext w:val="0"/>
                    <w:keepLines w:val="0"/>
                    <w:rPr>
                      <w:rFonts w:cs="Arial"/>
                      <w:b w:val="0"/>
                      <w:sz w:val="14"/>
                      <w:szCs w:val="16"/>
                    </w:rPr>
                  </w:pPr>
                  <w:r>
                    <w:rPr>
                      <w:rFonts w:cs="Arial"/>
                      <w:b w:val="0"/>
                      <w:sz w:val="14"/>
                      <w:szCs w:val="16"/>
                    </w:rPr>
                    <w:t>Yes</w:t>
                  </w:r>
                </w:p>
              </w:tc>
              <w:tc>
                <w:tcPr>
                  <w:tcW w:w="730" w:type="pct"/>
                  <w:vAlign w:val="center"/>
                </w:tcPr>
                <w:p w14:paraId="6EBAFB3F"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val="en-US" w:eastAsia="zh-CN"/>
                    </w:rPr>
                    <w:t>UE is not able to meet the enhanced requirements in HST FR2</w:t>
                  </w:r>
                </w:p>
              </w:tc>
              <w:tc>
                <w:tcPr>
                  <w:tcW w:w="605" w:type="pct"/>
                  <w:shd w:val="clear" w:color="auto" w:fill="auto"/>
                  <w:vAlign w:val="center"/>
                </w:tcPr>
                <w:p w14:paraId="6EBAFB40"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517" w:type="pct"/>
                  <w:shd w:val="clear" w:color="auto" w:fill="auto"/>
                  <w:vAlign w:val="center"/>
                </w:tcPr>
                <w:p w14:paraId="6EBAFB41" w14:textId="77777777" w:rsidR="00900554" w:rsidRDefault="00ED3078">
                  <w:pPr>
                    <w:pStyle w:val="TAH"/>
                    <w:keepNext w:val="0"/>
                    <w:keepLines w:val="0"/>
                    <w:rPr>
                      <w:rFonts w:cs="Arial"/>
                      <w:b w:val="0"/>
                      <w:sz w:val="14"/>
                      <w:szCs w:val="16"/>
                    </w:rPr>
                  </w:pPr>
                  <w:r>
                    <w:rPr>
                      <w:rFonts w:cs="Arial"/>
                      <w:b w:val="0"/>
                      <w:sz w:val="14"/>
                      <w:szCs w:val="16"/>
                    </w:rPr>
                    <w:t xml:space="preserve">FR2 UE power class PC6 signalling is used to indicate </w:t>
                  </w:r>
                  <w:r>
                    <w:rPr>
                      <w:rFonts w:cs="Arial"/>
                      <w:b w:val="0"/>
                      <w:bCs/>
                      <w:sz w:val="14"/>
                      <w:szCs w:val="16"/>
                    </w:rPr>
                    <w:t>support of feature group</w:t>
                  </w:r>
                </w:p>
              </w:tc>
              <w:tc>
                <w:tcPr>
                  <w:tcW w:w="983" w:type="pct"/>
                  <w:shd w:val="clear" w:color="auto" w:fill="auto"/>
                  <w:vAlign w:val="center"/>
                </w:tcPr>
                <w:p w14:paraId="6EBAFB42" w14:textId="77777777" w:rsidR="00900554" w:rsidRDefault="00ED3078">
                  <w:pPr>
                    <w:pStyle w:val="TAH"/>
                    <w:keepNext w:val="0"/>
                    <w:keepLines w:val="0"/>
                    <w:rPr>
                      <w:rFonts w:cs="Arial"/>
                      <w:b w:val="0"/>
                      <w:sz w:val="14"/>
                      <w:szCs w:val="16"/>
                    </w:rPr>
                  </w:pPr>
                  <w:r>
                    <w:rPr>
                      <w:rFonts w:cs="Arial"/>
                      <w:b w:val="0"/>
                      <w:sz w:val="14"/>
                      <w:szCs w:val="16"/>
                    </w:rPr>
                    <w:t>Optional with capability signalling</w:t>
                  </w:r>
                </w:p>
              </w:tc>
            </w:tr>
          </w:tbl>
          <w:p w14:paraId="6EBAFB44" w14:textId="77777777" w:rsidR="00900554" w:rsidRDefault="00ED3078">
            <w:pPr>
              <w:spacing w:before="120" w:after="120"/>
              <w:rPr>
                <w:rFonts w:eastAsiaTheme="minorEastAsia"/>
                <w:lang w:eastAsia="zh-CN"/>
              </w:rPr>
            </w:pPr>
            <w:r>
              <w:rPr>
                <w:rFonts w:eastAsiaTheme="minorEastAsia"/>
                <w:lang w:eastAsia="zh-CN"/>
              </w:rPr>
              <w:lastRenderedPageBreak/>
              <w:t>Proposal #4:</w:t>
            </w:r>
            <w:r>
              <w:rPr>
                <w:rFonts w:eastAsiaTheme="minorEastAsia"/>
                <w:lang w:eastAsia="zh-CN"/>
              </w:rPr>
              <w:tab/>
              <w:t>Define UE feature to support HST-FR2 operation according to the following Table:</w:t>
            </w:r>
          </w:p>
          <w:p w14:paraId="6EBAFB45" w14:textId="77777777" w:rsidR="00900554" w:rsidRDefault="00900554">
            <w:pPr>
              <w:spacing w:before="120" w:after="120"/>
              <w:rPr>
                <w:rFonts w:eastAsiaTheme="minorEastAsia"/>
                <w:lang w:eastAsia="zh-CN"/>
              </w:rPr>
            </w:pPr>
          </w:p>
        </w:tc>
      </w:tr>
    </w:tbl>
    <w:p w14:paraId="6EBAFB47" w14:textId="77777777" w:rsidR="00900554" w:rsidRDefault="00900554">
      <w:pPr>
        <w:spacing w:after="120"/>
        <w:rPr>
          <w:szCs w:val="24"/>
          <w:lang w:eastAsia="zh-CN"/>
        </w:rPr>
      </w:pPr>
    </w:p>
    <w:p w14:paraId="6EBAFB48" w14:textId="77777777" w:rsidR="00900554" w:rsidRDefault="00900554">
      <w:pPr>
        <w:spacing w:after="120"/>
        <w:rPr>
          <w:szCs w:val="24"/>
          <w:lang w:eastAsia="zh-CN"/>
        </w:rPr>
      </w:pPr>
    </w:p>
    <w:p w14:paraId="6EBAFB49" w14:textId="77777777" w:rsidR="00900554" w:rsidRDefault="00ED3078">
      <w:pPr>
        <w:pStyle w:val="Heading2"/>
      </w:pPr>
      <w:r>
        <w:rPr>
          <w:rFonts w:hint="eastAsia"/>
        </w:rPr>
        <w:t>Open issues</w:t>
      </w:r>
      <w:r>
        <w:t xml:space="preserve"> summary</w:t>
      </w:r>
    </w:p>
    <w:p w14:paraId="6EBAFB4A" w14:textId="77777777" w:rsidR="00900554" w:rsidRDefault="00ED3078">
      <w:pPr>
        <w:rPr>
          <w:color w:val="000000" w:themeColor="text1"/>
        </w:rPr>
      </w:pPr>
      <w:r>
        <w:rPr>
          <w:color w:val="000000" w:themeColor="text1"/>
        </w:rPr>
        <w:t xml:space="preserve">Last RAN4 meeting agreements in the </w:t>
      </w:r>
      <w:r>
        <w:rPr>
          <w:highlight w:val="green"/>
          <w:lang w:val="en-US" w:eastAsia="zh-CN"/>
        </w:rPr>
        <w:t>WF R4-2120775</w:t>
      </w:r>
    </w:p>
    <w:p w14:paraId="6EBAFB4B" w14:textId="77777777" w:rsidR="00900554" w:rsidRDefault="00ED3078">
      <w:pPr>
        <w:rPr>
          <w:color w:val="000000" w:themeColor="text1"/>
        </w:rPr>
      </w:pPr>
      <w:r>
        <w:rPr>
          <w:color w:val="000000" w:themeColor="text1"/>
        </w:rPr>
        <w:t>List of open issues</w:t>
      </w:r>
    </w:p>
    <w:p w14:paraId="6EBAFB4C"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Sub-topic 3-1 Common setup</w:t>
      </w:r>
    </w:p>
    <w:p w14:paraId="6EBAFB4D"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3-1-1: Test cases definition and test applicability rule</w:t>
      </w:r>
    </w:p>
    <w:p w14:paraId="6EBAFB4E"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3-1-2: TRS/SSB configuration </w:t>
      </w:r>
    </w:p>
    <w:p w14:paraId="6EBAFB4F"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Sub-topic 3-2: PDSCH requirement for Uni-directional scenari</w:t>
      </w:r>
      <w:r>
        <w:rPr>
          <w:rFonts w:eastAsia="SimSun"/>
          <w:szCs w:val="24"/>
          <w:lang w:eastAsia="zh-CN"/>
        </w:rPr>
        <w:t xml:space="preserve">o </w:t>
      </w:r>
    </w:p>
    <w:p w14:paraId="6EBAFB50"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3-2-1: TCI switching scheduling</w:t>
      </w:r>
    </w:p>
    <w:p w14:paraId="6EBAFB51"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3-2-2: PDSCH allocation time for Uni-directional scenario with DPS scheme 1b</w:t>
      </w:r>
    </w:p>
    <w:p w14:paraId="6EBAFB52"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3-3: PDSCH requirement for Bi-directional scenario </w:t>
      </w:r>
    </w:p>
    <w:p w14:paraId="6EBAFB53"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3-3-1: TCI switching scheduling</w:t>
      </w:r>
    </w:p>
    <w:p w14:paraId="6EBAFB54"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3-3-2: PDSCH </w:t>
      </w:r>
      <w:r>
        <w:rPr>
          <w:rFonts w:eastAsia="SimSun"/>
          <w:szCs w:val="24"/>
          <w:lang w:eastAsia="zh-CN"/>
        </w:rPr>
        <w:t>allocation time for Bi-directional scenario with DPS scheme 1a</w:t>
      </w:r>
    </w:p>
    <w:p w14:paraId="6EBAFB55" w14:textId="77777777" w:rsidR="00900554" w:rsidRDefault="00900554">
      <w:pPr>
        <w:pStyle w:val="ListParagraph"/>
        <w:overflowPunct/>
        <w:autoSpaceDE/>
        <w:autoSpaceDN/>
        <w:adjustRightInd/>
        <w:spacing w:after="120"/>
        <w:ind w:left="1656" w:firstLineChars="0" w:firstLine="0"/>
        <w:textAlignment w:val="auto"/>
        <w:rPr>
          <w:rFonts w:eastAsia="SimSun"/>
          <w:szCs w:val="24"/>
          <w:lang w:eastAsia="zh-CN"/>
        </w:rPr>
      </w:pPr>
    </w:p>
    <w:p w14:paraId="6EBAFB56" w14:textId="77777777" w:rsidR="00900554" w:rsidRDefault="00ED3078">
      <w:pPr>
        <w:pStyle w:val="Heading3"/>
        <w:rPr>
          <w:sz w:val="24"/>
          <w:szCs w:val="16"/>
        </w:rPr>
      </w:pPr>
      <w:r>
        <w:rPr>
          <w:rFonts w:hint="eastAsia"/>
          <w:sz w:val="24"/>
          <w:szCs w:val="16"/>
        </w:rPr>
        <w:t>S</w:t>
      </w:r>
      <w:r>
        <w:rPr>
          <w:sz w:val="24"/>
          <w:szCs w:val="16"/>
        </w:rPr>
        <w:t>ub-topic 3-1: Common setup</w:t>
      </w:r>
    </w:p>
    <w:p w14:paraId="6EBAFB57" w14:textId="77777777" w:rsidR="00900554" w:rsidRDefault="00ED3078">
      <w:pPr>
        <w:rPr>
          <w:rFonts w:eastAsia="Malgun Gothic"/>
          <w:b/>
          <w:u w:val="single"/>
          <w:lang w:eastAsia="ko-KR"/>
        </w:rPr>
      </w:pPr>
      <w:r>
        <w:rPr>
          <w:b/>
          <w:u w:val="single"/>
          <w:lang w:eastAsia="ko-KR"/>
        </w:rPr>
        <w:t xml:space="preserve">Issue 3-1-1: Test cases definition and test applicability rule </w:t>
      </w:r>
    </w:p>
    <w:p w14:paraId="6EBAFB58"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6EBAFB59"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1(CMCC): </w:t>
      </w:r>
    </w:p>
    <w:p w14:paraId="6EBAFB5A" w14:textId="77777777" w:rsidR="00900554" w:rsidRDefault="00ED3078">
      <w:pPr>
        <w:pStyle w:val="ListParagraph"/>
        <w:numPr>
          <w:ilvl w:val="2"/>
          <w:numId w:val="7"/>
        </w:numPr>
        <w:ind w:firstLineChars="0"/>
      </w:pPr>
      <w:r>
        <w:t>With current applicability agreed in last meeting, even if both ca</w:t>
      </w:r>
      <w:r>
        <w:t>se 1 (Uni-directional scenario A with DPS scheme 1b) and case 2 (Bi-directional scenario B with DPS scheme 1a) are tested, the performance of bi-directional scenario A with DPS scheme 1b and the performance of uni-directional scenario B with DPS 1a are not</w:t>
      </w:r>
      <w:r>
        <w:t xml:space="preserve"> guaranteed.  </w:t>
      </w:r>
    </w:p>
    <w:p w14:paraId="6EBAFB5B"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B5C"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1(Ericsson):  RAN4 define UE demodulation requirements with transmission schemes DPS 1a and 1b only with the channel model based on Bi-directional Scenario B.</w:t>
      </w:r>
    </w:p>
    <w:p w14:paraId="6EBAFB5D" w14:textId="77777777" w:rsidR="00900554" w:rsidRDefault="00900554">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696"/>
        <w:gridCol w:w="3118"/>
        <w:gridCol w:w="2407"/>
        <w:gridCol w:w="2408"/>
      </w:tblGrid>
      <w:tr w:rsidR="00900554" w14:paraId="6EBAFB62" w14:textId="77777777">
        <w:tc>
          <w:tcPr>
            <w:tcW w:w="1696" w:type="dxa"/>
          </w:tcPr>
          <w:p w14:paraId="6EBAFB5E" w14:textId="77777777" w:rsidR="00900554" w:rsidRDefault="00ED3078">
            <w:pPr>
              <w:pStyle w:val="TAH"/>
              <w:rPr>
                <w:rFonts w:eastAsia="Yu Mincho"/>
              </w:rPr>
            </w:pPr>
            <w:r>
              <w:rPr>
                <w:rFonts w:eastAsia="Yu Mincho"/>
              </w:rPr>
              <w:t>Test number</w:t>
            </w:r>
          </w:p>
        </w:tc>
        <w:tc>
          <w:tcPr>
            <w:tcW w:w="3118" w:type="dxa"/>
          </w:tcPr>
          <w:p w14:paraId="6EBAFB5F" w14:textId="77777777" w:rsidR="00900554" w:rsidRDefault="00ED3078">
            <w:pPr>
              <w:pStyle w:val="TAH"/>
              <w:rPr>
                <w:rFonts w:eastAsia="Yu Mincho"/>
              </w:rPr>
            </w:pPr>
            <w:r>
              <w:rPr>
                <w:rFonts w:eastAsia="Yu Mincho"/>
              </w:rPr>
              <w:t>Channel model and active TCI switching scheduling</w:t>
            </w:r>
          </w:p>
        </w:tc>
        <w:tc>
          <w:tcPr>
            <w:tcW w:w="2407" w:type="dxa"/>
          </w:tcPr>
          <w:p w14:paraId="6EBAFB60" w14:textId="77777777" w:rsidR="00900554" w:rsidRDefault="00ED3078">
            <w:pPr>
              <w:pStyle w:val="TAH"/>
              <w:rPr>
                <w:rFonts w:eastAsia="Yu Mincho"/>
              </w:rPr>
            </w:pPr>
            <w:r>
              <w:rPr>
                <w:rFonts w:eastAsia="Yu Mincho"/>
              </w:rPr>
              <w:t>DP</w:t>
            </w:r>
            <w:r>
              <w:rPr>
                <w:rFonts w:eastAsia="Yu Mincho"/>
              </w:rPr>
              <w:t>S Tx scheme</w:t>
            </w:r>
          </w:p>
        </w:tc>
        <w:tc>
          <w:tcPr>
            <w:tcW w:w="2408" w:type="dxa"/>
          </w:tcPr>
          <w:p w14:paraId="6EBAFB61" w14:textId="77777777" w:rsidR="00900554" w:rsidRDefault="00ED3078">
            <w:pPr>
              <w:pStyle w:val="TAH"/>
              <w:rPr>
                <w:rFonts w:eastAsia="Yu Mincho"/>
              </w:rPr>
            </w:pPr>
            <w:r>
              <w:rPr>
                <w:rFonts w:eastAsia="Yu Mincho"/>
              </w:rPr>
              <w:t>Channel model parameters</w:t>
            </w:r>
          </w:p>
        </w:tc>
      </w:tr>
      <w:tr w:rsidR="00900554" w14:paraId="6EBAFB6A" w14:textId="77777777">
        <w:tc>
          <w:tcPr>
            <w:tcW w:w="1696" w:type="dxa"/>
          </w:tcPr>
          <w:p w14:paraId="6EBAFB63" w14:textId="77777777" w:rsidR="00900554" w:rsidRDefault="00ED3078">
            <w:pPr>
              <w:pStyle w:val="TAC"/>
              <w:rPr>
                <w:rFonts w:eastAsia="Yu Mincho"/>
              </w:rPr>
            </w:pPr>
            <w:r>
              <w:rPr>
                <w:rFonts w:eastAsia="Yu Mincho"/>
              </w:rPr>
              <w:t>1</w:t>
            </w:r>
          </w:p>
        </w:tc>
        <w:tc>
          <w:tcPr>
            <w:tcW w:w="3118" w:type="dxa"/>
          </w:tcPr>
          <w:p w14:paraId="6EBAFB64" w14:textId="77777777" w:rsidR="00900554" w:rsidRDefault="00ED3078">
            <w:pPr>
              <w:pStyle w:val="TAC"/>
              <w:rPr>
                <w:rFonts w:eastAsia="Yu Mincho"/>
              </w:rPr>
            </w:pPr>
            <w:r>
              <w:rPr>
                <w:rFonts w:eastAsia="Yu Mincho"/>
              </w:rPr>
              <w:t>HST-DPS-FR2</w:t>
            </w:r>
          </w:p>
          <w:p w14:paraId="6EBAFB65" w14:textId="77777777" w:rsidR="00900554" w:rsidRDefault="00ED3078">
            <w:pPr>
              <w:pStyle w:val="TAC"/>
              <w:rPr>
                <w:rFonts w:eastAsia="Yu Mincho"/>
              </w:rPr>
            </w:pPr>
            <w:r>
              <w:rPr>
                <w:rFonts w:eastAsia="Yu Mincho"/>
              </w:rPr>
              <w:t>(derived based on Bi-directional Scenario B)</w:t>
            </w:r>
          </w:p>
        </w:tc>
        <w:tc>
          <w:tcPr>
            <w:tcW w:w="2407" w:type="dxa"/>
          </w:tcPr>
          <w:p w14:paraId="6EBAFB66" w14:textId="77777777" w:rsidR="00900554" w:rsidRDefault="00ED3078">
            <w:pPr>
              <w:pStyle w:val="TAC"/>
              <w:rPr>
                <w:rFonts w:eastAsia="Yu Mincho"/>
              </w:rPr>
            </w:pPr>
            <w:r>
              <w:rPr>
                <w:rFonts w:eastAsia="Yu Mincho"/>
              </w:rPr>
              <w:t xml:space="preserve">1a / 1b according to UE capability of the number of active TCI states. </w:t>
            </w:r>
          </w:p>
        </w:tc>
        <w:tc>
          <w:tcPr>
            <w:tcW w:w="2408" w:type="dxa"/>
          </w:tcPr>
          <w:p w14:paraId="6EBAFB67" w14:textId="77777777" w:rsidR="00900554" w:rsidRDefault="00ED3078">
            <w:pPr>
              <w:pStyle w:val="TAC"/>
              <w:rPr>
                <w:rFonts w:eastAsia="Yu Mincho"/>
              </w:rPr>
            </w:pPr>
            <w:r>
              <w:rPr>
                <w:rFonts w:eastAsia="Yu Mincho"/>
              </w:rPr>
              <w:t>V: 350km/h</w:t>
            </w:r>
          </w:p>
          <w:p w14:paraId="6EBAFB68" w14:textId="77777777" w:rsidR="00900554" w:rsidRDefault="00ED3078">
            <w:pPr>
              <w:pStyle w:val="TAC"/>
              <w:rPr>
                <w:rFonts w:eastAsia="Yu Mincho"/>
              </w:rPr>
            </w:pPr>
            <w:r>
              <w:rPr>
                <w:rFonts w:eastAsia="Yu Mincho"/>
              </w:rPr>
              <w:t>Ds: 700ms</w:t>
            </w:r>
          </w:p>
          <w:p w14:paraId="6EBAFB69" w14:textId="77777777" w:rsidR="00900554" w:rsidRDefault="00ED3078">
            <w:pPr>
              <w:pStyle w:val="TAC"/>
              <w:rPr>
                <w:rFonts w:eastAsia="Yu Mincho"/>
              </w:rPr>
            </w:pPr>
            <w:r>
              <w:rPr>
                <w:rFonts w:eastAsia="Yu Mincho"/>
              </w:rPr>
              <w:t>Dmin: 150m</w:t>
            </w:r>
          </w:p>
        </w:tc>
      </w:tr>
    </w:tbl>
    <w:p w14:paraId="6EBAFB6B" w14:textId="77777777" w:rsidR="00900554" w:rsidRDefault="00900554">
      <w:pPr>
        <w:spacing w:after="120"/>
        <w:rPr>
          <w:szCs w:val="24"/>
          <w:lang w:eastAsia="zh-CN"/>
        </w:rPr>
      </w:pPr>
    </w:p>
    <w:p w14:paraId="6EBAFB6C"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(CMCC): Update applicability rule for </w:t>
      </w:r>
      <w:r>
        <w:rPr>
          <w:rFonts w:eastAsia="SimSun"/>
          <w:szCs w:val="24"/>
          <w:lang w:eastAsia="zh-CN"/>
        </w:rPr>
        <w:t>defined two cases</w:t>
      </w:r>
    </w:p>
    <w:p w14:paraId="6EBAFB6D" w14:textId="77777777" w:rsidR="00900554" w:rsidRDefault="00ED3078">
      <w:pPr>
        <w:pStyle w:val="ListParagraph"/>
        <w:numPr>
          <w:ilvl w:val="2"/>
          <w:numId w:val="7"/>
        </w:numPr>
        <w:ind w:firstLineChars="0"/>
      </w:pPr>
      <w:r>
        <w:t>If UE is capable of more than 1 activated TCI state, UE should pass test both case 1 and case 2, otherwise, UE should only pass test of case 2</w:t>
      </w:r>
    </w:p>
    <w:p w14:paraId="6EBAFB6E" w14:textId="77777777" w:rsidR="00900554" w:rsidRDefault="00ED3078">
      <w:pPr>
        <w:pStyle w:val="ListParagraph"/>
        <w:numPr>
          <w:ilvl w:val="2"/>
          <w:numId w:val="7"/>
        </w:numPr>
        <w:ind w:firstLineChars="0"/>
      </w:pPr>
      <w:r>
        <w:lastRenderedPageBreak/>
        <w:t xml:space="preserve">If UE passes case 1 (uni-directional scenario A with DPS scheme 1b), the performance of </w:t>
      </w:r>
      <w:del w:id="258" w:author="Jingjing Chen" w:date="2022-01-17T20:13:00Z">
        <w:r>
          <w:delText>bi</w:delText>
        </w:r>
      </w:del>
      <w:ins w:id="259" w:author="Jingjing Chen" w:date="2022-01-17T20:13:00Z">
        <w:r>
          <w:t>uni</w:t>
        </w:r>
      </w:ins>
      <w:r>
        <w:t>-d</w:t>
      </w:r>
      <w:r>
        <w:t xml:space="preserve">irectional scenario </w:t>
      </w:r>
      <w:del w:id="260" w:author="Jingjing Chen" w:date="2022-01-17T20:13:00Z">
        <w:r>
          <w:delText xml:space="preserve">A </w:delText>
        </w:r>
      </w:del>
      <w:ins w:id="261" w:author="Jingjing Chen" w:date="2022-01-17T20:13:00Z">
        <w:r>
          <w:t xml:space="preserve">B </w:t>
        </w:r>
      </w:ins>
      <w:r>
        <w:t>with DPS scheme 1b are also guaranteed</w:t>
      </w:r>
    </w:p>
    <w:p w14:paraId="6EBAFB6F" w14:textId="77777777" w:rsidR="00900554" w:rsidRDefault="00ED3078">
      <w:pPr>
        <w:pStyle w:val="ListParagraph"/>
        <w:numPr>
          <w:ilvl w:val="2"/>
          <w:numId w:val="7"/>
        </w:numPr>
        <w:ind w:firstLineChars="0"/>
        <w:rPr>
          <w:del w:id="262" w:author="Jingjing Chen" w:date="2022-01-17T20:14:00Z"/>
        </w:rPr>
      </w:pPr>
      <w:del w:id="263" w:author="Jingjing Chen" w:date="2022-01-17T20:14:00Z">
        <w:r>
          <w:delText>If passes case 2 (bi-directional scenario B with DPS scheme 1a), the performance of uni-directional scenario B with DPS scheme 1a are also guaranteed</w:delText>
        </w:r>
      </w:del>
    </w:p>
    <w:p w14:paraId="6EBAFB70"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(Qualcomm) : If a UE capability to</w:t>
      </w:r>
      <w:r>
        <w:rPr>
          <w:rFonts w:eastAsia="SimSun"/>
          <w:szCs w:val="24"/>
          <w:lang w:eastAsia="zh-CN"/>
        </w:rPr>
        <w:t xml:space="preserve"> support FR2 HST Bidirectional deployment is introduced, introduce additional  Test Case 2b with test applicability rule</w:t>
      </w:r>
    </w:p>
    <w:p w14:paraId="6EBAFB71" w14:textId="77777777" w:rsidR="00900554" w:rsidRDefault="00ED3078">
      <w:pPr>
        <w:pStyle w:val="ListParagraph"/>
        <w:numPr>
          <w:ilvl w:val="2"/>
          <w:numId w:val="7"/>
        </w:numPr>
        <w:ind w:firstLineChars="0"/>
      </w:pPr>
      <w:r>
        <w:t xml:space="preserve">Uni-directional Scenario B with DPS Scheme 1a, </w:t>
      </w:r>
    </w:p>
    <w:p w14:paraId="6EBAFB72" w14:textId="77777777" w:rsidR="00900554" w:rsidRDefault="00ED3078">
      <w:pPr>
        <w:pStyle w:val="ListParagraph"/>
        <w:numPr>
          <w:ilvl w:val="2"/>
          <w:numId w:val="7"/>
        </w:numPr>
        <w:ind w:firstLineChars="0"/>
      </w:pPr>
      <w:r>
        <w:t>Test 2b can be skipped if UE supports more than 1 Active TCI State</w:t>
      </w:r>
    </w:p>
    <w:p w14:paraId="6EBAFB73"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Keep agree</w:t>
      </w:r>
      <w:r>
        <w:rPr>
          <w:rFonts w:eastAsia="SimSun"/>
          <w:szCs w:val="24"/>
          <w:lang w:eastAsia="zh-CN"/>
        </w:rPr>
        <w:t>ment in the last meeting</w:t>
      </w:r>
    </w:p>
    <w:p w14:paraId="6EBAFB74" w14:textId="77777777" w:rsidR="00900554" w:rsidRDefault="00ED3078">
      <w:pPr>
        <w:pStyle w:val="ListParagraph"/>
        <w:numPr>
          <w:ilvl w:val="2"/>
          <w:numId w:val="7"/>
        </w:numPr>
        <w:ind w:firstLineChars="0"/>
      </w:pPr>
      <w:r>
        <w:t>If UE is capable of more than 1 activated TCI state, UE should pass test both case 1 and case 2, otherwise, UE should only pass test of case 2</w:t>
      </w:r>
    </w:p>
    <w:tbl>
      <w:tblPr>
        <w:tblStyle w:val="TableGrid"/>
        <w:tblW w:w="0" w:type="auto"/>
        <w:tblLook w:val="04A0" w:firstRow="1" w:lastRow="0" w:firstColumn="1" w:lastColumn="0" w:noHBand="0" w:noVBand="1"/>
      </w:tblPr>
      <w:tblGrid>
        <w:gridCol w:w="1696"/>
        <w:gridCol w:w="3118"/>
        <w:gridCol w:w="2407"/>
        <w:gridCol w:w="2408"/>
      </w:tblGrid>
      <w:tr w:rsidR="00900554" w14:paraId="6EBAFB79" w14:textId="77777777">
        <w:tc>
          <w:tcPr>
            <w:tcW w:w="1696" w:type="dxa"/>
          </w:tcPr>
          <w:p w14:paraId="6EBAFB75" w14:textId="77777777" w:rsidR="00900554" w:rsidRDefault="00ED3078">
            <w:pPr>
              <w:pStyle w:val="TAH"/>
              <w:rPr>
                <w:rFonts w:eastAsia="Yu Mincho"/>
              </w:rPr>
            </w:pPr>
            <w:r>
              <w:rPr>
                <w:rFonts w:eastAsia="Yu Mincho"/>
              </w:rPr>
              <w:t>Test number</w:t>
            </w:r>
          </w:p>
        </w:tc>
        <w:tc>
          <w:tcPr>
            <w:tcW w:w="3118" w:type="dxa"/>
          </w:tcPr>
          <w:p w14:paraId="6EBAFB76" w14:textId="77777777" w:rsidR="00900554" w:rsidRDefault="00ED3078">
            <w:pPr>
              <w:pStyle w:val="TAH"/>
              <w:rPr>
                <w:rFonts w:eastAsia="Yu Mincho"/>
              </w:rPr>
            </w:pPr>
            <w:r>
              <w:rPr>
                <w:rFonts w:eastAsia="Yu Mincho"/>
              </w:rPr>
              <w:t>Channel model and active TCI switching scheduling</w:t>
            </w:r>
          </w:p>
        </w:tc>
        <w:tc>
          <w:tcPr>
            <w:tcW w:w="2407" w:type="dxa"/>
          </w:tcPr>
          <w:p w14:paraId="6EBAFB77" w14:textId="77777777" w:rsidR="00900554" w:rsidRDefault="00ED3078">
            <w:pPr>
              <w:pStyle w:val="TAH"/>
              <w:rPr>
                <w:rFonts w:eastAsia="Yu Mincho"/>
              </w:rPr>
            </w:pPr>
            <w:r>
              <w:rPr>
                <w:rFonts w:eastAsia="Yu Mincho"/>
              </w:rPr>
              <w:t>DPS Tx scheme</w:t>
            </w:r>
          </w:p>
        </w:tc>
        <w:tc>
          <w:tcPr>
            <w:tcW w:w="2408" w:type="dxa"/>
          </w:tcPr>
          <w:p w14:paraId="6EBAFB78" w14:textId="77777777" w:rsidR="00900554" w:rsidRDefault="00ED3078">
            <w:pPr>
              <w:pStyle w:val="TAH"/>
              <w:rPr>
                <w:rFonts w:eastAsia="Yu Mincho"/>
              </w:rPr>
            </w:pPr>
            <w:r>
              <w:rPr>
                <w:rFonts w:eastAsia="Yu Mincho"/>
              </w:rPr>
              <w:t>Channel model parameters</w:t>
            </w:r>
          </w:p>
        </w:tc>
      </w:tr>
      <w:tr w:rsidR="00900554" w14:paraId="6EBAFB81" w14:textId="77777777">
        <w:tc>
          <w:tcPr>
            <w:tcW w:w="1696" w:type="dxa"/>
          </w:tcPr>
          <w:p w14:paraId="6EBAFB7A" w14:textId="77777777" w:rsidR="00900554" w:rsidRDefault="00ED3078">
            <w:pPr>
              <w:pStyle w:val="TAC"/>
              <w:rPr>
                <w:rFonts w:eastAsia="Yu Mincho"/>
              </w:rPr>
            </w:pPr>
            <w:r>
              <w:rPr>
                <w:rFonts w:eastAsia="Yu Mincho"/>
              </w:rPr>
              <w:t>1</w:t>
            </w:r>
          </w:p>
        </w:tc>
        <w:tc>
          <w:tcPr>
            <w:tcW w:w="3118" w:type="dxa"/>
          </w:tcPr>
          <w:p w14:paraId="6EBAFB7B" w14:textId="77777777" w:rsidR="00900554" w:rsidRDefault="00ED3078">
            <w:pPr>
              <w:pStyle w:val="TAC"/>
              <w:rPr>
                <w:rFonts w:eastAsia="Yu Mincho"/>
              </w:rPr>
            </w:pPr>
            <w:r>
              <w:rPr>
                <w:rFonts w:eastAsia="Yu Mincho"/>
              </w:rPr>
              <w:t xml:space="preserve">HST-DPS-FR2-B </w:t>
            </w:r>
          </w:p>
          <w:p w14:paraId="6EBAFB7C" w14:textId="77777777" w:rsidR="00900554" w:rsidRDefault="00ED3078">
            <w:pPr>
              <w:pStyle w:val="TAC"/>
              <w:rPr>
                <w:rFonts w:eastAsia="Yu Mincho"/>
              </w:rPr>
            </w:pPr>
            <w:r>
              <w:rPr>
                <w:rFonts w:eastAsia="Yu Mincho"/>
              </w:rPr>
              <w:t>(Bi-directional Scenario B)</w:t>
            </w:r>
          </w:p>
        </w:tc>
        <w:tc>
          <w:tcPr>
            <w:tcW w:w="2407" w:type="dxa"/>
          </w:tcPr>
          <w:p w14:paraId="6EBAFB7D" w14:textId="77777777" w:rsidR="00900554" w:rsidRDefault="00ED3078">
            <w:pPr>
              <w:pStyle w:val="TAC"/>
              <w:rPr>
                <w:rFonts w:eastAsia="Yu Mincho"/>
              </w:rPr>
            </w:pPr>
            <w:r>
              <w:rPr>
                <w:rFonts w:eastAsia="Yu Mincho"/>
              </w:rPr>
              <w:t>1a</w:t>
            </w:r>
          </w:p>
        </w:tc>
        <w:tc>
          <w:tcPr>
            <w:tcW w:w="2408" w:type="dxa"/>
          </w:tcPr>
          <w:p w14:paraId="6EBAFB7E" w14:textId="77777777" w:rsidR="00900554" w:rsidRDefault="00ED3078">
            <w:pPr>
              <w:pStyle w:val="TAC"/>
              <w:rPr>
                <w:rFonts w:eastAsia="Yu Mincho"/>
              </w:rPr>
            </w:pPr>
            <w:r>
              <w:rPr>
                <w:rFonts w:eastAsia="Yu Mincho"/>
              </w:rPr>
              <w:t>v: 350km/h</w:t>
            </w:r>
          </w:p>
          <w:p w14:paraId="6EBAFB7F" w14:textId="77777777" w:rsidR="00900554" w:rsidRDefault="00ED3078">
            <w:pPr>
              <w:pStyle w:val="TAC"/>
              <w:rPr>
                <w:rFonts w:eastAsia="Yu Mincho"/>
              </w:rPr>
            </w:pPr>
            <w:r>
              <w:rPr>
                <w:rFonts w:eastAsia="Yu Mincho"/>
              </w:rPr>
              <w:t>Ds: 700ms</w:t>
            </w:r>
          </w:p>
          <w:p w14:paraId="6EBAFB80" w14:textId="77777777" w:rsidR="00900554" w:rsidRDefault="00ED3078">
            <w:pPr>
              <w:pStyle w:val="TAC"/>
              <w:rPr>
                <w:rFonts w:eastAsia="Yu Mincho"/>
              </w:rPr>
            </w:pPr>
            <w:r>
              <w:rPr>
                <w:rFonts w:eastAsia="Yu Mincho"/>
              </w:rPr>
              <w:t>Dmin: 150m</w:t>
            </w:r>
          </w:p>
        </w:tc>
      </w:tr>
      <w:tr w:rsidR="00900554" w14:paraId="6EBAFB8A" w14:textId="77777777">
        <w:tc>
          <w:tcPr>
            <w:tcW w:w="1696" w:type="dxa"/>
          </w:tcPr>
          <w:p w14:paraId="6EBAFB82" w14:textId="77777777" w:rsidR="00900554" w:rsidRDefault="00ED3078">
            <w:pPr>
              <w:pStyle w:val="TAC"/>
              <w:rPr>
                <w:rFonts w:eastAsia="Yu Mincho"/>
              </w:rPr>
            </w:pPr>
            <w:r>
              <w:rPr>
                <w:rFonts w:eastAsia="Yu Mincho"/>
              </w:rPr>
              <w:t>2</w:t>
            </w:r>
          </w:p>
        </w:tc>
        <w:tc>
          <w:tcPr>
            <w:tcW w:w="3118" w:type="dxa"/>
          </w:tcPr>
          <w:p w14:paraId="6EBAFB83" w14:textId="77777777" w:rsidR="00900554" w:rsidRDefault="00ED3078">
            <w:pPr>
              <w:pStyle w:val="TAC"/>
              <w:rPr>
                <w:rFonts w:eastAsia="Yu Mincho"/>
              </w:rPr>
            </w:pPr>
            <w:r>
              <w:rPr>
                <w:rFonts w:eastAsia="Yu Mincho"/>
              </w:rPr>
              <w:t xml:space="preserve">HST-DPS-FR2-A </w:t>
            </w:r>
          </w:p>
          <w:p w14:paraId="6EBAFB84" w14:textId="77777777" w:rsidR="00900554" w:rsidRDefault="00ED3078">
            <w:pPr>
              <w:pStyle w:val="TAC"/>
              <w:rPr>
                <w:rFonts w:eastAsia="Yu Mincho"/>
              </w:rPr>
            </w:pPr>
            <w:r>
              <w:rPr>
                <w:rFonts w:eastAsia="Yu Mincho"/>
              </w:rPr>
              <w:t>(Uni-directional Scenario A)</w:t>
            </w:r>
          </w:p>
        </w:tc>
        <w:tc>
          <w:tcPr>
            <w:tcW w:w="2407" w:type="dxa"/>
          </w:tcPr>
          <w:p w14:paraId="6EBAFB85" w14:textId="77777777" w:rsidR="00900554" w:rsidRDefault="00ED3078">
            <w:pPr>
              <w:pStyle w:val="TAC"/>
              <w:rPr>
                <w:rFonts w:eastAsia="Yu Mincho"/>
              </w:rPr>
            </w:pPr>
            <w:r>
              <w:rPr>
                <w:rFonts w:eastAsia="Yu Mincho"/>
              </w:rPr>
              <w:t>1b</w:t>
            </w:r>
          </w:p>
        </w:tc>
        <w:tc>
          <w:tcPr>
            <w:tcW w:w="2408" w:type="dxa"/>
          </w:tcPr>
          <w:p w14:paraId="6EBAFB86" w14:textId="77777777" w:rsidR="00900554" w:rsidRDefault="00ED3078">
            <w:pPr>
              <w:pStyle w:val="TAC"/>
              <w:rPr>
                <w:rFonts w:eastAsia="Yu Mincho"/>
                <w:lang w:val="sv-SE"/>
              </w:rPr>
            </w:pPr>
            <w:r>
              <w:rPr>
                <w:rFonts w:eastAsia="Yu Mincho"/>
                <w:lang w:val="sv-SE"/>
              </w:rPr>
              <w:t>v: 350km/h</w:t>
            </w:r>
          </w:p>
          <w:p w14:paraId="6EBAFB87" w14:textId="77777777" w:rsidR="00900554" w:rsidRDefault="00ED3078">
            <w:pPr>
              <w:pStyle w:val="TAC"/>
              <w:rPr>
                <w:rFonts w:eastAsia="Yu Mincho"/>
                <w:lang w:val="sv-SE"/>
              </w:rPr>
            </w:pPr>
            <w:r>
              <w:rPr>
                <w:rFonts w:eastAsia="Yu Mincho"/>
                <w:lang w:val="sv-SE"/>
              </w:rPr>
              <w:t>Ds: 700m</w:t>
            </w:r>
          </w:p>
          <w:p w14:paraId="6EBAFB88" w14:textId="77777777" w:rsidR="00900554" w:rsidRDefault="00ED3078">
            <w:pPr>
              <w:pStyle w:val="TAC"/>
              <w:rPr>
                <w:rFonts w:eastAsia="Yu Mincho"/>
                <w:lang w:val="sv-SE"/>
              </w:rPr>
            </w:pPr>
            <w:r>
              <w:rPr>
                <w:rFonts w:eastAsia="Yu Mincho"/>
                <w:lang w:val="sv-SE"/>
              </w:rPr>
              <w:t>Dmin: 10m</w:t>
            </w:r>
          </w:p>
          <w:p w14:paraId="6EBAFB89" w14:textId="77777777" w:rsidR="00900554" w:rsidRDefault="00ED3078">
            <w:pPr>
              <w:pStyle w:val="TAC"/>
              <w:rPr>
                <w:rFonts w:eastAsia="Yu Mincho"/>
              </w:rPr>
            </w:pPr>
            <w:r>
              <w:rPr>
                <w:rFonts w:eastAsia="Yu Mincho"/>
              </w:rPr>
              <w:t>Ds_offset: 10m</w:t>
            </w:r>
          </w:p>
        </w:tc>
      </w:tr>
    </w:tbl>
    <w:p w14:paraId="6EBAFB8B" w14:textId="77777777" w:rsidR="00900554" w:rsidRDefault="00900554">
      <w:pPr>
        <w:rPr>
          <w:lang w:val="sv-SE" w:eastAsia="zh-CN"/>
        </w:rPr>
      </w:pPr>
    </w:p>
    <w:p w14:paraId="6EBAFB8C"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B8D"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6EBAFB8E" w14:textId="77777777" w:rsidR="00900554" w:rsidRDefault="00900554">
      <w:pPr>
        <w:rPr>
          <w:lang w:val="sv-SE" w:eastAsia="zh-CN"/>
        </w:rPr>
      </w:pPr>
    </w:p>
    <w:p w14:paraId="6EBAFB8F" w14:textId="77777777" w:rsidR="00900554" w:rsidRDefault="00ED3078">
      <w:pPr>
        <w:rPr>
          <w:rFonts w:eastAsia="Malgun Gothic"/>
          <w:b/>
          <w:u w:val="single"/>
          <w:lang w:eastAsia="ko-KR"/>
        </w:rPr>
      </w:pPr>
      <w:r>
        <w:rPr>
          <w:b/>
          <w:u w:val="single"/>
          <w:lang w:eastAsia="ko-KR"/>
        </w:rPr>
        <w:t xml:space="preserve">Issue 3-1-2: TRS/SSB configuration </w:t>
      </w:r>
    </w:p>
    <w:p w14:paraId="6EBAFB90"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B91"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1(Intel, Qualcomm, Huawei, Ericsson, Samsung): 20ms for SSB, and 10ms for TRS</w:t>
      </w:r>
    </w:p>
    <w:p w14:paraId="6EBAFB92" w14:textId="77777777" w:rsidR="00900554" w:rsidRDefault="00ED3078">
      <w:pPr>
        <w:pStyle w:val="ListParagraph"/>
        <w:numPr>
          <w:ilvl w:val="2"/>
          <w:numId w:val="7"/>
        </w:numPr>
        <w:ind w:firstLineChars="0"/>
        <w:rPr>
          <w:rFonts w:eastAsia="SimSun"/>
          <w:szCs w:val="24"/>
          <w:lang w:eastAsia="zh-CN"/>
        </w:rPr>
      </w:pPr>
      <w:r>
        <w:t>Option 1a (Intel): SSB position in the burst as 29</w:t>
      </w:r>
    </w:p>
    <w:p w14:paraId="6EBAFB93"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B94"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6EBAFB95" w14:textId="77777777" w:rsidR="00900554" w:rsidRDefault="00900554">
      <w:pPr>
        <w:rPr>
          <w:lang w:val="sv-SE" w:eastAsia="zh-CN"/>
        </w:rPr>
      </w:pPr>
    </w:p>
    <w:p w14:paraId="6EBAFB96" w14:textId="77777777" w:rsidR="00900554" w:rsidRDefault="00900554">
      <w:pPr>
        <w:rPr>
          <w:lang w:val="sv-SE" w:eastAsia="zh-CN"/>
        </w:rPr>
      </w:pPr>
    </w:p>
    <w:p w14:paraId="6EBAFB97" w14:textId="77777777" w:rsidR="00900554" w:rsidRDefault="00ED3078">
      <w:pPr>
        <w:pStyle w:val="Heading3"/>
        <w:rPr>
          <w:sz w:val="24"/>
          <w:szCs w:val="16"/>
          <w:lang w:val="en-US"/>
        </w:rPr>
      </w:pPr>
      <w:r>
        <w:rPr>
          <w:sz w:val="24"/>
          <w:szCs w:val="16"/>
          <w:lang w:val="en-US"/>
        </w:rPr>
        <w:t>Sub-topic 3-2: PDSCH requireme</w:t>
      </w:r>
      <w:r>
        <w:rPr>
          <w:sz w:val="24"/>
          <w:szCs w:val="16"/>
          <w:lang w:val="en-US"/>
        </w:rPr>
        <w:t xml:space="preserve">nt for Uni-directional scenario </w:t>
      </w:r>
    </w:p>
    <w:p w14:paraId="6EBAFB98" w14:textId="77777777" w:rsidR="00900554" w:rsidRDefault="00ED3078">
      <w:pPr>
        <w:rPr>
          <w:rFonts w:eastAsia="Malgun Gothic"/>
          <w:b/>
          <w:u w:val="single"/>
          <w:lang w:eastAsia="ko-KR"/>
        </w:rPr>
      </w:pPr>
      <w:r>
        <w:rPr>
          <w:b/>
          <w:u w:val="single"/>
          <w:lang w:eastAsia="ko-KR"/>
        </w:rPr>
        <w:t xml:space="preserve">Issue 3-2-1: TCI switching scheduling </w:t>
      </w:r>
    </w:p>
    <w:p w14:paraId="6EBAFB99"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B9A"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1(Ericsson):  Schedule  the active TCI switching for PDSCH demodulation test with the channel model assuming the Bi-directional Scenario A as follows</w:t>
      </w:r>
    </w:p>
    <w:p w14:paraId="6EBAFB9B" w14:textId="77777777" w:rsidR="00900554" w:rsidRDefault="00ED3078">
      <w:pPr>
        <w:pStyle w:val="ListParagraph"/>
        <w:numPr>
          <w:ilvl w:val="2"/>
          <w:numId w:val="7"/>
        </w:numPr>
        <w:ind w:firstLineChars="0"/>
      </w:pPr>
      <w:r>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m:t>
            </m:r>
            <m:r>
              <m:rPr>
                <m:sty m:val="bi"/>
              </m:rPr>
              <w:rPr>
                <w:rFonts w:ascii="Cambria Math" w:hAnsi="Cambria Math"/>
                <w:lang w:eastAsia="ko-KR"/>
              </w:rPr>
              <m:t>-</m:t>
            </m:r>
            <m:r>
              <m:rPr>
                <m:sty m:val="bi"/>
              </m:rPr>
              <w:rPr>
                <w:rFonts w:ascii="Cambria Math" w:hAnsi="Cambria Math"/>
                <w:lang w:eastAsia="ko-KR"/>
              </w:rPr>
              <m:t>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r>
              <m:rPr>
                <m:sty m:val="bi"/>
              </m:rPr>
              <w:rPr>
                <w:rFonts w:ascii="Cambria Math" w:hAnsi="Cambria Math"/>
                <w:lang w:eastAsia="ko-KR"/>
              </w:rPr>
              <m:t>_</m:t>
            </m:r>
            <m:r>
              <m:rPr>
                <m:sty m:val="bi"/>
              </m:rPr>
              <w:rPr>
                <w:rFonts w:ascii="Cambria Math" w:hAnsi="Cambria Math"/>
                <w:lang w:eastAsia="ko-KR"/>
              </w:rPr>
              <m:t>offset</m:t>
            </m:r>
          </m:sub>
        </m:sSub>
        <m:r>
          <m:rPr>
            <m:sty m:val="bi"/>
          </m:rPr>
          <w:rPr>
            <w:rFonts w:ascii="Cambria Math" w:hAnsi="Cambria Math"/>
            <w:lang w:eastAsia="ko-KR"/>
          </w:rPr>
          <m:t xml:space="preserve">, </m:t>
        </m:r>
        <m:r>
          <m:rPr>
            <m:sty m:val="bi"/>
          </m:rPr>
          <w:rPr>
            <w:rFonts w:ascii="Cambria Math" w:hAnsi="Cambria Math"/>
            <w:lang w:eastAsia="ko-KR"/>
          </w:rPr>
          <m:t>k</m:t>
        </m:r>
        <m:r>
          <m:rPr>
            <m:sty m:val="bi"/>
          </m:rPr>
          <w:rPr>
            <w:rFonts w:ascii="Cambria Math" w:hAnsi="Cambria Math"/>
            <w:lang w:eastAsia="ko-KR"/>
          </w:rPr>
          <m:t>=</m:t>
        </m:r>
        <m:r>
          <m:rPr>
            <m:sty m:val="bi"/>
          </m:rPr>
          <w:rPr>
            <w:rFonts w:ascii="Cambria Math" w:hAnsi="Cambria Math"/>
            <w:lang w:eastAsia="ko-KR"/>
          </w:rPr>
          <m:t>0</m:t>
        </m:r>
        <m:r>
          <m:rPr>
            <m:sty m:val="bi"/>
          </m:rPr>
          <w:rPr>
            <w:rFonts w:ascii="Cambria Math" w:hAnsi="Cambria Math"/>
            <w:lang w:eastAsia="ko-KR"/>
          </w:rPr>
          <m:t>,</m:t>
        </m:r>
        <m:r>
          <m:rPr>
            <m:sty m:val="bi"/>
          </m:rPr>
          <w:rPr>
            <w:rFonts w:ascii="Cambria Math" w:hAnsi="Cambria Math"/>
            <w:lang w:eastAsia="ko-KR"/>
          </w:rPr>
          <m:t>1</m:t>
        </m:r>
        <m:r>
          <m:rPr>
            <m:sty m:val="bi"/>
          </m:rPr>
          <w:rPr>
            <w:rFonts w:ascii="Cambria Math" w:hAnsi="Cambria Math"/>
            <w:lang w:eastAsia="ko-KR"/>
          </w:rPr>
          <m:t>,</m:t>
        </m:r>
        <m:r>
          <m:rPr>
            <m:sty m:val="bi"/>
          </m:rPr>
          <w:rPr>
            <w:rFonts w:ascii="Cambria Math" w:hAnsi="Cambria Math"/>
            <w:lang w:eastAsia="ko-KR"/>
          </w:rPr>
          <m:t>2</m:t>
        </m:r>
        <m:r>
          <m:rPr>
            <m:sty m:val="bi"/>
          </m:rPr>
          <w:rPr>
            <w:rFonts w:ascii="Cambria Math" w:hAnsi="Cambria Math"/>
            <w:lang w:eastAsia="ko-KR"/>
          </w:rPr>
          <m:t>,…</m:t>
        </m:r>
      </m:oMath>
    </w:p>
    <w:p w14:paraId="6EBAFB9C" w14:textId="77777777" w:rsidR="00900554" w:rsidRDefault="00ED3078">
      <w:pPr>
        <w:pStyle w:val="ListParagraph"/>
        <w:overflowPunct/>
        <w:autoSpaceDE/>
        <w:autoSpaceDN/>
        <w:adjustRightInd/>
        <w:spacing w:after="120"/>
        <w:ind w:left="1440" w:firstLineChars="0" w:firstLine="0"/>
        <w:jc w:val="center"/>
        <w:textAlignment w:val="auto"/>
      </w:pPr>
      <w:r>
        <w:object w:dxaOrig="7770" w:dyaOrig="4320" w14:anchorId="6EBAF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8pt;height:3in" o:ole="">
            <v:imagedata r:id="rId13" o:title=""/>
          </v:shape>
          <o:OLEObject Type="Embed" ProgID="Visio.Drawing.15" ShapeID="_x0000_i1025" DrawAspect="Content" ObjectID="_1704099860" r:id="rId14"/>
        </w:object>
      </w:r>
    </w:p>
    <w:p w14:paraId="6EBAFB9D"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B9E"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6EBAFB9F" w14:textId="77777777" w:rsidR="00900554" w:rsidRDefault="00900554">
      <w:pPr>
        <w:spacing w:after="120"/>
        <w:rPr>
          <w:szCs w:val="24"/>
          <w:lang w:eastAsia="zh-CN"/>
        </w:rPr>
      </w:pPr>
    </w:p>
    <w:p w14:paraId="6EBAFBA0" w14:textId="77777777" w:rsidR="00900554" w:rsidRDefault="00900554">
      <w:pPr>
        <w:rPr>
          <w:b/>
          <w:u w:val="single"/>
          <w:lang w:eastAsia="ko-KR"/>
        </w:rPr>
      </w:pPr>
    </w:p>
    <w:p w14:paraId="6EBAFBA1" w14:textId="77777777" w:rsidR="00900554" w:rsidRDefault="00ED3078">
      <w:pPr>
        <w:rPr>
          <w:rFonts w:eastAsia="Malgun Gothic"/>
          <w:b/>
          <w:u w:val="single"/>
          <w:lang w:eastAsia="ko-KR"/>
        </w:rPr>
      </w:pPr>
      <w:r>
        <w:rPr>
          <w:b/>
          <w:u w:val="single"/>
          <w:lang w:eastAsia="ko-KR"/>
        </w:rPr>
        <w:t>Issue 3-2-2: PDSCH allocation time for Uni-directional scenario with DPS scheme 1b</w:t>
      </w:r>
    </w:p>
    <w:p w14:paraId="6EBAFBA2"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6EBAFBA3"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 (Qualcomm): </w:t>
      </w:r>
    </w:p>
    <w:p w14:paraId="6EBAFBA4" w14:textId="77777777" w:rsidR="00900554" w:rsidRDefault="00ED3078">
      <w:pPr>
        <w:pStyle w:val="ListParagraph"/>
        <w:numPr>
          <w:ilvl w:val="2"/>
          <w:numId w:val="7"/>
        </w:numPr>
        <w:ind w:firstLineChars="0"/>
      </w:pPr>
      <w:r>
        <w:t>Option 3 does not allow for the UE to receive TRS before resuming throughput performance evaluation and as such should not be considered;</w:t>
      </w:r>
    </w:p>
    <w:p w14:paraId="6EBAFBA5" w14:textId="77777777" w:rsidR="00900554" w:rsidRDefault="00ED3078">
      <w:pPr>
        <w:pStyle w:val="ListParagraph"/>
        <w:numPr>
          <w:ilvl w:val="2"/>
          <w:numId w:val="7"/>
        </w:numPr>
        <w:ind w:firstLineChars="0"/>
      </w:pPr>
      <w:r>
        <w:t xml:space="preserve">Option 1 and 2 seem fundamentally to be the same, but we consider Option 1 to </w:t>
      </w:r>
      <w:r>
        <w:t>be more immediate and clearer to understand;</w:t>
      </w:r>
    </w:p>
    <w:p w14:paraId="6EBAFBA6"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BA7"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 Intel, Qualcomm, Huawei, Ericsson):  T</w:t>
      </w:r>
      <w:r>
        <w:rPr>
          <w:rFonts w:eastAsia="SimSun"/>
          <w:szCs w:val="24"/>
          <w:vertAlign w:val="subscript"/>
          <w:lang w:eastAsia="zh-CN"/>
        </w:rPr>
        <w:t>HARQ</w:t>
      </w:r>
      <w:r>
        <w:rPr>
          <w:rFonts w:eastAsia="SimSun"/>
          <w:szCs w:val="24"/>
          <w:lang w:eastAsia="zh-CN"/>
        </w:rPr>
        <w:t>+T</w:t>
      </w:r>
      <w:r>
        <w:rPr>
          <w:rFonts w:eastAsia="SimSun"/>
          <w:szCs w:val="24"/>
          <w:vertAlign w:val="subscript"/>
          <w:lang w:eastAsia="zh-CN"/>
        </w:rPr>
        <w:t>MAC Proc</w:t>
      </w:r>
    </w:p>
    <w:p w14:paraId="6EBAFBA8" w14:textId="77777777" w:rsidR="00900554" w:rsidRDefault="00ED3078">
      <w:pPr>
        <w:pStyle w:val="ListParagraph"/>
        <w:numPr>
          <w:ilvl w:val="2"/>
          <w:numId w:val="7"/>
        </w:numPr>
        <w:ind w:firstLineChars="0"/>
      </w:pPr>
      <w:r>
        <w:t>T</w:t>
      </w:r>
      <w:r>
        <w:rPr>
          <w:vertAlign w:val="subscript"/>
        </w:rPr>
        <w:t>HARQ</w:t>
      </w:r>
      <w:r>
        <w:t>: Number of slots between PDSCH and corresponding HARQ-ACK information</w:t>
      </w:r>
    </w:p>
    <w:p w14:paraId="6EBAFBA9" w14:textId="77777777" w:rsidR="00900554" w:rsidRDefault="00ED3078">
      <w:pPr>
        <w:pStyle w:val="ListParagraph"/>
        <w:numPr>
          <w:ilvl w:val="2"/>
          <w:numId w:val="7"/>
        </w:numPr>
        <w:ind w:firstLineChars="0"/>
      </w:pPr>
      <w:r>
        <w:t>T</w:t>
      </w:r>
      <w:r>
        <w:rPr>
          <w:vertAlign w:val="subscript"/>
        </w:rPr>
        <w:t>MAC proc</w:t>
      </w:r>
      <w:r>
        <w:t>: Number of slots for MAC CE processing</w:t>
      </w:r>
    </w:p>
    <w:p w14:paraId="6EBAFBAA"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w:t>
      </w:r>
      <w:r>
        <w:rPr>
          <w:rFonts w:eastAsia="SimSun"/>
          <w:szCs w:val="24"/>
          <w:lang w:eastAsia="zh-CN"/>
        </w:rPr>
        <w:t>n 2 (Qualcomm): The PDSCH allocation timeline should also consider the input from RRM regarding FR2 TCI switching timeline before we can reach a definitive conclusion on the test procedure</w:t>
      </w:r>
    </w:p>
    <w:p w14:paraId="6EBAFBAB"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BAC"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6EBAFBAD" w14:textId="77777777" w:rsidR="00900554" w:rsidRDefault="00900554">
      <w:pPr>
        <w:rPr>
          <w:lang w:val="sv-SE" w:eastAsia="zh-CN"/>
        </w:rPr>
      </w:pPr>
    </w:p>
    <w:p w14:paraId="6EBAFBAE" w14:textId="77777777" w:rsidR="00900554" w:rsidRDefault="00ED3078">
      <w:pPr>
        <w:pStyle w:val="Heading3"/>
        <w:rPr>
          <w:sz w:val="24"/>
          <w:szCs w:val="16"/>
          <w:lang w:val="en-US"/>
        </w:rPr>
      </w:pPr>
      <w:r>
        <w:rPr>
          <w:sz w:val="24"/>
          <w:szCs w:val="16"/>
          <w:lang w:val="en-US"/>
        </w:rPr>
        <w:t xml:space="preserve">Sub-topic 3-3: PDSCH requirement for Bi-directional scenario </w:t>
      </w:r>
    </w:p>
    <w:p w14:paraId="6EBAFBAF" w14:textId="77777777" w:rsidR="00900554" w:rsidRDefault="00ED3078">
      <w:pPr>
        <w:rPr>
          <w:rFonts w:eastAsia="Malgun Gothic"/>
          <w:b/>
          <w:u w:val="single"/>
          <w:lang w:eastAsia="ko-KR"/>
        </w:rPr>
      </w:pPr>
      <w:r>
        <w:rPr>
          <w:b/>
          <w:u w:val="single"/>
          <w:lang w:eastAsia="ko-KR"/>
        </w:rPr>
        <w:t xml:space="preserve">Issue 3-3-1: TCI switching scheduling </w:t>
      </w:r>
    </w:p>
    <w:p w14:paraId="6EBAFBB0"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BB1"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1(Ericsson, Qualcomm): Schedule the active TCI switching for PDSCH demodulation test with the channel model assuming the Bi-directional Sc</w:t>
      </w:r>
      <w:r>
        <w:rPr>
          <w:rFonts w:eastAsia="SimSun"/>
          <w:szCs w:val="24"/>
          <w:lang w:eastAsia="zh-CN"/>
        </w:rPr>
        <w:t>enario B as follows</w:t>
      </w:r>
    </w:p>
    <w:p w14:paraId="6EBAFBB2" w14:textId="77777777" w:rsidR="00900554" w:rsidRDefault="00ED3078">
      <w:pPr>
        <w:pStyle w:val="ListParagraph"/>
        <w:numPr>
          <w:ilvl w:val="2"/>
          <w:numId w:val="7"/>
        </w:numPr>
        <w:ind w:firstLineChars="0"/>
      </w:pPr>
      <w:r>
        <w:lastRenderedPageBreak/>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EBAFBB3" w14:textId="77777777" w:rsidR="00900554" w:rsidRDefault="00ED3078">
      <w:pPr>
        <w:pStyle w:val="ListParagraph"/>
        <w:numPr>
          <w:ilvl w:val="2"/>
          <w:numId w:val="7"/>
        </w:numPr>
        <w:ind w:firstLineChars="0"/>
      </w:pPr>
      <w:r>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e>
        </m:d>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EBAFBB4" w14:textId="77777777" w:rsidR="00900554" w:rsidRDefault="00ED3078">
      <w:pPr>
        <w:pStyle w:val="ListParagraph"/>
        <w:overflowPunct/>
        <w:autoSpaceDE/>
        <w:autoSpaceDN/>
        <w:adjustRightInd/>
        <w:spacing w:after="120"/>
        <w:ind w:left="1440" w:firstLineChars="0" w:firstLine="0"/>
        <w:jc w:val="center"/>
        <w:textAlignment w:val="auto"/>
      </w:pPr>
      <w:r>
        <w:object w:dxaOrig="7350" w:dyaOrig="4170" w14:anchorId="6EBAFDE2">
          <v:shape id="_x0000_i1026" type="#_x0000_t75" style="width:367.8pt;height:208.8pt" o:ole="">
            <v:imagedata r:id="rId15" o:title=""/>
          </v:shape>
          <o:OLEObject Type="Embed" ProgID="Visio.Drawing.15" ShapeID="_x0000_i1026" DrawAspect="Content" ObjectID="_1704099861" r:id="rId16"/>
        </w:object>
      </w:r>
    </w:p>
    <w:p w14:paraId="6EBAFBB5"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BB6"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Encourage </w:t>
      </w:r>
      <w:r>
        <w:rPr>
          <w:rFonts w:eastAsia="SimSun"/>
          <w:szCs w:val="24"/>
          <w:lang w:eastAsia="zh-CN"/>
        </w:rPr>
        <w:t>comments if any.</w:t>
      </w:r>
    </w:p>
    <w:p w14:paraId="6EBAFBB7" w14:textId="77777777" w:rsidR="00900554" w:rsidRDefault="00900554">
      <w:pPr>
        <w:spacing w:after="120"/>
        <w:rPr>
          <w:szCs w:val="24"/>
          <w:lang w:eastAsia="zh-CN"/>
        </w:rPr>
      </w:pPr>
    </w:p>
    <w:p w14:paraId="6EBAFBB8" w14:textId="77777777" w:rsidR="00900554" w:rsidRDefault="00ED3078">
      <w:pPr>
        <w:rPr>
          <w:rFonts w:eastAsia="Malgun Gothic"/>
          <w:b/>
          <w:u w:val="single"/>
          <w:lang w:eastAsia="ko-KR"/>
        </w:rPr>
      </w:pPr>
      <w:r>
        <w:rPr>
          <w:b/>
          <w:u w:val="single"/>
          <w:lang w:eastAsia="ko-KR"/>
        </w:rPr>
        <w:t>Issue 3-3-2: PDSCH allocation time for Bi-directional scenario with DPS scheme 1a</w:t>
      </w:r>
    </w:p>
    <w:p w14:paraId="6EBAFBB9"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BBA"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1(Huawei):  </w:t>
      </w:r>
      <w:r>
        <w:rPr>
          <w:rFonts w:eastAsia="SimSun"/>
          <w:i/>
          <w:szCs w:val="24"/>
          <w:lang w:eastAsia="zh-CN"/>
        </w:rPr>
        <w:t>T</w:t>
      </w:r>
      <w:r>
        <w:rPr>
          <w:rFonts w:eastAsia="SimSun"/>
          <w:szCs w:val="24"/>
          <w:vertAlign w:val="subscript"/>
          <w:lang w:eastAsia="zh-CN"/>
        </w:rPr>
        <w:t>HARQ</w:t>
      </w:r>
      <w:r>
        <w:rPr>
          <w:rFonts w:eastAsia="SimSun"/>
          <w:szCs w:val="24"/>
          <w:lang w:eastAsia="zh-CN"/>
        </w:rPr>
        <w:t>+</w:t>
      </w:r>
      <w:r>
        <w:rPr>
          <w:rFonts w:eastAsia="SimSun"/>
          <w:i/>
          <w:szCs w:val="24"/>
          <w:lang w:eastAsia="zh-CN"/>
        </w:rPr>
        <w:t>T</w:t>
      </w:r>
      <w:r>
        <w:rPr>
          <w:rFonts w:eastAsia="SimSun"/>
          <w:szCs w:val="24"/>
          <w:vertAlign w:val="subscript"/>
          <w:lang w:eastAsia="zh-CN"/>
        </w:rPr>
        <w:t>MAC Proc</w:t>
      </w:r>
      <w:r>
        <w:rPr>
          <w:rFonts w:eastAsia="SimSun"/>
          <w:szCs w:val="24"/>
          <w:lang w:eastAsia="zh-CN"/>
        </w:rPr>
        <w:t>+T</w:t>
      </w:r>
      <w:r>
        <w:rPr>
          <w:rFonts w:eastAsia="SimSun"/>
          <w:szCs w:val="24"/>
          <w:vertAlign w:val="subscript"/>
          <w:lang w:eastAsia="zh-CN"/>
        </w:rPr>
        <w:t>firstSSB</w:t>
      </w:r>
      <w:r>
        <w:rPr>
          <w:rFonts w:eastAsia="SimSun"/>
          <w:szCs w:val="24"/>
          <w:lang w:eastAsia="zh-CN"/>
        </w:rPr>
        <w:t>+T</w:t>
      </w:r>
      <w:r>
        <w:rPr>
          <w:rFonts w:eastAsia="SimSun"/>
          <w:szCs w:val="24"/>
          <w:vertAlign w:val="subscript"/>
          <w:lang w:eastAsia="zh-CN"/>
        </w:rPr>
        <w:t>SSB proc</w:t>
      </w:r>
    </w:p>
    <w:p w14:paraId="6EBAFBBB"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2(Qualcomm, Samsung):  T</w:t>
      </w:r>
      <w:r>
        <w:rPr>
          <w:rFonts w:eastAsia="SimSun"/>
          <w:szCs w:val="24"/>
          <w:vertAlign w:val="subscript"/>
          <w:lang w:eastAsia="zh-CN"/>
        </w:rPr>
        <w:t>HARQ</w:t>
      </w:r>
      <w:r>
        <w:rPr>
          <w:rFonts w:eastAsia="SimSun"/>
          <w:szCs w:val="24"/>
          <w:lang w:eastAsia="zh-CN"/>
        </w:rPr>
        <w:t>+T</w:t>
      </w:r>
      <w:r>
        <w:rPr>
          <w:rFonts w:eastAsia="SimSun"/>
          <w:szCs w:val="24"/>
          <w:vertAlign w:val="subscript"/>
          <w:lang w:eastAsia="zh-CN"/>
        </w:rPr>
        <w:t>MAC Proc</w:t>
      </w: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+T</w:t>
      </w:r>
      <w:r>
        <w:rPr>
          <w:rFonts w:eastAsia="SimSun"/>
          <w:szCs w:val="24"/>
          <w:vertAlign w:val="subscript"/>
          <w:lang w:eastAsia="zh-CN"/>
        </w:rPr>
        <w:t>firstTRSafterSSB</w:t>
      </w:r>
      <w:r>
        <w:rPr>
          <w:rFonts w:eastAsia="SimSun"/>
          <w:szCs w:val="24"/>
          <w:lang w:eastAsia="zh-CN"/>
        </w:rPr>
        <w:t>+ T</w:t>
      </w:r>
      <w:r>
        <w:rPr>
          <w:rFonts w:eastAsia="SimSun"/>
          <w:szCs w:val="24"/>
          <w:vertAlign w:val="subscript"/>
          <w:lang w:eastAsia="zh-CN"/>
        </w:rPr>
        <w:t>TRS pro</w:t>
      </w:r>
    </w:p>
    <w:p w14:paraId="6EBAFBBC" w14:textId="77777777" w:rsidR="00900554" w:rsidRDefault="00ED3078">
      <w:pPr>
        <w:pStyle w:val="ListParagraph"/>
        <w:numPr>
          <w:ilvl w:val="2"/>
          <w:numId w:val="7"/>
        </w:numPr>
        <w:ind w:firstLineChars="0"/>
        <w:rPr>
          <w:rFonts w:eastAsia="SimSun"/>
          <w:szCs w:val="24"/>
          <w:lang w:eastAsia="zh-CN"/>
        </w:rPr>
      </w:pPr>
      <w:r>
        <w:rPr>
          <w:rFonts w:eastAsia="SimSun"/>
          <w:szCs w:val="24"/>
          <w:lang w:eastAsia="zh-CN"/>
        </w:rPr>
        <w:t>Option 2a (Qualcomm): The PDSCH allocation timeline should also consider the input from RRM regarding FR2 TCI switching timeline before we can reach a definitive conclusion on the test procedure</w:t>
      </w:r>
    </w:p>
    <w:p w14:paraId="6EBAFBBD"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(Intel): T</w:t>
      </w:r>
      <w:r>
        <w:rPr>
          <w:rFonts w:eastAsia="SimSun"/>
          <w:szCs w:val="24"/>
          <w:vertAlign w:val="subscript"/>
          <w:lang w:eastAsia="zh-CN"/>
        </w:rPr>
        <w:t>HARQ</w:t>
      </w:r>
      <w:r>
        <w:rPr>
          <w:rFonts w:eastAsia="SimSun"/>
          <w:szCs w:val="24"/>
          <w:lang w:eastAsia="zh-CN"/>
        </w:rPr>
        <w:t xml:space="preserve"> +T</w:t>
      </w:r>
      <w:r>
        <w:rPr>
          <w:rFonts w:eastAsia="SimSun"/>
          <w:szCs w:val="24"/>
          <w:vertAlign w:val="subscript"/>
          <w:lang w:eastAsia="zh-CN"/>
        </w:rPr>
        <w:t>MAC Proc</w:t>
      </w:r>
      <w:r>
        <w:rPr>
          <w:rFonts w:eastAsia="SimSun"/>
          <w:szCs w:val="24"/>
          <w:lang w:eastAsia="zh-CN"/>
        </w:rPr>
        <w:t xml:space="preserve"> +T</w:t>
      </w:r>
      <w:r>
        <w:rPr>
          <w:rFonts w:eastAsia="SimSun"/>
          <w:szCs w:val="24"/>
          <w:vertAlign w:val="subscript"/>
          <w:lang w:eastAsia="zh-CN"/>
        </w:rPr>
        <w:t>firstTRS</w:t>
      </w:r>
      <w:r>
        <w:rPr>
          <w:rFonts w:eastAsia="SimSun"/>
          <w:szCs w:val="24"/>
          <w:lang w:eastAsia="zh-CN"/>
        </w:rPr>
        <w:t xml:space="preserve"> +T</w:t>
      </w:r>
      <w:r>
        <w:rPr>
          <w:rFonts w:eastAsia="SimSun"/>
          <w:szCs w:val="24"/>
          <w:vertAlign w:val="subscript"/>
          <w:lang w:eastAsia="zh-CN"/>
        </w:rPr>
        <w:t>TRS Proc</w:t>
      </w:r>
    </w:p>
    <w:p w14:paraId="6EBAFBBE" w14:textId="77777777" w:rsidR="00900554" w:rsidRDefault="00ED3078">
      <w:pPr>
        <w:pStyle w:val="ListParagraph"/>
        <w:numPr>
          <w:ilvl w:val="2"/>
          <w:numId w:val="7"/>
        </w:numPr>
        <w:ind w:firstLineChars="0"/>
      </w:pPr>
      <w:r>
        <w:rPr>
          <w:rFonts w:eastAsia="SimSun"/>
          <w:szCs w:val="24"/>
          <w:lang w:eastAsia="zh-CN"/>
        </w:rPr>
        <w:t>Test setup should ensure that new SSB is received before new TRS</w:t>
      </w:r>
    </w:p>
    <w:p w14:paraId="6EBAFBBF"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4(Ericsson): </w:t>
      </w:r>
      <w:r>
        <w:rPr>
          <w:rFonts w:eastAsia="SimSun"/>
          <w:i/>
          <w:szCs w:val="24"/>
          <w:lang w:eastAsia="zh-CN"/>
        </w:rPr>
        <w:t>T</w:t>
      </w:r>
      <w:r>
        <w:rPr>
          <w:rFonts w:eastAsia="SimSun"/>
          <w:szCs w:val="24"/>
          <w:vertAlign w:val="subscript"/>
          <w:lang w:eastAsia="zh-CN"/>
        </w:rPr>
        <w:t>HARQ</w:t>
      </w:r>
      <w:r>
        <w:rPr>
          <w:rFonts w:eastAsia="SimSun"/>
          <w:szCs w:val="24"/>
          <w:lang w:eastAsia="zh-CN"/>
        </w:rPr>
        <w:t>+</w:t>
      </w:r>
      <w:r>
        <w:rPr>
          <w:rFonts w:eastAsia="SimSun"/>
          <w:i/>
          <w:szCs w:val="24"/>
          <w:lang w:eastAsia="zh-CN"/>
        </w:rPr>
        <w:t>T</w:t>
      </w:r>
      <w:r>
        <w:rPr>
          <w:rFonts w:eastAsia="SimSun"/>
          <w:szCs w:val="24"/>
          <w:vertAlign w:val="subscript"/>
          <w:lang w:eastAsia="zh-CN"/>
        </w:rPr>
        <w:t>MAC Proc</w:t>
      </w:r>
      <w:r>
        <w:rPr>
          <w:rFonts w:eastAsia="SimSun"/>
          <w:szCs w:val="24"/>
          <w:lang w:eastAsia="zh-CN"/>
        </w:rPr>
        <w:t>+T</w:t>
      </w:r>
      <w:r>
        <w:rPr>
          <w:rFonts w:eastAsia="SimSun"/>
          <w:szCs w:val="24"/>
          <w:vertAlign w:val="subscript"/>
          <w:lang w:eastAsia="zh-CN"/>
        </w:rPr>
        <w:t>firstRS</w:t>
      </w:r>
      <w:r>
        <w:rPr>
          <w:rFonts w:eastAsia="SimSun"/>
          <w:szCs w:val="24"/>
          <w:lang w:eastAsia="zh-CN"/>
        </w:rPr>
        <w:t>+T</w:t>
      </w:r>
      <w:r>
        <w:rPr>
          <w:rFonts w:eastAsia="SimSun"/>
          <w:szCs w:val="24"/>
          <w:vertAlign w:val="subscript"/>
          <w:lang w:eastAsia="zh-CN"/>
        </w:rPr>
        <w:t>RS proc</w:t>
      </w:r>
      <w:r>
        <w:rPr>
          <w:rFonts w:eastAsia="SimSun"/>
          <w:szCs w:val="24"/>
          <w:lang w:eastAsia="zh-CN"/>
        </w:rPr>
        <w:t xml:space="preserve"> := </w:t>
      </w:r>
      <w:r>
        <w:rPr>
          <w:rFonts w:eastAsia="SimSun"/>
          <w:i/>
          <w:szCs w:val="24"/>
          <w:lang w:eastAsia="zh-CN"/>
        </w:rPr>
        <w:t>T</w:t>
      </w:r>
      <w:r>
        <w:rPr>
          <w:rFonts w:eastAsia="SimSun"/>
          <w:szCs w:val="24"/>
          <w:vertAlign w:val="subscript"/>
          <w:lang w:eastAsia="zh-CN"/>
        </w:rPr>
        <w:t>HARQ</w:t>
      </w:r>
      <w:r>
        <w:rPr>
          <w:rFonts w:eastAsia="SimSun"/>
          <w:szCs w:val="24"/>
          <w:lang w:eastAsia="zh-CN"/>
        </w:rPr>
        <w:t>+</w:t>
      </w:r>
      <w:r>
        <w:rPr>
          <w:rFonts w:eastAsia="SimSun"/>
          <w:i/>
          <w:szCs w:val="24"/>
          <w:lang w:eastAsia="zh-CN"/>
        </w:rPr>
        <w:t>T</w:t>
      </w:r>
      <w:r>
        <w:rPr>
          <w:rFonts w:eastAsia="SimSun"/>
          <w:szCs w:val="24"/>
          <w:vertAlign w:val="subscript"/>
          <w:lang w:eastAsia="zh-CN"/>
        </w:rPr>
        <w:t>MAC Proc</w:t>
      </w:r>
      <w:r>
        <w:rPr>
          <w:rFonts w:eastAsia="SimSun"/>
          <w:szCs w:val="24"/>
          <w:lang w:eastAsia="zh-CN"/>
        </w:rPr>
        <w:t>+ max(T</w:t>
      </w:r>
      <w:r>
        <w:rPr>
          <w:rFonts w:eastAsia="SimSun"/>
          <w:szCs w:val="24"/>
          <w:vertAlign w:val="subscript"/>
          <w:lang w:eastAsia="zh-CN"/>
        </w:rPr>
        <w:t>firstSSB</w:t>
      </w:r>
      <w:r>
        <w:rPr>
          <w:rFonts w:eastAsia="SimSun"/>
          <w:szCs w:val="24"/>
          <w:lang w:eastAsia="zh-CN"/>
        </w:rPr>
        <w:t>, T</w:t>
      </w:r>
      <w:r>
        <w:rPr>
          <w:rFonts w:eastAsia="SimSun"/>
          <w:szCs w:val="24"/>
          <w:vertAlign w:val="subscript"/>
          <w:lang w:eastAsia="zh-CN"/>
        </w:rPr>
        <w:t>firstTRS</w:t>
      </w:r>
      <w:r>
        <w:rPr>
          <w:rFonts w:eastAsia="SimSun"/>
          <w:szCs w:val="24"/>
          <w:lang w:eastAsia="zh-CN"/>
        </w:rPr>
        <w:t xml:space="preserve">), </w:t>
      </w:r>
      <w:r>
        <w:rPr>
          <w:rFonts w:eastAsia="SimSun"/>
          <w:szCs w:val="24"/>
          <w:vertAlign w:val="subscript"/>
          <w:lang w:eastAsia="zh-CN"/>
        </w:rPr>
        <w:t xml:space="preserve"> </w:t>
      </w:r>
      <w:r>
        <w:rPr>
          <w:rFonts w:eastAsia="SimSun"/>
          <w:szCs w:val="24"/>
          <w:lang w:eastAsia="zh-CN"/>
        </w:rPr>
        <w:t>+T</w:t>
      </w:r>
      <w:r>
        <w:rPr>
          <w:rFonts w:eastAsia="SimSun"/>
          <w:szCs w:val="24"/>
          <w:vertAlign w:val="subscript"/>
          <w:lang w:eastAsia="zh-CN"/>
        </w:rPr>
        <w:t>RS proc</w:t>
      </w:r>
    </w:p>
    <w:p w14:paraId="6EBAFBC0" w14:textId="77777777" w:rsidR="00900554" w:rsidRDefault="00ED3078">
      <w:pPr>
        <w:pStyle w:val="ListParagraph"/>
        <w:numPr>
          <w:ilvl w:val="2"/>
          <w:numId w:val="7"/>
        </w:numPr>
        <w:ind w:firstLineChars="0"/>
      </w:pPr>
      <w:r>
        <w:t>T</w:t>
      </w:r>
      <w:r>
        <w:rPr>
          <w:vertAlign w:val="subscript"/>
        </w:rPr>
        <w:t>HARQ</w:t>
      </w:r>
      <w:r>
        <w:t xml:space="preserve">: Number of slots between PDSCH and </w:t>
      </w:r>
      <w:r>
        <w:t>corresponding HARQ-ACK information</w:t>
      </w:r>
    </w:p>
    <w:p w14:paraId="6EBAFBC1" w14:textId="77777777" w:rsidR="00900554" w:rsidRDefault="00ED3078">
      <w:pPr>
        <w:pStyle w:val="ListParagraph"/>
        <w:numPr>
          <w:ilvl w:val="2"/>
          <w:numId w:val="7"/>
        </w:numPr>
        <w:ind w:firstLineChars="0"/>
      </w:pPr>
      <w:r>
        <w:t>T</w:t>
      </w:r>
      <w:r>
        <w:rPr>
          <w:vertAlign w:val="subscript"/>
        </w:rPr>
        <w:t>MAC proc</w:t>
      </w:r>
      <w:r>
        <w:t>: Number of slots for MAC CE processing</w:t>
      </w:r>
    </w:p>
    <w:p w14:paraId="6EBAFBC2" w14:textId="77777777" w:rsidR="00900554" w:rsidRDefault="00ED3078">
      <w:pPr>
        <w:pStyle w:val="ListParagraph"/>
        <w:numPr>
          <w:ilvl w:val="2"/>
          <w:numId w:val="7"/>
        </w:numPr>
        <w:ind w:firstLineChars="0"/>
      </w:pPr>
      <w:r>
        <w:t>T</w:t>
      </w:r>
      <w:r>
        <w:rPr>
          <w:vertAlign w:val="subscript"/>
        </w:rPr>
        <w:t>firstRS</w:t>
      </w:r>
      <w:r>
        <w:t xml:space="preserve">: Larger number of slots to the first SSB transmission and the first TRS transmission after MAC CE command is decoded by the UE, that is, </w:t>
      </w:r>
      <w:r>
        <w:rPr>
          <w:rFonts w:eastAsia="SimSun"/>
          <w:szCs w:val="24"/>
          <w:lang w:eastAsia="zh-CN"/>
        </w:rPr>
        <w:t>max(T</w:t>
      </w:r>
      <w:r>
        <w:rPr>
          <w:rFonts w:eastAsia="SimSun"/>
          <w:szCs w:val="24"/>
          <w:vertAlign w:val="subscript"/>
          <w:lang w:eastAsia="zh-CN"/>
        </w:rPr>
        <w:t>firstSSB</w:t>
      </w:r>
      <w:r>
        <w:rPr>
          <w:rFonts w:eastAsia="SimSun"/>
          <w:szCs w:val="24"/>
          <w:lang w:eastAsia="zh-CN"/>
        </w:rPr>
        <w:t>, T</w:t>
      </w:r>
      <w:r>
        <w:rPr>
          <w:rFonts w:eastAsia="SimSun"/>
          <w:szCs w:val="24"/>
          <w:vertAlign w:val="subscript"/>
          <w:lang w:eastAsia="zh-CN"/>
        </w:rPr>
        <w:t>firstTRS</w:t>
      </w:r>
      <w:r>
        <w:rPr>
          <w:rFonts w:eastAsia="SimSun"/>
          <w:szCs w:val="24"/>
          <w:lang w:eastAsia="zh-CN"/>
        </w:rPr>
        <w:t>)</w:t>
      </w:r>
    </w:p>
    <w:p w14:paraId="6EBAFBC3" w14:textId="77777777" w:rsidR="00900554" w:rsidRDefault="00ED3078">
      <w:pPr>
        <w:pStyle w:val="ListParagraph"/>
        <w:numPr>
          <w:ilvl w:val="2"/>
          <w:numId w:val="7"/>
        </w:numPr>
        <w:ind w:firstLineChars="0"/>
      </w:pPr>
      <w:r>
        <w:t>T</w:t>
      </w:r>
      <w:r>
        <w:rPr>
          <w:vertAlign w:val="subscript"/>
        </w:rPr>
        <w:t>RS proc</w:t>
      </w:r>
      <w:r>
        <w:t>: Larger number of slots for SSB processing and TRS processing</w:t>
      </w:r>
    </w:p>
    <w:p w14:paraId="6EBAFBC4"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BC5"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6EBAFBC6" w14:textId="77777777" w:rsidR="00900554" w:rsidRDefault="00900554">
      <w:pPr>
        <w:spacing w:after="120"/>
        <w:rPr>
          <w:szCs w:val="24"/>
          <w:lang w:eastAsia="zh-CN"/>
        </w:rPr>
      </w:pPr>
    </w:p>
    <w:p w14:paraId="6EBAFBC7" w14:textId="77777777" w:rsidR="00900554" w:rsidRDefault="00ED3078">
      <w:pPr>
        <w:pStyle w:val="Heading2"/>
        <w:rPr>
          <w:lang w:val="en-US"/>
        </w:rPr>
      </w:pPr>
      <w:r>
        <w:rPr>
          <w:lang w:val="en-US"/>
        </w:rPr>
        <w:lastRenderedPageBreak/>
        <w:t>Companies views’ collection for 1</w:t>
      </w:r>
      <w:r>
        <w:rPr>
          <w:vertAlign w:val="superscript"/>
          <w:lang w:val="en-US"/>
          <w:rPrChange w:id="264" w:author="Kazuyoshi Uesaka" w:date="2022-01-17T23:41:00Z">
            <w:rPr>
              <w:lang w:val="en-US"/>
            </w:rPr>
          </w:rPrChange>
        </w:rPr>
        <w:t>st</w:t>
      </w:r>
      <w:r>
        <w:rPr>
          <w:lang w:val="en-US"/>
        </w:rPr>
        <w:t xml:space="preserve"> round </w:t>
      </w:r>
    </w:p>
    <w:p w14:paraId="6EBAFBC8" w14:textId="77777777" w:rsidR="00900554" w:rsidRDefault="00ED3078">
      <w:pPr>
        <w:pStyle w:val="Heading3"/>
        <w:rPr>
          <w:sz w:val="24"/>
          <w:szCs w:val="16"/>
        </w:rPr>
      </w:pPr>
      <w:r>
        <w:rPr>
          <w:sz w:val="24"/>
          <w:szCs w:val="16"/>
        </w:rPr>
        <w:t xml:space="preserve">Open issues </w:t>
      </w:r>
    </w:p>
    <w:p w14:paraId="6EBAFBC9" w14:textId="77777777" w:rsidR="00900554" w:rsidRDefault="00ED3078">
      <w:pPr>
        <w:rPr>
          <w:i/>
          <w:color w:val="0070C0"/>
          <w:lang w:eastAsia="zh-CN"/>
        </w:rPr>
      </w:pPr>
      <w:r>
        <w:rPr>
          <w:i/>
          <w:color w:val="0070C0"/>
          <w:lang w:eastAsia="zh-CN"/>
        </w:rPr>
        <w:t xml:space="preserve">One of the two formats, i.e. either example 1 or 2 can be used by </w:t>
      </w:r>
      <w:r>
        <w:rPr>
          <w:i/>
          <w:color w:val="0070C0"/>
          <w:lang w:eastAsia="zh-CN"/>
        </w:rPr>
        <w:t>moderators.</w:t>
      </w:r>
    </w:p>
    <w:p w14:paraId="6EBAFBCA" w14:textId="77777777" w:rsidR="00900554" w:rsidRDefault="00ED3078">
      <w:pPr>
        <w:rPr>
          <w:bCs/>
          <w:color w:val="0070C0"/>
          <w:u w:val="single"/>
          <w:lang w:eastAsia="ko-KR"/>
        </w:rPr>
      </w:pPr>
      <w:r>
        <w:rPr>
          <w:bCs/>
          <w:color w:val="0070C0"/>
          <w:u w:val="single"/>
          <w:lang w:eastAsia="ko-KR"/>
        </w:rPr>
        <w:t xml:space="preserve">Sub topic 3-1 </w:t>
      </w:r>
    </w:p>
    <w:tbl>
      <w:tblPr>
        <w:tblStyle w:val="TableGrid"/>
        <w:tblW w:w="0" w:type="auto"/>
        <w:tblLook w:val="04A0" w:firstRow="1" w:lastRow="0" w:firstColumn="1" w:lastColumn="0" w:noHBand="0" w:noVBand="1"/>
      </w:tblPr>
      <w:tblGrid>
        <w:gridCol w:w="1236"/>
        <w:gridCol w:w="8395"/>
      </w:tblGrid>
      <w:tr w:rsidR="00900554" w14:paraId="6EBAFBCD" w14:textId="77777777">
        <w:tc>
          <w:tcPr>
            <w:tcW w:w="1236" w:type="dxa"/>
          </w:tcPr>
          <w:p w14:paraId="6EBAFBC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BC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BE2" w14:textId="77777777">
        <w:tc>
          <w:tcPr>
            <w:tcW w:w="1236" w:type="dxa"/>
          </w:tcPr>
          <w:p w14:paraId="6EBAFBCE" w14:textId="77777777" w:rsidR="00900554" w:rsidRDefault="00ED3078">
            <w:pPr>
              <w:spacing w:after="120"/>
              <w:rPr>
                <w:rFonts w:eastAsiaTheme="minorEastAsia"/>
                <w:color w:val="0070C0"/>
                <w:lang w:val="en-US" w:eastAsia="zh-CN"/>
              </w:rPr>
            </w:pPr>
            <w:del w:id="265" w:author="Jingjing Chen" w:date="2022-01-17T19:50:00Z">
              <w:r>
                <w:rPr>
                  <w:rFonts w:eastAsiaTheme="minorEastAsia" w:hint="eastAsia"/>
                  <w:color w:val="0070C0"/>
                  <w:lang w:val="en-US" w:eastAsia="zh-CN"/>
                </w:rPr>
                <w:delText>XXX</w:delText>
              </w:r>
            </w:del>
            <w:ins w:id="266" w:author="Jingjing Chen" w:date="2022-01-17T19:50:00Z">
              <w:r>
                <w:rPr>
                  <w:rFonts w:eastAsiaTheme="minorEastAsia"/>
                  <w:color w:val="0070C0"/>
                  <w:lang w:val="en-US" w:eastAsia="zh-CN"/>
                </w:rPr>
                <w:t>CMCC</w:t>
              </w:r>
            </w:ins>
          </w:p>
        </w:tc>
        <w:tc>
          <w:tcPr>
            <w:tcW w:w="8395" w:type="dxa"/>
          </w:tcPr>
          <w:p w14:paraId="6EBAFBCF" w14:textId="77777777" w:rsidR="00900554" w:rsidRDefault="00ED3078">
            <w:pPr>
              <w:spacing w:after="120"/>
              <w:rPr>
                <w:ins w:id="267" w:author="Jingjing Chen" w:date="2022-01-17T19:50:00Z"/>
                <w:rFonts w:eastAsiaTheme="minorEastAsia"/>
                <w:color w:val="0070C0"/>
                <w:lang w:val="en-US" w:eastAsia="zh-CN"/>
              </w:rPr>
            </w:pPr>
            <w:r>
              <w:rPr>
                <w:rFonts w:eastAsiaTheme="minorEastAsia"/>
                <w:color w:val="0070C0"/>
                <w:lang w:val="en-US" w:eastAsia="zh-CN"/>
              </w:rPr>
              <w:t>Issue 3-1-1</w:t>
            </w:r>
            <w:ins w:id="268" w:author="Jingjing Chen" w:date="2022-01-17T19:50:00Z">
              <w:r>
                <w:rPr>
                  <w:rFonts w:eastAsiaTheme="minorEastAsia"/>
                  <w:color w:val="0070C0"/>
                  <w:lang w:val="en-US" w:eastAsia="zh-CN"/>
                </w:rPr>
                <w:t>:</w:t>
              </w:r>
            </w:ins>
            <w:ins w:id="269" w:author="Jingjing Chen" w:date="2022-01-17T19:51:00Z">
              <w:r>
                <w:rPr>
                  <w:rFonts w:eastAsiaTheme="minorEastAsia"/>
                  <w:color w:val="0070C0"/>
                  <w:lang w:val="en-US" w:eastAsia="zh-CN"/>
                </w:rPr>
                <w:t xml:space="preserve"> Test cases definition and test applicability rule</w:t>
              </w:r>
            </w:ins>
          </w:p>
          <w:p w14:paraId="6EBAFBD0" w14:textId="77777777" w:rsidR="00900554" w:rsidRDefault="00ED3078">
            <w:pPr>
              <w:spacing w:after="120"/>
              <w:rPr>
                <w:ins w:id="270" w:author="Jingjing Chen" w:date="2022-01-17T19:52:00Z"/>
                <w:rFonts w:eastAsiaTheme="minorEastAsia"/>
                <w:color w:val="0070C0"/>
                <w:lang w:val="en-US" w:eastAsia="zh-CN"/>
              </w:rPr>
            </w:pPr>
            <w:ins w:id="271" w:author="Jingjing Chen" w:date="2022-01-17T19:51:00Z">
              <w:r>
                <w:rPr>
                  <w:rFonts w:eastAsiaTheme="minorEastAsia"/>
                  <w:color w:val="0070C0"/>
                  <w:lang w:val="en-US" w:eastAsia="zh-CN"/>
                </w:rPr>
                <w:t>Option 2</w:t>
              </w:r>
            </w:ins>
            <w:ins w:id="272" w:author="Jingjing Chen" w:date="2022-01-17T20:10:00Z">
              <w:r>
                <w:rPr>
                  <w:rFonts w:eastAsiaTheme="minorEastAsia"/>
                  <w:color w:val="0070C0"/>
                  <w:lang w:val="en-US" w:eastAsia="zh-CN"/>
                </w:rPr>
                <w:t xml:space="preserve"> (after further check</w:t>
              </w:r>
            </w:ins>
            <w:ins w:id="273" w:author="Jingjing Chen" w:date="2022-01-17T20:12:00Z">
              <w:r>
                <w:rPr>
                  <w:rFonts w:eastAsiaTheme="minorEastAsia"/>
                  <w:color w:val="0070C0"/>
                  <w:lang w:val="en-US" w:eastAsia="zh-CN"/>
                </w:rPr>
                <w:t>, we update option 2</w:t>
              </w:r>
            </w:ins>
            <w:ins w:id="274" w:author="Jingjing Chen" w:date="2022-01-17T20:19:00Z">
              <w:r>
                <w:rPr>
                  <w:rFonts w:eastAsiaTheme="minorEastAsia"/>
                  <w:color w:val="0070C0"/>
                  <w:lang w:val="en-US" w:eastAsia="zh-CN"/>
                </w:rPr>
                <w:t xml:space="preserve"> as following</w:t>
              </w:r>
            </w:ins>
            <w:ins w:id="275" w:author="Jingjing Chen" w:date="2022-01-17T20:10:00Z">
              <w:r>
                <w:rPr>
                  <w:rFonts w:eastAsiaTheme="minorEastAsia"/>
                  <w:color w:val="0070C0"/>
                  <w:lang w:val="en-US" w:eastAsia="zh-CN"/>
                </w:rPr>
                <w:t>)</w:t>
              </w:r>
            </w:ins>
            <w:ins w:id="276" w:author="Jingjing Chen" w:date="2022-01-17T19:51:00Z">
              <w:r>
                <w:rPr>
                  <w:rFonts w:eastAsiaTheme="minorEastAsia"/>
                  <w:color w:val="0070C0"/>
                  <w:lang w:val="en-US" w:eastAsia="zh-CN"/>
                </w:rPr>
                <w:t>. We would like to provide detailed consideration on this issue</w:t>
              </w:r>
            </w:ins>
            <w:ins w:id="277" w:author="Jingjing Chen" w:date="2022-01-17T19:52:00Z">
              <w:r>
                <w:rPr>
                  <w:rFonts w:eastAsiaTheme="minorEastAsia"/>
                  <w:color w:val="0070C0"/>
                  <w:lang w:val="en-US" w:eastAsia="zh-CN"/>
                </w:rPr>
                <w:t>.</w:t>
              </w:r>
            </w:ins>
          </w:p>
          <w:p w14:paraId="6EBAFBD1" w14:textId="77777777" w:rsidR="00900554" w:rsidRDefault="00ED3078">
            <w:pPr>
              <w:spacing w:after="120"/>
              <w:rPr>
                <w:ins w:id="278" w:author="Jingjing Chen" w:date="2022-01-17T19:52:00Z"/>
                <w:rFonts w:eastAsiaTheme="minorEastAsia"/>
                <w:color w:val="0070C0"/>
                <w:lang w:val="en-US" w:eastAsia="zh-CN"/>
              </w:rPr>
            </w:pPr>
            <w:ins w:id="279" w:author="Jingjing Chen" w:date="2022-01-17T19:52:00Z">
              <w:r>
                <w:rPr>
                  <w:rFonts w:eastAsiaTheme="minorEastAsia"/>
                  <w:color w:val="0070C0"/>
                  <w:lang w:val="en-US" w:eastAsia="zh-CN"/>
                </w:rPr>
                <w:t xml:space="preserve">In last </w:t>
              </w:r>
              <w:r>
                <w:rPr>
                  <w:rFonts w:eastAsiaTheme="minorEastAsia"/>
                  <w:color w:val="0070C0"/>
                  <w:lang w:val="en-US" w:eastAsia="zh-CN"/>
                </w:rPr>
                <w:t>meeting, we have following agreements:</w:t>
              </w:r>
            </w:ins>
          </w:p>
          <w:tbl>
            <w:tblPr>
              <w:tblStyle w:val="TableGrid"/>
              <w:tblW w:w="0" w:type="auto"/>
              <w:tblLook w:val="04A0" w:firstRow="1" w:lastRow="0" w:firstColumn="1" w:lastColumn="0" w:noHBand="0" w:noVBand="1"/>
            </w:tblPr>
            <w:tblGrid>
              <w:gridCol w:w="8169"/>
            </w:tblGrid>
            <w:tr w:rsidR="00900554" w14:paraId="6EBAFBD8" w14:textId="77777777">
              <w:trPr>
                <w:ins w:id="280" w:author="Jingjing Chen" w:date="2022-01-17T19:52:00Z"/>
              </w:trPr>
              <w:tc>
                <w:tcPr>
                  <w:tcW w:w="8169" w:type="dxa"/>
                </w:tcPr>
                <w:p w14:paraId="6EBAFBD2" w14:textId="77777777" w:rsidR="00900554" w:rsidRDefault="00ED3078">
                  <w:pPr>
                    <w:spacing w:after="120"/>
                    <w:rPr>
                      <w:ins w:id="281" w:author="Jingjing Chen" w:date="2022-01-17T19:54:00Z"/>
                      <w:rFonts w:eastAsiaTheme="minorEastAsia"/>
                      <w:color w:val="0070C0"/>
                      <w:lang w:val="en-US" w:eastAsia="zh-CN"/>
                    </w:rPr>
                  </w:pPr>
                  <w:ins w:id="282" w:author="Jingjing Chen" w:date="2022-01-17T19:54:00Z">
                    <w:r>
                      <w:rPr>
                        <w:rFonts w:eastAsiaTheme="minorEastAsia" w:hint="eastAsia"/>
                        <w:color w:val="0070C0"/>
                        <w:lang w:val="en-US" w:eastAsia="zh-CN"/>
                      </w:rPr>
                      <w:t>A</w:t>
                    </w:r>
                    <w:r>
                      <w:rPr>
                        <w:rFonts w:eastAsiaTheme="minorEastAsia"/>
                        <w:color w:val="0070C0"/>
                        <w:lang w:val="en-US" w:eastAsia="zh-CN"/>
                      </w:rPr>
                      <w:t xml:space="preserve">greements in </w:t>
                    </w:r>
                  </w:ins>
                  <w:ins w:id="283" w:author="Jingjing Chen" w:date="2022-01-17T19:55:00Z">
                    <w:r>
                      <w:rPr>
                        <w:rFonts w:eastAsiaTheme="minorEastAsia"/>
                        <w:color w:val="0070C0"/>
                        <w:lang w:val="en-US" w:eastAsia="zh-CN"/>
                      </w:rPr>
                      <w:t>last meeting (</w:t>
                    </w:r>
                  </w:ins>
                  <w:ins w:id="284" w:author="Jingjing Chen" w:date="2022-01-17T19:54:00Z">
                    <w:r>
                      <w:rPr>
                        <w:rFonts w:eastAsiaTheme="minorEastAsia"/>
                        <w:color w:val="0070C0"/>
                        <w:lang w:val="en-US" w:eastAsia="zh-CN"/>
                      </w:rPr>
                      <w:t>R4</w:t>
                    </w:r>
                  </w:ins>
                  <w:ins w:id="285" w:author="Jingjing Chen" w:date="2022-01-17T19:55:00Z">
                    <w:r>
                      <w:rPr>
                        <w:rFonts w:eastAsiaTheme="minorEastAsia"/>
                        <w:color w:val="0070C0"/>
                        <w:lang w:val="en-US" w:eastAsia="zh-CN"/>
                      </w:rPr>
                      <w:t>-2120755)</w:t>
                    </w:r>
                  </w:ins>
                </w:p>
                <w:p w14:paraId="6EBAFBD3" w14:textId="77777777" w:rsidR="00900554" w:rsidRDefault="00ED3078">
                  <w:pPr>
                    <w:pStyle w:val="ListParagraph"/>
                    <w:numPr>
                      <w:ilvl w:val="0"/>
                      <w:numId w:val="7"/>
                    </w:numPr>
                    <w:overflowPunct/>
                    <w:autoSpaceDE/>
                    <w:autoSpaceDN/>
                    <w:adjustRightInd/>
                    <w:spacing w:after="120"/>
                    <w:ind w:left="720" w:firstLineChars="0"/>
                    <w:textAlignment w:val="auto"/>
                    <w:rPr>
                      <w:ins w:id="286" w:author="Jingjing Chen" w:date="2022-01-17T19:54:00Z"/>
                      <w:rFonts w:eastAsia="SimSun"/>
                      <w:szCs w:val="24"/>
                      <w:lang w:eastAsia="zh-CN"/>
                    </w:rPr>
                  </w:pPr>
                  <w:ins w:id="287" w:author="Jingjing Chen" w:date="2022-01-17T19:54:00Z">
                    <w:r>
                      <w:rPr>
                        <w:rFonts w:eastAsia="SimSun"/>
                        <w:szCs w:val="24"/>
                        <w:lang w:eastAsia="zh-CN"/>
                      </w:rPr>
                      <w:t>Number of test cases</w:t>
                    </w:r>
                  </w:ins>
                </w:p>
                <w:p w14:paraId="6EBAFBD4" w14:textId="77777777" w:rsidR="00900554" w:rsidRDefault="00ED3078">
                  <w:pPr>
                    <w:pStyle w:val="ListParagraph"/>
                    <w:numPr>
                      <w:ilvl w:val="1"/>
                      <w:numId w:val="8"/>
                    </w:numPr>
                    <w:ind w:firstLineChars="0"/>
                    <w:rPr>
                      <w:ins w:id="288" w:author="Jingjing Chen" w:date="2022-01-17T19:54:00Z"/>
                      <w:rFonts w:eastAsiaTheme="minorEastAsia"/>
                      <w:bCs/>
                      <w:lang w:val="en-US" w:eastAsia="zh-CN"/>
                    </w:rPr>
                  </w:pPr>
                  <w:ins w:id="289" w:author="Jingjing Chen" w:date="2022-01-17T19:54:00Z">
                    <w:r>
                      <w:rPr>
                        <w:rFonts w:eastAsia="SimSun"/>
                        <w:szCs w:val="24"/>
                        <w:lang w:eastAsia="zh-CN"/>
                      </w:rPr>
                      <w:t>Case 1: Uni-directional scenario A with DPS scheme 1b</w:t>
                    </w:r>
                  </w:ins>
                </w:p>
                <w:p w14:paraId="6EBAFBD5" w14:textId="77777777" w:rsidR="00900554" w:rsidRDefault="00ED3078">
                  <w:pPr>
                    <w:pStyle w:val="ListParagraph"/>
                    <w:numPr>
                      <w:ilvl w:val="1"/>
                      <w:numId w:val="8"/>
                    </w:numPr>
                    <w:ind w:firstLineChars="0"/>
                    <w:rPr>
                      <w:ins w:id="290" w:author="Jingjing Chen" w:date="2022-01-17T19:54:00Z"/>
                      <w:rFonts w:eastAsiaTheme="minorEastAsia"/>
                      <w:bCs/>
                      <w:lang w:val="en-US" w:eastAsia="zh-CN"/>
                    </w:rPr>
                  </w:pPr>
                  <w:ins w:id="291" w:author="Jingjing Chen" w:date="2022-01-17T19:54:00Z">
                    <w:r>
                      <w:rPr>
                        <w:rFonts w:eastAsia="SimSun"/>
                        <w:szCs w:val="24"/>
                        <w:lang w:eastAsia="zh-CN"/>
                      </w:rPr>
                      <w:t>Case 2: Bi-directional scenario B with DPS scheme 1a</w:t>
                    </w:r>
                  </w:ins>
                </w:p>
                <w:p w14:paraId="6EBAFBD6" w14:textId="77777777" w:rsidR="00900554" w:rsidRDefault="00ED3078">
                  <w:pPr>
                    <w:pStyle w:val="ListParagraph"/>
                    <w:numPr>
                      <w:ilvl w:val="1"/>
                      <w:numId w:val="8"/>
                    </w:numPr>
                    <w:ind w:firstLineChars="0"/>
                    <w:rPr>
                      <w:ins w:id="292" w:author="Jingjing Chen" w:date="2022-01-17T19:54:00Z"/>
                      <w:rFonts w:eastAsiaTheme="minorEastAsia"/>
                      <w:bCs/>
                      <w:lang w:val="en-US" w:eastAsia="zh-CN"/>
                    </w:rPr>
                  </w:pPr>
                  <w:ins w:id="293" w:author="Jingjing Chen" w:date="2022-01-17T19:54:00Z">
                    <w:r>
                      <w:rPr>
                        <w:rFonts w:eastAsia="SimSun"/>
                        <w:szCs w:val="24"/>
                        <w:lang w:eastAsia="zh-CN"/>
                      </w:rPr>
                      <w:t xml:space="preserve">Test applicability rule </w:t>
                    </w:r>
                  </w:ins>
                </w:p>
                <w:p w14:paraId="6EBAFBD7" w14:textId="77777777" w:rsidR="00900554" w:rsidRDefault="00ED3078">
                  <w:pPr>
                    <w:pStyle w:val="ListParagraph"/>
                    <w:numPr>
                      <w:ilvl w:val="2"/>
                      <w:numId w:val="8"/>
                    </w:numPr>
                    <w:ind w:firstLineChars="0"/>
                    <w:rPr>
                      <w:ins w:id="294" w:author="Jingjing Chen" w:date="2022-01-17T19:52:00Z"/>
                      <w:rFonts w:eastAsiaTheme="minorEastAsia"/>
                      <w:color w:val="0070C0"/>
                      <w:lang w:val="en-US" w:eastAsia="zh-CN"/>
                    </w:rPr>
                  </w:pPr>
                  <w:ins w:id="295" w:author="Jingjing Chen" w:date="2022-01-17T19:54:00Z">
                    <w:r>
                      <w:rPr>
                        <w:rFonts w:eastAsia="SimSun"/>
                        <w:szCs w:val="24"/>
                        <w:lang w:eastAsia="zh-CN"/>
                      </w:rPr>
                      <w:t xml:space="preserve">If UE is capable of </w:t>
                    </w:r>
                    <w:r>
                      <w:rPr>
                        <w:rFonts w:eastAsia="SimSun"/>
                        <w:szCs w:val="24"/>
                        <w:lang w:eastAsia="zh-CN"/>
                      </w:rPr>
                      <w:t>more than 1 activated TCI state, UE should pass test both case 1 and case 2, otherwise, UE should only pass test of case 2</w:t>
                    </w:r>
                  </w:ins>
                </w:p>
              </w:tc>
            </w:tr>
          </w:tbl>
          <w:p w14:paraId="6EBAFBD9" w14:textId="77777777" w:rsidR="00900554" w:rsidRDefault="00ED3078">
            <w:pPr>
              <w:spacing w:after="120"/>
              <w:rPr>
                <w:ins w:id="296" w:author="Jingjing Chen" w:date="2022-01-17T20:16:00Z"/>
                <w:rFonts w:eastAsiaTheme="minorEastAsia"/>
                <w:color w:val="0070C0"/>
                <w:lang w:val="en-US" w:eastAsia="zh-CN"/>
              </w:rPr>
            </w:pPr>
            <w:ins w:id="297" w:author="Jingjing Chen" w:date="2022-01-17T19:56:00Z">
              <w:r>
                <w:rPr>
                  <w:rFonts w:eastAsiaTheme="minorEastAsia"/>
                  <w:color w:val="0070C0"/>
                  <w:lang w:val="en-US" w:eastAsia="zh-CN"/>
                </w:rPr>
                <w:t>With current applicability agreed in last meeting, even if both case 1 (Uni-directional scenario A with DPS scheme 1b) and case 2 (B</w:t>
              </w:r>
              <w:r>
                <w:rPr>
                  <w:rFonts w:eastAsiaTheme="minorEastAsia"/>
                  <w:color w:val="0070C0"/>
                  <w:lang w:val="en-US" w:eastAsia="zh-CN"/>
                </w:rPr>
                <w:t>i-directional scenario B with DPS scheme 1a) are tested, the performance of uni-directional scenario B with DPS 1</w:t>
              </w:r>
            </w:ins>
            <w:ins w:id="298" w:author="Jingjing Chen" w:date="2022-01-17T20:16:00Z">
              <w:r>
                <w:rPr>
                  <w:rFonts w:eastAsiaTheme="minorEastAsia"/>
                  <w:color w:val="0070C0"/>
                  <w:lang w:val="en-US" w:eastAsia="zh-CN"/>
                </w:rPr>
                <w:t>b</w:t>
              </w:r>
            </w:ins>
            <w:ins w:id="299" w:author="Jingjing Chen" w:date="2022-01-17T19:56:00Z">
              <w:r>
                <w:rPr>
                  <w:rFonts w:eastAsiaTheme="minorEastAsia"/>
                  <w:color w:val="0070C0"/>
                  <w:lang w:val="en-US" w:eastAsia="zh-CN"/>
                </w:rPr>
                <w:t xml:space="preserve"> </w:t>
              </w:r>
            </w:ins>
            <w:ins w:id="300" w:author="Jingjing Chen" w:date="2022-01-17T20:16:00Z">
              <w:r>
                <w:rPr>
                  <w:rFonts w:eastAsiaTheme="minorEastAsia"/>
                  <w:color w:val="0070C0"/>
                  <w:lang w:val="en-US" w:eastAsia="zh-CN"/>
                </w:rPr>
                <w:t>is</w:t>
              </w:r>
            </w:ins>
            <w:ins w:id="301" w:author="Jingjing Chen" w:date="2022-01-17T19:56:00Z">
              <w:r>
                <w:rPr>
                  <w:rFonts w:eastAsiaTheme="minorEastAsia"/>
                  <w:color w:val="0070C0"/>
                  <w:lang w:val="en-US" w:eastAsia="zh-CN"/>
                </w:rPr>
                <w:t xml:space="preserve"> not guaranteed.</w:t>
              </w:r>
            </w:ins>
            <w:ins w:id="302" w:author="Jingjing Chen" w:date="2022-01-17T19:57:00Z">
              <w:r>
                <w:rPr>
                  <w:rFonts w:eastAsiaTheme="minorEastAsia"/>
                  <w:color w:val="0070C0"/>
                  <w:lang w:val="en-US" w:eastAsia="zh-CN"/>
                </w:rPr>
                <w:t xml:space="preserve"> </w:t>
              </w:r>
            </w:ins>
          </w:p>
          <w:p w14:paraId="6EBAFBDA" w14:textId="77777777" w:rsidR="00900554" w:rsidRDefault="00ED3078">
            <w:pPr>
              <w:spacing w:after="120"/>
              <w:rPr>
                <w:ins w:id="303" w:author="Jingjing Chen" w:date="2022-01-17T20:19:00Z"/>
                <w:rFonts w:eastAsiaTheme="minorEastAsia"/>
                <w:color w:val="0070C0"/>
                <w:lang w:val="en-US" w:eastAsia="zh-CN"/>
              </w:rPr>
            </w:pPr>
            <w:ins w:id="304" w:author="Jingjing Chen" w:date="2022-01-17T20:17:00Z">
              <w:r>
                <w:rPr>
                  <w:rFonts w:eastAsiaTheme="minorEastAsia"/>
                  <w:color w:val="0070C0"/>
                  <w:lang w:val="en-US" w:eastAsia="zh-CN"/>
                </w:rPr>
                <w:t xml:space="preserve">Based on above consideration, it is proposed to update the applicability rules as following (the addition </w:t>
              </w:r>
            </w:ins>
            <w:ins w:id="305" w:author="Jingjing Chen" w:date="2022-01-17T20:21:00Z">
              <w:r>
                <w:rPr>
                  <w:rFonts w:eastAsiaTheme="minorEastAsia"/>
                  <w:color w:val="0070C0"/>
                  <w:lang w:val="en-US" w:eastAsia="zh-CN"/>
                </w:rPr>
                <w:t xml:space="preserve">parts </w:t>
              </w:r>
            </w:ins>
            <w:ins w:id="306" w:author="Jingjing Chen" w:date="2022-01-17T20:17:00Z">
              <w:r>
                <w:rPr>
                  <w:rFonts w:eastAsiaTheme="minorEastAsia"/>
                  <w:color w:val="0070C0"/>
                  <w:lang w:val="en-US" w:eastAsia="zh-CN"/>
                </w:rPr>
                <w:t xml:space="preserve">are </w:t>
              </w:r>
              <w:r>
                <w:rPr>
                  <w:rFonts w:eastAsiaTheme="minorEastAsia"/>
                  <w:color w:val="0070C0"/>
                  <w:lang w:val="en-US" w:eastAsia="zh-CN"/>
                </w:rPr>
                <w:t>highlighted in yellow)</w:t>
              </w:r>
            </w:ins>
          </w:p>
          <w:tbl>
            <w:tblPr>
              <w:tblStyle w:val="TableGrid"/>
              <w:tblW w:w="0" w:type="auto"/>
              <w:tblLook w:val="04A0" w:firstRow="1" w:lastRow="0" w:firstColumn="1" w:lastColumn="0" w:noHBand="0" w:noVBand="1"/>
            </w:tblPr>
            <w:tblGrid>
              <w:gridCol w:w="8169"/>
            </w:tblGrid>
            <w:tr w:rsidR="00900554" w14:paraId="6EBAFBDF" w14:textId="77777777">
              <w:trPr>
                <w:ins w:id="307" w:author="Jingjing Chen" w:date="2022-01-17T20:19:00Z"/>
              </w:trPr>
              <w:tc>
                <w:tcPr>
                  <w:tcW w:w="8169" w:type="dxa"/>
                </w:tcPr>
                <w:p w14:paraId="6EBAFBDB" w14:textId="77777777" w:rsidR="00900554" w:rsidRDefault="00ED3078">
                  <w:pPr>
                    <w:spacing w:after="120"/>
                    <w:rPr>
                      <w:ins w:id="308" w:author="Jingjing Chen" w:date="2022-01-17T20:19:00Z"/>
                      <w:rFonts w:eastAsiaTheme="minorEastAsia"/>
                      <w:color w:val="0070C0"/>
                      <w:lang w:val="en-US" w:eastAsia="zh-CN"/>
                    </w:rPr>
                  </w:pPr>
                  <w:ins w:id="309" w:author="Jingjing Chen" w:date="2022-01-17T20:19:00Z">
                    <w:r>
                      <w:rPr>
                        <w:rFonts w:eastAsiaTheme="minorEastAsia"/>
                        <w:color w:val="0070C0"/>
                        <w:lang w:val="en-US" w:eastAsia="zh-CN"/>
                      </w:rPr>
                      <w:t xml:space="preserve">Updated option 2: </w:t>
                    </w:r>
                  </w:ins>
                </w:p>
                <w:p w14:paraId="6EBAFBDC" w14:textId="77777777" w:rsidR="00900554" w:rsidRDefault="00ED3078">
                  <w:pPr>
                    <w:spacing w:after="120"/>
                    <w:rPr>
                      <w:ins w:id="310" w:author="Jingjing Chen" w:date="2022-01-17T20:19:00Z"/>
                      <w:rFonts w:eastAsiaTheme="minorEastAsia"/>
                      <w:color w:val="0070C0"/>
                      <w:lang w:val="en-US" w:eastAsia="zh-CN"/>
                    </w:rPr>
                  </w:pPr>
                  <w:ins w:id="311" w:author="Jingjing Chen" w:date="2022-01-17T20:19:00Z">
                    <w:r>
                      <w:rPr>
                        <w:rFonts w:eastAsiaTheme="minorEastAsia"/>
                        <w:color w:val="0070C0"/>
                        <w:lang w:val="en-US" w:eastAsia="zh-CN"/>
                      </w:rPr>
                      <w:t>Update applicability rule for defined two cases</w:t>
                    </w:r>
                  </w:ins>
                </w:p>
                <w:p w14:paraId="6EBAFBDD" w14:textId="77777777" w:rsidR="00900554" w:rsidRDefault="00ED3078">
                  <w:pPr>
                    <w:pStyle w:val="ListParagraph"/>
                    <w:numPr>
                      <w:ilvl w:val="0"/>
                      <w:numId w:val="9"/>
                    </w:numPr>
                    <w:spacing w:after="120"/>
                    <w:ind w:firstLineChars="0"/>
                    <w:rPr>
                      <w:ins w:id="312" w:author="Jingjing Chen" w:date="2022-01-17T20:19:00Z"/>
                      <w:rFonts w:eastAsiaTheme="minorEastAsia"/>
                      <w:color w:val="0070C0"/>
                      <w:lang w:val="en-US" w:eastAsia="zh-CN"/>
                    </w:rPr>
                  </w:pPr>
                  <w:ins w:id="313" w:author="Jingjing Chen" w:date="2022-01-17T20:19:00Z">
                    <w:r>
                      <w:rPr>
                        <w:rFonts w:eastAsiaTheme="minorEastAsia"/>
                        <w:color w:val="0070C0"/>
                        <w:lang w:val="en-US" w:eastAsia="zh-CN"/>
                      </w:rPr>
                      <w:t>If UE is capable of more than 1 activated TCI state, UE should pass test both case 1 and case 2, otherwise, UE should only pass test of case 2</w:t>
                    </w:r>
                  </w:ins>
                </w:p>
                <w:p w14:paraId="6EBAFBDE" w14:textId="77777777" w:rsidR="00900554" w:rsidRDefault="00ED3078">
                  <w:pPr>
                    <w:pStyle w:val="ListParagraph"/>
                    <w:numPr>
                      <w:ilvl w:val="0"/>
                      <w:numId w:val="9"/>
                    </w:numPr>
                    <w:spacing w:after="120"/>
                    <w:ind w:firstLineChars="0"/>
                    <w:rPr>
                      <w:ins w:id="314" w:author="Jingjing Chen" w:date="2022-01-17T20:19:00Z"/>
                      <w:rFonts w:eastAsiaTheme="minorEastAsia"/>
                      <w:color w:val="0070C0"/>
                      <w:highlight w:val="yellow"/>
                      <w:lang w:val="en-US" w:eastAsia="zh-CN"/>
                    </w:rPr>
                  </w:pPr>
                  <w:ins w:id="315" w:author="Jingjing Chen" w:date="2022-01-17T20:19:00Z">
                    <w:r>
                      <w:rPr>
                        <w:rFonts w:eastAsiaTheme="minorEastAsia"/>
                        <w:color w:val="0070C0"/>
                        <w:highlight w:val="yellow"/>
                        <w:lang w:val="en-US" w:eastAsia="zh-CN"/>
                      </w:rPr>
                      <w:t xml:space="preserve">If UE passes case 1 (uni-directional scenario A with DPS scheme 1b), the performance of uni-directional </w:t>
                    </w:r>
                    <w:r>
                      <w:rPr>
                        <w:rFonts w:eastAsiaTheme="minorEastAsia"/>
                        <w:b/>
                        <w:bCs/>
                        <w:color w:val="0070C0"/>
                        <w:highlight w:val="yellow"/>
                        <w:lang w:val="en-US" w:eastAsia="zh-CN"/>
                      </w:rPr>
                      <w:t>scenario B</w:t>
                    </w:r>
                    <w:r>
                      <w:rPr>
                        <w:rFonts w:eastAsiaTheme="minorEastAsia"/>
                        <w:color w:val="0070C0"/>
                        <w:highlight w:val="yellow"/>
                        <w:lang w:val="en-US" w:eastAsia="zh-CN"/>
                      </w:rPr>
                      <w:t xml:space="preserve"> with DPS scheme 1b are also guaranteed</w:t>
                    </w:r>
                  </w:ins>
                </w:p>
              </w:tc>
            </w:tr>
          </w:tbl>
          <w:p w14:paraId="6EBAFBE0" w14:textId="77777777" w:rsidR="00900554" w:rsidRDefault="00ED3078">
            <w:pPr>
              <w:spacing w:after="120"/>
              <w:rPr>
                <w:ins w:id="316" w:author="Jingjing Chen" w:date="2022-01-17T20:19:00Z"/>
                <w:rFonts w:eastAsiaTheme="minorEastAsia"/>
                <w:color w:val="0070C0"/>
                <w:lang w:val="en-US" w:eastAsia="zh-CN"/>
              </w:rPr>
            </w:pPr>
            <w:ins w:id="317" w:author="Jingjing Chen" w:date="2022-01-17T20:20:00Z">
              <w:r>
                <w:rPr>
                  <w:rFonts w:eastAsiaTheme="minorEastAsia"/>
                  <w:color w:val="0070C0"/>
                  <w:lang w:val="en-US" w:eastAsia="zh-CN"/>
                </w:rPr>
                <w:t>We would like to hear companies’ views on this issue.</w:t>
              </w:r>
            </w:ins>
          </w:p>
          <w:p w14:paraId="6EBAFBE1"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3-1-2-</w:t>
            </w:r>
          </w:p>
        </w:tc>
      </w:tr>
      <w:tr w:rsidR="00900554" w14:paraId="6EBAFBEA" w14:textId="77777777">
        <w:trPr>
          <w:ins w:id="318" w:author="Kazuyoshi Uesaka" w:date="2022-01-17T23:41:00Z"/>
        </w:trPr>
        <w:tc>
          <w:tcPr>
            <w:tcW w:w="1236" w:type="dxa"/>
          </w:tcPr>
          <w:p w14:paraId="6EBAFBE3" w14:textId="77777777" w:rsidR="00900554" w:rsidRDefault="00ED3078">
            <w:pPr>
              <w:spacing w:after="120"/>
              <w:rPr>
                <w:ins w:id="319" w:author="Kazuyoshi Uesaka" w:date="2022-01-17T23:41:00Z"/>
                <w:rFonts w:eastAsiaTheme="minorEastAsia"/>
                <w:color w:val="0070C0"/>
                <w:lang w:val="en-US" w:eastAsia="zh-CN"/>
              </w:rPr>
            </w:pPr>
            <w:ins w:id="320" w:author="Kazuyoshi Uesaka" w:date="2022-01-17T23:41:00Z">
              <w:r>
                <w:rPr>
                  <w:rFonts w:eastAsiaTheme="minorEastAsia"/>
                  <w:color w:val="0070C0"/>
                  <w:lang w:val="en-US" w:eastAsia="zh-CN"/>
                </w:rPr>
                <w:t>Ericsson</w:t>
              </w:r>
            </w:ins>
          </w:p>
        </w:tc>
        <w:tc>
          <w:tcPr>
            <w:tcW w:w="8395" w:type="dxa"/>
          </w:tcPr>
          <w:p w14:paraId="6EBAFBE4" w14:textId="77777777" w:rsidR="00900554" w:rsidRDefault="00ED3078">
            <w:pPr>
              <w:spacing w:after="120"/>
              <w:rPr>
                <w:ins w:id="321" w:author="Kazuyoshi Uesaka" w:date="2022-01-17T23:41:00Z"/>
                <w:rFonts w:eastAsiaTheme="minorEastAsia"/>
                <w:color w:val="0070C0"/>
                <w:lang w:val="en-US" w:eastAsia="zh-CN"/>
              </w:rPr>
            </w:pPr>
            <w:ins w:id="322" w:author="Kazuyoshi Uesaka" w:date="2022-01-17T23:41:00Z">
              <w:r>
                <w:rPr>
                  <w:rFonts w:eastAsiaTheme="minorEastAsia"/>
                  <w:color w:val="0070C0"/>
                  <w:lang w:val="en-US" w:eastAsia="zh-CN"/>
                </w:rPr>
                <w:t>Issue 3-1-1</w:t>
              </w:r>
            </w:ins>
          </w:p>
          <w:p w14:paraId="6EBAFBE5" w14:textId="77777777" w:rsidR="00900554" w:rsidRDefault="00ED3078">
            <w:pPr>
              <w:spacing w:after="120"/>
              <w:rPr>
                <w:ins w:id="323" w:author="Kazuyoshi Uesaka" w:date="2022-01-17T23:41:00Z"/>
                <w:rFonts w:eastAsiaTheme="minorEastAsia"/>
                <w:color w:val="0070C0"/>
                <w:lang w:val="en-US" w:eastAsia="zh-CN"/>
              </w:rPr>
            </w:pPr>
            <w:ins w:id="324" w:author="Kazuyoshi Uesaka" w:date="2022-01-17T23:41:00Z">
              <w:r>
                <w:rPr>
                  <w:rFonts w:eastAsiaTheme="minorEastAsia"/>
                  <w:color w:val="0070C0"/>
                  <w:lang w:val="en-US" w:eastAsia="zh-CN"/>
                </w:rPr>
                <w:t xml:space="preserve">Our </w:t>
              </w:r>
              <w:r>
                <w:rPr>
                  <w:rFonts w:eastAsiaTheme="minorEastAsia"/>
                  <w:color w:val="0070C0"/>
                  <w:lang w:val="en-US" w:eastAsia="zh-CN"/>
                </w:rPr>
                <w:t>simulation results show any significant performance difference between Bi-directional Scenario B and Uni-directional Scenario A. So we prefer to define the single test to avoid redundant test cases, that is, Option 1</w:t>
              </w:r>
            </w:ins>
          </w:p>
          <w:p w14:paraId="6EBAFBE6" w14:textId="77777777" w:rsidR="00900554" w:rsidRDefault="00ED3078">
            <w:pPr>
              <w:spacing w:after="120"/>
              <w:rPr>
                <w:ins w:id="325" w:author="Kazuyoshi Uesaka" w:date="2022-01-17T23:43:00Z"/>
                <w:rFonts w:eastAsiaTheme="minorEastAsia"/>
                <w:color w:val="0070C0"/>
                <w:lang w:val="en-US" w:eastAsia="zh-CN"/>
              </w:rPr>
            </w:pPr>
            <w:ins w:id="326" w:author="Kazuyoshi Uesaka" w:date="2022-01-17T23:41:00Z">
              <w:r>
                <w:rPr>
                  <w:rFonts w:eastAsiaTheme="minorEastAsia"/>
                  <w:color w:val="0070C0"/>
                  <w:lang w:val="en-US" w:eastAsia="zh-CN"/>
                </w:rPr>
                <w:t xml:space="preserve">If companies want to define two cases, </w:t>
              </w:r>
              <w:r>
                <w:rPr>
                  <w:rFonts w:eastAsiaTheme="minorEastAsia"/>
                  <w:color w:val="0070C0"/>
                  <w:lang w:val="en-US" w:eastAsia="zh-CN"/>
                </w:rPr>
                <w:t>we are also fine with the last agreement Option 4.</w:t>
              </w:r>
            </w:ins>
          </w:p>
          <w:p w14:paraId="6EBAFBE7" w14:textId="77777777" w:rsidR="00900554" w:rsidRDefault="00ED3078">
            <w:pPr>
              <w:spacing w:after="120"/>
              <w:rPr>
                <w:ins w:id="327" w:author="Kazuyoshi Uesaka" w:date="2022-01-17T23:41:00Z"/>
                <w:rFonts w:eastAsiaTheme="minorEastAsia"/>
                <w:color w:val="0070C0"/>
                <w:lang w:val="en-US" w:eastAsia="zh-CN"/>
              </w:rPr>
            </w:pPr>
            <w:ins w:id="328" w:author="Kazuyoshi Uesaka" w:date="2022-01-17T23:43:00Z">
              <w:r>
                <w:rPr>
                  <w:rFonts w:eastAsiaTheme="minorEastAsia"/>
                  <w:color w:val="0070C0"/>
                  <w:lang w:val="en-US" w:eastAsia="zh-CN"/>
                </w:rPr>
                <w:t xml:space="preserve">Regarding the proposal by CMCC, we want to keep the agreements on the scenarios: </w:t>
              </w:r>
            </w:ins>
            <w:ins w:id="329" w:author="Kazuyoshi Uesaka" w:date="2022-01-17T23:44:00Z">
              <w:r>
                <w:rPr>
                  <w:rFonts w:eastAsiaTheme="minorEastAsia"/>
                  <w:color w:val="0070C0"/>
                  <w:lang w:val="en-US" w:eastAsia="zh-CN"/>
                </w:rPr>
                <w:t>U</w:t>
              </w:r>
            </w:ins>
            <w:ins w:id="330" w:author="Kazuyoshi Uesaka" w:date="2022-01-17T23:43:00Z">
              <w:r>
                <w:rPr>
                  <w:rFonts w:eastAsiaTheme="minorEastAsia"/>
                  <w:color w:val="0070C0"/>
                  <w:lang w:val="en-US" w:eastAsia="zh-CN"/>
                </w:rPr>
                <w:t>ni</w:t>
              </w:r>
            </w:ins>
            <w:ins w:id="331" w:author="Kazuyoshi Uesaka" w:date="2022-01-17T23:44:00Z">
              <w:r>
                <w:rPr>
                  <w:rFonts w:eastAsiaTheme="minorEastAsia"/>
                  <w:color w:val="0070C0"/>
                  <w:lang w:val="en-US" w:eastAsia="zh-CN"/>
                </w:rPr>
                <w:t>-directional Scenario A and Bi-directional Scenario B</w:t>
              </w:r>
            </w:ins>
            <w:ins w:id="332" w:author="Kazuyoshi Uesaka" w:date="2022-01-17T23:45:00Z">
              <w:r>
                <w:rPr>
                  <w:rFonts w:eastAsiaTheme="minorEastAsia"/>
                  <w:color w:val="0070C0"/>
                  <w:lang w:val="en-US" w:eastAsia="zh-CN"/>
                </w:rPr>
                <w:t xml:space="preserve">. </w:t>
              </w:r>
            </w:ins>
          </w:p>
          <w:p w14:paraId="6EBAFBE8" w14:textId="77777777" w:rsidR="00900554" w:rsidRDefault="00ED3078">
            <w:pPr>
              <w:spacing w:after="120"/>
              <w:rPr>
                <w:ins w:id="333" w:author="Kazuyoshi Uesaka" w:date="2022-01-17T23:41:00Z"/>
                <w:rFonts w:eastAsiaTheme="minorEastAsia"/>
                <w:color w:val="0070C0"/>
                <w:lang w:val="en-US" w:eastAsia="zh-CN"/>
              </w:rPr>
            </w:pPr>
            <w:ins w:id="334" w:author="Kazuyoshi Uesaka" w:date="2022-01-17T23:41:00Z">
              <w:r>
                <w:rPr>
                  <w:rFonts w:eastAsiaTheme="minorEastAsia"/>
                  <w:color w:val="0070C0"/>
                  <w:lang w:val="en-US" w:eastAsia="zh-CN"/>
                </w:rPr>
                <w:t>Issue 3-1-2</w:t>
              </w:r>
            </w:ins>
          </w:p>
          <w:p w14:paraId="6EBAFBE9" w14:textId="77777777" w:rsidR="00900554" w:rsidRDefault="00ED3078">
            <w:pPr>
              <w:spacing w:after="120"/>
              <w:rPr>
                <w:ins w:id="335" w:author="Kazuyoshi Uesaka" w:date="2022-01-17T23:41:00Z"/>
                <w:rFonts w:eastAsiaTheme="minorEastAsia"/>
                <w:color w:val="0070C0"/>
                <w:lang w:val="en-US" w:eastAsia="zh-CN"/>
              </w:rPr>
            </w:pPr>
            <w:ins w:id="336" w:author="Kazuyoshi Uesaka" w:date="2022-01-17T23:41:00Z">
              <w:r>
                <w:rPr>
                  <w:rFonts w:eastAsiaTheme="minorEastAsia"/>
                  <w:color w:val="0070C0"/>
                  <w:lang w:val="en-US" w:eastAsia="zh-CN"/>
                </w:rPr>
                <w:t>Option 1 is fine with us.</w:t>
              </w:r>
            </w:ins>
          </w:p>
        </w:tc>
      </w:tr>
      <w:tr w:rsidR="00900554" w14:paraId="6EBAFBEE" w14:textId="77777777">
        <w:trPr>
          <w:ins w:id="337" w:author="Artyom Putilin" w:date="2022-01-18T13:25:00Z"/>
        </w:trPr>
        <w:tc>
          <w:tcPr>
            <w:tcW w:w="1236" w:type="dxa"/>
          </w:tcPr>
          <w:p w14:paraId="6EBAFBEB" w14:textId="77777777" w:rsidR="00900554" w:rsidRDefault="00ED3078">
            <w:pPr>
              <w:spacing w:after="120"/>
              <w:rPr>
                <w:ins w:id="338" w:author="Artyom Putilin" w:date="2022-01-18T13:25:00Z"/>
                <w:rFonts w:eastAsiaTheme="minorEastAsia"/>
                <w:color w:val="0070C0"/>
                <w:lang w:val="en-US" w:eastAsia="zh-CN"/>
              </w:rPr>
            </w:pPr>
            <w:ins w:id="339" w:author="Artyom Putilin" w:date="2022-01-18T13:26:00Z">
              <w:r>
                <w:rPr>
                  <w:rFonts w:eastAsiaTheme="minorEastAsia"/>
                  <w:color w:val="0070C0"/>
                  <w:lang w:val="en-US" w:eastAsia="zh-CN"/>
                </w:rPr>
                <w:t>Intel</w:t>
              </w:r>
            </w:ins>
          </w:p>
        </w:tc>
        <w:tc>
          <w:tcPr>
            <w:tcW w:w="8395" w:type="dxa"/>
          </w:tcPr>
          <w:p w14:paraId="6EBAFBEC" w14:textId="77777777" w:rsidR="00900554" w:rsidRDefault="00ED3078">
            <w:pPr>
              <w:spacing w:after="120"/>
              <w:rPr>
                <w:ins w:id="340" w:author="Artyom Putilin" w:date="2022-01-18T13:43:00Z"/>
                <w:rFonts w:eastAsiaTheme="minorEastAsia"/>
                <w:color w:val="0070C0"/>
                <w:lang w:val="en-US" w:eastAsia="zh-CN"/>
              </w:rPr>
            </w:pPr>
            <w:ins w:id="341" w:author="Artyom Putilin" w:date="2022-01-18T13:43:00Z">
              <w:r>
                <w:rPr>
                  <w:rFonts w:eastAsiaTheme="minorEastAsia"/>
                  <w:color w:val="0070C0"/>
                  <w:lang w:val="en-US" w:eastAsia="zh-CN"/>
                </w:rPr>
                <w:t>Issue 3-1-2</w:t>
              </w:r>
            </w:ins>
          </w:p>
          <w:p w14:paraId="6EBAFBED" w14:textId="77777777" w:rsidR="00900554" w:rsidRDefault="00ED3078">
            <w:pPr>
              <w:spacing w:after="120"/>
              <w:rPr>
                <w:ins w:id="342" w:author="Artyom Putilin" w:date="2022-01-18T13:25:00Z"/>
                <w:rFonts w:eastAsiaTheme="minorEastAsia"/>
                <w:color w:val="0070C0"/>
                <w:lang w:val="en-US" w:eastAsia="zh-CN"/>
              </w:rPr>
            </w:pPr>
            <w:ins w:id="343" w:author="Artyom Putilin" w:date="2022-01-18T13:43:00Z">
              <w:r>
                <w:rPr>
                  <w:rFonts w:eastAsiaTheme="minorEastAsia"/>
                  <w:color w:val="0070C0"/>
                  <w:lang w:val="en-US" w:eastAsia="zh-CN"/>
                </w:rPr>
                <w:lastRenderedPageBreak/>
                <w:t xml:space="preserve">Support at least Option 1. We have proposed Option 1a as </w:t>
              </w:r>
            </w:ins>
            <w:ins w:id="344" w:author="Artyom Putilin" w:date="2022-01-18T13:44:00Z">
              <w:r>
                <w:rPr>
                  <w:rFonts w:eastAsiaTheme="minorEastAsia"/>
                  <w:color w:val="0070C0"/>
                  <w:lang w:val="en-US" w:eastAsia="zh-CN"/>
                </w:rPr>
                <w:t>an alternative how to ensure that SSB is received before TRS after TCI state switching.</w:t>
              </w:r>
            </w:ins>
          </w:p>
        </w:tc>
      </w:tr>
      <w:tr w:rsidR="00900554" w14:paraId="6EBAFBF4" w14:textId="77777777">
        <w:trPr>
          <w:ins w:id="345" w:author="Huawei" w:date="2022-01-18T21:54:00Z"/>
        </w:trPr>
        <w:tc>
          <w:tcPr>
            <w:tcW w:w="1236" w:type="dxa"/>
          </w:tcPr>
          <w:p w14:paraId="6EBAFBEF" w14:textId="77777777" w:rsidR="00900554" w:rsidRDefault="00ED3078">
            <w:pPr>
              <w:spacing w:after="120"/>
              <w:rPr>
                <w:ins w:id="346" w:author="Huawei" w:date="2022-01-18T21:54:00Z"/>
                <w:rFonts w:eastAsiaTheme="minorEastAsia"/>
                <w:color w:val="0070C0"/>
                <w:lang w:val="en-US" w:eastAsia="zh-CN"/>
              </w:rPr>
            </w:pPr>
            <w:ins w:id="347" w:author="Huawei" w:date="2022-01-18T21: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EBAFBF0" w14:textId="77777777" w:rsidR="00900554" w:rsidRDefault="00ED3078">
            <w:pPr>
              <w:spacing w:after="120"/>
              <w:rPr>
                <w:ins w:id="348" w:author="Huawei" w:date="2022-01-18T21:55:00Z"/>
                <w:rFonts w:eastAsiaTheme="minorEastAsia"/>
                <w:b/>
                <w:color w:val="0070C0"/>
                <w:u w:val="single"/>
                <w:lang w:val="en-US" w:eastAsia="zh-CN"/>
              </w:rPr>
            </w:pPr>
            <w:ins w:id="349" w:author="Huawei" w:date="2022-01-18T21:54:00Z">
              <w:r>
                <w:rPr>
                  <w:rFonts w:eastAsiaTheme="minorEastAsia"/>
                  <w:b/>
                  <w:color w:val="0070C0"/>
                  <w:u w:val="single"/>
                  <w:lang w:val="en-US" w:eastAsia="zh-CN"/>
                </w:rPr>
                <w:t>Issue 3-1-1: Test cases definition and test applicability rule</w:t>
              </w:r>
            </w:ins>
          </w:p>
          <w:p w14:paraId="6EBAFBF1" w14:textId="77777777" w:rsidR="00900554" w:rsidRDefault="00ED3078">
            <w:pPr>
              <w:spacing w:after="120"/>
              <w:rPr>
                <w:ins w:id="350" w:author="Huawei" w:date="2022-01-18T21:58:00Z"/>
                <w:rFonts w:eastAsiaTheme="minorEastAsia"/>
                <w:color w:val="0070C0"/>
                <w:lang w:val="en-US" w:eastAsia="zh-CN"/>
              </w:rPr>
            </w:pPr>
            <w:ins w:id="351" w:author="Huawei" w:date="2022-01-18T21:55:00Z">
              <w:r>
                <w:rPr>
                  <w:rFonts w:eastAsiaTheme="minorEastAsia" w:hint="eastAsia"/>
                  <w:color w:val="0070C0"/>
                  <w:lang w:val="en-US" w:eastAsia="zh-CN"/>
                </w:rPr>
                <w:t>F</w:t>
              </w:r>
              <w:r>
                <w:rPr>
                  <w:rFonts w:eastAsiaTheme="minorEastAsia"/>
                  <w:color w:val="0070C0"/>
                  <w:lang w:val="en-US" w:eastAsia="zh-CN"/>
                </w:rPr>
                <w:t>or</w:t>
              </w:r>
            </w:ins>
            <w:ins w:id="352" w:author="Huawei" w:date="2022-01-18T21:56:00Z">
              <w:r>
                <w:rPr>
                  <w:rFonts w:eastAsiaTheme="minorEastAsia"/>
                  <w:color w:val="0070C0"/>
                  <w:lang w:val="en-US" w:eastAsia="zh-CN"/>
                </w:rPr>
                <w:t xml:space="preserve"> Option 1, from our understanding, Bi-directional Scenario B for DPS 1b is not feasible in Rel-17 and sh</w:t>
              </w:r>
            </w:ins>
            <w:ins w:id="353" w:author="Huawei" w:date="2022-01-18T21:57:00Z">
              <w:r>
                <w:rPr>
                  <w:rFonts w:eastAsiaTheme="minorEastAsia"/>
                  <w:color w:val="0070C0"/>
                  <w:lang w:val="en-US" w:eastAsia="zh-CN"/>
                </w:rPr>
                <w:t>ould</w:t>
              </w:r>
            </w:ins>
            <w:ins w:id="354" w:author="Huawei" w:date="2022-01-18T21:56:00Z">
              <w:r>
                <w:rPr>
                  <w:rFonts w:eastAsiaTheme="minorEastAsia"/>
                  <w:color w:val="0070C0"/>
                  <w:lang w:val="en-US" w:eastAsia="zh-CN"/>
                </w:rPr>
                <w:t xml:space="preserve"> </w:t>
              </w:r>
            </w:ins>
            <w:ins w:id="355" w:author="Huawei" w:date="2022-01-18T21:57:00Z">
              <w:r>
                <w:rPr>
                  <w:rFonts w:eastAsiaTheme="minorEastAsia"/>
                  <w:color w:val="0070C0"/>
                  <w:lang w:val="en-US" w:eastAsia="zh-CN"/>
                </w:rPr>
                <w:t>be</w:t>
              </w:r>
            </w:ins>
            <w:ins w:id="356" w:author="Huawei" w:date="2022-01-18T21:56:00Z">
              <w:r>
                <w:rPr>
                  <w:rFonts w:eastAsiaTheme="minorEastAsia"/>
                  <w:color w:val="0070C0"/>
                  <w:lang w:val="en-US" w:eastAsia="zh-CN"/>
                </w:rPr>
                <w:t xml:space="preserve"> considered for future releases.</w:t>
              </w:r>
            </w:ins>
            <w:ins w:id="357" w:author="Huawei" w:date="2022-01-18T21:57:00Z">
              <w:r>
                <w:rPr>
                  <w:rFonts w:eastAsiaTheme="minorEastAsia"/>
                  <w:color w:val="0070C0"/>
                  <w:lang w:val="en-US" w:eastAsia="zh-CN"/>
                </w:rPr>
                <w:t xml:space="preserve"> In addition, w</w:t>
              </w:r>
            </w:ins>
            <w:ins w:id="358" w:author="Huawei" w:date="2022-01-18T21:55:00Z">
              <w:r>
                <w:rPr>
                  <w:rFonts w:eastAsiaTheme="minorEastAsia"/>
                  <w:color w:val="0070C0"/>
                  <w:lang w:val="en-US" w:eastAsia="zh-CN"/>
                </w:rPr>
                <w:t>e are also OK with</w:t>
              </w:r>
            </w:ins>
            <w:ins w:id="359" w:author="Huawei" w:date="2022-01-18T21:54:00Z">
              <w:r>
                <w:rPr>
                  <w:rFonts w:eastAsiaTheme="minorEastAsia"/>
                  <w:color w:val="0070C0"/>
                  <w:lang w:val="en-US" w:eastAsia="zh-CN"/>
                </w:rPr>
                <w:t xml:space="preserve"> the </w:t>
              </w:r>
            </w:ins>
            <w:ins w:id="360" w:author="Huawei" w:date="2022-01-18T21:55:00Z">
              <w:r>
                <w:rPr>
                  <w:rFonts w:eastAsiaTheme="minorEastAsia"/>
                  <w:color w:val="0070C0"/>
                  <w:lang w:val="en-US" w:eastAsia="zh-CN"/>
                </w:rPr>
                <w:t>updated applicability rule proposed by CMCC</w:t>
              </w:r>
            </w:ins>
            <w:ins w:id="361" w:author="Huawei" w:date="2022-01-18T21:57:00Z">
              <w:r>
                <w:rPr>
                  <w:rFonts w:eastAsiaTheme="minorEastAsia"/>
                  <w:color w:val="0070C0"/>
                  <w:lang w:val="en-US" w:eastAsia="zh-CN"/>
                </w:rPr>
                <w:t>.</w:t>
              </w:r>
            </w:ins>
          </w:p>
          <w:p w14:paraId="6EBAFBF2" w14:textId="77777777" w:rsidR="00900554" w:rsidRDefault="00ED3078">
            <w:pPr>
              <w:spacing w:after="120"/>
              <w:rPr>
                <w:ins w:id="362" w:author="Huawei" w:date="2022-01-18T21:58:00Z"/>
                <w:rFonts w:eastAsiaTheme="minorEastAsia"/>
                <w:b/>
                <w:color w:val="0070C0"/>
                <w:u w:val="single"/>
                <w:lang w:val="en-US" w:eastAsia="zh-CN"/>
              </w:rPr>
            </w:pPr>
            <w:ins w:id="363" w:author="Huawei" w:date="2022-01-18T21:58:00Z">
              <w:r>
                <w:rPr>
                  <w:rFonts w:eastAsiaTheme="minorEastAsia"/>
                  <w:b/>
                  <w:color w:val="0070C0"/>
                  <w:u w:val="single"/>
                  <w:lang w:val="en-US" w:eastAsia="zh-CN"/>
                </w:rPr>
                <w:t>Issue 3-1-2: TRS/SSB configura</w:t>
              </w:r>
              <w:r>
                <w:rPr>
                  <w:rFonts w:eastAsiaTheme="minorEastAsia"/>
                  <w:b/>
                  <w:color w:val="0070C0"/>
                  <w:u w:val="single"/>
                  <w:lang w:val="en-US" w:eastAsia="zh-CN"/>
                </w:rPr>
                <w:t>tion</w:t>
              </w:r>
            </w:ins>
          </w:p>
          <w:p w14:paraId="6EBAFBF3" w14:textId="77777777" w:rsidR="00900554" w:rsidRDefault="00ED3078">
            <w:pPr>
              <w:spacing w:after="120"/>
              <w:rPr>
                <w:ins w:id="364" w:author="Huawei" w:date="2022-01-18T21:54:00Z"/>
                <w:rFonts w:eastAsiaTheme="minorEastAsia"/>
                <w:color w:val="0070C0"/>
                <w:lang w:val="en-US" w:eastAsia="zh-CN"/>
              </w:rPr>
            </w:pPr>
            <w:ins w:id="365" w:author="Huawei" w:date="2022-01-18T21:58:00Z">
              <w:r>
                <w:rPr>
                  <w:rFonts w:eastAsiaTheme="minorEastAsia" w:hint="eastAsia"/>
                  <w:color w:val="0070C0"/>
                  <w:lang w:val="en-US" w:eastAsia="zh-CN"/>
                </w:rPr>
                <w:t>W</w:t>
              </w:r>
              <w:r>
                <w:rPr>
                  <w:rFonts w:eastAsiaTheme="minorEastAsia"/>
                  <w:color w:val="0070C0"/>
                  <w:lang w:val="en-US" w:eastAsia="zh-CN"/>
                </w:rPr>
                <w:t xml:space="preserve">e prefer to reuse the existing </w:t>
              </w:r>
            </w:ins>
            <w:ins w:id="366" w:author="Huawei" w:date="2022-01-18T21:59:00Z">
              <w:r>
                <w:rPr>
                  <w:rFonts w:eastAsiaTheme="minorEastAsia"/>
                  <w:color w:val="0070C0"/>
                  <w:lang w:val="en-US" w:eastAsia="zh-CN"/>
                </w:rPr>
                <w:t>SSB configuration and no need to change the SSB offset.</w:t>
              </w:r>
            </w:ins>
          </w:p>
        </w:tc>
      </w:tr>
      <w:tr w:rsidR="00900554" w14:paraId="6EBAFBFF" w14:textId="77777777">
        <w:trPr>
          <w:ins w:id="367" w:author="Pierpaolo Vallese" w:date="2022-01-18T19:05:00Z"/>
        </w:trPr>
        <w:tc>
          <w:tcPr>
            <w:tcW w:w="1236" w:type="dxa"/>
          </w:tcPr>
          <w:p w14:paraId="6EBAFBF5" w14:textId="77777777" w:rsidR="00900554" w:rsidRDefault="00ED3078">
            <w:pPr>
              <w:spacing w:after="120"/>
              <w:rPr>
                <w:ins w:id="368" w:author="Pierpaolo Vallese" w:date="2022-01-18T19:05:00Z"/>
                <w:rFonts w:eastAsiaTheme="minorEastAsia"/>
                <w:color w:val="0070C0"/>
                <w:lang w:val="en-US" w:eastAsia="zh-CN"/>
              </w:rPr>
            </w:pPr>
            <w:ins w:id="369" w:author="Pierpaolo Vallese" w:date="2022-01-18T19:05:00Z">
              <w:r>
                <w:rPr>
                  <w:rFonts w:eastAsiaTheme="minorEastAsia"/>
                  <w:color w:val="0070C0"/>
                  <w:lang w:val="en-US" w:eastAsia="zh-CN"/>
                </w:rPr>
                <w:t>Qualcomm</w:t>
              </w:r>
            </w:ins>
          </w:p>
        </w:tc>
        <w:tc>
          <w:tcPr>
            <w:tcW w:w="8395" w:type="dxa"/>
          </w:tcPr>
          <w:p w14:paraId="6EBAFBF6" w14:textId="77777777" w:rsidR="00900554" w:rsidRDefault="00ED3078">
            <w:pPr>
              <w:rPr>
                <w:ins w:id="370" w:author="Pierpaolo Vallese" w:date="2022-01-18T19:05:00Z"/>
                <w:rFonts w:eastAsia="Malgun Gothic"/>
                <w:b/>
                <w:u w:val="single"/>
                <w:lang w:eastAsia="ko-KR"/>
              </w:rPr>
            </w:pPr>
            <w:ins w:id="371" w:author="Pierpaolo Vallese" w:date="2022-01-18T19:05:00Z">
              <w:r>
                <w:rPr>
                  <w:rFonts w:eastAsia="Yu Mincho"/>
                  <w:b/>
                  <w:u w:val="single"/>
                  <w:lang w:eastAsia="ko-KR"/>
                </w:rPr>
                <w:t xml:space="preserve">Issue 3-1-1: Test cases definition and test applicability rule </w:t>
              </w:r>
            </w:ins>
          </w:p>
          <w:p w14:paraId="6EBAFBF7" w14:textId="77777777" w:rsidR="00900554" w:rsidRDefault="00ED3078">
            <w:pPr>
              <w:spacing w:after="120"/>
              <w:rPr>
                <w:ins w:id="372" w:author="Pierpaolo Vallese" w:date="2022-01-18T19:05:00Z"/>
                <w:rFonts w:eastAsiaTheme="minorEastAsia"/>
                <w:bCs/>
                <w:color w:val="0070C0"/>
                <w:lang w:val="en-US" w:eastAsia="zh-CN"/>
              </w:rPr>
            </w:pPr>
            <w:ins w:id="373" w:author="Pierpaolo Vallese" w:date="2022-01-18T19:05:00Z">
              <w:r>
                <w:rPr>
                  <w:rFonts w:eastAsiaTheme="minorEastAsia"/>
                  <w:bCs/>
                  <w:color w:val="0070C0"/>
                  <w:lang w:val="en-US" w:eastAsia="zh-CN"/>
                </w:rPr>
                <w:t xml:space="preserve">Regarding Option 1, Bi-directional for DPS 1b has been discussed and excluded for this release. </w:t>
              </w:r>
            </w:ins>
          </w:p>
          <w:p w14:paraId="6EBAFBF8" w14:textId="77777777" w:rsidR="00900554" w:rsidRDefault="00ED3078">
            <w:pPr>
              <w:spacing w:after="120"/>
              <w:rPr>
                <w:ins w:id="374" w:author="Pierpaolo Vallese" w:date="2022-01-18T19:05:00Z"/>
                <w:rFonts w:eastAsiaTheme="minorEastAsia"/>
                <w:bCs/>
                <w:color w:val="0070C0"/>
                <w:lang w:val="en-US" w:eastAsia="zh-CN"/>
              </w:rPr>
            </w:pPr>
            <w:ins w:id="375" w:author="Pierpaolo Vallese" w:date="2022-01-18T19:05:00Z">
              <w:r>
                <w:rPr>
                  <w:rFonts w:eastAsiaTheme="minorEastAsia"/>
                  <w:bCs/>
                  <w:color w:val="0070C0"/>
                  <w:lang w:val="en-US" w:eastAsia="zh-CN"/>
                </w:rPr>
                <w:t>Regarding Option 2, our view is that this is only a choice to reduce the number of test cases introduced, and it should not be along applicability rules</w:t>
              </w:r>
            </w:ins>
          </w:p>
          <w:p w14:paraId="6EBAFBF9" w14:textId="77777777" w:rsidR="00900554" w:rsidRDefault="00ED3078">
            <w:pPr>
              <w:spacing w:after="120"/>
              <w:rPr>
                <w:ins w:id="376" w:author="Pierpaolo Vallese" w:date="2022-01-18T19:05:00Z"/>
                <w:rFonts w:eastAsiaTheme="minorEastAsia"/>
                <w:bCs/>
                <w:color w:val="0070C0"/>
                <w:lang w:val="en-US" w:eastAsia="zh-CN"/>
              </w:rPr>
            </w:pPr>
            <w:ins w:id="377" w:author="Pierpaolo Vallese" w:date="2022-01-18T19:05:00Z">
              <w:r>
                <w:rPr>
                  <w:rFonts w:eastAsiaTheme="minorEastAsia"/>
                  <w:bCs/>
                  <w:color w:val="0070C0"/>
                  <w:lang w:val="en-US" w:eastAsia="zh-CN"/>
                </w:rPr>
                <w:t>We are</w:t>
              </w:r>
              <w:r>
                <w:rPr>
                  <w:rFonts w:eastAsiaTheme="minorEastAsia"/>
                  <w:bCs/>
                  <w:color w:val="0070C0"/>
                  <w:lang w:val="en-US" w:eastAsia="zh-CN"/>
                </w:rPr>
                <w:t xml:space="preserve"> fine with Option 4, but for clarity the Channel Model names should include the deployment type they are designed based on and we propose to use:</w:t>
              </w:r>
            </w:ins>
          </w:p>
          <w:p w14:paraId="6EBAFBFA" w14:textId="77777777" w:rsidR="00900554" w:rsidRDefault="00ED3078">
            <w:pPr>
              <w:spacing w:after="120"/>
              <w:rPr>
                <w:ins w:id="378" w:author="Pierpaolo Vallese" w:date="2022-01-18T19:05:00Z"/>
                <w:rFonts w:eastAsiaTheme="minorEastAsia"/>
                <w:bCs/>
                <w:color w:val="0070C0"/>
                <w:lang w:val="en-US" w:eastAsia="zh-CN"/>
              </w:rPr>
            </w:pPr>
            <w:ins w:id="379" w:author="Pierpaolo Vallese" w:date="2022-01-18T19:05:00Z">
              <w:r>
                <w:rPr>
                  <w:rFonts w:eastAsiaTheme="minorEastAsia"/>
                  <w:bCs/>
                  <w:color w:val="0070C0"/>
                  <w:lang w:val="en-US" w:eastAsia="zh-CN"/>
                </w:rPr>
                <w:t>HST-DPS-FR2-</w:t>
              </w:r>
              <w:r>
                <w:rPr>
                  <w:rFonts w:eastAsiaTheme="minorEastAsia"/>
                  <w:b/>
                  <w:color w:val="0070C0"/>
                  <w:lang w:val="en-US" w:eastAsia="zh-CN"/>
                </w:rPr>
                <w:t>BI</w:t>
              </w:r>
              <w:r>
                <w:rPr>
                  <w:rFonts w:eastAsiaTheme="minorEastAsia"/>
                  <w:bCs/>
                  <w:color w:val="0070C0"/>
                  <w:lang w:val="en-US" w:eastAsia="zh-CN"/>
                </w:rPr>
                <w:t xml:space="preserve">-B </w:t>
              </w:r>
            </w:ins>
          </w:p>
          <w:p w14:paraId="6EBAFBFB" w14:textId="77777777" w:rsidR="00900554" w:rsidRDefault="00ED3078">
            <w:pPr>
              <w:spacing w:after="120"/>
              <w:rPr>
                <w:ins w:id="380" w:author="Pierpaolo Vallese" w:date="2022-01-18T19:05:00Z"/>
                <w:rFonts w:eastAsiaTheme="minorEastAsia"/>
                <w:bCs/>
                <w:color w:val="0070C0"/>
                <w:lang w:val="en-US" w:eastAsia="zh-CN"/>
              </w:rPr>
            </w:pPr>
            <w:ins w:id="381" w:author="Pierpaolo Vallese" w:date="2022-01-18T19:05:00Z">
              <w:r>
                <w:rPr>
                  <w:rFonts w:eastAsiaTheme="minorEastAsia"/>
                  <w:bCs/>
                  <w:color w:val="0070C0"/>
                  <w:lang w:val="en-US" w:eastAsia="zh-CN"/>
                </w:rPr>
                <w:t>HST-DPS-FR2-</w:t>
              </w:r>
              <w:r>
                <w:rPr>
                  <w:rFonts w:eastAsiaTheme="minorEastAsia"/>
                  <w:b/>
                  <w:color w:val="0070C0"/>
                  <w:lang w:val="en-US" w:eastAsia="zh-CN"/>
                </w:rPr>
                <w:t>UNI</w:t>
              </w:r>
              <w:r>
                <w:rPr>
                  <w:rFonts w:eastAsiaTheme="minorEastAsia"/>
                  <w:bCs/>
                  <w:color w:val="0070C0"/>
                  <w:lang w:val="en-US" w:eastAsia="zh-CN"/>
                </w:rPr>
                <w:t xml:space="preserve">-A </w:t>
              </w:r>
            </w:ins>
          </w:p>
          <w:p w14:paraId="6EBAFBFC" w14:textId="77777777" w:rsidR="00900554" w:rsidRDefault="00ED3078">
            <w:pPr>
              <w:rPr>
                <w:ins w:id="382" w:author="Pierpaolo Vallese" w:date="2022-01-18T19:05:00Z"/>
                <w:rFonts w:eastAsia="Malgun Gothic"/>
                <w:b/>
                <w:u w:val="single"/>
                <w:lang w:eastAsia="ko-KR"/>
              </w:rPr>
            </w:pPr>
            <w:ins w:id="383" w:author="Pierpaolo Vallese" w:date="2022-01-18T19:05:00Z">
              <w:r>
                <w:rPr>
                  <w:rFonts w:eastAsia="Yu Mincho"/>
                  <w:b/>
                  <w:u w:val="single"/>
                  <w:lang w:eastAsia="ko-KR"/>
                </w:rPr>
                <w:t xml:space="preserve">Issue 3-1-2: TRS/SSB configuration </w:t>
              </w:r>
            </w:ins>
          </w:p>
          <w:p w14:paraId="6EBAFBFD" w14:textId="77777777" w:rsidR="00900554" w:rsidRDefault="00ED3078">
            <w:pPr>
              <w:spacing w:after="120"/>
              <w:rPr>
                <w:ins w:id="384" w:author="Pierpaolo Vallese" w:date="2022-01-18T19:05:00Z"/>
                <w:rFonts w:eastAsiaTheme="minorEastAsia"/>
                <w:bCs/>
                <w:color w:val="0070C0"/>
                <w:lang w:val="en-US" w:eastAsia="zh-CN"/>
              </w:rPr>
            </w:pPr>
            <w:ins w:id="385" w:author="Pierpaolo Vallese" w:date="2022-01-18T19:05:00Z">
              <w:r>
                <w:rPr>
                  <w:rFonts w:eastAsiaTheme="minorEastAsia"/>
                  <w:bCs/>
                  <w:color w:val="0070C0"/>
                  <w:lang w:val="en-US" w:eastAsia="zh-CN"/>
                </w:rPr>
                <w:t>We support option 1;</w:t>
              </w:r>
            </w:ins>
          </w:p>
          <w:p w14:paraId="6EBAFBFE" w14:textId="77777777" w:rsidR="00900554" w:rsidRDefault="00ED3078">
            <w:pPr>
              <w:spacing w:after="120"/>
              <w:rPr>
                <w:ins w:id="386" w:author="Pierpaolo Vallese" w:date="2022-01-18T19:05:00Z"/>
                <w:rFonts w:eastAsiaTheme="minorEastAsia"/>
                <w:b/>
                <w:color w:val="0070C0"/>
                <w:u w:val="single"/>
                <w:lang w:val="en-US" w:eastAsia="zh-CN"/>
              </w:rPr>
            </w:pPr>
            <w:ins w:id="387" w:author="Pierpaolo Vallese" w:date="2022-01-18T19:05:00Z">
              <w:r>
                <w:rPr>
                  <w:rFonts w:eastAsiaTheme="minorEastAsia"/>
                  <w:bCs/>
                  <w:color w:val="0070C0"/>
                  <w:lang w:val="en-US" w:eastAsia="zh-CN"/>
                </w:rPr>
                <w:t xml:space="preserve">@Intel: We </w:t>
              </w:r>
              <w:r>
                <w:rPr>
                  <w:rFonts w:eastAsiaTheme="minorEastAsia"/>
                  <w:bCs/>
                  <w:color w:val="0070C0"/>
                  <w:lang w:val="en-US" w:eastAsia="zh-CN"/>
                </w:rPr>
                <w:t>support a proper test setup configuration, but we would rather keep the SSB slot offset to 0 and select the slot in which the TCI state switch command is transmitted.</w:t>
              </w:r>
            </w:ins>
          </w:p>
        </w:tc>
      </w:tr>
      <w:tr w:rsidR="00900554" w14:paraId="6EBAFC04" w14:textId="77777777">
        <w:trPr>
          <w:ins w:id="388" w:author="ZTE(Liu Wenhao)" w:date="2022-01-19T09:39:00Z"/>
        </w:trPr>
        <w:tc>
          <w:tcPr>
            <w:tcW w:w="1236" w:type="dxa"/>
          </w:tcPr>
          <w:p w14:paraId="6EBAFC00" w14:textId="77777777" w:rsidR="00900554" w:rsidRDefault="00ED3078">
            <w:pPr>
              <w:spacing w:after="120"/>
              <w:rPr>
                <w:ins w:id="389" w:author="ZTE(Liu Wenhao)" w:date="2022-01-19T09:39:00Z"/>
                <w:rFonts w:eastAsiaTheme="minorEastAsia"/>
                <w:color w:val="0070C0"/>
                <w:lang w:val="en-US" w:eastAsia="zh-CN"/>
              </w:rPr>
            </w:pPr>
            <w:ins w:id="390" w:author="ZTE(Liu Wenhao)" w:date="2022-01-19T09:39:00Z">
              <w:r>
                <w:rPr>
                  <w:rFonts w:eastAsiaTheme="minorEastAsia" w:hint="eastAsia"/>
                  <w:color w:val="0070C0"/>
                  <w:lang w:val="en-US" w:eastAsia="zh-CN"/>
                </w:rPr>
                <w:t>ZTE</w:t>
              </w:r>
            </w:ins>
          </w:p>
        </w:tc>
        <w:tc>
          <w:tcPr>
            <w:tcW w:w="8395" w:type="dxa"/>
          </w:tcPr>
          <w:p w14:paraId="6EBAFC01" w14:textId="77777777" w:rsidR="00900554" w:rsidRDefault="00ED3078">
            <w:pPr>
              <w:spacing w:after="120"/>
              <w:rPr>
                <w:ins w:id="391" w:author="ZTE(Liu Wenhao)" w:date="2022-01-19T09:39:00Z"/>
                <w:rFonts w:eastAsiaTheme="minorEastAsia"/>
                <w:color w:val="0070C0"/>
                <w:lang w:val="en-US" w:eastAsia="zh-CN"/>
              </w:rPr>
            </w:pPr>
            <w:ins w:id="392" w:author="ZTE(Liu Wenhao)" w:date="2022-01-19T09:39:00Z">
              <w:r>
                <w:rPr>
                  <w:rFonts w:eastAsiaTheme="minorEastAsia"/>
                  <w:color w:val="0070C0"/>
                  <w:lang w:val="en-US" w:eastAsia="zh-CN"/>
                </w:rPr>
                <w:t>Issue 3-1-1</w:t>
              </w:r>
            </w:ins>
          </w:p>
          <w:p w14:paraId="6EBAFC02" w14:textId="77777777" w:rsidR="00900554" w:rsidRDefault="00ED3078">
            <w:pPr>
              <w:spacing w:after="120"/>
              <w:rPr>
                <w:ins w:id="393" w:author="ZTE(Liu Wenhao)" w:date="2022-01-19T09:39:00Z"/>
                <w:rFonts w:eastAsiaTheme="minorEastAsia"/>
                <w:color w:val="0070C0"/>
                <w:lang w:val="en-US" w:eastAsia="zh-CN"/>
              </w:rPr>
            </w:pPr>
            <w:ins w:id="394" w:author="ZTE(Liu Wenhao)" w:date="2022-01-19T09:39:00Z">
              <w:r>
                <w:rPr>
                  <w:rFonts w:eastAsiaTheme="minorEastAsia" w:hint="eastAsia"/>
                  <w:color w:val="0070C0"/>
                  <w:lang w:val="en-US" w:eastAsia="zh-CN"/>
                </w:rPr>
                <w:t>Option 4 is preferred</w:t>
              </w:r>
            </w:ins>
          </w:p>
          <w:p w14:paraId="6EBAFC03" w14:textId="77777777" w:rsidR="00900554" w:rsidRDefault="00ED3078">
            <w:pPr>
              <w:spacing w:after="120"/>
              <w:rPr>
                <w:ins w:id="395" w:author="ZTE(Liu Wenhao)" w:date="2022-01-19T09:39:00Z"/>
                <w:rFonts w:eastAsiaTheme="minorEastAsia"/>
                <w:bCs/>
                <w:color w:val="0070C0"/>
                <w:lang w:val="en-US" w:eastAsia="zh-CN"/>
              </w:rPr>
            </w:pPr>
            <w:ins w:id="396" w:author="ZTE(Liu Wenhao)" w:date="2022-01-19T09:39:00Z">
              <w:r>
                <w:rPr>
                  <w:rFonts w:eastAsiaTheme="minorEastAsia" w:hint="eastAsia"/>
                  <w:color w:val="0070C0"/>
                  <w:lang w:val="en-US" w:eastAsia="zh-CN"/>
                </w:rPr>
                <w:t>The agreement reached last meeting covers differen</w:t>
              </w:r>
              <w:r>
                <w:rPr>
                  <w:rFonts w:eastAsiaTheme="minorEastAsia" w:hint="eastAsia"/>
                  <w:color w:val="0070C0"/>
                  <w:lang w:val="en-US" w:eastAsia="zh-CN"/>
                </w:rPr>
                <w:t>t scenarios, deployment and transmission scheme.  The 2 TCI scheme can be tested in one of the test cases. And we think option 2 and option 4 are consistent. Therefore, we prefer option 4 if option 4 itself has no ambiguity</w:t>
              </w:r>
            </w:ins>
          </w:p>
        </w:tc>
      </w:tr>
    </w:tbl>
    <w:p w14:paraId="6EBAFC05" w14:textId="77777777" w:rsidR="00900554" w:rsidRDefault="00ED3078">
      <w:pPr>
        <w:rPr>
          <w:color w:val="0070C0"/>
          <w:lang w:val="en-US" w:eastAsia="zh-CN"/>
        </w:rPr>
      </w:pPr>
      <w:r>
        <w:rPr>
          <w:rFonts w:hint="eastAsia"/>
          <w:color w:val="0070C0"/>
          <w:lang w:val="en-US" w:eastAsia="zh-CN"/>
        </w:rPr>
        <w:t xml:space="preserve"> </w:t>
      </w:r>
    </w:p>
    <w:p w14:paraId="6EBAFC06" w14:textId="77777777" w:rsidR="00900554" w:rsidRDefault="00ED3078">
      <w:pPr>
        <w:rPr>
          <w:bCs/>
          <w:color w:val="0070C0"/>
          <w:u w:val="single"/>
          <w:lang w:eastAsia="ko-KR"/>
        </w:rPr>
      </w:pPr>
      <w:r>
        <w:rPr>
          <w:bCs/>
          <w:color w:val="0070C0"/>
          <w:u w:val="single"/>
          <w:lang w:eastAsia="ko-KR"/>
        </w:rPr>
        <w:t>Sub topic 3-2</w:t>
      </w:r>
    </w:p>
    <w:tbl>
      <w:tblPr>
        <w:tblStyle w:val="TableGrid"/>
        <w:tblW w:w="0" w:type="auto"/>
        <w:tblLook w:val="04A0" w:firstRow="1" w:lastRow="0" w:firstColumn="1" w:lastColumn="0" w:noHBand="0" w:noVBand="1"/>
      </w:tblPr>
      <w:tblGrid>
        <w:gridCol w:w="1236"/>
        <w:gridCol w:w="8395"/>
      </w:tblGrid>
      <w:tr w:rsidR="00900554" w14:paraId="6EBAFC09" w14:textId="77777777">
        <w:tc>
          <w:tcPr>
            <w:tcW w:w="1236" w:type="dxa"/>
          </w:tcPr>
          <w:p w14:paraId="6EBAFC07"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C08"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C0D" w14:textId="77777777">
        <w:tc>
          <w:tcPr>
            <w:tcW w:w="1236" w:type="dxa"/>
          </w:tcPr>
          <w:p w14:paraId="6EBAFC0A"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C0B"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3-2-1</w:t>
            </w:r>
          </w:p>
          <w:p w14:paraId="6EBAFC0C"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3-2-2-</w:t>
            </w:r>
          </w:p>
        </w:tc>
      </w:tr>
      <w:tr w:rsidR="00900554" w14:paraId="6EBAFC13" w14:textId="77777777">
        <w:trPr>
          <w:ins w:id="397" w:author="Kazuyoshi Uesaka" w:date="2022-01-17T23:45:00Z"/>
        </w:trPr>
        <w:tc>
          <w:tcPr>
            <w:tcW w:w="1236" w:type="dxa"/>
          </w:tcPr>
          <w:p w14:paraId="6EBAFC0E" w14:textId="77777777" w:rsidR="00900554" w:rsidRDefault="00ED3078">
            <w:pPr>
              <w:spacing w:after="120"/>
              <w:rPr>
                <w:ins w:id="398" w:author="Kazuyoshi Uesaka" w:date="2022-01-17T23:45:00Z"/>
                <w:rFonts w:eastAsiaTheme="minorEastAsia"/>
                <w:color w:val="0070C0"/>
                <w:lang w:val="en-US" w:eastAsia="zh-CN"/>
              </w:rPr>
            </w:pPr>
            <w:ins w:id="399" w:author="Kazuyoshi Uesaka" w:date="2022-01-17T23:45:00Z">
              <w:r>
                <w:rPr>
                  <w:rFonts w:eastAsiaTheme="minorEastAsia"/>
                  <w:color w:val="0070C0"/>
                  <w:lang w:val="en-US" w:eastAsia="zh-CN"/>
                </w:rPr>
                <w:t>Ericsson</w:t>
              </w:r>
            </w:ins>
          </w:p>
        </w:tc>
        <w:tc>
          <w:tcPr>
            <w:tcW w:w="8395" w:type="dxa"/>
          </w:tcPr>
          <w:p w14:paraId="6EBAFC0F" w14:textId="77777777" w:rsidR="00900554" w:rsidRDefault="00ED3078">
            <w:pPr>
              <w:spacing w:after="120"/>
              <w:rPr>
                <w:ins w:id="400" w:author="Kazuyoshi Uesaka" w:date="2022-01-17T23:45:00Z"/>
                <w:rFonts w:eastAsiaTheme="minorEastAsia"/>
                <w:color w:val="0070C0"/>
                <w:lang w:val="en-US" w:eastAsia="zh-CN"/>
              </w:rPr>
            </w:pPr>
            <w:ins w:id="401" w:author="Kazuyoshi Uesaka" w:date="2022-01-17T23:45:00Z">
              <w:r>
                <w:rPr>
                  <w:rFonts w:eastAsiaTheme="minorEastAsia"/>
                  <w:color w:val="0070C0"/>
                  <w:lang w:val="en-US" w:eastAsia="zh-CN"/>
                </w:rPr>
                <w:t>Issue 3-2-1</w:t>
              </w:r>
            </w:ins>
          </w:p>
          <w:p w14:paraId="6EBAFC10" w14:textId="77777777" w:rsidR="00900554" w:rsidRDefault="00ED3078">
            <w:pPr>
              <w:spacing w:after="120"/>
              <w:rPr>
                <w:ins w:id="402" w:author="Kazuyoshi Uesaka" w:date="2022-01-17T23:45:00Z"/>
                <w:rFonts w:eastAsiaTheme="minorEastAsia"/>
                <w:color w:val="0070C0"/>
                <w:lang w:val="en-US" w:eastAsia="zh-CN"/>
              </w:rPr>
            </w:pPr>
            <w:ins w:id="403" w:author="Kazuyoshi Uesaka" w:date="2022-01-17T23:45:00Z">
              <w:r>
                <w:rPr>
                  <w:rFonts w:eastAsiaTheme="minorEastAsia"/>
                  <w:color w:val="0070C0"/>
                  <w:lang w:val="en-US" w:eastAsia="zh-CN"/>
                </w:rPr>
                <w:t xml:space="preserve">RAN4 should capture such a scheduling in TS38.101-4. </w:t>
              </w:r>
            </w:ins>
          </w:p>
          <w:p w14:paraId="6EBAFC11" w14:textId="77777777" w:rsidR="00900554" w:rsidRDefault="00ED3078">
            <w:pPr>
              <w:spacing w:after="120"/>
              <w:rPr>
                <w:ins w:id="404" w:author="Kazuyoshi Uesaka" w:date="2022-01-17T23:45:00Z"/>
                <w:rFonts w:eastAsiaTheme="minorEastAsia"/>
                <w:color w:val="0070C0"/>
                <w:lang w:val="en-US" w:eastAsia="zh-CN"/>
              </w:rPr>
            </w:pPr>
            <w:ins w:id="405" w:author="Kazuyoshi Uesaka" w:date="2022-01-17T23:45:00Z">
              <w:r>
                <w:rPr>
                  <w:rFonts w:eastAsiaTheme="minorEastAsia"/>
                  <w:color w:val="0070C0"/>
                  <w:lang w:val="en-US" w:eastAsia="zh-CN"/>
                </w:rPr>
                <w:t>Issue 3-2-2</w:t>
              </w:r>
            </w:ins>
          </w:p>
          <w:p w14:paraId="6EBAFC12" w14:textId="77777777" w:rsidR="00900554" w:rsidRDefault="00ED3078">
            <w:pPr>
              <w:spacing w:after="120"/>
              <w:rPr>
                <w:ins w:id="406" w:author="Kazuyoshi Uesaka" w:date="2022-01-17T23:45:00Z"/>
                <w:rFonts w:eastAsiaTheme="minorEastAsia"/>
                <w:color w:val="0070C0"/>
                <w:lang w:val="en-US" w:eastAsia="zh-CN"/>
              </w:rPr>
            </w:pPr>
            <w:ins w:id="407" w:author="Kazuyoshi Uesaka" w:date="2022-01-17T23:45:00Z">
              <w:r>
                <w:rPr>
                  <w:rFonts w:eastAsiaTheme="minorEastAsia"/>
                  <w:color w:val="0070C0"/>
                  <w:lang w:val="en-US" w:eastAsia="zh-CN"/>
                </w:rPr>
                <w:t>We support Option 1. Regarding the TCI switching timeline, we can follow the same approach as FR1 HST-DPS agreed in Rel-16 HST WI</w:t>
              </w:r>
              <w:r>
                <w:rPr>
                  <w:rFonts w:eastAsiaTheme="minorEastAsia"/>
                  <w:color w:val="0070C0"/>
                  <w:lang w:val="en-US" w:eastAsia="zh-CN"/>
                </w:rPr>
                <w:t>. We need to configure CSI-RS for CSI acquisition so that UE should know the next TCI states.</w:t>
              </w:r>
            </w:ins>
          </w:p>
        </w:tc>
      </w:tr>
      <w:tr w:rsidR="00900554" w14:paraId="6EBAFC19" w14:textId="77777777">
        <w:trPr>
          <w:ins w:id="408" w:author="Artyom Putilin" w:date="2022-01-18T13:43:00Z"/>
        </w:trPr>
        <w:tc>
          <w:tcPr>
            <w:tcW w:w="1236" w:type="dxa"/>
          </w:tcPr>
          <w:p w14:paraId="6EBAFC14" w14:textId="77777777" w:rsidR="00900554" w:rsidRDefault="00ED3078">
            <w:pPr>
              <w:spacing w:after="120"/>
              <w:rPr>
                <w:ins w:id="409" w:author="Artyom Putilin" w:date="2022-01-18T13:43:00Z"/>
                <w:rFonts w:eastAsiaTheme="minorEastAsia"/>
                <w:color w:val="0070C0"/>
                <w:lang w:val="en-US" w:eastAsia="zh-CN"/>
              </w:rPr>
            </w:pPr>
            <w:ins w:id="410" w:author="Artyom Putilin" w:date="2022-01-18T13:43:00Z">
              <w:r>
                <w:rPr>
                  <w:rFonts w:eastAsiaTheme="minorEastAsia"/>
                  <w:color w:val="0070C0"/>
                  <w:lang w:val="en-US" w:eastAsia="zh-CN"/>
                </w:rPr>
                <w:t>Intel</w:t>
              </w:r>
            </w:ins>
          </w:p>
        </w:tc>
        <w:tc>
          <w:tcPr>
            <w:tcW w:w="8395" w:type="dxa"/>
          </w:tcPr>
          <w:p w14:paraId="6EBAFC15" w14:textId="77777777" w:rsidR="00900554" w:rsidRDefault="00ED3078">
            <w:pPr>
              <w:spacing w:after="120"/>
              <w:rPr>
                <w:ins w:id="411" w:author="Artyom Putilin" w:date="2022-01-18T13:45:00Z"/>
                <w:rFonts w:eastAsiaTheme="minorEastAsia"/>
                <w:color w:val="0070C0"/>
                <w:lang w:val="en-US" w:eastAsia="zh-CN"/>
              </w:rPr>
            </w:pPr>
            <w:ins w:id="412" w:author="Artyom Putilin" w:date="2022-01-18T13:45:00Z">
              <w:r>
                <w:rPr>
                  <w:rFonts w:eastAsiaTheme="minorEastAsia"/>
                  <w:color w:val="0070C0"/>
                  <w:lang w:val="en-US" w:eastAsia="zh-CN"/>
                </w:rPr>
                <w:t>Issue 3-2-1</w:t>
              </w:r>
            </w:ins>
          </w:p>
          <w:p w14:paraId="6EBAFC16" w14:textId="77777777" w:rsidR="00900554" w:rsidRDefault="00ED3078">
            <w:pPr>
              <w:spacing w:after="120"/>
              <w:rPr>
                <w:ins w:id="413" w:author="Artyom Putilin" w:date="2022-01-18T13:47:00Z"/>
                <w:rFonts w:eastAsiaTheme="minorEastAsia"/>
                <w:color w:val="0070C0"/>
                <w:lang w:val="en-US" w:eastAsia="zh-CN"/>
              </w:rPr>
            </w:pPr>
            <w:ins w:id="414" w:author="Artyom Putilin" w:date="2022-01-18T13:45:00Z">
              <w:r>
                <w:rPr>
                  <w:rFonts w:eastAsiaTheme="minorEastAsia"/>
                  <w:color w:val="0070C0"/>
                  <w:lang w:val="en-US" w:eastAsia="zh-CN"/>
                </w:rPr>
                <w:t xml:space="preserve">We support Option 1. </w:t>
              </w:r>
            </w:ins>
            <w:ins w:id="415" w:author="Artyom Putilin" w:date="2022-01-18T13:46:00Z">
              <w:r>
                <w:rPr>
                  <w:rFonts w:eastAsiaTheme="minorEastAsia"/>
                  <w:color w:val="0070C0"/>
                  <w:lang w:val="en-US" w:eastAsia="zh-CN"/>
                </w:rPr>
                <w:t>Similar to HST FR1 test cases the scheduling approach should be captured in table with test case parameters.</w:t>
              </w:r>
            </w:ins>
          </w:p>
          <w:p w14:paraId="6EBAFC17" w14:textId="77777777" w:rsidR="00900554" w:rsidRDefault="00ED3078">
            <w:pPr>
              <w:spacing w:after="120"/>
              <w:rPr>
                <w:ins w:id="416" w:author="Artyom Putilin" w:date="2022-01-18T13:47:00Z"/>
                <w:rFonts w:eastAsiaTheme="minorEastAsia"/>
                <w:color w:val="0070C0"/>
                <w:lang w:val="en-US" w:eastAsia="zh-CN"/>
              </w:rPr>
            </w:pPr>
            <w:ins w:id="417" w:author="Artyom Putilin" w:date="2022-01-18T13:47:00Z">
              <w:r>
                <w:rPr>
                  <w:rFonts w:eastAsiaTheme="minorEastAsia"/>
                  <w:color w:val="0070C0"/>
                  <w:lang w:val="en-US" w:eastAsia="zh-CN"/>
                </w:rPr>
                <w:t xml:space="preserve">Issue </w:t>
              </w:r>
              <w:r>
                <w:rPr>
                  <w:rFonts w:eastAsiaTheme="minorEastAsia"/>
                  <w:color w:val="0070C0"/>
                  <w:lang w:val="en-US" w:eastAsia="zh-CN"/>
                </w:rPr>
                <w:t>3-2-2</w:t>
              </w:r>
            </w:ins>
          </w:p>
          <w:p w14:paraId="6EBAFC18" w14:textId="77777777" w:rsidR="00900554" w:rsidRDefault="00ED3078">
            <w:pPr>
              <w:spacing w:after="120"/>
              <w:rPr>
                <w:ins w:id="418" w:author="Artyom Putilin" w:date="2022-01-18T13:43:00Z"/>
                <w:rFonts w:eastAsiaTheme="minorEastAsia"/>
                <w:color w:val="0070C0"/>
                <w:lang w:val="en-US" w:eastAsia="zh-CN"/>
              </w:rPr>
            </w:pPr>
            <w:ins w:id="419" w:author="Artyom Putilin" w:date="2022-01-18T13:49:00Z">
              <w:r>
                <w:rPr>
                  <w:rFonts w:eastAsiaTheme="minorEastAsia"/>
                  <w:color w:val="0070C0"/>
                  <w:lang w:val="en-US" w:eastAsia="zh-CN"/>
                </w:rPr>
                <w:lastRenderedPageBreak/>
                <w:t>Support Option 1 that is aligned with TCI state switching delay requirement for MAC-CE based switching with known</w:t>
              </w:r>
            </w:ins>
            <w:ins w:id="420" w:author="Artyom Putilin" w:date="2022-01-18T13:50:00Z">
              <w:r>
                <w:rPr>
                  <w:rFonts w:eastAsiaTheme="minorEastAsia"/>
                  <w:color w:val="0070C0"/>
                  <w:lang w:val="en-US" w:eastAsia="zh-CN"/>
                </w:rPr>
                <w:t xml:space="preserve"> target TCI state.</w:t>
              </w:r>
            </w:ins>
          </w:p>
        </w:tc>
      </w:tr>
      <w:tr w:rsidR="00900554" w14:paraId="6EBAFC1F" w14:textId="77777777">
        <w:trPr>
          <w:ins w:id="421" w:author="Huawei" w:date="2022-01-18T22:00:00Z"/>
        </w:trPr>
        <w:tc>
          <w:tcPr>
            <w:tcW w:w="1236" w:type="dxa"/>
          </w:tcPr>
          <w:p w14:paraId="6EBAFC1A" w14:textId="77777777" w:rsidR="00900554" w:rsidRDefault="00ED3078">
            <w:pPr>
              <w:spacing w:after="120"/>
              <w:rPr>
                <w:ins w:id="422" w:author="Huawei" w:date="2022-01-18T22:00:00Z"/>
                <w:rFonts w:eastAsiaTheme="minorEastAsia"/>
                <w:color w:val="0070C0"/>
                <w:lang w:val="en-US" w:eastAsia="zh-CN"/>
              </w:rPr>
            </w:pPr>
            <w:ins w:id="423" w:author="Huawei" w:date="2022-01-18T22:0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EBAFC1B" w14:textId="77777777" w:rsidR="00900554" w:rsidRDefault="00ED3078">
            <w:pPr>
              <w:spacing w:after="120"/>
              <w:rPr>
                <w:ins w:id="424" w:author="Huawei" w:date="2022-01-18T22:05:00Z"/>
                <w:rFonts w:eastAsiaTheme="minorEastAsia"/>
                <w:b/>
                <w:color w:val="0070C0"/>
                <w:u w:val="single"/>
                <w:lang w:val="en-US" w:eastAsia="zh-CN"/>
              </w:rPr>
            </w:pPr>
            <w:ins w:id="425" w:author="Huawei" w:date="2022-01-18T22:05:00Z">
              <w:r>
                <w:rPr>
                  <w:rFonts w:eastAsiaTheme="minorEastAsia"/>
                  <w:b/>
                  <w:color w:val="0070C0"/>
                  <w:u w:val="single"/>
                  <w:lang w:val="en-US" w:eastAsia="zh-CN"/>
                </w:rPr>
                <w:t>Issue 3-2-1: TCI switching scheduling</w:t>
              </w:r>
            </w:ins>
          </w:p>
          <w:p w14:paraId="6EBAFC1C" w14:textId="77777777" w:rsidR="00900554" w:rsidRDefault="00ED3078">
            <w:pPr>
              <w:spacing w:after="120"/>
              <w:rPr>
                <w:ins w:id="426" w:author="Huawei" w:date="2022-01-18T22:05:00Z"/>
                <w:rFonts w:eastAsiaTheme="minorEastAsia"/>
                <w:color w:val="0070C0"/>
                <w:lang w:val="en-US" w:eastAsia="zh-CN"/>
              </w:rPr>
            </w:pPr>
            <w:ins w:id="427" w:author="Huawei" w:date="2022-01-18T22:00:00Z">
              <w:r>
                <w:rPr>
                  <w:rFonts w:eastAsiaTheme="minorEastAsia"/>
                  <w:color w:val="0070C0"/>
                  <w:lang w:val="en-US" w:eastAsia="zh-CN"/>
                </w:rPr>
                <w:t xml:space="preserve">For TCI switching, we have agreements for previous meeting that RRHs </w:t>
              </w:r>
              <w:r>
                <w:rPr>
                  <w:rFonts w:eastAsiaTheme="minorEastAsia"/>
                  <w:color w:val="0070C0"/>
                  <w:lang w:val="en-US" w:eastAsia="zh-CN"/>
                </w:rPr>
                <w:t>under the same cell use the different sets of SSB indexes, e.g., RRH-1 uses SSB-0, RRH-2 uses SSB-</w:t>
              </w:r>
            </w:ins>
            <w:ins w:id="428" w:author="Huawei" w:date="2022-01-18T22:07:00Z">
              <w:r>
                <w:rPr>
                  <w:rFonts w:eastAsiaTheme="minorEastAsia"/>
                  <w:color w:val="0070C0"/>
                  <w:lang w:val="en-US" w:eastAsia="zh-CN"/>
                </w:rPr>
                <w:t>1 and etc</w:t>
              </w:r>
            </w:ins>
            <w:ins w:id="429" w:author="Huawei" w:date="2022-01-18T22:00:00Z">
              <w:r>
                <w:rPr>
                  <w:rFonts w:eastAsiaTheme="minorEastAsia"/>
                  <w:color w:val="0070C0"/>
                  <w:lang w:val="en-US" w:eastAsia="zh-CN"/>
                </w:rPr>
                <w:t>. However, the number of RRH is infinite in the same cell for FR1 HST test, so the number of SSB within one cell should be limited to a specific valu</w:t>
              </w:r>
              <w:r>
                <w:rPr>
                  <w:rFonts w:eastAsiaTheme="minorEastAsia"/>
                  <w:color w:val="0070C0"/>
                  <w:lang w:val="en-US" w:eastAsia="zh-CN"/>
                </w:rPr>
                <w:t>e. In addition, same issue exists for TRS and we have never discussed about it. We prefer</w:t>
              </w:r>
            </w:ins>
            <w:ins w:id="430" w:author="Huawei" w:date="2022-01-18T22:01:00Z">
              <w:r>
                <w:rPr>
                  <w:rFonts w:eastAsiaTheme="minorEastAsia"/>
                  <w:color w:val="0070C0"/>
                  <w:lang w:val="en-US" w:eastAsia="zh-CN"/>
                </w:rPr>
                <w:t xml:space="preserve"> to configure </w:t>
              </w:r>
            </w:ins>
            <w:ins w:id="431" w:author="Huawei" w:date="2022-01-18T22:03:00Z">
              <w:r>
                <w:rPr>
                  <w:rFonts w:eastAsiaTheme="minorEastAsia"/>
                  <w:color w:val="0070C0"/>
                  <w:lang w:val="en-US" w:eastAsia="zh-CN"/>
                </w:rPr>
                <w:t>the maximum number 4 of SSB and TRS index</w:t>
              </w:r>
            </w:ins>
            <w:ins w:id="432" w:author="Huawei" w:date="2022-01-18T22:04:00Z">
              <w:r>
                <w:rPr>
                  <w:rFonts w:eastAsiaTheme="minorEastAsia"/>
                  <w:color w:val="0070C0"/>
                  <w:lang w:val="en-US" w:eastAsia="zh-CN"/>
                </w:rPr>
                <w:t xml:space="preserve"> so that RRH#i and RRH#i+4 have the same SSB and TRS index.</w:t>
              </w:r>
            </w:ins>
          </w:p>
          <w:p w14:paraId="6EBAFC1D" w14:textId="77777777" w:rsidR="00900554" w:rsidRDefault="00ED3078">
            <w:pPr>
              <w:spacing w:after="120"/>
              <w:rPr>
                <w:ins w:id="433" w:author="Huawei" w:date="2022-01-18T22:05:00Z"/>
                <w:rFonts w:eastAsiaTheme="minorEastAsia"/>
                <w:b/>
                <w:color w:val="0070C0"/>
                <w:u w:val="single"/>
                <w:lang w:val="en-US" w:eastAsia="zh-CN"/>
              </w:rPr>
            </w:pPr>
            <w:ins w:id="434" w:author="Huawei" w:date="2022-01-18T22:05:00Z">
              <w:r>
                <w:rPr>
                  <w:rFonts w:eastAsiaTheme="minorEastAsia"/>
                  <w:b/>
                  <w:color w:val="0070C0"/>
                  <w:u w:val="single"/>
                  <w:lang w:val="en-US" w:eastAsia="zh-CN"/>
                </w:rPr>
                <w:t>Issue 3-2-2: PDSCH allocation time for Uni-direction</w:t>
              </w:r>
              <w:r>
                <w:rPr>
                  <w:rFonts w:eastAsiaTheme="minorEastAsia"/>
                  <w:b/>
                  <w:color w:val="0070C0"/>
                  <w:u w:val="single"/>
                  <w:lang w:val="en-US" w:eastAsia="zh-CN"/>
                </w:rPr>
                <w:t>al scenario with DPS scheme 1b</w:t>
              </w:r>
            </w:ins>
          </w:p>
          <w:p w14:paraId="6EBAFC1E" w14:textId="77777777" w:rsidR="00900554" w:rsidRDefault="00ED3078">
            <w:pPr>
              <w:spacing w:after="120"/>
              <w:rPr>
                <w:ins w:id="435" w:author="Huawei" w:date="2022-01-18T22:00:00Z"/>
                <w:rFonts w:eastAsiaTheme="minorEastAsia"/>
                <w:color w:val="0070C0"/>
                <w:lang w:val="en-US" w:eastAsia="zh-CN"/>
              </w:rPr>
            </w:pPr>
            <w:ins w:id="436" w:author="Huawei" w:date="2022-01-18T22:05:00Z">
              <w:r>
                <w:rPr>
                  <w:rFonts w:eastAsiaTheme="minorEastAsia" w:hint="eastAsia"/>
                  <w:color w:val="0070C0"/>
                  <w:lang w:val="en-US" w:eastAsia="zh-CN"/>
                </w:rPr>
                <w:t>W</w:t>
              </w:r>
              <w:r>
                <w:rPr>
                  <w:rFonts w:eastAsiaTheme="minorEastAsia"/>
                  <w:color w:val="0070C0"/>
                  <w:lang w:val="en-US" w:eastAsia="zh-CN"/>
                </w:rPr>
                <w:t>e are OK with Option 1.</w:t>
              </w:r>
            </w:ins>
          </w:p>
        </w:tc>
      </w:tr>
      <w:tr w:rsidR="00900554" w14:paraId="6EBAFC27" w14:textId="77777777">
        <w:trPr>
          <w:ins w:id="437" w:author="Pierpaolo Vallese" w:date="2022-01-18T19:05:00Z"/>
        </w:trPr>
        <w:tc>
          <w:tcPr>
            <w:tcW w:w="1236" w:type="dxa"/>
          </w:tcPr>
          <w:p w14:paraId="6EBAFC20" w14:textId="77777777" w:rsidR="00900554" w:rsidRDefault="00ED3078">
            <w:pPr>
              <w:spacing w:after="120"/>
              <w:rPr>
                <w:ins w:id="438" w:author="Pierpaolo Vallese" w:date="2022-01-18T19:05:00Z"/>
                <w:rFonts w:eastAsiaTheme="minorEastAsia"/>
                <w:color w:val="0070C0"/>
                <w:lang w:val="en-US" w:eastAsia="zh-CN"/>
              </w:rPr>
            </w:pPr>
            <w:ins w:id="439" w:author="Pierpaolo Vallese" w:date="2022-01-18T19:05:00Z">
              <w:r>
                <w:rPr>
                  <w:rFonts w:eastAsiaTheme="minorEastAsia"/>
                  <w:color w:val="0070C0"/>
                  <w:lang w:val="en-US" w:eastAsia="zh-CN"/>
                </w:rPr>
                <w:t xml:space="preserve">Qualcomm </w:t>
              </w:r>
            </w:ins>
          </w:p>
        </w:tc>
        <w:tc>
          <w:tcPr>
            <w:tcW w:w="8395" w:type="dxa"/>
          </w:tcPr>
          <w:p w14:paraId="6EBAFC21" w14:textId="77777777" w:rsidR="00900554" w:rsidRDefault="00ED3078">
            <w:pPr>
              <w:rPr>
                <w:ins w:id="440" w:author="Pierpaolo Vallese" w:date="2022-01-18T19:05:00Z"/>
                <w:rFonts w:eastAsia="Malgun Gothic"/>
                <w:b/>
                <w:u w:val="single"/>
                <w:lang w:eastAsia="ko-KR"/>
              </w:rPr>
            </w:pPr>
            <w:ins w:id="441" w:author="Pierpaolo Vallese" w:date="2022-01-18T19:05:00Z">
              <w:r>
                <w:rPr>
                  <w:rFonts w:eastAsia="Yu Mincho"/>
                  <w:b/>
                  <w:u w:val="single"/>
                  <w:lang w:eastAsia="ko-KR"/>
                </w:rPr>
                <w:t xml:space="preserve">Issue 3-2-1: TCI switching scheduling </w:t>
              </w:r>
            </w:ins>
          </w:p>
          <w:p w14:paraId="6EBAFC22" w14:textId="77777777" w:rsidR="00900554" w:rsidRDefault="00ED3078">
            <w:pPr>
              <w:spacing w:after="120"/>
              <w:rPr>
                <w:ins w:id="442" w:author="Pierpaolo Vallese" w:date="2022-01-18T19:05:00Z"/>
                <w:rFonts w:eastAsiaTheme="minorEastAsia"/>
                <w:bCs/>
                <w:color w:val="0070C0"/>
                <w:lang w:val="en-US" w:eastAsia="zh-CN"/>
              </w:rPr>
            </w:pPr>
            <w:ins w:id="443" w:author="Pierpaolo Vallese" w:date="2022-01-18T19:05:00Z">
              <w:r>
                <w:rPr>
                  <w:rFonts w:eastAsiaTheme="minorEastAsia"/>
                  <w:bCs/>
                  <w:color w:val="0070C0"/>
                  <w:lang w:val="en-US" w:eastAsia="zh-CN"/>
                </w:rPr>
                <w:t xml:space="preserve">Support Option 1 and capturing the scheduling in the test case parameters. </w:t>
              </w:r>
            </w:ins>
          </w:p>
          <w:p w14:paraId="6EBAFC23" w14:textId="77777777" w:rsidR="00900554" w:rsidRDefault="00ED3078">
            <w:pPr>
              <w:spacing w:after="120"/>
              <w:rPr>
                <w:ins w:id="444" w:author="Pierpaolo Vallese" w:date="2022-01-18T19:05:00Z"/>
                <w:rFonts w:eastAsiaTheme="minorEastAsia"/>
                <w:bCs/>
                <w:color w:val="0070C0"/>
                <w:lang w:val="en-US" w:eastAsia="zh-CN"/>
              </w:rPr>
            </w:pPr>
            <w:ins w:id="445" w:author="Pierpaolo Vallese" w:date="2022-01-18T19:05:00Z">
              <w:r>
                <w:rPr>
                  <w:rFonts w:eastAsiaTheme="minorEastAsia"/>
                  <w:bCs/>
                  <w:color w:val="0070C0"/>
                  <w:lang w:val="en-US" w:eastAsia="zh-CN"/>
                </w:rPr>
                <w:t xml:space="preserve">Regarding SSB and TRS indexing, for unidirectional we can reuse the FR1 </w:t>
              </w:r>
              <w:r>
                <w:rPr>
                  <w:rFonts w:eastAsiaTheme="minorEastAsia"/>
                  <w:bCs/>
                  <w:color w:val="0070C0"/>
                  <w:lang w:val="en-US" w:eastAsia="zh-CN"/>
                </w:rPr>
                <w:t>HST approach from 38.101-4 and we are ok to considering 4 SSB Indexes and corresponding RRHs per Cell, which will reserve one slot at SCS=120kHz;</w:t>
              </w:r>
            </w:ins>
          </w:p>
          <w:p w14:paraId="6EBAFC24" w14:textId="77777777" w:rsidR="00900554" w:rsidRDefault="00ED3078">
            <w:pPr>
              <w:spacing w:after="120"/>
              <w:rPr>
                <w:ins w:id="446" w:author="Pierpaolo Vallese" w:date="2022-01-18T19:05:00Z"/>
                <w:rFonts w:eastAsiaTheme="minorEastAsia"/>
                <w:bCs/>
                <w:color w:val="0070C0"/>
                <w:lang w:val="en-US" w:eastAsia="zh-CN"/>
              </w:rPr>
            </w:pPr>
            <w:ins w:id="447" w:author="Pierpaolo Vallese" w:date="2022-01-18T19:05:00Z">
              <w:r>
                <w:rPr>
                  <w:rFonts w:eastAsiaTheme="minorEastAsia"/>
                  <w:bCs/>
                  <w:color w:val="0070C0"/>
                  <w:lang w:val="en-US" w:eastAsia="zh-CN"/>
                </w:rPr>
                <w:t>@Ericsson: can you please clarify how the CSI-RS for CSI acquisition configuration procedure applies to the ne</w:t>
              </w:r>
              <w:r>
                <w:rPr>
                  <w:rFonts w:eastAsiaTheme="minorEastAsia"/>
                  <w:bCs/>
                  <w:color w:val="0070C0"/>
                  <w:lang w:val="en-US" w:eastAsia="zh-CN"/>
                </w:rPr>
                <w:t>xt TCI State? In our understanding TE will have to schedule measurements to ensure that the target TCI state is known, but we would like to further understand this issue</w:t>
              </w:r>
            </w:ins>
          </w:p>
          <w:p w14:paraId="6EBAFC25" w14:textId="77777777" w:rsidR="00900554" w:rsidRDefault="00ED3078">
            <w:pPr>
              <w:rPr>
                <w:ins w:id="448" w:author="Pierpaolo Vallese" w:date="2022-01-18T19:05:00Z"/>
                <w:rFonts w:eastAsia="Malgun Gothic"/>
                <w:b/>
                <w:u w:val="single"/>
                <w:lang w:eastAsia="ko-KR"/>
              </w:rPr>
            </w:pPr>
            <w:ins w:id="449" w:author="Pierpaolo Vallese" w:date="2022-01-18T19:05:00Z">
              <w:r>
                <w:rPr>
                  <w:rFonts w:eastAsia="Yu Mincho"/>
                  <w:b/>
                  <w:u w:val="single"/>
                  <w:lang w:eastAsia="ko-KR"/>
                </w:rPr>
                <w:t>Issue 3-2-2: PDSCH allocation time for Uni-directional scenario with DPS scheme 1b</w:t>
              </w:r>
            </w:ins>
          </w:p>
          <w:p w14:paraId="6EBAFC26" w14:textId="77777777" w:rsidR="00900554" w:rsidRDefault="00ED3078">
            <w:pPr>
              <w:spacing w:after="120"/>
              <w:rPr>
                <w:ins w:id="450" w:author="Pierpaolo Vallese" w:date="2022-01-18T19:05:00Z"/>
                <w:rFonts w:eastAsiaTheme="minorEastAsia"/>
                <w:b/>
                <w:color w:val="0070C0"/>
                <w:u w:val="single"/>
                <w:lang w:val="en-US" w:eastAsia="zh-CN"/>
              </w:rPr>
            </w:pPr>
            <w:ins w:id="451" w:author="Pierpaolo Vallese" w:date="2022-01-18T19:05:00Z">
              <w:r>
                <w:rPr>
                  <w:rFonts w:eastAsiaTheme="minorEastAsia"/>
                  <w:bCs/>
                  <w:color w:val="0070C0"/>
                  <w:lang w:val="en-US" w:eastAsia="zh-CN"/>
                </w:rPr>
                <w:t>For</w:t>
              </w:r>
              <w:r>
                <w:rPr>
                  <w:rFonts w:eastAsiaTheme="minorEastAsia"/>
                  <w:bCs/>
                  <w:color w:val="0070C0"/>
                  <w:lang w:val="en-US" w:eastAsia="zh-CN"/>
                </w:rPr>
                <w:t xml:space="preserve"> 2 active TCI states, we support Option 1 (Our observation for Option 2 was for Single Active TCI state test);</w:t>
              </w:r>
            </w:ins>
          </w:p>
        </w:tc>
      </w:tr>
      <w:tr w:rsidR="00900554" w14:paraId="6EBAFC2E" w14:textId="77777777">
        <w:trPr>
          <w:ins w:id="452" w:author="ZTE(Liu Wenhao)" w:date="2022-01-19T09:40:00Z"/>
        </w:trPr>
        <w:tc>
          <w:tcPr>
            <w:tcW w:w="1236" w:type="dxa"/>
          </w:tcPr>
          <w:p w14:paraId="6EBAFC28" w14:textId="77777777" w:rsidR="00900554" w:rsidRDefault="00ED3078">
            <w:pPr>
              <w:spacing w:after="120"/>
              <w:rPr>
                <w:ins w:id="453" w:author="ZTE(Liu Wenhao)" w:date="2022-01-19T09:40:00Z"/>
                <w:rFonts w:eastAsiaTheme="minorEastAsia"/>
                <w:color w:val="0070C0"/>
                <w:lang w:val="en-US" w:eastAsia="zh-CN"/>
              </w:rPr>
            </w:pPr>
            <w:ins w:id="454" w:author="ZTE(Liu Wenhao)" w:date="2022-01-19T09:51:00Z">
              <w:r>
                <w:rPr>
                  <w:rFonts w:eastAsiaTheme="minorEastAsia" w:hint="eastAsia"/>
                  <w:color w:val="0070C0"/>
                  <w:lang w:val="en-US" w:eastAsia="zh-CN"/>
                </w:rPr>
                <w:t>ZTE</w:t>
              </w:r>
            </w:ins>
          </w:p>
        </w:tc>
        <w:tc>
          <w:tcPr>
            <w:tcW w:w="8395" w:type="dxa"/>
          </w:tcPr>
          <w:p w14:paraId="6EBAFC29" w14:textId="77777777" w:rsidR="00900554" w:rsidRDefault="00ED3078">
            <w:pPr>
              <w:spacing w:after="120"/>
              <w:rPr>
                <w:ins w:id="455" w:author="ZTE(Liu Wenhao)" w:date="2022-01-19T10:01:00Z"/>
                <w:rFonts w:eastAsiaTheme="minorEastAsia"/>
                <w:color w:val="0070C0"/>
                <w:lang w:val="en-US" w:eastAsia="zh-CN"/>
              </w:rPr>
            </w:pPr>
            <w:ins w:id="456" w:author="ZTE(Liu Wenhao)" w:date="2022-01-19T09:40:00Z">
              <w:r>
                <w:rPr>
                  <w:rFonts w:eastAsiaTheme="minorEastAsia"/>
                  <w:color w:val="0070C0"/>
                  <w:lang w:val="en-US" w:eastAsia="zh-CN"/>
                </w:rPr>
                <w:t>Issue 3-2-1</w:t>
              </w:r>
            </w:ins>
          </w:p>
          <w:p w14:paraId="6EBAFC2A" w14:textId="77777777" w:rsidR="00900554" w:rsidRDefault="00ED3078">
            <w:pPr>
              <w:spacing w:after="120"/>
              <w:rPr>
                <w:ins w:id="457" w:author="ZTE(Liu Wenhao)" w:date="2022-01-19T09:40:00Z"/>
                <w:rFonts w:eastAsiaTheme="minorEastAsia"/>
                <w:color w:val="0070C0"/>
                <w:lang w:val="en-US" w:eastAsia="zh-CN"/>
              </w:rPr>
            </w:pPr>
            <w:ins w:id="458" w:author="ZTE(Liu Wenhao)" w:date="2022-01-19T10:01:00Z">
              <w:r>
                <w:rPr>
                  <w:rFonts w:eastAsiaTheme="minorEastAsia" w:hint="eastAsia"/>
                  <w:color w:val="0070C0"/>
                  <w:lang w:val="en-US" w:eastAsia="zh-CN"/>
                </w:rPr>
                <w:t xml:space="preserve">Option </w:t>
              </w:r>
            </w:ins>
            <w:ins w:id="459" w:author="ZTE(Liu Wenhao)" w:date="2022-01-19T10:02:00Z">
              <w:r>
                <w:rPr>
                  <w:rFonts w:eastAsiaTheme="minorEastAsia" w:hint="eastAsia"/>
                  <w:color w:val="0070C0"/>
                  <w:lang w:val="en-US" w:eastAsia="zh-CN"/>
                </w:rPr>
                <w:t xml:space="preserve">1 can be supported and there is a typo, </w:t>
              </w:r>
              <w:r>
                <w:rPr>
                  <w:rFonts w:eastAsiaTheme="minorEastAsia"/>
                  <w:color w:val="0070C0"/>
                  <w:lang w:val="en-US" w:eastAsia="zh-CN"/>
                </w:rPr>
                <w:t>“</w:t>
              </w:r>
              <w:r>
                <w:rPr>
                  <w:szCs w:val="24"/>
                  <w:lang w:eastAsia="zh-CN"/>
                </w:rPr>
                <w:t>Bi-directional Scenario</w:t>
              </w:r>
              <w:r>
                <w:rPr>
                  <w:rFonts w:eastAsiaTheme="minorEastAsia"/>
                  <w:color w:val="0070C0"/>
                  <w:lang w:val="en-US" w:eastAsia="zh-CN"/>
                </w:rPr>
                <w:t>”</w:t>
              </w:r>
              <w:r>
                <w:rPr>
                  <w:rFonts w:eastAsiaTheme="minorEastAsia" w:hint="eastAsia"/>
                  <w:color w:val="0070C0"/>
                  <w:lang w:val="en-US" w:eastAsia="zh-CN"/>
                </w:rPr>
                <w:t xml:space="preserve"> in </w:t>
              </w:r>
            </w:ins>
            <w:ins w:id="460" w:author="ZTE(Liu Wenhao)" w:date="2022-01-19T10:03:00Z">
              <w:r>
                <w:rPr>
                  <w:rFonts w:eastAsiaTheme="minorEastAsia" w:hint="eastAsia"/>
                  <w:color w:val="0070C0"/>
                  <w:lang w:val="en-US" w:eastAsia="zh-CN"/>
                </w:rPr>
                <w:t xml:space="preserve">option 1 should be </w:t>
              </w:r>
              <w:r>
                <w:rPr>
                  <w:rFonts w:eastAsiaTheme="minorEastAsia"/>
                  <w:color w:val="0070C0"/>
                  <w:lang w:val="en-US" w:eastAsia="zh-CN"/>
                </w:rPr>
                <w:t>“</w:t>
              </w:r>
              <w:r>
                <w:rPr>
                  <w:rFonts w:hint="eastAsia"/>
                  <w:szCs w:val="24"/>
                  <w:lang w:val="en-US" w:eastAsia="zh-CN"/>
                </w:rPr>
                <w:t>Un</w:t>
              </w:r>
              <w:r>
                <w:rPr>
                  <w:szCs w:val="24"/>
                  <w:lang w:eastAsia="zh-CN"/>
                </w:rPr>
                <w:t>i-directional Scenario</w:t>
              </w:r>
              <w:r>
                <w:rPr>
                  <w:rFonts w:eastAsiaTheme="minorEastAsia"/>
                  <w:color w:val="0070C0"/>
                  <w:lang w:val="en-US" w:eastAsia="zh-CN"/>
                </w:rPr>
                <w:t>”</w:t>
              </w:r>
            </w:ins>
          </w:p>
          <w:p w14:paraId="6EBAFC2B" w14:textId="77777777" w:rsidR="00900554" w:rsidRDefault="00ED3078">
            <w:pPr>
              <w:spacing w:after="120"/>
              <w:rPr>
                <w:ins w:id="461" w:author="ZTE(Liu Wenhao)" w:date="2022-01-19T09:40:00Z"/>
                <w:rFonts w:eastAsiaTheme="minorEastAsia"/>
                <w:color w:val="0070C0"/>
                <w:lang w:val="en-US" w:eastAsia="zh-CN"/>
              </w:rPr>
            </w:pPr>
            <w:ins w:id="462" w:author="ZTE(Liu Wenhao)" w:date="2022-01-19T09:40:00Z">
              <w:r>
                <w:rPr>
                  <w:rFonts w:eastAsiaTheme="minorEastAsia"/>
                  <w:color w:val="0070C0"/>
                  <w:lang w:val="en-US" w:eastAsia="zh-CN"/>
                </w:rPr>
                <w:t>Issue 3-2-2</w:t>
              </w:r>
            </w:ins>
          </w:p>
          <w:p w14:paraId="6EBAFC2C" w14:textId="77777777" w:rsidR="00900554" w:rsidRDefault="00ED3078">
            <w:pPr>
              <w:spacing w:after="120"/>
              <w:rPr>
                <w:ins w:id="463" w:author="ZTE(Liu Wenhao)" w:date="2022-01-19T09:40:00Z"/>
                <w:rFonts w:eastAsiaTheme="minorEastAsia"/>
                <w:color w:val="0070C0"/>
                <w:lang w:val="en-US" w:eastAsia="zh-CN"/>
              </w:rPr>
            </w:pPr>
            <w:ins w:id="464" w:author="ZTE(Liu Wenhao)" w:date="2022-01-19T09:40:00Z">
              <w:r>
                <w:rPr>
                  <w:rFonts w:eastAsiaTheme="minorEastAsia" w:hint="eastAsia"/>
                  <w:color w:val="0070C0"/>
                  <w:lang w:val="en-US" w:eastAsia="zh-CN"/>
                </w:rPr>
                <w:t>Option 1 is preferred</w:t>
              </w:r>
            </w:ins>
          </w:p>
          <w:p w14:paraId="6EBAFC2D" w14:textId="77777777" w:rsidR="00900554" w:rsidRDefault="00ED3078">
            <w:pPr>
              <w:spacing w:after="120"/>
              <w:rPr>
                <w:ins w:id="465" w:author="ZTE(Liu Wenhao)" w:date="2022-01-19T09:40:00Z"/>
                <w:rFonts w:eastAsiaTheme="minorEastAsia"/>
                <w:bCs/>
                <w:color w:val="0070C0"/>
                <w:lang w:val="en-US" w:eastAsia="zh-CN"/>
              </w:rPr>
            </w:pPr>
            <w:ins w:id="466" w:author="ZTE(Liu Wenhao)" w:date="2022-01-19T09:40:00Z">
              <w:r>
                <w:rPr>
                  <w:rFonts w:eastAsiaTheme="minorEastAsia" w:hint="eastAsia"/>
                  <w:color w:val="0070C0"/>
                  <w:lang w:val="en-US" w:eastAsia="zh-CN"/>
                </w:rPr>
                <w:t xml:space="preserve">For scheme 1b the CPE can track 2 beams simultaneously, so the new beam can be switched without SSB process. </w:t>
              </w:r>
            </w:ins>
          </w:p>
        </w:tc>
      </w:tr>
    </w:tbl>
    <w:p w14:paraId="6EBAFC2F" w14:textId="77777777" w:rsidR="00900554" w:rsidRDefault="00ED3078">
      <w:pPr>
        <w:rPr>
          <w:color w:val="0070C0"/>
          <w:lang w:val="en-US" w:eastAsia="zh-CN"/>
        </w:rPr>
      </w:pPr>
      <w:r>
        <w:rPr>
          <w:rFonts w:hint="eastAsia"/>
          <w:color w:val="0070C0"/>
          <w:lang w:val="en-US" w:eastAsia="zh-CN"/>
        </w:rPr>
        <w:t xml:space="preserve"> </w:t>
      </w:r>
    </w:p>
    <w:p w14:paraId="6EBAFC30" w14:textId="77777777" w:rsidR="00900554" w:rsidRDefault="00900554">
      <w:pPr>
        <w:rPr>
          <w:color w:val="0070C0"/>
          <w:lang w:val="en-US" w:eastAsia="zh-CN"/>
        </w:rPr>
      </w:pPr>
    </w:p>
    <w:p w14:paraId="6EBAFC31" w14:textId="77777777" w:rsidR="00900554" w:rsidRDefault="00ED3078">
      <w:pPr>
        <w:rPr>
          <w:bCs/>
          <w:color w:val="0070C0"/>
          <w:u w:val="single"/>
          <w:lang w:eastAsia="ko-KR"/>
        </w:rPr>
      </w:pPr>
      <w:r>
        <w:rPr>
          <w:bCs/>
          <w:color w:val="0070C0"/>
          <w:u w:val="single"/>
          <w:lang w:eastAsia="ko-KR"/>
        </w:rPr>
        <w:t xml:space="preserve">Sub topic 3-3 </w:t>
      </w:r>
    </w:p>
    <w:tbl>
      <w:tblPr>
        <w:tblStyle w:val="TableGrid"/>
        <w:tblW w:w="0" w:type="auto"/>
        <w:tblLook w:val="04A0" w:firstRow="1" w:lastRow="0" w:firstColumn="1" w:lastColumn="0" w:noHBand="0" w:noVBand="1"/>
      </w:tblPr>
      <w:tblGrid>
        <w:gridCol w:w="1236"/>
        <w:gridCol w:w="8395"/>
      </w:tblGrid>
      <w:tr w:rsidR="00900554" w14:paraId="6EBAFC34" w14:textId="77777777">
        <w:tc>
          <w:tcPr>
            <w:tcW w:w="1236" w:type="dxa"/>
          </w:tcPr>
          <w:p w14:paraId="6EBAFC32"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C33"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C38" w14:textId="77777777">
        <w:tc>
          <w:tcPr>
            <w:tcW w:w="1236" w:type="dxa"/>
          </w:tcPr>
          <w:p w14:paraId="6EBAFC35"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C36"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3-2-1</w:t>
            </w:r>
          </w:p>
          <w:p w14:paraId="6EBAFC37"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3-3-1</w:t>
            </w:r>
          </w:p>
        </w:tc>
      </w:tr>
      <w:tr w:rsidR="00900554" w14:paraId="6EBAFC3F" w14:textId="77777777">
        <w:trPr>
          <w:ins w:id="467" w:author="Kazuyoshi Uesaka" w:date="2022-01-17T23:45:00Z"/>
        </w:trPr>
        <w:tc>
          <w:tcPr>
            <w:tcW w:w="1236" w:type="dxa"/>
          </w:tcPr>
          <w:p w14:paraId="6EBAFC39" w14:textId="77777777" w:rsidR="00900554" w:rsidRDefault="00ED3078">
            <w:pPr>
              <w:spacing w:after="120"/>
              <w:rPr>
                <w:ins w:id="468" w:author="Kazuyoshi Uesaka" w:date="2022-01-17T23:45:00Z"/>
                <w:rFonts w:eastAsiaTheme="minorEastAsia"/>
                <w:color w:val="0070C0"/>
                <w:lang w:val="en-US" w:eastAsia="zh-CN"/>
              </w:rPr>
            </w:pPr>
            <w:ins w:id="469" w:author="Kazuyoshi Uesaka" w:date="2022-01-17T23:45:00Z">
              <w:r>
                <w:rPr>
                  <w:rFonts w:eastAsiaTheme="minorEastAsia"/>
                  <w:color w:val="0070C0"/>
                  <w:lang w:val="en-US" w:eastAsia="zh-CN"/>
                </w:rPr>
                <w:t>Ericsson</w:t>
              </w:r>
            </w:ins>
          </w:p>
        </w:tc>
        <w:tc>
          <w:tcPr>
            <w:tcW w:w="8395" w:type="dxa"/>
          </w:tcPr>
          <w:p w14:paraId="6EBAFC3A" w14:textId="77777777" w:rsidR="00900554" w:rsidRDefault="00ED3078">
            <w:pPr>
              <w:spacing w:after="120"/>
              <w:rPr>
                <w:ins w:id="470" w:author="Kazuyoshi Uesaka" w:date="2022-01-17T23:46:00Z"/>
                <w:rFonts w:eastAsiaTheme="minorEastAsia"/>
                <w:color w:val="0070C0"/>
                <w:lang w:val="en-US" w:eastAsia="zh-CN"/>
              </w:rPr>
            </w:pPr>
            <w:ins w:id="471" w:author="Kazuyoshi Uesaka" w:date="2022-01-17T23:46:00Z">
              <w:r>
                <w:rPr>
                  <w:rFonts w:eastAsiaTheme="minorEastAsia"/>
                  <w:color w:val="0070C0"/>
                  <w:lang w:val="en-US" w:eastAsia="zh-CN"/>
                </w:rPr>
                <w:t>Issue 3-2-1</w:t>
              </w:r>
            </w:ins>
          </w:p>
          <w:p w14:paraId="6EBAFC3B" w14:textId="77777777" w:rsidR="00900554" w:rsidRDefault="00ED3078">
            <w:pPr>
              <w:spacing w:after="120"/>
              <w:rPr>
                <w:ins w:id="472" w:author="Kazuyoshi Uesaka" w:date="2022-01-17T23:46:00Z"/>
                <w:rFonts w:eastAsiaTheme="minorEastAsia"/>
                <w:color w:val="0070C0"/>
                <w:lang w:val="en-US" w:eastAsia="zh-CN"/>
              </w:rPr>
            </w:pPr>
            <w:ins w:id="473" w:author="Kazuyoshi Uesaka" w:date="2022-01-17T23:46:00Z">
              <w:r>
                <w:rPr>
                  <w:rFonts w:eastAsiaTheme="minorEastAsia"/>
                  <w:color w:val="0070C0"/>
                  <w:lang w:val="en-US" w:eastAsia="zh-CN"/>
                </w:rPr>
                <w:t xml:space="preserve">RAN4 should capture such a scheduling in TS38.101-4. </w:t>
              </w:r>
            </w:ins>
          </w:p>
          <w:p w14:paraId="6EBAFC3C" w14:textId="77777777" w:rsidR="00900554" w:rsidRDefault="00ED3078">
            <w:pPr>
              <w:spacing w:after="120"/>
              <w:rPr>
                <w:ins w:id="474" w:author="Kazuyoshi Uesaka" w:date="2022-01-17T23:46:00Z"/>
                <w:rFonts w:eastAsiaTheme="minorEastAsia"/>
                <w:color w:val="0070C0"/>
                <w:lang w:val="en-US" w:eastAsia="zh-CN"/>
              </w:rPr>
            </w:pPr>
            <w:ins w:id="475" w:author="Kazuyoshi Uesaka" w:date="2022-01-17T23:46:00Z">
              <w:r>
                <w:rPr>
                  <w:rFonts w:eastAsiaTheme="minorEastAsia"/>
                  <w:color w:val="0070C0"/>
                  <w:lang w:val="en-US" w:eastAsia="zh-CN"/>
                </w:rPr>
                <w:t>Issue 3-3-1</w:t>
              </w:r>
            </w:ins>
          </w:p>
          <w:p w14:paraId="6EBAFC3D" w14:textId="77777777" w:rsidR="00900554" w:rsidRDefault="00ED3078">
            <w:pPr>
              <w:spacing w:after="120"/>
              <w:rPr>
                <w:ins w:id="476" w:author="Kazuyoshi Uesaka" w:date="2022-01-17T23:46:00Z"/>
                <w:rFonts w:eastAsiaTheme="minorEastAsia"/>
                <w:color w:val="0070C0"/>
                <w:lang w:val="en-US" w:eastAsia="zh-CN"/>
              </w:rPr>
            </w:pPr>
            <w:ins w:id="477" w:author="Kazuyoshi Uesaka" w:date="2022-01-17T23:46:00Z">
              <w:r>
                <w:rPr>
                  <w:rFonts w:eastAsiaTheme="minorEastAsia"/>
                  <w:color w:val="0070C0"/>
                  <w:lang w:val="en-US" w:eastAsia="zh-CN"/>
                </w:rPr>
                <w:t>Option 4 is a compromised proposal of Option 1 and Option 3, which covers both cases UE receive either SSB or TRS just after the active TCI switching. It looks the Option 2 requires the lo</w:t>
              </w:r>
            </w:ins>
            <w:ins w:id="478" w:author="Kazuyoshi Uesaka" w:date="2022-01-17T23:47:00Z">
              <w:r>
                <w:rPr>
                  <w:rFonts w:eastAsiaTheme="minorEastAsia"/>
                  <w:color w:val="0070C0"/>
                  <w:lang w:val="en-US" w:eastAsia="zh-CN"/>
                </w:rPr>
                <w:t>ng</w:t>
              </w:r>
              <w:r>
                <w:rPr>
                  <w:rFonts w:eastAsiaTheme="minorEastAsia"/>
                  <w:color w:val="0070C0"/>
                  <w:lang w:val="en-US" w:eastAsia="zh-CN"/>
                </w:rPr>
                <w:t>est DTX period</w:t>
              </w:r>
            </w:ins>
            <w:ins w:id="479" w:author="Kazuyoshi Uesaka" w:date="2022-01-17T23:46:00Z">
              <w:r>
                <w:rPr>
                  <w:rFonts w:eastAsiaTheme="minorEastAsia"/>
                  <w:color w:val="0070C0"/>
                  <w:lang w:val="en-US" w:eastAsia="zh-CN"/>
                </w:rPr>
                <w:t xml:space="preserve"> which requires to receive SSB first, followed by TRS. Considering the SSB periodicity of 20ms and TRS periodicity of 10ms. The different among the options may not be so significant. </w:t>
              </w:r>
            </w:ins>
          </w:p>
          <w:p w14:paraId="6EBAFC3E" w14:textId="77777777" w:rsidR="00900554" w:rsidRDefault="00ED3078">
            <w:pPr>
              <w:spacing w:after="120"/>
              <w:rPr>
                <w:ins w:id="480" w:author="Kazuyoshi Uesaka" w:date="2022-01-17T23:45:00Z"/>
                <w:rFonts w:eastAsiaTheme="minorEastAsia"/>
                <w:color w:val="0070C0"/>
                <w:lang w:val="en-US" w:eastAsia="zh-CN"/>
              </w:rPr>
            </w:pPr>
            <w:ins w:id="481" w:author="Kazuyoshi Uesaka" w:date="2022-01-17T23:46:00Z">
              <w:r>
                <w:rPr>
                  <w:rFonts w:eastAsiaTheme="minorEastAsia"/>
                  <w:color w:val="0070C0"/>
                  <w:lang w:val="en-US" w:eastAsia="zh-CN"/>
                </w:rPr>
                <w:lastRenderedPageBreak/>
                <w:t>Since we agreed it is up to UE implementation for time/fre</w:t>
              </w:r>
              <w:r>
                <w:rPr>
                  <w:rFonts w:eastAsiaTheme="minorEastAsia"/>
                  <w:color w:val="0070C0"/>
                  <w:lang w:val="en-US" w:eastAsia="zh-CN"/>
                </w:rPr>
                <w:t>quency tracking, RAN4 may choose Option 2 considering the worst case?</w:t>
              </w:r>
            </w:ins>
          </w:p>
        </w:tc>
      </w:tr>
      <w:tr w:rsidR="00900554" w14:paraId="6EBAFC45" w14:textId="77777777">
        <w:trPr>
          <w:ins w:id="482" w:author="Artyom Putilin" w:date="2022-01-18T13:50:00Z"/>
        </w:trPr>
        <w:tc>
          <w:tcPr>
            <w:tcW w:w="1236" w:type="dxa"/>
          </w:tcPr>
          <w:p w14:paraId="6EBAFC40" w14:textId="77777777" w:rsidR="00900554" w:rsidRDefault="00ED3078">
            <w:pPr>
              <w:spacing w:after="120"/>
              <w:rPr>
                <w:ins w:id="483" w:author="Artyom Putilin" w:date="2022-01-18T13:50:00Z"/>
                <w:rFonts w:eastAsiaTheme="minorEastAsia"/>
                <w:color w:val="0070C0"/>
                <w:lang w:val="en-US" w:eastAsia="zh-CN"/>
              </w:rPr>
            </w:pPr>
            <w:ins w:id="484" w:author="Artyom Putilin" w:date="2022-01-18T13:50:00Z">
              <w:r>
                <w:rPr>
                  <w:rFonts w:eastAsiaTheme="minorEastAsia"/>
                  <w:color w:val="0070C0"/>
                  <w:lang w:val="en-US" w:eastAsia="zh-CN"/>
                </w:rPr>
                <w:lastRenderedPageBreak/>
                <w:t>Intel</w:t>
              </w:r>
            </w:ins>
          </w:p>
        </w:tc>
        <w:tc>
          <w:tcPr>
            <w:tcW w:w="8395" w:type="dxa"/>
          </w:tcPr>
          <w:p w14:paraId="6EBAFC41" w14:textId="77777777" w:rsidR="00900554" w:rsidRDefault="00ED3078">
            <w:pPr>
              <w:spacing w:after="120"/>
              <w:rPr>
                <w:ins w:id="485" w:author="Artyom Putilin" w:date="2022-01-18T13:50:00Z"/>
                <w:rFonts w:eastAsiaTheme="minorEastAsia"/>
                <w:color w:val="0070C0"/>
                <w:lang w:val="en-US" w:eastAsia="zh-CN"/>
              </w:rPr>
            </w:pPr>
            <w:ins w:id="486" w:author="Artyom Putilin" w:date="2022-01-18T13:50:00Z">
              <w:r>
                <w:rPr>
                  <w:rFonts w:eastAsiaTheme="minorEastAsia"/>
                  <w:color w:val="0070C0"/>
                  <w:lang w:val="en-US" w:eastAsia="zh-CN"/>
                </w:rPr>
                <w:t>Issue 3-2-1</w:t>
              </w:r>
            </w:ins>
          </w:p>
          <w:p w14:paraId="6EBAFC42" w14:textId="77777777" w:rsidR="00900554" w:rsidRDefault="00ED3078">
            <w:pPr>
              <w:spacing w:after="120"/>
              <w:rPr>
                <w:ins w:id="487" w:author="Artyom Putilin" w:date="2022-01-18T13:50:00Z"/>
                <w:rFonts w:eastAsiaTheme="minorEastAsia"/>
                <w:color w:val="0070C0"/>
                <w:lang w:val="en-US" w:eastAsia="zh-CN"/>
              </w:rPr>
            </w:pPr>
            <w:ins w:id="488" w:author="Artyom Putilin" w:date="2022-01-18T13:50:00Z">
              <w:r>
                <w:rPr>
                  <w:rFonts w:eastAsiaTheme="minorEastAsia"/>
                  <w:color w:val="0070C0"/>
                  <w:lang w:val="en-US" w:eastAsia="zh-CN"/>
                </w:rPr>
                <w:t>We support Option 1. Similar to HST FR1 test cases the scheduling approach should be captured in table with test case parameters.</w:t>
              </w:r>
            </w:ins>
          </w:p>
          <w:p w14:paraId="6EBAFC43" w14:textId="77777777" w:rsidR="00900554" w:rsidRDefault="00ED3078">
            <w:pPr>
              <w:spacing w:after="120"/>
              <w:rPr>
                <w:ins w:id="489" w:author="Artyom Putilin" w:date="2022-01-18T13:50:00Z"/>
                <w:rFonts w:eastAsiaTheme="minorEastAsia"/>
                <w:color w:val="0070C0"/>
                <w:lang w:val="en-US" w:eastAsia="zh-CN"/>
              </w:rPr>
            </w:pPr>
            <w:ins w:id="490" w:author="Artyom Putilin" w:date="2022-01-18T13:50:00Z">
              <w:r>
                <w:rPr>
                  <w:rFonts w:eastAsiaTheme="minorEastAsia"/>
                  <w:color w:val="0070C0"/>
                  <w:lang w:val="en-US" w:eastAsia="zh-CN"/>
                </w:rPr>
                <w:t>Issue 3-3-1</w:t>
              </w:r>
            </w:ins>
          </w:p>
          <w:p w14:paraId="6EBAFC44" w14:textId="77777777" w:rsidR="00900554" w:rsidRDefault="00ED3078">
            <w:pPr>
              <w:spacing w:after="120"/>
              <w:rPr>
                <w:ins w:id="491" w:author="Artyom Putilin" w:date="2022-01-18T13:50:00Z"/>
                <w:rFonts w:eastAsiaTheme="minorEastAsia"/>
                <w:color w:val="0070C0"/>
                <w:lang w:val="en-US" w:eastAsia="zh-CN"/>
              </w:rPr>
            </w:pPr>
            <w:ins w:id="492" w:author="Artyom Putilin" w:date="2022-01-18T13:52:00Z">
              <w:r>
                <w:rPr>
                  <w:rFonts w:eastAsiaTheme="minorEastAsia"/>
                  <w:color w:val="0070C0"/>
                  <w:lang w:val="en-US" w:eastAsia="zh-CN"/>
                </w:rPr>
                <w:t xml:space="preserve">Test setup will </w:t>
              </w:r>
              <w:r>
                <w:rPr>
                  <w:rFonts w:eastAsiaTheme="minorEastAsia"/>
                  <w:color w:val="0070C0"/>
                  <w:lang w:val="en-US" w:eastAsia="zh-CN"/>
                </w:rPr>
                <w:t>determine when each TRS and SSB will be received during the test</w:t>
              </w:r>
            </w:ins>
            <w:ins w:id="493" w:author="Artyom Putilin" w:date="2022-01-18T13:53:00Z">
              <w:r>
                <w:rPr>
                  <w:rFonts w:eastAsiaTheme="minorEastAsia"/>
                  <w:color w:val="0070C0"/>
                  <w:lang w:val="en-US" w:eastAsia="zh-CN"/>
                </w:rPr>
                <w:t>. In this case we prefer to clearly capture exact interruption time in test description. In order to make c</w:t>
              </w:r>
            </w:ins>
            <w:ins w:id="494" w:author="Artyom Putilin" w:date="2022-01-18T13:54:00Z">
              <w:r>
                <w:rPr>
                  <w:rFonts w:eastAsiaTheme="minorEastAsia"/>
                  <w:color w:val="0070C0"/>
                  <w:lang w:val="en-US" w:eastAsia="zh-CN"/>
                </w:rPr>
                <w:t>orrect TCI state switching UE needs both SSB and TRS. SSB will be used for course tim</w:t>
              </w:r>
              <w:r>
                <w:rPr>
                  <w:rFonts w:eastAsiaTheme="minorEastAsia"/>
                  <w:color w:val="0070C0"/>
                  <w:lang w:val="en-US" w:eastAsia="zh-CN"/>
                </w:rPr>
                <w:t xml:space="preserve">e/frequency synchronization. Then, TRS is also needed since fine </w:t>
              </w:r>
            </w:ins>
            <w:ins w:id="495" w:author="Artyom Putilin" w:date="2022-01-18T13:55:00Z">
              <w:r>
                <w:rPr>
                  <w:rFonts w:eastAsiaTheme="minorEastAsia"/>
                  <w:color w:val="0070C0"/>
                  <w:lang w:val="en-US" w:eastAsia="zh-CN"/>
                </w:rPr>
                <w:t xml:space="preserve">synchronization is required for demodulation of high order modulation. Therefore, we </w:t>
              </w:r>
            </w:ins>
            <w:ins w:id="496" w:author="Artyom Putilin" w:date="2022-01-18T13:56:00Z">
              <w:r>
                <w:rPr>
                  <w:rFonts w:eastAsiaTheme="minorEastAsia"/>
                  <w:color w:val="0070C0"/>
                  <w:lang w:val="en-US" w:eastAsia="zh-CN"/>
                </w:rPr>
                <w:t>support</w:t>
              </w:r>
            </w:ins>
            <w:ins w:id="497" w:author="Artyom Putilin" w:date="2022-01-18T13:55:00Z">
              <w:r>
                <w:rPr>
                  <w:rFonts w:eastAsiaTheme="minorEastAsia"/>
                  <w:color w:val="0070C0"/>
                  <w:lang w:val="en-US" w:eastAsia="zh-CN"/>
                </w:rPr>
                <w:t xml:space="preserve"> Option 3 or Option 4. Option 3 lo</w:t>
              </w:r>
            </w:ins>
            <w:ins w:id="498" w:author="Artyom Putilin" w:date="2022-01-18T13:56:00Z">
              <w:r>
                <w:rPr>
                  <w:rFonts w:eastAsiaTheme="minorEastAsia"/>
                  <w:color w:val="0070C0"/>
                  <w:lang w:val="en-US" w:eastAsia="zh-CN"/>
                </w:rPr>
                <w:t xml:space="preserve">oks </w:t>
              </w:r>
            </w:ins>
            <w:ins w:id="499" w:author="Artyom Putilin" w:date="2022-01-18T14:17:00Z">
              <w:r>
                <w:rPr>
                  <w:rFonts w:eastAsiaTheme="minorEastAsia"/>
                  <w:color w:val="0070C0"/>
                  <w:lang w:val="en-US" w:eastAsia="zh-CN"/>
                </w:rPr>
                <w:t>preferable</w:t>
              </w:r>
            </w:ins>
            <w:ins w:id="500" w:author="Artyom Putilin" w:date="2022-01-18T13:57:00Z">
              <w:r>
                <w:rPr>
                  <w:rFonts w:eastAsiaTheme="minorEastAsia"/>
                  <w:color w:val="0070C0"/>
                  <w:lang w:val="en-US" w:eastAsia="zh-CN"/>
                </w:rPr>
                <w:t xml:space="preserve"> because there is no need to test engineers to calc</w:t>
              </w:r>
              <w:r>
                <w:rPr>
                  <w:rFonts w:eastAsiaTheme="minorEastAsia"/>
                  <w:color w:val="0070C0"/>
                  <w:lang w:val="en-US" w:eastAsia="zh-CN"/>
                </w:rPr>
                <w:t>ulate which RS is received first</w:t>
              </w:r>
            </w:ins>
            <w:ins w:id="501" w:author="Artyom Putilin" w:date="2022-01-18T13:58:00Z">
              <w:r>
                <w:rPr>
                  <w:rFonts w:eastAsiaTheme="minorEastAsia"/>
                  <w:color w:val="0070C0"/>
                  <w:lang w:val="en-US" w:eastAsia="zh-CN"/>
                </w:rPr>
                <w:t>/last</w:t>
              </w:r>
            </w:ins>
            <w:ins w:id="502" w:author="Artyom Putilin" w:date="2022-01-18T13:56:00Z">
              <w:r>
                <w:rPr>
                  <w:rFonts w:eastAsiaTheme="minorEastAsia"/>
                  <w:color w:val="0070C0"/>
                  <w:lang w:val="en-US" w:eastAsia="zh-CN"/>
                </w:rPr>
                <w:t>.</w:t>
              </w:r>
            </w:ins>
            <w:ins w:id="503" w:author="Artyom Putilin" w:date="2022-01-18T13:54:00Z">
              <w:r>
                <w:rPr>
                  <w:rFonts w:eastAsiaTheme="minorEastAsia"/>
                  <w:color w:val="0070C0"/>
                  <w:lang w:val="en-US" w:eastAsia="zh-CN"/>
                </w:rPr>
                <w:t xml:space="preserve"> </w:t>
              </w:r>
            </w:ins>
          </w:p>
        </w:tc>
      </w:tr>
      <w:tr w:rsidR="00900554" w14:paraId="6EBAFC4B" w14:textId="77777777">
        <w:trPr>
          <w:ins w:id="504" w:author="Huawei" w:date="2022-01-18T22:06:00Z"/>
        </w:trPr>
        <w:tc>
          <w:tcPr>
            <w:tcW w:w="1236" w:type="dxa"/>
          </w:tcPr>
          <w:p w14:paraId="6EBAFC46" w14:textId="77777777" w:rsidR="00900554" w:rsidRDefault="00ED3078">
            <w:pPr>
              <w:spacing w:after="120"/>
              <w:rPr>
                <w:ins w:id="505" w:author="Huawei" w:date="2022-01-18T22:06:00Z"/>
                <w:rFonts w:eastAsiaTheme="minorEastAsia"/>
                <w:color w:val="0070C0"/>
                <w:lang w:val="en-US" w:eastAsia="zh-CN"/>
              </w:rPr>
            </w:pPr>
            <w:ins w:id="506" w:author="Huawei" w:date="2022-01-18T22: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C47" w14:textId="77777777" w:rsidR="00900554" w:rsidRDefault="00ED3078">
            <w:pPr>
              <w:spacing w:after="120"/>
              <w:rPr>
                <w:ins w:id="507" w:author="Huawei" w:date="2022-01-18T22:07:00Z"/>
                <w:rFonts w:eastAsiaTheme="minorEastAsia"/>
                <w:b/>
                <w:color w:val="0070C0"/>
                <w:u w:val="single"/>
                <w:lang w:val="en-US" w:eastAsia="zh-CN"/>
              </w:rPr>
            </w:pPr>
            <w:ins w:id="508" w:author="Huawei" w:date="2022-01-18T22:07:00Z">
              <w:r>
                <w:rPr>
                  <w:rFonts w:eastAsiaTheme="minorEastAsia"/>
                  <w:b/>
                  <w:color w:val="0070C0"/>
                  <w:u w:val="single"/>
                  <w:lang w:val="en-US" w:eastAsia="zh-CN"/>
                </w:rPr>
                <w:t>Issue 3-</w:t>
              </w:r>
            </w:ins>
            <w:ins w:id="509" w:author="Huawei" w:date="2022-01-18T22:09:00Z">
              <w:r>
                <w:rPr>
                  <w:rFonts w:eastAsiaTheme="minorEastAsia"/>
                  <w:b/>
                  <w:color w:val="0070C0"/>
                  <w:u w:val="single"/>
                  <w:lang w:val="en-US" w:eastAsia="zh-CN"/>
                </w:rPr>
                <w:t>3</w:t>
              </w:r>
            </w:ins>
            <w:ins w:id="510" w:author="Huawei" w:date="2022-01-18T22:07:00Z">
              <w:r>
                <w:rPr>
                  <w:rFonts w:eastAsiaTheme="minorEastAsia"/>
                  <w:b/>
                  <w:color w:val="0070C0"/>
                  <w:u w:val="single"/>
                  <w:lang w:val="en-US" w:eastAsia="zh-CN"/>
                </w:rPr>
                <w:t>-1: TCI switching scheduling</w:t>
              </w:r>
            </w:ins>
          </w:p>
          <w:p w14:paraId="6EBAFC48" w14:textId="77777777" w:rsidR="00900554" w:rsidRDefault="00ED3078">
            <w:pPr>
              <w:spacing w:after="120"/>
              <w:rPr>
                <w:ins w:id="511" w:author="Huawei" w:date="2022-01-18T22:09:00Z"/>
                <w:rFonts w:eastAsiaTheme="minorEastAsia"/>
                <w:color w:val="0070C0"/>
                <w:lang w:val="en-US" w:eastAsia="zh-CN"/>
              </w:rPr>
            </w:pPr>
            <w:ins w:id="512" w:author="Huawei" w:date="2022-01-18T22:07:00Z">
              <w:r>
                <w:rPr>
                  <w:rFonts w:eastAsiaTheme="minorEastAsia"/>
                  <w:color w:val="0070C0"/>
                  <w:lang w:val="en-US" w:eastAsia="zh-CN"/>
                </w:rPr>
                <w:t xml:space="preserve">For TCI switching, we have agreements for previous meeting that RRHs under the same cell use the different sets of SSB indexes, e.g., RRH-1 uses SSB-0 to SSB-1, RRH-2 uses SSB-2 to SSB-3. However, the number of RRH is infinite in the same cell for FR1 HST </w:t>
              </w:r>
              <w:r>
                <w:rPr>
                  <w:rFonts w:eastAsiaTheme="minorEastAsia"/>
                  <w:color w:val="0070C0"/>
                  <w:lang w:val="en-US" w:eastAsia="zh-CN"/>
                </w:rPr>
                <w:t xml:space="preserve">test, so the number of SSB within one cell should be limited to a specific value. In addition, same issue exists for TRS and we have never discussed about it. We prefer to configure the maximum number </w:t>
              </w:r>
            </w:ins>
            <w:ins w:id="513" w:author="Huawei" w:date="2022-01-18T22:08:00Z">
              <w:r>
                <w:rPr>
                  <w:rFonts w:eastAsiaTheme="minorEastAsia"/>
                  <w:color w:val="0070C0"/>
                  <w:lang w:val="en-US" w:eastAsia="zh-CN"/>
                </w:rPr>
                <w:t>8</w:t>
              </w:r>
            </w:ins>
            <w:ins w:id="514" w:author="Huawei" w:date="2022-01-18T22:07:00Z">
              <w:r>
                <w:rPr>
                  <w:rFonts w:eastAsiaTheme="minorEastAsia"/>
                  <w:color w:val="0070C0"/>
                  <w:lang w:val="en-US" w:eastAsia="zh-CN"/>
                </w:rPr>
                <w:t xml:space="preserve"> of SSB and TRS index so that RRH#i and RRH#i+4 have t</w:t>
              </w:r>
              <w:r>
                <w:rPr>
                  <w:rFonts w:eastAsiaTheme="minorEastAsia"/>
                  <w:color w:val="0070C0"/>
                  <w:lang w:val="en-US" w:eastAsia="zh-CN"/>
                </w:rPr>
                <w:t>he same SSB and TRS index.</w:t>
              </w:r>
            </w:ins>
          </w:p>
          <w:p w14:paraId="6EBAFC49" w14:textId="77777777" w:rsidR="00900554" w:rsidRDefault="00ED3078">
            <w:pPr>
              <w:spacing w:after="120"/>
              <w:rPr>
                <w:ins w:id="515" w:author="Huawei" w:date="2022-01-18T22:09:00Z"/>
                <w:rFonts w:eastAsiaTheme="minorEastAsia"/>
                <w:b/>
                <w:color w:val="0070C0"/>
                <w:u w:val="single"/>
                <w:lang w:val="en-US" w:eastAsia="zh-CN"/>
              </w:rPr>
            </w:pPr>
            <w:ins w:id="516" w:author="Huawei" w:date="2022-01-18T22:09:00Z">
              <w:r>
                <w:rPr>
                  <w:rFonts w:eastAsiaTheme="minorEastAsia"/>
                  <w:b/>
                  <w:color w:val="0070C0"/>
                  <w:u w:val="single"/>
                  <w:lang w:val="en-US" w:eastAsia="zh-CN"/>
                </w:rPr>
                <w:t>Issue 3-3-2: PDSCH allocation time for Bi-directional scenario with DPS scheme 1a</w:t>
              </w:r>
            </w:ins>
          </w:p>
          <w:p w14:paraId="6EBAFC4A" w14:textId="77777777" w:rsidR="00900554" w:rsidRDefault="00ED3078">
            <w:pPr>
              <w:spacing w:after="120"/>
              <w:rPr>
                <w:ins w:id="517" w:author="Huawei" w:date="2022-01-18T22:06:00Z"/>
                <w:rFonts w:eastAsiaTheme="minorEastAsia"/>
                <w:color w:val="0070C0"/>
                <w:lang w:val="en-US" w:eastAsia="zh-CN"/>
              </w:rPr>
            </w:pPr>
            <w:ins w:id="518" w:author="Huawei" w:date="2022-01-18T22:09:00Z">
              <w:r>
                <w:rPr>
                  <w:rFonts w:eastAsiaTheme="minorEastAsia" w:hint="eastAsia"/>
                  <w:color w:val="0070C0"/>
                  <w:lang w:val="en-US" w:eastAsia="zh-CN"/>
                </w:rPr>
                <w:t>W</w:t>
              </w:r>
              <w:r>
                <w:rPr>
                  <w:rFonts w:eastAsiaTheme="minorEastAsia"/>
                  <w:color w:val="0070C0"/>
                  <w:lang w:val="en-US" w:eastAsia="zh-CN"/>
                </w:rPr>
                <w:t>e prefer Option 1. We are also OK w</w:t>
              </w:r>
            </w:ins>
            <w:ins w:id="519" w:author="Huawei" w:date="2022-01-18T22:10:00Z">
              <w:r>
                <w:rPr>
                  <w:rFonts w:eastAsiaTheme="minorEastAsia"/>
                  <w:color w:val="0070C0"/>
                  <w:lang w:val="en-US" w:eastAsia="zh-CN"/>
                </w:rPr>
                <w:t>ith Option 2 consider different implementation.</w:t>
              </w:r>
            </w:ins>
          </w:p>
        </w:tc>
      </w:tr>
      <w:tr w:rsidR="00900554" w14:paraId="6EBAFC53" w14:textId="77777777">
        <w:trPr>
          <w:ins w:id="520" w:author="Pierpaolo Vallese" w:date="2022-01-18T19:05:00Z"/>
        </w:trPr>
        <w:tc>
          <w:tcPr>
            <w:tcW w:w="1236" w:type="dxa"/>
          </w:tcPr>
          <w:p w14:paraId="6EBAFC4C" w14:textId="77777777" w:rsidR="00900554" w:rsidRDefault="00ED3078">
            <w:pPr>
              <w:spacing w:after="120"/>
              <w:rPr>
                <w:ins w:id="521" w:author="Pierpaolo Vallese" w:date="2022-01-18T19:05:00Z"/>
                <w:rFonts w:eastAsiaTheme="minorEastAsia"/>
                <w:color w:val="0070C0"/>
                <w:lang w:val="en-US" w:eastAsia="zh-CN"/>
              </w:rPr>
            </w:pPr>
            <w:ins w:id="522" w:author="Pierpaolo Vallese" w:date="2022-01-18T19:05:00Z">
              <w:r>
                <w:rPr>
                  <w:rFonts w:eastAsiaTheme="minorEastAsia"/>
                  <w:color w:val="0070C0"/>
                  <w:lang w:val="en-US" w:eastAsia="zh-CN"/>
                </w:rPr>
                <w:t>Qualcomm</w:t>
              </w:r>
            </w:ins>
          </w:p>
        </w:tc>
        <w:tc>
          <w:tcPr>
            <w:tcW w:w="8395" w:type="dxa"/>
          </w:tcPr>
          <w:p w14:paraId="6EBAFC4D" w14:textId="77777777" w:rsidR="00900554" w:rsidRDefault="00ED3078">
            <w:pPr>
              <w:rPr>
                <w:ins w:id="523" w:author="Pierpaolo Vallese" w:date="2022-01-18T19:05:00Z"/>
                <w:rFonts w:eastAsia="Malgun Gothic"/>
                <w:b/>
                <w:u w:val="single"/>
                <w:lang w:eastAsia="ko-KR"/>
              </w:rPr>
            </w:pPr>
            <w:ins w:id="524" w:author="Pierpaolo Vallese" w:date="2022-01-18T19:05:00Z">
              <w:r>
                <w:rPr>
                  <w:rFonts w:eastAsia="Yu Mincho"/>
                  <w:b/>
                  <w:u w:val="single"/>
                  <w:lang w:eastAsia="ko-KR"/>
                </w:rPr>
                <w:t xml:space="preserve">Issue 3-3-1: TCI switching scheduling </w:t>
              </w:r>
            </w:ins>
          </w:p>
          <w:p w14:paraId="6EBAFC4E" w14:textId="77777777" w:rsidR="00900554" w:rsidRDefault="00ED3078">
            <w:pPr>
              <w:spacing w:after="120"/>
              <w:rPr>
                <w:ins w:id="525" w:author="Pierpaolo Vallese" w:date="2022-01-18T19:05:00Z"/>
                <w:rFonts w:eastAsiaTheme="minorEastAsia"/>
                <w:bCs/>
                <w:color w:val="0070C0"/>
                <w:lang w:val="en-US" w:eastAsia="zh-CN"/>
              </w:rPr>
            </w:pPr>
            <w:ins w:id="526" w:author="Pierpaolo Vallese" w:date="2022-01-18T19:05:00Z">
              <w:r>
                <w:rPr>
                  <w:rFonts w:eastAsiaTheme="minorEastAsia"/>
                  <w:bCs/>
                  <w:color w:val="0070C0"/>
                  <w:lang w:val="en-US" w:eastAsia="zh-CN"/>
                </w:rPr>
                <w:t xml:space="preserve">Support Option 1 and capturing the scheduling in the test case parameters. </w:t>
              </w:r>
            </w:ins>
          </w:p>
          <w:p w14:paraId="6EBAFC4F" w14:textId="77777777" w:rsidR="00900554" w:rsidRDefault="00ED3078">
            <w:pPr>
              <w:spacing w:after="120"/>
              <w:rPr>
                <w:ins w:id="527" w:author="Pierpaolo Vallese" w:date="2022-01-18T19:05:00Z"/>
                <w:rFonts w:eastAsiaTheme="minorEastAsia"/>
                <w:bCs/>
                <w:color w:val="0070C0"/>
                <w:lang w:val="en-US" w:eastAsia="zh-CN"/>
              </w:rPr>
            </w:pPr>
            <w:ins w:id="528" w:author="Pierpaolo Vallese" w:date="2022-01-18T19:05:00Z">
              <w:r>
                <w:rPr>
                  <w:rFonts w:eastAsiaTheme="minorEastAsia"/>
                  <w:bCs/>
                  <w:color w:val="0070C0"/>
                  <w:lang w:val="en-US" w:eastAsia="zh-CN"/>
                </w:rPr>
                <w:t>We are ok with considering 4 RRHs per Cell, and so maximum 8 SSB Indexes, which will reserve 2 slots at SCS=120kHz;</w:t>
              </w:r>
            </w:ins>
          </w:p>
          <w:p w14:paraId="6EBAFC50" w14:textId="77777777" w:rsidR="00900554" w:rsidRDefault="00ED3078">
            <w:pPr>
              <w:rPr>
                <w:ins w:id="529" w:author="Pierpaolo Vallese" w:date="2022-01-18T19:05:00Z"/>
                <w:rFonts w:eastAsia="Malgun Gothic"/>
                <w:b/>
                <w:u w:val="single"/>
                <w:lang w:eastAsia="ko-KR"/>
              </w:rPr>
            </w:pPr>
            <w:ins w:id="530" w:author="Pierpaolo Vallese" w:date="2022-01-18T19:05:00Z">
              <w:r>
                <w:rPr>
                  <w:rFonts w:eastAsia="Yu Mincho"/>
                  <w:b/>
                  <w:u w:val="single"/>
                  <w:lang w:eastAsia="ko-KR"/>
                </w:rPr>
                <w:t>Issue 3-3-2: PDSCH alloca</w:t>
              </w:r>
              <w:r>
                <w:rPr>
                  <w:rFonts w:eastAsia="Yu Mincho"/>
                  <w:b/>
                  <w:u w:val="single"/>
                  <w:lang w:eastAsia="ko-KR"/>
                </w:rPr>
                <w:t>tion time for Bi-directional scenario with DPS scheme 1a</w:t>
              </w:r>
            </w:ins>
          </w:p>
          <w:p w14:paraId="6EBAFC51" w14:textId="77777777" w:rsidR="00900554" w:rsidRDefault="00ED3078">
            <w:pPr>
              <w:spacing w:after="120"/>
              <w:rPr>
                <w:ins w:id="531" w:author="Pierpaolo Vallese" w:date="2022-01-18T19:05:00Z"/>
                <w:rFonts w:eastAsiaTheme="minorEastAsia"/>
                <w:bCs/>
                <w:color w:val="0070C0"/>
                <w:lang w:val="en-US" w:eastAsia="zh-CN"/>
              </w:rPr>
            </w:pPr>
            <w:ins w:id="532" w:author="Pierpaolo Vallese" w:date="2022-01-18T19:05:00Z">
              <w:r>
                <w:rPr>
                  <w:rFonts w:eastAsiaTheme="minorEastAsia"/>
                  <w:bCs/>
                  <w:color w:val="0070C0"/>
                  <w:lang w:val="en-US" w:eastAsia="zh-CN"/>
                </w:rPr>
                <w:t>We see a problem with Option 4 if the outcome of the max operation equals T</w:t>
              </w:r>
              <w:r>
                <w:rPr>
                  <w:rFonts w:eastAsiaTheme="minorEastAsia"/>
                  <w:bCs/>
                  <w:color w:val="0070C0"/>
                  <w:vertAlign w:val="subscript"/>
                  <w:lang w:val="en-US" w:eastAsia="zh-CN"/>
                </w:rPr>
                <w:t>firstSSB</w:t>
              </w:r>
              <w:r>
                <w:rPr>
                  <w:rFonts w:eastAsiaTheme="minorEastAsia"/>
                  <w:bCs/>
                  <w:color w:val="0070C0"/>
                  <w:lang w:val="en-US" w:eastAsia="zh-CN"/>
                </w:rPr>
                <w:t>, because it will not guarantee that the UE has been able to process correctly TRS before resuming operations, and P</w:t>
              </w:r>
              <w:r>
                <w:rPr>
                  <w:rFonts w:eastAsiaTheme="minorEastAsia"/>
                  <w:bCs/>
                  <w:color w:val="0070C0"/>
                  <w:lang w:val="en-US" w:eastAsia="zh-CN"/>
                </w:rPr>
                <w:t>DSCH performances based on SSB-based measurement should not be computed toward the requirement.</w:t>
              </w:r>
            </w:ins>
          </w:p>
          <w:p w14:paraId="6EBAFC52" w14:textId="77777777" w:rsidR="00900554" w:rsidRDefault="00ED3078">
            <w:pPr>
              <w:spacing w:after="120"/>
              <w:rPr>
                <w:ins w:id="533" w:author="Pierpaolo Vallese" w:date="2022-01-18T19:05:00Z"/>
                <w:rFonts w:eastAsiaTheme="minorEastAsia"/>
                <w:b/>
                <w:color w:val="0070C0"/>
                <w:u w:val="single"/>
                <w:lang w:val="en-US" w:eastAsia="zh-CN"/>
              </w:rPr>
            </w:pPr>
            <w:ins w:id="534" w:author="Pierpaolo Vallese" w:date="2022-01-18T19:05:00Z">
              <w:r>
                <w:rPr>
                  <w:rFonts w:eastAsiaTheme="minorEastAsia"/>
                  <w:bCs/>
                  <w:color w:val="0070C0"/>
                  <w:lang w:val="en-US" w:eastAsia="zh-CN"/>
                </w:rPr>
                <w:t xml:space="preserve">For a test setup that ensures SSB is received before TRS, Option 3 and Option 1 result in the same DTX duration but since there would be no difference in the </w:t>
              </w:r>
              <w:r>
                <w:rPr>
                  <w:rFonts w:eastAsiaTheme="minorEastAsia"/>
                  <w:bCs/>
                  <w:color w:val="0070C0"/>
                  <w:lang w:val="en-US" w:eastAsia="zh-CN"/>
                </w:rPr>
                <w:t>resulting values we prefer the wording of Option 2 which states more clearly the conditions of the DTX period.</w:t>
              </w:r>
            </w:ins>
          </w:p>
        </w:tc>
      </w:tr>
      <w:tr w:rsidR="00900554" w14:paraId="6EBAFC59" w14:textId="77777777">
        <w:trPr>
          <w:ins w:id="535" w:author="ZTE(Liu Wenhao)" w:date="2022-01-19T09:45:00Z"/>
        </w:trPr>
        <w:tc>
          <w:tcPr>
            <w:tcW w:w="1236" w:type="dxa"/>
          </w:tcPr>
          <w:p w14:paraId="6EBAFC54" w14:textId="77777777" w:rsidR="00900554" w:rsidRDefault="00ED3078">
            <w:pPr>
              <w:spacing w:after="120"/>
              <w:rPr>
                <w:ins w:id="536" w:author="ZTE(Liu Wenhao)" w:date="2022-01-19T09:45:00Z"/>
                <w:rFonts w:eastAsiaTheme="minorEastAsia"/>
                <w:color w:val="0070C0"/>
                <w:lang w:val="en-US" w:eastAsia="zh-CN"/>
              </w:rPr>
            </w:pPr>
            <w:ins w:id="537" w:author="ZTE(Liu Wenhao)" w:date="2022-01-19T09:45:00Z">
              <w:r>
                <w:rPr>
                  <w:rFonts w:eastAsiaTheme="minorEastAsia" w:hint="eastAsia"/>
                  <w:color w:val="0070C0"/>
                  <w:lang w:val="en-US" w:eastAsia="zh-CN"/>
                </w:rPr>
                <w:t>ZTE</w:t>
              </w:r>
            </w:ins>
          </w:p>
        </w:tc>
        <w:tc>
          <w:tcPr>
            <w:tcW w:w="8395" w:type="dxa"/>
          </w:tcPr>
          <w:p w14:paraId="6EBAFC55" w14:textId="77777777" w:rsidR="00900554" w:rsidRDefault="00ED3078">
            <w:pPr>
              <w:spacing w:after="120"/>
              <w:rPr>
                <w:ins w:id="538" w:author="ZTE(Liu Wenhao)" w:date="2022-01-19T09:45:00Z"/>
                <w:rFonts w:eastAsiaTheme="minorEastAsia"/>
                <w:color w:val="0070C0"/>
                <w:lang w:val="en-US" w:eastAsia="zh-CN"/>
              </w:rPr>
            </w:pPr>
            <w:ins w:id="539" w:author="ZTE(Liu Wenhao)" w:date="2022-01-19T09:45:00Z">
              <w:r>
                <w:rPr>
                  <w:rFonts w:eastAsiaTheme="minorEastAsia"/>
                  <w:color w:val="0070C0"/>
                  <w:lang w:val="en-US" w:eastAsia="zh-CN"/>
                </w:rPr>
                <w:t>Issue 3-3-1</w:t>
              </w:r>
            </w:ins>
          </w:p>
          <w:p w14:paraId="6EBAFC56" w14:textId="77777777" w:rsidR="00900554" w:rsidRDefault="00ED3078">
            <w:pPr>
              <w:spacing w:after="120"/>
              <w:rPr>
                <w:ins w:id="540" w:author="ZTE(Liu Wenhao)" w:date="2022-01-19T09:45:00Z"/>
                <w:rFonts w:eastAsiaTheme="minorEastAsia"/>
                <w:color w:val="0070C0"/>
                <w:lang w:val="en-US" w:eastAsia="zh-CN"/>
              </w:rPr>
            </w:pPr>
            <w:ins w:id="541" w:author="ZTE(Liu Wenhao)" w:date="2022-01-19T09:45:00Z">
              <w:r>
                <w:rPr>
                  <w:rFonts w:eastAsiaTheme="minorEastAsia" w:hint="eastAsia"/>
                  <w:color w:val="0070C0"/>
                  <w:lang w:val="en-US" w:eastAsia="zh-CN"/>
                </w:rPr>
                <w:t>We are fine with option 1 as the channel model is captured in the WF last meeting.</w:t>
              </w:r>
            </w:ins>
          </w:p>
          <w:p w14:paraId="6EBAFC57" w14:textId="77777777" w:rsidR="00900554" w:rsidRDefault="00ED3078">
            <w:pPr>
              <w:spacing w:after="120"/>
              <w:rPr>
                <w:ins w:id="542" w:author="ZTE(Liu Wenhao)" w:date="2022-01-19T09:45:00Z"/>
                <w:rFonts w:eastAsiaTheme="minorEastAsia"/>
                <w:color w:val="0070C0"/>
                <w:lang w:val="en-US" w:eastAsia="zh-CN"/>
              </w:rPr>
            </w:pPr>
            <w:ins w:id="543" w:author="ZTE(Liu Wenhao)" w:date="2022-01-19T09:45:00Z">
              <w:r>
                <w:rPr>
                  <w:rFonts w:eastAsiaTheme="minorEastAsia"/>
                  <w:color w:val="0070C0"/>
                  <w:lang w:val="en-US" w:eastAsia="zh-CN"/>
                </w:rPr>
                <w:t>Issue 3-3-</w:t>
              </w:r>
              <w:r>
                <w:rPr>
                  <w:rFonts w:eastAsiaTheme="minorEastAsia" w:hint="eastAsia"/>
                  <w:color w:val="0070C0"/>
                  <w:lang w:val="en-US" w:eastAsia="zh-CN"/>
                </w:rPr>
                <w:t>2</w:t>
              </w:r>
            </w:ins>
          </w:p>
          <w:p w14:paraId="6EBAFC58" w14:textId="77777777" w:rsidR="00900554" w:rsidRDefault="00ED3078">
            <w:pPr>
              <w:spacing w:after="120"/>
              <w:rPr>
                <w:ins w:id="544" w:author="ZTE(Liu Wenhao)" w:date="2022-01-19T09:45:00Z"/>
                <w:rFonts w:eastAsiaTheme="minorEastAsia"/>
                <w:bCs/>
                <w:color w:val="0070C0"/>
                <w:lang w:val="en-US" w:eastAsia="zh-CN"/>
              </w:rPr>
            </w:pPr>
            <w:ins w:id="545" w:author="ZTE(Liu Wenhao)" w:date="2022-01-19T09:45:00Z">
              <w:r>
                <w:rPr>
                  <w:rFonts w:eastAsiaTheme="minorEastAsia" w:hint="eastAsia"/>
                  <w:color w:val="0070C0"/>
                  <w:lang w:val="en-US" w:eastAsia="zh-CN"/>
                </w:rPr>
                <w:t>Option 1 can be supported a</w:t>
              </w:r>
            </w:ins>
            <w:ins w:id="546" w:author="ZTE(Liu Wenhao)" w:date="2022-01-19T09:46:00Z">
              <w:r>
                <w:rPr>
                  <w:rFonts w:eastAsiaTheme="minorEastAsia" w:hint="eastAsia"/>
                  <w:color w:val="0070C0"/>
                  <w:lang w:val="en-US" w:eastAsia="zh-CN"/>
                </w:rPr>
                <w:t>s</w:t>
              </w:r>
            </w:ins>
            <w:ins w:id="547" w:author="ZTE(Liu Wenhao)" w:date="2022-01-19T09:45:00Z">
              <w:r>
                <w:rPr>
                  <w:rFonts w:eastAsiaTheme="minorEastAsia" w:hint="eastAsia"/>
                  <w:color w:val="0070C0"/>
                  <w:lang w:val="en-US" w:eastAsia="zh-CN"/>
                </w:rPr>
                <w:t xml:space="preserve"> the </w:t>
              </w:r>
              <w:r>
                <w:rPr>
                  <w:rFonts w:eastAsiaTheme="minorEastAsia" w:hint="eastAsia"/>
                  <w:color w:val="0070C0"/>
                  <w:lang w:val="en-US" w:eastAsia="zh-CN"/>
                </w:rPr>
                <w:t>processing time of SSB needs to be considered</w:t>
              </w:r>
            </w:ins>
          </w:p>
        </w:tc>
      </w:tr>
    </w:tbl>
    <w:p w14:paraId="6EBAFC5A" w14:textId="77777777" w:rsidR="00900554" w:rsidRDefault="00ED3078">
      <w:pPr>
        <w:rPr>
          <w:color w:val="0070C0"/>
          <w:lang w:val="en-US" w:eastAsia="zh-CN"/>
        </w:rPr>
      </w:pPr>
      <w:r>
        <w:rPr>
          <w:rFonts w:hint="eastAsia"/>
          <w:color w:val="0070C0"/>
          <w:lang w:val="en-US" w:eastAsia="zh-CN"/>
        </w:rPr>
        <w:t xml:space="preserve"> </w:t>
      </w:r>
    </w:p>
    <w:p w14:paraId="6EBAFC5B" w14:textId="77777777" w:rsidR="00900554" w:rsidRDefault="00ED3078">
      <w:pPr>
        <w:pStyle w:val="Heading3"/>
        <w:rPr>
          <w:sz w:val="24"/>
          <w:szCs w:val="16"/>
        </w:rPr>
      </w:pPr>
      <w:r>
        <w:rPr>
          <w:sz w:val="24"/>
          <w:szCs w:val="16"/>
        </w:rPr>
        <w:t>CRs/TPs comments collection</w:t>
      </w:r>
    </w:p>
    <w:p w14:paraId="6EBAFC5C"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900554" w14:paraId="6EBAFC5F" w14:textId="77777777">
        <w:tc>
          <w:tcPr>
            <w:tcW w:w="1261" w:type="dxa"/>
          </w:tcPr>
          <w:p w14:paraId="6EBAFC5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6EBAFC5E"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C63" w14:textId="77777777">
        <w:tc>
          <w:tcPr>
            <w:tcW w:w="1261" w:type="dxa"/>
            <w:vMerge w:val="restart"/>
          </w:tcPr>
          <w:p w14:paraId="6EBAFC60" w14:textId="77777777" w:rsidR="00900554" w:rsidRDefault="00ED3078">
            <w:pPr>
              <w:spacing w:after="120"/>
              <w:rPr>
                <w:rFonts w:eastAsiaTheme="minorEastAsia"/>
                <w:color w:val="0070C0"/>
                <w:lang w:val="en-US" w:eastAsia="zh-CN"/>
              </w:rPr>
            </w:pPr>
            <w:r>
              <w:rPr>
                <w:rFonts w:eastAsiaTheme="minorEastAsia"/>
                <w:color w:val="0070C0"/>
                <w:lang w:val="en-US" w:eastAsia="zh-CN"/>
              </w:rPr>
              <w:lastRenderedPageBreak/>
              <w:t>R4-2201002</w:t>
            </w:r>
          </w:p>
          <w:p w14:paraId="6EBAFC61" w14:textId="77777777" w:rsidR="00900554" w:rsidRDefault="00ED3078">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14:paraId="6EBAFC62" w14:textId="77777777" w:rsidR="00900554" w:rsidRDefault="00ED3078">
            <w:pPr>
              <w:spacing w:after="120"/>
              <w:rPr>
                <w:rFonts w:eastAsiaTheme="minorEastAsia"/>
                <w:color w:val="0070C0"/>
                <w:lang w:val="en-US" w:eastAsia="zh-CN"/>
              </w:rPr>
            </w:pPr>
            <w:r>
              <w:rPr>
                <w:rFonts w:eastAsiaTheme="minorEastAsia"/>
                <w:color w:val="0070C0"/>
                <w:lang w:val="en-US" w:eastAsia="zh-CN"/>
              </w:rPr>
              <w:t xml:space="preserve">Moderator:  Based on guidance of meeting arrangement, the draft CR will be postponed to </w:t>
            </w:r>
            <w:r>
              <w:rPr>
                <w:rFonts w:eastAsiaTheme="minorEastAsia"/>
                <w:color w:val="0070C0"/>
                <w:lang w:val="en-US" w:eastAsia="zh-CN"/>
              </w:rPr>
              <w:t>future RAN4 meeting.</w:t>
            </w:r>
          </w:p>
        </w:tc>
      </w:tr>
      <w:tr w:rsidR="00900554" w14:paraId="6EBAFC66" w14:textId="77777777">
        <w:tc>
          <w:tcPr>
            <w:tcW w:w="1261" w:type="dxa"/>
            <w:vMerge/>
          </w:tcPr>
          <w:p w14:paraId="6EBAFC64" w14:textId="77777777" w:rsidR="00900554" w:rsidRDefault="00900554">
            <w:pPr>
              <w:spacing w:after="120"/>
              <w:rPr>
                <w:rFonts w:eastAsiaTheme="minorEastAsia"/>
                <w:color w:val="0070C0"/>
                <w:lang w:val="en-US" w:eastAsia="zh-CN"/>
              </w:rPr>
            </w:pPr>
          </w:p>
        </w:tc>
        <w:tc>
          <w:tcPr>
            <w:tcW w:w="8370" w:type="dxa"/>
          </w:tcPr>
          <w:p w14:paraId="6EBAFC65"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C69" w14:textId="77777777">
        <w:tc>
          <w:tcPr>
            <w:tcW w:w="1261" w:type="dxa"/>
            <w:vMerge/>
          </w:tcPr>
          <w:p w14:paraId="6EBAFC67" w14:textId="77777777" w:rsidR="00900554" w:rsidRDefault="00900554">
            <w:pPr>
              <w:spacing w:after="120"/>
              <w:rPr>
                <w:rFonts w:eastAsiaTheme="minorEastAsia"/>
                <w:color w:val="0070C0"/>
                <w:lang w:val="en-US" w:eastAsia="zh-CN"/>
              </w:rPr>
            </w:pPr>
          </w:p>
        </w:tc>
        <w:tc>
          <w:tcPr>
            <w:tcW w:w="8370" w:type="dxa"/>
          </w:tcPr>
          <w:p w14:paraId="6EBAFC68" w14:textId="77777777" w:rsidR="00900554" w:rsidRDefault="00900554">
            <w:pPr>
              <w:spacing w:after="120"/>
              <w:rPr>
                <w:rFonts w:eastAsiaTheme="minorEastAsia"/>
                <w:color w:val="0070C0"/>
                <w:lang w:val="en-US" w:eastAsia="zh-CN"/>
              </w:rPr>
            </w:pPr>
          </w:p>
        </w:tc>
      </w:tr>
    </w:tbl>
    <w:p w14:paraId="6EBAFC6A" w14:textId="77777777" w:rsidR="00900554" w:rsidRDefault="00900554">
      <w:pPr>
        <w:rPr>
          <w:color w:val="0070C0"/>
          <w:lang w:val="en-US" w:eastAsia="zh-CN"/>
        </w:rPr>
      </w:pPr>
    </w:p>
    <w:p w14:paraId="6EBAFC6B" w14:textId="77777777" w:rsidR="00900554" w:rsidRDefault="00ED3078">
      <w:pPr>
        <w:pStyle w:val="Heading2"/>
      </w:pPr>
      <w:r>
        <w:t>Summary</w:t>
      </w:r>
      <w:r>
        <w:rPr>
          <w:rFonts w:hint="eastAsia"/>
        </w:rPr>
        <w:t xml:space="preserve"> for 1st round </w:t>
      </w:r>
    </w:p>
    <w:p w14:paraId="6EBAFC6C" w14:textId="77777777" w:rsidR="00900554" w:rsidRDefault="00ED3078">
      <w:pPr>
        <w:pStyle w:val="Heading3"/>
        <w:rPr>
          <w:sz w:val="24"/>
          <w:szCs w:val="16"/>
        </w:rPr>
      </w:pPr>
      <w:r>
        <w:rPr>
          <w:sz w:val="24"/>
          <w:szCs w:val="16"/>
        </w:rPr>
        <w:t xml:space="preserve">Open issues </w:t>
      </w:r>
    </w:p>
    <w:p w14:paraId="6EBAFC6D"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00554" w14:paraId="6EBAFC70" w14:textId="77777777">
        <w:tc>
          <w:tcPr>
            <w:tcW w:w="1242" w:type="dxa"/>
          </w:tcPr>
          <w:p w14:paraId="6EBAFC6E" w14:textId="77777777" w:rsidR="00900554" w:rsidRDefault="00900554">
            <w:pPr>
              <w:rPr>
                <w:rFonts w:eastAsiaTheme="minorEastAsia"/>
                <w:b/>
                <w:bCs/>
                <w:color w:val="0070C0"/>
                <w:lang w:val="en-US" w:eastAsia="zh-CN"/>
              </w:rPr>
            </w:pPr>
          </w:p>
        </w:tc>
        <w:tc>
          <w:tcPr>
            <w:tcW w:w="8615" w:type="dxa"/>
          </w:tcPr>
          <w:p w14:paraId="6EBAFC6F"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C75" w14:textId="77777777">
        <w:tc>
          <w:tcPr>
            <w:tcW w:w="1242" w:type="dxa"/>
          </w:tcPr>
          <w:p w14:paraId="6EBAFC71"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C72"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C73"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C74"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C76" w14:textId="77777777" w:rsidR="00900554" w:rsidRDefault="00900554">
      <w:pPr>
        <w:rPr>
          <w:i/>
          <w:color w:val="0070C0"/>
          <w:lang w:val="en-US" w:eastAsia="zh-CN"/>
        </w:rPr>
      </w:pPr>
    </w:p>
    <w:p w14:paraId="6EBAFC77" w14:textId="77777777" w:rsidR="00900554" w:rsidRDefault="00900554">
      <w:pPr>
        <w:rPr>
          <w:i/>
          <w:color w:val="0070C0"/>
          <w:lang w:eastAsia="zh-CN"/>
        </w:rPr>
      </w:pPr>
    </w:p>
    <w:p w14:paraId="6EBAFC78" w14:textId="77777777" w:rsidR="00900554" w:rsidRDefault="00ED3078">
      <w:pPr>
        <w:pStyle w:val="Heading3"/>
        <w:rPr>
          <w:sz w:val="24"/>
          <w:szCs w:val="16"/>
        </w:rPr>
      </w:pPr>
      <w:r>
        <w:rPr>
          <w:sz w:val="24"/>
          <w:szCs w:val="16"/>
        </w:rPr>
        <w:t>CRs/TPs</w:t>
      </w:r>
    </w:p>
    <w:p w14:paraId="6EBAFC79"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C7A" w14:textId="77777777" w:rsidR="00900554" w:rsidRDefault="00ED3078">
      <w:pPr>
        <w:rPr>
          <w:i/>
          <w:color w:val="0070C0"/>
          <w:lang w:val="en-US"/>
        </w:rPr>
      </w:pPr>
      <w:r>
        <w:rPr>
          <w:i/>
          <w:color w:val="0070C0"/>
          <w:lang w:val="en-US" w:eastAsia="zh-CN"/>
        </w:rPr>
        <w:t>Note: The tdoc decisions shall be provided in Section 3 and this table is optional in case moderators would like to provide additional</w:t>
      </w:r>
      <w:r>
        <w:rPr>
          <w:i/>
          <w:color w:val="0070C0"/>
          <w:lang w:val="en-US" w:eastAsia="zh-CN"/>
        </w:rPr>
        <w:t xml:space="preserve"> information. </w:t>
      </w:r>
    </w:p>
    <w:tbl>
      <w:tblPr>
        <w:tblStyle w:val="TableGrid"/>
        <w:tblW w:w="0" w:type="auto"/>
        <w:tblLook w:val="04A0" w:firstRow="1" w:lastRow="0" w:firstColumn="1" w:lastColumn="0" w:noHBand="0" w:noVBand="1"/>
      </w:tblPr>
      <w:tblGrid>
        <w:gridCol w:w="1231"/>
        <w:gridCol w:w="8400"/>
      </w:tblGrid>
      <w:tr w:rsidR="00900554" w14:paraId="6EBAFC7D" w14:textId="77777777">
        <w:tc>
          <w:tcPr>
            <w:tcW w:w="1242" w:type="dxa"/>
          </w:tcPr>
          <w:p w14:paraId="6EBAFC7B"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C7C" w14:textId="77777777" w:rsidR="00900554" w:rsidRDefault="00ED3078">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C80" w14:textId="77777777">
        <w:tc>
          <w:tcPr>
            <w:tcW w:w="1242" w:type="dxa"/>
          </w:tcPr>
          <w:p w14:paraId="6EBAFC7E"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C7F"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C81" w14:textId="77777777" w:rsidR="00900554" w:rsidRDefault="00900554">
      <w:pPr>
        <w:spacing w:after="120"/>
        <w:rPr>
          <w:szCs w:val="24"/>
          <w:lang w:eastAsia="zh-CN"/>
        </w:rPr>
      </w:pPr>
    </w:p>
    <w:p w14:paraId="6EBAFC82" w14:textId="77777777" w:rsidR="00900554" w:rsidRDefault="00ED3078">
      <w:pPr>
        <w:pStyle w:val="Heading2"/>
        <w:rPr>
          <w:lang w:val="en-US"/>
        </w:rPr>
      </w:pPr>
      <w:r>
        <w:rPr>
          <w:lang w:val="en-US"/>
        </w:rPr>
        <w:t>Discussion on 2nd round (if applicable)</w:t>
      </w:r>
    </w:p>
    <w:p w14:paraId="6EBAFC83" w14:textId="77777777" w:rsidR="00900554" w:rsidRDefault="00900554">
      <w:pPr>
        <w:spacing w:after="120"/>
        <w:rPr>
          <w:szCs w:val="24"/>
          <w:lang w:val="en-US" w:eastAsia="zh-CN"/>
        </w:rPr>
      </w:pPr>
    </w:p>
    <w:p w14:paraId="6EBAFC84" w14:textId="77777777" w:rsidR="00900554" w:rsidRDefault="00ED3078">
      <w:pPr>
        <w:pStyle w:val="Heading1"/>
        <w:rPr>
          <w:lang w:val="en-US" w:eastAsia="ja-JP"/>
        </w:rPr>
      </w:pPr>
      <w:r>
        <w:rPr>
          <w:lang w:val="en-US" w:eastAsia="ja-JP"/>
        </w:rPr>
        <w:t xml:space="preserve">Topic #4: CR work </w:t>
      </w:r>
      <w:r>
        <w:rPr>
          <w:lang w:val="en-US" w:eastAsia="ja-JP"/>
        </w:rPr>
        <w:t>split for FR2 HST demod</w:t>
      </w:r>
    </w:p>
    <w:p w14:paraId="6EBAFC85" w14:textId="77777777" w:rsidR="00900554" w:rsidRDefault="00ED3078">
      <w:pPr>
        <w:pStyle w:val="Heading2"/>
      </w:pPr>
      <w:r>
        <w:rPr>
          <w:rFonts w:hint="eastAsia"/>
        </w:rPr>
        <w:t>Companies</w:t>
      </w:r>
      <w:r>
        <w:t>’ contributions summary</w:t>
      </w:r>
    </w:p>
    <w:tbl>
      <w:tblPr>
        <w:tblStyle w:val="TableGrid"/>
        <w:tblW w:w="10060" w:type="dxa"/>
        <w:tblLook w:val="04A0" w:firstRow="1" w:lastRow="0" w:firstColumn="1" w:lastColumn="0" w:noHBand="0" w:noVBand="1"/>
      </w:tblPr>
      <w:tblGrid>
        <w:gridCol w:w="916"/>
        <w:gridCol w:w="1061"/>
        <w:gridCol w:w="8083"/>
      </w:tblGrid>
      <w:tr w:rsidR="00900554" w14:paraId="6EBAFC89" w14:textId="77777777">
        <w:trPr>
          <w:trHeight w:val="468"/>
        </w:trPr>
        <w:tc>
          <w:tcPr>
            <w:tcW w:w="916" w:type="dxa"/>
            <w:vAlign w:val="center"/>
          </w:tcPr>
          <w:p w14:paraId="6EBAFC86" w14:textId="77777777" w:rsidR="00900554" w:rsidRDefault="00ED3078">
            <w:pPr>
              <w:spacing w:before="120" w:after="120"/>
              <w:rPr>
                <w:rFonts w:eastAsia="Yu Mincho"/>
                <w:b/>
                <w:bCs/>
              </w:rPr>
            </w:pPr>
            <w:r>
              <w:rPr>
                <w:rFonts w:eastAsia="Yu Mincho"/>
                <w:b/>
                <w:bCs/>
              </w:rPr>
              <w:t>T-doc number</w:t>
            </w:r>
          </w:p>
        </w:tc>
        <w:tc>
          <w:tcPr>
            <w:tcW w:w="1061" w:type="dxa"/>
            <w:vAlign w:val="center"/>
          </w:tcPr>
          <w:p w14:paraId="6EBAFC87" w14:textId="77777777" w:rsidR="00900554" w:rsidRDefault="00ED3078">
            <w:pPr>
              <w:spacing w:before="120" w:after="120"/>
              <w:rPr>
                <w:rFonts w:eastAsia="Yu Mincho"/>
                <w:b/>
                <w:bCs/>
              </w:rPr>
            </w:pPr>
            <w:r>
              <w:rPr>
                <w:rFonts w:eastAsia="Yu Mincho"/>
                <w:b/>
                <w:bCs/>
              </w:rPr>
              <w:t>Company</w:t>
            </w:r>
          </w:p>
        </w:tc>
        <w:tc>
          <w:tcPr>
            <w:tcW w:w="8083" w:type="dxa"/>
            <w:vAlign w:val="center"/>
          </w:tcPr>
          <w:p w14:paraId="6EBAFC88" w14:textId="77777777" w:rsidR="00900554" w:rsidRDefault="00ED3078">
            <w:pPr>
              <w:spacing w:before="120" w:after="120"/>
              <w:rPr>
                <w:rFonts w:eastAsia="Yu Mincho"/>
                <w:b/>
                <w:bCs/>
              </w:rPr>
            </w:pPr>
            <w:r>
              <w:rPr>
                <w:rFonts w:eastAsia="Yu Mincho"/>
                <w:b/>
                <w:bCs/>
              </w:rPr>
              <w:t>Proposals / Observations</w:t>
            </w:r>
          </w:p>
        </w:tc>
      </w:tr>
      <w:tr w:rsidR="00900554" w14:paraId="6EBAFC8E" w14:textId="77777777">
        <w:trPr>
          <w:trHeight w:val="468"/>
        </w:trPr>
        <w:tc>
          <w:tcPr>
            <w:tcW w:w="916" w:type="dxa"/>
          </w:tcPr>
          <w:p w14:paraId="6EBAFC8A"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4-2200744</w:t>
            </w:r>
          </w:p>
        </w:tc>
        <w:tc>
          <w:tcPr>
            <w:tcW w:w="1061" w:type="dxa"/>
          </w:tcPr>
          <w:p w14:paraId="6EBAFC8B" w14:textId="77777777" w:rsidR="00900554" w:rsidRDefault="00ED3078">
            <w:pPr>
              <w:spacing w:before="120" w:after="120"/>
              <w:rPr>
                <w:rFonts w:eastAsiaTheme="minorEastAsia"/>
                <w:lang w:eastAsia="zh-CN"/>
              </w:rPr>
            </w:pPr>
            <w:r>
              <w:rPr>
                <w:rFonts w:eastAsiaTheme="minorEastAsia"/>
                <w:lang w:eastAsia="zh-CN"/>
              </w:rPr>
              <w:t>Samsung</w:t>
            </w:r>
          </w:p>
        </w:tc>
        <w:tc>
          <w:tcPr>
            <w:tcW w:w="8083" w:type="dxa"/>
          </w:tcPr>
          <w:p w14:paraId="6EBAFC8C"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C8D" w14:textId="77777777" w:rsidR="00900554" w:rsidRDefault="00ED3078">
            <w:pPr>
              <w:spacing w:before="120" w:after="120"/>
              <w:rPr>
                <w:rFonts w:eastAsiaTheme="minorEastAsia"/>
                <w:lang w:eastAsia="zh-CN"/>
              </w:rPr>
            </w:pPr>
            <w:r>
              <w:rPr>
                <w:rFonts w:eastAsiaTheme="minorEastAsia"/>
                <w:lang w:eastAsia="zh-CN"/>
              </w:rPr>
              <w:t>Proposal 1: Agree the CR work split table above, interest companies are encouraged for joint contrib</w:t>
            </w:r>
            <w:r>
              <w:rPr>
                <w:rFonts w:eastAsiaTheme="minorEastAsia"/>
                <w:lang w:eastAsia="zh-CN"/>
              </w:rPr>
              <w:t>ution.</w:t>
            </w:r>
          </w:p>
        </w:tc>
      </w:tr>
    </w:tbl>
    <w:p w14:paraId="6EBAFC8F" w14:textId="77777777" w:rsidR="00900554" w:rsidRDefault="00ED3078">
      <w:pPr>
        <w:pStyle w:val="Heading2"/>
      </w:pPr>
      <w:r>
        <w:rPr>
          <w:rFonts w:hint="eastAsia"/>
        </w:rPr>
        <w:t>Open issues</w:t>
      </w:r>
      <w:r>
        <w:t xml:space="preserve"> summary</w:t>
      </w:r>
    </w:p>
    <w:p w14:paraId="6EBAFC90" w14:textId="77777777" w:rsidR="00900554" w:rsidRDefault="00ED3078">
      <w:pPr>
        <w:rPr>
          <w:color w:val="000000" w:themeColor="text1"/>
        </w:rPr>
      </w:pPr>
      <w:r>
        <w:rPr>
          <w:color w:val="000000" w:themeColor="text1"/>
        </w:rPr>
        <w:t xml:space="preserve">Last RAN4 meeting agreements in the </w:t>
      </w:r>
      <w:r>
        <w:rPr>
          <w:highlight w:val="green"/>
          <w:lang w:val="en-US" w:eastAsia="zh-CN"/>
        </w:rPr>
        <w:t>WF R4-2120775</w:t>
      </w:r>
    </w:p>
    <w:p w14:paraId="6EBAFC91" w14:textId="77777777" w:rsidR="00900554" w:rsidRDefault="00ED3078">
      <w:pPr>
        <w:rPr>
          <w:color w:val="000000" w:themeColor="text1"/>
        </w:rPr>
      </w:pPr>
      <w:r>
        <w:rPr>
          <w:color w:val="000000" w:themeColor="text1"/>
        </w:rPr>
        <w:t>List of open issues</w:t>
      </w:r>
    </w:p>
    <w:p w14:paraId="6EBAFC92"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Sub-topic 4-1: CR work split</w:t>
      </w:r>
    </w:p>
    <w:p w14:paraId="6EBAFC93" w14:textId="77777777" w:rsidR="00900554" w:rsidRDefault="00ED3078">
      <w:pPr>
        <w:pStyle w:val="Heading3"/>
        <w:rPr>
          <w:sz w:val="24"/>
          <w:szCs w:val="16"/>
        </w:rPr>
      </w:pPr>
      <w:r>
        <w:rPr>
          <w:rFonts w:hint="eastAsia"/>
          <w:sz w:val="24"/>
          <w:szCs w:val="16"/>
        </w:rPr>
        <w:t>S</w:t>
      </w:r>
      <w:r>
        <w:rPr>
          <w:sz w:val="24"/>
          <w:szCs w:val="16"/>
        </w:rPr>
        <w:t>ub-topic 4-1: CR work split</w:t>
      </w:r>
    </w:p>
    <w:p w14:paraId="6EBAFC94"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BAFC95" w14:textId="77777777" w:rsidR="00900554" w:rsidRDefault="00ED307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 xml:space="preserve">Agree the CR work split table above, interest companies are </w:t>
      </w:r>
      <w:r>
        <w:rPr>
          <w:rFonts w:eastAsiaTheme="minorEastAsia"/>
          <w:lang w:eastAsia="zh-CN"/>
        </w:rPr>
        <w:t>encouraged for joint contribution.</w:t>
      </w:r>
    </w:p>
    <w:p w14:paraId="6EBAFC96" w14:textId="77777777" w:rsidR="00900554" w:rsidRDefault="00ED3078">
      <w:pPr>
        <w:pStyle w:val="ListParagraph"/>
        <w:numPr>
          <w:ilvl w:val="2"/>
          <w:numId w:val="7"/>
        </w:numPr>
        <w:ind w:firstLineChars="0"/>
      </w:pPr>
      <w:r>
        <w:t xml:space="preserve">BS demodulation </w:t>
      </w:r>
    </w:p>
    <w:tbl>
      <w:tblPr>
        <w:tblStyle w:val="TableGrid"/>
        <w:tblW w:w="9680" w:type="dxa"/>
        <w:tblLook w:val="04A0" w:firstRow="1" w:lastRow="0" w:firstColumn="1" w:lastColumn="0" w:noHBand="0" w:noVBand="1"/>
      </w:tblPr>
      <w:tblGrid>
        <w:gridCol w:w="1885"/>
        <w:gridCol w:w="5310"/>
        <w:gridCol w:w="2485"/>
      </w:tblGrid>
      <w:tr w:rsidR="00900554" w14:paraId="6EBAFC9A" w14:textId="77777777">
        <w:trPr>
          <w:trHeight w:val="288"/>
        </w:trPr>
        <w:tc>
          <w:tcPr>
            <w:tcW w:w="1885" w:type="dxa"/>
            <w:shd w:val="clear" w:color="auto" w:fill="B4C6E7" w:themeFill="accent1" w:themeFillTint="66"/>
            <w:noWrap/>
          </w:tcPr>
          <w:p w14:paraId="6EBAFC97" w14:textId="77777777" w:rsidR="00900554" w:rsidRDefault="00ED3078">
            <w:pPr>
              <w:rPr>
                <w:rFonts w:eastAsia="Yu Mincho"/>
                <w:b/>
                <w:bCs/>
              </w:rPr>
            </w:pPr>
            <w:r>
              <w:rPr>
                <w:rFonts w:eastAsia="Yu Mincho"/>
                <w:b/>
                <w:bCs/>
              </w:rPr>
              <w:t>Section number</w:t>
            </w:r>
          </w:p>
        </w:tc>
        <w:tc>
          <w:tcPr>
            <w:tcW w:w="5310" w:type="dxa"/>
            <w:shd w:val="clear" w:color="auto" w:fill="B4C6E7" w:themeFill="accent1" w:themeFillTint="66"/>
            <w:noWrap/>
          </w:tcPr>
          <w:p w14:paraId="6EBAFC98" w14:textId="77777777" w:rsidR="00900554" w:rsidRDefault="00ED3078">
            <w:pPr>
              <w:rPr>
                <w:rFonts w:eastAsia="Yu Mincho"/>
                <w:b/>
                <w:bCs/>
              </w:rPr>
            </w:pPr>
            <w:r>
              <w:rPr>
                <w:rFonts w:eastAsia="Yu Mincho"/>
                <w:b/>
                <w:bCs/>
              </w:rPr>
              <w:t>Section title</w:t>
            </w:r>
          </w:p>
        </w:tc>
        <w:tc>
          <w:tcPr>
            <w:tcW w:w="2485" w:type="dxa"/>
            <w:shd w:val="clear" w:color="auto" w:fill="B4C6E7" w:themeFill="accent1" w:themeFillTint="66"/>
          </w:tcPr>
          <w:p w14:paraId="6EBAFC99" w14:textId="77777777" w:rsidR="00900554" w:rsidRDefault="00ED3078">
            <w:pPr>
              <w:rPr>
                <w:rFonts w:eastAsia="Yu Mincho"/>
                <w:b/>
                <w:bCs/>
              </w:rPr>
            </w:pPr>
            <w:r>
              <w:rPr>
                <w:rFonts w:eastAsia="Yu Mincho"/>
                <w:b/>
                <w:bCs/>
              </w:rPr>
              <w:t>Responsible company</w:t>
            </w:r>
          </w:p>
        </w:tc>
      </w:tr>
      <w:tr w:rsidR="00900554" w14:paraId="6EBAFC9C" w14:textId="77777777">
        <w:trPr>
          <w:trHeight w:val="288"/>
        </w:trPr>
        <w:tc>
          <w:tcPr>
            <w:tcW w:w="9680" w:type="dxa"/>
            <w:gridSpan w:val="3"/>
            <w:shd w:val="clear" w:color="auto" w:fill="B4C6E7" w:themeFill="accent1" w:themeFillTint="66"/>
            <w:noWrap/>
          </w:tcPr>
          <w:p w14:paraId="6EBAFC9B" w14:textId="77777777" w:rsidR="00900554" w:rsidRDefault="00ED3078">
            <w:pPr>
              <w:rPr>
                <w:rFonts w:eastAsia="Yu Mincho"/>
                <w:b/>
                <w:bCs/>
              </w:rPr>
            </w:pPr>
            <w:r>
              <w:rPr>
                <w:rFonts w:eastAsia="Yu Mincho"/>
                <w:b/>
                <w:bCs/>
              </w:rPr>
              <w:t>TS 38.104</w:t>
            </w:r>
          </w:p>
        </w:tc>
      </w:tr>
      <w:tr w:rsidR="00900554" w14:paraId="6EBAFCA0" w14:textId="77777777">
        <w:trPr>
          <w:trHeight w:val="288"/>
        </w:trPr>
        <w:tc>
          <w:tcPr>
            <w:tcW w:w="1885" w:type="dxa"/>
            <w:noWrap/>
          </w:tcPr>
          <w:p w14:paraId="6EBAFC9D" w14:textId="77777777" w:rsidR="00900554" w:rsidRDefault="00900554">
            <w:pPr>
              <w:rPr>
                <w:rFonts w:eastAsia="Yu Mincho"/>
              </w:rPr>
            </w:pPr>
          </w:p>
        </w:tc>
        <w:tc>
          <w:tcPr>
            <w:tcW w:w="5310" w:type="dxa"/>
            <w:noWrap/>
          </w:tcPr>
          <w:p w14:paraId="6EBAFC9E" w14:textId="77777777" w:rsidR="00900554" w:rsidRDefault="00ED3078">
            <w:pPr>
              <w:rPr>
                <w:rFonts w:eastAsia="Yu Mincho"/>
                <w:i/>
                <w:lang w:eastAsia="zh-CN"/>
              </w:rPr>
            </w:pPr>
            <w:r>
              <w:rPr>
                <w:rFonts w:eastAsia="Yu Mincho"/>
                <w:i/>
                <w:lang w:eastAsia="zh-CN"/>
              </w:rPr>
              <w:t>Big CR</w:t>
            </w:r>
          </w:p>
        </w:tc>
        <w:tc>
          <w:tcPr>
            <w:tcW w:w="2485" w:type="dxa"/>
          </w:tcPr>
          <w:p w14:paraId="6EBAFC9F" w14:textId="77777777" w:rsidR="00900554" w:rsidRDefault="00ED3078">
            <w:pPr>
              <w:rPr>
                <w:rFonts w:eastAsia="Yu Mincho"/>
                <w:lang w:eastAsia="zh-CN"/>
              </w:rPr>
            </w:pPr>
            <w:r>
              <w:rPr>
                <w:rFonts w:eastAsia="Yu Mincho"/>
                <w:lang w:eastAsia="zh-CN"/>
              </w:rPr>
              <w:t>Samsung</w:t>
            </w:r>
          </w:p>
        </w:tc>
      </w:tr>
      <w:tr w:rsidR="00900554" w14:paraId="6EBAFCA3" w14:textId="77777777">
        <w:trPr>
          <w:trHeight w:val="288"/>
        </w:trPr>
        <w:tc>
          <w:tcPr>
            <w:tcW w:w="1885" w:type="dxa"/>
            <w:noWrap/>
          </w:tcPr>
          <w:p w14:paraId="6EBAFCA1" w14:textId="77777777" w:rsidR="00900554" w:rsidRDefault="00ED3078">
            <w:pPr>
              <w:rPr>
                <w:rFonts w:eastAsia="Yu Mincho"/>
              </w:rPr>
            </w:pPr>
            <w:r>
              <w:rPr>
                <w:rFonts w:eastAsia="Yu Mincho"/>
              </w:rPr>
              <w:t>11</w:t>
            </w:r>
          </w:p>
        </w:tc>
        <w:tc>
          <w:tcPr>
            <w:tcW w:w="7795" w:type="dxa"/>
            <w:gridSpan w:val="2"/>
            <w:noWrap/>
          </w:tcPr>
          <w:p w14:paraId="6EBAFCA2" w14:textId="77777777" w:rsidR="00900554" w:rsidRDefault="00ED3078">
            <w:pPr>
              <w:rPr>
                <w:rFonts w:eastAsia="Yu Mincho"/>
              </w:rPr>
            </w:pPr>
            <w:r>
              <w:rPr>
                <w:rFonts w:eastAsia="Yu Mincho"/>
              </w:rPr>
              <w:t>Radiated performance requirements</w:t>
            </w:r>
          </w:p>
        </w:tc>
      </w:tr>
      <w:tr w:rsidR="00900554" w14:paraId="6EBAFCA6" w14:textId="77777777">
        <w:trPr>
          <w:trHeight w:val="288"/>
        </w:trPr>
        <w:tc>
          <w:tcPr>
            <w:tcW w:w="1885" w:type="dxa"/>
            <w:noWrap/>
          </w:tcPr>
          <w:p w14:paraId="6EBAFCA4" w14:textId="77777777" w:rsidR="00900554" w:rsidRDefault="00ED3078">
            <w:pPr>
              <w:rPr>
                <w:rFonts w:eastAsia="Yu Mincho"/>
              </w:rPr>
            </w:pPr>
            <w:r>
              <w:rPr>
                <w:rFonts w:eastAsia="Yu Mincho"/>
              </w:rPr>
              <w:t>11.2</w:t>
            </w:r>
          </w:p>
        </w:tc>
        <w:tc>
          <w:tcPr>
            <w:tcW w:w="7795" w:type="dxa"/>
            <w:gridSpan w:val="2"/>
            <w:noWrap/>
          </w:tcPr>
          <w:p w14:paraId="6EBAFCA5" w14:textId="77777777" w:rsidR="00900554" w:rsidRDefault="00ED3078">
            <w:pPr>
              <w:rPr>
                <w:rFonts w:eastAsia="Yu Mincho"/>
              </w:rPr>
            </w:pPr>
            <w:r>
              <w:rPr>
                <w:rFonts w:eastAsia="Yu Mincho"/>
              </w:rPr>
              <w:t>Performance requirements for PUSCH</w:t>
            </w:r>
          </w:p>
        </w:tc>
      </w:tr>
      <w:tr w:rsidR="00900554" w14:paraId="6EBAFCA9" w14:textId="77777777">
        <w:trPr>
          <w:trHeight w:val="288"/>
        </w:trPr>
        <w:tc>
          <w:tcPr>
            <w:tcW w:w="1885" w:type="dxa"/>
            <w:noWrap/>
          </w:tcPr>
          <w:p w14:paraId="6EBAFCA7" w14:textId="77777777" w:rsidR="00900554" w:rsidRDefault="00ED3078">
            <w:pPr>
              <w:rPr>
                <w:rFonts w:eastAsia="Yu Mincho"/>
              </w:rPr>
            </w:pPr>
            <w:r>
              <w:rPr>
                <w:rFonts w:eastAsia="Yu Mincho"/>
              </w:rPr>
              <w:t>11.2.2</w:t>
            </w:r>
          </w:p>
        </w:tc>
        <w:tc>
          <w:tcPr>
            <w:tcW w:w="7795" w:type="dxa"/>
            <w:gridSpan w:val="2"/>
            <w:noWrap/>
          </w:tcPr>
          <w:p w14:paraId="6EBAFCA8" w14:textId="77777777" w:rsidR="00900554" w:rsidRDefault="00ED3078">
            <w:pPr>
              <w:rPr>
                <w:rFonts w:eastAsia="Yu Mincho"/>
              </w:rPr>
            </w:pPr>
            <w:r>
              <w:rPr>
                <w:rFonts w:eastAsia="Yu Mincho"/>
              </w:rPr>
              <w:t>Requirements for BS type 2-O</w:t>
            </w:r>
          </w:p>
        </w:tc>
      </w:tr>
      <w:tr w:rsidR="00900554" w14:paraId="6EBAFCAD" w14:textId="77777777">
        <w:trPr>
          <w:trHeight w:val="288"/>
        </w:trPr>
        <w:tc>
          <w:tcPr>
            <w:tcW w:w="1885" w:type="dxa"/>
            <w:noWrap/>
          </w:tcPr>
          <w:p w14:paraId="6EBAFCAA" w14:textId="77777777" w:rsidR="00900554" w:rsidRDefault="00ED3078">
            <w:pPr>
              <w:rPr>
                <w:rFonts w:eastAsia="Yu Mincho"/>
                <w:i/>
                <w:iCs/>
              </w:rPr>
            </w:pPr>
            <w:r>
              <w:rPr>
                <w:rFonts w:eastAsia="Yu Mincho"/>
                <w:i/>
                <w:iCs/>
              </w:rPr>
              <w:t>11.2.2.x</w:t>
            </w:r>
          </w:p>
        </w:tc>
        <w:tc>
          <w:tcPr>
            <w:tcW w:w="5310" w:type="dxa"/>
            <w:noWrap/>
          </w:tcPr>
          <w:p w14:paraId="6EBAFCAB" w14:textId="77777777" w:rsidR="00900554" w:rsidRDefault="00ED3078">
            <w:pPr>
              <w:rPr>
                <w:rFonts w:eastAsia="Yu Mincho"/>
                <w:i/>
                <w:iCs/>
              </w:rPr>
            </w:pPr>
            <w:r>
              <w:rPr>
                <w:rFonts w:eastAsia="Yu Mincho"/>
                <w:i/>
                <w:iCs/>
              </w:rPr>
              <w:t>Requirements for PUSCH for high speed train</w:t>
            </w:r>
          </w:p>
        </w:tc>
        <w:tc>
          <w:tcPr>
            <w:tcW w:w="2485" w:type="dxa"/>
            <w:noWrap/>
          </w:tcPr>
          <w:p w14:paraId="6EBAFCAC" w14:textId="77777777" w:rsidR="00900554" w:rsidRDefault="00ED3078">
            <w:pPr>
              <w:rPr>
                <w:rFonts w:eastAsia="Yu Mincho"/>
                <w:i/>
                <w:iCs/>
                <w:lang w:eastAsia="zh-CN"/>
              </w:rPr>
            </w:pPr>
            <w:r>
              <w:rPr>
                <w:rFonts w:eastAsia="Yu Mincho" w:hint="eastAsia"/>
                <w:i/>
                <w:iCs/>
                <w:lang w:eastAsia="zh-CN"/>
              </w:rPr>
              <w:t>I</w:t>
            </w:r>
            <w:r>
              <w:rPr>
                <w:rFonts w:eastAsia="Yu Mincho"/>
                <w:i/>
                <w:iCs/>
                <w:lang w:eastAsia="zh-CN"/>
              </w:rPr>
              <w:t>ntel</w:t>
            </w:r>
          </w:p>
        </w:tc>
      </w:tr>
      <w:tr w:rsidR="00900554" w14:paraId="6EBAFCB1" w14:textId="77777777">
        <w:trPr>
          <w:trHeight w:val="288"/>
        </w:trPr>
        <w:tc>
          <w:tcPr>
            <w:tcW w:w="1885" w:type="dxa"/>
            <w:noWrap/>
          </w:tcPr>
          <w:p w14:paraId="6EBAFCAE" w14:textId="77777777" w:rsidR="00900554" w:rsidRDefault="00ED3078">
            <w:pPr>
              <w:rPr>
                <w:rFonts w:eastAsia="Yu Mincho"/>
                <w:i/>
                <w:iCs/>
              </w:rPr>
            </w:pPr>
            <w:r>
              <w:rPr>
                <w:rFonts w:eastAsia="Yu Mincho"/>
                <w:i/>
                <w:iCs/>
              </w:rPr>
              <w:t>11.2.2.y</w:t>
            </w:r>
          </w:p>
        </w:tc>
        <w:tc>
          <w:tcPr>
            <w:tcW w:w="5310" w:type="dxa"/>
            <w:noWrap/>
          </w:tcPr>
          <w:p w14:paraId="6EBAFCAF" w14:textId="77777777" w:rsidR="00900554" w:rsidRDefault="00ED3078">
            <w:pPr>
              <w:rPr>
                <w:rFonts w:eastAsia="Yu Mincho"/>
                <w:i/>
                <w:iCs/>
              </w:rPr>
            </w:pPr>
            <w:r>
              <w:rPr>
                <w:rFonts w:eastAsia="Yu Mincho"/>
                <w:i/>
                <w:iCs/>
              </w:rPr>
              <w:t>Requirements for UL timing adjustment</w:t>
            </w:r>
          </w:p>
        </w:tc>
        <w:tc>
          <w:tcPr>
            <w:tcW w:w="2485" w:type="dxa"/>
            <w:noWrap/>
          </w:tcPr>
          <w:p w14:paraId="6EBAFCB0" w14:textId="77777777" w:rsidR="00900554" w:rsidRDefault="00ED3078">
            <w:pPr>
              <w:rPr>
                <w:rFonts w:eastAsia="Yu Mincho"/>
                <w:i/>
                <w:iCs/>
                <w:lang w:eastAsia="zh-CN"/>
              </w:rPr>
            </w:pPr>
            <w:r>
              <w:rPr>
                <w:rFonts w:eastAsia="Yu Mincho" w:hint="eastAsia"/>
                <w:i/>
                <w:iCs/>
                <w:lang w:eastAsia="zh-CN"/>
              </w:rPr>
              <w:t>CATT</w:t>
            </w:r>
          </w:p>
        </w:tc>
      </w:tr>
      <w:tr w:rsidR="00900554" w14:paraId="6EBAFCB4" w14:textId="77777777">
        <w:trPr>
          <w:trHeight w:val="288"/>
        </w:trPr>
        <w:tc>
          <w:tcPr>
            <w:tcW w:w="1885" w:type="dxa"/>
            <w:noWrap/>
          </w:tcPr>
          <w:p w14:paraId="6EBAFCB2" w14:textId="77777777" w:rsidR="00900554" w:rsidRDefault="00ED3078">
            <w:pPr>
              <w:rPr>
                <w:rFonts w:eastAsia="Yu Mincho"/>
              </w:rPr>
            </w:pPr>
            <w:r>
              <w:rPr>
                <w:rFonts w:eastAsia="Yu Mincho"/>
              </w:rPr>
              <w:t>11.4</w:t>
            </w:r>
          </w:p>
        </w:tc>
        <w:tc>
          <w:tcPr>
            <w:tcW w:w="7795" w:type="dxa"/>
            <w:gridSpan w:val="2"/>
            <w:noWrap/>
          </w:tcPr>
          <w:p w14:paraId="6EBAFCB3" w14:textId="77777777" w:rsidR="00900554" w:rsidRDefault="00ED3078">
            <w:pPr>
              <w:rPr>
                <w:rFonts w:eastAsia="Yu Mincho"/>
              </w:rPr>
            </w:pPr>
            <w:r>
              <w:rPr>
                <w:rFonts w:eastAsia="Yu Mincho"/>
              </w:rPr>
              <w:t>Performance requirements for PRACH</w:t>
            </w:r>
          </w:p>
        </w:tc>
      </w:tr>
      <w:tr w:rsidR="00900554" w14:paraId="6EBAFCB7" w14:textId="77777777">
        <w:trPr>
          <w:trHeight w:val="288"/>
        </w:trPr>
        <w:tc>
          <w:tcPr>
            <w:tcW w:w="1885" w:type="dxa"/>
            <w:noWrap/>
          </w:tcPr>
          <w:p w14:paraId="6EBAFCB5" w14:textId="77777777" w:rsidR="00900554" w:rsidRDefault="00ED3078">
            <w:pPr>
              <w:rPr>
                <w:rFonts w:eastAsia="Yu Mincho"/>
              </w:rPr>
            </w:pPr>
            <w:r>
              <w:rPr>
                <w:rFonts w:eastAsia="Yu Mincho"/>
              </w:rPr>
              <w:t>11.4.2</w:t>
            </w:r>
          </w:p>
        </w:tc>
        <w:tc>
          <w:tcPr>
            <w:tcW w:w="7795" w:type="dxa"/>
            <w:gridSpan w:val="2"/>
            <w:noWrap/>
          </w:tcPr>
          <w:p w14:paraId="6EBAFCB6" w14:textId="77777777" w:rsidR="00900554" w:rsidRDefault="00ED3078">
            <w:pPr>
              <w:rPr>
                <w:rFonts w:eastAsia="Yu Mincho"/>
              </w:rPr>
            </w:pPr>
            <w:r>
              <w:rPr>
                <w:rFonts w:eastAsia="Yu Mincho"/>
              </w:rPr>
              <w:t>Requirements for BS type 2-O</w:t>
            </w:r>
          </w:p>
        </w:tc>
      </w:tr>
      <w:tr w:rsidR="00900554" w14:paraId="6EBAFCBA" w14:textId="77777777">
        <w:trPr>
          <w:trHeight w:val="288"/>
        </w:trPr>
        <w:tc>
          <w:tcPr>
            <w:tcW w:w="1885" w:type="dxa"/>
            <w:noWrap/>
          </w:tcPr>
          <w:p w14:paraId="6EBAFCB8" w14:textId="77777777" w:rsidR="00900554" w:rsidRDefault="00ED3078">
            <w:pPr>
              <w:rPr>
                <w:rFonts w:eastAsia="Yu Mincho"/>
              </w:rPr>
            </w:pPr>
            <w:r>
              <w:rPr>
                <w:rFonts w:eastAsia="Yu Mincho"/>
              </w:rPr>
              <w:t>11.4.2.2</w:t>
            </w:r>
          </w:p>
        </w:tc>
        <w:tc>
          <w:tcPr>
            <w:tcW w:w="7795" w:type="dxa"/>
            <w:gridSpan w:val="2"/>
            <w:noWrap/>
          </w:tcPr>
          <w:p w14:paraId="6EBAFCB9" w14:textId="77777777" w:rsidR="00900554" w:rsidRDefault="00ED3078">
            <w:pPr>
              <w:rPr>
                <w:rFonts w:eastAsia="Yu Mincho"/>
              </w:rPr>
            </w:pPr>
            <w:r>
              <w:rPr>
                <w:rFonts w:eastAsia="Yu Mincho"/>
              </w:rPr>
              <w:t>PRACH detection requirements</w:t>
            </w:r>
          </w:p>
        </w:tc>
      </w:tr>
      <w:tr w:rsidR="00900554" w14:paraId="6EBAFCBE" w14:textId="77777777">
        <w:trPr>
          <w:trHeight w:val="288"/>
        </w:trPr>
        <w:tc>
          <w:tcPr>
            <w:tcW w:w="1885" w:type="dxa"/>
            <w:noWrap/>
          </w:tcPr>
          <w:p w14:paraId="6EBAFCBB" w14:textId="77777777" w:rsidR="00900554" w:rsidRDefault="00ED3078">
            <w:pPr>
              <w:rPr>
                <w:rFonts w:eastAsia="Yu Mincho"/>
                <w:i/>
                <w:iCs/>
              </w:rPr>
            </w:pPr>
            <w:r>
              <w:rPr>
                <w:rFonts w:eastAsia="Yu Mincho"/>
                <w:i/>
                <w:iCs/>
              </w:rPr>
              <w:t>11.4.2.2.x</w:t>
            </w:r>
          </w:p>
        </w:tc>
        <w:tc>
          <w:tcPr>
            <w:tcW w:w="5310" w:type="dxa"/>
            <w:noWrap/>
          </w:tcPr>
          <w:p w14:paraId="6EBAFCBC" w14:textId="77777777" w:rsidR="00900554" w:rsidRDefault="00ED3078">
            <w:pPr>
              <w:rPr>
                <w:rFonts w:eastAsia="Yu Mincho"/>
                <w:i/>
                <w:iCs/>
              </w:rPr>
            </w:pPr>
            <w:r>
              <w:rPr>
                <w:rFonts w:eastAsia="Yu Mincho"/>
                <w:i/>
                <w:iCs/>
              </w:rPr>
              <w:t xml:space="preserve">Minimum </w:t>
            </w:r>
            <w:r>
              <w:rPr>
                <w:rFonts w:eastAsia="Yu Mincho"/>
                <w:i/>
                <w:iCs/>
              </w:rPr>
              <w:t>requirements for high speed train</w:t>
            </w:r>
          </w:p>
        </w:tc>
        <w:tc>
          <w:tcPr>
            <w:tcW w:w="2485" w:type="dxa"/>
            <w:noWrap/>
          </w:tcPr>
          <w:p w14:paraId="6EBAFCBD" w14:textId="77777777" w:rsidR="00900554" w:rsidRDefault="00ED3078">
            <w:pPr>
              <w:rPr>
                <w:rFonts w:eastAsia="Yu Mincho"/>
                <w:i/>
                <w:iCs/>
                <w:lang w:eastAsia="zh-CN"/>
              </w:rPr>
            </w:pPr>
            <w:r>
              <w:rPr>
                <w:rFonts w:eastAsia="Yu Mincho" w:hint="eastAsia"/>
                <w:i/>
                <w:iCs/>
                <w:lang w:eastAsia="zh-CN"/>
              </w:rPr>
              <w:t>H</w:t>
            </w:r>
            <w:r>
              <w:rPr>
                <w:rFonts w:eastAsia="Yu Mincho"/>
                <w:i/>
                <w:iCs/>
                <w:lang w:eastAsia="zh-CN"/>
              </w:rPr>
              <w:t>uawei</w:t>
            </w:r>
          </w:p>
        </w:tc>
      </w:tr>
      <w:tr w:rsidR="00900554" w14:paraId="6EBAFCC2" w14:textId="77777777">
        <w:trPr>
          <w:trHeight w:val="288"/>
        </w:trPr>
        <w:tc>
          <w:tcPr>
            <w:tcW w:w="1885" w:type="dxa"/>
            <w:noWrap/>
          </w:tcPr>
          <w:p w14:paraId="6EBAFCBF" w14:textId="77777777" w:rsidR="00900554" w:rsidRDefault="00ED3078">
            <w:pPr>
              <w:rPr>
                <w:rFonts w:eastAsia="Yu Mincho"/>
                <w:i/>
                <w:iCs/>
              </w:rPr>
            </w:pPr>
            <w:r>
              <w:rPr>
                <w:rFonts w:eastAsia="Yu Mincho"/>
                <w:i/>
                <w:iCs/>
              </w:rPr>
              <w:t>Annex A</w:t>
            </w:r>
          </w:p>
        </w:tc>
        <w:tc>
          <w:tcPr>
            <w:tcW w:w="5310" w:type="dxa"/>
            <w:noWrap/>
          </w:tcPr>
          <w:p w14:paraId="6EBAFCC0" w14:textId="77777777" w:rsidR="00900554" w:rsidRDefault="00ED3078">
            <w:pPr>
              <w:rPr>
                <w:rFonts w:eastAsia="Yu Mincho"/>
                <w:i/>
                <w:iCs/>
              </w:rPr>
            </w:pPr>
            <w:r>
              <w:rPr>
                <w:rFonts w:eastAsia="Yu Mincho"/>
                <w:i/>
                <w:iCs/>
              </w:rPr>
              <w:t>Reference measurement channels</w:t>
            </w:r>
          </w:p>
        </w:tc>
        <w:tc>
          <w:tcPr>
            <w:tcW w:w="2485" w:type="dxa"/>
            <w:noWrap/>
          </w:tcPr>
          <w:p w14:paraId="6EBAFCC1" w14:textId="77777777" w:rsidR="00900554" w:rsidRDefault="00ED3078">
            <w:pPr>
              <w:rPr>
                <w:rFonts w:eastAsia="Yu Mincho"/>
                <w:i/>
                <w:iCs/>
                <w:lang w:eastAsia="zh-CN"/>
              </w:rPr>
            </w:pPr>
            <w:r>
              <w:rPr>
                <w:rFonts w:eastAsia="Yu Mincho" w:hint="eastAsia"/>
                <w:i/>
                <w:iCs/>
                <w:lang w:eastAsia="zh-CN"/>
              </w:rPr>
              <w:t>I</w:t>
            </w:r>
            <w:r>
              <w:rPr>
                <w:rFonts w:eastAsia="Yu Mincho"/>
                <w:i/>
                <w:iCs/>
                <w:lang w:eastAsia="zh-CN"/>
              </w:rPr>
              <w:t>ntel</w:t>
            </w:r>
          </w:p>
        </w:tc>
      </w:tr>
      <w:tr w:rsidR="00900554" w14:paraId="6EBAFCC6" w14:textId="77777777">
        <w:trPr>
          <w:trHeight w:val="288"/>
        </w:trPr>
        <w:tc>
          <w:tcPr>
            <w:tcW w:w="1885" w:type="dxa"/>
            <w:noWrap/>
          </w:tcPr>
          <w:p w14:paraId="6EBAFCC3" w14:textId="77777777" w:rsidR="00900554" w:rsidRDefault="00ED3078">
            <w:pPr>
              <w:rPr>
                <w:rFonts w:eastAsia="Yu Mincho"/>
                <w:i/>
                <w:iCs/>
              </w:rPr>
            </w:pPr>
            <w:r>
              <w:rPr>
                <w:rFonts w:eastAsia="Yu Mincho"/>
                <w:i/>
                <w:iCs/>
              </w:rPr>
              <w:t>Annex G.3</w:t>
            </w:r>
          </w:p>
        </w:tc>
        <w:tc>
          <w:tcPr>
            <w:tcW w:w="5310" w:type="dxa"/>
            <w:noWrap/>
          </w:tcPr>
          <w:p w14:paraId="6EBAFCC4" w14:textId="77777777" w:rsidR="00900554" w:rsidRDefault="00ED3078">
            <w:pPr>
              <w:rPr>
                <w:rFonts w:eastAsia="Yu Mincho"/>
                <w:i/>
                <w:iCs/>
              </w:rPr>
            </w:pPr>
            <w:r>
              <w:rPr>
                <w:rFonts w:eastAsia="Yu Mincho"/>
                <w:i/>
                <w:iCs/>
              </w:rPr>
              <w:t>High speed train condition</w:t>
            </w:r>
          </w:p>
        </w:tc>
        <w:tc>
          <w:tcPr>
            <w:tcW w:w="2485" w:type="dxa"/>
            <w:noWrap/>
          </w:tcPr>
          <w:p w14:paraId="6EBAFCC5" w14:textId="77777777" w:rsidR="00900554" w:rsidRDefault="00ED3078">
            <w:pPr>
              <w:rPr>
                <w:rFonts w:ascii="Calibri" w:eastAsia="Yu Mincho" w:hAnsi="Calibri" w:cs="Calibri"/>
                <w:i/>
                <w:iCs/>
              </w:rPr>
            </w:pPr>
            <w:r>
              <w:rPr>
                <w:rFonts w:ascii="Calibri" w:eastAsia="Yu Mincho" w:hAnsi="Calibri" w:cs="Calibri"/>
                <w:i/>
                <w:iCs/>
              </w:rPr>
              <w:t>Nokia</w:t>
            </w:r>
          </w:p>
        </w:tc>
      </w:tr>
      <w:tr w:rsidR="00900554" w14:paraId="6EBAFCCA" w14:textId="77777777">
        <w:trPr>
          <w:trHeight w:val="288"/>
        </w:trPr>
        <w:tc>
          <w:tcPr>
            <w:tcW w:w="1885" w:type="dxa"/>
            <w:noWrap/>
          </w:tcPr>
          <w:p w14:paraId="6EBAFCC7" w14:textId="77777777" w:rsidR="00900554" w:rsidRDefault="00ED3078">
            <w:pPr>
              <w:rPr>
                <w:rFonts w:eastAsia="Yu Mincho"/>
                <w:i/>
                <w:iCs/>
              </w:rPr>
            </w:pPr>
            <w:r>
              <w:rPr>
                <w:rFonts w:eastAsia="Yu Mincho"/>
                <w:i/>
                <w:iCs/>
              </w:rPr>
              <w:t>Annex G.4</w:t>
            </w:r>
          </w:p>
        </w:tc>
        <w:tc>
          <w:tcPr>
            <w:tcW w:w="5310" w:type="dxa"/>
            <w:noWrap/>
          </w:tcPr>
          <w:p w14:paraId="6EBAFCC8" w14:textId="77777777" w:rsidR="00900554" w:rsidRDefault="00ED3078">
            <w:pPr>
              <w:rPr>
                <w:rFonts w:eastAsia="Yu Mincho"/>
                <w:i/>
                <w:iCs/>
              </w:rPr>
            </w:pPr>
            <w:r>
              <w:rPr>
                <w:rFonts w:eastAsia="Yu Mincho"/>
                <w:i/>
                <w:iCs/>
              </w:rPr>
              <w:t>Moving propagation conditions</w:t>
            </w:r>
          </w:p>
        </w:tc>
        <w:tc>
          <w:tcPr>
            <w:tcW w:w="2485" w:type="dxa"/>
            <w:noWrap/>
          </w:tcPr>
          <w:p w14:paraId="6EBAFCC9" w14:textId="77777777" w:rsidR="00900554" w:rsidRDefault="00ED3078">
            <w:pPr>
              <w:rPr>
                <w:rFonts w:ascii="Calibri" w:eastAsia="Yu Mincho" w:hAnsi="Calibri" w:cs="Calibri"/>
                <w:i/>
                <w:iCs/>
                <w:lang w:eastAsia="zh-CN"/>
              </w:rPr>
            </w:pPr>
            <w:r>
              <w:rPr>
                <w:rFonts w:ascii="Calibri" w:eastAsia="Yu Mincho" w:hAnsi="Calibri" w:cs="Calibri" w:hint="eastAsia"/>
                <w:i/>
                <w:iCs/>
                <w:lang w:eastAsia="zh-CN"/>
              </w:rPr>
              <w:t>CATT</w:t>
            </w:r>
          </w:p>
        </w:tc>
      </w:tr>
      <w:tr w:rsidR="00900554" w14:paraId="6EBAFCCC" w14:textId="77777777">
        <w:trPr>
          <w:trHeight w:val="288"/>
        </w:trPr>
        <w:tc>
          <w:tcPr>
            <w:tcW w:w="9680" w:type="dxa"/>
            <w:gridSpan w:val="3"/>
            <w:shd w:val="clear" w:color="auto" w:fill="B4C6E7" w:themeFill="accent1" w:themeFillTint="66"/>
            <w:noWrap/>
          </w:tcPr>
          <w:p w14:paraId="6EBAFCCB" w14:textId="77777777" w:rsidR="00900554" w:rsidRDefault="00ED3078">
            <w:pPr>
              <w:rPr>
                <w:rFonts w:eastAsia="Yu Mincho"/>
                <w:b/>
                <w:bCs/>
              </w:rPr>
            </w:pPr>
            <w:r>
              <w:rPr>
                <w:rFonts w:eastAsia="Yu Mincho"/>
                <w:b/>
                <w:bCs/>
              </w:rPr>
              <w:t>TS 38.141-2</w:t>
            </w:r>
          </w:p>
        </w:tc>
      </w:tr>
      <w:tr w:rsidR="00900554" w14:paraId="6EBAFCD0" w14:textId="77777777">
        <w:trPr>
          <w:trHeight w:val="288"/>
        </w:trPr>
        <w:tc>
          <w:tcPr>
            <w:tcW w:w="1885" w:type="dxa"/>
            <w:noWrap/>
          </w:tcPr>
          <w:p w14:paraId="6EBAFCCD" w14:textId="77777777" w:rsidR="00900554" w:rsidRDefault="00900554">
            <w:pPr>
              <w:rPr>
                <w:rFonts w:eastAsia="Yu Mincho"/>
                <w:i/>
                <w:iCs/>
              </w:rPr>
            </w:pPr>
          </w:p>
        </w:tc>
        <w:tc>
          <w:tcPr>
            <w:tcW w:w="5310" w:type="dxa"/>
            <w:noWrap/>
          </w:tcPr>
          <w:p w14:paraId="6EBAFCCE" w14:textId="77777777" w:rsidR="00900554" w:rsidRDefault="00ED3078">
            <w:pPr>
              <w:rPr>
                <w:rFonts w:eastAsia="Yu Mincho"/>
                <w:i/>
                <w:iCs/>
                <w:lang w:eastAsia="zh-CN"/>
              </w:rPr>
            </w:pPr>
            <w:r>
              <w:rPr>
                <w:rFonts w:eastAsia="Yu Mincho"/>
                <w:i/>
                <w:lang w:eastAsia="zh-CN"/>
              </w:rPr>
              <w:t xml:space="preserve">Big CR </w:t>
            </w:r>
          </w:p>
        </w:tc>
        <w:tc>
          <w:tcPr>
            <w:tcW w:w="2485" w:type="dxa"/>
            <w:noWrap/>
          </w:tcPr>
          <w:p w14:paraId="6EBAFCCF" w14:textId="77777777" w:rsidR="00900554" w:rsidRDefault="00ED3078">
            <w:pPr>
              <w:rPr>
                <w:rFonts w:ascii="Calibri" w:eastAsia="Yu Mincho" w:hAnsi="Calibri" w:cs="Calibri"/>
                <w:i/>
                <w:iCs/>
              </w:rPr>
            </w:pPr>
            <w:r>
              <w:rPr>
                <w:rFonts w:ascii="Calibri" w:eastAsia="Yu Mincho" w:hAnsi="Calibri" w:cs="Calibri"/>
                <w:i/>
                <w:iCs/>
              </w:rPr>
              <w:t>Nokia</w:t>
            </w:r>
          </w:p>
        </w:tc>
      </w:tr>
      <w:tr w:rsidR="00900554" w14:paraId="6EBAFCD4" w14:textId="77777777">
        <w:trPr>
          <w:trHeight w:val="288"/>
        </w:trPr>
        <w:tc>
          <w:tcPr>
            <w:tcW w:w="1885" w:type="dxa"/>
            <w:noWrap/>
          </w:tcPr>
          <w:p w14:paraId="6EBAFCD1" w14:textId="77777777" w:rsidR="00900554" w:rsidRDefault="00ED3078">
            <w:pPr>
              <w:rPr>
                <w:rFonts w:eastAsia="Yu Mincho"/>
                <w:i/>
                <w:iCs/>
              </w:rPr>
            </w:pPr>
            <w:r>
              <w:rPr>
                <w:rFonts w:eastAsia="Yu Mincho"/>
                <w:i/>
                <w:iCs/>
              </w:rPr>
              <w:t>4.6</w:t>
            </w:r>
          </w:p>
        </w:tc>
        <w:tc>
          <w:tcPr>
            <w:tcW w:w="5310" w:type="dxa"/>
            <w:noWrap/>
          </w:tcPr>
          <w:p w14:paraId="6EBAFCD2" w14:textId="77777777" w:rsidR="00900554" w:rsidRDefault="00ED3078">
            <w:pPr>
              <w:rPr>
                <w:rFonts w:eastAsia="Yu Mincho"/>
                <w:i/>
                <w:iCs/>
              </w:rPr>
            </w:pPr>
            <w:r>
              <w:rPr>
                <w:rFonts w:eastAsia="Yu Mincho"/>
                <w:i/>
                <w:iCs/>
              </w:rPr>
              <w:t>Manufacturer's declarations</w:t>
            </w:r>
          </w:p>
        </w:tc>
        <w:tc>
          <w:tcPr>
            <w:tcW w:w="2485" w:type="dxa"/>
            <w:noWrap/>
          </w:tcPr>
          <w:p w14:paraId="6EBAFCD3" w14:textId="77777777" w:rsidR="00900554" w:rsidRDefault="00ED3078">
            <w:pPr>
              <w:rPr>
                <w:rFonts w:ascii="Calibri" w:eastAsia="Yu Mincho" w:hAnsi="Calibri" w:cs="Calibri"/>
                <w:i/>
                <w:iCs/>
              </w:rPr>
            </w:pPr>
            <w:r>
              <w:rPr>
                <w:rFonts w:ascii="Calibri" w:eastAsia="Yu Mincho" w:hAnsi="Calibri" w:cs="Calibri"/>
                <w:i/>
                <w:iCs/>
              </w:rPr>
              <w:t xml:space="preserve">Samsung, </w:t>
            </w:r>
            <w:r>
              <w:rPr>
                <w:rFonts w:ascii="Calibri" w:eastAsia="Yu Mincho" w:hAnsi="Calibri" w:cs="Calibri"/>
                <w:i/>
                <w:iCs/>
              </w:rPr>
              <w:t>Nokia</w:t>
            </w:r>
          </w:p>
        </w:tc>
      </w:tr>
      <w:tr w:rsidR="00900554" w14:paraId="6EBAFCD7" w14:textId="77777777">
        <w:trPr>
          <w:trHeight w:val="288"/>
        </w:trPr>
        <w:tc>
          <w:tcPr>
            <w:tcW w:w="1885" w:type="dxa"/>
            <w:noWrap/>
          </w:tcPr>
          <w:p w14:paraId="6EBAFCD5" w14:textId="77777777" w:rsidR="00900554" w:rsidRDefault="00ED3078">
            <w:pPr>
              <w:rPr>
                <w:rFonts w:eastAsia="Yu Mincho"/>
                <w:b/>
                <w:bCs/>
              </w:rPr>
            </w:pPr>
            <w:r>
              <w:rPr>
                <w:rFonts w:eastAsia="Yu Mincho"/>
              </w:rPr>
              <w:t>8</w:t>
            </w:r>
          </w:p>
        </w:tc>
        <w:tc>
          <w:tcPr>
            <w:tcW w:w="7795" w:type="dxa"/>
            <w:gridSpan w:val="2"/>
            <w:noWrap/>
          </w:tcPr>
          <w:p w14:paraId="6EBAFCD6" w14:textId="77777777" w:rsidR="00900554" w:rsidRDefault="00ED3078">
            <w:pPr>
              <w:rPr>
                <w:rFonts w:ascii="Calibri" w:eastAsia="Yu Mincho" w:hAnsi="Calibri" w:cs="Calibri"/>
              </w:rPr>
            </w:pPr>
            <w:r>
              <w:rPr>
                <w:rFonts w:eastAsia="Yu Mincho"/>
              </w:rPr>
              <w:t>Radiated performance requirements</w:t>
            </w:r>
          </w:p>
        </w:tc>
      </w:tr>
      <w:tr w:rsidR="00900554" w14:paraId="6EBAFCDA" w14:textId="77777777">
        <w:trPr>
          <w:trHeight w:val="288"/>
        </w:trPr>
        <w:tc>
          <w:tcPr>
            <w:tcW w:w="1885" w:type="dxa"/>
            <w:noWrap/>
          </w:tcPr>
          <w:p w14:paraId="6EBAFCD8" w14:textId="77777777" w:rsidR="00900554" w:rsidRDefault="00ED3078">
            <w:pPr>
              <w:rPr>
                <w:rFonts w:eastAsia="Yu Mincho"/>
                <w:b/>
                <w:bCs/>
              </w:rPr>
            </w:pPr>
            <w:r>
              <w:rPr>
                <w:rFonts w:eastAsia="Yu Mincho"/>
              </w:rPr>
              <w:t>8.1.2</w:t>
            </w:r>
          </w:p>
        </w:tc>
        <w:tc>
          <w:tcPr>
            <w:tcW w:w="7795" w:type="dxa"/>
            <w:gridSpan w:val="2"/>
            <w:noWrap/>
          </w:tcPr>
          <w:p w14:paraId="6EBAFCD9" w14:textId="77777777" w:rsidR="00900554" w:rsidRDefault="00ED3078">
            <w:pPr>
              <w:rPr>
                <w:rFonts w:ascii="Calibri" w:eastAsia="Yu Mincho" w:hAnsi="Calibri" w:cs="Calibri"/>
              </w:rPr>
            </w:pPr>
            <w:r>
              <w:rPr>
                <w:rFonts w:eastAsia="Yu Mincho"/>
              </w:rPr>
              <w:t>Applicability rule</w:t>
            </w:r>
          </w:p>
        </w:tc>
      </w:tr>
      <w:tr w:rsidR="00900554" w14:paraId="6EBAFCDE" w14:textId="77777777">
        <w:trPr>
          <w:trHeight w:val="288"/>
        </w:trPr>
        <w:tc>
          <w:tcPr>
            <w:tcW w:w="1885" w:type="dxa"/>
            <w:noWrap/>
          </w:tcPr>
          <w:p w14:paraId="6EBAFCDB" w14:textId="77777777" w:rsidR="00900554" w:rsidRDefault="00ED3078">
            <w:pPr>
              <w:rPr>
                <w:rFonts w:eastAsia="Yu Mincho"/>
                <w:i/>
                <w:iCs/>
              </w:rPr>
            </w:pPr>
            <w:r>
              <w:rPr>
                <w:rFonts w:eastAsia="Yu Mincho"/>
                <w:i/>
                <w:iCs/>
              </w:rPr>
              <w:lastRenderedPageBreak/>
              <w:t>8.1.2.4</w:t>
            </w:r>
          </w:p>
        </w:tc>
        <w:tc>
          <w:tcPr>
            <w:tcW w:w="5310" w:type="dxa"/>
            <w:noWrap/>
          </w:tcPr>
          <w:p w14:paraId="6EBAFCDC" w14:textId="77777777" w:rsidR="00900554" w:rsidRDefault="00ED3078">
            <w:pPr>
              <w:rPr>
                <w:rFonts w:eastAsia="Yu Mincho"/>
                <w:i/>
                <w:iCs/>
              </w:rPr>
            </w:pPr>
            <w:r>
              <w:rPr>
                <w:rFonts w:eastAsia="Yu Mincho"/>
                <w:i/>
                <w:iCs/>
              </w:rPr>
              <w:t>Applicability of PUSCH for high speed train performance requirements</w:t>
            </w:r>
          </w:p>
        </w:tc>
        <w:tc>
          <w:tcPr>
            <w:tcW w:w="2485" w:type="dxa"/>
            <w:noWrap/>
          </w:tcPr>
          <w:p w14:paraId="6EBAFCDD" w14:textId="77777777" w:rsidR="00900554" w:rsidRDefault="00ED3078">
            <w:pPr>
              <w:rPr>
                <w:rFonts w:ascii="Calibri" w:eastAsia="Yu Mincho" w:hAnsi="Calibri" w:cs="Calibri"/>
                <w:i/>
                <w:iCs/>
              </w:rPr>
            </w:pPr>
            <w:r>
              <w:rPr>
                <w:rFonts w:ascii="Calibri" w:eastAsia="Yu Mincho" w:hAnsi="Calibri" w:cs="Calibri"/>
                <w:i/>
                <w:iCs/>
              </w:rPr>
              <w:t>Huawei</w:t>
            </w:r>
          </w:p>
        </w:tc>
      </w:tr>
      <w:tr w:rsidR="00900554" w14:paraId="6EBAFCE1" w14:textId="77777777">
        <w:trPr>
          <w:trHeight w:val="288"/>
        </w:trPr>
        <w:tc>
          <w:tcPr>
            <w:tcW w:w="1885" w:type="dxa"/>
            <w:noWrap/>
          </w:tcPr>
          <w:p w14:paraId="6EBAFCDF" w14:textId="77777777" w:rsidR="00900554" w:rsidRDefault="00ED3078">
            <w:pPr>
              <w:rPr>
                <w:rFonts w:eastAsia="Yu Mincho"/>
                <w:b/>
                <w:bCs/>
              </w:rPr>
            </w:pPr>
            <w:r>
              <w:rPr>
                <w:rFonts w:eastAsia="Yu Mincho"/>
              </w:rPr>
              <w:t>8.2</w:t>
            </w:r>
          </w:p>
        </w:tc>
        <w:tc>
          <w:tcPr>
            <w:tcW w:w="7795" w:type="dxa"/>
            <w:gridSpan w:val="2"/>
            <w:noWrap/>
          </w:tcPr>
          <w:p w14:paraId="6EBAFCE0" w14:textId="77777777" w:rsidR="00900554" w:rsidRDefault="00ED3078">
            <w:pPr>
              <w:rPr>
                <w:rFonts w:ascii="Calibri" w:eastAsia="Yu Mincho" w:hAnsi="Calibri" w:cs="Calibri"/>
              </w:rPr>
            </w:pPr>
            <w:r>
              <w:rPr>
                <w:rFonts w:eastAsia="Yu Mincho"/>
              </w:rPr>
              <w:t>OTA performance requirements for PUSCH</w:t>
            </w:r>
          </w:p>
        </w:tc>
      </w:tr>
      <w:tr w:rsidR="00900554" w14:paraId="6EBAFCE5" w14:textId="77777777">
        <w:trPr>
          <w:trHeight w:val="288"/>
        </w:trPr>
        <w:tc>
          <w:tcPr>
            <w:tcW w:w="1885" w:type="dxa"/>
            <w:noWrap/>
          </w:tcPr>
          <w:p w14:paraId="6EBAFCE2" w14:textId="77777777" w:rsidR="00900554" w:rsidRDefault="00ED3078">
            <w:pPr>
              <w:rPr>
                <w:rFonts w:eastAsia="Yu Mincho"/>
                <w:i/>
                <w:iCs/>
              </w:rPr>
            </w:pPr>
            <w:r>
              <w:rPr>
                <w:rFonts w:eastAsia="Yu Mincho"/>
                <w:i/>
                <w:iCs/>
              </w:rPr>
              <w:t>8.2.4</w:t>
            </w:r>
          </w:p>
        </w:tc>
        <w:tc>
          <w:tcPr>
            <w:tcW w:w="5310" w:type="dxa"/>
            <w:noWrap/>
          </w:tcPr>
          <w:p w14:paraId="6EBAFCE3" w14:textId="77777777" w:rsidR="00900554" w:rsidRDefault="00ED3078">
            <w:pPr>
              <w:rPr>
                <w:rFonts w:eastAsia="Yu Mincho"/>
                <w:i/>
                <w:iCs/>
              </w:rPr>
            </w:pPr>
            <w:r>
              <w:rPr>
                <w:rFonts w:eastAsia="Yu Mincho"/>
                <w:i/>
                <w:iCs/>
              </w:rPr>
              <w:t xml:space="preserve">Performance requirements for PUSCH for high </w:t>
            </w:r>
            <w:r>
              <w:rPr>
                <w:rFonts w:eastAsia="Yu Mincho"/>
                <w:i/>
                <w:iCs/>
              </w:rPr>
              <w:t>speed train</w:t>
            </w:r>
          </w:p>
        </w:tc>
        <w:tc>
          <w:tcPr>
            <w:tcW w:w="2485" w:type="dxa"/>
            <w:noWrap/>
          </w:tcPr>
          <w:p w14:paraId="6EBAFCE4" w14:textId="77777777" w:rsidR="00900554" w:rsidRDefault="00ED3078">
            <w:pPr>
              <w:rPr>
                <w:rFonts w:ascii="Calibri" w:eastAsia="Yu Mincho" w:hAnsi="Calibri" w:cs="Calibri"/>
                <w:i/>
                <w:iCs/>
                <w:lang w:eastAsia="zh-CN"/>
              </w:rPr>
            </w:pPr>
            <w:r>
              <w:rPr>
                <w:rFonts w:ascii="Calibri" w:eastAsia="Yu Mincho" w:hAnsi="Calibri" w:cs="Calibri"/>
                <w:i/>
                <w:iCs/>
                <w:lang w:eastAsia="zh-CN"/>
              </w:rPr>
              <w:t>Ericsson, Samsung</w:t>
            </w:r>
          </w:p>
        </w:tc>
      </w:tr>
      <w:tr w:rsidR="00900554" w14:paraId="6EBAFCE9" w14:textId="77777777">
        <w:trPr>
          <w:trHeight w:val="288"/>
        </w:trPr>
        <w:tc>
          <w:tcPr>
            <w:tcW w:w="1885" w:type="dxa"/>
            <w:noWrap/>
          </w:tcPr>
          <w:p w14:paraId="6EBAFCE6" w14:textId="77777777" w:rsidR="00900554" w:rsidRDefault="00ED3078">
            <w:pPr>
              <w:rPr>
                <w:rFonts w:eastAsia="Yu Mincho"/>
                <w:i/>
                <w:iCs/>
              </w:rPr>
            </w:pPr>
            <w:r>
              <w:rPr>
                <w:rFonts w:eastAsia="Yu Mincho"/>
                <w:i/>
                <w:iCs/>
              </w:rPr>
              <w:t>8.2.5</w:t>
            </w:r>
          </w:p>
        </w:tc>
        <w:tc>
          <w:tcPr>
            <w:tcW w:w="5310" w:type="dxa"/>
            <w:noWrap/>
          </w:tcPr>
          <w:p w14:paraId="6EBAFCE7" w14:textId="77777777" w:rsidR="00900554" w:rsidRDefault="00ED3078">
            <w:pPr>
              <w:rPr>
                <w:rFonts w:eastAsia="Yu Mincho"/>
                <w:i/>
                <w:iCs/>
              </w:rPr>
            </w:pPr>
            <w:r>
              <w:rPr>
                <w:rFonts w:eastAsia="Yu Mincho"/>
                <w:i/>
                <w:iCs/>
              </w:rPr>
              <w:t>Performance requirements for UL timing adjustment</w:t>
            </w:r>
          </w:p>
        </w:tc>
        <w:tc>
          <w:tcPr>
            <w:tcW w:w="2485" w:type="dxa"/>
            <w:noWrap/>
          </w:tcPr>
          <w:p w14:paraId="6EBAFCE8" w14:textId="77777777" w:rsidR="00900554" w:rsidRDefault="00ED3078">
            <w:pPr>
              <w:rPr>
                <w:rFonts w:ascii="Calibri" w:eastAsia="Yu Mincho" w:hAnsi="Calibri" w:cs="Calibri"/>
                <w:i/>
                <w:iCs/>
                <w:lang w:eastAsia="zh-CN"/>
              </w:rPr>
            </w:pPr>
            <w:r>
              <w:rPr>
                <w:rFonts w:ascii="Calibri" w:eastAsia="Yu Mincho" w:hAnsi="Calibri" w:cs="Calibri" w:hint="eastAsia"/>
                <w:i/>
                <w:iCs/>
                <w:lang w:eastAsia="zh-CN"/>
              </w:rPr>
              <w:t>CATT</w:t>
            </w:r>
          </w:p>
        </w:tc>
      </w:tr>
      <w:tr w:rsidR="00900554" w14:paraId="6EBAFCEC" w14:textId="77777777">
        <w:trPr>
          <w:trHeight w:val="288"/>
        </w:trPr>
        <w:tc>
          <w:tcPr>
            <w:tcW w:w="1885" w:type="dxa"/>
            <w:noWrap/>
          </w:tcPr>
          <w:p w14:paraId="6EBAFCEA" w14:textId="77777777" w:rsidR="00900554" w:rsidRDefault="00ED3078">
            <w:pPr>
              <w:rPr>
                <w:rFonts w:eastAsia="Yu Mincho"/>
                <w:b/>
                <w:bCs/>
              </w:rPr>
            </w:pPr>
            <w:r>
              <w:rPr>
                <w:rFonts w:eastAsia="Yu Mincho"/>
              </w:rPr>
              <w:t>8.4</w:t>
            </w:r>
          </w:p>
        </w:tc>
        <w:tc>
          <w:tcPr>
            <w:tcW w:w="7795" w:type="dxa"/>
            <w:gridSpan w:val="2"/>
            <w:noWrap/>
          </w:tcPr>
          <w:p w14:paraId="6EBAFCEB" w14:textId="77777777" w:rsidR="00900554" w:rsidRDefault="00ED3078">
            <w:pPr>
              <w:rPr>
                <w:rFonts w:ascii="Calibri" w:eastAsia="Yu Mincho" w:hAnsi="Calibri" w:cs="Calibri"/>
              </w:rPr>
            </w:pPr>
            <w:r>
              <w:rPr>
                <w:rFonts w:eastAsia="Yu Mincho"/>
              </w:rPr>
              <w:t>OTA performance requirements for PRACH</w:t>
            </w:r>
          </w:p>
        </w:tc>
      </w:tr>
      <w:tr w:rsidR="00900554" w14:paraId="6EBAFCEF" w14:textId="77777777">
        <w:trPr>
          <w:trHeight w:val="288"/>
        </w:trPr>
        <w:tc>
          <w:tcPr>
            <w:tcW w:w="1885" w:type="dxa"/>
            <w:noWrap/>
          </w:tcPr>
          <w:p w14:paraId="6EBAFCED" w14:textId="77777777" w:rsidR="00900554" w:rsidRDefault="00ED3078">
            <w:pPr>
              <w:rPr>
                <w:rFonts w:eastAsia="Yu Mincho"/>
                <w:b/>
                <w:bCs/>
              </w:rPr>
            </w:pPr>
            <w:r>
              <w:rPr>
                <w:rFonts w:eastAsia="Yu Mincho"/>
              </w:rPr>
              <w:t>8.4.1</w:t>
            </w:r>
          </w:p>
        </w:tc>
        <w:tc>
          <w:tcPr>
            <w:tcW w:w="7795" w:type="dxa"/>
            <w:gridSpan w:val="2"/>
            <w:noWrap/>
          </w:tcPr>
          <w:p w14:paraId="6EBAFCEE" w14:textId="77777777" w:rsidR="00900554" w:rsidRDefault="00ED3078">
            <w:pPr>
              <w:rPr>
                <w:rFonts w:ascii="Calibri" w:eastAsia="Yu Mincho" w:hAnsi="Calibri" w:cs="Calibri"/>
              </w:rPr>
            </w:pPr>
            <w:r>
              <w:rPr>
                <w:rFonts w:eastAsia="Yu Mincho"/>
              </w:rPr>
              <w:t>PRACH false alarm probability and missed detection</w:t>
            </w:r>
          </w:p>
        </w:tc>
      </w:tr>
      <w:tr w:rsidR="00900554" w14:paraId="6EBAFCF3" w14:textId="77777777">
        <w:trPr>
          <w:trHeight w:val="288"/>
        </w:trPr>
        <w:tc>
          <w:tcPr>
            <w:tcW w:w="1885" w:type="dxa"/>
            <w:noWrap/>
          </w:tcPr>
          <w:p w14:paraId="6EBAFCF0" w14:textId="77777777" w:rsidR="00900554" w:rsidRDefault="00ED3078">
            <w:pPr>
              <w:rPr>
                <w:rFonts w:eastAsia="Yu Mincho"/>
                <w:i/>
                <w:iCs/>
              </w:rPr>
            </w:pPr>
            <w:r>
              <w:rPr>
                <w:rFonts w:eastAsia="Yu Mincho"/>
                <w:i/>
                <w:iCs/>
              </w:rPr>
              <w:t>8.4.1.6</w:t>
            </w:r>
          </w:p>
        </w:tc>
        <w:tc>
          <w:tcPr>
            <w:tcW w:w="5310" w:type="dxa"/>
            <w:noWrap/>
          </w:tcPr>
          <w:p w14:paraId="6EBAFCF1" w14:textId="77777777" w:rsidR="00900554" w:rsidRDefault="00ED3078">
            <w:pPr>
              <w:rPr>
                <w:rFonts w:eastAsia="Yu Mincho"/>
                <w:i/>
                <w:iCs/>
              </w:rPr>
            </w:pPr>
            <w:r>
              <w:rPr>
                <w:rFonts w:eastAsia="Yu Mincho"/>
                <w:i/>
                <w:iCs/>
              </w:rPr>
              <w:t>Test requirement for high speed train</w:t>
            </w:r>
          </w:p>
        </w:tc>
        <w:tc>
          <w:tcPr>
            <w:tcW w:w="2485" w:type="dxa"/>
            <w:noWrap/>
          </w:tcPr>
          <w:p w14:paraId="6EBAFCF2" w14:textId="77777777" w:rsidR="00900554" w:rsidRDefault="00ED3078">
            <w:pPr>
              <w:rPr>
                <w:rFonts w:ascii="Calibri" w:eastAsia="Yu Mincho" w:hAnsi="Calibri" w:cs="Calibri"/>
                <w:i/>
                <w:iCs/>
                <w:lang w:eastAsia="zh-CN"/>
              </w:rPr>
            </w:pPr>
            <w:r>
              <w:rPr>
                <w:rFonts w:ascii="Calibri" w:eastAsia="Yu Mincho" w:hAnsi="Calibri" w:cs="Calibri" w:hint="eastAsia"/>
                <w:i/>
                <w:iCs/>
                <w:lang w:eastAsia="zh-CN"/>
              </w:rPr>
              <w:t>H</w:t>
            </w:r>
            <w:r>
              <w:rPr>
                <w:rFonts w:ascii="Calibri" w:eastAsia="Yu Mincho" w:hAnsi="Calibri" w:cs="Calibri"/>
                <w:i/>
                <w:iCs/>
                <w:lang w:eastAsia="zh-CN"/>
              </w:rPr>
              <w:t>uawei</w:t>
            </w:r>
          </w:p>
        </w:tc>
      </w:tr>
      <w:tr w:rsidR="00900554" w14:paraId="6EBAFCF7" w14:textId="77777777">
        <w:trPr>
          <w:trHeight w:val="288"/>
        </w:trPr>
        <w:tc>
          <w:tcPr>
            <w:tcW w:w="1885" w:type="dxa"/>
            <w:noWrap/>
          </w:tcPr>
          <w:p w14:paraId="6EBAFCF4" w14:textId="77777777" w:rsidR="00900554" w:rsidRDefault="00ED3078">
            <w:pPr>
              <w:rPr>
                <w:rFonts w:eastAsia="Yu Mincho"/>
                <w:i/>
                <w:iCs/>
              </w:rPr>
            </w:pPr>
            <w:r>
              <w:rPr>
                <w:rFonts w:eastAsia="Yu Mincho"/>
                <w:i/>
                <w:iCs/>
              </w:rPr>
              <w:t>Annex A</w:t>
            </w:r>
          </w:p>
        </w:tc>
        <w:tc>
          <w:tcPr>
            <w:tcW w:w="5310" w:type="dxa"/>
            <w:noWrap/>
          </w:tcPr>
          <w:p w14:paraId="6EBAFCF5" w14:textId="77777777" w:rsidR="00900554" w:rsidRDefault="00ED3078">
            <w:pPr>
              <w:rPr>
                <w:rFonts w:eastAsia="Yu Mincho"/>
                <w:i/>
                <w:iCs/>
              </w:rPr>
            </w:pPr>
            <w:r>
              <w:rPr>
                <w:rFonts w:eastAsia="Yu Mincho"/>
                <w:i/>
                <w:iCs/>
              </w:rPr>
              <w:t>Reference measurement channels</w:t>
            </w:r>
          </w:p>
        </w:tc>
        <w:tc>
          <w:tcPr>
            <w:tcW w:w="2485" w:type="dxa"/>
            <w:noWrap/>
          </w:tcPr>
          <w:p w14:paraId="6EBAFCF6" w14:textId="77777777" w:rsidR="00900554" w:rsidRDefault="00ED3078">
            <w:pPr>
              <w:rPr>
                <w:rFonts w:ascii="Calibri" w:eastAsia="Yu Mincho" w:hAnsi="Calibri" w:cs="Calibri"/>
                <w:i/>
                <w:iCs/>
                <w:lang w:eastAsia="zh-CN"/>
              </w:rPr>
            </w:pPr>
            <w:r>
              <w:rPr>
                <w:rFonts w:ascii="Calibri" w:eastAsia="Yu Mincho" w:hAnsi="Calibri" w:cs="Calibri" w:hint="eastAsia"/>
                <w:i/>
                <w:iCs/>
                <w:lang w:eastAsia="zh-CN"/>
              </w:rPr>
              <w:t>I</w:t>
            </w:r>
            <w:r>
              <w:rPr>
                <w:rFonts w:ascii="Calibri" w:eastAsia="Yu Mincho" w:hAnsi="Calibri" w:cs="Calibri"/>
                <w:i/>
                <w:iCs/>
                <w:lang w:eastAsia="zh-CN"/>
              </w:rPr>
              <w:t>ntel</w:t>
            </w:r>
          </w:p>
        </w:tc>
      </w:tr>
      <w:tr w:rsidR="00900554" w14:paraId="6EBAFCFB" w14:textId="77777777">
        <w:trPr>
          <w:trHeight w:val="288"/>
        </w:trPr>
        <w:tc>
          <w:tcPr>
            <w:tcW w:w="1885" w:type="dxa"/>
            <w:noWrap/>
          </w:tcPr>
          <w:p w14:paraId="6EBAFCF8" w14:textId="77777777" w:rsidR="00900554" w:rsidRDefault="00ED3078">
            <w:pPr>
              <w:rPr>
                <w:rFonts w:eastAsia="Yu Mincho"/>
                <w:i/>
                <w:iCs/>
              </w:rPr>
            </w:pPr>
            <w:r>
              <w:rPr>
                <w:rFonts w:eastAsia="Yu Mincho"/>
                <w:i/>
                <w:iCs/>
              </w:rPr>
              <w:t>Annex E</w:t>
            </w:r>
          </w:p>
        </w:tc>
        <w:tc>
          <w:tcPr>
            <w:tcW w:w="5310" w:type="dxa"/>
            <w:noWrap/>
          </w:tcPr>
          <w:p w14:paraId="6EBAFCF9" w14:textId="77777777" w:rsidR="00900554" w:rsidRDefault="00ED3078">
            <w:pPr>
              <w:rPr>
                <w:rFonts w:eastAsia="Yu Mincho"/>
                <w:i/>
                <w:iCs/>
              </w:rPr>
            </w:pPr>
            <w:r>
              <w:rPr>
                <w:rFonts w:eastAsia="Yu Mincho"/>
                <w:i/>
                <w:iCs/>
              </w:rPr>
              <w:t>OTA measurement system set-up</w:t>
            </w:r>
          </w:p>
        </w:tc>
        <w:tc>
          <w:tcPr>
            <w:tcW w:w="2485" w:type="dxa"/>
            <w:noWrap/>
          </w:tcPr>
          <w:p w14:paraId="6EBAFCFA" w14:textId="77777777" w:rsidR="00900554" w:rsidRDefault="00ED3078">
            <w:pPr>
              <w:rPr>
                <w:rFonts w:ascii="Calibri" w:eastAsia="Yu Mincho" w:hAnsi="Calibri" w:cs="Calibri"/>
                <w:i/>
                <w:iCs/>
              </w:rPr>
            </w:pPr>
            <w:r>
              <w:rPr>
                <w:rFonts w:ascii="Calibri" w:eastAsia="Yu Mincho" w:hAnsi="Calibri" w:cs="Calibri"/>
                <w:i/>
                <w:iCs/>
              </w:rPr>
              <w:t>Ericsson</w:t>
            </w:r>
          </w:p>
        </w:tc>
      </w:tr>
      <w:tr w:rsidR="00900554" w14:paraId="6EBAFCFF" w14:textId="77777777">
        <w:trPr>
          <w:trHeight w:val="288"/>
        </w:trPr>
        <w:tc>
          <w:tcPr>
            <w:tcW w:w="1885" w:type="dxa"/>
            <w:noWrap/>
          </w:tcPr>
          <w:p w14:paraId="6EBAFCFC" w14:textId="77777777" w:rsidR="00900554" w:rsidRDefault="00ED3078">
            <w:pPr>
              <w:rPr>
                <w:rFonts w:eastAsia="Yu Mincho"/>
                <w:i/>
                <w:iCs/>
              </w:rPr>
            </w:pPr>
            <w:r>
              <w:rPr>
                <w:rFonts w:eastAsia="Yu Mincho"/>
                <w:i/>
                <w:iCs/>
              </w:rPr>
              <w:t xml:space="preserve">Annex J.3 </w:t>
            </w:r>
          </w:p>
        </w:tc>
        <w:tc>
          <w:tcPr>
            <w:tcW w:w="5310" w:type="dxa"/>
            <w:noWrap/>
          </w:tcPr>
          <w:p w14:paraId="6EBAFCFD" w14:textId="77777777" w:rsidR="00900554" w:rsidRDefault="00ED3078">
            <w:pPr>
              <w:tabs>
                <w:tab w:val="left" w:pos="1164"/>
              </w:tabs>
              <w:rPr>
                <w:rFonts w:eastAsia="Yu Mincho"/>
                <w:i/>
                <w:iCs/>
              </w:rPr>
            </w:pPr>
            <w:r>
              <w:rPr>
                <w:rFonts w:eastAsia="Yu Mincho"/>
                <w:i/>
                <w:iCs/>
              </w:rPr>
              <w:t>High speed train condition</w:t>
            </w:r>
          </w:p>
        </w:tc>
        <w:tc>
          <w:tcPr>
            <w:tcW w:w="2485" w:type="dxa"/>
            <w:noWrap/>
          </w:tcPr>
          <w:p w14:paraId="6EBAFCFE" w14:textId="77777777" w:rsidR="00900554" w:rsidRDefault="00ED3078">
            <w:pPr>
              <w:rPr>
                <w:rFonts w:ascii="Calibri" w:eastAsia="Yu Mincho" w:hAnsi="Calibri" w:cs="Calibri"/>
                <w:i/>
                <w:iCs/>
              </w:rPr>
            </w:pPr>
            <w:r>
              <w:rPr>
                <w:rFonts w:ascii="Calibri" w:eastAsia="Yu Mincho" w:hAnsi="Calibri" w:cs="Calibri"/>
                <w:i/>
                <w:iCs/>
              </w:rPr>
              <w:t>Nokia</w:t>
            </w:r>
          </w:p>
        </w:tc>
      </w:tr>
      <w:tr w:rsidR="00900554" w14:paraId="6EBAFD03" w14:textId="77777777">
        <w:trPr>
          <w:trHeight w:val="288"/>
        </w:trPr>
        <w:tc>
          <w:tcPr>
            <w:tcW w:w="1885" w:type="dxa"/>
            <w:noWrap/>
          </w:tcPr>
          <w:p w14:paraId="6EBAFD00" w14:textId="77777777" w:rsidR="00900554" w:rsidRDefault="00ED3078">
            <w:pPr>
              <w:rPr>
                <w:rFonts w:eastAsia="Yu Mincho"/>
                <w:i/>
                <w:iCs/>
              </w:rPr>
            </w:pPr>
            <w:r>
              <w:rPr>
                <w:rFonts w:eastAsia="Yu Mincho"/>
                <w:i/>
                <w:iCs/>
              </w:rPr>
              <w:t>Annex J.4</w:t>
            </w:r>
          </w:p>
        </w:tc>
        <w:tc>
          <w:tcPr>
            <w:tcW w:w="5310" w:type="dxa"/>
            <w:noWrap/>
          </w:tcPr>
          <w:p w14:paraId="6EBAFD01" w14:textId="77777777" w:rsidR="00900554" w:rsidRDefault="00ED3078">
            <w:pPr>
              <w:rPr>
                <w:rFonts w:eastAsia="Yu Mincho"/>
                <w:i/>
                <w:iCs/>
              </w:rPr>
            </w:pPr>
            <w:r>
              <w:rPr>
                <w:rFonts w:eastAsia="Yu Mincho"/>
                <w:i/>
                <w:iCs/>
              </w:rPr>
              <w:t>Moving propagation conditions</w:t>
            </w:r>
          </w:p>
        </w:tc>
        <w:tc>
          <w:tcPr>
            <w:tcW w:w="2485" w:type="dxa"/>
            <w:noWrap/>
          </w:tcPr>
          <w:p w14:paraId="6EBAFD02" w14:textId="77777777" w:rsidR="00900554" w:rsidRDefault="00ED3078">
            <w:pPr>
              <w:rPr>
                <w:rFonts w:ascii="Calibri" w:eastAsia="Yu Mincho" w:hAnsi="Calibri" w:cs="Calibri"/>
                <w:i/>
                <w:iCs/>
                <w:lang w:eastAsia="zh-CN"/>
              </w:rPr>
            </w:pPr>
            <w:r>
              <w:rPr>
                <w:rFonts w:ascii="Calibri" w:eastAsia="Yu Mincho" w:hAnsi="Calibri" w:cs="Calibri" w:hint="eastAsia"/>
                <w:i/>
                <w:iCs/>
                <w:lang w:eastAsia="zh-CN"/>
              </w:rPr>
              <w:t>CATT</w:t>
            </w:r>
          </w:p>
        </w:tc>
      </w:tr>
    </w:tbl>
    <w:p w14:paraId="6EBAFD04" w14:textId="77777777" w:rsidR="00900554" w:rsidRDefault="00900554">
      <w:pPr>
        <w:spacing w:after="120"/>
        <w:rPr>
          <w:szCs w:val="24"/>
          <w:lang w:eastAsia="zh-CN"/>
        </w:rPr>
      </w:pPr>
    </w:p>
    <w:p w14:paraId="6EBAFD05" w14:textId="77777777" w:rsidR="00900554" w:rsidRDefault="00ED3078">
      <w:pPr>
        <w:pStyle w:val="ListParagraph"/>
        <w:numPr>
          <w:ilvl w:val="2"/>
          <w:numId w:val="7"/>
        </w:numPr>
        <w:ind w:firstLineChars="0"/>
      </w:pPr>
      <w:r>
        <w:t xml:space="preserve">UE demodulation </w:t>
      </w:r>
    </w:p>
    <w:tbl>
      <w:tblPr>
        <w:tblStyle w:val="TableGrid"/>
        <w:tblW w:w="9680" w:type="dxa"/>
        <w:tblLook w:val="04A0" w:firstRow="1" w:lastRow="0" w:firstColumn="1" w:lastColumn="0" w:noHBand="0" w:noVBand="1"/>
      </w:tblPr>
      <w:tblGrid>
        <w:gridCol w:w="1885"/>
        <w:gridCol w:w="5310"/>
        <w:gridCol w:w="2485"/>
      </w:tblGrid>
      <w:tr w:rsidR="00900554" w14:paraId="6EBAFD09" w14:textId="77777777">
        <w:trPr>
          <w:trHeight w:val="288"/>
        </w:trPr>
        <w:tc>
          <w:tcPr>
            <w:tcW w:w="1885" w:type="dxa"/>
            <w:shd w:val="clear" w:color="auto" w:fill="B4C6E7" w:themeFill="accent1" w:themeFillTint="66"/>
            <w:noWrap/>
          </w:tcPr>
          <w:p w14:paraId="6EBAFD06" w14:textId="77777777" w:rsidR="00900554" w:rsidRDefault="00ED3078">
            <w:pPr>
              <w:rPr>
                <w:rFonts w:eastAsia="Yu Mincho"/>
                <w:b/>
                <w:bCs/>
              </w:rPr>
            </w:pPr>
            <w:r>
              <w:rPr>
                <w:rFonts w:eastAsia="Yu Mincho"/>
                <w:b/>
                <w:bCs/>
              </w:rPr>
              <w:t>Section number</w:t>
            </w:r>
          </w:p>
        </w:tc>
        <w:tc>
          <w:tcPr>
            <w:tcW w:w="5310" w:type="dxa"/>
            <w:shd w:val="clear" w:color="auto" w:fill="B4C6E7" w:themeFill="accent1" w:themeFillTint="66"/>
            <w:noWrap/>
          </w:tcPr>
          <w:p w14:paraId="6EBAFD07" w14:textId="77777777" w:rsidR="00900554" w:rsidRDefault="00ED3078">
            <w:pPr>
              <w:rPr>
                <w:rFonts w:eastAsia="Yu Mincho"/>
                <w:b/>
                <w:bCs/>
              </w:rPr>
            </w:pPr>
            <w:r>
              <w:rPr>
                <w:rFonts w:eastAsia="Yu Mincho"/>
                <w:b/>
                <w:bCs/>
              </w:rPr>
              <w:t>Section title</w:t>
            </w:r>
          </w:p>
        </w:tc>
        <w:tc>
          <w:tcPr>
            <w:tcW w:w="2485" w:type="dxa"/>
            <w:shd w:val="clear" w:color="auto" w:fill="B4C6E7" w:themeFill="accent1" w:themeFillTint="66"/>
          </w:tcPr>
          <w:p w14:paraId="6EBAFD08" w14:textId="77777777" w:rsidR="00900554" w:rsidRDefault="00ED3078">
            <w:pPr>
              <w:rPr>
                <w:rFonts w:eastAsia="Yu Mincho"/>
                <w:b/>
                <w:bCs/>
              </w:rPr>
            </w:pPr>
            <w:r>
              <w:rPr>
                <w:rFonts w:eastAsia="Yu Mincho"/>
                <w:b/>
                <w:bCs/>
              </w:rPr>
              <w:t xml:space="preserve">Responsible </w:t>
            </w:r>
            <w:r>
              <w:rPr>
                <w:rFonts w:eastAsia="Yu Mincho"/>
                <w:b/>
                <w:bCs/>
              </w:rPr>
              <w:t>company</w:t>
            </w:r>
          </w:p>
        </w:tc>
      </w:tr>
      <w:tr w:rsidR="00900554" w14:paraId="6EBAFD0B" w14:textId="77777777">
        <w:trPr>
          <w:trHeight w:val="288"/>
        </w:trPr>
        <w:tc>
          <w:tcPr>
            <w:tcW w:w="9680" w:type="dxa"/>
            <w:gridSpan w:val="3"/>
            <w:shd w:val="clear" w:color="auto" w:fill="B4C6E7" w:themeFill="accent1" w:themeFillTint="66"/>
            <w:noWrap/>
          </w:tcPr>
          <w:p w14:paraId="6EBAFD0A" w14:textId="77777777" w:rsidR="00900554" w:rsidRDefault="00ED3078">
            <w:pPr>
              <w:rPr>
                <w:rFonts w:eastAsia="Yu Mincho"/>
                <w:b/>
                <w:bCs/>
              </w:rPr>
            </w:pPr>
            <w:r>
              <w:rPr>
                <w:rFonts w:eastAsia="Yu Mincho"/>
                <w:b/>
                <w:bCs/>
              </w:rPr>
              <w:t>TS 38.101-4</w:t>
            </w:r>
          </w:p>
        </w:tc>
      </w:tr>
      <w:tr w:rsidR="00900554" w14:paraId="6EBAFD0F" w14:textId="77777777">
        <w:trPr>
          <w:trHeight w:val="288"/>
        </w:trPr>
        <w:tc>
          <w:tcPr>
            <w:tcW w:w="1885" w:type="dxa"/>
            <w:noWrap/>
          </w:tcPr>
          <w:p w14:paraId="6EBAFD0C" w14:textId="77777777" w:rsidR="00900554" w:rsidRDefault="00900554">
            <w:pPr>
              <w:rPr>
                <w:rFonts w:eastAsia="Yu Mincho"/>
              </w:rPr>
            </w:pPr>
          </w:p>
        </w:tc>
        <w:tc>
          <w:tcPr>
            <w:tcW w:w="5310" w:type="dxa"/>
            <w:noWrap/>
          </w:tcPr>
          <w:p w14:paraId="6EBAFD0D" w14:textId="77777777" w:rsidR="00900554" w:rsidRDefault="00ED3078">
            <w:pPr>
              <w:rPr>
                <w:rFonts w:eastAsia="Yu Mincho"/>
                <w:i/>
                <w:lang w:eastAsia="zh-CN"/>
              </w:rPr>
            </w:pPr>
            <w:r>
              <w:rPr>
                <w:rFonts w:eastAsia="Yu Mincho"/>
                <w:i/>
                <w:lang w:eastAsia="zh-CN"/>
              </w:rPr>
              <w:t>Big CR</w:t>
            </w:r>
          </w:p>
        </w:tc>
        <w:tc>
          <w:tcPr>
            <w:tcW w:w="2485" w:type="dxa"/>
          </w:tcPr>
          <w:p w14:paraId="6EBAFD0E" w14:textId="77777777" w:rsidR="00900554" w:rsidRDefault="00ED3078">
            <w:pPr>
              <w:rPr>
                <w:rFonts w:eastAsia="Yu Mincho"/>
                <w:lang w:eastAsia="zh-CN"/>
              </w:rPr>
            </w:pPr>
            <w:r>
              <w:rPr>
                <w:rFonts w:eastAsia="Yu Mincho"/>
                <w:lang w:eastAsia="zh-CN"/>
              </w:rPr>
              <w:t>Samsung</w:t>
            </w:r>
          </w:p>
        </w:tc>
      </w:tr>
      <w:tr w:rsidR="00900554" w14:paraId="6EBAFD13" w14:textId="77777777">
        <w:trPr>
          <w:trHeight w:val="288"/>
        </w:trPr>
        <w:tc>
          <w:tcPr>
            <w:tcW w:w="1885" w:type="dxa"/>
            <w:noWrap/>
          </w:tcPr>
          <w:p w14:paraId="6EBAFD10" w14:textId="77777777" w:rsidR="00900554" w:rsidRDefault="00ED3078">
            <w:pPr>
              <w:rPr>
                <w:rFonts w:eastAsia="Yu Mincho"/>
              </w:rPr>
            </w:pPr>
            <w:r>
              <w:rPr>
                <w:rFonts w:eastAsia="Yu Mincho"/>
              </w:rPr>
              <w:t>7.11</w:t>
            </w:r>
          </w:p>
        </w:tc>
        <w:tc>
          <w:tcPr>
            <w:tcW w:w="5310" w:type="dxa"/>
            <w:noWrap/>
          </w:tcPr>
          <w:p w14:paraId="6EBAFD11" w14:textId="77777777" w:rsidR="00900554" w:rsidRDefault="00ED3078">
            <w:pPr>
              <w:rPr>
                <w:rFonts w:eastAsia="Yu Mincho"/>
                <w:i/>
              </w:rPr>
            </w:pPr>
            <w:r>
              <w:rPr>
                <w:rFonts w:eastAsia="Yu Mincho"/>
                <w:i/>
              </w:rPr>
              <w:t>Applicability of requirements</w:t>
            </w:r>
          </w:p>
        </w:tc>
        <w:tc>
          <w:tcPr>
            <w:tcW w:w="2485" w:type="dxa"/>
          </w:tcPr>
          <w:p w14:paraId="6EBAFD12" w14:textId="77777777" w:rsidR="00900554" w:rsidRDefault="00ED3078">
            <w:pPr>
              <w:rPr>
                <w:rFonts w:eastAsia="Yu Mincho"/>
                <w:lang w:eastAsia="zh-CN"/>
              </w:rPr>
            </w:pPr>
            <w:r>
              <w:rPr>
                <w:rFonts w:eastAsia="Yu Mincho" w:hint="eastAsia"/>
                <w:lang w:eastAsia="zh-CN"/>
              </w:rPr>
              <w:t>I</w:t>
            </w:r>
            <w:r>
              <w:rPr>
                <w:rFonts w:eastAsia="Yu Mincho"/>
                <w:lang w:eastAsia="zh-CN"/>
              </w:rPr>
              <w:t>ntel</w:t>
            </w:r>
          </w:p>
        </w:tc>
      </w:tr>
      <w:tr w:rsidR="00900554" w14:paraId="6EBAFD17" w14:textId="77777777">
        <w:trPr>
          <w:trHeight w:val="288"/>
        </w:trPr>
        <w:tc>
          <w:tcPr>
            <w:tcW w:w="1885" w:type="dxa"/>
            <w:noWrap/>
          </w:tcPr>
          <w:p w14:paraId="6EBAFD14" w14:textId="77777777" w:rsidR="00900554" w:rsidRDefault="00ED3078">
            <w:pPr>
              <w:rPr>
                <w:rFonts w:eastAsia="Yu Mincho"/>
              </w:rPr>
            </w:pPr>
            <w:r>
              <w:rPr>
                <w:rFonts w:eastAsia="Yu Mincho"/>
              </w:rPr>
              <w:t>7.2.2.2.x</w:t>
            </w:r>
          </w:p>
        </w:tc>
        <w:tc>
          <w:tcPr>
            <w:tcW w:w="5310" w:type="dxa"/>
            <w:noWrap/>
          </w:tcPr>
          <w:p w14:paraId="6EBAFD15" w14:textId="77777777" w:rsidR="00900554" w:rsidRDefault="00ED3078">
            <w:pPr>
              <w:rPr>
                <w:rFonts w:eastAsia="Yu Mincho"/>
                <w:i/>
              </w:rPr>
            </w:pPr>
            <w:r>
              <w:rPr>
                <w:rFonts w:eastAsia="Yu Mincho"/>
                <w:i/>
              </w:rPr>
              <w:t>Minimum requirements for PDSCH HST-DPS</w:t>
            </w:r>
          </w:p>
        </w:tc>
        <w:tc>
          <w:tcPr>
            <w:tcW w:w="2485" w:type="dxa"/>
          </w:tcPr>
          <w:p w14:paraId="6EBAFD16" w14:textId="77777777" w:rsidR="00900554" w:rsidRDefault="00ED3078">
            <w:pPr>
              <w:rPr>
                <w:rFonts w:eastAsia="Yu Mincho"/>
                <w:lang w:eastAsia="zh-CN"/>
              </w:rPr>
            </w:pPr>
            <w:r>
              <w:rPr>
                <w:rFonts w:eastAsia="Yu Mincho" w:hint="eastAsia"/>
                <w:lang w:eastAsia="zh-CN"/>
              </w:rPr>
              <w:t>H</w:t>
            </w:r>
            <w:r>
              <w:rPr>
                <w:rFonts w:eastAsia="Yu Mincho"/>
                <w:lang w:eastAsia="zh-CN"/>
              </w:rPr>
              <w:t>uawei</w:t>
            </w:r>
          </w:p>
        </w:tc>
      </w:tr>
      <w:tr w:rsidR="00900554" w14:paraId="6EBAFD1B" w14:textId="77777777">
        <w:trPr>
          <w:trHeight w:val="288"/>
        </w:trPr>
        <w:tc>
          <w:tcPr>
            <w:tcW w:w="1885" w:type="dxa"/>
            <w:noWrap/>
          </w:tcPr>
          <w:p w14:paraId="6EBAFD18" w14:textId="77777777" w:rsidR="00900554" w:rsidRDefault="00ED3078">
            <w:pPr>
              <w:rPr>
                <w:rFonts w:eastAsia="Yu Mincho"/>
              </w:rPr>
            </w:pPr>
            <w:r>
              <w:rPr>
                <w:rFonts w:eastAsia="Yu Mincho"/>
              </w:rPr>
              <w:t>A.3.2</w:t>
            </w:r>
          </w:p>
        </w:tc>
        <w:tc>
          <w:tcPr>
            <w:tcW w:w="5310" w:type="dxa"/>
            <w:noWrap/>
          </w:tcPr>
          <w:p w14:paraId="6EBAFD19" w14:textId="77777777" w:rsidR="00900554" w:rsidRDefault="00ED3078">
            <w:pPr>
              <w:rPr>
                <w:rFonts w:eastAsia="Yu Mincho"/>
                <w:i/>
              </w:rPr>
            </w:pPr>
            <w:r>
              <w:rPr>
                <w:rFonts w:eastAsia="Yu Mincho"/>
                <w:i/>
              </w:rPr>
              <w:t xml:space="preserve">Reference measurement channels for PDSCH performance requirement </w:t>
            </w:r>
          </w:p>
        </w:tc>
        <w:tc>
          <w:tcPr>
            <w:tcW w:w="2485" w:type="dxa"/>
          </w:tcPr>
          <w:p w14:paraId="6EBAFD1A" w14:textId="77777777" w:rsidR="00900554" w:rsidRDefault="00ED3078">
            <w:pPr>
              <w:rPr>
                <w:rFonts w:eastAsia="Yu Mincho"/>
                <w:lang w:eastAsia="zh-CN"/>
              </w:rPr>
            </w:pPr>
            <w:r>
              <w:rPr>
                <w:rFonts w:eastAsia="Yu Mincho"/>
                <w:lang w:eastAsia="zh-CN"/>
              </w:rPr>
              <w:t>Ericsson</w:t>
            </w:r>
          </w:p>
        </w:tc>
      </w:tr>
      <w:tr w:rsidR="00900554" w14:paraId="6EBAFD1F" w14:textId="77777777">
        <w:trPr>
          <w:trHeight w:val="288"/>
        </w:trPr>
        <w:tc>
          <w:tcPr>
            <w:tcW w:w="1885" w:type="dxa"/>
            <w:noWrap/>
          </w:tcPr>
          <w:p w14:paraId="6EBAFD1C" w14:textId="77777777" w:rsidR="00900554" w:rsidRDefault="00ED3078">
            <w:pPr>
              <w:rPr>
                <w:rFonts w:eastAsia="Yu Mincho"/>
                <w:i/>
                <w:iCs/>
              </w:rPr>
            </w:pPr>
            <w:r>
              <w:rPr>
                <w:rFonts w:eastAsia="Yu Mincho"/>
                <w:i/>
                <w:iCs/>
              </w:rPr>
              <w:t>B.3</w:t>
            </w:r>
          </w:p>
        </w:tc>
        <w:tc>
          <w:tcPr>
            <w:tcW w:w="5310" w:type="dxa"/>
            <w:noWrap/>
          </w:tcPr>
          <w:p w14:paraId="6EBAFD1D" w14:textId="77777777" w:rsidR="00900554" w:rsidRDefault="00ED3078">
            <w:pPr>
              <w:rPr>
                <w:rFonts w:eastAsia="Yu Mincho"/>
                <w:i/>
                <w:iCs/>
              </w:rPr>
            </w:pPr>
            <w:r>
              <w:rPr>
                <w:rFonts w:eastAsia="Yu Mincho"/>
                <w:i/>
                <w:iCs/>
              </w:rPr>
              <w:t xml:space="preserve">High speed Train Scenarios </w:t>
            </w:r>
          </w:p>
        </w:tc>
        <w:tc>
          <w:tcPr>
            <w:tcW w:w="2485" w:type="dxa"/>
            <w:noWrap/>
          </w:tcPr>
          <w:p w14:paraId="6EBAFD1E" w14:textId="77777777" w:rsidR="00900554" w:rsidRDefault="00ED3078">
            <w:pPr>
              <w:rPr>
                <w:rFonts w:eastAsia="Yu Mincho"/>
              </w:rPr>
            </w:pPr>
            <w:r>
              <w:rPr>
                <w:rFonts w:eastAsia="Yu Mincho"/>
              </w:rPr>
              <w:t>Qualcomm</w:t>
            </w:r>
          </w:p>
        </w:tc>
      </w:tr>
    </w:tbl>
    <w:p w14:paraId="6EBAFD20" w14:textId="77777777" w:rsidR="00900554" w:rsidRDefault="00900554">
      <w:pPr>
        <w:spacing w:after="120"/>
        <w:rPr>
          <w:szCs w:val="24"/>
          <w:lang w:eastAsia="zh-CN"/>
        </w:rPr>
      </w:pPr>
    </w:p>
    <w:p w14:paraId="6EBAFD21" w14:textId="77777777" w:rsidR="00900554" w:rsidRDefault="00ED307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BAFD22" w14:textId="77777777" w:rsidR="00900554" w:rsidRDefault="00ED3078">
      <w:pPr>
        <w:jc w:val="both"/>
        <w:rPr>
          <w:lang w:eastAsia="zh-CN"/>
        </w:rPr>
      </w:pPr>
      <w:r>
        <w:rPr>
          <w:rFonts w:hint="eastAsia"/>
          <w:lang w:eastAsia="zh-CN"/>
        </w:rPr>
        <w:t>I</w:t>
      </w:r>
      <w:r>
        <w:rPr>
          <w:lang w:eastAsia="zh-CN"/>
        </w:rPr>
        <w:t xml:space="preserve">n the last meeting, the draft CR work split for FR2 HST demod was discussed. Based on current progress for FR2 HST </w:t>
      </w:r>
      <w:r>
        <w:rPr>
          <w:lang w:eastAsia="zh-CN"/>
        </w:rPr>
        <w:t>performance part, around 22 CRs work split was expected for both UE and BS side. Based on the guidance about CR handling as</w:t>
      </w:r>
    </w:p>
    <w:tbl>
      <w:tblPr>
        <w:tblStyle w:val="TableGrid"/>
        <w:tblW w:w="0" w:type="auto"/>
        <w:jc w:val="center"/>
        <w:tblLook w:val="04A0" w:firstRow="1" w:lastRow="0" w:firstColumn="1" w:lastColumn="0" w:noHBand="0" w:noVBand="1"/>
      </w:tblPr>
      <w:tblGrid>
        <w:gridCol w:w="8542"/>
      </w:tblGrid>
      <w:tr w:rsidR="00900554" w14:paraId="6EBAFD28" w14:textId="77777777">
        <w:trPr>
          <w:jc w:val="center"/>
        </w:trPr>
        <w:tc>
          <w:tcPr>
            <w:tcW w:w="8542" w:type="dxa"/>
          </w:tcPr>
          <w:p w14:paraId="6EBAFD23" w14:textId="77777777" w:rsidR="00900554" w:rsidRDefault="00ED3078">
            <w:pPr>
              <w:numPr>
                <w:ilvl w:val="1"/>
                <w:numId w:val="10"/>
              </w:numPr>
              <w:spacing w:after="0" w:line="256" w:lineRule="auto"/>
              <w:rPr>
                <w:rFonts w:eastAsia="Yu Mincho"/>
              </w:rPr>
            </w:pPr>
            <w:r>
              <w:rPr>
                <w:rFonts w:eastAsia="Yu Mincho" w:hint="eastAsia"/>
              </w:rPr>
              <w:t xml:space="preserve">SI/WI RAN4 RF/RRM/demodulation Work Plans, if needed </w:t>
            </w:r>
          </w:p>
          <w:p w14:paraId="6EBAFD24" w14:textId="77777777" w:rsidR="00900554" w:rsidRDefault="00ED3078">
            <w:pPr>
              <w:numPr>
                <w:ilvl w:val="1"/>
                <w:numId w:val="10"/>
              </w:numPr>
              <w:spacing w:after="0" w:line="256" w:lineRule="auto"/>
              <w:rPr>
                <w:rFonts w:eastAsia="Yu Mincho"/>
              </w:rPr>
            </w:pPr>
            <w:r>
              <w:rPr>
                <w:rFonts w:eastAsia="Yu Mincho" w:hint="eastAsia"/>
              </w:rPr>
              <w:t>Rapporteurs are encouraged to provide updated SI/WI RRM work plans to decide o</w:t>
            </w:r>
            <w:r>
              <w:rPr>
                <w:rFonts w:eastAsia="Yu Mincho" w:hint="eastAsia"/>
              </w:rPr>
              <w:t xml:space="preserve">n </w:t>
            </w:r>
          </w:p>
          <w:p w14:paraId="6EBAFD25" w14:textId="77777777" w:rsidR="00900554" w:rsidRDefault="00ED3078">
            <w:pPr>
              <w:numPr>
                <w:ilvl w:val="2"/>
                <w:numId w:val="10"/>
              </w:numPr>
              <w:spacing w:after="0" w:line="256" w:lineRule="auto"/>
              <w:rPr>
                <w:rFonts w:eastAsia="Yu Mincho"/>
              </w:rPr>
            </w:pPr>
            <w:r>
              <w:rPr>
                <w:rFonts w:eastAsia="Yu Mincho" w:hint="eastAsia"/>
              </w:rPr>
              <w:t xml:space="preserve">CR/TP work split among contributing companies to avoid duplicate efforts and to encourage sharing the workload and cross-checking CRs </w:t>
            </w:r>
          </w:p>
          <w:p w14:paraId="6EBAFD26" w14:textId="77777777" w:rsidR="00900554" w:rsidRDefault="00ED3078">
            <w:pPr>
              <w:numPr>
                <w:ilvl w:val="3"/>
                <w:numId w:val="10"/>
              </w:numPr>
              <w:spacing w:after="0" w:line="256" w:lineRule="auto"/>
              <w:rPr>
                <w:rFonts w:eastAsia="Yu Mincho"/>
              </w:rPr>
            </w:pPr>
            <w:r>
              <w:rPr>
                <w:rFonts w:eastAsia="Yu Mincho" w:hint="eastAsia"/>
              </w:rPr>
              <w:t>CR work split should at least include Big CR split. It is also allowed if companies want to further split the work und</w:t>
            </w:r>
            <w:r>
              <w:rPr>
                <w:rFonts w:eastAsia="Yu Mincho" w:hint="eastAsia"/>
              </w:rPr>
              <w:t>er each Big CR.</w:t>
            </w:r>
          </w:p>
          <w:p w14:paraId="6EBAFD27" w14:textId="77777777" w:rsidR="00900554" w:rsidRDefault="00900554">
            <w:pPr>
              <w:rPr>
                <w:rFonts w:eastAsia="Yu Mincho"/>
              </w:rPr>
            </w:pPr>
          </w:p>
        </w:tc>
      </w:tr>
    </w:tbl>
    <w:p w14:paraId="6EBAFD29" w14:textId="77777777" w:rsidR="00900554" w:rsidRDefault="00900554">
      <w:pPr>
        <w:jc w:val="both"/>
        <w:rPr>
          <w:lang w:eastAsia="zh-CN"/>
        </w:rPr>
      </w:pPr>
    </w:p>
    <w:p w14:paraId="6EBAFD2A" w14:textId="77777777" w:rsidR="00900554" w:rsidRDefault="00ED3078">
      <w:pPr>
        <w:jc w:val="both"/>
        <w:rPr>
          <w:bCs/>
          <w:color w:val="000000" w:themeColor="text1"/>
          <w:lang w:eastAsia="zh-CN"/>
        </w:rPr>
      </w:pPr>
      <w:r>
        <w:rPr>
          <w:rFonts w:hint="eastAsia"/>
          <w:bCs/>
          <w:color w:val="000000" w:themeColor="text1"/>
          <w:lang w:eastAsia="zh-CN"/>
        </w:rPr>
        <w:lastRenderedPageBreak/>
        <w:t>R</w:t>
      </w:r>
      <w:r>
        <w:rPr>
          <w:bCs/>
          <w:color w:val="000000" w:themeColor="text1"/>
          <w:lang w:eastAsia="zh-CN"/>
        </w:rPr>
        <w:t xml:space="preserve">egarding the CR work split, it is encouraged to companies considering the work load. 2 or 3 CRs per each companies is suggested, if other companies show the same interest with same topic and want to contribute it, joint contribution is </w:t>
      </w:r>
      <w:r>
        <w:rPr>
          <w:bCs/>
          <w:color w:val="000000" w:themeColor="text1"/>
          <w:lang w:eastAsia="zh-CN"/>
        </w:rPr>
        <w:t>appreciated.</w:t>
      </w:r>
    </w:p>
    <w:p w14:paraId="6EBAFD2B" w14:textId="77777777" w:rsidR="00900554" w:rsidRDefault="00ED3078">
      <w:pPr>
        <w:pStyle w:val="Heading2"/>
        <w:rPr>
          <w:lang w:val="en-US"/>
        </w:rPr>
      </w:pPr>
      <w:r>
        <w:rPr>
          <w:lang w:val="en-US"/>
        </w:rPr>
        <w:t xml:space="preserve">Companies views’ collection for 1st round </w:t>
      </w:r>
    </w:p>
    <w:p w14:paraId="6EBAFD2C" w14:textId="77777777" w:rsidR="00900554" w:rsidRDefault="00ED3078">
      <w:pPr>
        <w:pStyle w:val="Heading3"/>
        <w:rPr>
          <w:sz w:val="24"/>
          <w:szCs w:val="16"/>
        </w:rPr>
      </w:pPr>
      <w:r>
        <w:rPr>
          <w:sz w:val="24"/>
          <w:szCs w:val="16"/>
        </w:rPr>
        <w:t xml:space="preserve">Open issues </w:t>
      </w:r>
    </w:p>
    <w:p w14:paraId="6EBAFD2D" w14:textId="77777777" w:rsidR="00900554" w:rsidRDefault="00ED3078">
      <w:pPr>
        <w:rPr>
          <w:i/>
          <w:color w:val="0070C0"/>
          <w:lang w:eastAsia="zh-CN"/>
        </w:rPr>
      </w:pPr>
      <w:r>
        <w:rPr>
          <w:i/>
          <w:color w:val="0070C0"/>
          <w:lang w:eastAsia="zh-CN"/>
        </w:rPr>
        <w:t>One of the two formats, i.e. either example 1 or 2 can be used by moderators.</w:t>
      </w:r>
    </w:p>
    <w:p w14:paraId="6EBAFD2E" w14:textId="77777777" w:rsidR="00900554" w:rsidRDefault="00ED3078">
      <w:pPr>
        <w:rPr>
          <w:bCs/>
          <w:color w:val="0070C0"/>
          <w:u w:val="single"/>
          <w:lang w:eastAsia="ko-KR"/>
        </w:rPr>
      </w:pPr>
      <w:r>
        <w:rPr>
          <w:bCs/>
          <w:color w:val="0070C0"/>
          <w:u w:val="single"/>
          <w:lang w:eastAsia="ko-KR"/>
        </w:rPr>
        <w:t xml:space="preserve">Sub topic 3-1 </w:t>
      </w:r>
    </w:p>
    <w:tbl>
      <w:tblPr>
        <w:tblStyle w:val="TableGrid"/>
        <w:tblW w:w="0" w:type="auto"/>
        <w:tblLook w:val="04A0" w:firstRow="1" w:lastRow="0" w:firstColumn="1" w:lastColumn="0" w:noHBand="0" w:noVBand="1"/>
      </w:tblPr>
      <w:tblGrid>
        <w:gridCol w:w="1236"/>
        <w:gridCol w:w="8395"/>
      </w:tblGrid>
      <w:tr w:rsidR="00900554" w14:paraId="6EBAFD31" w14:textId="77777777">
        <w:tc>
          <w:tcPr>
            <w:tcW w:w="1236" w:type="dxa"/>
          </w:tcPr>
          <w:p w14:paraId="6EBAFD2F"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D30"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D34" w14:textId="77777777">
        <w:tc>
          <w:tcPr>
            <w:tcW w:w="1236" w:type="dxa"/>
          </w:tcPr>
          <w:p w14:paraId="6EBAFD32"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D33" w14:textId="77777777" w:rsidR="00900554" w:rsidRDefault="00900554">
            <w:pPr>
              <w:spacing w:after="120"/>
              <w:rPr>
                <w:rFonts w:eastAsiaTheme="minorEastAsia"/>
                <w:color w:val="0070C0"/>
                <w:lang w:val="en-US" w:eastAsia="zh-CN"/>
              </w:rPr>
            </w:pPr>
          </w:p>
        </w:tc>
      </w:tr>
    </w:tbl>
    <w:p w14:paraId="6EBAFD35" w14:textId="77777777" w:rsidR="00900554" w:rsidRDefault="00ED3078">
      <w:pPr>
        <w:rPr>
          <w:color w:val="0070C0"/>
          <w:lang w:val="en-US" w:eastAsia="zh-CN"/>
        </w:rPr>
      </w:pPr>
      <w:r>
        <w:rPr>
          <w:rFonts w:hint="eastAsia"/>
          <w:color w:val="0070C0"/>
          <w:lang w:val="en-US" w:eastAsia="zh-CN"/>
        </w:rPr>
        <w:t xml:space="preserve">  </w:t>
      </w:r>
    </w:p>
    <w:p w14:paraId="6EBAFD36" w14:textId="77777777" w:rsidR="00900554" w:rsidRDefault="00900554">
      <w:pPr>
        <w:rPr>
          <w:lang w:val="sv-SE" w:eastAsia="zh-CN"/>
        </w:rPr>
      </w:pPr>
    </w:p>
    <w:p w14:paraId="6EBAFD37" w14:textId="77777777" w:rsidR="00900554" w:rsidRDefault="00ED3078">
      <w:pPr>
        <w:pStyle w:val="Heading3"/>
        <w:rPr>
          <w:sz w:val="24"/>
          <w:szCs w:val="16"/>
        </w:rPr>
      </w:pPr>
      <w:r>
        <w:rPr>
          <w:sz w:val="24"/>
          <w:szCs w:val="16"/>
        </w:rPr>
        <w:t>CRs/TPs comments collection</w:t>
      </w:r>
    </w:p>
    <w:p w14:paraId="6EBAFD38"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00554" w14:paraId="6EBAFD3B" w14:textId="77777777">
        <w:tc>
          <w:tcPr>
            <w:tcW w:w="1242" w:type="dxa"/>
          </w:tcPr>
          <w:p w14:paraId="6EBAFD39"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D3A"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D3E" w14:textId="77777777">
        <w:tc>
          <w:tcPr>
            <w:tcW w:w="1242" w:type="dxa"/>
            <w:vMerge w:val="restart"/>
          </w:tcPr>
          <w:p w14:paraId="6EBAFD3C"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D3D"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D41" w14:textId="77777777">
        <w:tc>
          <w:tcPr>
            <w:tcW w:w="1242" w:type="dxa"/>
            <w:vMerge/>
          </w:tcPr>
          <w:p w14:paraId="6EBAFD3F" w14:textId="77777777" w:rsidR="00900554" w:rsidRDefault="00900554">
            <w:pPr>
              <w:spacing w:after="120"/>
              <w:rPr>
                <w:rFonts w:eastAsiaTheme="minorEastAsia"/>
                <w:color w:val="0070C0"/>
                <w:lang w:val="en-US" w:eastAsia="zh-CN"/>
              </w:rPr>
            </w:pPr>
          </w:p>
        </w:tc>
        <w:tc>
          <w:tcPr>
            <w:tcW w:w="8615" w:type="dxa"/>
          </w:tcPr>
          <w:p w14:paraId="6EBAFD40"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D44" w14:textId="77777777">
        <w:tc>
          <w:tcPr>
            <w:tcW w:w="1242" w:type="dxa"/>
            <w:vMerge/>
          </w:tcPr>
          <w:p w14:paraId="6EBAFD42" w14:textId="77777777" w:rsidR="00900554" w:rsidRDefault="00900554">
            <w:pPr>
              <w:spacing w:after="120"/>
              <w:rPr>
                <w:rFonts w:eastAsiaTheme="minorEastAsia"/>
                <w:color w:val="0070C0"/>
                <w:lang w:val="en-US" w:eastAsia="zh-CN"/>
              </w:rPr>
            </w:pPr>
          </w:p>
        </w:tc>
        <w:tc>
          <w:tcPr>
            <w:tcW w:w="8615" w:type="dxa"/>
          </w:tcPr>
          <w:p w14:paraId="6EBAFD43" w14:textId="77777777" w:rsidR="00900554" w:rsidRDefault="00900554">
            <w:pPr>
              <w:spacing w:after="120"/>
              <w:rPr>
                <w:rFonts w:eastAsiaTheme="minorEastAsia"/>
                <w:color w:val="0070C0"/>
                <w:lang w:val="en-US" w:eastAsia="zh-CN"/>
              </w:rPr>
            </w:pPr>
          </w:p>
        </w:tc>
      </w:tr>
      <w:tr w:rsidR="00900554" w14:paraId="6EBAFD47" w14:textId="77777777">
        <w:tc>
          <w:tcPr>
            <w:tcW w:w="1242" w:type="dxa"/>
            <w:vMerge w:val="restart"/>
          </w:tcPr>
          <w:p w14:paraId="6EBAFD45"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BAFD46"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D4A" w14:textId="77777777">
        <w:tc>
          <w:tcPr>
            <w:tcW w:w="1242" w:type="dxa"/>
            <w:vMerge/>
          </w:tcPr>
          <w:p w14:paraId="6EBAFD48" w14:textId="77777777" w:rsidR="00900554" w:rsidRDefault="00900554">
            <w:pPr>
              <w:spacing w:after="120"/>
              <w:rPr>
                <w:rFonts w:eastAsiaTheme="minorEastAsia"/>
                <w:color w:val="0070C0"/>
                <w:lang w:val="en-US" w:eastAsia="zh-CN"/>
              </w:rPr>
            </w:pPr>
          </w:p>
        </w:tc>
        <w:tc>
          <w:tcPr>
            <w:tcW w:w="8615" w:type="dxa"/>
          </w:tcPr>
          <w:p w14:paraId="6EBAFD49"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D4D" w14:textId="77777777">
        <w:tc>
          <w:tcPr>
            <w:tcW w:w="1242" w:type="dxa"/>
            <w:vMerge/>
          </w:tcPr>
          <w:p w14:paraId="6EBAFD4B" w14:textId="77777777" w:rsidR="00900554" w:rsidRDefault="00900554">
            <w:pPr>
              <w:spacing w:after="120"/>
              <w:rPr>
                <w:rFonts w:eastAsiaTheme="minorEastAsia"/>
                <w:color w:val="0070C0"/>
                <w:lang w:val="en-US" w:eastAsia="zh-CN"/>
              </w:rPr>
            </w:pPr>
          </w:p>
        </w:tc>
        <w:tc>
          <w:tcPr>
            <w:tcW w:w="8615" w:type="dxa"/>
          </w:tcPr>
          <w:p w14:paraId="6EBAFD4C" w14:textId="77777777" w:rsidR="00900554" w:rsidRDefault="00900554">
            <w:pPr>
              <w:spacing w:after="120"/>
              <w:rPr>
                <w:rFonts w:eastAsiaTheme="minorEastAsia"/>
                <w:color w:val="0070C0"/>
                <w:lang w:val="en-US" w:eastAsia="zh-CN"/>
              </w:rPr>
            </w:pPr>
          </w:p>
        </w:tc>
      </w:tr>
    </w:tbl>
    <w:p w14:paraId="6EBAFD4E" w14:textId="77777777" w:rsidR="00900554" w:rsidRDefault="00900554">
      <w:pPr>
        <w:rPr>
          <w:color w:val="0070C0"/>
          <w:lang w:val="en-US" w:eastAsia="zh-CN"/>
        </w:rPr>
      </w:pPr>
    </w:p>
    <w:p w14:paraId="6EBAFD4F" w14:textId="77777777" w:rsidR="00900554" w:rsidRDefault="00ED3078">
      <w:pPr>
        <w:pStyle w:val="Heading2"/>
      </w:pPr>
      <w:r>
        <w:t>Summary</w:t>
      </w:r>
      <w:r>
        <w:rPr>
          <w:rFonts w:hint="eastAsia"/>
        </w:rPr>
        <w:t xml:space="preserve"> for 1st round </w:t>
      </w:r>
    </w:p>
    <w:p w14:paraId="6EBAFD50" w14:textId="77777777" w:rsidR="00900554" w:rsidRDefault="00ED3078">
      <w:pPr>
        <w:pStyle w:val="Heading3"/>
        <w:rPr>
          <w:sz w:val="24"/>
          <w:szCs w:val="16"/>
        </w:rPr>
      </w:pPr>
      <w:r>
        <w:rPr>
          <w:sz w:val="24"/>
          <w:szCs w:val="16"/>
        </w:rPr>
        <w:t xml:space="preserve">Open issues </w:t>
      </w:r>
    </w:p>
    <w:p w14:paraId="6EBAFD51"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00554" w14:paraId="6EBAFD54" w14:textId="77777777">
        <w:tc>
          <w:tcPr>
            <w:tcW w:w="1242" w:type="dxa"/>
          </w:tcPr>
          <w:p w14:paraId="6EBAFD52" w14:textId="77777777" w:rsidR="00900554" w:rsidRDefault="00900554">
            <w:pPr>
              <w:rPr>
                <w:rFonts w:eastAsiaTheme="minorEastAsia"/>
                <w:b/>
                <w:bCs/>
                <w:color w:val="0070C0"/>
                <w:lang w:val="en-US" w:eastAsia="zh-CN"/>
              </w:rPr>
            </w:pPr>
          </w:p>
        </w:tc>
        <w:tc>
          <w:tcPr>
            <w:tcW w:w="8615" w:type="dxa"/>
          </w:tcPr>
          <w:p w14:paraId="6EBAFD53"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D59" w14:textId="77777777">
        <w:tc>
          <w:tcPr>
            <w:tcW w:w="1242" w:type="dxa"/>
          </w:tcPr>
          <w:p w14:paraId="6EBAFD55"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D56"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D57"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D58"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D5A" w14:textId="77777777" w:rsidR="00900554" w:rsidRDefault="00900554">
      <w:pPr>
        <w:rPr>
          <w:i/>
          <w:color w:val="0070C0"/>
          <w:lang w:val="en-US" w:eastAsia="zh-CN"/>
        </w:rPr>
      </w:pPr>
    </w:p>
    <w:p w14:paraId="6EBAFD5B" w14:textId="77777777" w:rsidR="00900554" w:rsidRDefault="00900554">
      <w:pPr>
        <w:rPr>
          <w:i/>
          <w:color w:val="0070C0"/>
          <w:lang w:eastAsia="zh-CN"/>
        </w:rPr>
      </w:pPr>
    </w:p>
    <w:p w14:paraId="6EBAFD5C" w14:textId="77777777" w:rsidR="00900554" w:rsidRDefault="00ED3078">
      <w:pPr>
        <w:pStyle w:val="Heading3"/>
        <w:rPr>
          <w:sz w:val="24"/>
          <w:szCs w:val="16"/>
        </w:rPr>
      </w:pPr>
      <w:r>
        <w:rPr>
          <w:sz w:val="24"/>
          <w:szCs w:val="16"/>
        </w:rPr>
        <w:lastRenderedPageBreak/>
        <w:t>CRs/TPs</w:t>
      </w:r>
    </w:p>
    <w:p w14:paraId="6EBAFD5D"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D5E" w14:textId="77777777" w:rsidR="00900554" w:rsidRDefault="00ED3078">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900554" w14:paraId="6EBAFD61" w14:textId="77777777">
        <w:tc>
          <w:tcPr>
            <w:tcW w:w="1242" w:type="dxa"/>
          </w:tcPr>
          <w:p w14:paraId="6EBAFD5F"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D60" w14:textId="77777777" w:rsidR="00900554" w:rsidRDefault="00ED3078">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D64" w14:textId="77777777">
        <w:tc>
          <w:tcPr>
            <w:tcW w:w="1242" w:type="dxa"/>
          </w:tcPr>
          <w:p w14:paraId="6EBAFD62"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D63"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D65" w14:textId="77777777" w:rsidR="00900554" w:rsidRDefault="00900554">
      <w:pPr>
        <w:rPr>
          <w:color w:val="0070C0"/>
          <w:lang w:val="en-US" w:eastAsia="zh-CN"/>
        </w:rPr>
      </w:pPr>
    </w:p>
    <w:p w14:paraId="6EBAFD66" w14:textId="77777777" w:rsidR="00900554" w:rsidRDefault="00ED3078">
      <w:pPr>
        <w:pStyle w:val="Heading2"/>
        <w:rPr>
          <w:lang w:val="en-US"/>
        </w:rPr>
      </w:pPr>
      <w:r>
        <w:rPr>
          <w:lang w:val="en-US"/>
        </w:rPr>
        <w:t>Discussion on 2nd round (if applicable)</w:t>
      </w:r>
    </w:p>
    <w:p w14:paraId="6EBAFD67" w14:textId="77777777" w:rsidR="00900554" w:rsidRDefault="00900554">
      <w:pPr>
        <w:rPr>
          <w:lang w:eastAsia="zh-CN"/>
        </w:rPr>
      </w:pPr>
    </w:p>
    <w:p w14:paraId="6EBAFD68" w14:textId="77777777" w:rsidR="00900554" w:rsidRDefault="00ED3078">
      <w:pPr>
        <w:pStyle w:val="Heading1"/>
        <w:rPr>
          <w:lang w:val="en-US" w:eastAsia="ja-JP"/>
        </w:rPr>
      </w:pPr>
      <w:r>
        <w:rPr>
          <w:lang w:val="en-US" w:eastAsia="ja-JP"/>
        </w:rPr>
        <w:t>Recommendations for Tdocs</w:t>
      </w:r>
    </w:p>
    <w:p w14:paraId="6EBAFD69" w14:textId="77777777" w:rsidR="00900554" w:rsidRDefault="00ED3078">
      <w:pPr>
        <w:pStyle w:val="Heading2"/>
      </w:pPr>
      <w:r>
        <w:rPr>
          <w:rFonts w:hint="eastAsia"/>
        </w:rPr>
        <w:t>1st</w:t>
      </w:r>
      <w:r>
        <w:t xml:space="preserve"> </w:t>
      </w:r>
      <w:r>
        <w:rPr>
          <w:rFonts w:hint="eastAsia"/>
        </w:rPr>
        <w:t xml:space="preserve">round </w:t>
      </w:r>
    </w:p>
    <w:p w14:paraId="6EBAFD6A" w14:textId="77777777" w:rsidR="00900554" w:rsidRDefault="00ED3078">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900554" w14:paraId="6EBAFD6E" w14:textId="77777777">
        <w:tc>
          <w:tcPr>
            <w:tcW w:w="2058" w:type="pct"/>
          </w:tcPr>
          <w:p w14:paraId="6EBAFD6B" w14:textId="77777777" w:rsidR="00900554" w:rsidRDefault="00ED3078">
            <w:pPr>
              <w:spacing w:after="120"/>
              <w:rPr>
                <w:rFonts w:eastAsia="Yu Mincho"/>
                <w:b/>
                <w:bCs/>
                <w:color w:val="0070C0"/>
                <w:lang w:val="en-US" w:eastAsia="zh-CN"/>
              </w:rPr>
            </w:pPr>
            <w:r>
              <w:rPr>
                <w:rFonts w:eastAsia="Yu Mincho"/>
                <w:b/>
                <w:bCs/>
                <w:color w:val="0070C0"/>
                <w:lang w:val="en-US" w:eastAsia="zh-CN"/>
              </w:rPr>
              <w:t>Title</w:t>
            </w:r>
          </w:p>
        </w:tc>
        <w:tc>
          <w:tcPr>
            <w:tcW w:w="1325" w:type="pct"/>
          </w:tcPr>
          <w:p w14:paraId="6EBAFD6C" w14:textId="77777777" w:rsidR="00900554" w:rsidRDefault="00ED3078">
            <w:pPr>
              <w:spacing w:after="120"/>
              <w:rPr>
                <w:rFonts w:eastAsia="Yu Mincho"/>
                <w:b/>
                <w:bCs/>
                <w:color w:val="0070C0"/>
                <w:lang w:val="en-US" w:eastAsia="zh-CN"/>
              </w:rPr>
            </w:pPr>
            <w:r>
              <w:rPr>
                <w:rFonts w:eastAsia="Yu Mincho"/>
                <w:b/>
                <w:bCs/>
                <w:color w:val="0070C0"/>
                <w:lang w:val="en-US" w:eastAsia="zh-CN"/>
              </w:rPr>
              <w:t>Source</w:t>
            </w:r>
          </w:p>
        </w:tc>
        <w:tc>
          <w:tcPr>
            <w:tcW w:w="1617" w:type="pct"/>
          </w:tcPr>
          <w:p w14:paraId="6EBAFD6D" w14:textId="77777777" w:rsidR="00900554" w:rsidRDefault="00ED3078">
            <w:pPr>
              <w:spacing w:after="120"/>
              <w:rPr>
                <w:rFonts w:eastAsia="Yu Mincho"/>
                <w:b/>
                <w:bCs/>
                <w:color w:val="0070C0"/>
                <w:lang w:val="en-US" w:eastAsia="zh-CN"/>
              </w:rPr>
            </w:pPr>
            <w:r>
              <w:rPr>
                <w:rFonts w:eastAsia="Yu Mincho"/>
                <w:b/>
                <w:bCs/>
                <w:color w:val="0070C0"/>
                <w:lang w:val="en-US" w:eastAsia="zh-CN"/>
              </w:rPr>
              <w:t>Comments</w:t>
            </w:r>
          </w:p>
        </w:tc>
      </w:tr>
      <w:tr w:rsidR="00900554" w14:paraId="6EBAFD72" w14:textId="77777777">
        <w:tc>
          <w:tcPr>
            <w:tcW w:w="2058" w:type="pct"/>
          </w:tcPr>
          <w:p w14:paraId="6EBAFD6F" w14:textId="77777777" w:rsidR="00900554" w:rsidRDefault="00ED3078">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6EBAFD70"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6EBAFD71" w14:textId="77777777" w:rsidR="00900554" w:rsidRDefault="00900554">
            <w:pPr>
              <w:spacing w:after="120"/>
              <w:rPr>
                <w:rFonts w:eastAsiaTheme="minorEastAsia"/>
                <w:color w:val="0070C0"/>
                <w:lang w:val="en-US" w:eastAsia="zh-CN"/>
              </w:rPr>
            </w:pPr>
          </w:p>
        </w:tc>
      </w:tr>
      <w:tr w:rsidR="00900554" w14:paraId="6EBAFD76" w14:textId="77777777">
        <w:tc>
          <w:tcPr>
            <w:tcW w:w="2058" w:type="pct"/>
          </w:tcPr>
          <w:p w14:paraId="6EBAFD73" w14:textId="77777777" w:rsidR="00900554" w:rsidRDefault="00ED3078">
            <w:pPr>
              <w:spacing w:after="120"/>
              <w:rPr>
                <w:rFonts w:eastAsiaTheme="minorEastAsia"/>
                <w:color w:val="0070C0"/>
                <w:lang w:val="en-US" w:eastAsia="zh-CN"/>
              </w:rPr>
            </w:pPr>
            <w:r>
              <w:rPr>
                <w:rFonts w:eastAsiaTheme="minorEastAsia"/>
                <w:color w:val="0070C0"/>
                <w:lang w:val="en-US" w:eastAsia="zh-CN"/>
              </w:rPr>
              <w:t xml:space="preserve">LS </w:t>
            </w:r>
            <w:r>
              <w:rPr>
                <w:rFonts w:eastAsiaTheme="minorEastAsia"/>
                <w:color w:val="0070C0"/>
                <w:lang w:val="en-US" w:eastAsia="zh-CN"/>
              </w:rPr>
              <w:t>on …</w:t>
            </w:r>
          </w:p>
        </w:tc>
        <w:tc>
          <w:tcPr>
            <w:tcW w:w="1325" w:type="pct"/>
          </w:tcPr>
          <w:p w14:paraId="6EBAFD74" w14:textId="77777777" w:rsidR="00900554" w:rsidRDefault="00ED3078">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6EBAFD75" w14:textId="77777777" w:rsidR="00900554" w:rsidRDefault="00ED3078">
            <w:pPr>
              <w:spacing w:after="120"/>
              <w:rPr>
                <w:rFonts w:eastAsiaTheme="minorEastAsia"/>
                <w:color w:val="0070C0"/>
                <w:lang w:val="en-US" w:eastAsia="zh-CN"/>
              </w:rPr>
            </w:pPr>
            <w:r>
              <w:rPr>
                <w:rFonts w:eastAsiaTheme="minorEastAsia"/>
                <w:color w:val="0070C0"/>
                <w:lang w:val="en-US" w:eastAsia="zh-CN"/>
              </w:rPr>
              <w:t>To: RAN_X; Cc: RAN_Y</w:t>
            </w:r>
          </w:p>
        </w:tc>
      </w:tr>
      <w:tr w:rsidR="00900554" w14:paraId="6EBAFD7A" w14:textId="77777777">
        <w:tc>
          <w:tcPr>
            <w:tcW w:w="2058" w:type="pct"/>
          </w:tcPr>
          <w:p w14:paraId="6EBAFD77" w14:textId="77777777" w:rsidR="00900554" w:rsidRDefault="00900554">
            <w:pPr>
              <w:spacing w:after="120"/>
              <w:rPr>
                <w:rFonts w:eastAsiaTheme="minorEastAsia"/>
                <w:i/>
                <w:color w:val="0070C0"/>
                <w:lang w:val="en-US" w:eastAsia="zh-CN"/>
              </w:rPr>
            </w:pPr>
          </w:p>
        </w:tc>
        <w:tc>
          <w:tcPr>
            <w:tcW w:w="1325" w:type="pct"/>
          </w:tcPr>
          <w:p w14:paraId="6EBAFD78" w14:textId="77777777" w:rsidR="00900554" w:rsidRDefault="00900554">
            <w:pPr>
              <w:spacing w:after="120"/>
              <w:rPr>
                <w:rFonts w:eastAsiaTheme="minorEastAsia"/>
                <w:i/>
                <w:color w:val="0070C0"/>
                <w:lang w:val="en-US" w:eastAsia="zh-CN"/>
              </w:rPr>
            </w:pPr>
          </w:p>
        </w:tc>
        <w:tc>
          <w:tcPr>
            <w:tcW w:w="1617" w:type="pct"/>
          </w:tcPr>
          <w:p w14:paraId="6EBAFD79" w14:textId="77777777" w:rsidR="00900554" w:rsidRDefault="00900554">
            <w:pPr>
              <w:spacing w:after="120"/>
              <w:rPr>
                <w:rFonts w:eastAsiaTheme="minorEastAsia"/>
                <w:i/>
                <w:color w:val="0070C0"/>
                <w:lang w:val="en-US" w:eastAsia="zh-CN"/>
              </w:rPr>
            </w:pPr>
          </w:p>
        </w:tc>
      </w:tr>
    </w:tbl>
    <w:p w14:paraId="6EBAFD7B" w14:textId="77777777" w:rsidR="00900554" w:rsidRDefault="00900554">
      <w:pPr>
        <w:rPr>
          <w:lang w:val="en-US" w:eastAsia="ja-JP"/>
        </w:rPr>
      </w:pPr>
    </w:p>
    <w:p w14:paraId="6EBAFD7C" w14:textId="77777777" w:rsidR="00900554" w:rsidRDefault="00ED3078">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900554" w14:paraId="6EBAFD82" w14:textId="77777777">
        <w:tc>
          <w:tcPr>
            <w:tcW w:w="1424" w:type="dxa"/>
          </w:tcPr>
          <w:p w14:paraId="6EBAFD7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EBAFD7E" w14:textId="77777777" w:rsidR="00900554" w:rsidRDefault="00ED3078">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6EBAFD7F" w14:textId="77777777" w:rsidR="00900554" w:rsidRDefault="00ED3078">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6EBAFD80" w14:textId="77777777" w:rsidR="00900554" w:rsidRDefault="00ED3078">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EBAFD81" w14:textId="77777777" w:rsidR="00900554" w:rsidRDefault="00ED3078">
            <w:pPr>
              <w:spacing w:after="120"/>
              <w:rPr>
                <w:rFonts w:eastAsia="Yu Mincho"/>
                <w:b/>
                <w:bCs/>
                <w:color w:val="0070C0"/>
                <w:lang w:val="en-US" w:eastAsia="zh-CN"/>
              </w:rPr>
            </w:pPr>
            <w:r>
              <w:rPr>
                <w:rFonts w:eastAsia="Yu Mincho"/>
                <w:b/>
                <w:bCs/>
                <w:color w:val="0070C0"/>
                <w:lang w:val="en-US" w:eastAsia="zh-CN"/>
              </w:rPr>
              <w:t>Comments</w:t>
            </w:r>
          </w:p>
        </w:tc>
      </w:tr>
      <w:tr w:rsidR="00900554" w14:paraId="6EBAFD88" w14:textId="77777777">
        <w:tc>
          <w:tcPr>
            <w:tcW w:w="1424" w:type="dxa"/>
          </w:tcPr>
          <w:p w14:paraId="6EBAFD83"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84" w14:textId="77777777" w:rsidR="00900554" w:rsidRDefault="00ED30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EBAFD85" w14:textId="77777777" w:rsidR="00900554" w:rsidRDefault="00ED307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EBAFD86"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EBAFD87" w14:textId="77777777" w:rsidR="00900554" w:rsidRDefault="00900554">
            <w:pPr>
              <w:spacing w:after="120"/>
              <w:rPr>
                <w:rFonts w:eastAsiaTheme="minorEastAsia"/>
                <w:color w:val="0070C0"/>
                <w:lang w:val="en-US" w:eastAsia="zh-CN"/>
              </w:rPr>
            </w:pPr>
          </w:p>
        </w:tc>
      </w:tr>
      <w:tr w:rsidR="00900554" w14:paraId="6EBAFD8E" w14:textId="77777777">
        <w:tc>
          <w:tcPr>
            <w:tcW w:w="1424" w:type="dxa"/>
          </w:tcPr>
          <w:p w14:paraId="6EBAFD89" w14:textId="77777777" w:rsidR="00900554" w:rsidRDefault="00900554">
            <w:pPr>
              <w:spacing w:after="120"/>
              <w:rPr>
                <w:rFonts w:eastAsiaTheme="minorEastAsia"/>
                <w:color w:val="0070C0"/>
                <w:lang w:val="en-US" w:eastAsia="zh-CN"/>
              </w:rPr>
            </w:pPr>
          </w:p>
        </w:tc>
        <w:tc>
          <w:tcPr>
            <w:tcW w:w="2682" w:type="dxa"/>
          </w:tcPr>
          <w:p w14:paraId="6EBAFD8A" w14:textId="77777777" w:rsidR="00900554" w:rsidRDefault="00900554">
            <w:pPr>
              <w:spacing w:after="120"/>
              <w:rPr>
                <w:rFonts w:eastAsiaTheme="minorEastAsia"/>
                <w:color w:val="0070C0"/>
                <w:lang w:val="en-US" w:eastAsia="zh-CN"/>
              </w:rPr>
            </w:pPr>
          </w:p>
        </w:tc>
        <w:tc>
          <w:tcPr>
            <w:tcW w:w="1418" w:type="dxa"/>
          </w:tcPr>
          <w:p w14:paraId="6EBAFD8B" w14:textId="77777777" w:rsidR="00900554" w:rsidRDefault="00900554">
            <w:pPr>
              <w:spacing w:after="120"/>
              <w:rPr>
                <w:rFonts w:eastAsiaTheme="minorEastAsia"/>
                <w:color w:val="0070C0"/>
                <w:lang w:val="en-US" w:eastAsia="zh-CN"/>
              </w:rPr>
            </w:pPr>
          </w:p>
        </w:tc>
        <w:tc>
          <w:tcPr>
            <w:tcW w:w="2409" w:type="dxa"/>
          </w:tcPr>
          <w:p w14:paraId="6EBAFD8C" w14:textId="77777777" w:rsidR="00900554" w:rsidRDefault="00900554">
            <w:pPr>
              <w:spacing w:after="120"/>
              <w:rPr>
                <w:rFonts w:eastAsiaTheme="minorEastAsia"/>
                <w:color w:val="0070C0"/>
                <w:lang w:val="en-US" w:eastAsia="zh-CN"/>
              </w:rPr>
            </w:pPr>
          </w:p>
        </w:tc>
        <w:tc>
          <w:tcPr>
            <w:tcW w:w="1698" w:type="dxa"/>
          </w:tcPr>
          <w:p w14:paraId="6EBAFD8D" w14:textId="77777777" w:rsidR="00900554" w:rsidRDefault="00900554">
            <w:pPr>
              <w:spacing w:after="120"/>
              <w:rPr>
                <w:rFonts w:eastAsiaTheme="minorEastAsia"/>
                <w:color w:val="0070C0"/>
                <w:lang w:val="en-US" w:eastAsia="zh-CN"/>
              </w:rPr>
            </w:pPr>
          </w:p>
        </w:tc>
      </w:tr>
      <w:tr w:rsidR="00900554" w14:paraId="6EBAFD94" w14:textId="77777777">
        <w:tc>
          <w:tcPr>
            <w:tcW w:w="1424" w:type="dxa"/>
          </w:tcPr>
          <w:p w14:paraId="6EBAFD8F" w14:textId="77777777" w:rsidR="00900554" w:rsidRDefault="00900554">
            <w:pPr>
              <w:spacing w:after="120"/>
              <w:rPr>
                <w:rFonts w:eastAsiaTheme="minorEastAsia"/>
                <w:color w:val="0070C0"/>
                <w:lang w:val="en-US" w:eastAsia="zh-CN"/>
              </w:rPr>
            </w:pPr>
          </w:p>
        </w:tc>
        <w:tc>
          <w:tcPr>
            <w:tcW w:w="2682" w:type="dxa"/>
          </w:tcPr>
          <w:p w14:paraId="6EBAFD90" w14:textId="77777777" w:rsidR="00900554" w:rsidRDefault="00900554">
            <w:pPr>
              <w:spacing w:after="120"/>
              <w:rPr>
                <w:rFonts w:eastAsiaTheme="minorEastAsia"/>
                <w:color w:val="0070C0"/>
                <w:lang w:val="en-US" w:eastAsia="zh-CN"/>
              </w:rPr>
            </w:pPr>
          </w:p>
        </w:tc>
        <w:tc>
          <w:tcPr>
            <w:tcW w:w="1418" w:type="dxa"/>
          </w:tcPr>
          <w:p w14:paraId="6EBAFD91" w14:textId="77777777" w:rsidR="00900554" w:rsidRDefault="00900554">
            <w:pPr>
              <w:spacing w:after="120"/>
              <w:rPr>
                <w:rFonts w:eastAsiaTheme="minorEastAsia"/>
                <w:color w:val="0070C0"/>
                <w:lang w:val="en-US" w:eastAsia="zh-CN"/>
              </w:rPr>
            </w:pPr>
          </w:p>
        </w:tc>
        <w:tc>
          <w:tcPr>
            <w:tcW w:w="2409" w:type="dxa"/>
          </w:tcPr>
          <w:p w14:paraId="6EBAFD92" w14:textId="77777777" w:rsidR="00900554" w:rsidRDefault="00900554">
            <w:pPr>
              <w:spacing w:after="120"/>
              <w:rPr>
                <w:rFonts w:eastAsiaTheme="minorEastAsia"/>
                <w:color w:val="0070C0"/>
                <w:lang w:val="en-US" w:eastAsia="zh-CN"/>
              </w:rPr>
            </w:pPr>
          </w:p>
        </w:tc>
        <w:tc>
          <w:tcPr>
            <w:tcW w:w="1698" w:type="dxa"/>
          </w:tcPr>
          <w:p w14:paraId="6EBAFD93" w14:textId="77777777" w:rsidR="00900554" w:rsidRDefault="00900554">
            <w:pPr>
              <w:spacing w:after="120"/>
              <w:rPr>
                <w:rFonts w:eastAsiaTheme="minorEastAsia"/>
                <w:color w:val="0070C0"/>
                <w:lang w:val="en-US" w:eastAsia="zh-CN"/>
              </w:rPr>
            </w:pPr>
          </w:p>
        </w:tc>
      </w:tr>
      <w:tr w:rsidR="00900554" w14:paraId="6EBAFD9A" w14:textId="77777777">
        <w:tc>
          <w:tcPr>
            <w:tcW w:w="1424" w:type="dxa"/>
          </w:tcPr>
          <w:p w14:paraId="6EBAFD95" w14:textId="77777777" w:rsidR="00900554" w:rsidRDefault="00900554">
            <w:pPr>
              <w:spacing w:after="120"/>
              <w:rPr>
                <w:rFonts w:eastAsiaTheme="minorEastAsia"/>
                <w:color w:val="0070C0"/>
                <w:lang w:eastAsia="zh-CN"/>
              </w:rPr>
            </w:pPr>
          </w:p>
        </w:tc>
        <w:tc>
          <w:tcPr>
            <w:tcW w:w="2682" w:type="dxa"/>
          </w:tcPr>
          <w:p w14:paraId="6EBAFD96" w14:textId="77777777" w:rsidR="00900554" w:rsidRDefault="00900554">
            <w:pPr>
              <w:spacing w:after="120"/>
              <w:rPr>
                <w:rFonts w:eastAsiaTheme="minorEastAsia"/>
                <w:i/>
                <w:color w:val="0070C0"/>
                <w:lang w:val="en-US" w:eastAsia="zh-CN"/>
              </w:rPr>
            </w:pPr>
          </w:p>
        </w:tc>
        <w:tc>
          <w:tcPr>
            <w:tcW w:w="1418" w:type="dxa"/>
          </w:tcPr>
          <w:p w14:paraId="6EBAFD97" w14:textId="77777777" w:rsidR="00900554" w:rsidRDefault="00900554">
            <w:pPr>
              <w:spacing w:after="120"/>
              <w:rPr>
                <w:rFonts w:eastAsiaTheme="minorEastAsia"/>
                <w:i/>
                <w:color w:val="0070C0"/>
                <w:lang w:val="en-US" w:eastAsia="zh-CN"/>
              </w:rPr>
            </w:pPr>
          </w:p>
        </w:tc>
        <w:tc>
          <w:tcPr>
            <w:tcW w:w="2409" w:type="dxa"/>
          </w:tcPr>
          <w:p w14:paraId="6EBAFD98" w14:textId="77777777" w:rsidR="00900554" w:rsidRDefault="00900554">
            <w:pPr>
              <w:spacing w:after="120"/>
              <w:rPr>
                <w:rFonts w:eastAsiaTheme="minorEastAsia"/>
                <w:color w:val="0070C0"/>
                <w:lang w:val="en-US" w:eastAsia="zh-CN"/>
              </w:rPr>
            </w:pPr>
          </w:p>
        </w:tc>
        <w:tc>
          <w:tcPr>
            <w:tcW w:w="1698" w:type="dxa"/>
          </w:tcPr>
          <w:p w14:paraId="6EBAFD99" w14:textId="77777777" w:rsidR="00900554" w:rsidRDefault="00900554">
            <w:pPr>
              <w:spacing w:after="120"/>
              <w:rPr>
                <w:rFonts w:eastAsiaTheme="minorEastAsia"/>
                <w:i/>
                <w:color w:val="0070C0"/>
                <w:lang w:val="en-US" w:eastAsia="zh-CN"/>
              </w:rPr>
            </w:pPr>
          </w:p>
        </w:tc>
      </w:tr>
    </w:tbl>
    <w:p w14:paraId="6EBAFD9B" w14:textId="77777777" w:rsidR="00900554" w:rsidRDefault="00900554">
      <w:pPr>
        <w:rPr>
          <w:lang w:eastAsia="ja-JP"/>
        </w:rPr>
      </w:pPr>
    </w:p>
    <w:p w14:paraId="6EBAFD9C" w14:textId="77777777" w:rsidR="00900554" w:rsidRDefault="00ED3078">
      <w:pPr>
        <w:rPr>
          <w:rFonts w:eastAsiaTheme="minorEastAsia"/>
          <w:color w:val="0070C0"/>
          <w:lang w:val="en-US" w:eastAsia="zh-CN"/>
        </w:rPr>
      </w:pPr>
      <w:r>
        <w:rPr>
          <w:rFonts w:eastAsiaTheme="minorEastAsia"/>
          <w:color w:val="0070C0"/>
          <w:lang w:val="en-US" w:eastAsia="zh-CN"/>
        </w:rPr>
        <w:t>Notes:</w:t>
      </w:r>
    </w:p>
    <w:p w14:paraId="6EBAFD9D" w14:textId="77777777" w:rsidR="00900554" w:rsidRDefault="00ED3078">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w:t>
      </w:r>
      <w:r>
        <w:rPr>
          <w:rFonts w:eastAsiaTheme="minorEastAsia"/>
          <w:color w:val="0070C0"/>
          <w:lang w:val="en-US" w:eastAsia="zh-CN"/>
        </w:rPr>
        <w:t>recommendations for all tdocs across all sub-topics incl. existing and new tdocs.</w:t>
      </w:r>
    </w:p>
    <w:p w14:paraId="6EBAFD9E" w14:textId="77777777" w:rsidR="00900554" w:rsidRDefault="00ED3078">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EBAFD9F" w14:textId="77777777" w:rsidR="00900554" w:rsidRDefault="00ED3078">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EBAFDA0" w14:textId="77777777" w:rsidR="00900554" w:rsidRDefault="00ED3078">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EBAFDA1" w14:textId="77777777" w:rsidR="00900554" w:rsidRDefault="00ED3078">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lastRenderedPageBreak/>
        <w:t>For new LS documents, please include information on To/Cc WGs in the comments column</w:t>
      </w:r>
    </w:p>
    <w:p w14:paraId="6EBAFDA2" w14:textId="77777777" w:rsidR="00900554" w:rsidRDefault="00ED3078">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EBAFDA3" w14:textId="77777777" w:rsidR="00900554" w:rsidRDefault="00900554">
      <w:pPr>
        <w:rPr>
          <w:rFonts w:eastAsiaTheme="minorEastAsia"/>
          <w:color w:val="0070C0"/>
          <w:lang w:val="en-US" w:eastAsia="zh-CN"/>
        </w:rPr>
      </w:pPr>
    </w:p>
    <w:p w14:paraId="6EBAFDA4" w14:textId="77777777" w:rsidR="00900554" w:rsidRDefault="00ED3078">
      <w:pPr>
        <w:pStyle w:val="Heading2"/>
      </w:pPr>
      <w:r>
        <w:t xml:space="preserve">2nd </w:t>
      </w:r>
      <w:r>
        <w:rPr>
          <w:rFonts w:hint="eastAsia"/>
        </w:rPr>
        <w:t xml:space="preserve">round </w:t>
      </w:r>
    </w:p>
    <w:p w14:paraId="6EBAFDA5" w14:textId="77777777" w:rsidR="00900554" w:rsidRDefault="00900554">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900554" w14:paraId="6EBAFDAB" w14:textId="77777777">
        <w:tc>
          <w:tcPr>
            <w:tcW w:w="1424" w:type="dxa"/>
          </w:tcPr>
          <w:p w14:paraId="6EBAFDA6"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EBAFDA7" w14:textId="77777777" w:rsidR="00900554" w:rsidRDefault="00ED3078">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6EBAFDA8" w14:textId="77777777" w:rsidR="00900554" w:rsidRDefault="00ED3078">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6EBAFDA9" w14:textId="77777777" w:rsidR="00900554" w:rsidRDefault="00ED3078">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EBAFDAA" w14:textId="77777777" w:rsidR="00900554" w:rsidRDefault="00ED3078">
            <w:pPr>
              <w:spacing w:after="120"/>
              <w:rPr>
                <w:rFonts w:eastAsia="Yu Mincho"/>
                <w:b/>
                <w:bCs/>
                <w:color w:val="0070C0"/>
                <w:lang w:val="en-US" w:eastAsia="zh-CN"/>
              </w:rPr>
            </w:pPr>
            <w:r>
              <w:rPr>
                <w:rFonts w:eastAsia="Yu Mincho"/>
                <w:b/>
                <w:bCs/>
                <w:color w:val="0070C0"/>
                <w:lang w:val="en-US" w:eastAsia="zh-CN"/>
              </w:rPr>
              <w:t>Comments</w:t>
            </w:r>
          </w:p>
        </w:tc>
      </w:tr>
      <w:tr w:rsidR="00900554" w14:paraId="6EBAFDB1" w14:textId="77777777">
        <w:tc>
          <w:tcPr>
            <w:tcW w:w="1424" w:type="dxa"/>
          </w:tcPr>
          <w:p w14:paraId="6EBAFDAC"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AD" w14:textId="77777777" w:rsidR="00900554" w:rsidRDefault="00ED30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EBAFDAE" w14:textId="77777777" w:rsidR="00900554" w:rsidRDefault="00ED307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EBAFDAF" w14:textId="77777777" w:rsidR="00900554" w:rsidRDefault="00ED3078">
            <w:pPr>
              <w:spacing w:after="120"/>
              <w:rPr>
                <w:rFonts w:eastAsiaTheme="minorEastAsia"/>
                <w:color w:val="0070C0"/>
                <w:lang w:val="en-US" w:eastAsia="zh-CN"/>
              </w:rPr>
            </w:pPr>
            <w:r>
              <w:rPr>
                <w:rFonts w:eastAsiaTheme="minorEastAsia"/>
                <w:color w:val="0070C0"/>
                <w:lang w:val="en-US" w:eastAsia="zh-CN"/>
              </w:rPr>
              <w:t xml:space="preserve">Agreeable, Revised, Merged, </w:t>
            </w:r>
            <w:r>
              <w:rPr>
                <w:rFonts w:eastAsiaTheme="minorEastAsia"/>
                <w:color w:val="0070C0"/>
                <w:lang w:val="en-US" w:eastAsia="zh-CN"/>
              </w:rPr>
              <w:t>Postponed, Not Pursued</w:t>
            </w:r>
          </w:p>
        </w:tc>
        <w:tc>
          <w:tcPr>
            <w:tcW w:w="1698" w:type="dxa"/>
          </w:tcPr>
          <w:p w14:paraId="6EBAFDB0" w14:textId="77777777" w:rsidR="00900554" w:rsidRDefault="00900554">
            <w:pPr>
              <w:spacing w:after="120"/>
              <w:rPr>
                <w:rFonts w:eastAsiaTheme="minorEastAsia"/>
                <w:color w:val="0070C0"/>
                <w:lang w:val="en-US" w:eastAsia="zh-CN"/>
              </w:rPr>
            </w:pPr>
          </w:p>
        </w:tc>
      </w:tr>
      <w:tr w:rsidR="00900554" w14:paraId="6EBAFDB7" w14:textId="77777777">
        <w:tc>
          <w:tcPr>
            <w:tcW w:w="1424" w:type="dxa"/>
          </w:tcPr>
          <w:p w14:paraId="6EBAFDB2"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B3" w14:textId="77777777" w:rsidR="00900554" w:rsidRDefault="00ED3078">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EBAFDB4"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EBAFDB5"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EBAFDB6" w14:textId="77777777" w:rsidR="00900554" w:rsidRDefault="00900554">
            <w:pPr>
              <w:spacing w:after="120"/>
              <w:rPr>
                <w:rFonts w:eastAsiaTheme="minorEastAsia"/>
                <w:color w:val="0070C0"/>
                <w:lang w:val="en-US" w:eastAsia="zh-CN"/>
              </w:rPr>
            </w:pPr>
          </w:p>
        </w:tc>
      </w:tr>
      <w:tr w:rsidR="00900554" w14:paraId="6EBAFDBD" w14:textId="77777777">
        <w:tc>
          <w:tcPr>
            <w:tcW w:w="1424" w:type="dxa"/>
          </w:tcPr>
          <w:p w14:paraId="6EBAFDB8"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B9" w14:textId="77777777" w:rsidR="00900554" w:rsidRDefault="00ED3078">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EBAFDBA" w14:textId="77777777" w:rsidR="00900554" w:rsidRDefault="00ED3078">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EBAFDBB"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EBAFDBC" w14:textId="77777777" w:rsidR="00900554" w:rsidRDefault="00900554">
            <w:pPr>
              <w:spacing w:after="120"/>
              <w:rPr>
                <w:rFonts w:eastAsiaTheme="minorEastAsia"/>
                <w:color w:val="0070C0"/>
                <w:lang w:val="en-US" w:eastAsia="zh-CN"/>
              </w:rPr>
            </w:pPr>
          </w:p>
        </w:tc>
      </w:tr>
      <w:tr w:rsidR="00900554" w14:paraId="6EBAFDC3" w14:textId="77777777">
        <w:tc>
          <w:tcPr>
            <w:tcW w:w="1424" w:type="dxa"/>
          </w:tcPr>
          <w:p w14:paraId="6EBAFDBE" w14:textId="77777777" w:rsidR="00900554" w:rsidRDefault="00900554">
            <w:pPr>
              <w:spacing w:after="120"/>
              <w:rPr>
                <w:rFonts w:eastAsiaTheme="minorEastAsia"/>
                <w:color w:val="0070C0"/>
                <w:lang w:eastAsia="zh-CN"/>
              </w:rPr>
            </w:pPr>
          </w:p>
        </w:tc>
        <w:tc>
          <w:tcPr>
            <w:tcW w:w="2682" w:type="dxa"/>
          </w:tcPr>
          <w:p w14:paraId="6EBAFDBF" w14:textId="77777777" w:rsidR="00900554" w:rsidRDefault="00900554">
            <w:pPr>
              <w:spacing w:after="120"/>
              <w:rPr>
                <w:rFonts w:eastAsiaTheme="minorEastAsia"/>
                <w:i/>
                <w:color w:val="0070C0"/>
                <w:lang w:val="en-US" w:eastAsia="zh-CN"/>
              </w:rPr>
            </w:pPr>
          </w:p>
        </w:tc>
        <w:tc>
          <w:tcPr>
            <w:tcW w:w="1418" w:type="dxa"/>
          </w:tcPr>
          <w:p w14:paraId="6EBAFDC0" w14:textId="77777777" w:rsidR="00900554" w:rsidRDefault="00900554">
            <w:pPr>
              <w:spacing w:after="120"/>
              <w:rPr>
                <w:rFonts w:eastAsiaTheme="minorEastAsia"/>
                <w:i/>
                <w:color w:val="0070C0"/>
                <w:lang w:val="en-US" w:eastAsia="zh-CN"/>
              </w:rPr>
            </w:pPr>
          </w:p>
        </w:tc>
        <w:tc>
          <w:tcPr>
            <w:tcW w:w="2409" w:type="dxa"/>
          </w:tcPr>
          <w:p w14:paraId="6EBAFDC1" w14:textId="77777777" w:rsidR="00900554" w:rsidRDefault="00900554">
            <w:pPr>
              <w:spacing w:after="120"/>
              <w:rPr>
                <w:rFonts w:eastAsiaTheme="minorEastAsia"/>
                <w:color w:val="0070C0"/>
                <w:lang w:val="en-US" w:eastAsia="zh-CN"/>
              </w:rPr>
            </w:pPr>
          </w:p>
        </w:tc>
        <w:tc>
          <w:tcPr>
            <w:tcW w:w="1698" w:type="dxa"/>
          </w:tcPr>
          <w:p w14:paraId="6EBAFDC2" w14:textId="77777777" w:rsidR="00900554" w:rsidRDefault="00900554">
            <w:pPr>
              <w:spacing w:after="120"/>
              <w:rPr>
                <w:rFonts w:eastAsiaTheme="minorEastAsia"/>
                <w:i/>
                <w:color w:val="0070C0"/>
                <w:lang w:val="en-US" w:eastAsia="zh-CN"/>
              </w:rPr>
            </w:pPr>
          </w:p>
        </w:tc>
      </w:tr>
    </w:tbl>
    <w:p w14:paraId="6EBAFDC4" w14:textId="77777777" w:rsidR="00900554" w:rsidRDefault="00900554">
      <w:pPr>
        <w:rPr>
          <w:rFonts w:eastAsiaTheme="minorEastAsia"/>
          <w:color w:val="0070C0"/>
          <w:lang w:val="en-US" w:eastAsia="zh-CN"/>
        </w:rPr>
      </w:pPr>
    </w:p>
    <w:p w14:paraId="6EBAFDC5" w14:textId="77777777" w:rsidR="00900554" w:rsidRDefault="00ED3078">
      <w:pPr>
        <w:rPr>
          <w:rFonts w:eastAsiaTheme="minorEastAsia"/>
          <w:color w:val="0070C0"/>
          <w:lang w:val="en-US" w:eastAsia="zh-CN"/>
        </w:rPr>
      </w:pPr>
      <w:r>
        <w:rPr>
          <w:rFonts w:eastAsiaTheme="minorEastAsia"/>
          <w:color w:val="0070C0"/>
          <w:lang w:val="en-US" w:eastAsia="zh-CN"/>
        </w:rPr>
        <w:t>Notes:</w:t>
      </w:r>
    </w:p>
    <w:p w14:paraId="6EBAFDC6" w14:textId="77777777" w:rsidR="00900554" w:rsidRDefault="00ED307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EBAFDC7" w14:textId="77777777" w:rsidR="00900554" w:rsidRDefault="00ED307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EBAFDC8" w14:textId="77777777" w:rsidR="00900554" w:rsidRDefault="00ED3078">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EBAFDC9" w14:textId="77777777" w:rsidR="00900554" w:rsidRDefault="00ED3078">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EBAFDCA" w14:textId="77777777" w:rsidR="00900554" w:rsidRDefault="00ED3078">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EBAFDCB" w14:textId="77777777" w:rsidR="00900554" w:rsidRDefault="00ED3078">
      <w:pPr>
        <w:pStyle w:val="Heading1"/>
        <w:numPr>
          <w:ilvl w:val="0"/>
          <w:numId w:val="0"/>
        </w:numPr>
        <w:rPr>
          <w:lang w:val="en-US" w:eastAsia="ja-JP"/>
        </w:rPr>
      </w:pPr>
      <w:r>
        <w:rPr>
          <w:rFonts w:hint="eastAsia"/>
          <w:lang w:val="en-US" w:eastAsia="ja-JP"/>
        </w:rPr>
        <w:t>Annex</w:t>
      </w:r>
      <w:r>
        <w:rPr>
          <w:lang w:val="en-US" w:eastAsia="ja-JP"/>
        </w:rPr>
        <w:t xml:space="preserve"> </w:t>
      </w:r>
    </w:p>
    <w:p w14:paraId="6EBAFDCC" w14:textId="77777777" w:rsidR="00900554" w:rsidRDefault="00ED3078">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00554" w14:paraId="6EBAFDD0" w14:textId="77777777">
        <w:tc>
          <w:tcPr>
            <w:tcW w:w="3210" w:type="dxa"/>
          </w:tcPr>
          <w:p w14:paraId="6EBAFDC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EBAFDCE"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BAFDCF"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00554" w14:paraId="6EBAFDD4" w14:textId="77777777">
        <w:tc>
          <w:tcPr>
            <w:tcW w:w="3210" w:type="dxa"/>
          </w:tcPr>
          <w:p w14:paraId="6EBAFDD1" w14:textId="77777777" w:rsidR="00900554" w:rsidRDefault="00ED3078">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6EBAFDD2"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6EBAFDD3" w14:textId="77777777" w:rsidR="00900554" w:rsidRDefault="00ED3078">
            <w:pPr>
              <w:spacing w:after="120"/>
              <w:rPr>
                <w:rFonts w:eastAsiaTheme="minorEastAsia"/>
                <w:color w:val="0070C0"/>
                <w:lang w:val="en-US" w:eastAsia="zh-CN"/>
              </w:rPr>
            </w:pPr>
            <w:r>
              <w:rPr>
                <w:rFonts w:eastAsiaTheme="minorEastAsia"/>
                <w:color w:val="0070C0"/>
                <w:lang w:val="en-US" w:eastAsia="zh-CN"/>
              </w:rPr>
              <w:t>yc0301.yang@samsung.com</w:t>
            </w:r>
          </w:p>
        </w:tc>
      </w:tr>
      <w:tr w:rsidR="00900554" w14:paraId="6EBAFDD8" w14:textId="77777777">
        <w:trPr>
          <w:ins w:id="548" w:author="Kazuyoshi Uesaka" w:date="2022-01-17T23:48:00Z"/>
        </w:trPr>
        <w:tc>
          <w:tcPr>
            <w:tcW w:w="3210" w:type="dxa"/>
          </w:tcPr>
          <w:p w14:paraId="6EBAFDD5" w14:textId="77777777" w:rsidR="00900554" w:rsidRDefault="00ED3078">
            <w:pPr>
              <w:spacing w:after="120"/>
              <w:rPr>
                <w:ins w:id="549" w:author="Kazuyoshi Uesaka" w:date="2022-01-17T23:48:00Z"/>
                <w:rFonts w:eastAsiaTheme="minorEastAsia"/>
                <w:color w:val="0070C0"/>
                <w:lang w:val="en-US" w:eastAsia="zh-CN"/>
              </w:rPr>
            </w:pPr>
            <w:ins w:id="550" w:author="Kazuyoshi Uesaka" w:date="2022-01-17T23:49:00Z">
              <w:r>
                <w:rPr>
                  <w:rFonts w:eastAsiaTheme="minorEastAsia"/>
                  <w:color w:val="0070C0"/>
                  <w:lang w:val="en-US" w:eastAsia="zh-CN"/>
                </w:rPr>
                <w:t>Ericsson</w:t>
              </w:r>
            </w:ins>
          </w:p>
        </w:tc>
        <w:tc>
          <w:tcPr>
            <w:tcW w:w="3210" w:type="dxa"/>
          </w:tcPr>
          <w:p w14:paraId="6EBAFDD6" w14:textId="77777777" w:rsidR="00900554" w:rsidRDefault="00ED3078">
            <w:pPr>
              <w:spacing w:after="120"/>
              <w:rPr>
                <w:ins w:id="551" w:author="Kazuyoshi Uesaka" w:date="2022-01-17T23:48:00Z"/>
                <w:rFonts w:eastAsiaTheme="minorEastAsia"/>
                <w:color w:val="0070C0"/>
                <w:lang w:val="en-US" w:eastAsia="zh-CN"/>
              </w:rPr>
            </w:pPr>
            <w:ins w:id="552" w:author="Kazuyoshi Uesaka" w:date="2022-01-17T23:49:00Z">
              <w:r>
                <w:rPr>
                  <w:rFonts w:eastAsiaTheme="minorEastAsia"/>
                  <w:color w:val="0070C0"/>
                  <w:lang w:val="en-US" w:eastAsia="zh-CN"/>
                </w:rPr>
                <w:t>Kazuyoshi Uesaka</w:t>
              </w:r>
            </w:ins>
          </w:p>
        </w:tc>
        <w:tc>
          <w:tcPr>
            <w:tcW w:w="3211" w:type="dxa"/>
          </w:tcPr>
          <w:p w14:paraId="6EBAFDD7" w14:textId="77777777" w:rsidR="00900554" w:rsidRDefault="00ED3078">
            <w:pPr>
              <w:spacing w:after="120"/>
              <w:rPr>
                <w:ins w:id="553" w:author="Kazuyoshi Uesaka" w:date="2022-01-17T23:48:00Z"/>
                <w:rFonts w:eastAsiaTheme="minorEastAsia"/>
                <w:color w:val="0070C0"/>
                <w:lang w:val="en-US" w:eastAsia="zh-CN"/>
              </w:rPr>
            </w:pPr>
            <w:ins w:id="554" w:author="Kazuyoshi Uesaka" w:date="2022-01-17T23:49:00Z">
              <w:r>
                <w:rPr>
                  <w:rFonts w:eastAsiaTheme="minorEastAsia"/>
                  <w:color w:val="0070C0"/>
                  <w:lang w:val="en-US" w:eastAsia="zh-CN"/>
                </w:rPr>
                <w:t>kazuyoshi.uesaka@ericsson.com</w:t>
              </w:r>
            </w:ins>
          </w:p>
        </w:tc>
      </w:tr>
      <w:tr w:rsidR="00900554" w14:paraId="6EBAFDDC" w14:textId="77777777">
        <w:trPr>
          <w:ins w:id="555" w:author="Artyom Putilin" w:date="2022-01-18T13:59:00Z"/>
        </w:trPr>
        <w:tc>
          <w:tcPr>
            <w:tcW w:w="3210" w:type="dxa"/>
          </w:tcPr>
          <w:p w14:paraId="6EBAFDD9" w14:textId="77777777" w:rsidR="00900554" w:rsidRDefault="00ED3078">
            <w:pPr>
              <w:spacing w:after="120"/>
              <w:rPr>
                <w:ins w:id="556" w:author="Artyom Putilin" w:date="2022-01-18T13:59:00Z"/>
                <w:rFonts w:eastAsiaTheme="minorEastAsia"/>
                <w:color w:val="0070C0"/>
                <w:lang w:val="en-US" w:eastAsia="zh-CN"/>
              </w:rPr>
            </w:pPr>
            <w:ins w:id="557" w:author="Artyom Putilin" w:date="2022-01-18T13:59:00Z">
              <w:r>
                <w:rPr>
                  <w:rFonts w:eastAsiaTheme="minorEastAsia"/>
                  <w:color w:val="0070C0"/>
                  <w:lang w:val="en-US" w:eastAsia="zh-CN"/>
                </w:rPr>
                <w:t>Intel Corporation</w:t>
              </w:r>
            </w:ins>
          </w:p>
        </w:tc>
        <w:tc>
          <w:tcPr>
            <w:tcW w:w="3210" w:type="dxa"/>
          </w:tcPr>
          <w:p w14:paraId="6EBAFDDA" w14:textId="77777777" w:rsidR="00900554" w:rsidRDefault="00ED3078">
            <w:pPr>
              <w:spacing w:after="120"/>
              <w:rPr>
                <w:ins w:id="558" w:author="Artyom Putilin" w:date="2022-01-18T13:59:00Z"/>
                <w:rFonts w:eastAsiaTheme="minorEastAsia"/>
                <w:color w:val="0070C0"/>
                <w:lang w:val="en-US" w:eastAsia="zh-CN"/>
              </w:rPr>
            </w:pPr>
            <w:ins w:id="559" w:author="Artyom Putilin" w:date="2022-01-18T13:59:00Z">
              <w:r>
                <w:rPr>
                  <w:rFonts w:eastAsiaTheme="minorEastAsia"/>
                  <w:color w:val="0070C0"/>
                  <w:lang w:val="en-US" w:eastAsia="zh-CN"/>
                </w:rPr>
                <w:t>Artyom Putilin</w:t>
              </w:r>
            </w:ins>
          </w:p>
        </w:tc>
        <w:tc>
          <w:tcPr>
            <w:tcW w:w="3211" w:type="dxa"/>
          </w:tcPr>
          <w:p w14:paraId="6EBAFDDB" w14:textId="77777777" w:rsidR="00900554" w:rsidRDefault="00ED3078">
            <w:pPr>
              <w:spacing w:after="120"/>
              <w:rPr>
                <w:ins w:id="560" w:author="Artyom Putilin" w:date="2022-01-18T13:59:00Z"/>
                <w:rFonts w:eastAsiaTheme="minorEastAsia"/>
                <w:color w:val="0070C0"/>
                <w:lang w:val="en-US" w:eastAsia="zh-CN"/>
              </w:rPr>
            </w:pPr>
            <w:ins w:id="561" w:author="Artyom Putilin" w:date="2022-01-18T13:59:00Z">
              <w:r>
                <w:rPr>
                  <w:rFonts w:eastAsiaTheme="minorEastAsia"/>
                  <w:color w:val="0070C0"/>
                  <w:lang w:val="en-US" w:eastAsia="zh-CN"/>
                </w:rPr>
                <w:t>artyom.putilin@intel.com</w:t>
              </w:r>
            </w:ins>
          </w:p>
        </w:tc>
      </w:tr>
    </w:tbl>
    <w:p w14:paraId="6EBAFDDD" w14:textId="77777777" w:rsidR="00900554" w:rsidRDefault="00900554">
      <w:pPr>
        <w:rPr>
          <w:rFonts w:eastAsia="Yu Mincho"/>
          <w:lang w:val="en-US" w:eastAsia="ja-JP"/>
        </w:rPr>
      </w:pPr>
    </w:p>
    <w:p w14:paraId="6EBAFDDE" w14:textId="77777777" w:rsidR="00900554" w:rsidRDefault="00ED3078">
      <w:pPr>
        <w:rPr>
          <w:rFonts w:eastAsiaTheme="minorEastAsia"/>
          <w:color w:val="0070C0"/>
          <w:lang w:val="en-US" w:eastAsia="zh-CN"/>
        </w:rPr>
      </w:pPr>
      <w:r>
        <w:rPr>
          <w:rFonts w:eastAsiaTheme="minorEastAsia"/>
          <w:color w:val="0070C0"/>
          <w:lang w:val="en-US" w:eastAsia="zh-CN"/>
        </w:rPr>
        <w:t>Note:</w:t>
      </w:r>
    </w:p>
    <w:p w14:paraId="6EBAFDDF" w14:textId="77777777" w:rsidR="00900554" w:rsidRDefault="00ED307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EBAFDE0" w14:textId="77777777" w:rsidR="00900554" w:rsidRDefault="00ED3078">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i.e. </w:t>
      </w:r>
      <w:r>
        <w:rPr>
          <w:rFonts w:eastAsiaTheme="minorEastAsia"/>
          <w:color w:val="0070C0"/>
          <w:lang w:val="en-US" w:eastAsia="zh-CN"/>
        </w:rPr>
        <w:t>Company A (XX, XX)</w:t>
      </w:r>
    </w:p>
    <w:sectPr w:rsidR="0090055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D6C1D2A"/>
    <w:multiLevelType w:val="multilevel"/>
    <w:tmpl w:val="3D6C1D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AFA19D9"/>
    <w:multiLevelType w:val="multilevel"/>
    <w:tmpl w:val="4AFA19D9"/>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76FE3CBD"/>
    <w:multiLevelType w:val="multilevel"/>
    <w:tmpl w:val="76FE3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5"/>
  </w:num>
  <w:num w:numId="6">
    <w:abstractNumId w:val="12"/>
  </w:num>
  <w:num w:numId="7">
    <w:abstractNumId w:val="10"/>
  </w:num>
  <w:num w:numId="8">
    <w:abstractNumId w:val="6"/>
  </w:num>
  <w:num w:numId="9">
    <w:abstractNumId w:val="8"/>
  </w:num>
  <w:num w:numId="10">
    <w:abstractNumId w:val="11"/>
  </w:num>
  <w:num w:numId="11">
    <w:abstractNumId w:val="2"/>
  </w:num>
  <w:num w:numId="12">
    <w:abstractNumId w:val="0"/>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Dmitry Petrov)">
    <w15:presenceInfo w15:providerId="None" w15:userId="Nokia (Dmitry Petrov)"/>
  </w15:person>
  <w15:person w15:author="Artyom Putilin">
    <w15:presenceInfo w15:providerId="None" w15:userId="Artyom Putilin"/>
  </w15:person>
  <w15:person w15:author="Huawei">
    <w15:presenceInfo w15:providerId="None" w15:userId="Huawei"/>
  </w15:person>
  <w15:person w15:author="Pierpaolo Vallese">
    <w15:presenceInfo w15:providerId="AD" w15:userId="S::pvallese@qti.qualcomm.com::9d40751d-2970-4d75-8980-49e71b4b16e9"/>
  </w15:person>
  <w15:person w15:author="ZTE(Liu Wenhao)">
    <w15:presenceInfo w15:providerId="None" w15:userId="ZTE(Liu Wenhao)"/>
  </w15:person>
  <w15:person w15:author="Kazuyoshi Uesaka">
    <w15:presenceInfo w15:providerId="None" w15:userId="Kazuyoshi Uesaka"/>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B0960"/>
    <w:rsid w:val="000B1A55"/>
    <w:rsid w:val="000B20BB"/>
    <w:rsid w:val="000B2EF6"/>
    <w:rsid w:val="000B2FA6"/>
    <w:rsid w:val="000B4AA0"/>
    <w:rsid w:val="000B4F0F"/>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1FA6"/>
    <w:rsid w:val="001358CC"/>
    <w:rsid w:val="001366E6"/>
    <w:rsid w:val="00136D4C"/>
    <w:rsid w:val="00142538"/>
    <w:rsid w:val="00142BB9"/>
    <w:rsid w:val="00144F96"/>
    <w:rsid w:val="001509A0"/>
    <w:rsid w:val="00151EAC"/>
    <w:rsid w:val="00153528"/>
    <w:rsid w:val="00154E68"/>
    <w:rsid w:val="00161F0B"/>
    <w:rsid w:val="00162548"/>
    <w:rsid w:val="00166B76"/>
    <w:rsid w:val="00172183"/>
    <w:rsid w:val="00172D0A"/>
    <w:rsid w:val="0017413C"/>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3835"/>
    <w:rsid w:val="002666AE"/>
    <w:rsid w:val="00274E1A"/>
    <w:rsid w:val="002775B1"/>
    <w:rsid w:val="002775B9"/>
    <w:rsid w:val="00280761"/>
    <w:rsid w:val="002811C4"/>
    <w:rsid w:val="00282213"/>
    <w:rsid w:val="00284016"/>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1F3E"/>
    <w:rsid w:val="003022A5"/>
    <w:rsid w:val="00307031"/>
    <w:rsid w:val="00307E51"/>
    <w:rsid w:val="00311363"/>
    <w:rsid w:val="00311CA8"/>
    <w:rsid w:val="00315867"/>
    <w:rsid w:val="00320951"/>
    <w:rsid w:val="00321150"/>
    <w:rsid w:val="003251AA"/>
    <w:rsid w:val="003260D7"/>
    <w:rsid w:val="00336697"/>
    <w:rsid w:val="003418CB"/>
    <w:rsid w:val="00343A10"/>
    <w:rsid w:val="00345F75"/>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3042"/>
    <w:rsid w:val="00394AD5"/>
    <w:rsid w:val="00395F6F"/>
    <w:rsid w:val="0039642D"/>
    <w:rsid w:val="003A2E40"/>
    <w:rsid w:val="003B0158"/>
    <w:rsid w:val="003B40B6"/>
    <w:rsid w:val="003B56DB"/>
    <w:rsid w:val="003B755E"/>
    <w:rsid w:val="003C228E"/>
    <w:rsid w:val="003C51DA"/>
    <w:rsid w:val="003C51E7"/>
    <w:rsid w:val="003C6893"/>
    <w:rsid w:val="003C6DE2"/>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6084"/>
    <w:rsid w:val="00424F8C"/>
    <w:rsid w:val="00425EBA"/>
    <w:rsid w:val="004263B3"/>
    <w:rsid w:val="004271BA"/>
    <w:rsid w:val="00430497"/>
    <w:rsid w:val="00430EA5"/>
    <w:rsid w:val="004348DC"/>
    <w:rsid w:val="00434DC1"/>
    <w:rsid w:val="004350F4"/>
    <w:rsid w:val="0044047C"/>
    <w:rsid w:val="004412A0"/>
    <w:rsid w:val="00442337"/>
    <w:rsid w:val="0044265B"/>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6185"/>
    <w:rsid w:val="004A7544"/>
    <w:rsid w:val="004B450B"/>
    <w:rsid w:val="004B6B0F"/>
    <w:rsid w:val="004C54E5"/>
    <w:rsid w:val="004C7DC8"/>
    <w:rsid w:val="004D21B0"/>
    <w:rsid w:val="004D737D"/>
    <w:rsid w:val="004E2659"/>
    <w:rsid w:val="004E39EE"/>
    <w:rsid w:val="004E475C"/>
    <w:rsid w:val="004E56E0"/>
    <w:rsid w:val="004E7329"/>
    <w:rsid w:val="004F2CB0"/>
    <w:rsid w:val="004F397B"/>
    <w:rsid w:val="004F3BFD"/>
    <w:rsid w:val="004F522E"/>
    <w:rsid w:val="004F5359"/>
    <w:rsid w:val="004F6665"/>
    <w:rsid w:val="005017F7"/>
    <w:rsid w:val="00501FA7"/>
    <w:rsid w:val="005034DC"/>
    <w:rsid w:val="0050538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2196"/>
    <w:rsid w:val="00533159"/>
    <w:rsid w:val="005339DB"/>
    <w:rsid w:val="00534418"/>
    <w:rsid w:val="00534C89"/>
    <w:rsid w:val="00541573"/>
    <w:rsid w:val="0054348A"/>
    <w:rsid w:val="00545989"/>
    <w:rsid w:val="00554932"/>
    <w:rsid w:val="005564F0"/>
    <w:rsid w:val="00557B83"/>
    <w:rsid w:val="00560BC5"/>
    <w:rsid w:val="0056454B"/>
    <w:rsid w:val="00564F93"/>
    <w:rsid w:val="00566E9C"/>
    <w:rsid w:val="005715C3"/>
    <w:rsid w:val="00571777"/>
    <w:rsid w:val="00571F35"/>
    <w:rsid w:val="00574BCD"/>
    <w:rsid w:val="0057646E"/>
    <w:rsid w:val="00580C9E"/>
    <w:rsid w:val="00580FF5"/>
    <w:rsid w:val="005822F1"/>
    <w:rsid w:val="005825AD"/>
    <w:rsid w:val="0058519C"/>
    <w:rsid w:val="005863B9"/>
    <w:rsid w:val="0058784E"/>
    <w:rsid w:val="00590116"/>
    <w:rsid w:val="0059149A"/>
    <w:rsid w:val="005956EE"/>
    <w:rsid w:val="00596477"/>
    <w:rsid w:val="005A083E"/>
    <w:rsid w:val="005B1D5D"/>
    <w:rsid w:val="005B4802"/>
    <w:rsid w:val="005B72A4"/>
    <w:rsid w:val="005C1EA6"/>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700755"/>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63C1"/>
    <w:rsid w:val="007765B1"/>
    <w:rsid w:val="00777E82"/>
    <w:rsid w:val="00781359"/>
    <w:rsid w:val="0078487D"/>
    <w:rsid w:val="00786921"/>
    <w:rsid w:val="0079096B"/>
    <w:rsid w:val="00792D55"/>
    <w:rsid w:val="007972CC"/>
    <w:rsid w:val="007A1EAA"/>
    <w:rsid w:val="007A7283"/>
    <w:rsid w:val="007A79FD"/>
    <w:rsid w:val="007B0B9D"/>
    <w:rsid w:val="007B26E3"/>
    <w:rsid w:val="007B2987"/>
    <w:rsid w:val="007B38A7"/>
    <w:rsid w:val="007B5A43"/>
    <w:rsid w:val="007B709B"/>
    <w:rsid w:val="007C1343"/>
    <w:rsid w:val="007C5EF1"/>
    <w:rsid w:val="007C7BF5"/>
    <w:rsid w:val="007D19B7"/>
    <w:rsid w:val="007D67E2"/>
    <w:rsid w:val="007D75E5"/>
    <w:rsid w:val="007D773E"/>
    <w:rsid w:val="007E066E"/>
    <w:rsid w:val="007E1356"/>
    <w:rsid w:val="007E20FC"/>
    <w:rsid w:val="007E6397"/>
    <w:rsid w:val="007E7062"/>
    <w:rsid w:val="007F0E1E"/>
    <w:rsid w:val="007F29A7"/>
    <w:rsid w:val="008004B4"/>
    <w:rsid w:val="00805049"/>
    <w:rsid w:val="00805BE8"/>
    <w:rsid w:val="00814E40"/>
    <w:rsid w:val="00816078"/>
    <w:rsid w:val="00816B15"/>
    <w:rsid w:val="008177E3"/>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3194"/>
    <w:rsid w:val="008B4E84"/>
    <w:rsid w:val="008B54C8"/>
    <w:rsid w:val="008B5AE7"/>
    <w:rsid w:val="008C60E9"/>
    <w:rsid w:val="008D1B7C"/>
    <w:rsid w:val="008D6657"/>
    <w:rsid w:val="008E1F60"/>
    <w:rsid w:val="008E307E"/>
    <w:rsid w:val="008F0381"/>
    <w:rsid w:val="008F4DD1"/>
    <w:rsid w:val="008F6056"/>
    <w:rsid w:val="00900554"/>
    <w:rsid w:val="00902C07"/>
    <w:rsid w:val="00904EDB"/>
    <w:rsid w:val="00905804"/>
    <w:rsid w:val="009101E2"/>
    <w:rsid w:val="00912F21"/>
    <w:rsid w:val="00915D73"/>
    <w:rsid w:val="00916077"/>
    <w:rsid w:val="009170A2"/>
    <w:rsid w:val="009208A6"/>
    <w:rsid w:val="009235C6"/>
    <w:rsid w:val="00924323"/>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BB2"/>
    <w:rsid w:val="00974FA7"/>
    <w:rsid w:val="009756E5"/>
    <w:rsid w:val="009758B9"/>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B7D"/>
    <w:rsid w:val="00A6605B"/>
    <w:rsid w:val="00A66ADC"/>
    <w:rsid w:val="00A66FB1"/>
    <w:rsid w:val="00A7147D"/>
    <w:rsid w:val="00A7241C"/>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12762"/>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77EAD"/>
    <w:rsid w:val="00B80283"/>
    <w:rsid w:val="00B8095F"/>
    <w:rsid w:val="00B80B0C"/>
    <w:rsid w:val="00B80B11"/>
    <w:rsid w:val="00B831AE"/>
    <w:rsid w:val="00B8446C"/>
    <w:rsid w:val="00B84BCB"/>
    <w:rsid w:val="00B87725"/>
    <w:rsid w:val="00BA259A"/>
    <w:rsid w:val="00BA259C"/>
    <w:rsid w:val="00BA29D3"/>
    <w:rsid w:val="00BA307F"/>
    <w:rsid w:val="00BA5280"/>
    <w:rsid w:val="00BA68F5"/>
    <w:rsid w:val="00BA721E"/>
    <w:rsid w:val="00BB0C39"/>
    <w:rsid w:val="00BB14F1"/>
    <w:rsid w:val="00BB308A"/>
    <w:rsid w:val="00BB572E"/>
    <w:rsid w:val="00BB74FD"/>
    <w:rsid w:val="00BC0CCF"/>
    <w:rsid w:val="00BC5982"/>
    <w:rsid w:val="00BC60BF"/>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10085"/>
    <w:rsid w:val="00C1329B"/>
    <w:rsid w:val="00C1572F"/>
    <w:rsid w:val="00C16745"/>
    <w:rsid w:val="00C24C05"/>
    <w:rsid w:val="00C24D2F"/>
    <w:rsid w:val="00C24E14"/>
    <w:rsid w:val="00C26222"/>
    <w:rsid w:val="00C31283"/>
    <w:rsid w:val="00C33C48"/>
    <w:rsid w:val="00C340E5"/>
    <w:rsid w:val="00C35AA7"/>
    <w:rsid w:val="00C43217"/>
    <w:rsid w:val="00C43BA1"/>
    <w:rsid w:val="00C43DAB"/>
    <w:rsid w:val="00C47F08"/>
    <w:rsid w:val="00C514A6"/>
    <w:rsid w:val="00C5739F"/>
    <w:rsid w:val="00C57CF0"/>
    <w:rsid w:val="00C61A56"/>
    <w:rsid w:val="00C63557"/>
    <w:rsid w:val="00C649BD"/>
    <w:rsid w:val="00C65891"/>
    <w:rsid w:val="00C66AC9"/>
    <w:rsid w:val="00C7154C"/>
    <w:rsid w:val="00C724D3"/>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4D69"/>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F9B"/>
    <w:rsid w:val="00D36B69"/>
    <w:rsid w:val="00D374F6"/>
    <w:rsid w:val="00D408DD"/>
    <w:rsid w:val="00D44755"/>
    <w:rsid w:val="00D45D72"/>
    <w:rsid w:val="00D45DD6"/>
    <w:rsid w:val="00D520E4"/>
    <w:rsid w:val="00D53A38"/>
    <w:rsid w:val="00D53D50"/>
    <w:rsid w:val="00D575DD"/>
    <w:rsid w:val="00D57DFA"/>
    <w:rsid w:val="00D616DD"/>
    <w:rsid w:val="00D627AC"/>
    <w:rsid w:val="00D67FCF"/>
    <w:rsid w:val="00D709CE"/>
    <w:rsid w:val="00D71819"/>
    <w:rsid w:val="00D71F73"/>
    <w:rsid w:val="00D72A79"/>
    <w:rsid w:val="00D75B03"/>
    <w:rsid w:val="00D80786"/>
    <w:rsid w:val="00D81CAB"/>
    <w:rsid w:val="00D83D14"/>
    <w:rsid w:val="00D850D4"/>
    <w:rsid w:val="00D8569F"/>
    <w:rsid w:val="00D8576F"/>
    <w:rsid w:val="00D8677F"/>
    <w:rsid w:val="00D87D03"/>
    <w:rsid w:val="00D97F0C"/>
    <w:rsid w:val="00DA3A86"/>
    <w:rsid w:val="00DA5EDF"/>
    <w:rsid w:val="00DA6F7A"/>
    <w:rsid w:val="00DB2A23"/>
    <w:rsid w:val="00DB4FAB"/>
    <w:rsid w:val="00DC2500"/>
    <w:rsid w:val="00DC4F72"/>
    <w:rsid w:val="00DC77DC"/>
    <w:rsid w:val="00DD0453"/>
    <w:rsid w:val="00DD0C2C"/>
    <w:rsid w:val="00DD19DE"/>
    <w:rsid w:val="00DD28BC"/>
    <w:rsid w:val="00DE31F0"/>
    <w:rsid w:val="00DE3D1C"/>
    <w:rsid w:val="00DE6D83"/>
    <w:rsid w:val="00DF1F75"/>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26EBE"/>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5BC6"/>
    <w:rsid w:val="00E661FF"/>
    <w:rsid w:val="00E726EB"/>
    <w:rsid w:val="00E729C0"/>
    <w:rsid w:val="00E72CF1"/>
    <w:rsid w:val="00E7385B"/>
    <w:rsid w:val="00E74C98"/>
    <w:rsid w:val="00E800C0"/>
    <w:rsid w:val="00E80B52"/>
    <w:rsid w:val="00E824C3"/>
    <w:rsid w:val="00E840B3"/>
    <w:rsid w:val="00E84D10"/>
    <w:rsid w:val="00E8629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61AE"/>
    <w:rsid w:val="00EC020A"/>
    <w:rsid w:val="00EC322D"/>
    <w:rsid w:val="00EC4DBF"/>
    <w:rsid w:val="00EC71C0"/>
    <w:rsid w:val="00ED3078"/>
    <w:rsid w:val="00ED383A"/>
    <w:rsid w:val="00EE1080"/>
    <w:rsid w:val="00EF1EC5"/>
    <w:rsid w:val="00EF4C88"/>
    <w:rsid w:val="00EF55EB"/>
    <w:rsid w:val="00F00DCC"/>
    <w:rsid w:val="00F0156F"/>
    <w:rsid w:val="00F03BEC"/>
    <w:rsid w:val="00F05AC8"/>
    <w:rsid w:val="00F07167"/>
    <w:rsid w:val="00F072D8"/>
    <w:rsid w:val="00F07CE0"/>
    <w:rsid w:val="00F115F5"/>
    <w:rsid w:val="00F139D2"/>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67E3E"/>
    <w:rsid w:val="00F77EB0"/>
    <w:rsid w:val="00F87CDD"/>
    <w:rsid w:val="00F904AF"/>
    <w:rsid w:val="00F92B7F"/>
    <w:rsid w:val="00F933F0"/>
    <w:rsid w:val="00F937A3"/>
    <w:rsid w:val="00F94715"/>
    <w:rsid w:val="00F96A3D"/>
    <w:rsid w:val="00F97492"/>
    <w:rsid w:val="00FA23FF"/>
    <w:rsid w:val="00FA4718"/>
    <w:rsid w:val="00FA5848"/>
    <w:rsid w:val="00FA6899"/>
    <w:rsid w:val="00FA698D"/>
    <w:rsid w:val="00FA7F3D"/>
    <w:rsid w:val="00FB2D62"/>
    <w:rsid w:val="00FB38D8"/>
    <w:rsid w:val="00FC051F"/>
    <w:rsid w:val="00FC06FF"/>
    <w:rsid w:val="00FC48DA"/>
    <w:rsid w:val="00FC69B4"/>
    <w:rsid w:val="00FD0694"/>
    <w:rsid w:val="00FD25B5"/>
    <w:rsid w:val="00FD25BE"/>
    <w:rsid w:val="00FD2E70"/>
    <w:rsid w:val="00FD7AA7"/>
    <w:rsid w:val="00FE79D1"/>
    <w:rsid w:val="00FF1FCB"/>
    <w:rsid w:val="00FF35D9"/>
    <w:rsid w:val="00FF52D4"/>
    <w:rsid w:val="00FF60B2"/>
    <w:rsid w:val="00FF6AA4"/>
    <w:rsid w:val="00FF6B09"/>
    <w:rsid w:val="100B4A60"/>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BAF8D1"/>
  <w15:docId w15:val="{A6990B71-5E58-4B90-886D-BCA64E16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Proposal">
    <w:name w:val="Proposal"/>
    <w:basedOn w:val="ListParagraph"/>
    <w:next w:val="Normal"/>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qFormat/>
    <w:rPr>
      <w:rFonts w:eastAsiaTheme="minorEastAsia"/>
      <w:b/>
      <w:lang w:val="en-US" w:eastAsia="zh-CN"/>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
    <w:link w:val="RAN4proposal"/>
    <w:qFormat/>
    <w:rPr>
      <w:rFonts w:eastAsiaTheme="minorEastAsia" w:cstheme="minorBidi"/>
      <w:b/>
      <w:iCs/>
      <w:szCs w:val="18"/>
      <w:lang w:val="en-US" w:eastAsia="en-US"/>
    </w:rPr>
  </w:style>
  <w:style w:type="paragraph" w:customStyle="1" w:styleId="Proposal1">
    <w:name w:val="Proposal1"/>
    <w:basedOn w:val="Normal"/>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ListParagraph"/>
    <w:next w:val="Normal"/>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observation0">
    <w:name w:val="RAN4 observation"/>
    <w:basedOn w:val="RAN4Observation"/>
    <w:next w:val="Normal"/>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ListParagraph"/>
    <w:next w:val="Normal"/>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qFormat/>
    <w:rPr>
      <w:rFonts w:eastAsia="MS Mincho"/>
      <w:b/>
      <w:lang w:val="en-GB" w:eastAsia="zh-CN"/>
    </w:rPr>
  </w:style>
  <w:style w:type="table" w:customStyle="1" w:styleId="GridTable1Light-Accent51">
    <w:name w:val="Grid Table 1 Light - Accent 51"/>
    <w:basedOn w:val="TableNormal"/>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ED0CABD-2BA7-4E39-BBE4-CCE5CC760455}">
  <ds:schemaRefs/>
</ds:datastoreItem>
</file>

<file path=customXml/itemProps2.xml><?xml version="1.0" encoding="utf-8"?>
<ds:datastoreItem xmlns:ds="http://schemas.openxmlformats.org/officeDocument/2006/customXml" ds:itemID="{100FF3F7-595D-45AE-BE3D-BAC9F4339CD2}">
  <ds:schemaRefs/>
</ds:datastoreItem>
</file>

<file path=customXml/itemProps3.xml><?xml version="1.0" encoding="utf-8"?>
<ds:datastoreItem xmlns:ds="http://schemas.openxmlformats.org/officeDocument/2006/customXml" ds:itemID="{2AA3C544-F40F-4A3C-9DFD-72DE65983E62}">
  <ds:schemaRefs/>
</ds:datastoreItem>
</file>

<file path=customXml/itemProps4.xml><?xml version="1.0" encoding="utf-8"?>
<ds:datastoreItem xmlns:ds="http://schemas.openxmlformats.org/officeDocument/2006/customXml" ds:itemID="{FE51D1A6-FAB3-4BDA-A307-F91F81BF7277}">
  <ds:schemaRefs/>
</ds:datastoreItem>
</file>

<file path=customXml/itemProps5.xml><?xml version="1.0" encoding="utf-8"?>
<ds:datastoreItem xmlns:ds="http://schemas.openxmlformats.org/officeDocument/2006/customXml" ds:itemID="{A0B410C4-F537-46D5-A1FC-2D3672B874D6}">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92DF046-5707-4BCF-AF5F-096D3D7DF158}">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31</Pages>
  <Words>9714</Words>
  <Characters>51676</Characters>
  <Application>Microsoft Office Word</Application>
  <DocSecurity>0</DocSecurity>
  <Lines>430</Lines>
  <Paragraphs>122</Paragraphs>
  <ScaleCrop>false</ScaleCrop>
  <Company/>
  <LinksUpToDate>false</LinksUpToDate>
  <CharactersWithSpaces>61268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Kazuyoshi Uesaka</cp:lastModifiedBy>
  <cp:revision>15</cp:revision>
  <cp:lastPrinted>2021-10-26T10:52:00Z</cp:lastPrinted>
  <dcterms:created xsi:type="dcterms:W3CDTF">2022-01-18T14:15:00Z</dcterms:created>
  <dcterms:modified xsi:type="dcterms:W3CDTF">2022-01-19T03:18:00Z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1642505495</vt:lpwstr>
  </property>
  <property fmtid="{D5CDD505-2E9C-101B-9397-08002B2CF9AE}" pid="14" name="ContentTypeId">
    <vt:lpwstr>0x01010000E5007003D3004E92B8EDD86D20E8CD</vt:lpwstr>
  </property>
  <property fmtid="{D5CDD505-2E9C-101B-9397-08002B2CF9AE}" pid="15" name="_dlc_DocIdItemGuid">
    <vt:lpwstr>d808bcac-6618-4570-996d-fdf2ab701a1a</vt:lpwstr>
  </property>
  <property fmtid="{D5CDD505-2E9C-101B-9397-08002B2CF9AE}" pid="16" name="KSOProductBuildVer">
    <vt:lpwstr>2052-11.8.2.9022</vt:lpwstr>
  </property>
</Properties>
</file>