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Heading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ListParagraph"/>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ListParagraph"/>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ListParagraph"/>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ListParagraph"/>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ListParagraph"/>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Heading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E265A1" w:rsidRPr="00F53FE2" w14:paraId="5AEEFA52" w14:textId="77777777" w:rsidTr="005825AD">
        <w:trPr>
          <w:trHeight w:val="468"/>
        </w:trPr>
        <w:tc>
          <w:tcPr>
            <w:tcW w:w="882" w:type="dxa"/>
            <w:vAlign w:val="center"/>
          </w:tcPr>
          <w:p w14:paraId="008666A9" w14:textId="77777777" w:rsidR="00E265A1" w:rsidRPr="00805BE8" w:rsidRDefault="00E265A1" w:rsidP="005825AD">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5825AD">
            <w:pPr>
              <w:spacing w:before="120" w:after="120"/>
              <w:rPr>
                <w:b/>
                <w:bCs/>
              </w:rPr>
            </w:pPr>
            <w:r w:rsidRPr="00805BE8">
              <w:rPr>
                <w:b/>
                <w:bCs/>
              </w:rPr>
              <w:t>Company</w:t>
            </w:r>
          </w:p>
        </w:tc>
        <w:tc>
          <w:tcPr>
            <w:tcW w:w="8117" w:type="dxa"/>
            <w:vAlign w:val="center"/>
          </w:tcPr>
          <w:p w14:paraId="5B295000" w14:textId="77777777" w:rsidR="00E265A1" w:rsidRPr="00805BE8" w:rsidRDefault="00E265A1" w:rsidP="005825AD">
            <w:pPr>
              <w:spacing w:before="120" w:after="120"/>
              <w:rPr>
                <w:b/>
                <w:bCs/>
              </w:rPr>
            </w:pPr>
            <w:r w:rsidRPr="00805BE8">
              <w:rPr>
                <w:b/>
                <w:bCs/>
              </w:rPr>
              <w:t>Proposals</w:t>
            </w:r>
            <w:r>
              <w:rPr>
                <w:b/>
                <w:bCs/>
              </w:rPr>
              <w:t xml:space="preserve"> / Observations</w:t>
            </w:r>
          </w:p>
        </w:tc>
      </w:tr>
      <w:tr w:rsidR="00E265A1" w:rsidRPr="00F30CD1" w14:paraId="7E0FCD67" w14:textId="77777777" w:rsidTr="005825AD">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5825AD">
            <w:pPr>
              <w:spacing w:before="120" w:after="120"/>
              <w:rPr>
                <w:rFonts w:eastAsiaTheme="minorEastAsia"/>
                <w:lang w:eastAsia="zh-CN"/>
              </w:rPr>
            </w:pPr>
            <w:r>
              <w:rPr>
                <w:rFonts w:eastAsiaTheme="minorEastAsia"/>
                <w:lang w:eastAsia="zh-CN"/>
              </w:rPr>
              <w:t>Huawei, HiSilicon</w:t>
            </w:r>
          </w:p>
        </w:tc>
        <w:tc>
          <w:tcPr>
            <w:tcW w:w="8117" w:type="dxa"/>
          </w:tcPr>
          <w:p w14:paraId="6951B168" w14:textId="4B1F9747" w:rsidR="00E265A1" w:rsidRPr="003F3500" w:rsidRDefault="00E265A1" w:rsidP="005825AD">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5825AD">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5825AD">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5825AD">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Heading2"/>
      </w:pPr>
      <w:r w:rsidRPr="004A7544">
        <w:rPr>
          <w:rFonts w:hint="eastAsia"/>
        </w:rPr>
        <w:lastRenderedPageBreak/>
        <w:t>Open issues</w:t>
      </w:r>
      <w:r>
        <w:t xml:space="preserve"> summary</w:t>
      </w:r>
    </w:p>
    <w:p w14:paraId="4613C6CD" w14:textId="77777777" w:rsidR="00E265A1" w:rsidRPr="0035660C" w:rsidRDefault="00E265A1" w:rsidP="00E265A1">
      <w:pPr>
        <w:pStyle w:val="Heading2"/>
        <w:rPr>
          <w:lang w:val="en-US"/>
        </w:rPr>
      </w:pPr>
      <w:r w:rsidRPr="0035660C">
        <w:rPr>
          <w:lang w:val="en-US"/>
        </w:rPr>
        <w:t xml:space="preserve">Companies views’ collection for 1st round </w:t>
      </w:r>
    </w:p>
    <w:p w14:paraId="7FBE78BE" w14:textId="77777777" w:rsidR="00E265A1" w:rsidRDefault="00E265A1" w:rsidP="00E265A1">
      <w:pPr>
        <w:pStyle w:val="Heading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Heading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65A1" w:rsidRPr="00571777" w14:paraId="534188D9" w14:textId="77777777" w:rsidTr="005825AD">
        <w:tc>
          <w:tcPr>
            <w:tcW w:w="1242" w:type="dxa"/>
          </w:tcPr>
          <w:p w14:paraId="5CCED0FF"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5825AD">
        <w:tc>
          <w:tcPr>
            <w:tcW w:w="1242" w:type="dxa"/>
            <w:vMerge w:val="restart"/>
          </w:tcPr>
          <w:p w14:paraId="5F9E6882"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0D635C51" w14:textId="77777777" w:rsidR="00E265A1" w:rsidRDefault="00E265A1" w:rsidP="005825AD">
            <w:pPr>
              <w:spacing w:after="120"/>
              <w:rPr>
                <w:ins w:id="0" w:author="Nokia (Dmitry Petrov)" w:date="2022-01-18T17:09:00Z"/>
                <w:rFonts w:eastAsiaTheme="minorEastAsia"/>
                <w:color w:val="0070C0"/>
                <w:lang w:val="en-US" w:eastAsia="zh-CN"/>
              </w:rPr>
            </w:pPr>
            <w:del w:id="1" w:author="Nokia (Dmitry Petrov)" w:date="2022-01-18T17:09:00Z">
              <w:r w:rsidDel="00DF1F75">
                <w:rPr>
                  <w:rFonts w:eastAsiaTheme="minorEastAsia" w:hint="eastAsia"/>
                  <w:color w:val="0070C0"/>
                  <w:lang w:val="en-US" w:eastAsia="zh-CN"/>
                </w:rPr>
                <w:delText>Company A</w:delText>
              </w:r>
            </w:del>
            <w:ins w:id="2" w:author="Nokia (Dmitry Petrov)" w:date="2022-01-18T17:09:00Z">
              <w:r w:rsidR="00DF1F75">
                <w:rPr>
                  <w:rFonts w:eastAsiaTheme="minorEastAsia"/>
                  <w:color w:val="0070C0"/>
                  <w:lang w:val="en-US" w:eastAsia="zh-CN"/>
                </w:rPr>
                <w:t>Nokia:</w:t>
              </w:r>
            </w:ins>
          </w:p>
          <w:p w14:paraId="6F68BB08" w14:textId="75F36FAE" w:rsidR="00DF1F75" w:rsidRPr="003418CB" w:rsidRDefault="00DF1F75" w:rsidP="005825AD">
            <w:pPr>
              <w:spacing w:after="120"/>
              <w:rPr>
                <w:rFonts w:eastAsiaTheme="minorEastAsia"/>
                <w:color w:val="0070C0"/>
                <w:lang w:val="en-US" w:eastAsia="zh-CN"/>
              </w:rPr>
            </w:pPr>
            <w:ins w:id="3" w:author="Nokia (Dmitry Petrov)" w:date="2022-01-18T17:09:00Z">
              <w:r w:rsidRPr="00DF1F75">
                <w:rPr>
                  <w:rFonts w:eastAsiaTheme="minorEastAsia"/>
                  <w:color w:val="0070C0"/>
                  <w:lang w:val="en-US" w:eastAsia="zh-CN"/>
                </w:rPr>
                <w:t>A few comments/suggestions can be found in the TP, which is uploaded.</w:t>
              </w:r>
            </w:ins>
          </w:p>
        </w:tc>
      </w:tr>
      <w:tr w:rsidR="00E265A1" w:rsidRPr="00571777" w14:paraId="25521616" w14:textId="77777777" w:rsidTr="005825AD">
        <w:tc>
          <w:tcPr>
            <w:tcW w:w="1242" w:type="dxa"/>
            <w:vMerge/>
          </w:tcPr>
          <w:p w14:paraId="59A56E79" w14:textId="77777777" w:rsidR="00E265A1" w:rsidRDefault="00E265A1" w:rsidP="005825AD">
            <w:pPr>
              <w:spacing w:after="120"/>
              <w:rPr>
                <w:rFonts w:eastAsiaTheme="minorEastAsia"/>
                <w:color w:val="0070C0"/>
                <w:lang w:val="en-US" w:eastAsia="zh-CN"/>
              </w:rPr>
            </w:pPr>
          </w:p>
        </w:tc>
        <w:tc>
          <w:tcPr>
            <w:tcW w:w="8615" w:type="dxa"/>
          </w:tcPr>
          <w:p w14:paraId="3A8BEEBA"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5825AD">
        <w:tc>
          <w:tcPr>
            <w:tcW w:w="1242" w:type="dxa"/>
            <w:vMerge/>
          </w:tcPr>
          <w:p w14:paraId="59260C87" w14:textId="77777777" w:rsidR="00E265A1" w:rsidRDefault="00E265A1" w:rsidP="005825AD">
            <w:pPr>
              <w:spacing w:after="120"/>
              <w:rPr>
                <w:rFonts w:eastAsiaTheme="minorEastAsia"/>
                <w:color w:val="0070C0"/>
                <w:lang w:val="en-US" w:eastAsia="zh-CN"/>
              </w:rPr>
            </w:pPr>
          </w:p>
        </w:tc>
        <w:tc>
          <w:tcPr>
            <w:tcW w:w="8615" w:type="dxa"/>
          </w:tcPr>
          <w:p w14:paraId="23BB7C46" w14:textId="77777777" w:rsidR="00E265A1" w:rsidRDefault="00E265A1" w:rsidP="005825AD">
            <w:pPr>
              <w:spacing w:after="120"/>
              <w:rPr>
                <w:rFonts w:eastAsiaTheme="minorEastAsia"/>
                <w:color w:val="0070C0"/>
                <w:lang w:val="en-US" w:eastAsia="zh-CN"/>
              </w:rPr>
            </w:pPr>
          </w:p>
        </w:tc>
      </w:tr>
      <w:tr w:rsidR="00E265A1" w:rsidRPr="00571777" w14:paraId="6386454B" w14:textId="77777777" w:rsidTr="005825AD">
        <w:tc>
          <w:tcPr>
            <w:tcW w:w="1242" w:type="dxa"/>
            <w:vMerge w:val="restart"/>
          </w:tcPr>
          <w:p w14:paraId="335C40C4"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3EFC4EB1" w14:textId="77777777" w:rsidR="00DF1F75" w:rsidRDefault="00DF1F75" w:rsidP="005825AD">
            <w:pPr>
              <w:spacing w:after="120"/>
              <w:rPr>
                <w:ins w:id="4" w:author="Nokia (Dmitry Petrov)" w:date="2022-01-18T17:09:00Z"/>
                <w:rFonts w:eastAsiaTheme="minorEastAsia"/>
                <w:color w:val="0070C0"/>
                <w:lang w:val="en-US" w:eastAsia="zh-CN"/>
              </w:rPr>
            </w:pPr>
            <w:ins w:id="5" w:author="Nokia (Dmitry Petrov)" w:date="2022-01-18T17:09:00Z">
              <w:r w:rsidRPr="00DF1F75">
                <w:rPr>
                  <w:rFonts w:eastAsiaTheme="minorEastAsia"/>
                  <w:color w:val="0070C0"/>
                  <w:lang w:val="en-US" w:eastAsia="zh-CN"/>
                </w:rPr>
                <w:t>Nokia:</w:t>
              </w:r>
            </w:ins>
          </w:p>
          <w:p w14:paraId="109C9ED7" w14:textId="0D317FB1" w:rsidR="00E265A1" w:rsidRDefault="00DF1F75" w:rsidP="005825AD">
            <w:pPr>
              <w:spacing w:after="120"/>
              <w:rPr>
                <w:rFonts w:eastAsiaTheme="minorEastAsia"/>
                <w:color w:val="0070C0"/>
                <w:lang w:val="en-US" w:eastAsia="zh-CN"/>
              </w:rPr>
            </w:pPr>
            <w:ins w:id="6" w:author="Nokia (Dmitry Petrov)" w:date="2022-01-18T17:09:00Z">
              <w:r w:rsidRPr="00DF1F75">
                <w:rPr>
                  <w:rFonts w:eastAsiaTheme="minorEastAsia"/>
                  <w:color w:val="0070C0"/>
                  <w:lang w:val="en-US" w:eastAsia="zh-CN"/>
                </w:rPr>
                <w:t>A few comments/suggestions can be found in the TP, which is uploaded.</w:t>
              </w:r>
            </w:ins>
            <w:del w:id="7" w:author="Nokia (Dmitry Petrov)" w:date="2022-01-18T17:09:00Z">
              <w:r w:rsidR="00E265A1" w:rsidDel="00DF1F75">
                <w:rPr>
                  <w:rFonts w:eastAsiaTheme="minorEastAsia" w:hint="eastAsia"/>
                  <w:color w:val="0070C0"/>
                  <w:lang w:val="en-US" w:eastAsia="zh-CN"/>
                </w:rPr>
                <w:delText>Company A</w:delText>
              </w:r>
            </w:del>
          </w:p>
        </w:tc>
      </w:tr>
      <w:tr w:rsidR="00E265A1" w:rsidRPr="00571777" w14:paraId="5474DA41" w14:textId="77777777" w:rsidTr="005825AD">
        <w:tc>
          <w:tcPr>
            <w:tcW w:w="1242" w:type="dxa"/>
            <w:vMerge/>
          </w:tcPr>
          <w:p w14:paraId="311D2803" w14:textId="77777777" w:rsidR="00E265A1" w:rsidRDefault="00E265A1" w:rsidP="005825AD">
            <w:pPr>
              <w:spacing w:after="120"/>
              <w:rPr>
                <w:rFonts w:eastAsiaTheme="minorEastAsia"/>
                <w:color w:val="0070C0"/>
                <w:lang w:val="en-US" w:eastAsia="zh-CN"/>
              </w:rPr>
            </w:pPr>
          </w:p>
        </w:tc>
        <w:tc>
          <w:tcPr>
            <w:tcW w:w="8615" w:type="dxa"/>
          </w:tcPr>
          <w:p w14:paraId="4694C5CB"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5825AD">
        <w:tc>
          <w:tcPr>
            <w:tcW w:w="1242" w:type="dxa"/>
            <w:vMerge/>
          </w:tcPr>
          <w:p w14:paraId="21E5E3D4" w14:textId="77777777" w:rsidR="00E265A1" w:rsidRDefault="00E265A1" w:rsidP="005825AD">
            <w:pPr>
              <w:spacing w:after="120"/>
              <w:rPr>
                <w:rFonts w:eastAsiaTheme="minorEastAsia"/>
                <w:color w:val="0070C0"/>
                <w:lang w:val="en-US" w:eastAsia="zh-CN"/>
              </w:rPr>
            </w:pPr>
          </w:p>
        </w:tc>
        <w:tc>
          <w:tcPr>
            <w:tcW w:w="8615" w:type="dxa"/>
          </w:tcPr>
          <w:p w14:paraId="0B620B4B" w14:textId="77777777" w:rsidR="00E265A1" w:rsidRDefault="00E265A1" w:rsidP="005825AD">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Heading2"/>
      </w:pPr>
      <w:r w:rsidRPr="00035C50">
        <w:t>Summary</w:t>
      </w:r>
      <w:r w:rsidRPr="00035C50">
        <w:rPr>
          <w:rFonts w:hint="eastAsia"/>
        </w:rPr>
        <w:t xml:space="preserve"> for 1st round </w:t>
      </w:r>
    </w:p>
    <w:p w14:paraId="4421D6C4" w14:textId="77777777" w:rsidR="00E265A1" w:rsidRPr="00805BE8" w:rsidRDefault="00E265A1" w:rsidP="00E265A1">
      <w:pPr>
        <w:pStyle w:val="Heading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E265A1" w:rsidRPr="00004165" w14:paraId="26AA1B76" w14:textId="77777777" w:rsidTr="005825AD">
        <w:tc>
          <w:tcPr>
            <w:tcW w:w="1242" w:type="dxa"/>
          </w:tcPr>
          <w:p w14:paraId="60C939E9" w14:textId="77777777" w:rsidR="00E265A1" w:rsidRPr="00805BE8" w:rsidRDefault="00E265A1" w:rsidP="005825AD">
            <w:pPr>
              <w:rPr>
                <w:rFonts w:eastAsiaTheme="minorEastAsia"/>
                <w:b/>
                <w:bCs/>
                <w:color w:val="0070C0"/>
                <w:lang w:val="en-US" w:eastAsia="zh-CN"/>
              </w:rPr>
            </w:pPr>
          </w:p>
        </w:tc>
        <w:tc>
          <w:tcPr>
            <w:tcW w:w="8615" w:type="dxa"/>
          </w:tcPr>
          <w:p w14:paraId="22BF79A3"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5825AD">
        <w:tc>
          <w:tcPr>
            <w:tcW w:w="1242" w:type="dxa"/>
          </w:tcPr>
          <w:p w14:paraId="66EC4F03" w14:textId="77777777" w:rsidR="00E265A1" w:rsidRPr="003418CB" w:rsidRDefault="00E265A1" w:rsidP="00582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582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5825AD">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582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Heading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265A1" w:rsidRPr="00004165" w14:paraId="30669AFC" w14:textId="77777777" w:rsidTr="005825AD">
        <w:tc>
          <w:tcPr>
            <w:tcW w:w="1231" w:type="dxa"/>
          </w:tcPr>
          <w:p w14:paraId="21540EA4"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30C27DF3" w14:textId="77777777" w:rsidR="00E265A1" w:rsidRPr="00805BE8" w:rsidRDefault="00E265A1" w:rsidP="00582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5825AD">
        <w:tc>
          <w:tcPr>
            <w:tcW w:w="1231" w:type="dxa"/>
          </w:tcPr>
          <w:p w14:paraId="6B5488DD" w14:textId="77777777" w:rsidR="00E265A1" w:rsidRPr="003418CB" w:rsidRDefault="00E265A1" w:rsidP="005825A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582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Heading2"/>
        <w:rPr>
          <w:lang w:val="en-US"/>
        </w:rPr>
      </w:pPr>
      <w:r w:rsidRPr="0035660C">
        <w:rPr>
          <w:lang w:val="en-US"/>
        </w:rPr>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Heading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7FA6ACEF" w14:textId="3F998FB6"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lastRenderedPageBreak/>
              <w:t>Proposal 2: To support UE capability signaling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lastRenderedPageBreak/>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Huawei, HiSilicon</w:t>
            </w:r>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43E7B4F3"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766F94A2"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31A5F028" w14:textId="621A68C0"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00975A0F">
              <w:rPr>
                <w:rFonts w:eastAsia="SimSun"/>
                <w:szCs w:val="24"/>
                <w:vertAlign w:val="subscript"/>
                <w:lang w:eastAsia="zh-CN"/>
              </w:rPr>
              <w:t>first</w:t>
            </w:r>
            <w:r w:rsidRPr="00343A10">
              <w:rPr>
                <w:rFonts w:eastAsia="SimSun"/>
                <w:szCs w:val="24"/>
                <w:vertAlign w:val="subscript"/>
                <w:lang w:eastAsia="zh-CN"/>
              </w:rPr>
              <w:t>RS</w:t>
            </w:r>
            <w:r w:rsidRPr="00343A10">
              <w:rPr>
                <w:rFonts w:eastAsia="SimSun"/>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lastRenderedPageBreak/>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r>
                    <w:t>Dmin: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p w14:paraId="47FC45A8" w14:textId="250AF53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1F98FDE8"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E4429C5" w14:textId="56F9B83B"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5825AD">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5825AD">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Heading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lastRenderedPageBreak/>
        <w:t>List of open issues</w:t>
      </w:r>
    </w:p>
    <w:p w14:paraId="05DB8160" w14:textId="5A73E87E" w:rsidR="00A3741B" w:rsidRPr="00A3741B" w:rsidRDefault="00975A0F" w:rsidP="00C16745">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2</w:t>
      </w:r>
      <w:r>
        <w:rPr>
          <w:rFonts w:eastAsia="SimSun"/>
          <w:szCs w:val="24"/>
          <w:lang w:eastAsia="zh-CN"/>
        </w:rPr>
        <w:t>-1 Network Assistance signalling</w:t>
      </w:r>
    </w:p>
    <w:p w14:paraId="48DFC62F" w14:textId="19CA464B" w:rsidR="00A3741B" w:rsidRDefault="00580C9E"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Issue 2</w:t>
      </w:r>
      <w:r w:rsidR="00A3741B" w:rsidRPr="00A3741B">
        <w:rPr>
          <w:rFonts w:eastAsia="SimSun"/>
          <w:szCs w:val="24"/>
          <w:lang w:eastAsia="zh-CN"/>
        </w:rPr>
        <w:t xml:space="preserve">-1-1: </w:t>
      </w:r>
      <w:r w:rsidR="00975A0F" w:rsidRPr="00975A0F">
        <w:rPr>
          <w:rFonts w:eastAsia="SimSun"/>
          <w:szCs w:val="24"/>
          <w:lang w:eastAsia="zh-CN"/>
        </w:rPr>
        <w:t>Network assistance signalling to indicate TCI state switching type or deployment type</w:t>
      </w:r>
    </w:p>
    <w:p w14:paraId="0EFBE05F" w14:textId="50A06961" w:rsidR="00975A0F" w:rsidRPr="00A3741B"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-1-2: LS to RAN2 for Network Assistance signalling</w:t>
      </w:r>
    </w:p>
    <w:p w14:paraId="6D911659" w14:textId="15C7C8FA"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 xml:space="preserve">-2: UE capability and Doppler Frequency </w:t>
      </w:r>
    </w:p>
    <w:p w14:paraId="5E08EA38" w14:textId="40D7AAD9" w:rsid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 xml:space="preserve">-2-1: UE capability </w:t>
      </w:r>
    </w:p>
    <w:p w14:paraId="1CD1ADEF" w14:textId="2E83371F" w:rsidR="00975A0F"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-2-2: Doppler Frequency for PDSCH requirement in Bi-directional scenario</w:t>
      </w:r>
    </w:p>
    <w:p w14:paraId="5A9A54D8" w14:textId="77A4C094"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-3: UE feature list for FR2 HST</w:t>
      </w:r>
    </w:p>
    <w:p w14:paraId="384E3ED4" w14:textId="012C9B92" w:rsidR="00A3741B"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hint="eastAsia"/>
          <w:szCs w:val="24"/>
          <w:lang w:eastAsia="zh-CN"/>
        </w:rPr>
        <w:t>I</w:t>
      </w:r>
      <w:r w:rsidRPr="00975A0F">
        <w:rPr>
          <w:rFonts w:eastAsia="SimSun"/>
          <w:szCs w:val="24"/>
          <w:lang w:eastAsia="zh-CN"/>
        </w:rPr>
        <w:t xml:space="preserve">ssue </w:t>
      </w:r>
      <w:r w:rsidR="00580C9E">
        <w:rPr>
          <w:rFonts w:eastAsia="SimSun"/>
          <w:szCs w:val="24"/>
          <w:lang w:eastAsia="zh-CN"/>
        </w:rPr>
        <w:t>2</w:t>
      </w:r>
      <w:r w:rsidRPr="00975A0F">
        <w:rPr>
          <w:rFonts w:eastAsia="SimSun"/>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Heading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545DF0DA" w14:textId="77777777" w:rsid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32EDB15D" w14:textId="77777777" w:rsidR="00B84BCB" w:rsidRDefault="00B84BCB" w:rsidP="00B84BCB">
      <w:pPr>
        <w:pStyle w:val="ListParagraph"/>
        <w:numPr>
          <w:ilvl w:val="2"/>
          <w:numId w:val="2"/>
        </w:numPr>
        <w:ind w:firstLineChars="0"/>
      </w:pPr>
      <w:r>
        <w:t>I</w:t>
      </w:r>
      <w:r w:rsidRPr="005B72A4">
        <w:t>f the FR2 HST UE is not informed on the deployment type by the network via higher layer signaling, the UE is expected to guess based on direct observations of the network signal. The details of this observations are up to the UE</w:t>
      </w:r>
    </w:p>
    <w:p w14:paraId="63BA1247" w14:textId="77777777" w:rsidR="00B84BCB" w:rsidRPr="005B72A4" w:rsidRDefault="00B84BCB" w:rsidP="00B84BCB">
      <w:pPr>
        <w:pStyle w:val="ListParagraph"/>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ListParagraph"/>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2(Intel):</w:t>
      </w:r>
    </w:p>
    <w:p w14:paraId="329F3D64" w14:textId="3675756D" w:rsidR="00975A0F" w:rsidRDefault="00975A0F" w:rsidP="00975A0F">
      <w:pPr>
        <w:pStyle w:val="ListParagraph"/>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ListParagraph"/>
        <w:numPr>
          <w:ilvl w:val="2"/>
          <w:numId w:val="2"/>
        </w:numPr>
        <w:ind w:firstLineChars="0"/>
      </w:pPr>
      <w:r w:rsidRPr="00975A0F">
        <w:t xml:space="preserve">Network assistance signaling on TCI state switching type or deployment type does not provide reasonable performance or implementation benefits. </w:t>
      </w:r>
    </w:p>
    <w:p w14:paraId="1112810B"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DED3BCC" w14:textId="650E41F0" w:rsidR="00B84BCB" w:rsidRPr="005822F1"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853020">
        <w:rPr>
          <w:rFonts w:eastAsia="SimSun"/>
          <w:szCs w:val="24"/>
          <w:lang w:eastAsia="zh-CN"/>
        </w:rPr>
        <w:t>(In</w:t>
      </w:r>
      <w:r w:rsidR="00975A0F">
        <w:rPr>
          <w:rFonts w:eastAsia="SimSun"/>
          <w:szCs w:val="24"/>
          <w:lang w:eastAsia="zh-CN"/>
        </w:rPr>
        <w:t>tel, Samsung, Huawei, Ericsson</w:t>
      </w:r>
      <w:r w:rsidRPr="00343A10">
        <w:rPr>
          <w:rFonts w:eastAsia="SimSun"/>
          <w:szCs w:val="24"/>
          <w:lang w:eastAsia="zh-CN"/>
        </w:rPr>
        <w:t xml:space="preserve">):  </w:t>
      </w:r>
      <w:r>
        <w:rPr>
          <w:rFonts w:eastAsia="SimSun"/>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(Qualcomm): </w:t>
      </w:r>
      <w:r w:rsidRPr="00B84BCB">
        <w:rPr>
          <w:rFonts w:eastAsia="SimSun"/>
          <w:szCs w:val="24"/>
          <w:lang w:eastAsia="zh-CN"/>
        </w:rPr>
        <w:t xml:space="preserve">To avoid performance and power impact in a real deployment and to ensure proper setup during testing of the PDSCH demodulation requirements, we recommend RAN4 to agree on the introduction of higher layer </w:t>
      </w:r>
      <w:proofErr w:type="spellStart"/>
      <w:r w:rsidRPr="00B84BCB">
        <w:rPr>
          <w:rFonts w:eastAsia="SimSun"/>
          <w:szCs w:val="24"/>
          <w:lang w:eastAsia="zh-CN"/>
        </w:rPr>
        <w:t>signaling</w:t>
      </w:r>
      <w:proofErr w:type="spellEnd"/>
      <w:r w:rsidRPr="00B84BCB">
        <w:rPr>
          <w:rFonts w:eastAsia="SimSun"/>
          <w:szCs w:val="24"/>
          <w:lang w:eastAsia="zh-CN"/>
        </w:rPr>
        <w:t xml:space="preserve"> (</w:t>
      </w:r>
      <w:proofErr w:type="spellStart"/>
      <w:r w:rsidRPr="00B84BCB">
        <w:rPr>
          <w:rFonts w:eastAsia="SimSun"/>
          <w:szCs w:val="24"/>
          <w:lang w:eastAsia="zh-CN"/>
        </w:rPr>
        <w:t>ie</w:t>
      </w:r>
      <w:proofErr w:type="spellEnd"/>
      <w:r w:rsidRPr="00B84BCB">
        <w:rPr>
          <w:rFonts w:eastAsia="SimSun"/>
          <w:szCs w:val="24"/>
          <w:lang w:eastAsia="zh-CN"/>
        </w:rPr>
        <w:t>. System Information, RRC)) to inform the UE of the FR2 HST deployment typology (Uni-directional and Bi-directional scenario).</w:t>
      </w:r>
    </w:p>
    <w:p w14:paraId="2A2431C2"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995AD40"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BC6D622" w14:textId="48332EE6" w:rsidR="00B84BCB" w:rsidRPr="0085302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853020">
        <w:rPr>
          <w:rFonts w:eastAsia="SimSun"/>
          <w:szCs w:val="24"/>
          <w:lang w:eastAsia="zh-CN"/>
        </w:rPr>
        <w:t>1</w:t>
      </w:r>
      <w:r>
        <w:rPr>
          <w:rFonts w:eastAsia="SimSun"/>
          <w:szCs w:val="24"/>
          <w:lang w:eastAsia="zh-CN"/>
        </w:rPr>
        <w:t xml:space="preserve"> (Qualcomm): </w:t>
      </w:r>
      <w:r w:rsidRPr="005B72A4">
        <w:rPr>
          <w:rFonts w:eastAsia="SimSun"/>
          <w:szCs w:val="24"/>
          <w:lang w:eastAsia="zh-CN"/>
        </w:rPr>
        <w:t>If an agreement is reached on the introduction of higher layer signaling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C03586" w14:textId="688F7461"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Pending on issue </w:t>
      </w:r>
      <w:r w:rsidR="002923F4">
        <w:rPr>
          <w:rFonts w:eastAsia="SimSun"/>
          <w:szCs w:val="24"/>
          <w:lang w:eastAsia="zh-CN"/>
        </w:rPr>
        <w:t>2</w:t>
      </w:r>
      <w:r w:rsidR="00975A0F">
        <w:rPr>
          <w:rFonts w:eastAsia="SimSun"/>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0D6BE160" w14:textId="77777777" w:rsidR="00853020" w:rsidRDefault="00B84BCB" w:rsidP="00853020">
      <w:pPr>
        <w:pStyle w:val="ListParagraph"/>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ListParagraph"/>
        <w:numPr>
          <w:ilvl w:val="2"/>
          <w:numId w:val="2"/>
        </w:numPr>
        <w:ind w:firstLineChars="0"/>
      </w:pPr>
      <w:r w:rsidRPr="00853020">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340CE2" w14:textId="02A8AB42"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w:t>
      </w:r>
      <w:r w:rsidR="00853020">
        <w:rPr>
          <w:rFonts w:eastAsia="SimSun"/>
          <w:szCs w:val="24"/>
          <w:lang w:eastAsia="zh-CN"/>
        </w:rPr>
        <w:t>ZTE, Intel, Samsung, Hua</w:t>
      </w:r>
      <w:r w:rsidR="00BA721E">
        <w:rPr>
          <w:rFonts w:eastAsia="SimSun"/>
          <w:szCs w:val="24"/>
          <w:lang w:eastAsia="zh-CN"/>
        </w:rPr>
        <w:t>wei, Ericsson</w:t>
      </w:r>
      <w:r w:rsidRPr="00343A10">
        <w:rPr>
          <w:rFonts w:eastAsia="SimSun"/>
          <w:szCs w:val="24"/>
          <w:lang w:eastAsia="zh-CN"/>
        </w:rPr>
        <w:t xml:space="preserve">):  </w:t>
      </w:r>
      <w:r>
        <w:rPr>
          <w:rFonts w:eastAsia="SimSun"/>
          <w:szCs w:val="24"/>
          <w:lang w:eastAsia="zh-CN"/>
        </w:rPr>
        <w:t xml:space="preserve">Not to </w:t>
      </w:r>
      <w:r w:rsidRPr="005822F1">
        <w:rPr>
          <w:rFonts w:eastAsia="SimSun" w:hint="eastAsia"/>
          <w:szCs w:val="24"/>
          <w:lang w:eastAsia="zh-CN"/>
        </w:rPr>
        <w:t>define signaling distinguishing UE capability between uni-directional deployment and bi-directional deployment</w:t>
      </w:r>
      <w:r w:rsidRPr="005822F1">
        <w:rPr>
          <w:rFonts w:eastAsia="SimSun"/>
          <w:szCs w:val="24"/>
          <w:lang w:eastAsia="zh-CN"/>
        </w:rPr>
        <w:t>.</w:t>
      </w:r>
    </w:p>
    <w:p w14:paraId="03DF2A46" w14:textId="55E5CBA9" w:rsidR="00B84BCB" w:rsidRDefault="00853020"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B84BCB">
        <w:rPr>
          <w:rFonts w:eastAsia="SimSun"/>
          <w:szCs w:val="24"/>
          <w:lang w:eastAsia="zh-CN"/>
        </w:rPr>
        <w:t>(ZTE</w:t>
      </w:r>
      <w:r w:rsidR="00B84BCB" w:rsidRPr="00343A10">
        <w:rPr>
          <w:rFonts w:eastAsia="SimSun"/>
          <w:szCs w:val="24"/>
          <w:lang w:eastAsia="zh-CN"/>
        </w:rPr>
        <w:t xml:space="preserve">):  </w:t>
      </w:r>
      <w:r w:rsidR="00B84BCB">
        <w:rPr>
          <w:rFonts w:eastAsia="SimSun"/>
          <w:szCs w:val="24"/>
          <w:lang w:eastAsia="zh-CN"/>
        </w:rPr>
        <w:t xml:space="preserve">To support UE capability signalling differentiating </w:t>
      </w:r>
      <w:r w:rsidR="00B84BCB" w:rsidRPr="00343A10">
        <w:rPr>
          <w:rFonts w:eastAsia="SimSun" w:hint="eastAsia"/>
          <w:szCs w:val="24"/>
          <w:lang w:eastAsia="zh-CN"/>
        </w:rPr>
        <w:t>different speed if the need of different speeds is confirmed</w:t>
      </w:r>
      <w:r w:rsidR="00B84BCB" w:rsidRPr="00343A10">
        <w:rPr>
          <w:rFonts w:eastAsia="SimSun"/>
          <w:szCs w:val="24"/>
          <w:lang w:eastAsia="zh-CN"/>
        </w:rPr>
        <w:t>.</w:t>
      </w:r>
    </w:p>
    <w:p w14:paraId="057A6585" w14:textId="0A6BB93B" w:rsidR="00B84BCB" w:rsidRP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3(Qualcomm): </w:t>
      </w:r>
      <w:r w:rsidR="00B84BCB" w:rsidRPr="00853020">
        <w:rPr>
          <w:rFonts w:eastAsia="SimSun"/>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AD561C" w14:textId="77777777"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C8EAF30" w14:textId="215B878B" w:rsid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2231F">
        <w:rPr>
          <w:rFonts w:eastAsia="SimSun"/>
          <w:szCs w:val="24"/>
          <w:lang w:eastAsia="zh-CN"/>
        </w:rPr>
        <w:t xml:space="preserve"> 1</w:t>
      </w:r>
      <w:r>
        <w:rPr>
          <w:rFonts w:eastAsia="SimSun"/>
          <w:szCs w:val="24"/>
          <w:lang w:eastAsia="zh-CN"/>
        </w:rPr>
        <w:t>(Intel)</w:t>
      </w:r>
    </w:p>
    <w:p w14:paraId="3DBFBC74" w14:textId="69BEB1BE" w:rsidR="00975A0F" w:rsidRPr="00975A0F" w:rsidRDefault="00975A0F" w:rsidP="00975A0F">
      <w:pPr>
        <w:pStyle w:val="ListParagraph"/>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8F78278" w14:textId="6364F427" w:rsid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Intel, CMCC, Huawei, Ericsson)</w:t>
      </w:r>
      <w:r w:rsidRPr="0062231F">
        <w:rPr>
          <w:rFonts w:eastAsia="SimSun"/>
          <w:szCs w:val="24"/>
          <w:lang w:eastAsia="zh-CN"/>
        </w:rPr>
        <w:t>:</w:t>
      </w:r>
      <w:r>
        <w:rPr>
          <w:rFonts w:eastAsia="SimSun"/>
          <w:szCs w:val="24"/>
          <w:lang w:eastAsia="zh-CN"/>
        </w:rPr>
        <w:t xml:space="preserve">  9722Hz</w:t>
      </w:r>
    </w:p>
    <w:p w14:paraId="6A54EC37" w14:textId="77777777" w:rsidR="00853020" w:rsidRPr="006F4777"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C</w:t>
      </w:r>
      <w:r w:rsidRPr="006F4777">
        <w:rPr>
          <w:rFonts w:eastAsia="SimSun"/>
          <w:szCs w:val="24"/>
          <w:lang w:eastAsia="zh-CN"/>
        </w:rPr>
        <w:t xml:space="preserve">ompromise </w:t>
      </w:r>
      <w:r>
        <w:rPr>
          <w:rFonts w:eastAsia="SimSun"/>
          <w:szCs w:val="24"/>
          <w:lang w:eastAsia="zh-CN"/>
        </w:rPr>
        <w:t xml:space="preserve">9722Hz if </w:t>
      </w:r>
      <w:r w:rsidRPr="006F4777">
        <w:rPr>
          <w:rFonts w:eastAsia="SimSun"/>
          <w:szCs w:val="24"/>
          <w:lang w:eastAsia="zh-CN"/>
        </w:rPr>
        <w:t>a UE capability to support FR2 HST Bidirectional deployment is introduced</w:t>
      </w:r>
    </w:p>
    <w:p w14:paraId="2C4E0677"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85AE024" w14:textId="11C1FA44"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r>
        <w:rPr>
          <w:rFonts w:eastAsia="SimSun"/>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7A2A499" w14:textId="79427A6F" w:rsidR="00975A0F"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lastRenderedPageBreak/>
        <w:t>Option 1</w:t>
      </w:r>
      <w:r w:rsidR="00975A0F">
        <w:rPr>
          <w:rFonts w:eastAsia="SimSun" w:hint="eastAsia"/>
          <w:szCs w:val="24"/>
          <w:lang w:eastAsia="zh-CN"/>
        </w:rPr>
        <w:t>(</w:t>
      </w:r>
      <w:r w:rsidR="00975A0F">
        <w:rPr>
          <w:rFonts w:eastAsia="SimSun"/>
          <w:szCs w:val="24"/>
          <w:lang w:eastAsia="zh-CN"/>
        </w:rPr>
        <w:t xml:space="preserve"> </w:t>
      </w:r>
      <w:r w:rsidR="00BA721E">
        <w:rPr>
          <w:rFonts w:eastAsia="SimSun"/>
          <w:szCs w:val="24"/>
          <w:lang w:eastAsia="zh-CN"/>
        </w:rPr>
        <w:t>Intel</w:t>
      </w:r>
      <w:r w:rsidR="00975A0F">
        <w:rPr>
          <w:rFonts w:eastAsia="SimSun"/>
          <w:szCs w:val="24"/>
          <w:lang w:eastAsia="zh-CN"/>
        </w:rPr>
        <w:t>, Ericsson</w:t>
      </w:r>
      <w:r>
        <w:rPr>
          <w:rFonts w:eastAsia="SimSun"/>
          <w:szCs w:val="24"/>
          <w:lang w:eastAsia="zh-CN"/>
        </w:rPr>
        <w:t>)</w:t>
      </w:r>
      <w:r w:rsidRPr="0062231F">
        <w:rPr>
          <w:rFonts w:eastAsia="SimSun"/>
          <w:szCs w:val="24"/>
          <w:lang w:eastAsia="zh-CN"/>
        </w:rPr>
        <w:t>:</w:t>
      </w:r>
      <w:r>
        <w:rPr>
          <w:rFonts w:eastAsia="SimSun"/>
          <w:szCs w:val="24"/>
          <w:lang w:eastAsia="zh-CN"/>
        </w:rPr>
        <w:t xml:space="preserve"> </w:t>
      </w:r>
      <w:r w:rsidR="00975A0F">
        <w:rPr>
          <w:rFonts w:eastAsia="SimSun"/>
          <w:szCs w:val="24"/>
          <w:lang w:eastAsia="zh-CN"/>
        </w:rPr>
        <w:t xml:space="preserve"> No</w:t>
      </w:r>
    </w:p>
    <w:p w14:paraId="308A7CA7" w14:textId="4BDCF280"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Need for the gNB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C7BD96C" w14:textId="77777777" w:rsidR="00343A10" w:rsidRPr="001366E6"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Heading2"/>
        <w:rPr>
          <w:lang w:val="en-US"/>
        </w:rPr>
      </w:pPr>
      <w:r w:rsidRPr="0035660C">
        <w:rPr>
          <w:lang w:val="en-US"/>
        </w:rPr>
        <w:t xml:space="preserve">Companies views’ collection for 1st round </w:t>
      </w:r>
    </w:p>
    <w:p w14:paraId="329EFEBE" w14:textId="77777777" w:rsidR="001A4BE4" w:rsidRDefault="001A4BE4" w:rsidP="001A4BE4">
      <w:pPr>
        <w:pStyle w:val="Heading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r w:rsidR="00E90F3C" w14:paraId="62F44CA5" w14:textId="77777777" w:rsidTr="00064AD8">
        <w:trPr>
          <w:ins w:id="8" w:author="Artyom Putilin" w:date="2022-01-18T14:01:00Z"/>
        </w:trPr>
        <w:tc>
          <w:tcPr>
            <w:tcW w:w="1236" w:type="dxa"/>
          </w:tcPr>
          <w:p w14:paraId="73F824C5" w14:textId="079CB8C8" w:rsidR="00E90F3C" w:rsidRDefault="00E90F3C" w:rsidP="00064AD8">
            <w:pPr>
              <w:spacing w:after="120"/>
              <w:rPr>
                <w:ins w:id="9" w:author="Artyom Putilin" w:date="2022-01-18T14:01:00Z"/>
                <w:rFonts w:eastAsiaTheme="minorEastAsia"/>
                <w:color w:val="0070C0"/>
                <w:lang w:val="en-US" w:eastAsia="zh-CN"/>
              </w:rPr>
            </w:pPr>
            <w:ins w:id="10" w:author="Artyom Putilin" w:date="2022-01-18T14:01:00Z">
              <w:r>
                <w:rPr>
                  <w:rFonts w:eastAsiaTheme="minorEastAsia"/>
                  <w:color w:val="0070C0"/>
                  <w:lang w:val="en-US" w:eastAsia="zh-CN"/>
                </w:rPr>
                <w:t>Intel</w:t>
              </w:r>
            </w:ins>
          </w:p>
        </w:tc>
        <w:tc>
          <w:tcPr>
            <w:tcW w:w="8395" w:type="dxa"/>
          </w:tcPr>
          <w:p w14:paraId="7FEEA4EC" w14:textId="77777777" w:rsidR="00E90F3C" w:rsidRDefault="00E90F3C" w:rsidP="00E90F3C">
            <w:pPr>
              <w:spacing w:after="120"/>
              <w:rPr>
                <w:ins w:id="11" w:author="Artyom Putilin" w:date="2022-01-18T14:01:00Z"/>
                <w:rFonts w:eastAsiaTheme="minorEastAsia"/>
                <w:color w:val="0070C0"/>
                <w:lang w:val="en-US" w:eastAsia="zh-CN"/>
              </w:rPr>
            </w:pPr>
            <w:ins w:id="12" w:author="Artyom Putilin" w:date="2022-01-18T14:01:00Z">
              <w:r>
                <w:rPr>
                  <w:rFonts w:eastAsiaTheme="minorEastAsia"/>
                  <w:color w:val="0070C0"/>
                  <w:lang w:val="en-US" w:eastAsia="zh-CN"/>
                </w:rPr>
                <w:t>Issue 2-1-1</w:t>
              </w:r>
            </w:ins>
          </w:p>
          <w:p w14:paraId="11A7870A" w14:textId="0139DF82" w:rsidR="00E90F3C" w:rsidRDefault="00E90F3C" w:rsidP="00E90F3C">
            <w:pPr>
              <w:spacing w:after="120"/>
              <w:rPr>
                <w:ins w:id="13" w:author="Artyom Putilin" w:date="2022-01-18T14:01:00Z"/>
                <w:rFonts w:eastAsiaTheme="minorEastAsia"/>
                <w:color w:val="0070C0"/>
                <w:lang w:val="en-US" w:eastAsia="zh-CN"/>
              </w:rPr>
            </w:pPr>
            <w:ins w:id="14"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12F21" w14:paraId="5287C6AF" w14:textId="77777777" w:rsidTr="00064AD8">
        <w:trPr>
          <w:ins w:id="15" w:author="Huawei" w:date="2022-01-18T21:37:00Z"/>
        </w:trPr>
        <w:tc>
          <w:tcPr>
            <w:tcW w:w="1236" w:type="dxa"/>
          </w:tcPr>
          <w:p w14:paraId="7432423E" w14:textId="5D67B0A8" w:rsidR="00912F21" w:rsidRDefault="00912F21" w:rsidP="00064AD8">
            <w:pPr>
              <w:spacing w:after="120"/>
              <w:rPr>
                <w:ins w:id="16" w:author="Huawei" w:date="2022-01-18T21:37:00Z"/>
                <w:rFonts w:eastAsiaTheme="minorEastAsia"/>
                <w:color w:val="0070C0"/>
                <w:lang w:val="en-US" w:eastAsia="zh-CN"/>
              </w:rPr>
            </w:pPr>
            <w:ins w:id="17"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896137" w14:textId="1F1B49EF" w:rsidR="00574BCD" w:rsidRPr="00574BCD" w:rsidRDefault="00574BCD" w:rsidP="00E90F3C">
            <w:pPr>
              <w:spacing w:after="120"/>
              <w:rPr>
                <w:ins w:id="18" w:author="Huawei" w:date="2022-01-18T21:49:00Z"/>
                <w:rFonts w:eastAsiaTheme="minorEastAsia"/>
                <w:b/>
                <w:color w:val="0070C0"/>
                <w:u w:val="single"/>
                <w:lang w:val="en-US" w:eastAsia="zh-CN"/>
              </w:rPr>
            </w:pPr>
            <w:ins w:id="19" w:author="Huawei" w:date="2022-01-18T21:49:00Z">
              <w:r w:rsidRPr="00574BCD">
                <w:rPr>
                  <w:rFonts w:eastAsiaTheme="minorEastAsia"/>
                  <w:b/>
                  <w:color w:val="0070C0"/>
                  <w:u w:val="single"/>
                  <w:lang w:val="en-US" w:eastAsia="zh-CN"/>
                </w:rPr>
                <w:t>Issue 2-1-1: Network assistance signalling to indicate TCI state switching type or deployment type</w:t>
              </w:r>
            </w:ins>
          </w:p>
          <w:p w14:paraId="47243165" w14:textId="2D61F88F" w:rsidR="00912F21" w:rsidRDefault="00912F21" w:rsidP="00E90F3C">
            <w:pPr>
              <w:spacing w:after="120"/>
              <w:rPr>
                <w:ins w:id="20" w:author="Huawei" w:date="2022-01-18T21:37:00Z"/>
                <w:rFonts w:eastAsiaTheme="minorEastAsia"/>
                <w:color w:val="0070C0"/>
                <w:lang w:val="en-US" w:eastAsia="zh-CN"/>
              </w:rPr>
            </w:pPr>
            <w:ins w:id="21"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22" w:author="Huawei" w:date="2022-01-18T21:38:00Z">
              <w:r>
                <w:rPr>
                  <w:rFonts w:eastAsiaTheme="minorEastAsia"/>
                  <w:color w:val="0070C0"/>
                  <w:lang w:val="en-US" w:eastAsia="zh-CN"/>
                </w:rPr>
                <w:t xml:space="preserve"> it necessity</w:t>
              </w:r>
            </w:ins>
            <w:ins w:id="23" w:author="Huawei" w:date="2022-01-18T21:37:00Z">
              <w:r>
                <w:rPr>
                  <w:rFonts w:eastAsiaTheme="minorEastAsia"/>
                  <w:color w:val="0070C0"/>
                  <w:lang w:val="en-US" w:eastAsia="zh-CN"/>
                </w:rPr>
                <w:t xml:space="preserve"> </w:t>
              </w:r>
            </w:ins>
            <w:ins w:id="24" w:author="Huawei" w:date="2022-01-18T21:38:00Z">
              <w:r>
                <w:rPr>
                  <w:rFonts w:eastAsiaTheme="minorEastAsia"/>
                  <w:color w:val="0070C0"/>
                  <w:lang w:val="en-US" w:eastAsia="zh-CN"/>
                </w:rPr>
                <w:t xml:space="preserve">to define any NWA signaling to </w:t>
              </w:r>
            </w:ins>
            <w:ins w:id="25" w:author="Huawei" w:date="2022-01-18T21:39:00Z">
              <w:r w:rsidRPr="00912F21">
                <w:rPr>
                  <w:rFonts w:eastAsiaTheme="minorEastAsia"/>
                  <w:color w:val="0070C0"/>
                  <w:lang w:val="en-US" w:eastAsia="zh-CN"/>
                </w:rPr>
                <w:t>indicate TCI state switching type or deployment type</w:t>
              </w:r>
            </w:ins>
            <w:ins w:id="26" w:author="Huawei" w:date="2022-01-18T21:40:00Z">
              <w:r>
                <w:rPr>
                  <w:rFonts w:eastAsiaTheme="minorEastAsia"/>
                  <w:color w:val="0070C0"/>
                  <w:lang w:val="en-US" w:eastAsia="zh-CN"/>
                </w:rPr>
                <w:t>.</w:t>
              </w:r>
            </w:ins>
          </w:p>
        </w:tc>
      </w:tr>
      <w:tr w:rsidR="00DF1F75" w14:paraId="5A8F44B7" w14:textId="77777777" w:rsidTr="00064AD8">
        <w:trPr>
          <w:ins w:id="27" w:author="Nokia (Dmitry Petrov)" w:date="2022-01-18T17:17:00Z"/>
        </w:trPr>
        <w:tc>
          <w:tcPr>
            <w:tcW w:w="1236" w:type="dxa"/>
          </w:tcPr>
          <w:p w14:paraId="19909D72" w14:textId="16B88D3B" w:rsidR="00DF1F75" w:rsidRDefault="00DF1F75" w:rsidP="00064AD8">
            <w:pPr>
              <w:spacing w:after="120"/>
              <w:rPr>
                <w:ins w:id="28" w:author="Nokia (Dmitry Petrov)" w:date="2022-01-18T17:17:00Z"/>
                <w:rFonts w:eastAsiaTheme="minorEastAsia" w:hint="eastAsia"/>
                <w:color w:val="0070C0"/>
                <w:lang w:val="en-US" w:eastAsia="zh-CN"/>
              </w:rPr>
            </w:pPr>
            <w:ins w:id="29" w:author="Nokia (Dmitry Petrov)" w:date="2022-01-18T17:17:00Z">
              <w:r>
                <w:rPr>
                  <w:rFonts w:eastAsiaTheme="minorEastAsia"/>
                  <w:color w:val="0070C0"/>
                  <w:lang w:val="en-US" w:eastAsia="zh-CN"/>
                </w:rPr>
                <w:t>Nokia</w:t>
              </w:r>
            </w:ins>
          </w:p>
        </w:tc>
        <w:tc>
          <w:tcPr>
            <w:tcW w:w="8395" w:type="dxa"/>
          </w:tcPr>
          <w:p w14:paraId="014A9FB6" w14:textId="77777777" w:rsidR="00DF1F75" w:rsidRDefault="00D83D14" w:rsidP="00E90F3C">
            <w:pPr>
              <w:spacing w:after="120"/>
              <w:rPr>
                <w:ins w:id="30" w:author="Nokia (Dmitry Petrov)" w:date="2022-01-18T17:17:00Z"/>
                <w:rFonts w:eastAsiaTheme="minorEastAsia"/>
                <w:b/>
                <w:color w:val="0070C0"/>
                <w:u w:val="single"/>
                <w:lang w:val="en-US" w:eastAsia="zh-CN"/>
              </w:rPr>
            </w:pPr>
            <w:ins w:id="31" w:author="Nokia (Dmitry Petrov)" w:date="2022-01-18T17:17:00Z">
              <w:r>
                <w:rPr>
                  <w:rFonts w:eastAsiaTheme="minorEastAsia"/>
                  <w:b/>
                  <w:color w:val="0070C0"/>
                  <w:u w:val="single"/>
                  <w:lang w:val="en-US" w:eastAsia="zh-CN"/>
                </w:rPr>
                <w:t>Issue 2-1-1</w:t>
              </w:r>
            </w:ins>
          </w:p>
          <w:p w14:paraId="683F9EB1" w14:textId="531A2E13" w:rsidR="00D83D14" w:rsidRDefault="00D83D14" w:rsidP="00E90F3C">
            <w:pPr>
              <w:spacing w:after="120"/>
              <w:rPr>
                <w:ins w:id="32" w:author="Nokia (Dmitry Petrov)" w:date="2022-01-18T17:19:00Z"/>
                <w:rFonts w:eastAsiaTheme="minorEastAsia"/>
                <w:bCs/>
                <w:color w:val="0070C0"/>
                <w:u w:val="single"/>
                <w:lang w:val="en-US" w:eastAsia="zh-CN"/>
              </w:rPr>
            </w:pPr>
            <w:ins w:id="33" w:author="Nokia (Dmitry Petrov)" w:date="2022-01-18T17:19:00Z">
              <w:r>
                <w:rPr>
                  <w:rFonts w:eastAsiaTheme="minorEastAsia"/>
                  <w:bCs/>
                  <w:color w:val="0070C0"/>
                  <w:u w:val="single"/>
                  <w:lang w:val="en-US" w:eastAsia="zh-CN"/>
                </w:rPr>
                <w:t>We support Option 1.</w:t>
              </w:r>
            </w:ins>
          </w:p>
          <w:p w14:paraId="2A0C4FDA" w14:textId="2DC32085" w:rsidR="00D83D14" w:rsidRDefault="00D83D14" w:rsidP="00E90F3C">
            <w:pPr>
              <w:spacing w:after="120"/>
              <w:rPr>
                <w:ins w:id="34" w:author="Nokia (Dmitry Petrov)" w:date="2022-01-18T17:19:00Z"/>
                <w:rFonts w:eastAsiaTheme="minorEastAsia"/>
                <w:bCs/>
                <w:color w:val="0070C0"/>
                <w:u w:val="single"/>
                <w:lang w:val="en-US" w:eastAsia="zh-CN"/>
              </w:rPr>
            </w:pPr>
            <w:ins w:id="35" w:author="Nokia (Dmitry Petrov)" w:date="2022-01-18T17:23:00Z">
              <w:r>
                <w:rPr>
                  <w:rFonts w:eastAsiaTheme="minorEastAsia"/>
                  <w:bCs/>
                  <w:color w:val="0070C0"/>
                  <w:u w:val="single"/>
                  <w:lang w:val="en-US" w:eastAsia="zh-CN"/>
                </w:rPr>
                <w:t xml:space="preserve">In general, </w:t>
              </w:r>
            </w:ins>
            <w:ins w:id="36" w:author="Nokia (Dmitry Petrov)" w:date="2022-01-18T17:25:00Z">
              <w:r>
                <w:rPr>
                  <w:rFonts w:eastAsiaTheme="minorEastAsia"/>
                  <w:bCs/>
                  <w:color w:val="0070C0"/>
                  <w:u w:val="single"/>
                  <w:lang w:val="en-US" w:eastAsia="zh-CN"/>
                </w:rPr>
                <w:t xml:space="preserve">we do not consider HST FR2 CPE is power limited kind of device, </w:t>
              </w:r>
            </w:ins>
            <w:ins w:id="37" w:author="Nokia (Dmitry Petrov)" w:date="2022-01-18T17:34:00Z">
              <w:r w:rsidR="008F0381">
                <w:rPr>
                  <w:rFonts w:eastAsiaTheme="minorEastAsia"/>
                  <w:bCs/>
                  <w:color w:val="0070C0"/>
                  <w:u w:val="single"/>
                  <w:lang w:val="en-US" w:eastAsia="zh-CN"/>
                </w:rPr>
                <w:t>and</w:t>
              </w:r>
            </w:ins>
            <w:ins w:id="38" w:author="Nokia (Dmitry Petrov)" w:date="2022-01-18T17:25:00Z">
              <w:r>
                <w:rPr>
                  <w:rFonts w:eastAsiaTheme="minorEastAsia"/>
                  <w:bCs/>
                  <w:color w:val="0070C0"/>
                  <w:u w:val="single"/>
                  <w:lang w:val="en-US" w:eastAsia="zh-CN"/>
                </w:rPr>
                <w:t xml:space="preserve"> therefore power consumption is not of a primar</w:t>
              </w:r>
            </w:ins>
            <w:ins w:id="39" w:author="Nokia (Dmitry Petrov)" w:date="2022-01-18T17:26:00Z">
              <w:r>
                <w:rPr>
                  <w:rFonts w:eastAsiaTheme="minorEastAsia"/>
                  <w:bCs/>
                  <w:color w:val="0070C0"/>
                  <w:u w:val="single"/>
                  <w:lang w:val="en-US" w:eastAsia="zh-CN"/>
                </w:rPr>
                <w:t>y concern. Additionally,</w:t>
              </w:r>
            </w:ins>
            <w:ins w:id="40" w:author="Nokia (Dmitry Petrov)" w:date="2022-01-18T17:27:00Z">
              <w:r>
                <w:rPr>
                  <w:rFonts w:eastAsiaTheme="minorEastAsia"/>
                  <w:bCs/>
                  <w:color w:val="0070C0"/>
                  <w:u w:val="single"/>
                  <w:lang w:val="en-US" w:eastAsia="zh-CN"/>
                </w:rPr>
                <w:t xml:space="preserve"> it </w:t>
              </w:r>
            </w:ins>
            <w:ins w:id="41" w:author="Nokia (Dmitry Petrov)" w:date="2022-01-18T17:34:00Z">
              <w:r w:rsidR="008F0381">
                <w:rPr>
                  <w:rFonts w:eastAsiaTheme="minorEastAsia"/>
                  <w:bCs/>
                  <w:color w:val="0070C0"/>
                  <w:u w:val="single"/>
                  <w:lang w:val="en-US" w:eastAsia="zh-CN"/>
                </w:rPr>
                <w:t xml:space="preserve">was </w:t>
              </w:r>
            </w:ins>
            <w:ins w:id="42" w:author="Nokia (Dmitry Petrov)" w:date="2022-01-18T17:27:00Z">
              <w:r w:rsidR="008F0381">
                <w:rPr>
                  <w:rFonts w:eastAsiaTheme="minorEastAsia"/>
                  <w:bCs/>
                  <w:color w:val="0070C0"/>
                  <w:u w:val="single"/>
                  <w:lang w:val="en-US" w:eastAsia="zh-CN"/>
                </w:rPr>
                <w:t xml:space="preserve">accepted to considered </w:t>
              </w:r>
            </w:ins>
            <w:ins w:id="43" w:author="Nokia (Dmitry Petrov)" w:date="2022-01-18T17:32:00Z">
              <w:r w:rsidR="008F0381">
                <w:rPr>
                  <w:bCs/>
                  <w:color w:val="0070C0"/>
                  <w:u w:val="single"/>
                </w:rPr>
                <w:t>2</w:t>
              </w:r>
            </w:ins>
            <w:ins w:id="44" w:author="Nokia (Dmitry Petrov)" w:date="2022-01-18T17:27:00Z">
              <w:r>
                <w:rPr>
                  <w:color w:val="1F497D"/>
                </w:rPr>
                <w:t xml:space="preserve"> panels per CPE each for both for TX and RX. Each panel points in opposite directions</w:t>
              </w:r>
              <w:r w:rsidR="008F0381">
                <w:rPr>
                  <w:color w:val="1F497D"/>
                </w:rPr>
                <w:t xml:space="preserve"> </w:t>
              </w:r>
            </w:ins>
            <w:ins w:id="45" w:author="Nokia (Dmitry Petrov)" w:date="2022-01-18T17:28:00Z">
              <w:r w:rsidR="008F0381">
                <w:rPr>
                  <w:color w:val="1F497D"/>
                </w:rPr>
                <w:t>following</w:t>
              </w:r>
            </w:ins>
            <w:ins w:id="46" w:author="Nokia (Dmitry Petrov)" w:date="2022-01-18T17:34:00Z">
              <w:r w:rsidR="008F0381">
                <w:rPr>
                  <w:color w:val="1F497D"/>
                </w:rPr>
                <w:t>, e.g.,</w:t>
              </w:r>
            </w:ins>
            <w:ins w:id="47" w:author="Nokia (Dmitry Petrov)" w:date="2022-01-18T17:27:00Z">
              <w:r w:rsidR="008F0381">
                <w:rPr>
                  <w:color w:val="1F497D"/>
                </w:rPr>
                <w:t xml:space="preserve"> the </w:t>
              </w:r>
            </w:ins>
            <w:ins w:id="48" w:author="Nokia (Dmitry Petrov)" w:date="2022-01-18T17:32:00Z">
              <w:r w:rsidR="008F0381">
                <w:rPr>
                  <w:color w:val="1F497D"/>
                </w:rPr>
                <w:t xml:space="preserve">agreed </w:t>
              </w:r>
            </w:ins>
            <w:ins w:id="49" w:author="Nokia (Dmitry Petrov)" w:date="2022-01-18T17:34:00Z">
              <w:r w:rsidR="008F0381">
                <w:rPr>
                  <w:color w:val="1F497D"/>
                </w:rPr>
                <w:t xml:space="preserve">HST FR2 </w:t>
              </w:r>
            </w:ins>
            <w:ins w:id="50" w:author="Nokia (Dmitry Petrov)" w:date="2022-01-18T17:33:00Z">
              <w:r w:rsidR="008F0381">
                <w:rPr>
                  <w:color w:val="1F497D"/>
                </w:rPr>
                <w:t xml:space="preserve">deployment scenario assumptions (WF at RAN4#98-bis-e, </w:t>
              </w:r>
              <w:r w:rsidR="008F0381" w:rsidRPr="008F0381">
                <w:rPr>
                  <w:color w:val="1F497D"/>
                </w:rPr>
                <w:t>R4-2106100</w:t>
              </w:r>
              <w:r w:rsidR="008F0381">
                <w:rPr>
                  <w:color w:val="1F497D"/>
                </w:rPr>
                <w:t>).</w:t>
              </w:r>
            </w:ins>
          </w:p>
          <w:p w14:paraId="2DE79614" w14:textId="77777777" w:rsidR="008F0381" w:rsidRDefault="00D83D14" w:rsidP="00D83D14">
            <w:pPr>
              <w:spacing w:after="120"/>
              <w:rPr>
                <w:ins w:id="51" w:author="Nokia (Dmitry Petrov)" w:date="2022-01-18T17:34:00Z"/>
                <w:rFonts w:eastAsiaTheme="minorEastAsia"/>
                <w:bCs/>
                <w:color w:val="0070C0"/>
                <w:u w:val="single"/>
                <w:lang w:val="en-US" w:eastAsia="zh-CN"/>
              </w:rPr>
            </w:pPr>
            <w:ins w:id="52" w:author="Nokia (Dmitry Petrov)" w:date="2022-01-18T17:18:00Z">
              <w:r>
                <w:rPr>
                  <w:rFonts w:eastAsiaTheme="minorEastAsia"/>
                  <w:bCs/>
                  <w:color w:val="0070C0"/>
                  <w:u w:val="single"/>
                  <w:lang w:val="en-US" w:eastAsia="zh-CN"/>
                </w:rPr>
                <w:lastRenderedPageBreak/>
                <w:t xml:space="preserve">Regarding the indication of TCI state switching type, we </w:t>
              </w:r>
            </w:ins>
            <w:ins w:id="53" w:author="Nokia (Dmitry Petrov)" w:date="2022-01-18T17:20:00Z">
              <w:r>
                <w:rPr>
                  <w:rFonts w:eastAsiaTheme="minorEastAsia"/>
                  <w:bCs/>
                  <w:color w:val="0070C0"/>
                  <w:u w:val="single"/>
                  <w:lang w:val="en-US" w:eastAsia="zh-CN"/>
                </w:rPr>
                <w:t>suggest</w:t>
              </w:r>
            </w:ins>
            <w:ins w:id="54" w:author="Nokia (Dmitry Petrov)" w:date="2022-01-18T17:18:00Z">
              <w:r>
                <w:rPr>
                  <w:rFonts w:eastAsiaTheme="minorEastAsia"/>
                  <w:bCs/>
                  <w:color w:val="0070C0"/>
                  <w:u w:val="single"/>
                  <w:lang w:val="en-US" w:eastAsia="zh-CN"/>
                </w:rPr>
                <w:t xml:space="preserve"> that the discussion should only </w:t>
              </w:r>
            </w:ins>
            <w:ins w:id="55" w:author="Nokia (Dmitry Petrov)" w:date="2022-01-18T17:19:00Z">
              <w:r>
                <w:rPr>
                  <w:rFonts w:eastAsiaTheme="minorEastAsia"/>
                  <w:bCs/>
                  <w:color w:val="0070C0"/>
                  <w:u w:val="single"/>
                  <w:lang w:val="en-US" w:eastAsia="zh-CN"/>
                </w:rPr>
                <w:t>continue</w:t>
              </w:r>
            </w:ins>
            <w:ins w:id="56" w:author="Nokia (Dmitry Petrov)" w:date="2022-01-18T17:18:00Z">
              <w:r>
                <w:rPr>
                  <w:rFonts w:eastAsiaTheme="minorEastAsia"/>
                  <w:bCs/>
                  <w:color w:val="0070C0"/>
                  <w:u w:val="single"/>
                  <w:lang w:val="en-US" w:eastAsia="zh-CN"/>
                </w:rPr>
                <w:t xml:space="preserve"> </w:t>
              </w:r>
            </w:ins>
            <w:ins w:id="57" w:author="Nokia (Dmitry Petrov)" w:date="2022-01-18T17:19:00Z">
              <w:r>
                <w:rPr>
                  <w:rFonts w:eastAsiaTheme="minorEastAsia"/>
                  <w:bCs/>
                  <w:color w:val="0070C0"/>
                  <w:u w:val="single"/>
                  <w:lang w:val="en-US" w:eastAsia="zh-CN"/>
                </w:rPr>
                <w:t>in relation to the UL Timing Adjustment issue in RRM-2 email discussion thread.</w:t>
              </w:r>
            </w:ins>
          </w:p>
          <w:p w14:paraId="14C89B92" w14:textId="31C356D9" w:rsidR="00D83D14" w:rsidRDefault="00D83D14" w:rsidP="00D83D14">
            <w:pPr>
              <w:spacing w:after="120"/>
              <w:rPr>
                <w:ins w:id="58" w:author="Nokia (Dmitry Petrov)" w:date="2022-01-18T17:20:00Z"/>
                <w:rFonts w:eastAsiaTheme="minorEastAsia"/>
                <w:b/>
                <w:color w:val="0070C0"/>
                <w:u w:val="single"/>
                <w:lang w:val="en-US" w:eastAsia="zh-CN"/>
              </w:rPr>
            </w:pPr>
            <w:ins w:id="59" w:author="Nokia (Dmitry Petrov)" w:date="2022-01-18T17:19:00Z">
              <w:r>
                <w:rPr>
                  <w:rFonts w:eastAsiaTheme="minorEastAsia"/>
                  <w:bCs/>
                  <w:color w:val="0070C0"/>
                  <w:u w:val="single"/>
                  <w:lang w:val="en-US" w:eastAsia="zh-CN"/>
                </w:rPr>
                <w:br/>
              </w:r>
            </w:ins>
            <w:ins w:id="60" w:author="Nokia (Dmitry Petrov)" w:date="2022-01-18T17:20:00Z">
              <w:r>
                <w:rPr>
                  <w:rFonts w:eastAsiaTheme="minorEastAsia"/>
                  <w:b/>
                  <w:color w:val="0070C0"/>
                  <w:u w:val="single"/>
                  <w:lang w:val="en-US" w:eastAsia="zh-CN"/>
                </w:rPr>
                <w:t>Issue 2-1-</w:t>
              </w:r>
              <w:r>
                <w:rPr>
                  <w:rFonts w:eastAsiaTheme="minorEastAsia"/>
                  <w:b/>
                  <w:color w:val="0070C0"/>
                  <w:u w:val="single"/>
                  <w:lang w:val="en-US" w:eastAsia="zh-CN"/>
                </w:rPr>
                <w:t>2</w:t>
              </w:r>
            </w:ins>
          </w:p>
          <w:p w14:paraId="5BF4D4A9" w14:textId="2D63BE5C" w:rsidR="00D83D14" w:rsidRPr="00D83D14" w:rsidRDefault="00D83D14" w:rsidP="00E90F3C">
            <w:pPr>
              <w:spacing w:after="120"/>
              <w:rPr>
                <w:ins w:id="61" w:author="Nokia (Dmitry Petrov)" w:date="2022-01-18T17:17:00Z"/>
                <w:rFonts w:eastAsiaTheme="minorEastAsia"/>
                <w:bCs/>
                <w:color w:val="0070C0"/>
                <w:u w:val="single"/>
                <w:lang w:val="en-US" w:eastAsia="zh-CN"/>
                <w:rPrChange w:id="62" w:author="Nokia (Dmitry Petrov)" w:date="2022-01-18T17:18:00Z">
                  <w:rPr>
                    <w:ins w:id="63" w:author="Nokia (Dmitry Petrov)" w:date="2022-01-18T17:17:00Z"/>
                    <w:rFonts w:eastAsiaTheme="minorEastAsia"/>
                    <w:b/>
                    <w:color w:val="0070C0"/>
                    <w:u w:val="single"/>
                    <w:lang w:val="en-US" w:eastAsia="zh-CN"/>
                  </w:rPr>
                </w:rPrChange>
              </w:rPr>
            </w:pPr>
            <w:ins w:id="64" w:author="Nokia (Dmitry Petrov)" w:date="2022-01-18T17:22:00Z">
              <w:r>
                <w:rPr>
                  <w:rFonts w:eastAsiaTheme="minorEastAsia"/>
                  <w:bCs/>
                  <w:color w:val="0070C0"/>
                  <w:u w:val="single"/>
                  <w:lang w:val="en-US" w:eastAsia="zh-CN"/>
                </w:rPr>
                <w:t xml:space="preserve">Unless it is decided to define demodulation-specific </w:t>
              </w:r>
            </w:ins>
            <w:ins w:id="65" w:author="Nokia (Dmitry Petrov)" w:date="2022-01-18T17:35:00Z">
              <w:r w:rsidR="008F0381">
                <w:rPr>
                  <w:rFonts w:eastAsiaTheme="minorEastAsia"/>
                  <w:bCs/>
                  <w:color w:val="0070C0"/>
                  <w:u w:val="single"/>
                  <w:lang w:val="en-US" w:eastAsia="zh-CN"/>
                </w:rPr>
                <w:t>signaling</w:t>
              </w:r>
            </w:ins>
            <w:ins w:id="66" w:author="Nokia (Dmitry Petrov)" w:date="2022-01-18T17:22:00Z">
              <w:r>
                <w:rPr>
                  <w:rFonts w:eastAsiaTheme="minorEastAsia"/>
                  <w:bCs/>
                  <w:color w:val="0070C0"/>
                  <w:u w:val="single"/>
                  <w:lang w:val="en-US" w:eastAsia="zh-CN"/>
                </w:rPr>
                <w:t xml:space="preserve"> </w:t>
              </w:r>
            </w:ins>
            <w:ins w:id="67" w:author="Nokia (Dmitry Petrov)" w:date="2022-01-18T17:35:00Z">
              <w:r w:rsidR="008F0381">
                <w:rPr>
                  <w:rFonts w:eastAsiaTheme="minorEastAsia"/>
                  <w:bCs/>
                  <w:color w:val="0070C0"/>
                  <w:u w:val="single"/>
                  <w:lang w:val="en-US" w:eastAsia="zh-CN"/>
                </w:rPr>
                <w:t>the LS</w:t>
              </w:r>
            </w:ins>
            <w:ins w:id="68" w:author="Nokia (Dmitry Petrov)" w:date="2022-01-18T17:36:00Z">
              <w:r w:rsidR="008F0381">
                <w:rPr>
                  <w:rFonts w:eastAsiaTheme="minorEastAsia"/>
                  <w:bCs/>
                  <w:color w:val="0070C0"/>
                  <w:u w:val="single"/>
                  <w:lang w:val="en-US" w:eastAsia="zh-CN"/>
                </w:rPr>
                <w:t xml:space="preserve"> to RAN on network </w:t>
              </w:r>
              <w:proofErr w:type="spellStart"/>
              <w:r w:rsidR="008F0381">
                <w:rPr>
                  <w:rFonts w:eastAsiaTheme="minorEastAsia"/>
                  <w:bCs/>
                  <w:color w:val="0070C0"/>
                  <w:u w:val="single"/>
                  <w:lang w:val="en-US" w:eastAsia="zh-CN"/>
                </w:rPr>
                <w:t>signalling</w:t>
              </w:r>
            </w:ins>
            <w:proofErr w:type="spellEnd"/>
            <w:ins w:id="69" w:author="Nokia (Dmitry Petrov)" w:date="2022-01-18T17:35:00Z">
              <w:r w:rsidR="008F0381">
                <w:rPr>
                  <w:rFonts w:eastAsiaTheme="minorEastAsia"/>
                  <w:bCs/>
                  <w:color w:val="0070C0"/>
                  <w:u w:val="single"/>
                  <w:lang w:val="en-US" w:eastAsia="zh-CN"/>
                </w:rPr>
                <w:t xml:space="preserve"> being prepared in RRM-1 email discussion thread can b</w:t>
              </w:r>
            </w:ins>
            <w:ins w:id="70" w:author="Nokia (Dmitry Petrov)" w:date="2022-01-18T17:36:00Z">
              <w:r w:rsidR="008F0381">
                <w:rPr>
                  <w:rFonts w:eastAsiaTheme="minorEastAsia"/>
                  <w:bCs/>
                  <w:color w:val="0070C0"/>
                  <w:u w:val="single"/>
                  <w:lang w:val="en-US" w:eastAsia="zh-CN"/>
                </w:rPr>
                <w:t>e used.</w:t>
              </w:r>
            </w:ins>
          </w:p>
        </w:tc>
      </w:tr>
    </w:tbl>
    <w:p w14:paraId="0A5902BD" w14:textId="77777777" w:rsidR="001A4BE4" w:rsidRDefault="001A4BE4" w:rsidP="001A4BE4">
      <w:pPr>
        <w:rPr>
          <w:color w:val="0070C0"/>
          <w:lang w:val="en-US" w:eastAsia="zh-CN"/>
        </w:rPr>
      </w:pPr>
      <w:r w:rsidRPr="003418CB">
        <w:rPr>
          <w:rFonts w:hint="eastAsia"/>
          <w:color w:val="0070C0"/>
          <w:lang w:val="en-US" w:eastAsia="zh-CN"/>
        </w:rPr>
        <w:lastRenderedPageBreak/>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TableGrid"/>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71" w:author="Jingjing Chen" w:date="2022-01-17T19:43:00Z">
              <w:r w:rsidDel="00FA23FF">
                <w:rPr>
                  <w:rFonts w:eastAsiaTheme="minorEastAsia" w:hint="eastAsia"/>
                  <w:color w:val="0070C0"/>
                  <w:lang w:val="en-US" w:eastAsia="zh-CN"/>
                </w:rPr>
                <w:delText>XXX</w:delText>
              </w:r>
            </w:del>
            <w:ins w:id="72"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73"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74"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75"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76"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77" w:author="Jingjing Chen" w:date="2022-01-17T19:46:00Z">
              <w:r w:rsidRPr="00FA23FF">
                <w:rPr>
                  <w:rFonts w:eastAsiaTheme="minorEastAsia"/>
                  <w:color w:val="0070C0"/>
                  <w:lang w:val="en-US" w:eastAsia="zh-CN"/>
                </w:rPr>
                <w:t>define signaling distinguishing UE capability between uni-directional deployment and bi-directional deployment</w:t>
              </w:r>
              <w:r>
                <w:rPr>
                  <w:rFonts w:eastAsiaTheme="minorEastAsia"/>
                  <w:color w:val="0070C0"/>
                  <w:lang w:val="en-US" w:eastAsia="zh-CN"/>
                </w:rPr>
                <w:t xml:space="preserve">. </w:t>
              </w:r>
            </w:ins>
            <w:ins w:id="78" w:author="Jingjing Chen" w:date="2022-01-17T19:45:00Z">
              <w:r w:rsidRPr="00FA23FF">
                <w:rPr>
                  <w:rFonts w:eastAsiaTheme="minorEastAsia"/>
                  <w:color w:val="0070C0"/>
                  <w:lang w:val="en-US" w:eastAsia="zh-CN"/>
                </w:rPr>
                <w:t xml:space="preserve"> </w:t>
              </w:r>
            </w:ins>
            <w:ins w:id="79" w:author="Jingjing Chen" w:date="2022-01-17T19:48:00Z">
              <w:r w:rsidR="00EC020A">
                <w:rPr>
                  <w:rFonts w:eastAsiaTheme="minorEastAsia"/>
                  <w:color w:val="0070C0"/>
                  <w:lang w:val="en-US" w:eastAsia="zh-CN"/>
                </w:rPr>
                <w:t>I</w:t>
              </w:r>
            </w:ins>
            <w:ins w:id="80" w:author="Jingjing Chen" w:date="2022-01-17T19:47:00Z">
              <w:r w:rsidRPr="00FA23FF">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81" w:author="Jingjing Chen" w:date="2022-01-17T19:48:00Z"/>
                <w:rFonts w:eastAsiaTheme="minorEastAsia"/>
                <w:color w:val="0070C0"/>
                <w:lang w:val="en-US" w:eastAsia="zh-CN"/>
              </w:rPr>
            </w:pPr>
            <w:r>
              <w:rPr>
                <w:rFonts w:eastAsiaTheme="minorEastAsia"/>
                <w:color w:val="0070C0"/>
                <w:lang w:val="en-US" w:eastAsia="zh-CN"/>
              </w:rPr>
              <w:t>Issue 2-2-2</w:t>
            </w:r>
            <w:ins w:id="82"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83"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C10085" w14:paraId="0AFF1236" w14:textId="77777777" w:rsidTr="00064AD8">
        <w:trPr>
          <w:ins w:id="84" w:author="Kazuyoshi Uesaka" w:date="2022-01-17T23:38:00Z"/>
        </w:trPr>
        <w:tc>
          <w:tcPr>
            <w:tcW w:w="1236" w:type="dxa"/>
          </w:tcPr>
          <w:p w14:paraId="3B7A745C" w14:textId="6C26C7D2" w:rsidR="00C10085" w:rsidDel="00FA23FF" w:rsidRDefault="00C10085" w:rsidP="00064AD8">
            <w:pPr>
              <w:spacing w:after="120"/>
              <w:rPr>
                <w:ins w:id="85" w:author="Kazuyoshi Uesaka" w:date="2022-01-17T23:38:00Z"/>
                <w:rFonts w:eastAsiaTheme="minorEastAsia"/>
                <w:color w:val="0070C0"/>
                <w:lang w:val="en-US" w:eastAsia="zh-CN"/>
              </w:rPr>
            </w:pPr>
            <w:ins w:id="86" w:author="Kazuyoshi Uesaka" w:date="2022-01-17T23:38:00Z">
              <w:r>
                <w:rPr>
                  <w:rFonts w:eastAsiaTheme="minorEastAsia"/>
                  <w:color w:val="0070C0"/>
                  <w:lang w:val="en-US" w:eastAsia="zh-CN"/>
                </w:rPr>
                <w:t>Ericsson</w:t>
              </w:r>
            </w:ins>
          </w:p>
        </w:tc>
        <w:tc>
          <w:tcPr>
            <w:tcW w:w="8395" w:type="dxa"/>
          </w:tcPr>
          <w:p w14:paraId="7237FF6E" w14:textId="77777777" w:rsidR="00C10085" w:rsidRDefault="00C10085" w:rsidP="00C10085">
            <w:pPr>
              <w:spacing w:after="120"/>
              <w:rPr>
                <w:ins w:id="87" w:author="Kazuyoshi Uesaka" w:date="2022-01-17T23:38:00Z"/>
                <w:rFonts w:eastAsiaTheme="minorEastAsia"/>
                <w:color w:val="0070C0"/>
                <w:lang w:val="en-US" w:eastAsia="zh-CN"/>
              </w:rPr>
            </w:pPr>
            <w:ins w:id="88" w:author="Kazuyoshi Uesaka" w:date="2022-01-17T23:38:00Z">
              <w:r>
                <w:rPr>
                  <w:rFonts w:eastAsiaTheme="minorEastAsia"/>
                  <w:color w:val="0070C0"/>
                  <w:lang w:val="en-US" w:eastAsia="zh-CN"/>
                </w:rPr>
                <w:t>Issue 2-1-1</w:t>
              </w:r>
            </w:ins>
          </w:p>
          <w:p w14:paraId="694F1246" w14:textId="77777777" w:rsidR="00C10085" w:rsidRDefault="00C10085" w:rsidP="00C10085">
            <w:pPr>
              <w:spacing w:after="120"/>
              <w:rPr>
                <w:ins w:id="89" w:author="Kazuyoshi Uesaka" w:date="2022-01-17T23:38:00Z"/>
                <w:rFonts w:eastAsiaTheme="minorEastAsia"/>
                <w:color w:val="0070C0"/>
                <w:lang w:val="en-US" w:eastAsia="zh-CN"/>
              </w:rPr>
            </w:pPr>
            <w:ins w:id="90" w:author="Kazuyoshi Uesaka" w:date="2022-01-17T23:38:00Z">
              <w:r>
                <w:rPr>
                  <w:rFonts w:eastAsiaTheme="minorEastAsia"/>
                  <w:color w:val="0070C0"/>
                  <w:lang w:val="en-US" w:eastAsia="zh-CN"/>
                </w:rPr>
                <w:t>Option 1.</w:t>
              </w:r>
            </w:ins>
          </w:p>
          <w:p w14:paraId="197CF640" w14:textId="77777777" w:rsidR="00C10085" w:rsidRDefault="00C10085" w:rsidP="00C10085">
            <w:pPr>
              <w:spacing w:after="120"/>
              <w:rPr>
                <w:ins w:id="91" w:author="Kazuyoshi Uesaka" w:date="2022-01-17T23:38:00Z"/>
                <w:rFonts w:eastAsiaTheme="minorEastAsia"/>
                <w:color w:val="0070C0"/>
                <w:lang w:val="en-US" w:eastAsia="zh-CN"/>
              </w:rPr>
            </w:pPr>
            <w:ins w:id="92" w:author="Kazuyoshi Uesaka" w:date="2022-01-17T23:38: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9FFC186" w14:textId="23AF1986" w:rsidR="00C10085" w:rsidRDefault="00C10085" w:rsidP="00C10085">
            <w:pPr>
              <w:spacing w:after="120"/>
              <w:rPr>
                <w:ins w:id="93" w:author="Kazuyoshi Uesaka" w:date="2022-01-17T23:38:00Z"/>
                <w:rFonts w:eastAsiaTheme="minorEastAsia"/>
                <w:color w:val="0070C0"/>
                <w:lang w:val="en-US" w:eastAsia="zh-CN"/>
              </w:rPr>
            </w:pPr>
            <w:ins w:id="94" w:author="Kazuyoshi Uesaka" w:date="2022-01-17T23:38:00Z">
              <w:r>
                <w:rPr>
                  <w:rFonts w:eastAsiaTheme="minorEastAsia"/>
                  <w:color w:val="0070C0"/>
                  <w:lang w:val="en-US" w:eastAsia="zh-CN"/>
                </w:rPr>
                <w:t>We are not sure how the operators choose the deployment mode if 3GPP introduce the higher layer signaling to indicate the deployment topology information. These two deployment scenarios (bi-directional and uni-directional) are two extreme deployment models</w:t>
              </w:r>
            </w:ins>
            <w:ins w:id="95" w:author="Kazuyoshi Uesaka" w:date="2022-01-17T23:39:00Z">
              <w:r>
                <w:rPr>
                  <w:rFonts w:eastAsiaTheme="minorEastAsia"/>
                  <w:color w:val="0070C0"/>
                  <w:lang w:val="en-US" w:eastAsia="zh-CN"/>
                </w:rPr>
                <w:t xml:space="preserve"> in our understanding</w:t>
              </w:r>
            </w:ins>
            <w:ins w:id="96" w:author="Kazuyoshi Uesaka" w:date="2022-01-17T23:38:00Z">
              <w:r>
                <w:rPr>
                  <w:rFonts w:eastAsiaTheme="minorEastAsia"/>
                  <w:color w:val="0070C0"/>
                  <w:lang w:val="en-US" w:eastAsia="zh-CN"/>
                </w:rPr>
                <w:t>. In the real deployment,</w:t>
              </w:r>
            </w:ins>
            <w:ins w:id="97" w:author="Kazuyoshi Uesaka" w:date="2022-01-17T23:39:00Z">
              <w:r>
                <w:rPr>
                  <w:rFonts w:eastAsiaTheme="minorEastAsia"/>
                  <w:color w:val="0070C0"/>
                  <w:lang w:val="en-US" w:eastAsia="zh-CN"/>
                </w:rPr>
                <w:t xml:space="preserve"> </w:t>
              </w:r>
            </w:ins>
            <w:ins w:id="98" w:author="Kazuyoshi Uesaka" w:date="2022-01-17T23:38:00Z">
              <w:r>
                <w:rPr>
                  <w:rFonts w:eastAsiaTheme="minorEastAsia"/>
                  <w:color w:val="0070C0"/>
                  <w:lang w:val="en-US" w:eastAsia="zh-CN"/>
                </w:rPr>
                <w:t xml:space="preserve">it is not possible to deploy RRH exactly same as like Bi-directional scenario B. Some deployment may be middle of uni-directional like and bi-directional like deployments. In this case which mode operators should signal? </w:t>
              </w:r>
            </w:ins>
          </w:p>
          <w:p w14:paraId="63CEAE3C" w14:textId="77777777" w:rsidR="00C10085" w:rsidRDefault="00C10085" w:rsidP="00064AD8">
            <w:pPr>
              <w:spacing w:after="120"/>
              <w:rPr>
                <w:ins w:id="99" w:author="Kazuyoshi Uesaka" w:date="2022-01-17T23:38:00Z"/>
                <w:rFonts w:eastAsiaTheme="minorEastAsia"/>
                <w:color w:val="0070C0"/>
                <w:lang w:val="en-US" w:eastAsia="zh-CN"/>
              </w:rPr>
            </w:pPr>
          </w:p>
        </w:tc>
      </w:tr>
      <w:tr w:rsidR="00285FE4" w14:paraId="59270955" w14:textId="77777777" w:rsidTr="00064AD8">
        <w:trPr>
          <w:ins w:id="100" w:author="Artyom Putilin" w:date="2022-01-18T13:14:00Z"/>
        </w:trPr>
        <w:tc>
          <w:tcPr>
            <w:tcW w:w="1236" w:type="dxa"/>
          </w:tcPr>
          <w:p w14:paraId="4A191B8C" w14:textId="0CD80AAA" w:rsidR="00285FE4" w:rsidRDefault="00285FE4" w:rsidP="00064AD8">
            <w:pPr>
              <w:spacing w:after="120"/>
              <w:rPr>
                <w:ins w:id="101" w:author="Artyom Putilin" w:date="2022-01-18T13:14:00Z"/>
                <w:rFonts w:eastAsiaTheme="minorEastAsia"/>
                <w:color w:val="0070C0"/>
                <w:lang w:val="en-US" w:eastAsia="zh-CN"/>
              </w:rPr>
            </w:pPr>
            <w:ins w:id="102" w:author="Artyom Putilin" w:date="2022-01-18T13:14:00Z">
              <w:r>
                <w:rPr>
                  <w:rFonts w:eastAsiaTheme="minorEastAsia"/>
                  <w:color w:val="0070C0"/>
                  <w:lang w:val="en-US" w:eastAsia="zh-CN"/>
                </w:rPr>
                <w:t>Intel</w:t>
              </w:r>
            </w:ins>
          </w:p>
        </w:tc>
        <w:tc>
          <w:tcPr>
            <w:tcW w:w="8395" w:type="dxa"/>
          </w:tcPr>
          <w:p w14:paraId="46814B94" w14:textId="77777777" w:rsidR="00E90F3C" w:rsidRDefault="00E90F3C" w:rsidP="00E90F3C">
            <w:pPr>
              <w:spacing w:after="120"/>
              <w:rPr>
                <w:ins w:id="103" w:author="Artyom Putilin" w:date="2022-01-18T14:04:00Z"/>
                <w:rFonts w:eastAsiaTheme="minorEastAsia"/>
                <w:color w:val="0070C0"/>
                <w:lang w:val="en-US" w:eastAsia="zh-CN"/>
              </w:rPr>
            </w:pPr>
            <w:ins w:id="104" w:author="Artyom Putilin" w:date="2022-01-18T14:02:00Z">
              <w:r>
                <w:rPr>
                  <w:rFonts w:eastAsiaTheme="minorEastAsia"/>
                  <w:color w:val="0070C0"/>
                  <w:lang w:val="en-US" w:eastAsia="zh-CN"/>
                </w:rPr>
                <w:t>Issue 2-</w:t>
              </w:r>
            </w:ins>
            <w:ins w:id="105" w:author="Artyom Putilin" w:date="2022-01-18T14:03:00Z">
              <w:r>
                <w:rPr>
                  <w:rFonts w:eastAsiaTheme="minorEastAsia"/>
                  <w:color w:val="0070C0"/>
                  <w:lang w:val="en-US" w:eastAsia="zh-CN"/>
                </w:rPr>
                <w:t>2</w:t>
              </w:r>
            </w:ins>
            <w:ins w:id="106" w:author="Artyom Putilin" w:date="2022-01-18T14:02:00Z">
              <w:r>
                <w:rPr>
                  <w:rFonts w:eastAsiaTheme="minorEastAsia"/>
                  <w:color w:val="0070C0"/>
                  <w:lang w:val="en-US" w:eastAsia="zh-CN"/>
                </w:rPr>
                <w:t>-1</w:t>
              </w:r>
            </w:ins>
          </w:p>
          <w:p w14:paraId="2E57FBAA" w14:textId="77777777" w:rsidR="00EA4D78" w:rsidRDefault="00D44755" w:rsidP="00E90F3C">
            <w:pPr>
              <w:spacing w:after="120"/>
              <w:rPr>
                <w:ins w:id="107" w:author="Artyom Putilin" w:date="2022-01-18T14:13:00Z"/>
                <w:rFonts w:eastAsiaTheme="minorEastAsia"/>
                <w:color w:val="0070C0"/>
                <w:lang w:val="en-US" w:eastAsia="zh-CN"/>
              </w:rPr>
            </w:pPr>
            <w:ins w:id="108" w:author="Artyom Putilin" w:date="2022-01-18T14:04:00Z">
              <w:r>
                <w:rPr>
                  <w:rFonts w:eastAsiaTheme="minorEastAsia"/>
                  <w:color w:val="0070C0"/>
                  <w:lang w:val="en-US" w:eastAsia="zh-CN"/>
                </w:rPr>
                <w:t xml:space="preserve">According to the HST FR2 </w:t>
              </w:r>
              <w:r w:rsidR="00EA4D78">
                <w:rPr>
                  <w:rFonts w:eastAsiaTheme="minorEastAsia"/>
                  <w:color w:val="0070C0"/>
                  <w:lang w:val="en-US" w:eastAsia="zh-CN"/>
                </w:rPr>
                <w:t>WID</w:t>
              </w:r>
              <w:r>
                <w:rPr>
                  <w:rFonts w:eastAsiaTheme="minorEastAsia"/>
                  <w:color w:val="0070C0"/>
                  <w:lang w:val="en-US" w:eastAsia="zh-CN"/>
                </w:rPr>
                <w:t>, performance in HST-FR2 deployment should be optimized to support 350km/h at 30GHz carrier frequency</w:t>
              </w:r>
            </w:ins>
            <w:ins w:id="109" w:author="Artyom Putilin" w:date="2022-01-18T14:06:00Z">
              <w:r w:rsidR="00131FA6">
                <w:rPr>
                  <w:rFonts w:eastAsiaTheme="minorEastAsia"/>
                  <w:color w:val="0070C0"/>
                  <w:lang w:val="en-US" w:eastAsia="zh-CN"/>
                </w:rPr>
                <w:t>.</w:t>
              </w:r>
            </w:ins>
            <w:ins w:id="110" w:author="Artyom Putilin" w:date="2022-01-18T14:07:00Z">
              <w:r w:rsidR="00131FA6">
                <w:rPr>
                  <w:rFonts w:eastAsiaTheme="minorEastAsia"/>
                  <w:color w:val="0070C0"/>
                  <w:lang w:val="en-US" w:eastAsia="zh-CN"/>
                </w:rPr>
                <w:t xml:space="preserve"> </w:t>
              </w:r>
            </w:ins>
            <w:ins w:id="111" w:author="Artyom Putilin" w:date="2022-01-18T14:05:00Z">
              <w:r>
                <w:rPr>
                  <w:rFonts w:eastAsiaTheme="minorEastAsia"/>
                  <w:color w:val="0070C0"/>
                  <w:lang w:val="en-US" w:eastAsia="zh-CN"/>
                </w:rPr>
                <w:t>A dedicated UE PC 6 was agreed to be introduced for such operatio</w:t>
              </w:r>
            </w:ins>
            <w:ins w:id="112" w:author="Artyom Putilin" w:date="2022-01-18T14:08:00Z">
              <w:r w:rsidR="009E5D42">
                <w:rPr>
                  <w:rFonts w:eastAsiaTheme="minorEastAsia"/>
                  <w:color w:val="0070C0"/>
                  <w:lang w:val="en-US" w:eastAsia="zh-CN"/>
                </w:rPr>
                <w:t xml:space="preserve">n. </w:t>
              </w:r>
            </w:ins>
            <w:ins w:id="113" w:author="Artyom Putilin" w:date="2022-01-18T14:10:00Z">
              <w:r w:rsidR="0050538C">
                <w:rPr>
                  <w:rFonts w:eastAsiaTheme="minorEastAsia"/>
                  <w:color w:val="0070C0"/>
                  <w:lang w:val="en-US" w:eastAsia="zh-CN"/>
                </w:rPr>
                <w:t xml:space="preserve">It means that this UE </w:t>
              </w:r>
              <w:r w:rsidR="00BD4532">
                <w:rPr>
                  <w:rFonts w:eastAsiaTheme="minorEastAsia"/>
                  <w:color w:val="0070C0"/>
                  <w:lang w:val="en-US" w:eastAsia="zh-CN"/>
                </w:rPr>
                <w:t xml:space="preserve">should have a dedicated implementation </w:t>
              </w:r>
              <w:r w:rsidR="004F3BFD">
                <w:rPr>
                  <w:rFonts w:eastAsiaTheme="minorEastAsia"/>
                  <w:color w:val="0070C0"/>
                  <w:lang w:val="en-US" w:eastAsia="zh-CN"/>
                </w:rPr>
                <w:t>to b</w:t>
              </w:r>
            </w:ins>
            <w:ins w:id="114" w:author="Artyom Putilin" w:date="2022-01-18T14:11:00Z">
              <w:r w:rsidR="004F3BFD">
                <w:rPr>
                  <w:rFonts w:eastAsiaTheme="minorEastAsia"/>
                  <w:color w:val="0070C0"/>
                  <w:lang w:val="en-US" w:eastAsia="zh-CN"/>
                </w:rPr>
                <w:t>e able to</w:t>
              </w:r>
            </w:ins>
            <w:ins w:id="115" w:author="Artyom Putilin" w:date="2022-01-18T14:12:00Z">
              <w:r w:rsidR="004F397B">
                <w:rPr>
                  <w:rFonts w:eastAsiaTheme="minorEastAsia"/>
                  <w:color w:val="0070C0"/>
                  <w:lang w:val="en-US" w:eastAsia="zh-CN"/>
                </w:rPr>
                <w:t xml:space="preserve"> meet </w:t>
              </w:r>
              <w:r w:rsidR="00D374F6">
                <w:rPr>
                  <w:rFonts w:eastAsiaTheme="minorEastAsia"/>
                  <w:color w:val="0070C0"/>
                  <w:lang w:val="en-US" w:eastAsia="zh-CN"/>
                </w:rPr>
                <w:t>corresponding requirements</w:t>
              </w:r>
            </w:ins>
            <w:ins w:id="116" w:author="Artyom Putilin" w:date="2022-01-18T14:11:00Z">
              <w:r w:rsidR="004F3BFD">
                <w:rPr>
                  <w:rFonts w:eastAsiaTheme="minorEastAsia"/>
                  <w:color w:val="0070C0"/>
                  <w:lang w:val="en-US" w:eastAsia="zh-CN"/>
                </w:rPr>
                <w:t xml:space="preserve">. </w:t>
              </w:r>
              <w:r w:rsidR="00CB4D69">
                <w:rPr>
                  <w:rFonts w:eastAsiaTheme="minorEastAsia"/>
                  <w:color w:val="0070C0"/>
                  <w:lang w:val="en-US" w:eastAsia="zh-CN"/>
                </w:rPr>
                <w:t>We do not assume that conventional UEs will be used in HST-FR2 hence</w:t>
              </w:r>
            </w:ins>
            <w:ins w:id="117" w:author="Artyom Putilin" w:date="2022-01-18T14:12:00Z">
              <w:r w:rsidR="00D374F6">
                <w:rPr>
                  <w:rFonts w:eastAsiaTheme="minorEastAsia"/>
                  <w:color w:val="0070C0"/>
                  <w:lang w:val="en-US" w:eastAsia="zh-CN"/>
                </w:rPr>
                <w:t xml:space="preserve"> there is no need to define requirements base</w:t>
              </w:r>
            </w:ins>
            <w:ins w:id="118" w:author="Artyom Putilin" w:date="2022-01-18T14:13:00Z">
              <w:r w:rsidR="00D374F6">
                <w:rPr>
                  <w:rFonts w:eastAsiaTheme="minorEastAsia"/>
                  <w:color w:val="0070C0"/>
                  <w:lang w:val="en-US" w:eastAsia="zh-CN"/>
                </w:rPr>
                <w:t xml:space="preserve">d on conventional </w:t>
              </w:r>
              <w:r w:rsidR="00203D88">
                <w:rPr>
                  <w:rFonts w:eastAsiaTheme="minorEastAsia"/>
                  <w:color w:val="0070C0"/>
                  <w:lang w:val="en-US" w:eastAsia="zh-CN"/>
                </w:rPr>
                <w:t>implementations.</w:t>
              </w:r>
            </w:ins>
            <w:ins w:id="119" w:author="Artyom Putilin" w:date="2022-01-18T14:11:00Z">
              <w:r w:rsidR="00CB4D69">
                <w:rPr>
                  <w:rFonts w:eastAsiaTheme="minorEastAsia"/>
                  <w:color w:val="0070C0"/>
                  <w:lang w:val="en-US" w:eastAsia="zh-CN"/>
                </w:rPr>
                <w:t xml:space="preserve"> </w:t>
              </w:r>
            </w:ins>
            <w:ins w:id="120" w:author="Artyom Putilin" w:date="2022-01-18T14:10:00Z">
              <w:r w:rsidR="00BD4532">
                <w:rPr>
                  <w:rFonts w:eastAsiaTheme="minorEastAsia"/>
                  <w:color w:val="0070C0"/>
                  <w:lang w:val="en-US" w:eastAsia="zh-CN"/>
                </w:rPr>
                <w:t xml:space="preserve"> </w:t>
              </w:r>
            </w:ins>
            <w:ins w:id="121" w:author="Artyom Putilin" w:date="2022-01-18T14:13:00Z">
              <w:r w:rsidR="00203D88">
                <w:rPr>
                  <w:rFonts w:eastAsiaTheme="minorEastAsia"/>
                  <w:color w:val="0070C0"/>
                  <w:lang w:val="en-US" w:eastAsia="zh-CN"/>
                </w:rPr>
                <w:t>Support Option 1.</w:t>
              </w:r>
            </w:ins>
          </w:p>
          <w:p w14:paraId="005E6993" w14:textId="73BCE485" w:rsidR="00203D88" w:rsidRDefault="00203D88" w:rsidP="00203D88">
            <w:pPr>
              <w:spacing w:after="120"/>
              <w:rPr>
                <w:ins w:id="122" w:author="Artyom Putilin" w:date="2022-01-18T14:13:00Z"/>
                <w:rFonts w:eastAsiaTheme="minorEastAsia"/>
                <w:color w:val="0070C0"/>
                <w:lang w:val="en-US" w:eastAsia="zh-CN"/>
              </w:rPr>
            </w:pPr>
            <w:ins w:id="123" w:author="Artyom Putilin" w:date="2022-01-18T14:13:00Z">
              <w:r>
                <w:rPr>
                  <w:rFonts w:eastAsiaTheme="minorEastAsia"/>
                  <w:color w:val="0070C0"/>
                  <w:lang w:val="en-US" w:eastAsia="zh-CN"/>
                </w:rPr>
                <w:t>Issue 2-2-2</w:t>
              </w:r>
            </w:ins>
          </w:p>
          <w:p w14:paraId="4042AE57" w14:textId="4C0E10A3" w:rsidR="00203D88" w:rsidRPr="00E90F3C" w:rsidRDefault="00203D88" w:rsidP="00E90F3C">
            <w:pPr>
              <w:spacing w:after="120"/>
              <w:rPr>
                <w:ins w:id="124" w:author="Artyom Putilin" w:date="2022-01-18T13:14:00Z"/>
                <w:rFonts w:eastAsiaTheme="minorEastAsia"/>
                <w:color w:val="0070C0"/>
                <w:lang w:val="en-US" w:eastAsia="zh-CN"/>
              </w:rPr>
            </w:pPr>
            <w:ins w:id="125" w:author="Artyom Putilin" w:date="2022-01-18T14:13:00Z">
              <w:r>
                <w:rPr>
                  <w:rFonts w:eastAsiaTheme="minorEastAsia"/>
                  <w:color w:val="0070C0"/>
                  <w:lang w:val="en-US" w:eastAsia="zh-CN"/>
                </w:rPr>
                <w:t xml:space="preserve">Support Option 1 that is aligned with </w:t>
              </w:r>
            </w:ins>
            <w:ins w:id="126" w:author="Artyom Putilin" w:date="2022-01-18T14:14:00Z">
              <w:r>
                <w:rPr>
                  <w:rFonts w:eastAsiaTheme="minorEastAsia"/>
                  <w:color w:val="0070C0"/>
                  <w:lang w:val="en-US" w:eastAsia="zh-CN"/>
                </w:rPr>
                <w:t>a target speed from HST-FR2 WID.</w:t>
              </w:r>
            </w:ins>
          </w:p>
        </w:tc>
      </w:tr>
      <w:tr w:rsidR="00912F21" w14:paraId="7D9A874A" w14:textId="77777777" w:rsidTr="00064AD8">
        <w:trPr>
          <w:ins w:id="127" w:author="Huawei" w:date="2022-01-18T21:41:00Z"/>
        </w:trPr>
        <w:tc>
          <w:tcPr>
            <w:tcW w:w="1236" w:type="dxa"/>
          </w:tcPr>
          <w:p w14:paraId="47CB99ED" w14:textId="7B6DA443" w:rsidR="00912F21" w:rsidRDefault="00912F21" w:rsidP="00064AD8">
            <w:pPr>
              <w:spacing w:after="120"/>
              <w:rPr>
                <w:ins w:id="128" w:author="Huawei" w:date="2022-01-18T21:41:00Z"/>
                <w:rFonts w:eastAsiaTheme="minorEastAsia"/>
                <w:color w:val="0070C0"/>
                <w:lang w:val="en-US" w:eastAsia="zh-CN"/>
              </w:rPr>
            </w:pPr>
            <w:ins w:id="129"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CBC861" w14:textId="2B0CBA65" w:rsidR="00574BCD" w:rsidRPr="00574BCD" w:rsidRDefault="00574BCD" w:rsidP="00E90F3C">
            <w:pPr>
              <w:spacing w:after="120"/>
              <w:rPr>
                <w:ins w:id="130" w:author="Huawei" w:date="2022-01-18T21:48:00Z"/>
                <w:rFonts w:eastAsiaTheme="minorEastAsia"/>
                <w:b/>
                <w:color w:val="0070C0"/>
                <w:u w:val="single"/>
                <w:lang w:val="en-US" w:eastAsia="zh-CN"/>
              </w:rPr>
            </w:pPr>
            <w:ins w:id="131" w:author="Huawei" w:date="2022-01-18T21:48:00Z">
              <w:r w:rsidRPr="00574BCD">
                <w:rPr>
                  <w:rFonts w:eastAsiaTheme="minorEastAsia"/>
                  <w:b/>
                  <w:color w:val="0070C0"/>
                  <w:u w:val="single"/>
                  <w:lang w:val="en-US" w:eastAsia="zh-CN"/>
                </w:rPr>
                <w:t>Issue 2-2-1: UE capability</w:t>
              </w:r>
            </w:ins>
          </w:p>
          <w:p w14:paraId="1E862234" w14:textId="77777777" w:rsidR="00912F21" w:rsidRDefault="00912F21" w:rsidP="00E90F3C">
            <w:pPr>
              <w:spacing w:after="120"/>
              <w:rPr>
                <w:ins w:id="132" w:author="Huawei" w:date="2022-01-18T21:49:00Z"/>
                <w:rFonts w:eastAsiaTheme="minorEastAsia"/>
                <w:color w:val="0070C0"/>
                <w:lang w:val="en-US" w:eastAsia="zh-CN"/>
              </w:rPr>
            </w:pPr>
            <w:ins w:id="133"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134" w:author="Huawei" w:date="2022-01-18T21:43:00Z">
              <w:r>
                <w:rPr>
                  <w:rFonts w:eastAsiaTheme="minorEastAsia"/>
                  <w:color w:val="0070C0"/>
                  <w:lang w:val="en-US" w:eastAsia="zh-CN"/>
                </w:rPr>
                <w:t xml:space="preserve">1 since </w:t>
              </w:r>
            </w:ins>
            <w:ins w:id="135" w:author="Huawei" w:date="2022-01-18T21:45:00Z">
              <w:r>
                <w:rPr>
                  <w:rFonts w:eastAsiaTheme="minorEastAsia"/>
                  <w:color w:val="0070C0"/>
                  <w:lang w:val="en-US" w:eastAsia="zh-CN"/>
                </w:rPr>
                <w:t xml:space="preserve">the type of deployment is decided by </w:t>
              </w:r>
            </w:ins>
            <w:ins w:id="136" w:author="Huawei" w:date="2022-01-18T21:48:00Z">
              <w:r w:rsidR="00574BCD">
                <w:rPr>
                  <w:rFonts w:eastAsiaTheme="minorEastAsia"/>
                  <w:color w:val="0070C0"/>
                  <w:lang w:val="en-US" w:eastAsia="zh-CN"/>
                </w:rPr>
                <w:t>operator</w:t>
              </w:r>
            </w:ins>
            <w:ins w:id="137" w:author="Huawei" w:date="2022-01-18T21:45:00Z">
              <w:r w:rsidR="00574BCD">
                <w:rPr>
                  <w:rFonts w:eastAsiaTheme="minorEastAsia"/>
                  <w:color w:val="0070C0"/>
                  <w:lang w:val="en-US" w:eastAsia="zh-CN"/>
                </w:rPr>
                <w:t xml:space="preserve"> and UE should sup</w:t>
              </w:r>
            </w:ins>
            <w:ins w:id="138" w:author="Huawei" w:date="2022-01-18T21:46:00Z">
              <w:r w:rsidR="00574BCD">
                <w:rPr>
                  <w:rFonts w:eastAsiaTheme="minorEastAsia"/>
                  <w:color w:val="0070C0"/>
                  <w:lang w:val="en-US" w:eastAsia="zh-CN"/>
                </w:rPr>
                <w:t>port both type of deployment.</w:t>
              </w:r>
            </w:ins>
          </w:p>
          <w:p w14:paraId="46237A3E" w14:textId="77777777" w:rsidR="00574BCD" w:rsidRPr="00574BCD" w:rsidRDefault="00574BCD" w:rsidP="00E90F3C">
            <w:pPr>
              <w:spacing w:after="120"/>
              <w:rPr>
                <w:ins w:id="139" w:author="Huawei" w:date="2022-01-18T21:49:00Z"/>
                <w:rFonts w:eastAsiaTheme="minorEastAsia"/>
                <w:b/>
                <w:color w:val="0070C0"/>
                <w:u w:val="single"/>
                <w:lang w:val="en-US" w:eastAsia="zh-CN"/>
              </w:rPr>
            </w:pPr>
            <w:ins w:id="140" w:author="Huawei" w:date="2022-01-18T21:49:00Z">
              <w:r w:rsidRPr="00574BCD">
                <w:rPr>
                  <w:rFonts w:eastAsiaTheme="minorEastAsia"/>
                  <w:b/>
                  <w:color w:val="0070C0"/>
                  <w:u w:val="single"/>
                  <w:lang w:val="en-US" w:eastAsia="zh-CN"/>
                </w:rPr>
                <w:t>Issue 2-2-2: Doppler Frequency for PDSCH requirement in Bi-directional scenario</w:t>
              </w:r>
            </w:ins>
          </w:p>
          <w:p w14:paraId="68DCE719" w14:textId="16948DB2" w:rsidR="00574BCD" w:rsidRDefault="00574BCD" w:rsidP="00E90F3C">
            <w:pPr>
              <w:spacing w:after="120"/>
              <w:rPr>
                <w:ins w:id="141" w:author="Huawei" w:date="2022-01-18T21:41:00Z"/>
                <w:rFonts w:eastAsiaTheme="minorEastAsia"/>
                <w:color w:val="0070C0"/>
                <w:lang w:val="en-US" w:eastAsia="zh-CN"/>
              </w:rPr>
            </w:pPr>
            <w:ins w:id="142"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Pr="00C10085" w:rsidRDefault="001A4BE4" w:rsidP="001A4BE4">
      <w:pPr>
        <w:rPr>
          <w:lang w:val="en-US" w:eastAsia="zh-CN"/>
          <w:rPrChange w:id="143" w:author="Kazuyoshi Uesaka" w:date="2022-01-17T23:39:00Z">
            <w:rPr>
              <w:lang w:val="sv-SE" w:eastAsia="zh-CN"/>
            </w:rPr>
          </w:rPrChange>
        </w:rPr>
      </w:pPr>
    </w:p>
    <w:p w14:paraId="3A42B6E6" w14:textId="0524FA60" w:rsidR="00580C9E" w:rsidRPr="00E72CF1" w:rsidRDefault="00580C9E" w:rsidP="00580C9E">
      <w:pPr>
        <w:rPr>
          <w:bCs/>
          <w:color w:val="0070C0"/>
          <w:u w:val="single"/>
          <w:lang w:eastAsia="ko-KR"/>
        </w:rPr>
      </w:pPr>
      <w:r w:rsidRPr="00E72CF1">
        <w:rPr>
          <w:bCs/>
          <w:color w:val="0070C0"/>
          <w:u w:val="single"/>
          <w:lang w:eastAsia="ko-KR"/>
        </w:rPr>
        <w:t xml:space="preserve">Sub topic </w:t>
      </w:r>
      <w:r>
        <w:rPr>
          <w:bCs/>
          <w:color w:val="0070C0"/>
          <w:u w:val="single"/>
          <w:lang w:eastAsia="ko-KR"/>
        </w:rPr>
        <w:t>2-3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80C9E" w14:paraId="7C7D51DF" w14:textId="77777777" w:rsidTr="005825AD">
        <w:tc>
          <w:tcPr>
            <w:tcW w:w="1236" w:type="dxa"/>
          </w:tcPr>
          <w:p w14:paraId="2C6F6761"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8DDB533"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5825AD">
        <w:tc>
          <w:tcPr>
            <w:tcW w:w="1236" w:type="dxa"/>
          </w:tcPr>
          <w:p w14:paraId="6EBACAE0"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r w:rsidR="00532196" w14:paraId="445BD039" w14:textId="77777777" w:rsidTr="005825AD">
        <w:trPr>
          <w:ins w:id="144" w:author="Kazuyoshi Uesaka" w:date="2022-01-17T23:40:00Z"/>
        </w:trPr>
        <w:tc>
          <w:tcPr>
            <w:tcW w:w="1236" w:type="dxa"/>
          </w:tcPr>
          <w:p w14:paraId="6B73184A" w14:textId="24D479FD" w:rsidR="00532196" w:rsidRDefault="00532196" w:rsidP="005825AD">
            <w:pPr>
              <w:spacing w:after="120"/>
              <w:rPr>
                <w:ins w:id="145" w:author="Kazuyoshi Uesaka" w:date="2022-01-17T23:40:00Z"/>
                <w:rFonts w:eastAsiaTheme="minorEastAsia"/>
                <w:color w:val="0070C0"/>
                <w:lang w:val="en-US" w:eastAsia="zh-CN"/>
              </w:rPr>
            </w:pPr>
            <w:ins w:id="146" w:author="Kazuyoshi Uesaka" w:date="2022-01-17T23:40:00Z">
              <w:r>
                <w:rPr>
                  <w:rFonts w:eastAsiaTheme="minorEastAsia"/>
                  <w:color w:val="0070C0"/>
                  <w:lang w:val="en-US" w:eastAsia="zh-CN"/>
                </w:rPr>
                <w:t>Ericsson</w:t>
              </w:r>
            </w:ins>
          </w:p>
        </w:tc>
        <w:tc>
          <w:tcPr>
            <w:tcW w:w="8395" w:type="dxa"/>
          </w:tcPr>
          <w:p w14:paraId="3EBA100F" w14:textId="77777777" w:rsidR="00532196" w:rsidRDefault="00532196" w:rsidP="00532196">
            <w:pPr>
              <w:spacing w:after="120"/>
              <w:rPr>
                <w:ins w:id="147" w:author="Kazuyoshi Uesaka" w:date="2022-01-17T23:40:00Z"/>
                <w:rFonts w:eastAsiaTheme="minorEastAsia"/>
                <w:color w:val="0070C0"/>
                <w:lang w:val="en-US" w:eastAsia="zh-CN"/>
              </w:rPr>
            </w:pPr>
            <w:ins w:id="148" w:author="Kazuyoshi Uesaka" w:date="2022-01-17T23:40:00Z">
              <w:r>
                <w:rPr>
                  <w:rFonts w:eastAsiaTheme="minorEastAsia"/>
                  <w:color w:val="0070C0"/>
                  <w:lang w:val="en-US" w:eastAsia="zh-CN"/>
                </w:rPr>
                <w:t>Issus 2-3-1</w:t>
              </w:r>
            </w:ins>
          </w:p>
          <w:p w14:paraId="3977CF63" w14:textId="0306D270" w:rsidR="00532196" w:rsidRDefault="00532196" w:rsidP="00532196">
            <w:pPr>
              <w:spacing w:after="120"/>
              <w:rPr>
                <w:ins w:id="149" w:author="Kazuyoshi Uesaka" w:date="2022-01-17T23:40:00Z"/>
                <w:rFonts w:eastAsiaTheme="minorEastAsia"/>
                <w:color w:val="0070C0"/>
                <w:lang w:val="en-US" w:eastAsia="zh-CN"/>
              </w:rPr>
            </w:pPr>
            <w:ins w:id="150"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574BCD" w14:paraId="2309AA13" w14:textId="77777777" w:rsidTr="005825AD">
        <w:trPr>
          <w:ins w:id="151" w:author="Huawei" w:date="2022-01-18T21:50:00Z"/>
        </w:trPr>
        <w:tc>
          <w:tcPr>
            <w:tcW w:w="1236" w:type="dxa"/>
          </w:tcPr>
          <w:p w14:paraId="73ED8229" w14:textId="5D7685BE" w:rsidR="00574BCD" w:rsidRDefault="00574BCD" w:rsidP="005825AD">
            <w:pPr>
              <w:spacing w:after="120"/>
              <w:rPr>
                <w:ins w:id="152" w:author="Huawei" w:date="2022-01-18T21:50:00Z"/>
                <w:rFonts w:eastAsiaTheme="minorEastAsia"/>
                <w:color w:val="0070C0"/>
                <w:lang w:val="en-US" w:eastAsia="zh-CN"/>
              </w:rPr>
            </w:pPr>
            <w:ins w:id="153"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9A75235" w14:textId="0C46E91D" w:rsidR="00574BCD" w:rsidRDefault="00574BCD" w:rsidP="00532196">
            <w:pPr>
              <w:spacing w:after="120"/>
              <w:rPr>
                <w:ins w:id="154" w:author="Huawei" w:date="2022-01-18T21:50:00Z"/>
                <w:rFonts w:eastAsiaTheme="minorEastAsia"/>
                <w:color w:val="0070C0"/>
                <w:lang w:val="en-US" w:eastAsia="zh-CN"/>
              </w:rPr>
            </w:pPr>
            <w:ins w:id="155"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156" w:author="Huawei" w:date="2022-01-18T21:51:00Z">
              <w:r>
                <w:rPr>
                  <w:rFonts w:eastAsiaTheme="minorEastAsia"/>
                  <w:color w:val="0070C0"/>
                  <w:lang w:val="en-US" w:eastAsia="zh-CN"/>
                </w:rPr>
                <w:t>OK with Option 1.</w:t>
              </w:r>
            </w:ins>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532196" w:rsidRDefault="00580C9E" w:rsidP="001A4BE4">
      <w:pPr>
        <w:rPr>
          <w:lang w:val="en-US" w:eastAsia="zh-CN"/>
          <w:rPrChange w:id="157" w:author="Kazuyoshi Uesaka" w:date="2022-01-17T23:40:00Z">
            <w:rPr>
              <w:lang w:val="sv-SE" w:eastAsia="zh-CN"/>
            </w:rPr>
          </w:rPrChange>
        </w:rPr>
      </w:pPr>
    </w:p>
    <w:p w14:paraId="29997690" w14:textId="77777777" w:rsidR="001A4BE4" w:rsidRPr="00805BE8" w:rsidRDefault="001A4BE4" w:rsidP="001A4BE4">
      <w:pPr>
        <w:pStyle w:val="Heading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Heading2"/>
      </w:pPr>
      <w:r w:rsidRPr="00035C50">
        <w:t>Summary</w:t>
      </w:r>
      <w:r w:rsidRPr="00035C50">
        <w:rPr>
          <w:rFonts w:hint="eastAsia"/>
        </w:rPr>
        <w:t xml:space="preserve"> for 1st round </w:t>
      </w:r>
    </w:p>
    <w:p w14:paraId="02D4C9FF" w14:textId="77777777" w:rsidR="001A4BE4" w:rsidRPr="00805BE8" w:rsidRDefault="001A4BE4" w:rsidP="001A4BE4">
      <w:pPr>
        <w:pStyle w:val="Heading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Heading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Heading2"/>
        <w:rPr>
          <w:lang w:val="en-US"/>
        </w:rPr>
      </w:pPr>
      <w:r w:rsidRPr="0035660C">
        <w:rPr>
          <w:lang w:val="en-US"/>
        </w:rPr>
        <w:t>Discussion on 2</w:t>
      </w:r>
      <w:r w:rsidRPr="00532196">
        <w:rPr>
          <w:vertAlign w:val="superscript"/>
          <w:lang w:val="en-US"/>
          <w:rPrChange w:id="158" w:author="Kazuyoshi Uesaka" w:date="2022-01-17T23:41:00Z">
            <w:rPr>
              <w:lang w:val="en-US"/>
            </w:rPr>
          </w:rPrChange>
        </w:rPr>
        <w:t>nd</w:t>
      </w:r>
      <w:r w:rsidRPr="0035660C">
        <w:rPr>
          <w:lang w:val="en-US"/>
        </w:rPr>
        <w:t xml:space="preserve">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Heading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scenario  DPS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59613FBA"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lastRenderedPageBreak/>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Huawei, HiSilicon</w:t>
            </w:r>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2903C35E"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6B3B4B43"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5CC331F0"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firstTRS</w:t>
            </w:r>
            <w:r w:rsidRPr="00343A10">
              <w:rPr>
                <w:rFonts w:eastAsia="SimSun"/>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59A30D04" w:rsidR="001A4BE4" w:rsidRDefault="00532196" w:rsidP="00064AD8">
                  <w:pPr>
                    <w:pStyle w:val="TAC"/>
                  </w:pPr>
                  <w:r>
                    <w:t>V</w:t>
                  </w:r>
                  <w:r w:rsidR="001A4BE4">
                    <w:t>: 350km/h</w:t>
                  </w:r>
                </w:p>
                <w:p w14:paraId="4AF45A30" w14:textId="77777777" w:rsidR="001A4BE4" w:rsidRDefault="001A4BE4" w:rsidP="00064AD8">
                  <w:pPr>
                    <w:pStyle w:val="TAC"/>
                  </w:pPr>
                  <w:r>
                    <w:t>Ds: 700ms</w:t>
                  </w:r>
                </w:p>
                <w:p w14:paraId="1B34B76F" w14:textId="77777777" w:rsidR="001A4BE4" w:rsidRDefault="001A4BE4" w:rsidP="00064AD8">
                  <w:pPr>
                    <w:pStyle w:val="TAC"/>
                  </w:pPr>
                  <w:r>
                    <w:t>Dmin: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lastRenderedPageBreak/>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p w14:paraId="147426C2"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2(k+1)</w:t>
            </w:r>
            <w:r w:rsidRPr="00343A10">
              <w:rPr>
                <w:rFonts w:ascii="Cambria Math" w:eastAsia="SimSun" w:hAnsi="Cambria Math" w:cs="Cambria Math"/>
                <w:szCs w:val="24"/>
                <w:lang w:eastAsia="zh-CN"/>
              </w:rPr>
              <w:t>⋅</w:t>
            </w:r>
            <w:r w:rsidRPr="00343A10">
              <w:rPr>
                <w:rFonts w:eastAsia="SimSun"/>
                <w:szCs w:val="24"/>
                <w:lang w:eastAsia="zh-CN"/>
              </w:rPr>
              <w:t xml:space="preserve">1/2 </w:t>
            </w:r>
            <w:proofErr w:type="spellStart"/>
            <w:r w:rsidRPr="00343A10">
              <w:rPr>
                <w:rFonts w:eastAsia="SimSun"/>
                <w:szCs w:val="24"/>
                <w:lang w:eastAsia="zh-CN"/>
              </w:rPr>
              <w:t>D_s,k</w:t>
            </w:r>
            <w:proofErr w:type="spellEnd"/>
            <w:r w:rsidRPr="00343A10">
              <w:rPr>
                <w:rFonts w:eastAsia="SimSun"/>
                <w:szCs w:val="24"/>
                <w:lang w:eastAsia="zh-CN"/>
              </w:rPr>
              <w:t>=0,1,2,…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4AE3135E"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46AEC6C"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Heading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3</w:t>
      </w:r>
      <w:r>
        <w:rPr>
          <w:rFonts w:eastAsia="SimSun"/>
          <w:szCs w:val="24"/>
          <w:lang w:eastAsia="zh-CN"/>
        </w:rPr>
        <w:t xml:space="preserve">-1 </w:t>
      </w:r>
      <w:r w:rsidRPr="00975A0F">
        <w:rPr>
          <w:rFonts w:eastAsia="SimSun"/>
          <w:szCs w:val="24"/>
          <w:lang w:eastAsia="zh-CN"/>
        </w:rPr>
        <w:t>Common setup</w:t>
      </w:r>
    </w:p>
    <w:p w14:paraId="79835E64" w14:textId="2CCF3B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-1-1: Test cases definition and test applicability rule</w:t>
      </w:r>
    </w:p>
    <w:p w14:paraId="252209C6" w14:textId="099527FE"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lastRenderedPageBreak/>
        <w:t xml:space="preserve">Issue </w:t>
      </w:r>
      <w:r w:rsidR="00580C9E">
        <w:rPr>
          <w:rFonts w:eastAsia="SimSun"/>
          <w:szCs w:val="24"/>
          <w:lang w:eastAsia="zh-CN"/>
        </w:rPr>
        <w:t>3</w:t>
      </w:r>
      <w:r w:rsidRPr="00975A0F">
        <w:rPr>
          <w:rFonts w:eastAsia="SimSun"/>
          <w:szCs w:val="24"/>
          <w:lang w:eastAsia="zh-CN"/>
        </w:rPr>
        <w:t xml:space="preserve">-1-2: TRS/SSB configuration </w:t>
      </w:r>
    </w:p>
    <w:p w14:paraId="2B179B65" w14:textId="41481ADF"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 xml:space="preserve">-2: PDSCH requirement for Uni-directional scenario </w:t>
      </w:r>
    </w:p>
    <w:p w14:paraId="79BCD79F" w14:textId="3CCE50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2</w:t>
      </w:r>
      <w:r w:rsidRPr="00975A0F">
        <w:rPr>
          <w:rFonts w:eastAsia="SimSun"/>
          <w:szCs w:val="24"/>
          <w:lang w:eastAsia="zh-CN"/>
        </w:rPr>
        <w:t>-1: TCI switching scheduling</w:t>
      </w:r>
    </w:p>
    <w:p w14:paraId="5CA8DD6E" w14:textId="1851CE7D"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-2</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PDSCH allocation time for Uni-directional scenario with DPS scheme 1b</w:t>
      </w:r>
    </w:p>
    <w:p w14:paraId="350C3B35" w14:textId="4FD9C327"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 xml:space="preserve">: PDSCH requirement for </w:t>
      </w:r>
      <w:r>
        <w:rPr>
          <w:rFonts w:eastAsia="SimSun"/>
          <w:szCs w:val="24"/>
          <w:lang w:eastAsia="zh-CN"/>
        </w:rPr>
        <w:t>Bi</w:t>
      </w:r>
      <w:r w:rsidRPr="00975A0F">
        <w:rPr>
          <w:rFonts w:eastAsia="SimSun"/>
          <w:szCs w:val="24"/>
          <w:lang w:eastAsia="zh-CN"/>
        </w:rPr>
        <w:t xml:space="preserve">-directional scenario </w:t>
      </w:r>
    </w:p>
    <w:p w14:paraId="74C8BE99" w14:textId="2C48D6FC"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-1: TCI switching scheduling</w:t>
      </w:r>
    </w:p>
    <w:p w14:paraId="3FEA0845" w14:textId="33234BD9"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-3</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 xml:space="preserve">PDSCH allocation time for </w:t>
      </w:r>
      <w:r>
        <w:rPr>
          <w:rFonts w:eastAsia="SimSun"/>
          <w:szCs w:val="24"/>
          <w:lang w:eastAsia="zh-CN"/>
        </w:rPr>
        <w:t>Bi</w:t>
      </w:r>
      <w:r w:rsidRPr="00975A0F">
        <w:rPr>
          <w:rFonts w:eastAsia="SimSun"/>
          <w:szCs w:val="24"/>
          <w:lang w:eastAsia="zh-CN"/>
        </w:rPr>
        <w:t xml:space="preserve">-directional scenario with DPS scheme </w:t>
      </w:r>
      <w:r>
        <w:rPr>
          <w:rFonts w:eastAsia="SimSun"/>
          <w:szCs w:val="24"/>
          <w:lang w:eastAsia="zh-CN"/>
        </w:rPr>
        <w:t>1a</w:t>
      </w:r>
    </w:p>
    <w:p w14:paraId="5B7EC8BD" w14:textId="77777777" w:rsidR="00975A0F" w:rsidRPr="00975A0F" w:rsidRDefault="00975A0F" w:rsidP="00975A0F">
      <w:pPr>
        <w:pStyle w:val="ListParagraph"/>
        <w:overflowPunct/>
        <w:autoSpaceDE/>
        <w:autoSpaceDN/>
        <w:adjustRightInd/>
        <w:spacing w:after="120" w:line="259" w:lineRule="auto"/>
        <w:ind w:left="1656" w:firstLineChars="0" w:firstLine="0"/>
        <w:textAlignment w:val="auto"/>
        <w:rPr>
          <w:rFonts w:eastAsia="SimSun"/>
          <w:szCs w:val="24"/>
          <w:lang w:eastAsia="zh-CN"/>
        </w:rPr>
      </w:pPr>
    </w:p>
    <w:p w14:paraId="4640D399" w14:textId="5E6606C8" w:rsidR="00F45E5F" w:rsidRPr="00092760" w:rsidRDefault="00BA721E" w:rsidP="00F45E5F">
      <w:pPr>
        <w:pStyle w:val="Heading3"/>
        <w:rPr>
          <w:sz w:val="24"/>
          <w:szCs w:val="16"/>
        </w:rPr>
      </w:pPr>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17D0ABA3" w14:textId="77777777" w:rsidR="0000726A"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1(CMCC)</w:t>
      </w:r>
      <w:r w:rsidRPr="00343A10">
        <w:rPr>
          <w:rFonts w:eastAsia="SimSun"/>
          <w:szCs w:val="24"/>
          <w:lang w:eastAsia="zh-CN"/>
        </w:rPr>
        <w:t>:</w:t>
      </w:r>
      <w:r>
        <w:rPr>
          <w:rFonts w:eastAsia="SimSun"/>
          <w:szCs w:val="24"/>
          <w:lang w:eastAsia="zh-CN"/>
        </w:rPr>
        <w:t xml:space="preserve"> </w:t>
      </w:r>
    </w:p>
    <w:p w14:paraId="6AA79335" w14:textId="51644D4F" w:rsidR="00F45E5F" w:rsidRPr="0000726A" w:rsidRDefault="0000726A" w:rsidP="0000726A">
      <w:pPr>
        <w:pStyle w:val="ListParagraph"/>
        <w:numPr>
          <w:ilvl w:val="2"/>
          <w:numId w:val="2"/>
        </w:numPr>
        <w:ind w:firstLineChars="0"/>
      </w:pPr>
      <w:r>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b and the performance of un</w:t>
      </w:r>
      <w:r w:rsidR="00F45E5F" w:rsidRPr="0098559F">
        <w:t>i-directional scenario B with DPS 1</w:t>
      </w:r>
      <w:r w:rsidR="00F45E5F">
        <w:t>a are not guaranteed.</w:t>
      </w:r>
      <w:r w:rsidR="00F45E5F" w:rsidRPr="0000726A">
        <w:t xml:space="preserve">  </w:t>
      </w:r>
    </w:p>
    <w:p w14:paraId="39C746B3"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CF010D4"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(Ericsson</w:t>
      </w:r>
      <w:r w:rsidRPr="00343A10">
        <w:rPr>
          <w:rFonts w:eastAsia="SimSun"/>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63FB5BC9" w:rsidR="00F45E5F" w:rsidRDefault="00532196" w:rsidP="00064AD8">
            <w:pPr>
              <w:pStyle w:val="TAC"/>
            </w:pPr>
            <w:r>
              <w:t>V</w:t>
            </w:r>
            <w:r w:rsidR="00F45E5F">
              <w:t>: 350km/h</w:t>
            </w:r>
          </w:p>
          <w:p w14:paraId="6037C537" w14:textId="77777777" w:rsidR="00F45E5F" w:rsidRDefault="00F45E5F" w:rsidP="00064AD8">
            <w:pPr>
              <w:pStyle w:val="TAC"/>
            </w:pPr>
            <w:r>
              <w:t>Ds: 700ms</w:t>
            </w:r>
          </w:p>
          <w:p w14:paraId="5695B4E2" w14:textId="77777777" w:rsidR="00F45E5F" w:rsidRDefault="00F45E5F" w:rsidP="00064AD8">
            <w:pPr>
              <w:pStyle w:val="TAC"/>
            </w:pPr>
            <w:r>
              <w:t>Dmin: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applicability rule for defined two cases</w:t>
      </w:r>
    </w:p>
    <w:p w14:paraId="65D7128D"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ListParagraph"/>
        <w:numPr>
          <w:ilvl w:val="2"/>
          <w:numId w:val="2"/>
        </w:numPr>
        <w:ind w:firstLineChars="0"/>
      </w:pPr>
      <w:r w:rsidRPr="00343A10">
        <w:t xml:space="preserve">If UE passes case 1 (uni-directional scenario A with DPS scheme 1b), the performance of </w:t>
      </w:r>
      <w:del w:id="159" w:author="Jingjing Chen" w:date="2022-01-17T20:13:00Z">
        <w:r w:rsidRPr="00343A10" w:rsidDel="000B4F0F">
          <w:delText>bi</w:delText>
        </w:r>
      </w:del>
      <w:ins w:id="160" w:author="Jingjing Chen" w:date="2022-01-17T20:13:00Z">
        <w:r w:rsidR="000B4F0F">
          <w:t>un</w:t>
        </w:r>
        <w:r w:rsidR="000B4F0F" w:rsidRPr="00343A10">
          <w:t>i</w:t>
        </w:r>
      </w:ins>
      <w:r w:rsidRPr="00343A10">
        <w:t xml:space="preserve">-directional scenario </w:t>
      </w:r>
      <w:del w:id="161" w:author="Jingjing Chen" w:date="2022-01-17T20:13:00Z">
        <w:r w:rsidRPr="00343A10" w:rsidDel="000B4F0F">
          <w:delText xml:space="preserve">A </w:delText>
        </w:r>
      </w:del>
      <w:ins w:id="162"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ListParagraph"/>
        <w:numPr>
          <w:ilvl w:val="2"/>
          <w:numId w:val="2"/>
        </w:numPr>
        <w:ind w:firstLineChars="0"/>
        <w:rPr>
          <w:del w:id="163" w:author="Jingjing Chen" w:date="2022-01-17T20:14:00Z"/>
        </w:rPr>
      </w:pPr>
      <w:del w:id="164"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(Qualcomm) : </w:t>
      </w:r>
      <w:r w:rsidRPr="006F4777">
        <w:rPr>
          <w:rFonts w:eastAsia="SimSun"/>
          <w:szCs w:val="24"/>
          <w:lang w:eastAsia="zh-CN"/>
        </w:rPr>
        <w:t xml:space="preserve">If a UE capability to support FR2 HST Bidirectional deployment is introduced, </w:t>
      </w:r>
      <w:r>
        <w:rPr>
          <w:rFonts w:eastAsia="SimSun"/>
          <w:szCs w:val="24"/>
          <w:lang w:eastAsia="zh-CN"/>
        </w:rPr>
        <w:t>introduce additional  Test Case 2b with test applicability rule</w:t>
      </w:r>
    </w:p>
    <w:p w14:paraId="587AA261" w14:textId="77777777" w:rsidR="00F45E5F" w:rsidRDefault="00F45E5F" w:rsidP="00F45E5F">
      <w:pPr>
        <w:pStyle w:val="ListParagraph"/>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ListParagraph"/>
        <w:numPr>
          <w:ilvl w:val="2"/>
          <w:numId w:val="2"/>
        </w:numPr>
        <w:ind w:firstLineChars="0"/>
      </w:pPr>
      <w:r w:rsidRPr="006F4777">
        <w:t>Test 2b can be skipped if UE supports more than 1 Active TCI State</w:t>
      </w:r>
    </w:p>
    <w:p w14:paraId="64221F3D" w14:textId="7A36C178"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Keep agreement in the last meeting</w:t>
      </w:r>
    </w:p>
    <w:p w14:paraId="0C155023"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tbl>
      <w:tblPr>
        <w:tblStyle w:val="TableGrid"/>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lastRenderedPageBreak/>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r>
              <w:t>Dmin: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r>
              <w:t>Ds_offset: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8FA7390"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50BCBA6" w14:textId="3EB11B3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(Intel</w:t>
      </w:r>
      <w:r w:rsidR="00092760">
        <w:rPr>
          <w:rFonts w:eastAsia="SimSun"/>
          <w:szCs w:val="24"/>
          <w:lang w:eastAsia="zh-CN"/>
        </w:rPr>
        <w:t>, Qualcomm, Huawei, Ericsson, Samsung</w:t>
      </w:r>
      <w:r>
        <w:rPr>
          <w:rFonts w:eastAsia="SimSun"/>
          <w:szCs w:val="24"/>
          <w:lang w:eastAsia="zh-CN"/>
        </w:rPr>
        <w:t>)</w:t>
      </w:r>
      <w:r w:rsidRPr="0062231F">
        <w:rPr>
          <w:rFonts w:eastAsia="SimSun"/>
          <w:szCs w:val="24"/>
          <w:lang w:eastAsia="zh-CN"/>
        </w:rPr>
        <w:t>:</w:t>
      </w:r>
      <w:r w:rsidR="00092760">
        <w:rPr>
          <w:rFonts w:eastAsia="SimSun"/>
          <w:szCs w:val="24"/>
          <w:lang w:eastAsia="zh-CN"/>
        </w:rPr>
        <w:t xml:space="preserve"> </w:t>
      </w:r>
      <w:r>
        <w:rPr>
          <w:rFonts w:eastAsia="SimSun"/>
          <w:szCs w:val="24"/>
          <w:lang w:eastAsia="zh-CN"/>
        </w:rPr>
        <w:t>20ms for SSB, and 10ms for TRS</w:t>
      </w:r>
    </w:p>
    <w:p w14:paraId="38CAE373" w14:textId="05236130" w:rsidR="00F45E5F" w:rsidRPr="00092760" w:rsidRDefault="0000726A" w:rsidP="00092760">
      <w:pPr>
        <w:pStyle w:val="ListParagraph"/>
        <w:numPr>
          <w:ilvl w:val="2"/>
          <w:numId w:val="2"/>
        </w:numPr>
        <w:ind w:firstLineChars="0"/>
        <w:rPr>
          <w:rFonts w:eastAsia="SimSun"/>
          <w:szCs w:val="24"/>
          <w:lang w:eastAsia="zh-CN"/>
        </w:rPr>
      </w:pPr>
      <w:r>
        <w:t>Option 1a (Intel):</w:t>
      </w:r>
      <w:r w:rsidR="00F45E5F">
        <w:t xml:space="preserve"> SSB position in the burst as 29</w:t>
      </w:r>
    </w:p>
    <w:p w14:paraId="5A84739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6534644"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9CF29D6" w14:textId="0550AEB2"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(Ericsson</w:t>
      </w:r>
      <w:r w:rsidRPr="00343A10">
        <w:rPr>
          <w:rFonts w:eastAsia="SimSun"/>
          <w:szCs w:val="24"/>
          <w:lang w:eastAsia="zh-CN"/>
        </w:rPr>
        <w:t xml:space="preserve">):  </w:t>
      </w:r>
      <w:r>
        <w:rPr>
          <w:rFonts w:eastAsia="SimSun"/>
          <w:szCs w:val="24"/>
          <w:lang w:eastAsia="zh-CN"/>
        </w:rPr>
        <w:t xml:space="preserve">Schedule </w:t>
      </w:r>
      <w:r w:rsidRPr="00343A10">
        <w:rPr>
          <w:rFonts w:eastAsia="SimSun"/>
          <w:szCs w:val="24"/>
          <w:lang w:eastAsia="zh-CN"/>
        </w:rPr>
        <w:t xml:space="preserve"> the active TCI switching for PDSCH demodulation test with the channel model assumi</w:t>
      </w:r>
      <w:r>
        <w:rPr>
          <w:rFonts w:eastAsia="SimSun"/>
          <w:szCs w:val="24"/>
          <w:lang w:eastAsia="zh-CN"/>
        </w:rPr>
        <w:t>ng the Bi-directional Scenario A</w:t>
      </w:r>
      <w:r w:rsidRPr="00343A10">
        <w:rPr>
          <w:rFonts w:eastAsia="SimSun"/>
          <w:szCs w:val="24"/>
          <w:lang w:eastAsia="zh-CN"/>
        </w:rPr>
        <w:t xml:space="preserve"> as follows</w:t>
      </w:r>
    </w:p>
    <w:p w14:paraId="7B84D0E1" w14:textId="77777777" w:rsidR="00F45E5F" w:rsidRDefault="00F45E5F" w:rsidP="00F45E5F">
      <w:pPr>
        <w:pStyle w:val="ListParagraph"/>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ListParagraph"/>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in" o:ole="">
            <v:imagedata r:id="rId9" o:title=""/>
          </v:shape>
          <o:OLEObject Type="Embed" ProgID="Visio.Drawing.15" ShapeID="_x0000_i1025" DrawAspect="Content" ObjectID="_1704032557" r:id="rId10"/>
        </w:object>
      </w:r>
    </w:p>
    <w:p w14:paraId="33DEBC9A"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F6270E"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8EC3B6B"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w:t>
      </w:r>
      <w:r>
        <w:rPr>
          <w:rFonts w:eastAsia="SimSun"/>
          <w:szCs w:val="24"/>
          <w:lang w:eastAsia="zh-CN"/>
        </w:rPr>
        <w:t xml:space="preserve">bservation 1 (Qualcomm): </w:t>
      </w:r>
    </w:p>
    <w:p w14:paraId="09B03E75" w14:textId="77777777" w:rsidR="00F45E5F" w:rsidRDefault="00F45E5F" w:rsidP="00F45E5F">
      <w:pPr>
        <w:pStyle w:val="ListParagraph"/>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ListParagraph"/>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6F0886" w14:textId="5C58720E" w:rsidR="00F45E5F" w:rsidRPr="00975A0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0000726A">
        <w:rPr>
          <w:rFonts w:eastAsia="SimSun"/>
          <w:szCs w:val="24"/>
          <w:lang w:eastAsia="zh-CN"/>
        </w:rPr>
        <w:t>Intel</w:t>
      </w:r>
      <w:r>
        <w:rPr>
          <w:rFonts w:eastAsia="SimSun"/>
          <w:szCs w:val="24"/>
          <w:lang w:eastAsia="zh-CN"/>
        </w:rPr>
        <w:t>, Qualcomm</w:t>
      </w:r>
      <w:r w:rsidR="0000726A">
        <w:rPr>
          <w:rFonts w:eastAsia="SimSun"/>
          <w:szCs w:val="24"/>
          <w:lang w:eastAsia="zh-CN"/>
        </w:rPr>
        <w:t>, Huawei, Ericsson</w:t>
      </w:r>
      <w:r>
        <w:rPr>
          <w:rFonts w:eastAsia="SimSun"/>
          <w:szCs w:val="24"/>
          <w:lang w:eastAsia="zh-CN"/>
        </w:rPr>
        <w:t>)</w:t>
      </w:r>
      <w:r w:rsidRPr="0062231F">
        <w:rPr>
          <w:rFonts w:eastAsia="SimSun"/>
          <w:szCs w:val="24"/>
          <w:lang w:eastAsia="zh-CN"/>
        </w:rPr>
        <w:t>:</w:t>
      </w:r>
      <w:r>
        <w:rPr>
          <w:rFonts w:eastAsia="SimSun"/>
          <w:szCs w:val="24"/>
          <w:lang w:eastAsia="zh-CN"/>
        </w:rPr>
        <w:t xml:space="preserve">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p>
    <w:p w14:paraId="7623065F" w14:textId="77777777" w:rsidR="00975A0F" w:rsidRPr="00975A0F" w:rsidRDefault="00975A0F" w:rsidP="00975A0F">
      <w:pPr>
        <w:pStyle w:val="ListParagraph"/>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ListParagraph"/>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571F35">
        <w:rPr>
          <w:rFonts w:eastAsia="SimSun"/>
          <w:szCs w:val="24"/>
          <w:lang w:eastAsia="zh-CN"/>
        </w:rPr>
        <w:t xml:space="preserve"> (</w:t>
      </w:r>
      <w:r w:rsidR="00F45E5F">
        <w:rPr>
          <w:rFonts w:eastAsia="SimSun"/>
          <w:szCs w:val="24"/>
          <w:lang w:eastAsia="zh-CN"/>
        </w:rPr>
        <w:t>Qualcomm)</w:t>
      </w:r>
      <w:r w:rsidR="00F45E5F" w:rsidRPr="0062231F">
        <w:rPr>
          <w:rFonts w:eastAsia="SimSun"/>
          <w:szCs w:val="24"/>
          <w:lang w:eastAsia="zh-CN"/>
        </w:rPr>
        <w:t>:</w:t>
      </w:r>
      <w:r w:rsidR="00F45E5F">
        <w:rPr>
          <w:rFonts w:eastAsia="SimSun"/>
          <w:szCs w:val="24"/>
          <w:lang w:eastAsia="zh-CN"/>
        </w:rPr>
        <w:t xml:space="preserve"> </w:t>
      </w:r>
      <w:r w:rsidR="00F45E5F"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24D252" w14:textId="77777777" w:rsidR="00571F35" w:rsidRPr="001366E6" w:rsidRDefault="00571F35" w:rsidP="00571F3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9D0E23A" w14:textId="78943CE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 xml:space="preserve">(Ericsson, Qualcomm): </w:t>
      </w:r>
      <w:r>
        <w:rPr>
          <w:rFonts w:eastAsia="SimSun"/>
          <w:szCs w:val="24"/>
          <w:lang w:eastAsia="zh-CN"/>
        </w:rPr>
        <w:t xml:space="preserve">Schedule </w:t>
      </w:r>
      <w:r w:rsidRPr="00343A10">
        <w:rPr>
          <w:rFonts w:eastAsia="SimSun"/>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ListParagraph"/>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ListParagraph"/>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ListParagraph"/>
        <w:overflowPunct/>
        <w:autoSpaceDE/>
        <w:autoSpaceDN/>
        <w:adjustRightInd/>
        <w:spacing w:after="120"/>
        <w:ind w:left="1440" w:firstLineChars="0" w:firstLine="0"/>
        <w:jc w:val="center"/>
        <w:textAlignment w:val="auto"/>
      </w:pPr>
      <w:r>
        <w:object w:dxaOrig="9264" w:dyaOrig="4140" w14:anchorId="31955927">
          <v:shape id="_x0000_i1026" type="#_x0000_t75" style="width:367.2pt;height:208.2pt" o:ole="">
            <v:imagedata r:id="rId11" o:title=""/>
          </v:shape>
          <o:OLEObject Type="Embed" ProgID="Visio.Drawing.15" ShapeID="_x0000_i1026" DrawAspect="Content" ObjectID="_1704032558" r:id="rId12"/>
        </w:object>
      </w:r>
    </w:p>
    <w:p w14:paraId="5C0D2AE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0345636"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r w:rsidRPr="001366E6">
        <w:rPr>
          <w:rFonts w:eastAsia="SimSun"/>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73B7F2E" w14:textId="21E1A215"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w:t>
      </w:r>
      <w:r w:rsidRPr="0062231F">
        <w:rPr>
          <w:rFonts w:eastAsia="SimSun"/>
          <w:szCs w:val="24"/>
          <w:lang w:eastAsia="zh-CN"/>
        </w:rPr>
        <w:t>:</w:t>
      </w:r>
      <w:r>
        <w:rPr>
          <w:rFonts w:eastAsia="SimSun"/>
          <w:szCs w:val="24"/>
          <w:lang w:eastAsia="zh-CN"/>
        </w:rPr>
        <w:t xml:space="preserve">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 xml:space="preserve">MAC </w:t>
      </w:r>
      <w:proofErr w:type="spellStart"/>
      <w:r>
        <w:rPr>
          <w:rFonts w:eastAsia="SimSun"/>
          <w:szCs w:val="24"/>
          <w:vertAlign w:val="subscript"/>
          <w:lang w:eastAsia="zh-CN"/>
        </w:rPr>
        <w:t>Proc</w:t>
      </w:r>
      <w:r>
        <w:rPr>
          <w:rFonts w:eastAsia="SimSun"/>
          <w:szCs w:val="24"/>
          <w:lang w:eastAsia="zh-CN"/>
        </w:rPr>
        <w:t>+T</w:t>
      </w:r>
      <w:r>
        <w:rPr>
          <w:rFonts w:eastAsia="SimSun"/>
          <w:szCs w:val="24"/>
          <w:vertAlign w:val="subscript"/>
          <w:lang w:eastAsia="zh-CN"/>
        </w:rPr>
        <w:t>firstSSB</w:t>
      </w:r>
      <w:r>
        <w:rPr>
          <w:rFonts w:eastAsia="SimSun"/>
          <w:szCs w:val="24"/>
          <w:lang w:eastAsia="zh-CN"/>
        </w:rPr>
        <w:t>+T</w:t>
      </w:r>
      <w:r>
        <w:rPr>
          <w:rFonts w:eastAsia="SimSun"/>
          <w:szCs w:val="24"/>
          <w:vertAlign w:val="subscript"/>
          <w:lang w:eastAsia="zh-CN"/>
        </w:rPr>
        <w:t>SSB</w:t>
      </w:r>
      <w:proofErr w:type="spellEnd"/>
      <w:r>
        <w:rPr>
          <w:rFonts w:eastAsia="SimSun"/>
          <w:szCs w:val="24"/>
          <w:vertAlign w:val="subscript"/>
          <w:lang w:eastAsia="zh-CN"/>
        </w:rPr>
        <w:t xml:space="preserve"> proc</w:t>
      </w:r>
    </w:p>
    <w:p w14:paraId="6B1B4817" w14:textId="21524D70" w:rsidR="00B84BCB" w:rsidRPr="00975A0F" w:rsidRDefault="00B84BCB"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O</w:t>
      </w:r>
      <w:r w:rsidR="00975A0F" w:rsidRPr="00975A0F">
        <w:rPr>
          <w:rFonts w:eastAsia="SimSun"/>
          <w:szCs w:val="24"/>
          <w:lang w:eastAsia="zh-CN"/>
        </w:rPr>
        <w:t>ption 2(</w:t>
      </w:r>
      <w:r w:rsidR="00975A0F">
        <w:rPr>
          <w:rFonts w:eastAsia="SimSun"/>
          <w:szCs w:val="24"/>
          <w:lang w:eastAsia="zh-CN"/>
        </w:rPr>
        <w:t xml:space="preserve">Qualcomm, </w:t>
      </w:r>
      <w:r w:rsidR="00975A0F" w:rsidRPr="00975A0F">
        <w:rPr>
          <w:rFonts w:eastAsia="SimSun"/>
          <w:szCs w:val="24"/>
          <w:lang w:eastAsia="zh-CN"/>
        </w:rPr>
        <w:t>Samsung</w:t>
      </w:r>
      <w:r w:rsidRPr="00975A0F">
        <w:rPr>
          <w:rFonts w:eastAsia="SimSun"/>
          <w:szCs w:val="24"/>
          <w:lang w:eastAsia="zh-CN"/>
        </w:rPr>
        <w:t>):  T</w:t>
      </w:r>
      <w:r w:rsidRPr="00975A0F">
        <w:rPr>
          <w:rFonts w:eastAsia="SimSun"/>
          <w:szCs w:val="24"/>
          <w:vertAlign w:val="subscript"/>
          <w:lang w:eastAsia="zh-CN"/>
        </w:rPr>
        <w:t>HARQ</w:t>
      </w:r>
      <w:r w:rsidRPr="00975A0F">
        <w:rPr>
          <w:rFonts w:eastAsia="SimSun"/>
          <w:szCs w:val="24"/>
          <w:lang w:eastAsia="zh-CN"/>
        </w:rPr>
        <w:t>+T</w:t>
      </w:r>
      <w:r w:rsidRPr="00975A0F">
        <w:rPr>
          <w:rFonts w:eastAsia="SimSun"/>
          <w:szCs w:val="24"/>
          <w:vertAlign w:val="subscript"/>
          <w:lang w:eastAsia="zh-CN"/>
        </w:rPr>
        <w:t xml:space="preserve">MAC </w:t>
      </w:r>
      <w:proofErr w:type="spellStart"/>
      <w:r w:rsidRPr="00975A0F">
        <w:rPr>
          <w:rFonts w:eastAsia="SimSun"/>
          <w:szCs w:val="24"/>
          <w:vertAlign w:val="subscript"/>
          <w:lang w:eastAsia="zh-CN"/>
        </w:rPr>
        <w:t>Proc</w:t>
      </w:r>
      <w:r w:rsidRPr="00975A0F">
        <w:rPr>
          <w:rFonts w:eastAsia="SimSun"/>
          <w:szCs w:val="24"/>
          <w:lang w:eastAsia="zh-CN"/>
        </w:rPr>
        <w:t>+</w:t>
      </w:r>
      <w:r w:rsidR="00975A0F" w:rsidRPr="00343A10">
        <w:rPr>
          <w:rFonts w:eastAsia="SimSun"/>
          <w:szCs w:val="24"/>
          <w:lang w:eastAsia="zh-CN"/>
        </w:rPr>
        <w:t>T</w:t>
      </w:r>
      <w:r w:rsidR="00975A0F" w:rsidRPr="00343A10">
        <w:rPr>
          <w:rFonts w:eastAsia="SimSun"/>
          <w:szCs w:val="24"/>
          <w:vertAlign w:val="subscript"/>
          <w:lang w:eastAsia="zh-CN"/>
        </w:rPr>
        <w:t>firstSSB</w:t>
      </w:r>
      <w:proofErr w:type="spellEnd"/>
      <w:r w:rsidR="00975A0F" w:rsidRPr="00343A10">
        <w:rPr>
          <w:rFonts w:eastAsia="SimSun"/>
          <w:szCs w:val="24"/>
          <w:lang w:eastAsia="zh-CN"/>
        </w:rPr>
        <w:t xml:space="preserve"> + T</w:t>
      </w:r>
      <w:r w:rsidR="00975A0F" w:rsidRPr="00343A10">
        <w:rPr>
          <w:rFonts w:eastAsia="SimSun"/>
          <w:szCs w:val="24"/>
          <w:vertAlign w:val="subscript"/>
          <w:lang w:eastAsia="zh-CN"/>
        </w:rPr>
        <w:t>SSB proc</w:t>
      </w:r>
      <w:r w:rsidR="00975A0F" w:rsidRPr="00975A0F">
        <w:rPr>
          <w:rFonts w:eastAsia="SimSun"/>
          <w:szCs w:val="24"/>
          <w:lang w:eastAsia="zh-CN"/>
        </w:rPr>
        <w:t xml:space="preserve"> </w:t>
      </w:r>
      <w:r w:rsidR="00975A0F">
        <w:rPr>
          <w:rFonts w:eastAsia="SimSun"/>
          <w:szCs w:val="24"/>
          <w:lang w:eastAsia="zh-CN"/>
        </w:rPr>
        <w:t>+</w:t>
      </w:r>
      <w:r w:rsidR="00975A0F" w:rsidRPr="00975A0F">
        <w:rPr>
          <w:rFonts w:eastAsia="SimSun"/>
          <w:szCs w:val="24"/>
          <w:lang w:eastAsia="zh-CN"/>
        </w:rPr>
        <w:t>T</w:t>
      </w:r>
      <w:r w:rsidR="00975A0F" w:rsidRPr="00975A0F">
        <w:rPr>
          <w:rFonts w:eastAsia="SimSun"/>
          <w:szCs w:val="24"/>
          <w:vertAlign w:val="subscript"/>
          <w:lang w:eastAsia="zh-CN"/>
        </w:rPr>
        <w:t>firstTRSafterSSB</w:t>
      </w:r>
      <w:r w:rsidR="00975A0F" w:rsidRPr="00975A0F">
        <w:rPr>
          <w:rFonts w:eastAsia="SimSun"/>
          <w:szCs w:val="24"/>
          <w:lang w:eastAsia="zh-CN"/>
        </w:rPr>
        <w:t>+ T</w:t>
      </w:r>
      <w:r w:rsidR="00975A0F" w:rsidRPr="00975A0F">
        <w:rPr>
          <w:rFonts w:eastAsia="SimSun"/>
          <w:szCs w:val="24"/>
          <w:vertAlign w:val="subscript"/>
          <w:lang w:eastAsia="zh-CN"/>
        </w:rPr>
        <w:t>TRS pro</w:t>
      </w:r>
    </w:p>
    <w:p w14:paraId="2F838125" w14:textId="16DE1A3D" w:rsidR="00975A0F" w:rsidRPr="00975A0F" w:rsidRDefault="00975A0F" w:rsidP="00975A0F">
      <w:pPr>
        <w:pStyle w:val="ListParagraph"/>
        <w:numPr>
          <w:ilvl w:val="2"/>
          <w:numId w:val="2"/>
        </w:numPr>
        <w:ind w:firstLineChars="0"/>
        <w:rPr>
          <w:rFonts w:eastAsia="SimSun"/>
          <w:szCs w:val="24"/>
          <w:lang w:eastAsia="zh-CN"/>
        </w:rPr>
      </w:pPr>
      <w:r>
        <w:rPr>
          <w:rFonts w:eastAsia="SimSun"/>
          <w:szCs w:val="24"/>
          <w:lang w:eastAsia="zh-CN"/>
        </w:rPr>
        <w:t>Option 2a (Qualcomm)</w:t>
      </w:r>
      <w:r w:rsidRPr="0062231F">
        <w:rPr>
          <w:rFonts w:eastAsia="SimSun"/>
          <w:szCs w:val="24"/>
          <w:lang w:eastAsia="zh-CN"/>
        </w:rPr>
        <w:t>:</w:t>
      </w:r>
      <w:r>
        <w:rPr>
          <w:rFonts w:eastAsia="SimSun"/>
          <w:szCs w:val="24"/>
          <w:lang w:eastAsia="zh-CN"/>
        </w:rPr>
        <w:t xml:space="preserve"> </w:t>
      </w:r>
      <w:r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(Intel): </w:t>
      </w: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6E2AB196" w14:textId="2C9892E7" w:rsidR="00975A0F" w:rsidRPr="00975A0F" w:rsidRDefault="00975A0F" w:rsidP="00975A0F">
      <w:pPr>
        <w:pStyle w:val="ListParagraph"/>
        <w:numPr>
          <w:ilvl w:val="2"/>
          <w:numId w:val="2"/>
        </w:numPr>
        <w:ind w:firstLineChars="0"/>
      </w:pPr>
      <w:r w:rsidRPr="00343A10">
        <w:rPr>
          <w:rFonts w:eastAsia="SimSun"/>
          <w:szCs w:val="24"/>
          <w:lang w:eastAsia="zh-CN"/>
        </w:rPr>
        <w:t>Test setup should ensure that new SSB is received before new TRS</w:t>
      </w:r>
    </w:p>
    <w:p w14:paraId="10A98E33" w14:textId="336A9760"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975A0F">
        <w:rPr>
          <w:rFonts w:eastAsia="SimSun"/>
          <w:szCs w:val="24"/>
          <w:lang w:eastAsia="zh-CN"/>
        </w:rPr>
        <w:t>4</w:t>
      </w:r>
      <w:r>
        <w:rPr>
          <w:rFonts w:eastAsia="SimSun"/>
          <w:szCs w:val="24"/>
          <w:lang w:eastAsia="zh-CN"/>
        </w:rPr>
        <w:t xml:space="preserve">(Ericsson):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 xml:space="preserve">MAC </w:t>
      </w:r>
      <w:proofErr w:type="spellStart"/>
      <w:r>
        <w:rPr>
          <w:rFonts w:eastAsia="SimSun"/>
          <w:szCs w:val="24"/>
          <w:vertAlign w:val="subscript"/>
          <w:lang w:eastAsia="zh-CN"/>
        </w:rPr>
        <w:t>Proc</w:t>
      </w:r>
      <w:r>
        <w:rPr>
          <w:rFonts w:eastAsia="SimSun"/>
          <w:szCs w:val="24"/>
          <w:lang w:eastAsia="zh-CN"/>
        </w:rPr>
        <w:t>+T</w:t>
      </w:r>
      <w:r>
        <w:rPr>
          <w:rFonts w:eastAsia="SimSun"/>
          <w:szCs w:val="24"/>
          <w:vertAlign w:val="subscript"/>
          <w:lang w:eastAsia="zh-CN"/>
        </w:rPr>
        <w:t>firstRS</w:t>
      </w:r>
      <w:r>
        <w:rPr>
          <w:rFonts w:eastAsia="SimSun"/>
          <w:szCs w:val="24"/>
          <w:lang w:eastAsia="zh-CN"/>
        </w:rPr>
        <w:t>+T</w:t>
      </w:r>
      <w:r>
        <w:rPr>
          <w:rFonts w:eastAsia="SimSun"/>
          <w:szCs w:val="24"/>
          <w:vertAlign w:val="subscript"/>
          <w:lang w:eastAsia="zh-CN"/>
        </w:rPr>
        <w:t>RS</w:t>
      </w:r>
      <w:proofErr w:type="spellEnd"/>
      <w:r>
        <w:rPr>
          <w:rFonts w:eastAsia="SimSun"/>
          <w:szCs w:val="24"/>
          <w:vertAlign w:val="subscript"/>
          <w:lang w:eastAsia="zh-CN"/>
        </w:rPr>
        <w:t xml:space="preserve"> proc</w:t>
      </w:r>
      <w:r w:rsidR="00E74C98">
        <w:rPr>
          <w:rFonts w:eastAsia="SimSun"/>
          <w:szCs w:val="24"/>
          <w:lang w:eastAsia="zh-CN"/>
        </w:rPr>
        <w:t xml:space="preserve"> := </w:t>
      </w:r>
      <w:r w:rsidR="00E74C98" w:rsidRPr="00343A10">
        <w:rPr>
          <w:rFonts w:eastAsia="SimSun"/>
          <w:i/>
          <w:szCs w:val="24"/>
          <w:lang w:eastAsia="zh-CN"/>
        </w:rPr>
        <w:t>T</w:t>
      </w:r>
      <w:r w:rsidR="00E74C98">
        <w:rPr>
          <w:rFonts w:eastAsia="SimSun"/>
          <w:szCs w:val="24"/>
          <w:vertAlign w:val="subscript"/>
          <w:lang w:eastAsia="zh-CN"/>
        </w:rPr>
        <w:t>HARQ</w:t>
      </w:r>
      <w:r w:rsidR="00E74C98">
        <w:rPr>
          <w:rFonts w:eastAsia="SimSun"/>
          <w:szCs w:val="24"/>
          <w:lang w:eastAsia="zh-CN"/>
        </w:rPr>
        <w:t>+</w:t>
      </w:r>
      <w:r w:rsidR="00E74C98" w:rsidRPr="00343A10">
        <w:rPr>
          <w:rFonts w:eastAsia="SimSun"/>
          <w:i/>
          <w:szCs w:val="24"/>
          <w:lang w:eastAsia="zh-CN"/>
        </w:rPr>
        <w:t>T</w:t>
      </w:r>
      <w:r w:rsidR="00E74C98">
        <w:rPr>
          <w:rFonts w:eastAsia="SimSun"/>
          <w:szCs w:val="24"/>
          <w:vertAlign w:val="subscript"/>
          <w:lang w:eastAsia="zh-CN"/>
        </w:rPr>
        <w:t>MAC Proc</w:t>
      </w:r>
      <w:r w:rsidR="00E74C98">
        <w:rPr>
          <w:rFonts w:eastAsia="SimSun"/>
          <w:szCs w:val="24"/>
          <w:lang w:eastAsia="zh-CN"/>
        </w:rPr>
        <w:t>+ max(T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 xml:space="preserve">), </w:t>
      </w:r>
      <w:r w:rsidR="00E74C98">
        <w:rPr>
          <w:rFonts w:eastAsia="SimSun"/>
          <w:szCs w:val="24"/>
          <w:vertAlign w:val="subscript"/>
          <w:lang w:eastAsia="zh-CN"/>
        </w:rPr>
        <w:t xml:space="preserve"> </w:t>
      </w:r>
      <w:r w:rsidR="00E74C98">
        <w:rPr>
          <w:rFonts w:eastAsia="SimSun"/>
          <w:szCs w:val="24"/>
          <w:lang w:eastAsia="zh-CN"/>
        </w:rPr>
        <w:t>+T</w:t>
      </w:r>
      <w:r w:rsidR="00E74C98">
        <w:rPr>
          <w:rFonts w:eastAsia="SimSun"/>
          <w:szCs w:val="24"/>
          <w:vertAlign w:val="subscript"/>
          <w:lang w:eastAsia="zh-CN"/>
        </w:rPr>
        <w:t>RS proc</w:t>
      </w:r>
    </w:p>
    <w:p w14:paraId="53C0E71C" w14:textId="77777777" w:rsidR="00B84BCB" w:rsidRPr="00343A10" w:rsidRDefault="00B84BCB" w:rsidP="00B84BCB">
      <w:pPr>
        <w:pStyle w:val="ListParagraph"/>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ListParagraph"/>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ListParagraph"/>
        <w:numPr>
          <w:ilvl w:val="2"/>
          <w:numId w:val="2"/>
        </w:numPr>
        <w:ind w:firstLineChars="0"/>
      </w:pPr>
      <w:r w:rsidRPr="00343A10">
        <w:t>T</w:t>
      </w:r>
      <w:r>
        <w:rPr>
          <w:vertAlign w:val="subscript"/>
        </w:rPr>
        <w:t>first</w:t>
      </w:r>
      <w:r w:rsidRPr="00343A10">
        <w:rPr>
          <w:vertAlign w:val="subscript"/>
        </w:rPr>
        <w:t>RS</w:t>
      </w:r>
      <w:r w:rsidRPr="00343A10">
        <w:t>: Larger number of slots to the first SSB transmission and the first TRS transmission after MAC CE command is decoded by the UE</w:t>
      </w:r>
      <w:r w:rsidR="00E74C98">
        <w:t xml:space="preserve">, that is, </w:t>
      </w:r>
      <w:r w:rsidR="00E74C98">
        <w:rPr>
          <w:rFonts w:eastAsia="SimSun"/>
          <w:szCs w:val="24"/>
          <w:lang w:eastAsia="zh-CN"/>
        </w:rPr>
        <w:t>max(T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w:t>
      </w:r>
    </w:p>
    <w:p w14:paraId="7213DD8F" w14:textId="356750A3" w:rsidR="00B84BCB" w:rsidRPr="00975A0F" w:rsidRDefault="00B84BCB" w:rsidP="00975A0F">
      <w:pPr>
        <w:pStyle w:val="ListParagraph"/>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170A781"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Heading2"/>
        <w:rPr>
          <w:lang w:val="en-US"/>
        </w:rPr>
      </w:pPr>
      <w:r w:rsidRPr="0035660C">
        <w:rPr>
          <w:lang w:val="en-US"/>
        </w:rPr>
        <w:t>Companies views’ collection for 1</w:t>
      </w:r>
      <w:r w:rsidRPr="00532196">
        <w:rPr>
          <w:vertAlign w:val="superscript"/>
          <w:lang w:val="en-US"/>
          <w:rPrChange w:id="165" w:author="Kazuyoshi Uesaka" w:date="2022-01-17T23:41:00Z">
            <w:rPr>
              <w:lang w:val="en-US"/>
            </w:rPr>
          </w:rPrChange>
        </w:rPr>
        <w:t>st</w:t>
      </w:r>
      <w:r w:rsidRPr="0035660C">
        <w:rPr>
          <w:lang w:val="en-US"/>
        </w:rPr>
        <w:t xml:space="preserve"> round </w:t>
      </w:r>
    </w:p>
    <w:p w14:paraId="057F1985" w14:textId="77777777" w:rsidR="001A4BE4" w:rsidRDefault="001A4BE4" w:rsidP="001A4BE4">
      <w:pPr>
        <w:pStyle w:val="Heading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166" w:author="Jingjing Chen" w:date="2022-01-17T19:50:00Z">
              <w:r w:rsidDel="004F5359">
                <w:rPr>
                  <w:rFonts w:eastAsiaTheme="minorEastAsia" w:hint="eastAsia"/>
                  <w:color w:val="0070C0"/>
                  <w:lang w:val="en-US" w:eastAsia="zh-CN"/>
                </w:rPr>
                <w:delText>XXX</w:delText>
              </w:r>
            </w:del>
            <w:ins w:id="167"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168"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169" w:author="Jingjing Chen" w:date="2022-01-17T19:50:00Z">
              <w:r w:rsidR="004F5359">
                <w:rPr>
                  <w:rFonts w:eastAsiaTheme="minorEastAsia"/>
                  <w:color w:val="0070C0"/>
                  <w:lang w:val="en-US" w:eastAsia="zh-CN"/>
                </w:rPr>
                <w:t>:</w:t>
              </w:r>
            </w:ins>
            <w:ins w:id="170"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171" w:author="Jingjing Chen" w:date="2022-01-17T19:52:00Z"/>
                <w:rFonts w:eastAsiaTheme="minorEastAsia"/>
                <w:color w:val="0070C0"/>
                <w:lang w:val="en-US" w:eastAsia="zh-CN"/>
              </w:rPr>
            </w:pPr>
            <w:ins w:id="172" w:author="Jingjing Chen" w:date="2022-01-17T19:51:00Z">
              <w:r>
                <w:rPr>
                  <w:rFonts w:eastAsiaTheme="minorEastAsia"/>
                  <w:color w:val="0070C0"/>
                  <w:lang w:val="en-US" w:eastAsia="zh-CN"/>
                </w:rPr>
                <w:t>Option 2</w:t>
              </w:r>
            </w:ins>
            <w:ins w:id="173" w:author="Jingjing Chen" w:date="2022-01-17T20:10:00Z">
              <w:r w:rsidR="000B4F0F">
                <w:rPr>
                  <w:rFonts w:eastAsiaTheme="minorEastAsia"/>
                  <w:color w:val="0070C0"/>
                  <w:lang w:val="en-US" w:eastAsia="zh-CN"/>
                </w:rPr>
                <w:t xml:space="preserve"> (after further check</w:t>
              </w:r>
            </w:ins>
            <w:ins w:id="174" w:author="Jingjing Chen" w:date="2022-01-17T20:12:00Z">
              <w:r w:rsidR="000B4F0F">
                <w:rPr>
                  <w:rFonts w:eastAsiaTheme="minorEastAsia"/>
                  <w:color w:val="0070C0"/>
                  <w:lang w:val="en-US" w:eastAsia="zh-CN"/>
                </w:rPr>
                <w:t>, we update option 2</w:t>
              </w:r>
            </w:ins>
            <w:ins w:id="175" w:author="Jingjing Chen" w:date="2022-01-17T20:19:00Z">
              <w:r w:rsidR="003E1357">
                <w:rPr>
                  <w:rFonts w:eastAsiaTheme="minorEastAsia"/>
                  <w:color w:val="0070C0"/>
                  <w:lang w:val="en-US" w:eastAsia="zh-CN"/>
                </w:rPr>
                <w:t xml:space="preserve"> as following</w:t>
              </w:r>
            </w:ins>
            <w:ins w:id="176" w:author="Jingjing Chen" w:date="2022-01-17T20:10:00Z">
              <w:r w:rsidR="000B4F0F">
                <w:rPr>
                  <w:rFonts w:eastAsiaTheme="minorEastAsia"/>
                  <w:color w:val="0070C0"/>
                  <w:lang w:val="en-US" w:eastAsia="zh-CN"/>
                </w:rPr>
                <w:t>)</w:t>
              </w:r>
            </w:ins>
            <w:ins w:id="177" w:author="Jingjing Chen" w:date="2022-01-17T19:51:00Z">
              <w:r>
                <w:rPr>
                  <w:rFonts w:eastAsiaTheme="minorEastAsia"/>
                  <w:color w:val="0070C0"/>
                  <w:lang w:val="en-US" w:eastAsia="zh-CN"/>
                </w:rPr>
                <w:t>. We would like to provide detailed consideration on this issue</w:t>
              </w:r>
            </w:ins>
            <w:ins w:id="178"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179" w:author="Jingjing Chen" w:date="2022-01-17T19:52:00Z"/>
                <w:rFonts w:eastAsiaTheme="minorEastAsia"/>
                <w:color w:val="0070C0"/>
                <w:lang w:val="en-US" w:eastAsia="zh-CN"/>
              </w:rPr>
            </w:pPr>
            <w:ins w:id="180" w:author="Jingjing Chen" w:date="2022-01-17T19:52:00Z">
              <w:r>
                <w:rPr>
                  <w:rFonts w:eastAsiaTheme="minorEastAsia"/>
                  <w:color w:val="0070C0"/>
                  <w:lang w:val="en-US" w:eastAsia="zh-CN"/>
                </w:rPr>
                <w:t>In last meeting, we have following agreements:</w:t>
              </w:r>
            </w:ins>
          </w:p>
          <w:tbl>
            <w:tblPr>
              <w:tblStyle w:val="TableGrid"/>
              <w:tblW w:w="0" w:type="auto"/>
              <w:tblLook w:val="04A0" w:firstRow="1" w:lastRow="0" w:firstColumn="1" w:lastColumn="0" w:noHBand="0" w:noVBand="1"/>
            </w:tblPr>
            <w:tblGrid>
              <w:gridCol w:w="8169"/>
            </w:tblGrid>
            <w:tr w:rsidR="004F5359" w14:paraId="1D6BC6F6" w14:textId="77777777" w:rsidTr="004F5359">
              <w:trPr>
                <w:ins w:id="181" w:author="Jingjing Chen" w:date="2022-01-17T19:52:00Z"/>
              </w:trPr>
              <w:tc>
                <w:tcPr>
                  <w:tcW w:w="8169" w:type="dxa"/>
                </w:tcPr>
                <w:p w14:paraId="12ED06AB" w14:textId="4E1860B7" w:rsidR="004F5359" w:rsidRDefault="004F5359" w:rsidP="00064AD8">
                  <w:pPr>
                    <w:spacing w:after="120"/>
                    <w:rPr>
                      <w:ins w:id="182" w:author="Jingjing Chen" w:date="2022-01-17T19:54:00Z"/>
                      <w:rFonts w:eastAsiaTheme="minorEastAsia"/>
                      <w:color w:val="0070C0"/>
                      <w:lang w:val="en-US" w:eastAsia="zh-CN"/>
                    </w:rPr>
                  </w:pPr>
                  <w:ins w:id="183"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184" w:author="Jingjing Chen" w:date="2022-01-17T19:55:00Z">
                    <w:r>
                      <w:rPr>
                        <w:rFonts w:eastAsiaTheme="minorEastAsia"/>
                        <w:color w:val="0070C0"/>
                        <w:lang w:val="en-US" w:eastAsia="zh-CN"/>
                      </w:rPr>
                      <w:t>last meeting (</w:t>
                    </w:r>
                  </w:ins>
                  <w:ins w:id="185" w:author="Jingjing Chen" w:date="2022-01-17T19:54:00Z">
                    <w:r>
                      <w:rPr>
                        <w:rFonts w:eastAsiaTheme="minorEastAsia"/>
                        <w:color w:val="0070C0"/>
                        <w:lang w:val="en-US" w:eastAsia="zh-CN"/>
                      </w:rPr>
                      <w:t>R4</w:t>
                    </w:r>
                  </w:ins>
                  <w:ins w:id="186"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ListParagraph"/>
                    <w:numPr>
                      <w:ilvl w:val="0"/>
                      <w:numId w:val="2"/>
                    </w:numPr>
                    <w:overflowPunct/>
                    <w:autoSpaceDE/>
                    <w:autoSpaceDN/>
                    <w:adjustRightInd/>
                    <w:spacing w:after="120"/>
                    <w:ind w:left="720" w:firstLineChars="0"/>
                    <w:textAlignment w:val="auto"/>
                    <w:rPr>
                      <w:ins w:id="187" w:author="Jingjing Chen" w:date="2022-01-17T19:54:00Z"/>
                      <w:rFonts w:eastAsia="SimSun"/>
                      <w:szCs w:val="24"/>
                      <w:lang w:eastAsia="zh-CN"/>
                    </w:rPr>
                  </w:pPr>
                  <w:ins w:id="188" w:author="Jingjing Chen" w:date="2022-01-17T19:54:00Z">
                    <w:r w:rsidRPr="00BF4C65">
                      <w:rPr>
                        <w:rFonts w:eastAsia="SimSun"/>
                        <w:szCs w:val="24"/>
                        <w:lang w:eastAsia="zh-CN"/>
                      </w:rPr>
                      <w:t>Number of test cases</w:t>
                    </w:r>
                  </w:ins>
                </w:p>
                <w:p w14:paraId="182F301A" w14:textId="77777777" w:rsidR="004F5359" w:rsidRPr="00BF4C65" w:rsidRDefault="004F5359" w:rsidP="004F5359">
                  <w:pPr>
                    <w:pStyle w:val="ListParagraph"/>
                    <w:numPr>
                      <w:ilvl w:val="1"/>
                      <w:numId w:val="34"/>
                    </w:numPr>
                    <w:spacing w:line="259" w:lineRule="auto"/>
                    <w:ind w:firstLineChars="0"/>
                    <w:rPr>
                      <w:ins w:id="189" w:author="Jingjing Chen" w:date="2022-01-17T19:54:00Z"/>
                      <w:rFonts w:eastAsiaTheme="minorEastAsia"/>
                      <w:bCs/>
                      <w:lang w:val="en-US" w:eastAsia="zh-CN"/>
                    </w:rPr>
                  </w:pPr>
                  <w:ins w:id="190" w:author="Jingjing Chen" w:date="2022-01-17T19:54:00Z">
                    <w:r w:rsidRPr="00BF4C65">
                      <w:rPr>
                        <w:rFonts w:eastAsia="SimSun"/>
                        <w:szCs w:val="24"/>
                        <w:lang w:eastAsia="zh-CN"/>
                      </w:rPr>
                      <w:t>Case 1: Uni-directional scenario A with DPS scheme 1b</w:t>
                    </w:r>
                  </w:ins>
                </w:p>
                <w:p w14:paraId="655510CA" w14:textId="77777777" w:rsidR="004F5359" w:rsidRPr="00BF4C65" w:rsidRDefault="004F5359" w:rsidP="004F5359">
                  <w:pPr>
                    <w:pStyle w:val="ListParagraph"/>
                    <w:numPr>
                      <w:ilvl w:val="1"/>
                      <w:numId w:val="34"/>
                    </w:numPr>
                    <w:spacing w:line="259" w:lineRule="auto"/>
                    <w:ind w:firstLineChars="0"/>
                    <w:rPr>
                      <w:ins w:id="191" w:author="Jingjing Chen" w:date="2022-01-17T19:54:00Z"/>
                      <w:rFonts w:eastAsiaTheme="minorEastAsia"/>
                      <w:bCs/>
                      <w:lang w:val="en-US" w:eastAsia="zh-CN"/>
                    </w:rPr>
                  </w:pPr>
                  <w:ins w:id="192" w:author="Jingjing Chen" w:date="2022-01-17T19:54:00Z">
                    <w:r w:rsidRPr="00BF4C65">
                      <w:rPr>
                        <w:rFonts w:eastAsia="SimSun"/>
                        <w:szCs w:val="24"/>
                        <w:lang w:eastAsia="zh-CN"/>
                      </w:rPr>
                      <w:t>Case 2: Bi-directional scenario B with DPS scheme 1a</w:t>
                    </w:r>
                  </w:ins>
                </w:p>
                <w:p w14:paraId="0B71F555" w14:textId="7E99FB86" w:rsidR="004F5359" w:rsidRPr="00BF4C65" w:rsidRDefault="004F5359" w:rsidP="004F5359">
                  <w:pPr>
                    <w:pStyle w:val="ListParagraph"/>
                    <w:numPr>
                      <w:ilvl w:val="1"/>
                      <w:numId w:val="34"/>
                    </w:numPr>
                    <w:spacing w:line="259" w:lineRule="auto"/>
                    <w:ind w:firstLineChars="0"/>
                    <w:rPr>
                      <w:ins w:id="193" w:author="Jingjing Chen" w:date="2022-01-17T19:54:00Z"/>
                      <w:rFonts w:eastAsiaTheme="minorEastAsia"/>
                      <w:bCs/>
                      <w:lang w:val="en-US" w:eastAsia="zh-CN"/>
                    </w:rPr>
                  </w:pPr>
                  <w:ins w:id="194" w:author="Jingjing Chen" w:date="2022-01-17T19:54:00Z">
                    <w:r w:rsidRPr="00BF4C65">
                      <w:rPr>
                        <w:rFonts w:eastAsia="SimSun"/>
                        <w:szCs w:val="24"/>
                        <w:lang w:eastAsia="zh-CN"/>
                      </w:rPr>
                      <w:t xml:space="preserve">Test applicability rule </w:t>
                    </w:r>
                  </w:ins>
                </w:p>
                <w:p w14:paraId="01510CFC" w14:textId="2DDD74E1" w:rsidR="004F5359" w:rsidRDefault="004F5359" w:rsidP="004F5359">
                  <w:pPr>
                    <w:pStyle w:val="ListParagraph"/>
                    <w:numPr>
                      <w:ilvl w:val="2"/>
                      <w:numId w:val="34"/>
                    </w:numPr>
                    <w:spacing w:line="259" w:lineRule="auto"/>
                    <w:ind w:firstLineChars="0"/>
                    <w:rPr>
                      <w:ins w:id="195" w:author="Jingjing Chen" w:date="2022-01-17T19:52:00Z"/>
                      <w:rFonts w:eastAsiaTheme="minorEastAsia"/>
                      <w:color w:val="0070C0"/>
                      <w:lang w:val="en-US" w:eastAsia="zh-CN"/>
                    </w:rPr>
                  </w:pPr>
                  <w:ins w:id="196" w:author="Jingjing Chen" w:date="2022-01-17T19:54:00Z">
                    <w:r w:rsidRPr="004F5359">
                      <w:rPr>
                        <w:rFonts w:eastAsia="SimSun"/>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197" w:author="Jingjing Chen" w:date="2022-01-17T20:16:00Z"/>
                <w:rFonts w:eastAsiaTheme="minorEastAsia"/>
                <w:color w:val="0070C0"/>
                <w:lang w:val="en-US" w:eastAsia="zh-CN"/>
              </w:rPr>
            </w:pPr>
            <w:ins w:id="198" w:author="Jingjing Chen" w:date="2022-01-17T19:56:00Z">
              <w:r>
                <w:rPr>
                  <w:rFonts w:eastAsiaTheme="minorEastAsia"/>
                  <w:color w:val="0070C0"/>
                  <w:lang w:val="en-US" w:eastAsia="zh-CN"/>
                </w:rPr>
                <w:lastRenderedPageBreak/>
                <w:t>W</w:t>
              </w:r>
              <w:r w:rsidRPr="007668E9">
                <w:rPr>
                  <w:rFonts w:eastAsiaTheme="minorEastAsia"/>
                  <w:color w:val="0070C0"/>
                  <w:lang w:val="en-US" w:eastAsia="zh-CN"/>
                </w:rPr>
                <w:t>ith current applicability agreed in last meeting, even if both case 1 (Uni-directional scenario A with DPS scheme 1b) and case 2 (Bi-directional scenario B with DPS scheme 1a) are tested, the performance of uni-directional scenario B with DPS 1</w:t>
              </w:r>
            </w:ins>
            <w:ins w:id="199" w:author="Jingjing Chen" w:date="2022-01-17T20:16:00Z">
              <w:r w:rsidR="003E1357">
                <w:rPr>
                  <w:rFonts w:eastAsiaTheme="minorEastAsia"/>
                  <w:color w:val="0070C0"/>
                  <w:lang w:val="en-US" w:eastAsia="zh-CN"/>
                </w:rPr>
                <w:t>b</w:t>
              </w:r>
            </w:ins>
            <w:ins w:id="200" w:author="Jingjing Chen" w:date="2022-01-17T19:56:00Z">
              <w:r w:rsidRPr="007668E9">
                <w:rPr>
                  <w:rFonts w:eastAsiaTheme="minorEastAsia"/>
                  <w:color w:val="0070C0"/>
                  <w:lang w:val="en-US" w:eastAsia="zh-CN"/>
                </w:rPr>
                <w:t xml:space="preserve"> </w:t>
              </w:r>
            </w:ins>
            <w:ins w:id="201" w:author="Jingjing Chen" w:date="2022-01-17T20:16:00Z">
              <w:r w:rsidR="003E1357">
                <w:rPr>
                  <w:rFonts w:eastAsiaTheme="minorEastAsia"/>
                  <w:color w:val="0070C0"/>
                  <w:lang w:val="en-US" w:eastAsia="zh-CN"/>
                </w:rPr>
                <w:t>is</w:t>
              </w:r>
            </w:ins>
            <w:ins w:id="202" w:author="Jingjing Chen" w:date="2022-01-17T19:56:00Z">
              <w:r w:rsidRPr="007668E9">
                <w:rPr>
                  <w:rFonts w:eastAsiaTheme="minorEastAsia"/>
                  <w:color w:val="0070C0"/>
                  <w:lang w:val="en-US" w:eastAsia="zh-CN"/>
                </w:rPr>
                <w:t xml:space="preserve"> not guaranteed.</w:t>
              </w:r>
            </w:ins>
            <w:ins w:id="203"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204" w:author="Jingjing Chen" w:date="2022-01-17T20:19:00Z"/>
                <w:rFonts w:eastAsiaTheme="minorEastAsia"/>
                <w:color w:val="0070C0"/>
                <w:lang w:val="en-US" w:eastAsia="zh-CN"/>
              </w:rPr>
            </w:pPr>
            <w:ins w:id="205"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206" w:author="Jingjing Chen" w:date="2022-01-17T20:21:00Z">
              <w:r w:rsidR="004263B3">
                <w:rPr>
                  <w:rFonts w:eastAsiaTheme="minorEastAsia"/>
                  <w:color w:val="0070C0"/>
                  <w:lang w:val="en-US" w:eastAsia="zh-CN"/>
                </w:rPr>
                <w:t xml:space="preserve">parts </w:t>
              </w:r>
            </w:ins>
            <w:ins w:id="207" w:author="Jingjing Chen" w:date="2022-01-17T20:17:00Z">
              <w:r>
                <w:rPr>
                  <w:rFonts w:eastAsiaTheme="minorEastAsia"/>
                  <w:color w:val="0070C0"/>
                  <w:lang w:val="en-US" w:eastAsia="zh-CN"/>
                </w:rPr>
                <w:t>are highlighted in yellow)</w:t>
              </w:r>
            </w:ins>
          </w:p>
          <w:tbl>
            <w:tblPr>
              <w:tblStyle w:val="TableGrid"/>
              <w:tblW w:w="0" w:type="auto"/>
              <w:tblLook w:val="04A0" w:firstRow="1" w:lastRow="0" w:firstColumn="1" w:lastColumn="0" w:noHBand="0" w:noVBand="1"/>
            </w:tblPr>
            <w:tblGrid>
              <w:gridCol w:w="8169"/>
            </w:tblGrid>
            <w:tr w:rsidR="003E1357" w14:paraId="579EA67C" w14:textId="77777777" w:rsidTr="003E1357">
              <w:trPr>
                <w:ins w:id="208" w:author="Jingjing Chen" w:date="2022-01-17T20:19:00Z"/>
              </w:trPr>
              <w:tc>
                <w:tcPr>
                  <w:tcW w:w="8169" w:type="dxa"/>
                </w:tcPr>
                <w:p w14:paraId="2F642912" w14:textId="77777777" w:rsidR="003E1357" w:rsidRDefault="003E1357" w:rsidP="003E1357">
                  <w:pPr>
                    <w:spacing w:after="120"/>
                    <w:rPr>
                      <w:ins w:id="209" w:author="Jingjing Chen" w:date="2022-01-17T20:19:00Z"/>
                      <w:rFonts w:eastAsiaTheme="minorEastAsia"/>
                      <w:color w:val="0070C0"/>
                      <w:lang w:val="en-US" w:eastAsia="zh-CN"/>
                    </w:rPr>
                  </w:pPr>
                  <w:ins w:id="210"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211" w:author="Jingjing Chen" w:date="2022-01-17T20:19:00Z"/>
                      <w:rFonts w:eastAsiaTheme="minorEastAsia"/>
                      <w:color w:val="0070C0"/>
                      <w:lang w:val="en-US" w:eastAsia="zh-CN"/>
                    </w:rPr>
                  </w:pPr>
                  <w:ins w:id="212"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ListParagraph"/>
                    <w:numPr>
                      <w:ilvl w:val="0"/>
                      <w:numId w:val="35"/>
                    </w:numPr>
                    <w:spacing w:after="120"/>
                    <w:ind w:firstLineChars="0"/>
                    <w:rPr>
                      <w:ins w:id="213" w:author="Jingjing Chen" w:date="2022-01-17T20:19:00Z"/>
                      <w:rFonts w:eastAsiaTheme="minorEastAsia"/>
                      <w:color w:val="0070C0"/>
                      <w:lang w:val="en-US" w:eastAsia="zh-CN"/>
                    </w:rPr>
                  </w:pPr>
                  <w:ins w:id="214"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ListParagraph"/>
                    <w:numPr>
                      <w:ilvl w:val="0"/>
                      <w:numId w:val="35"/>
                    </w:numPr>
                    <w:spacing w:after="120"/>
                    <w:ind w:firstLineChars="0"/>
                    <w:rPr>
                      <w:ins w:id="215" w:author="Jingjing Chen" w:date="2022-01-17T20:19:00Z"/>
                      <w:rFonts w:eastAsiaTheme="minorEastAsia"/>
                      <w:color w:val="0070C0"/>
                      <w:highlight w:val="yellow"/>
                      <w:lang w:val="en-US" w:eastAsia="zh-CN"/>
                    </w:rPr>
                  </w:pPr>
                  <w:ins w:id="216" w:author="Jingjing Chen" w:date="2022-01-17T20:19:00Z">
                    <w:r w:rsidRPr="003E1357">
                      <w:rPr>
                        <w:rFonts w:eastAsiaTheme="minorEastAsia"/>
                        <w:color w:val="0070C0"/>
                        <w:highlight w:val="yellow"/>
                        <w:lang w:val="en-US" w:eastAsia="zh-CN"/>
                      </w:rPr>
                      <w:t xml:space="preserve">If UE passes case 1 (uni-directional scenario A with DPS scheme 1b), the performance of uni-directional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217" w:author="Jingjing Chen" w:date="2022-01-17T20:19:00Z"/>
                <w:rFonts w:eastAsiaTheme="minorEastAsia"/>
                <w:color w:val="0070C0"/>
                <w:lang w:val="en-US" w:eastAsia="zh-CN"/>
              </w:rPr>
            </w:pPr>
            <w:ins w:id="218"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r w:rsidR="00532196" w14:paraId="464D079E" w14:textId="77777777" w:rsidTr="00064AD8">
        <w:trPr>
          <w:ins w:id="219" w:author="Kazuyoshi Uesaka" w:date="2022-01-17T23:41:00Z"/>
        </w:trPr>
        <w:tc>
          <w:tcPr>
            <w:tcW w:w="1236" w:type="dxa"/>
          </w:tcPr>
          <w:p w14:paraId="15014C3A" w14:textId="684FCE34" w:rsidR="00532196" w:rsidDel="004F5359" w:rsidRDefault="00532196" w:rsidP="00064AD8">
            <w:pPr>
              <w:spacing w:after="120"/>
              <w:rPr>
                <w:ins w:id="220" w:author="Kazuyoshi Uesaka" w:date="2022-01-17T23:41:00Z"/>
                <w:rFonts w:eastAsiaTheme="minorEastAsia"/>
                <w:color w:val="0070C0"/>
                <w:lang w:val="en-US" w:eastAsia="zh-CN"/>
              </w:rPr>
            </w:pPr>
            <w:ins w:id="221" w:author="Kazuyoshi Uesaka" w:date="2022-01-17T23:41:00Z">
              <w:r>
                <w:rPr>
                  <w:rFonts w:eastAsiaTheme="minorEastAsia"/>
                  <w:color w:val="0070C0"/>
                  <w:lang w:val="en-US" w:eastAsia="zh-CN"/>
                </w:rPr>
                <w:lastRenderedPageBreak/>
                <w:t>Ericsson</w:t>
              </w:r>
            </w:ins>
          </w:p>
        </w:tc>
        <w:tc>
          <w:tcPr>
            <w:tcW w:w="8395" w:type="dxa"/>
          </w:tcPr>
          <w:p w14:paraId="621BE06F" w14:textId="77777777" w:rsidR="00532196" w:rsidRDefault="00532196" w:rsidP="00532196">
            <w:pPr>
              <w:spacing w:after="120"/>
              <w:rPr>
                <w:ins w:id="222" w:author="Kazuyoshi Uesaka" w:date="2022-01-17T23:41:00Z"/>
                <w:rFonts w:eastAsiaTheme="minorEastAsia"/>
                <w:color w:val="0070C0"/>
                <w:lang w:val="en-US" w:eastAsia="zh-CN"/>
              </w:rPr>
            </w:pPr>
            <w:ins w:id="223" w:author="Kazuyoshi Uesaka" w:date="2022-01-17T23:41:00Z">
              <w:r>
                <w:rPr>
                  <w:rFonts w:eastAsiaTheme="minorEastAsia"/>
                  <w:color w:val="0070C0"/>
                  <w:lang w:val="en-US" w:eastAsia="zh-CN"/>
                </w:rPr>
                <w:t>Issue 3-1-1</w:t>
              </w:r>
            </w:ins>
          </w:p>
          <w:p w14:paraId="627DF2A4" w14:textId="77777777" w:rsidR="00532196" w:rsidRDefault="00532196" w:rsidP="00532196">
            <w:pPr>
              <w:spacing w:after="120"/>
              <w:rPr>
                <w:ins w:id="224" w:author="Kazuyoshi Uesaka" w:date="2022-01-17T23:41:00Z"/>
                <w:rFonts w:eastAsiaTheme="minorEastAsia"/>
                <w:color w:val="0070C0"/>
                <w:lang w:val="en-US" w:eastAsia="zh-CN"/>
              </w:rPr>
            </w:pPr>
            <w:ins w:id="225"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14D26223" w14:textId="2322D6D6" w:rsidR="00532196" w:rsidRDefault="00532196" w:rsidP="00532196">
            <w:pPr>
              <w:spacing w:after="120"/>
              <w:rPr>
                <w:ins w:id="226" w:author="Kazuyoshi Uesaka" w:date="2022-01-17T23:43:00Z"/>
                <w:rFonts w:eastAsiaTheme="minorEastAsia"/>
                <w:color w:val="0070C0"/>
                <w:lang w:val="en-US" w:eastAsia="zh-CN"/>
              </w:rPr>
            </w:pPr>
            <w:ins w:id="227" w:author="Kazuyoshi Uesaka" w:date="2022-01-17T23:41:00Z">
              <w:r>
                <w:rPr>
                  <w:rFonts w:eastAsiaTheme="minorEastAsia"/>
                  <w:color w:val="0070C0"/>
                  <w:lang w:val="en-US" w:eastAsia="zh-CN"/>
                </w:rPr>
                <w:t>If companies want to define two cases, we are also fine with the last agreement Option 4.</w:t>
              </w:r>
            </w:ins>
          </w:p>
          <w:p w14:paraId="0A989787" w14:textId="6E1AF5CE" w:rsidR="00532196" w:rsidRDefault="00532196" w:rsidP="00532196">
            <w:pPr>
              <w:spacing w:after="120"/>
              <w:rPr>
                <w:ins w:id="228" w:author="Kazuyoshi Uesaka" w:date="2022-01-17T23:41:00Z"/>
                <w:rFonts w:eastAsiaTheme="minorEastAsia"/>
                <w:color w:val="0070C0"/>
                <w:lang w:val="en-US" w:eastAsia="zh-CN"/>
              </w:rPr>
            </w:pPr>
            <w:ins w:id="229" w:author="Kazuyoshi Uesaka" w:date="2022-01-17T23:43:00Z">
              <w:r>
                <w:rPr>
                  <w:rFonts w:eastAsiaTheme="minorEastAsia"/>
                  <w:color w:val="0070C0"/>
                  <w:lang w:val="en-US" w:eastAsia="zh-CN"/>
                </w:rPr>
                <w:t xml:space="preserve">Regarding the proposal by CMCC, we want to keep the agreements on the scenarios: </w:t>
              </w:r>
            </w:ins>
            <w:ins w:id="230" w:author="Kazuyoshi Uesaka" w:date="2022-01-17T23:44:00Z">
              <w:r>
                <w:rPr>
                  <w:rFonts w:eastAsiaTheme="minorEastAsia"/>
                  <w:color w:val="0070C0"/>
                  <w:lang w:val="en-US" w:eastAsia="zh-CN"/>
                </w:rPr>
                <w:t>U</w:t>
              </w:r>
            </w:ins>
            <w:ins w:id="231" w:author="Kazuyoshi Uesaka" w:date="2022-01-17T23:43:00Z">
              <w:r>
                <w:rPr>
                  <w:rFonts w:eastAsiaTheme="minorEastAsia"/>
                  <w:color w:val="0070C0"/>
                  <w:lang w:val="en-US" w:eastAsia="zh-CN"/>
                </w:rPr>
                <w:t>ni</w:t>
              </w:r>
            </w:ins>
            <w:ins w:id="232" w:author="Kazuyoshi Uesaka" w:date="2022-01-17T23:44:00Z">
              <w:r>
                <w:rPr>
                  <w:rFonts w:eastAsiaTheme="minorEastAsia"/>
                  <w:color w:val="0070C0"/>
                  <w:lang w:val="en-US" w:eastAsia="zh-CN"/>
                </w:rPr>
                <w:t>-directional Scenario A and Bi-directional Scenario B</w:t>
              </w:r>
            </w:ins>
            <w:ins w:id="233" w:author="Kazuyoshi Uesaka" w:date="2022-01-17T23:45:00Z">
              <w:r w:rsidR="005825AD">
                <w:rPr>
                  <w:rFonts w:eastAsiaTheme="minorEastAsia"/>
                  <w:color w:val="0070C0"/>
                  <w:lang w:val="en-US" w:eastAsia="zh-CN"/>
                </w:rPr>
                <w:t xml:space="preserve">. </w:t>
              </w:r>
            </w:ins>
          </w:p>
          <w:p w14:paraId="660B830C" w14:textId="77777777" w:rsidR="00532196" w:rsidRDefault="00532196" w:rsidP="00532196">
            <w:pPr>
              <w:spacing w:after="120"/>
              <w:rPr>
                <w:ins w:id="234" w:author="Kazuyoshi Uesaka" w:date="2022-01-17T23:41:00Z"/>
                <w:rFonts w:eastAsiaTheme="minorEastAsia"/>
                <w:color w:val="0070C0"/>
                <w:lang w:val="en-US" w:eastAsia="zh-CN"/>
              </w:rPr>
            </w:pPr>
            <w:ins w:id="235" w:author="Kazuyoshi Uesaka" w:date="2022-01-17T23:41:00Z">
              <w:r>
                <w:rPr>
                  <w:rFonts w:eastAsiaTheme="minorEastAsia"/>
                  <w:color w:val="0070C0"/>
                  <w:lang w:val="en-US" w:eastAsia="zh-CN"/>
                </w:rPr>
                <w:t>Issue 3-1-2</w:t>
              </w:r>
            </w:ins>
          </w:p>
          <w:p w14:paraId="6DD60364" w14:textId="62AF5540" w:rsidR="00532196" w:rsidRDefault="00532196" w:rsidP="00532196">
            <w:pPr>
              <w:spacing w:after="120"/>
              <w:rPr>
                <w:ins w:id="236" w:author="Kazuyoshi Uesaka" w:date="2022-01-17T23:41:00Z"/>
                <w:rFonts w:eastAsiaTheme="minorEastAsia"/>
                <w:color w:val="0070C0"/>
                <w:lang w:val="en-US" w:eastAsia="zh-CN"/>
              </w:rPr>
            </w:pPr>
            <w:ins w:id="237" w:author="Kazuyoshi Uesaka" w:date="2022-01-17T23:41:00Z">
              <w:r>
                <w:rPr>
                  <w:rFonts w:eastAsiaTheme="minorEastAsia"/>
                  <w:color w:val="0070C0"/>
                  <w:lang w:val="en-US" w:eastAsia="zh-CN"/>
                </w:rPr>
                <w:t>Option 1 is fine with us.</w:t>
              </w:r>
            </w:ins>
          </w:p>
        </w:tc>
      </w:tr>
      <w:tr w:rsidR="00B77EAD" w:rsidRPr="00A342D8" w14:paraId="27795BEB" w14:textId="77777777" w:rsidTr="00064AD8">
        <w:trPr>
          <w:ins w:id="238" w:author="Artyom Putilin" w:date="2022-01-18T13:25:00Z"/>
        </w:trPr>
        <w:tc>
          <w:tcPr>
            <w:tcW w:w="1236" w:type="dxa"/>
          </w:tcPr>
          <w:p w14:paraId="23D49E7E" w14:textId="283BD951" w:rsidR="00B77EAD" w:rsidRDefault="00B77EAD" w:rsidP="00064AD8">
            <w:pPr>
              <w:spacing w:after="120"/>
              <w:rPr>
                <w:ins w:id="239" w:author="Artyom Putilin" w:date="2022-01-18T13:25:00Z"/>
                <w:rFonts w:eastAsiaTheme="minorEastAsia"/>
                <w:color w:val="0070C0"/>
                <w:lang w:val="en-US" w:eastAsia="zh-CN"/>
              </w:rPr>
            </w:pPr>
            <w:ins w:id="240" w:author="Artyom Putilin" w:date="2022-01-18T13:26:00Z">
              <w:r>
                <w:rPr>
                  <w:rFonts w:eastAsiaTheme="minorEastAsia"/>
                  <w:color w:val="0070C0"/>
                  <w:lang w:val="en-US" w:eastAsia="zh-CN"/>
                </w:rPr>
                <w:t>Intel</w:t>
              </w:r>
            </w:ins>
          </w:p>
        </w:tc>
        <w:tc>
          <w:tcPr>
            <w:tcW w:w="8395" w:type="dxa"/>
          </w:tcPr>
          <w:p w14:paraId="36265318" w14:textId="77777777" w:rsidR="00723229" w:rsidRDefault="00723229" w:rsidP="00723229">
            <w:pPr>
              <w:spacing w:after="120"/>
              <w:rPr>
                <w:ins w:id="241" w:author="Artyom Putilin" w:date="2022-01-18T13:43:00Z"/>
                <w:rFonts w:eastAsiaTheme="minorEastAsia"/>
                <w:color w:val="0070C0"/>
                <w:lang w:val="en-US" w:eastAsia="zh-CN"/>
              </w:rPr>
            </w:pPr>
            <w:ins w:id="242" w:author="Artyom Putilin" w:date="2022-01-18T13:43:00Z">
              <w:r>
                <w:rPr>
                  <w:rFonts w:eastAsiaTheme="minorEastAsia"/>
                  <w:color w:val="0070C0"/>
                  <w:lang w:val="en-US" w:eastAsia="zh-CN"/>
                </w:rPr>
                <w:t>Issue 3-1-2</w:t>
              </w:r>
            </w:ins>
          </w:p>
          <w:p w14:paraId="2ED11E04" w14:textId="418E1169" w:rsidR="00723229" w:rsidRDefault="00723229" w:rsidP="00532196">
            <w:pPr>
              <w:spacing w:after="120"/>
              <w:rPr>
                <w:ins w:id="243" w:author="Artyom Putilin" w:date="2022-01-18T13:25:00Z"/>
                <w:rFonts w:eastAsiaTheme="minorEastAsia"/>
                <w:color w:val="0070C0"/>
                <w:lang w:val="en-US" w:eastAsia="zh-CN"/>
              </w:rPr>
            </w:pPr>
            <w:ins w:id="244" w:author="Artyom Putilin" w:date="2022-01-18T13:43:00Z">
              <w:r>
                <w:rPr>
                  <w:rFonts w:eastAsiaTheme="minorEastAsia"/>
                  <w:color w:val="0070C0"/>
                  <w:lang w:val="en-US" w:eastAsia="zh-CN"/>
                </w:rPr>
                <w:t xml:space="preserve">Support </w:t>
              </w:r>
              <w:r w:rsidR="00A342D8">
                <w:rPr>
                  <w:rFonts w:eastAsiaTheme="minorEastAsia"/>
                  <w:color w:val="0070C0"/>
                  <w:lang w:val="en-US" w:eastAsia="zh-CN"/>
                </w:rPr>
                <w:t xml:space="preserve">at least </w:t>
              </w:r>
              <w:r>
                <w:rPr>
                  <w:rFonts w:eastAsiaTheme="minorEastAsia"/>
                  <w:color w:val="0070C0"/>
                  <w:lang w:val="en-US" w:eastAsia="zh-CN"/>
                </w:rPr>
                <w:t>Option 1.</w:t>
              </w:r>
              <w:r w:rsidR="00A342D8">
                <w:rPr>
                  <w:rFonts w:eastAsiaTheme="minorEastAsia"/>
                  <w:color w:val="0070C0"/>
                  <w:lang w:val="en-US" w:eastAsia="zh-CN"/>
                </w:rPr>
                <w:t xml:space="preserve"> We have proposed Option 1a as </w:t>
              </w:r>
            </w:ins>
            <w:ins w:id="245" w:author="Artyom Putilin" w:date="2022-01-18T13:44:00Z">
              <w:r w:rsidR="00A342D8">
                <w:rPr>
                  <w:rFonts w:eastAsiaTheme="minorEastAsia"/>
                  <w:color w:val="0070C0"/>
                  <w:lang w:val="en-US" w:eastAsia="zh-CN"/>
                </w:rPr>
                <w:t xml:space="preserve">an alternative how to ensure that </w:t>
              </w:r>
              <w:r w:rsidR="000973A5">
                <w:rPr>
                  <w:rFonts w:eastAsiaTheme="minorEastAsia"/>
                  <w:color w:val="0070C0"/>
                  <w:lang w:val="en-US" w:eastAsia="zh-CN"/>
                </w:rPr>
                <w:t>SSB is received before TRS after TCI state switching.</w:t>
              </w:r>
            </w:ins>
          </w:p>
        </w:tc>
      </w:tr>
      <w:tr w:rsidR="00574BCD" w:rsidRPr="00A342D8" w14:paraId="7EDF5829" w14:textId="77777777" w:rsidTr="00064AD8">
        <w:trPr>
          <w:ins w:id="246" w:author="Huawei" w:date="2022-01-18T21:54:00Z"/>
        </w:trPr>
        <w:tc>
          <w:tcPr>
            <w:tcW w:w="1236" w:type="dxa"/>
          </w:tcPr>
          <w:p w14:paraId="5FDBDC56" w14:textId="1B61FC30" w:rsidR="00574BCD" w:rsidRDefault="00574BCD" w:rsidP="00064AD8">
            <w:pPr>
              <w:spacing w:after="120"/>
              <w:rPr>
                <w:ins w:id="247" w:author="Huawei" w:date="2022-01-18T21:54:00Z"/>
                <w:rFonts w:eastAsiaTheme="minorEastAsia"/>
                <w:color w:val="0070C0"/>
                <w:lang w:val="en-US" w:eastAsia="zh-CN"/>
              </w:rPr>
            </w:pPr>
            <w:ins w:id="248" w:author="Huawei" w:date="2022-01-18T21: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CBF11" w14:textId="6F292C7C" w:rsidR="00574BCD" w:rsidRPr="00BE3EE4" w:rsidRDefault="00574BCD" w:rsidP="00723229">
            <w:pPr>
              <w:spacing w:after="120"/>
              <w:rPr>
                <w:ins w:id="249" w:author="Huawei" w:date="2022-01-18T21:55:00Z"/>
                <w:rFonts w:eastAsiaTheme="minorEastAsia"/>
                <w:b/>
                <w:color w:val="0070C0"/>
                <w:u w:val="single"/>
                <w:lang w:val="en-US" w:eastAsia="zh-CN"/>
              </w:rPr>
            </w:pPr>
            <w:ins w:id="250" w:author="Huawei" w:date="2022-01-18T21:54:00Z">
              <w:r w:rsidRPr="00BE3EE4">
                <w:rPr>
                  <w:rFonts w:eastAsiaTheme="minorEastAsia"/>
                  <w:b/>
                  <w:color w:val="0070C0"/>
                  <w:u w:val="single"/>
                  <w:lang w:val="en-US" w:eastAsia="zh-CN"/>
                </w:rPr>
                <w:t>Issue 3-1-1: Test cases definition and test applicability rule</w:t>
              </w:r>
            </w:ins>
          </w:p>
          <w:p w14:paraId="4928BF27" w14:textId="77777777" w:rsidR="00574BCD" w:rsidRDefault="00574BCD" w:rsidP="00BE3EE4">
            <w:pPr>
              <w:spacing w:after="120"/>
              <w:rPr>
                <w:ins w:id="251" w:author="Huawei" w:date="2022-01-18T21:58:00Z"/>
                <w:rFonts w:eastAsiaTheme="minorEastAsia"/>
                <w:color w:val="0070C0"/>
                <w:lang w:val="en-US" w:eastAsia="zh-CN"/>
              </w:rPr>
            </w:pPr>
            <w:ins w:id="252" w:author="Huawei" w:date="2022-01-18T21:55:00Z">
              <w:r>
                <w:rPr>
                  <w:rFonts w:eastAsiaTheme="minorEastAsia" w:hint="eastAsia"/>
                  <w:color w:val="0070C0"/>
                  <w:lang w:val="en-US" w:eastAsia="zh-CN"/>
                </w:rPr>
                <w:t>F</w:t>
              </w:r>
              <w:r>
                <w:rPr>
                  <w:rFonts w:eastAsiaTheme="minorEastAsia"/>
                  <w:color w:val="0070C0"/>
                  <w:lang w:val="en-US" w:eastAsia="zh-CN"/>
                </w:rPr>
                <w:t>or</w:t>
              </w:r>
            </w:ins>
            <w:ins w:id="253" w:author="Huawei" w:date="2022-01-18T21:56:00Z">
              <w:r>
                <w:rPr>
                  <w:rFonts w:eastAsiaTheme="minorEastAsia"/>
                  <w:color w:val="0070C0"/>
                  <w:lang w:val="en-US" w:eastAsia="zh-CN"/>
                </w:rPr>
                <w:t xml:space="preserve"> Option 1, </w:t>
              </w:r>
              <w:r w:rsidR="00BE3EE4">
                <w:rPr>
                  <w:rFonts w:eastAsiaTheme="minorEastAsia"/>
                  <w:color w:val="0070C0"/>
                  <w:lang w:val="en-US" w:eastAsia="zh-CN"/>
                </w:rPr>
                <w:t>from</w:t>
              </w:r>
              <w:r w:rsidR="00BE3EE4" w:rsidRPr="00BE3EE4">
                <w:rPr>
                  <w:rFonts w:eastAsiaTheme="minorEastAsia"/>
                  <w:color w:val="0070C0"/>
                  <w:lang w:val="en-US" w:eastAsia="zh-CN"/>
                </w:rPr>
                <w:t xml:space="preserve"> our understanding, Bi-directional Scenario B for DPS 1b is not feasible in Rel-17 and </w:t>
              </w:r>
              <w:r w:rsidR="00BE3EE4">
                <w:rPr>
                  <w:rFonts w:eastAsiaTheme="minorEastAsia"/>
                  <w:color w:val="0070C0"/>
                  <w:lang w:val="en-US" w:eastAsia="zh-CN"/>
                </w:rPr>
                <w:t>sh</w:t>
              </w:r>
            </w:ins>
            <w:ins w:id="254" w:author="Huawei" w:date="2022-01-18T21:57:00Z">
              <w:r w:rsidR="00BE3EE4">
                <w:rPr>
                  <w:rFonts w:eastAsiaTheme="minorEastAsia"/>
                  <w:color w:val="0070C0"/>
                  <w:lang w:val="en-US" w:eastAsia="zh-CN"/>
                </w:rPr>
                <w:t>ould</w:t>
              </w:r>
            </w:ins>
            <w:ins w:id="255" w:author="Huawei" w:date="2022-01-18T21:56:00Z">
              <w:r w:rsidR="00BE3EE4" w:rsidRPr="00BE3EE4">
                <w:rPr>
                  <w:rFonts w:eastAsiaTheme="minorEastAsia"/>
                  <w:color w:val="0070C0"/>
                  <w:lang w:val="en-US" w:eastAsia="zh-CN"/>
                </w:rPr>
                <w:t xml:space="preserve"> </w:t>
              </w:r>
            </w:ins>
            <w:ins w:id="256" w:author="Huawei" w:date="2022-01-18T21:57:00Z">
              <w:r w:rsidR="00BE3EE4">
                <w:rPr>
                  <w:rFonts w:eastAsiaTheme="minorEastAsia"/>
                  <w:color w:val="0070C0"/>
                  <w:lang w:val="en-US" w:eastAsia="zh-CN"/>
                </w:rPr>
                <w:t>be</w:t>
              </w:r>
            </w:ins>
            <w:ins w:id="257" w:author="Huawei" w:date="2022-01-18T21:56:00Z">
              <w:r w:rsidR="00BE3EE4" w:rsidRPr="00BE3EE4">
                <w:rPr>
                  <w:rFonts w:eastAsiaTheme="minorEastAsia"/>
                  <w:color w:val="0070C0"/>
                  <w:lang w:val="en-US" w:eastAsia="zh-CN"/>
                </w:rPr>
                <w:t xml:space="preserve"> considered for future releases.</w:t>
              </w:r>
            </w:ins>
            <w:ins w:id="258" w:author="Huawei" w:date="2022-01-18T21:57:00Z">
              <w:r w:rsidR="00BE3EE4">
                <w:rPr>
                  <w:rFonts w:eastAsiaTheme="minorEastAsia"/>
                  <w:color w:val="0070C0"/>
                  <w:lang w:val="en-US" w:eastAsia="zh-CN"/>
                </w:rPr>
                <w:t xml:space="preserve"> In addition, w</w:t>
              </w:r>
            </w:ins>
            <w:ins w:id="259" w:author="Huawei" w:date="2022-01-18T21:55:00Z">
              <w:r>
                <w:rPr>
                  <w:rFonts w:eastAsiaTheme="minorEastAsia"/>
                  <w:color w:val="0070C0"/>
                  <w:lang w:val="en-US" w:eastAsia="zh-CN"/>
                </w:rPr>
                <w:t>e are also OK with</w:t>
              </w:r>
            </w:ins>
            <w:ins w:id="260" w:author="Huawei" w:date="2022-01-18T21:54:00Z">
              <w:r>
                <w:rPr>
                  <w:rFonts w:eastAsiaTheme="minorEastAsia"/>
                  <w:color w:val="0070C0"/>
                  <w:lang w:val="en-US" w:eastAsia="zh-CN"/>
                </w:rPr>
                <w:t xml:space="preserve"> the </w:t>
              </w:r>
            </w:ins>
            <w:ins w:id="261" w:author="Huawei" w:date="2022-01-18T21:55:00Z">
              <w:r>
                <w:rPr>
                  <w:rFonts w:eastAsiaTheme="minorEastAsia"/>
                  <w:color w:val="0070C0"/>
                  <w:lang w:val="en-US" w:eastAsia="zh-CN"/>
                </w:rPr>
                <w:t>u</w:t>
              </w:r>
              <w:r w:rsidRPr="00574BCD">
                <w:rPr>
                  <w:rFonts w:eastAsiaTheme="minorEastAsia"/>
                  <w:color w:val="0070C0"/>
                  <w:lang w:val="en-US" w:eastAsia="zh-CN"/>
                </w:rPr>
                <w:t>pdate</w:t>
              </w:r>
              <w:r>
                <w:rPr>
                  <w:rFonts w:eastAsiaTheme="minorEastAsia"/>
                  <w:color w:val="0070C0"/>
                  <w:lang w:val="en-US" w:eastAsia="zh-CN"/>
                </w:rPr>
                <w:t>d</w:t>
              </w:r>
              <w:r w:rsidRPr="00574BCD">
                <w:rPr>
                  <w:rFonts w:eastAsiaTheme="minorEastAsia"/>
                  <w:color w:val="0070C0"/>
                  <w:lang w:val="en-US" w:eastAsia="zh-CN"/>
                </w:rPr>
                <w:t xml:space="preserve"> applicability rule</w:t>
              </w:r>
              <w:r>
                <w:rPr>
                  <w:rFonts w:eastAsiaTheme="minorEastAsia"/>
                  <w:color w:val="0070C0"/>
                  <w:lang w:val="en-US" w:eastAsia="zh-CN"/>
                </w:rPr>
                <w:t xml:space="preserve"> proposed by CMCC</w:t>
              </w:r>
            </w:ins>
            <w:ins w:id="262" w:author="Huawei" w:date="2022-01-18T21:57:00Z">
              <w:r w:rsidR="00BE3EE4">
                <w:rPr>
                  <w:rFonts w:eastAsiaTheme="minorEastAsia"/>
                  <w:color w:val="0070C0"/>
                  <w:lang w:val="en-US" w:eastAsia="zh-CN"/>
                </w:rPr>
                <w:t>.</w:t>
              </w:r>
            </w:ins>
          </w:p>
          <w:p w14:paraId="4C4E9E8D" w14:textId="77777777" w:rsidR="00BE3EE4" w:rsidRPr="00BE3EE4" w:rsidRDefault="00BE3EE4" w:rsidP="00BE3EE4">
            <w:pPr>
              <w:spacing w:after="120"/>
              <w:rPr>
                <w:ins w:id="263" w:author="Huawei" w:date="2022-01-18T21:58:00Z"/>
                <w:rFonts w:eastAsiaTheme="minorEastAsia"/>
                <w:b/>
                <w:color w:val="0070C0"/>
                <w:u w:val="single"/>
                <w:lang w:val="en-US" w:eastAsia="zh-CN"/>
              </w:rPr>
            </w:pPr>
            <w:ins w:id="264" w:author="Huawei" w:date="2022-01-18T21:58:00Z">
              <w:r w:rsidRPr="00BE3EE4">
                <w:rPr>
                  <w:rFonts w:eastAsiaTheme="minorEastAsia"/>
                  <w:b/>
                  <w:color w:val="0070C0"/>
                  <w:u w:val="single"/>
                  <w:lang w:val="en-US" w:eastAsia="zh-CN"/>
                </w:rPr>
                <w:t>Issue 3-1-2: TRS/SSB configuration</w:t>
              </w:r>
            </w:ins>
          </w:p>
          <w:p w14:paraId="10A0AB7B" w14:textId="468C32E0" w:rsidR="00BE3EE4" w:rsidRDefault="00BE3EE4" w:rsidP="00BE3EE4">
            <w:pPr>
              <w:spacing w:after="120"/>
              <w:rPr>
                <w:ins w:id="265" w:author="Huawei" w:date="2022-01-18T21:54:00Z"/>
                <w:rFonts w:eastAsiaTheme="minorEastAsia"/>
                <w:color w:val="0070C0"/>
                <w:lang w:val="en-US" w:eastAsia="zh-CN"/>
              </w:rPr>
            </w:pPr>
            <w:ins w:id="266"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267" w:author="Huawei" w:date="2022-01-18T21:59:00Z">
              <w:r>
                <w:rPr>
                  <w:rFonts w:eastAsiaTheme="minorEastAsia"/>
                  <w:color w:val="0070C0"/>
                  <w:lang w:val="en-US" w:eastAsia="zh-CN"/>
                </w:rPr>
                <w:t>SSB configuration and no need to change the SSB offset.</w:t>
              </w:r>
            </w:ins>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t>Sub topic 3</w:t>
      </w:r>
      <w:r w:rsidRPr="00E72CF1">
        <w:rPr>
          <w:bCs/>
          <w:color w:val="0070C0"/>
          <w:u w:val="single"/>
          <w:lang w:eastAsia="ko-KR"/>
        </w:rPr>
        <w:t>-</w:t>
      </w:r>
      <w:r>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580C9E" w14:paraId="18EBBC11" w14:textId="77777777" w:rsidTr="005825AD">
        <w:tc>
          <w:tcPr>
            <w:tcW w:w="1236" w:type="dxa"/>
          </w:tcPr>
          <w:p w14:paraId="3DF1775C"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5825AD">
        <w:tc>
          <w:tcPr>
            <w:tcW w:w="1236" w:type="dxa"/>
          </w:tcPr>
          <w:p w14:paraId="269A8D74"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5825AD">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5825AD">
            <w:pPr>
              <w:spacing w:after="120"/>
              <w:rPr>
                <w:rFonts w:eastAsiaTheme="minorEastAsia"/>
                <w:color w:val="0070C0"/>
                <w:lang w:val="en-US" w:eastAsia="zh-CN"/>
              </w:rPr>
            </w:pPr>
            <w:r>
              <w:rPr>
                <w:rFonts w:eastAsiaTheme="minorEastAsia"/>
                <w:color w:val="0070C0"/>
                <w:lang w:val="en-US" w:eastAsia="zh-CN"/>
              </w:rPr>
              <w:t>Issue 3-2-2-</w:t>
            </w:r>
          </w:p>
        </w:tc>
      </w:tr>
      <w:tr w:rsidR="005825AD" w14:paraId="4A0419C1" w14:textId="77777777" w:rsidTr="005825AD">
        <w:trPr>
          <w:ins w:id="268" w:author="Kazuyoshi Uesaka" w:date="2022-01-17T23:45:00Z"/>
        </w:trPr>
        <w:tc>
          <w:tcPr>
            <w:tcW w:w="1236" w:type="dxa"/>
          </w:tcPr>
          <w:p w14:paraId="1ADDA3E4" w14:textId="352C59F0" w:rsidR="005825AD" w:rsidRDefault="005825AD" w:rsidP="005825AD">
            <w:pPr>
              <w:spacing w:after="120"/>
              <w:rPr>
                <w:ins w:id="269" w:author="Kazuyoshi Uesaka" w:date="2022-01-17T23:45:00Z"/>
                <w:rFonts w:eastAsiaTheme="minorEastAsia"/>
                <w:color w:val="0070C0"/>
                <w:lang w:val="en-US" w:eastAsia="zh-CN"/>
              </w:rPr>
            </w:pPr>
            <w:ins w:id="270" w:author="Kazuyoshi Uesaka" w:date="2022-01-17T23:45:00Z">
              <w:r>
                <w:rPr>
                  <w:rFonts w:eastAsiaTheme="minorEastAsia"/>
                  <w:color w:val="0070C0"/>
                  <w:lang w:val="en-US" w:eastAsia="zh-CN"/>
                </w:rPr>
                <w:t>Ericsson</w:t>
              </w:r>
            </w:ins>
          </w:p>
        </w:tc>
        <w:tc>
          <w:tcPr>
            <w:tcW w:w="8395" w:type="dxa"/>
          </w:tcPr>
          <w:p w14:paraId="574D264F" w14:textId="77777777" w:rsidR="005825AD" w:rsidRDefault="005825AD" w:rsidP="005825AD">
            <w:pPr>
              <w:spacing w:after="120"/>
              <w:rPr>
                <w:ins w:id="271" w:author="Kazuyoshi Uesaka" w:date="2022-01-17T23:45:00Z"/>
                <w:rFonts w:eastAsiaTheme="minorEastAsia"/>
                <w:color w:val="0070C0"/>
                <w:lang w:val="en-US" w:eastAsia="zh-CN"/>
              </w:rPr>
            </w:pPr>
            <w:ins w:id="272" w:author="Kazuyoshi Uesaka" w:date="2022-01-17T23:45:00Z">
              <w:r>
                <w:rPr>
                  <w:rFonts w:eastAsiaTheme="minorEastAsia"/>
                  <w:color w:val="0070C0"/>
                  <w:lang w:val="en-US" w:eastAsia="zh-CN"/>
                </w:rPr>
                <w:t>Issue 3-2-1</w:t>
              </w:r>
            </w:ins>
          </w:p>
          <w:p w14:paraId="45C38D39" w14:textId="77777777" w:rsidR="005825AD" w:rsidRDefault="005825AD" w:rsidP="005825AD">
            <w:pPr>
              <w:spacing w:after="120"/>
              <w:rPr>
                <w:ins w:id="273" w:author="Kazuyoshi Uesaka" w:date="2022-01-17T23:45:00Z"/>
                <w:rFonts w:eastAsiaTheme="minorEastAsia"/>
                <w:color w:val="0070C0"/>
                <w:lang w:val="en-US" w:eastAsia="zh-CN"/>
              </w:rPr>
            </w:pPr>
            <w:ins w:id="274" w:author="Kazuyoshi Uesaka" w:date="2022-01-17T23:45:00Z">
              <w:r>
                <w:rPr>
                  <w:rFonts w:eastAsiaTheme="minorEastAsia"/>
                  <w:color w:val="0070C0"/>
                  <w:lang w:val="en-US" w:eastAsia="zh-CN"/>
                </w:rPr>
                <w:t xml:space="preserve">RAN4 should capture such a scheduling in TS38.101-4. </w:t>
              </w:r>
            </w:ins>
          </w:p>
          <w:p w14:paraId="7A0DAC74" w14:textId="77777777" w:rsidR="005825AD" w:rsidRDefault="005825AD" w:rsidP="005825AD">
            <w:pPr>
              <w:spacing w:after="120"/>
              <w:rPr>
                <w:ins w:id="275" w:author="Kazuyoshi Uesaka" w:date="2022-01-17T23:45:00Z"/>
                <w:rFonts w:eastAsiaTheme="minorEastAsia"/>
                <w:color w:val="0070C0"/>
                <w:lang w:val="en-US" w:eastAsia="zh-CN"/>
              </w:rPr>
            </w:pPr>
            <w:ins w:id="276" w:author="Kazuyoshi Uesaka" w:date="2022-01-17T23:45:00Z">
              <w:r>
                <w:rPr>
                  <w:rFonts w:eastAsiaTheme="minorEastAsia"/>
                  <w:color w:val="0070C0"/>
                  <w:lang w:val="en-US" w:eastAsia="zh-CN"/>
                </w:rPr>
                <w:t>Issue 3-2-2</w:t>
              </w:r>
            </w:ins>
          </w:p>
          <w:p w14:paraId="43E52D35" w14:textId="799DDBCB" w:rsidR="005825AD" w:rsidRDefault="005825AD" w:rsidP="005825AD">
            <w:pPr>
              <w:spacing w:after="120"/>
              <w:rPr>
                <w:ins w:id="277" w:author="Kazuyoshi Uesaka" w:date="2022-01-17T23:45:00Z"/>
                <w:rFonts w:eastAsiaTheme="minorEastAsia"/>
                <w:color w:val="0070C0"/>
                <w:lang w:val="en-US" w:eastAsia="zh-CN"/>
              </w:rPr>
            </w:pPr>
            <w:ins w:id="278"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723229" w14:paraId="5EFF12BA" w14:textId="77777777" w:rsidTr="005825AD">
        <w:trPr>
          <w:ins w:id="279" w:author="Artyom Putilin" w:date="2022-01-18T13:43:00Z"/>
        </w:trPr>
        <w:tc>
          <w:tcPr>
            <w:tcW w:w="1236" w:type="dxa"/>
          </w:tcPr>
          <w:p w14:paraId="07F636A7" w14:textId="2880B35D" w:rsidR="00723229" w:rsidRDefault="00723229" w:rsidP="005825AD">
            <w:pPr>
              <w:spacing w:after="120"/>
              <w:rPr>
                <w:ins w:id="280" w:author="Artyom Putilin" w:date="2022-01-18T13:43:00Z"/>
                <w:rFonts w:eastAsiaTheme="minorEastAsia"/>
                <w:color w:val="0070C0"/>
                <w:lang w:val="en-US" w:eastAsia="zh-CN"/>
              </w:rPr>
            </w:pPr>
            <w:ins w:id="281" w:author="Artyom Putilin" w:date="2022-01-18T13:43:00Z">
              <w:r>
                <w:rPr>
                  <w:rFonts w:eastAsiaTheme="minorEastAsia"/>
                  <w:color w:val="0070C0"/>
                  <w:lang w:val="en-US" w:eastAsia="zh-CN"/>
                </w:rPr>
                <w:t>Intel</w:t>
              </w:r>
            </w:ins>
          </w:p>
        </w:tc>
        <w:tc>
          <w:tcPr>
            <w:tcW w:w="8395" w:type="dxa"/>
          </w:tcPr>
          <w:p w14:paraId="015B289B" w14:textId="77777777" w:rsidR="00D87D03" w:rsidRDefault="00D87D03" w:rsidP="00D87D03">
            <w:pPr>
              <w:spacing w:after="120"/>
              <w:rPr>
                <w:ins w:id="282" w:author="Artyom Putilin" w:date="2022-01-18T13:45:00Z"/>
                <w:rFonts w:eastAsiaTheme="minorEastAsia"/>
                <w:color w:val="0070C0"/>
                <w:lang w:val="en-US" w:eastAsia="zh-CN"/>
              </w:rPr>
            </w:pPr>
            <w:ins w:id="283" w:author="Artyom Putilin" w:date="2022-01-18T13:45:00Z">
              <w:r>
                <w:rPr>
                  <w:rFonts w:eastAsiaTheme="minorEastAsia"/>
                  <w:color w:val="0070C0"/>
                  <w:lang w:val="en-US" w:eastAsia="zh-CN"/>
                </w:rPr>
                <w:t>Issue 3-2-1</w:t>
              </w:r>
            </w:ins>
          </w:p>
          <w:p w14:paraId="5A9BDF8F" w14:textId="77777777" w:rsidR="00723229" w:rsidRDefault="00425EBA" w:rsidP="005825AD">
            <w:pPr>
              <w:spacing w:after="120"/>
              <w:rPr>
                <w:ins w:id="284" w:author="Artyom Putilin" w:date="2022-01-18T13:47:00Z"/>
                <w:rFonts w:eastAsiaTheme="minorEastAsia"/>
                <w:color w:val="0070C0"/>
                <w:lang w:val="en-US" w:eastAsia="zh-CN"/>
              </w:rPr>
            </w:pPr>
            <w:ins w:id="285" w:author="Artyom Putilin" w:date="2022-01-18T13:45:00Z">
              <w:r>
                <w:rPr>
                  <w:rFonts w:eastAsiaTheme="minorEastAsia"/>
                  <w:color w:val="0070C0"/>
                  <w:lang w:val="en-US" w:eastAsia="zh-CN"/>
                </w:rPr>
                <w:lastRenderedPageBreak/>
                <w:t xml:space="preserve">We support Option 1. </w:t>
              </w:r>
            </w:ins>
            <w:ins w:id="286" w:author="Artyom Putilin" w:date="2022-01-18T13:46:00Z">
              <w:r w:rsidR="00A959BD">
                <w:rPr>
                  <w:rFonts w:eastAsiaTheme="minorEastAsia"/>
                  <w:color w:val="0070C0"/>
                  <w:lang w:val="en-US" w:eastAsia="zh-CN"/>
                </w:rPr>
                <w:t>Similar to HST FR1 test cases the scheduling approach should be captured in table with test case parameters.</w:t>
              </w:r>
            </w:ins>
          </w:p>
          <w:p w14:paraId="28DC591A" w14:textId="77777777" w:rsidR="00DA5EDF" w:rsidRDefault="00DA5EDF" w:rsidP="00DA5EDF">
            <w:pPr>
              <w:spacing w:after="120"/>
              <w:rPr>
                <w:ins w:id="287" w:author="Artyom Putilin" w:date="2022-01-18T13:47:00Z"/>
                <w:rFonts w:eastAsiaTheme="minorEastAsia"/>
                <w:color w:val="0070C0"/>
                <w:lang w:val="en-US" w:eastAsia="zh-CN"/>
              </w:rPr>
            </w:pPr>
            <w:ins w:id="288" w:author="Artyom Putilin" w:date="2022-01-18T13:47:00Z">
              <w:r>
                <w:rPr>
                  <w:rFonts w:eastAsiaTheme="minorEastAsia"/>
                  <w:color w:val="0070C0"/>
                  <w:lang w:val="en-US" w:eastAsia="zh-CN"/>
                </w:rPr>
                <w:t>Issue 3-2-2</w:t>
              </w:r>
            </w:ins>
          </w:p>
          <w:p w14:paraId="0B9B46FD" w14:textId="2165EA30" w:rsidR="00DA5EDF" w:rsidRDefault="00263835" w:rsidP="005825AD">
            <w:pPr>
              <w:spacing w:after="120"/>
              <w:rPr>
                <w:ins w:id="289" w:author="Artyom Putilin" w:date="2022-01-18T13:43:00Z"/>
                <w:rFonts w:eastAsiaTheme="minorEastAsia"/>
                <w:color w:val="0070C0"/>
                <w:lang w:val="en-US" w:eastAsia="zh-CN"/>
              </w:rPr>
            </w:pPr>
            <w:ins w:id="290" w:author="Artyom Putilin" w:date="2022-01-18T13:49:00Z">
              <w:r>
                <w:rPr>
                  <w:rFonts w:eastAsiaTheme="minorEastAsia"/>
                  <w:color w:val="0070C0"/>
                  <w:lang w:val="en-US" w:eastAsia="zh-CN"/>
                </w:rPr>
                <w:t xml:space="preserve">Support Option 1 that is aligned with TCI state switching delay requirement </w:t>
              </w:r>
              <w:r w:rsidR="00AC11BD">
                <w:rPr>
                  <w:rFonts w:eastAsiaTheme="minorEastAsia"/>
                  <w:color w:val="0070C0"/>
                  <w:lang w:val="en-US" w:eastAsia="zh-CN"/>
                </w:rPr>
                <w:t>for MAC-CE based switching with known</w:t>
              </w:r>
            </w:ins>
            <w:ins w:id="291" w:author="Artyom Putilin" w:date="2022-01-18T13:50:00Z">
              <w:r w:rsidR="00AC11BD">
                <w:rPr>
                  <w:rFonts w:eastAsiaTheme="minorEastAsia"/>
                  <w:color w:val="0070C0"/>
                  <w:lang w:val="en-US" w:eastAsia="zh-CN"/>
                </w:rPr>
                <w:t xml:space="preserve"> target TCI state.</w:t>
              </w:r>
            </w:ins>
          </w:p>
        </w:tc>
      </w:tr>
      <w:tr w:rsidR="00BE3EE4" w14:paraId="373EFDCC" w14:textId="77777777" w:rsidTr="005825AD">
        <w:trPr>
          <w:ins w:id="292" w:author="Huawei" w:date="2022-01-18T22:00:00Z"/>
        </w:trPr>
        <w:tc>
          <w:tcPr>
            <w:tcW w:w="1236" w:type="dxa"/>
          </w:tcPr>
          <w:p w14:paraId="43196DF9" w14:textId="44EC4E1A" w:rsidR="00BE3EE4" w:rsidRDefault="00BE3EE4" w:rsidP="005825AD">
            <w:pPr>
              <w:spacing w:after="120"/>
              <w:rPr>
                <w:ins w:id="293" w:author="Huawei" w:date="2022-01-18T22:00:00Z"/>
                <w:rFonts w:eastAsiaTheme="minorEastAsia"/>
                <w:color w:val="0070C0"/>
                <w:lang w:val="en-US" w:eastAsia="zh-CN"/>
              </w:rPr>
            </w:pPr>
            <w:ins w:id="294" w:author="Huawei" w:date="2022-01-18T22: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D33675E" w14:textId="754EE646" w:rsidR="00BE3EE4" w:rsidRPr="00BE3EE4" w:rsidRDefault="00BE3EE4" w:rsidP="00D87D03">
            <w:pPr>
              <w:spacing w:after="120"/>
              <w:rPr>
                <w:ins w:id="295" w:author="Huawei" w:date="2022-01-18T22:05:00Z"/>
                <w:rFonts w:eastAsiaTheme="minorEastAsia"/>
                <w:b/>
                <w:color w:val="0070C0"/>
                <w:u w:val="single"/>
                <w:lang w:val="en-US" w:eastAsia="zh-CN"/>
              </w:rPr>
            </w:pPr>
            <w:ins w:id="296" w:author="Huawei" w:date="2022-01-18T22:05:00Z">
              <w:r w:rsidRPr="00BE3EE4">
                <w:rPr>
                  <w:rFonts w:eastAsiaTheme="minorEastAsia"/>
                  <w:b/>
                  <w:color w:val="0070C0"/>
                  <w:u w:val="single"/>
                  <w:lang w:val="en-US" w:eastAsia="zh-CN"/>
                </w:rPr>
                <w:t>Issue 3-2-1: TCI switching scheduling</w:t>
              </w:r>
            </w:ins>
          </w:p>
          <w:p w14:paraId="74A9B58D" w14:textId="2DEC9238" w:rsidR="00BE3EE4" w:rsidRDefault="00BE3EE4" w:rsidP="00D87D03">
            <w:pPr>
              <w:spacing w:after="120"/>
              <w:rPr>
                <w:ins w:id="297" w:author="Huawei" w:date="2022-01-18T22:05:00Z"/>
                <w:rFonts w:eastAsiaTheme="minorEastAsia"/>
                <w:color w:val="0070C0"/>
                <w:lang w:val="en-US" w:eastAsia="zh-CN"/>
              </w:rPr>
            </w:pPr>
            <w:ins w:id="298" w:author="Huawei" w:date="2022-01-18T22:00:00Z">
              <w:r w:rsidRPr="00BE3EE4">
                <w:rPr>
                  <w:rFonts w:eastAsiaTheme="minorEastAsia"/>
                  <w:color w:val="0070C0"/>
                  <w:lang w:val="en-US" w:eastAsia="zh-CN"/>
                </w:rPr>
                <w:t>For TCI switching, we have agreements for previous meeting that RRHs under the same cell use the different sets of SSB indexes, e.g., RRH-1 uses SSB-0, RRH-2 uses SSB-</w:t>
              </w:r>
            </w:ins>
            <w:ins w:id="299" w:author="Huawei" w:date="2022-01-18T22:07:00Z">
              <w:r w:rsidR="00D53D50">
                <w:rPr>
                  <w:rFonts w:eastAsiaTheme="minorEastAsia"/>
                  <w:color w:val="0070C0"/>
                  <w:lang w:val="en-US" w:eastAsia="zh-CN"/>
                </w:rPr>
                <w:t>1 and etc</w:t>
              </w:r>
            </w:ins>
            <w:ins w:id="300" w:author="Huawei" w:date="2022-01-18T22:00:00Z">
              <w:r w:rsidRPr="00BE3EE4">
                <w:rPr>
                  <w:rFonts w:eastAsiaTheme="minorEastAsia"/>
                  <w:color w:val="0070C0"/>
                  <w:lang w:val="en-US" w:eastAsia="zh-CN"/>
                </w:rPr>
                <w:t xml:space="preserve">. However, the number of RRH is infinite in the same cell for FR1 HST test, so the number of SSB within one cell should be limited to a specific value. In addition, same issue exists for TRS and we have never discussed about it. </w:t>
              </w:r>
              <w:r>
                <w:rPr>
                  <w:rFonts w:eastAsiaTheme="minorEastAsia"/>
                  <w:color w:val="0070C0"/>
                  <w:lang w:val="en-US" w:eastAsia="zh-CN"/>
                </w:rPr>
                <w:t>We prefer</w:t>
              </w:r>
            </w:ins>
            <w:ins w:id="301" w:author="Huawei" w:date="2022-01-18T22:01:00Z">
              <w:r>
                <w:rPr>
                  <w:rFonts w:eastAsiaTheme="minorEastAsia"/>
                  <w:color w:val="0070C0"/>
                  <w:lang w:val="en-US" w:eastAsia="zh-CN"/>
                </w:rPr>
                <w:t xml:space="preserve"> to configure </w:t>
              </w:r>
            </w:ins>
            <w:ins w:id="302" w:author="Huawei" w:date="2022-01-18T22:03:00Z">
              <w:r>
                <w:rPr>
                  <w:rFonts w:eastAsiaTheme="minorEastAsia"/>
                  <w:color w:val="0070C0"/>
                  <w:lang w:val="en-US" w:eastAsia="zh-CN"/>
                </w:rPr>
                <w:t>the maximum number 4 of SSB and TRS index</w:t>
              </w:r>
            </w:ins>
            <w:ins w:id="303" w:author="Huawei" w:date="2022-01-18T22:04:00Z">
              <w:r>
                <w:rPr>
                  <w:rFonts w:eastAsiaTheme="minorEastAsia"/>
                  <w:color w:val="0070C0"/>
                  <w:lang w:val="en-US" w:eastAsia="zh-CN"/>
                </w:rPr>
                <w:t xml:space="preserve"> so that </w:t>
              </w:r>
              <w:proofErr w:type="spellStart"/>
              <w:r>
                <w:rPr>
                  <w:rFonts w:eastAsiaTheme="minorEastAsia"/>
                  <w:color w:val="0070C0"/>
                  <w:lang w:val="en-US" w:eastAsia="zh-CN"/>
                </w:rPr>
                <w:t>RRH#i</w:t>
              </w:r>
              <w:proofErr w:type="spellEnd"/>
              <w:r>
                <w:rPr>
                  <w:rFonts w:eastAsiaTheme="minorEastAsia"/>
                  <w:color w:val="0070C0"/>
                  <w:lang w:val="en-US" w:eastAsia="zh-CN"/>
                </w:rPr>
                <w:t xml:space="preserve"> and RRH#i+4 have the same SSB and TRS index.</w:t>
              </w:r>
            </w:ins>
          </w:p>
          <w:p w14:paraId="02D40EAB" w14:textId="77777777" w:rsidR="00BE3EE4" w:rsidRPr="00BE3EE4" w:rsidRDefault="00BE3EE4" w:rsidP="00D87D03">
            <w:pPr>
              <w:spacing w:after="120"/>
              <w:rPr>
                <w:ins w:id="304" w:author="Huawei" w:date="2022-01-18T22:05:00Z"/>
                <w:rFonts w:eastAsiaTheme="minorEastAsia"/>
                <w:b/>
                <w:color w:val="0070C0"/>
                <w:u w:val="single"/>
                <w:lang w:val="en-US" w:eastAsia="zh-CN"/>
              </w:rPr>
            </w:pPr>
            <w:ins w:id="305" w:author="Huawei" w:date="2022-01-18T22:05:00Z">
              <w:r w:rsidRPr="00BE3EE4">
                <w:rPr>
                  <w:rFonts w:eastAsiaTheme="minorEastAsia"/>
                  <w:b/>
                  <w:color w:val="0070C0"/>
                  <w:u w:val="single"/>
                  <w:lang w:val="en-US" w:eastAsia="zh-CN"/>
                </w:rPr>
                <w:t>Issue 3-2-2: PDSCH allocation time for Uni-directional scenario with DPS scheme 1b</w:t>
              </w:r>
            </w:ins>
          </w:p>
          <w:p w14:paraId="419CCBB0" w14:textId="750E83F8" w:rsidR="00BE3EE4" w:rsidRDefault="00BE3EE4" w:rsidP="00D87D03">
            <w:pPr>
              <w:spacing w:after="120"/>
              <w:rPr>
                <w:ins w:id="306" w:author="Huawei" w:date="2022-01-18T22:00:00Z"/>
                <w:rFonts w:eastAsiaTheme="minorEastAsia"/>
                <w:color w:val="0070C0"/>
                <w:lang w:val="en-US" w:eastAsia="zh-CN"/>
              </w:rPr>
            </w:pPr>
            <w:ins w:id="307"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r w:rsidR="005825AD" w14:paraId="4F8266F1" w14:textId="77777777" w:rsidTr="00064AD8">
        <w:trPr>
          <w:ins w:id="308" w:author="Kazuyoshi Uesaka" w:date="2022-01-17T23:45:00Z"/>
        </w:trPr>
        <w:tc>
          <w:tcPr>
            <w:tcW w:w="1236" w:type="dxa"/>
          </w:tcPr>
          <w:p w14:paraId="396CE9E5" w14:textId="2E3F86D6" w:rsidR="005825AD" w:rsidRDefault="005825AD" w:rsidP="00064AD8">
            <w:pPr>
              <w:spacing w:after="120"/>
              <w:rPr>
                <w:ins w:id="309" w:author="Kazuyoshi Uesaka" w:date="2022-01-17T23:45:00Z"/>
                <w:rFonts w:eastAsiaTheme="minorEastAsia"/>
                <w:color w:val="0070C0"/>
                <w:lang w:val="en-US" w:eastAsia="zh-CN"/>
              </w:rPr>
            </w:pPr>
            <w:ins w:id="310" w:author="Kazuyoshi Uesaka" w:date="2022-01-17T23:45:00Z">
              <w:r>
                <w:rPr>
                  <w:rFonts w:eastAsiaTheme="minorEastAsia"/>
                  <w:color w:val="0070C0"/>
                  <w:lang w:val="en-US" w:eastAsia="zh-CN"/>
                </w:rPr>
                <w:t>Ericsson</w:t>
              </w:r>
            </w:ins>
          </w:p>
        </w:tc>
        <w:tc>
          <w:tcPr>
            <w:tcW w:w="8395" w:type="dxa"/>
          </w:tcPr>
          <w:p w14:paraId="70217960" w14:textId="77777777" w:rsidR="005825AD" w:rsidRDefault="005825AD" w:rsidP="005825AD">
            <w:pPr>
              <w:spacing w:after="120"/>
              <w:rPr>
                <w:ins w:id="311" w:author="Kazuyoshi Uesaka" w:date="2022-01-17T23:46:00Z"/>
                <w:rFonts w:eastAsiaTheme="minorEastAsia"/>
                <w:color w:val="0070C0"/>
                <w:lang w:val="en-US" w:eastAsia="zh-CN"/>
              </w:rPr>
            </w:pPr>
            <w:ins w:id="312" w:author="Kazuyoshi Uesaka" w:date="2022-01-17T23:46:00Z">
              <w:r>
                <w:rPr>
                  <w:rFonts w:eastAsiaTheme="minorEastAsia"/>
                  <w:color w:val="0070C0"/>
                  <w:lang w:val="en-US" w:eastAsia="zh-CN"/>
                </w:rPr>
                <w:t>Issue 3-2-1</w:t>
              </w:r>
            </w:ins>
          </w:p>
          <w:p w14:paraId="4F3A3982" w14:textId="77777777" w:rsidR="005825AD" w:rsidRDefault="005825AD" w:rsidP="005825AD">
            <w:pPr>
              <w:spacing w:after="120"/>
              <w:rPr>
                <w:ins w:id="313" w:author="Kazuyoshi Uesaka" w:date="2022-01-17T23:46:00Z"/>
                <w:rFonts w:eastAsiaTheme="minorEastAsia"/>
                <w:color w:val="0070C0"/>
                <w:lang w:val="en-US" w:eastAsia="zh-CN"/>
              </w:rPr>
            </w:pPr>
            <w:ins w:id="314" w:author="Kazuyoshi Uesaka" w:date="2022-01-17T23:46:00Z">
              <w:r>
                <w:rPr>
                  <w:rFonts w:eastAsiaTheme="minorEastAsia"/>
                  <w:color w:val="0070C0"/>
                  <w:lang w:val="en-US" w:eastAsia="zh-CN"/>
                </w:rPr>
                <w:t xml:space="preserve">RAN4 should capture such a scheduling in TS38.101-4. </w:t>
              </w:r>
            </w:ins>
          </w:p>
          <w:p w14:paraId="07BCFDC8" w14:textId="77777777" w:rsidR="005825AD" w:rsidRDefault="005825AD" w:rsidP="005825AD">
            <w:pPr>
              <w:spacing w:after="120"/>
              <w:rPr>
                <w:ins w:id="315" w:author="Kazuyoshi Uesaka" w:date="2022-01-17T23:46:00Z"/>
                <w:rFonts w:eastAsiaTheme="minorEastAsia"/>
                <w:color w:val="0070C0"/>
                <w:lang w:val="en-US" w:eastAsia="zh-CN"/>
              </w:rPr>
            </w:pPr>
            <w:ins w:id="316" w:author="Kazuyoshi Uesaka" w:date="2022-01-17T23:46:00Z">
              <w:r>
                <w:rPr>
                  <w:rFonts w:eastAsiaTheme="minorEastAsia"/>
                  <w:color w:val="0070C0"/>
                  <w:lang w:val="en-US" w:eastAsia="zh-CN"/>
                </w:rPr>
                <w:t>Issue 3-3-1</w:t>
              </w:r>
            </w:ins>
          </w:p>
          <w:p w14:paraId="7860950E" w14:textId="7CAC86CA" w:rsidR="005825AD" w:rsidRDefault="005825AD" w:rsidP="005825AD">
            <w:pPr>
              <w:spacing w:after="120"/>
              <w:rPr>
                <w:ins w:id="317" w:author="Kazuyoshi Uesaka" w:date="2022-01-17T23:46:00Z"/>
                <w:rFonts w:eastAsiaTheme="minorEastAsia"/>
                <w:color w:val="0070C0"/>
                <w:lang w:val="en-US" w:eastAsia="zh-CN"/>
              </w:rPr>
            </w:pPr>
            <w:ins w:id="318" w:author="Kazuyoshi Uesaka" w:date="2022-01-17T23:46:00Z">
              <w:r>
                <w:rPr>
                  <w:rFonts w:eastAsiaTheme="minorEastAsia"/>
                  <w:color w:val="0070C0"/>
                  <w:lang w:val="en-US" w:eastAsia="zh-CN"/>
                </w:rPr>
                <w:t xml:space="preserve">Option 4 is a compromised proposal of Option 1 and Option 3, which covers both cases UE receive either SSB or TRS just after the active TCI switching. It looks the Option 2 </w:t>
              </w:r>
              <w:r w:rsidR="00A30838">
                <w:rPr>
                  <w:rFonts w:eastAsiaTheme="minorEastAsia"/>
                  <w:color w:val="0070C0"/>
                  <w:lang w:val="en-US" w:eastAsia="zh-CN"/>
                </w:rPr>
                <w:t>requires the lo</w:t>
              </w:r>
            </w:ins>
            <w:ins w:id="319" w:author="Kazuyoshi Uesaka" w:date="2022-01-17T23:47:00Z">
              <w:r w:rsidR="00A30838">
                <w:rPr>
                  <w:rFonts w:eastAsiaTheme="minorEastAsia"/>
                  <w:color w:val="0070C0"/>
                  <w:lang w:val="en-US" w:eastAsia="zh-CN"/>
                </w:rPr>
                <w:t>ngest DTX period</w:t>
              </w:r>
            </w:ins>
            <w:ins w:id="320"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2255C565" w14:textId="2C432B27" w:rsidR="005825AD" w:rsidRDefault="005825AD" w:rsidP="005825AD">
            <w:pPr>
              <w:spacing w:after="120"/>
              <w:rPr>
                <w:ins w:id="321" w:author="Kazuyoshi Uesaka" w:date="2022-01-17T23:45:00Z"/>
                <w:rFonts w:eastAsiaTheme="minorEastAsia"/>
                <w:color w:val="0070C0"/>
                <w:lang w:val="en-US" w:eastAsia="zh-CN"/>
              </w:rPr>
            </w:pPr>
            <w:ins w:id="322"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5564F0" w14:paraId="30B353CE" w14:textId="77777777" w:rsidTr="00064AD8">
        <w:trPr>
          <w:ins w:id="323" w:author="Artyom Putilin" w:date="2022-01-18T13:50:00Z"/>
        </w:trPr>
        <w:tc>
          <w:tcPr>
            <w:tcW w:w="1236" w:type="dxa"/>
          </w:tcPr>
          <w:p w14:paraId="7E94DB1D" w14:textId="603EF75B" w:rsidR="005564F0" w:rsidRDefault="005564F0" w:rsidP="00064AD8">
            <w:pPr>
              <w:spacing w:after="120"/>
              <w:rPr>
                <w:ins w:id="324" w:author="Artyom Putilin" w:date="2022-01-18T13:50:00Z"/>
                <w:rFonts w:eastAsiaTheme="minorEastAsia"/>
                <w:color w:val="0070C0"/>
                <w:lang w:val="en-US" w:eastAsia="zh-CN"/>
              </w:rPr>
            </w:pPr>
            <w:ins w:id="325" w:author="Artyom Putilin" w:date="2022-01-18T13:50:00Z">
              <w:r>
                <w:rPr>
                  <w:rFonts w:eastAsiaTheme="minorEastAsia"/>
                  <w:color w:val="0070C0"/>
                  <w:lang w:val="en-US" w:eastAsia="zh-CN"/>
                </w:rPr>
                <w:t>Intel</w:t>
              </w:r>
            </w:ins>
          </w:p>
        </w:tc>
        <w:tc>
          <w:tcPr>
            <w:tcW w:w="8395" w:type="dxa"/>
          </w:tcPr>
          <w:p w14:paraId="289449BD" w14:textId="77777777" w:rsidR="005564F0" w:rsidRDefault="005564F0" w:rsidP="005564F0">
            <w:pPr>
              <w:spacing w:after="120"/>
              <w:rPr>
                <w:ins w:id="326" w:author="Artyom Putilin" w:date="2022-01-18T13:50:00Z"/>
                <w:rFonts w:eastAsiaTheme="minorEastAsia"/>
                <w:color w:val="0070C0"/>
                <w:lang w:val="en-US" w:eastAsia="zh-CN"/>
              </w:rPr>
            </w:pPr>
            <w:ins w:id="327" w:author="Artyom Putilin" w:date="2022-01-18T13:50:00Z">
              <w:r>
                <w:rPr>
                  <w:rFonts w:eastAsiaTheme="minorEastAsia"/>
                  <w:color w:val="0070C0"/>
                  <w:lang w:val="en-US" w:eastAsia="zh-CN"/>
                </w:rPr>
                <w:t>Issue 3-2-1</w:t>
              </w:r>
            </w:ins>
          </w:p>
          <w:p w14:paraId="3BF82216" w14:textId="432E665B" w:rsidR="005564F0" w:rsidRDefault="005564F0" w:rsidP="005564F0">
            <w:pPr>
              <w:spacing w:after="120"/>
              <w:rPr>
                <w:ins w:id="328" w:author="Artyom Putilin" w:date="2022-01-18T13:50:00Z"/>
                <w:rFonts w:eastAsiaTheme="minorEastAsia"/>
                <w:color w:val="0070C0"/>
                <w:lang w:val="en-US" w:eastAsia="zh-CN"/>
              </w:rPr>
            </w:pPr>
            <w:ins w:id="329"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21EEAE10" w14:textId="77777777" w:rsidR="005564F0" w:rsidRDefault="005564F0" w:rsidP="005564F0">
            <w:pPr>
              <w:spacing w:after="120"/>
              <w:rPr>
                <w:ins w:id="330" w:author="Artyom Putilin" w:date="2022-01-18T13:50:00Z"/>
                <w:rFonts w:eastAsiaTheme="minorEastAsia"/>
                <w:color w:val="0070C0"/>
                <w:lang w:val="en-US" w:eastAsia="zh-CN"/>
              </w:rPr>
            </w:pPr>
            <w:ins w:id="331" w:author="Artyom Putilin" w:date="2022-01-18T13:50:00Z">
              <w:r>
                <w:rPr>
                  <w:rFonts w:eastAsiaTheme="minorEastAsia"/>
                  <w:color w:val="0070C0"/>
                  <w:lang w:val="en-US" w:eastAsia="zh-CN"/>
                </w:rPr>
                <w:t>Issue 3-3-1</w:t>
              </w:r>
            </w:ins>
          </w:p>
          <w:p w14:paraId="2FA6E531" w14:textId="316E9433" w:rsidR="005564F0" w:rsidRDefault="009758B9" w:rsidP="005825AD">
            <w:pPr>
              <w:spacing w:after="120"/>
              <w:rPr>
                <w:ins w:id="332" w:author="Artyom Putilin" w:date="2022-01-18T13:50:00Z"/>
                <w:rFonts w:eastAsiaTheme="minorEastAsia"/>
                <w:color w:val="0070C0"/>
                <w:lang w:val="en-US" w:eastAsia="zh-CN"/>
              </w:rPr>
            </w:pPr>
            <w:ins w:id="333" w:author="Artyom Putilin" w:date="2022-01-18T13:52:00Z">
              <w:r>
                <w:rPr>
                  <w:rFonts w:eastAsiaTheme="minorEastAsia"/>
                  <w:color w:val="0070C0"/>
                  <w:lang w:val="en-US" w:eastAsia="zh-CN"/>
                </w:rPr>
                <w:t>Test setup will determine when each TRS and SSB will be received during the test</w:t>
              </w:r>
            </w:ins>
            <w:ins w:id="334" w:author="Artyom Putilin" w:date="2022-01-18T13:53:00Z">
              <w:r>
                <w:rPr>
                  <w:rFonts w:eastAsiaTheme="minorEastAsia"/>
                  <w:color w:val="0070C0"/>
                  <w:lang w:val="en-US" w:eastAsia="zh-CN"/>
                </w:rPr>
                <w:t xml:space="preserve">. </w:t>
              </w:r>
              <w:r w:rsidR="00B12762">
                <w:rPr>
                  <w:rFonts w:eastAsiaTheme="minorEastAsia"/>
                  <w:color w:val="0070C0"/>
                  <w:lang w:val="en-US" w:eastAsia="zh-CN"/>
                </w:rPr>
                <w:t>In this case we prefer to clearly capture exact interruption time in test descr</w:t>
              </w:r>
              <w:r w:rsidR="003E622F">
                <w:rPr>
                  <w:rFonts w:eastAsiaTheme="minorEastAsia"/>
                  <w:color w:val="0070C0"/>
                  <w:lang w:val="en-US" w:eastAsia="zh-CN"/>
                </w:rPr>
                <w:t>iption. In order to make c</w:t>
              </w:r>
            </w:ins>
            <w:ins w:id="335" w:author="Artyom Putilin" w:date="2022-01-18T13:54:00Z">
              <w:r w:rsidR="003E622F">
                <w:rPr>
                  <w:rFonts w:eastAsiaTheme="minorEastAsia"/>
                  <w:color w:val="0070C0"/>
                  <w:lang w:val="en-US" w:eastAsia="zh-CN"/>
                </w:rPr>
                <w:t xml:space="preserve">orrect TCI state switching UE needs both SSB and TRS. SSB will be used for course </w:t>
              </w:r>
              <w:r w:rsidR="0000733C">
                <w:rPr>
                  <w:rFonts w:eastAsiaTheme="minorEastAsia"/>
                  <w:color w:val="0070C0"/>
                  <w:lang w:val="en-US" w:eastAsia="zh-CN"/>
                </w:rPr>
                <w:t xml:space="preserve">time/frequency synchronization. Then, TRS is also needed since fine </w:t>
              </w:r>
            </w:ins>
            <w:ins w:id="336" w:author="Artyom Putilin" w:date="2022-01-18T13:55:00Z">
              <w:r w:rsidR="0000733C">
                <w:rPr>
                  <w:rFonts w:eastAsiaTheme="minorEastAsia"/>
                  <w:color w:val="0070C0"/>
                  <w:lang w:val="en-US" w:eastAsia="zh-CN"/>
                </w:rPr>
                <w:t xml:space="preserve">synchronization is required for </w:t>
              </w:r>
              <w:r w:rsidR="0017413C">
                <w:rPr>
                  <w:rFonts w:eastAsiaTheme="minorEastAsia"/>
                  <w:color w:val="0070C0"/>
                  <w:lang w:val="en-US" w:eastAsia="zh-CN"/>
                </w:rPr>
                <w:t xml:space="preserve">demodulation of high order modulation. Therefore, we </w:t>
              </w:r>
            </w:ins>
            <w:ins w:id="337" w:author="Artyom Putilin" w:date="2022-01-18T13:56:00Z">
              <w:r w:rsidR="000579DC">
                <w:rPr>
                  <w:rFonts w:eastAsiaTheme="minorEastAsia"/>
                  <w:color w:val="0070C0"/>
                  <w:lang w:val="en-US" w:eastAsia="zh-CN"/>
                </w:rPr>
                <w:t>support</w:t>
              </w:r>
            </w:ins>
            <w:ins w:id="338" w:author="Artyom Putilin" w:date="2022-01-18T13:55:00Z">
              <w:r w:rsidR="0017413C">
                <w:rPr>
                  <w:rFonts w:eastAsiaTheme="minorEastAsia"/>
                  <w:color w:val="0070C0"/>
                  <w:lang w:val="en-US" w:eastAsia="zh-CN"/>
                </w:rPr>
                <w:t xml:space="preserve"> Option 3 or Option 4. Option 3 </w:t>
              </w:r>
              <w:r w:rsidR="00307031">
                <w:rPr>
                  <w:rFonts w:eastAsiaTheme="minorEastAsia"/>
                  <w:color w:val="0070C0"/>
                  <w:lang w:val="en-US" w:eastAsia="zh-CN"/>
                </w:rPr>
                <w:t>lo</w:t>
              </w:r>
            </w:ins>
            <w:ins w:id="339" w:author="Artyom Putilin" w:date="2022-01-18T13:56:00Z">
              <w:r w:rsidR="0044265B">
                <w:rPr>
                  <w:rFonts w:eastAsiaTheme="minorEastAsia"/>
                  <w:color w:val="0070C0"/>
                  <w:lang w:val="en-US" w:eastAsia="zh-CN"/>
                </w:rPr>
                <w:t>ok</w:t>
              </w:r>
              <w:r w:rsidR="000579DC">
                <w:rPr>
                  <w:rFonts w:eastAsiaTheme="minorEastAsia"/>
                  <w:color w:val="0070C0"/>
                  <w:lang w:val="en-US" w:eastAsia="zh-CN"/>
                </w:rPr>
                <w:t>s</w:t>
              </w:r>
              <w:r w:rsidR="0044265B">
                <w:rPr>
                  <w:rFonts w:eastAsiaTheme="minorEastAsia"/>
                  <w:color w:val="0070C0"/>
                  <w:lang w:val="en-US" w:eastAsia="zh-CN"/>
                </w:rPr>
                <w:t xml:space="preserve"> </w:t>
              </w:r>
            </w:ins>
            <w:ins w:id="340" w:author="Artyom Putilin" w:date="2022-01-18T14:17:00Z">
              <w:r w:rsidR="001E1E7F">
                <w:rPr>
                  <w:rFonts w:eastAsiaTheme="minorEastAsia"/>
                  <w:color w:val="0070C0"/>
                  <w:lang w:val="en-US" w:eastAsia="zh-CN"/>
                </w:rPr>
                <w:t>preferable</w:t>
              </w:r>
            </w:ins>
            <w:ins w:id="341" w:author="Artyom Putilin" w:date="2022-01-18T13:57:00Z">
              <w:r w:rsidR="000579DC">
                <w:rPr>
                  <w:rFonts w:eastAsiaTheme="minorEastAsia"/>
                  <w:color w:val="0070C0"/>
                  <w:lang w:val="en-US" w:eastAsia="zh-CN"/>
                </w:rPr>
                <w:t xml:space="preserve"> because there is no need to test engineers to </w:t>
              </w:r>
              <w:r w:rsidR="001509A0">
                <w:rPr>
                  <w:rFonts w:eastAsiaTheme="minorEastAsia"/>
                  <w:color w:val="0070C0"/>
                  <w:lang w:val="en-US" w:eastAsia="zh-CN"/>
                </w:rPr>
                <w:t>calculate which RS is received first</w:t>
              </w:r>
            </w:ins>
            <w:ins w:id="342" w:author="Artyom Putilin" w:date="2022-01-18T13:58:00Z">
              <w:r w:rsidR="00753DE1">
                <w:rPr>
                  <w:rFonts w:eastAsiaTheme="minorEastAsia"/>
                  <w:color w:val="0070C0"/>
                  <w:lang w:val="en-US" w:eastAsia="zh-CN"/>
                </w:rPr>
                <w:t>/last</w:t>
              </w:r>
            </w:ins>
            <w:ins w:id="343" w:author="Artyom Putilin" w:date="2022-01-18T13:56:00Z">
              <w:r w:rsidR="0044265B">
                <w:rPr>
                  <w:rFonts w:eastAsiaTheme="minorEastAsia"/>
                  <w:color w:val="0070C0"/>
                  <w:lang w:val="en-US" w:eastAsia="zh-CN"/>
                </w:rPr>
                <w:t>.</w:t>
              </w:r>
            </w:ins>
            <w:ins w:id="344" w:author="Artyom Putilin" w:date="2022-01-18T13:54:00Z">
              <w:r w:rsidR="0000733C">
                <w:rPr>
                  <w:rFonts w:eastAsiaTheme="minorEastAsia"/>
                  <w:color w:val="0070C0"/>
                  <w:lang w:val="en-US" w:eastAsia="zh-CN"/>
                </w:rPr>
                <w:t xml:space="preserve"> </w:t>
              </w:r>
            </w:ins>
          </w:p>
        </w:tc>
      </w:tr>
      <w:tr w:rsidR="00D53D50" w14:paraId="56AC6C95" w14:textId="77777777" w:rsidTr="00064AD8">
        <w:trPr>
          <w:ins w:id="345" w:author="Huawei" w:date="2022-01-18T22:06:00Z"/>
        </w:trPr>
        <w:tc>
          <w:tcPr>
            <w:tcW w:w="1236" w:type="dxa"/>
          </w:tcPr>
          <w:p w14:paraId="6924649A" w14:textId="6DC80633" w:rsidR="00D53D50" w:rsidRDefault="00D53D50" w:rsidP="00064AD8">
            <w:pPr>
              <w:spacing w:after="120"/>
              <w:rPr>
                <w:ins w:id="346" w:author="Huawei" w:date="2022-01-18T22:06:00Z"/>
                <w:rFonts w:eastAsiaTheme="minorEastAsia"/>
                <w:color w:val="0070C0"/>
                <w:lang w:val="en-US" w:eastAsia="zh-CN"/>
              </w:rPr>
            </w:pPr>
            <w:ins w:id="347"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8920B3D" w14:textId="2651A97A" w:rsidR="00D53D50" w:rsidRPr="00D53D50" w:rsidRDefault="00D53D50" w:rsidP="00D53D50">
            <w:pPr>
              <w:spacing w:after="120"/>
              <w:rPr>
                <w:ins w:id="348" w:author="Huawei" w:date="2022-01-18T22:07:00Z"/>
                <w:rFonts w:eastAsiaTheme="minorEastAsia"/>
                <w:b/>
                <w:color w:val="0070C0"/>
                <w:u w:val="single"/>
                <w:lang w:val="en-US" w:eastAsia="zh-CN"/>
              </w:rPr>
            </w:pPr>
            <w:ins w:id="349" w:author="Huawei" w:date="2022-01-18T22:07:00Z">
              <w:r w:rsidRPr="00D53D50">
                <w:rPr>
                  <w:rFonts w:eastAsiaTheme="minorEastAsia"/>
                  <w:b/>
                  <w:color w:val="0070C0"/>
                  <w:u w:val="single"/>
                  <w:lang w:val="en-US" w:eastAsia="zh-CN"/>
                </w:rPr>
                <w:t>Issue 3-</w:t>
              </w:r>
            </w:ins>
            <w:ins w:id="350" w:author="Huawei" w:date="2022-01-18T22:09:00Z">
              <w:r w:rsidRPr="00D53D50">
                <w:rPr>
                  <w:rFonts w:eastAsiaTheme="minorEastAsia"/>
                  <w:b/>
                  <w:color w:val="0070C0"/>
                  <w:u w:val="single"/>
                  <w:lang w:val="en-US" w:eastAsia="zh-CN"/>
                </w:rPr>
                <w:t>3</w:t>
              </w:r>
            </w:ins>
            <w:ins w:id="351" w:author="Huawei" w:date="2022-01-18T22:07:00Z">
              <w:r w:rsidRPr="00D53D50">
                <w:rPr>
                  <w:rFonts w:eastAsiaTheme="minorEastAsia"/>
                  <w:b/>
                  <w:color w:val="0070C0"/>
                  <w:u w:val="single"/>
                  <w:lang w:val="en-US" w:eastAsia="zh-CN"/>
                </w:rPr>
                <w:t>-1: TCI switching scheduling</w:t>
              </w:r>
            </w:ins>
          </w:p>
          <w:p w14:paraId="0B5F60EC" w14:textId="77777777" w:rsidR="00D53D50" w:rsidRDefault="00D53D50" w:rsidP="00D53D50">
            <w:pPr>
              <w:spacing w:after="120"/>
              <w:rPr>
                <w:ins w:id="352" w:author="Huawei" w:date="2022-01-18T22:09:00Z"/>
                <w:rFonts w:eastAsiaTheme="minorEastAsia"/>
                <w:color w:val="0070C0"/>
                <w:lang w:val="en-US" w:eastAsia="zh-CN"/>
              </w:rPr>
            </w:pPr>
            <w:ins w:id="353" w:author="Huawei" w:date="2022-01-18T22:07:00Z">
              <w:r w:rsidRPr="00D53D50">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354" w:author="Huawei" w:date="2022-01-18T22:08:00Z">
              <w:r>
                <w:rPr>
                  <w:rFonts w:eastAsiaTheme="minorEastAsia"/>
                  <w:color w:val="0070C0"/>
                  <w:lang w:val="en-US" w:eastAsia="zh-CN"/>
                </w:rPr>
                <w:t>8</w:t>
              </w:r>
            </w:ins>
            <w:ins w:id="355" w:author="Huawei" w:date="2022-01-18T22:07:00Z">
              <w:r w:rsidRPr="00D53D50">
                <w:rPr>
                  <w:rFonts w:eastAsiaTheme="minorEastAsia"/>
                  <w:color w:val="0070C0"/>
                  <w:lang w:val="en-US" w:eastAsia="zh-CN"/>
                </w:rPr>
                <w:t xml:space="preserve"> of SSB and TRS index so that </w:t>
              </w:r>
              <w:proofErr w:type="spellStart"/>
              <w:r w:rsidRPr="00D53D50">
                <w:rPr>
                  <w:rFonts w:eastAsiaTheme="minorEastAsia"/>
                  <w:color w:val="0070C0"/>
                  <w:lang w:val="en-US" w:eastAsia="zh-CN"/>
                </w:rPr>
                <w:t>RRH#i</w:t>
              </w:r>
              <w:proofErr w:type="spellEnd"/>
              <w:r w:rsidRPr="00D53D50">
                <w:rPr>
                  <w:rFonts w:eastAsiaTheme="minorEastAsia"/>
                  <w:color w:val="0070C0"/>
                  <w:lang w:val="en-US" w:eastAsia="zh-CN"/>
                </w:rPr>
                <w:t xml:space="preserve"> and RRH#i+4 have the same SSB and TRS index.</w:t>
              </w:r>
            </w:ins>
          </w:p>
          <w:p w14:paraId="0AD5A758" w14:textId="77777777" w:rsidR="00D53D50" w:rsidRPr="00D53D50" w:rsidRDefault="00D53D50" w:rsidP="00D53D50">
            <w:pPr>
              <w:spacing w:after="120"/>
              <w:rPr>
                <w:ins w:id="356" w:author="Huawei" w:date="2022-01-18T22:09:00Z"/>
                <w:rFonts w:eastAsiaTheme="minorEastAsia"/>
                <w:b/>
                <w:color w:val="0070C0"/>
                <w:u w:val="single"/>
                <w:lang w:val="en-US" w:eastAsia="zh-CN"/>
              </w:rPr>
            </w:pPr>
            <w:ins w:id="357" w:author="Huawei" w:date="2022-01-18T22:09:00Z">
              <w:r w:rsidRPr="00D53D50">
                <w:rPr>
                  <w:rFonts w:eastAsiaTheme="minorEastAsia"/>
                  <w:b/>
                  <w:color w:val="0070C0"/>
                  <w:u w:val="single"/>
                  <w:lang w:val="en-US" w:eastAsia="zh-CN"/>
                </w:rPr>
                <w:t>Issue 3-3-2: PDSCH allocation time for Bi-directional scenario with DPS scheme 1a</w:t>
              </w:r>
            </w:ins>
          </w:p>
          <w:p w14:paraId="343454F8" w14:textId="1F76B05E" w:rsidR="00D53D50" w:rsidRDefault="00D53D50" w:rsidP="00D53D50">
            <w:pPr>
              <w:spacing w:after="120"/>
              <w:rPr>
                <w:ins w:id="358" w:author="Huawei" w:date="2022-01-18T22:06:00Z"/>
                <w:rFonts w:eastAsiaTheme="minorEastAsia"/>
                <w:color w:val="0070C0"/>
                <w:lang w:val="en-US" w:eastAsia="zh-CN"/>
              </w:rPr>
            </w:pPr>
            <w:ins w:id="359" w:author="Huawei" w:date="2022-01-18T22:09:00Z">
              <w:r>
                <w:rPr>
                  <w:rFonts w:eastAsiaTheme="minorEastAsia" w:hint="eastAsia"/>
                  <w:color w:val="0070C0"/>
                  <w:lang w:val="en-US" w:eastAsia="zh-CN"/>
                </w:rPr>
                <w:lastRenderedPageBreak/>
                <w:t>W</w:t>
              </w:r>
              <w:r>
                <w:rPr>
                  <w:rFonts w:eastAsiaTheme="minorEastAsia"/>
                  <w:color w:val="0070C0"/>
                  <w:lang w:val="en-US" w:eastAsia="zh-CN"/>
                </w:rPr>
                <w:t>e prefer Option 1. We are also OK w</w:t>
              </w:r>
            </w:ins>
            <w:ins w:id="360" w:author="Huawei" w:date="2022-01-18T22:10:00Z">
              <w:r>
                <w:rPr>
                  <w:rFonts w:eastAsiaTheme="minorEastAsia"/>
                  <w:color w:val="0070C0"/>
                  <w:lang w:val="en-US" w:eastAsia="zh-CN"/>
                </w:rPr>
                <w:t>ith Option 2 consider different implementation.</w:t>
              </w:r>
            </w:ins>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lastRenderedPageBreak/>
        <w:t xml:space="preserve"> </w:t>
      </w:r>
    </w:p>
    <w:p w14:paraId="160D0BE3" w14:textId="77777777" w:rsidR="001A4BE4" w:rsidRPr="00805BE8" w:rsidRDefault="001A4BE4" w:rsidP="001A4BE4">
      <w:pPr>
        <w:pStyle w:val="Heading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Heading2"/>
      </w:pPr>
      <w:r w:rsidRPr="00035C50">
        <w:t>Summary</w:t>
      </w:r>
      <w:r w:rsidRPr="00035C50">
        <w:rPr>
          <w:rFonts w:hint="eastAsia"/>
        </w:rPr>
        <w:t xml:space="preserve"> for 1st round </w:t>
      </w:r>
    </w:p>
    <w:p w14:paraId="134EE40A" w14:textId="77777777" w:rsidR="001A4BE4" w:rsidRPr="00805BE8" w:rsidRDefault="001A4BE4" w:rsidP="001A4BE4">
      <w:pPr>
        <w:pStyle w:val="Heading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Heading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Heading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Heading1"/>
        <w:rPr>
          <w:lang w:val="en-US" w:eastAsia="ja-JP"/>
        </w:rPr>
      </w:pPr>
      <w:r w:rsidRPr="0035660C">
        <w:rPr>
          <w:lang w:val="en-US" w:eastAsia="ja-JP"/>
        </w:rPr>
        <w:lastRenderedPageBreak/>
        <w:t>Topic #</w:t>
      </w:r>
      <w:r w:rsidR="001D2D30" w:rsidRPr="0035660C">
        <w:rPr>
          <w:lang w:val="en-US" w:eastAsia="ja-JP"/>
        </w:rPr>
        <w:t>4</w:t>
      </w:r>
      <w:r w:rsidRPr="0035660C">
        <w:rPr>
          <w:lang w:val="en-US" w:eastAsia="ja-JP"/>
        </w:rPr>
        <w:t>: CR work split for FR2 HST demod</w:t>
      </w:r>
    </w:p>
    <w:p w14:paraId="60F80DB5" w14:textId="77777777" w:rsidR="00624080" w:rsidRPr="00CB0305" w:rsidRDefault="00624080" w:rsidP="00624080">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5825AD">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5825AD">
            <w:pPr>
              <w:spacing w:before="120" w:after="120"/>
              <w:rPr>
                <w:b/>
                <w:bCs/>
              </w:rPr>
            </w:pPr>
            <w:r w:rsidRPr="00805BE8">
              <w:rPr>
                <w:b/>
                <w:bCs/>
              </w:rPr>
              <w:t>Company</w:t>
            </w:r>
          </w:p>
        </w:tc>
        <w:tc>
          <w:tcPr>
            <w:tcW w:w="8083" w:type="dxa"/>
            <w:vAlign w:val="center"/>
          </w:tcPr>
          <w:p w14:paraId="7083489A" w14:textId="77777777" w:rsidR="00624080" w:rsidRPr="00805BE8" w:rsidRDefault="00624080" w:rsidP="005825AD">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5825AD">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5825AD">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5825AD">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5825AD">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Heading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D45DD6">
        <w:rPr>
          <w:rFonts w:eastAsia="SimSun"/>
          <w:szCs w:val="24"/>
          <w:lang w:eastAsia="zh-CN"/>
        </w:rPr>
        <w:t>-1: CR work split</w:t>
      </w:r>
    </w:p>
    <w:p w14:paraId="09D2107C" w14:textId="45291DDC" w:rsidR="00092760" w:rsidRPr="00092760" w:rsidRDefault="00092760" w:rsidP="00092760">
      <w:pPr>
        <w:pStyle w:val="Heading3"/>
        <w:rPr>
          <w:sz w:val="24"/>
          <w:szCs w:val="16"/>
        </w:rPr>
      </w:pPr>
      <w:r>
        <w:rPr>
          <w:rFonts w:hint="eastAsia"/>
          <w:sz w:val="24"/>
          <w:szCs w:val="16"/>
        </w:rPr>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D24D7FE" w14:textId="02852AB3" w:rsidR="00B84BCB" w:rsidRPr="00624080" w:rsidRDefault="00D45DD6" w:rsidP="00E10CD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624080">
        <w:rPr>
          <w:rFonts w:eastAsia="SimSun"/>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ListParagraph"/>
        <w:numPr>
          <w:ilvl w:val="2"/>
          <w:numId w:val="2"/>
        </w:numPr>
        <w:ind w:firstLineChars="0"/>
      </w:pPr>
      <w:r>
        <w:t xml:space="preserve">BS demodulation </w:t>
      </w:r>
    </w:p>
    <w:tbl>
      <w:tblPr>
        <w:tblStyle w:val="TableGrid"/>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lastRenderedPageBreak/>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ListParagraph"/>
        <w:numPr>
          <w:ilvl w:val="2"/>
          <w:numId w:val="2"/>
        </w:numPr>
        <w:ind w:firstLineChars="0"/>
      </w:pPr>
      <w:r>
        <w:t xml:space="preserve">UE demodulation </w:t>
      </w:r>
    </w:p>
    <w:tbl>
      <w:tblPr>
        <w:tblStyle w:val="TableGrid"/>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E635D">
        <w:rPr>
          <w:rFonts w:eastAsia="SimSun"/>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TableGrid"/>
        <w:tblW w:w="0" w:type="auto"/>
        <w:jc w:val="center"/>
        <w:tblLook w:val="04A0" w:firstRow="1" w:lastRow="0" w:firstColumn="1" w:lastColumn="0" w:noHBand="0" w:noVBand="1"/>
      </w:tblPr>
      <w:tblGrid>
        <w:gridCol w:w="8542"/>
      </w:tblGrid>
      <w:tr w:rsidR="00624080" w14:paraId="6E4F5542" w14:textId="77777777" w:rsidTr="005825AD">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5825AD"/>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lastRenderedPageBreak/>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Heading2"/>
        <w:rPr>
          <w:lang w:val="en-US"/>
        </w:rPr>
      </w:pPr>
      <w:r w:rsidRPr="0035660C">
        <w:rPr>
          <w:lang w:val="en-US"/>
        </w:rPr>
        <w:t xml:space="preserve">Companies views’ collection for 1st round </w:t>
      </w:r>
    </w:p>
    <w:p w14:paraId="436047C2" w14:textId="77777777" w:rsidR="001366E6" w:rsidRDefault="001366E6" w:rsidP="001366E6">
      <w:pPr>
        <w:pStyle w:val="Heading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Heading3"/>
        <w:rPr>
          <w:sz w:val="24"/>
          <w:szCs w:val="16"/>
        </w:rPr>
      </w:pPr>
      <w:r w:rsidRPr="00805BE8">
        <w:rPr>
          <w:sz w:val="24"/>
          <w:szCs w:val="16"/>
        </w:rPr>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Heading2"/>
      </w:pPr>
      <w:r w:rsidRPr="00035C50">
        <w:t>Summary</w:t>
      </w:r>
      <w:r w:rsidRPr="00035C50">
        <w:rPr>
          <w:rFonts w:hint="eastAsia"/>
        </w:rPr>
        <w:t xml:space="preserve"> for 1st round </w:t>
      </w:r>
    </w:p>
    <w:p w14:paraId="0C07AF45" w14:textId="77777777" w:rsidR="004348DC" w:rsidRPr="00805BE8" w:rsidRDefault="004348DC" w:rsidP="004348DC">
      <w:pPr>
        <w:pStyle w:val="Heading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Heading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Heading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r w:rsidR="00A30838" w:rsidRPr="00A84052" w14:paraId="270F5B57" w14:textId="77777777" w:rsidTr="0000223C">
        <w:trPr>
          <w:ins w:id="361" w:author="Kazuyoshi Uesaka" w:date="2022-01-17T23:48:00Z"/>
        </w:trPr>
        <w:tc>
          <w:tcPr>
            <w:tcW w:w="3210" w:type="dxa"/>
          </w:tcPr>
          <w:p w14:paraId="24FEEA55" w14:textId="26DEB000" w:rsidR="00A30838" w:rsidRPr="00AB518D" w:rsidRDefault="00A30838" w:rsidP="00A30838">
            <w:pPr>
              <w:spacing w:after="120"/>
              <w:rPr>
                <w:ins w:id="362" w:author="Kazuyoshi Uesaka" w:date="2022-01-17T23:48:00Z"/>
                <w:rFonts w:eastAsiaTheme="minorEastAsia"/>
                <w:color w:val="0070C0"/>
                <w:lang w:val="en-US" w:eastAsia="zh-CN"/>
              </w:rPr>
            </w:pPr>
            <w:ins w:id="363" w:author="Kazuyoshi Uesaka" w:date="2022-01-17T23:49:00Z">
              <w:r>
                <w:rPr>
                  <w:rFonts w:eastAsiaTheme="minorEastAsia"/>
                  <w:color w:val="0070C0"/>
                  <w:lang w:val="en-US" w:eastAsia="zh-CN"/>
                </w:rPr>
                <w:t>Ericsson</w:t>
              </w:r>
            </w:ins>
          </w:p>
        </w:tc>
        <w:tc>
          <w:tcPr>
            <w:tcW w:w="3210" w:type="dxa"/>
          </w:tcPr>
          <w:p w14:paraId="62708F20" w14:textId="4812B41C" w:rsidR="00A30838" w:rsidRDefault="00A30838" w:rsidP="00A30838">
            <w:pPr>
              <w:spacing w:after="120"/>
              <w:rPr>
                <w:ins w:id="364" w:author="Kazuyoshi Uesaka" w:date="2022-01-17T23:48:00Z"/>
                <w:rFonts w:eastAsiaTheme="minorEastAsia"/>
                <w:color w:val="0070C0"/>
                <w:lang w:val="en-US" w:eastAsia="zh-CN"/>
              </w:rPr>
            </w:pPr>
            <w:ins w:id="365" w:author="Kazuyoshi Uesaka" w:date="2022-01-17T23:49:00Z">
              <w:r>
                <w:rPr>
                  <w:rFonts w:eastAsiaTheme="minorEastAsia"/>
                  <w:color w:val="0070C0"/>
                  <w:lang w:val="en-US" w:eastAsia="zh-CN"/>
                </w:rPr>
                <w:t>Kazuyoshi Uesaka</w:t>
              </w:r>
            </w:ins>
          </w:p>
        </w:tc>
        <w:tc>
          <w:tcPr>
            <w:tcW w:w="3211" w:type="dxa"/>
          </w:tcPr>
          <w:p w14:paraId="132FAD13" w14:textId="10947449" w:rsidR="00A30838" w:rsidRDefault="00A30838" w:rsidP="00A30838">
            <w:pPr>
              <w:spacing w:after="120"/>
              <w:rPr>
                <w:ins w:id="366" w:author="Kazuyoshi Uesaka" w:date="2022-01-17T23:48:00Z"/>
                <w:rFonts w:eastAsiaTheme="minorEastAsia"/>
                <w:color w:val="0070C0"/>
                <w:lang w:val="en-US" w:eastAsia="zh-CN"/>
              </w:rPr>
            </w:pPr>
            <w:ins w:id="367" w:author="Kazuyoshi Uesaka" w:date="2022-01-17T23:49:00Z">
              <w:r>
                <w:rPr>
                  <w:rFonts w:eastAsiaTheme="minorEastAsia"/>
                  <w:color w:val="0070C0"/>
                  <w:lang w:val="en-US" w:eastAsia="zh-CN"/>
                </w:rPr>
                <w:t>kazuyoshi.uesaka@ericsson.com</w:t>
              </w:r>
            </w:ins>
          </w:p>
        </w:tc>
      </w:tr>
      <w:tr w:rsidR="00E26EBE" w:rsidRPr="00A84052" w14:paraId="37A5F041" w14:textId="77777777" w:rsidTr="0000223C">
        <w:trPr>
          <w:ins w:id="368" w:author="Artyom Putilin" w:date="2022-01-18T13:59:00Z"/>
        </w:trPr>
        <w:tc>
          <w:tcPr>
            <w:tcW w:w="3210" w:type="dxa"/>
          </w:tcPr>
          <w:p w14:paraId="6772D2C2" w14:textId="7F6CFCF5" w:rsidR="00E26EBE" w:rsidRDefault="00E26EBE" w:rsidP="00A30838">
            <w:pPr>
              <w:spacing w:after="120"/>
              <w:rPr>
                <w:ins w:id="369" w:author="Artyom Putilin" w:date="2022-01-18T13:59:00Z"/>
                <w:rFonts w:eastAsiaTheme="minorEastAsia"/>
                <w:color w:val="0070C0"/>
                <w:lang w:val="en-US" w:eastAsia="zh-CN"/>
              </w:rPr>
            </w:pPr>
            <w:ins w:id="370" w:author="Artyom Putilin" w:date="2022-01-18T13:59:00Z">
              <w:r>
                <w:rPr>
                  <w:rFonts w:eastAsiaTheme="minorEastAsia"/>
                  <w:color w:val="0070C0"/>
                  <w:lang w:val="en-US" w:eastAsia="zh-CN"/>
                </w:rPr>
                <w:t>Intel Corporation</w:t>
              </w:r>
            </w:ins>
          </w:p>
        </w:tc>
        <w:tc>
          <w:tcPr>
            <w:tcW w:w="3210" w:type="dxa"/>
          </w:tcPr>
          <w:p w14:paraId="3B0C5290" w14:textId="46D14B57" w:rsidR="00E26EBE" w:rsidRDefault="00E26EBE" w:rsidP="00A30838">
            <w:pPr>
              <w:spacing w:after="120"/>
              <w:rPr>
                <w:ins w:id="371" w:author="Artyom Putilin" w:date="2022-01-18T13:59:00Z"/>
                <w:rFonts w:eastAsiaTheme="minorEastAsia"/>
                <w:color w:val="0070C0"/>
                <w:lang w:val="en-US" w:eastAsia="zh-CN"/>
              </w:rPr>
            </w:pPr>
            <w:ins w:id="372" w:author="Artyom Putilin" w:date="2022-01-18T13:59:00Z">
              <w:r>
                <w:rPr>
                  <w:rFonts w:eastAsiaTheme="minorEastAsia"/>
                  <w:color w:val="0070C0"/>
                  <w:lang w:val="en-US" w:eastAsia="zh-CN"/>
                </w:rPr>
                <w:t xml:space="preserve">Artyom </w:t>
              </w:r>
              <w:r w:rsidR="00E90F3C">
                <w:rPr>
                  <w:rFonts w:eastAsiaTheme="minorEastAsia"/>
                  <w:color w:val="0070C0"/>
                  <w:lang w:val="en-US" w:eastAsia="zh-CN"/>
                </w:rPr>
                <w:t>Putilin</w:t>
              </w:r>
            </w:ins>
          </w:p>
        </w:tc>
        <w:tc>
          <w:tcPr>
            <w:tcW w:w="3211" w:type="dxa"/>
          </w:tcPr>
          <w:p w14:paraId="62C84257" w14:textId="5B160FDE" w:rsidR="00E26EBE" w:rsidRDefault="00E90F3C" w:rsidP="00A30838">
            <w:pPr>
              <w:spacing w:after="120"/>
              <w:rPr>
                <w:ins w:id="373" w:author="Artyom Putilin" w:date="2022-01-18T13:59:00Z"/>
                <w:rFonts w:eastAsiaTheme="minorEastAsia"/>
                <w:color w:val="0070C0"/>
                <w:lang w:val="en-US" w:eastAsia="zh-CN"/>
              </w:rPr>
            </w:pPr>
            <w:ins w:id="374" w:author="Artyom Putilin" w:date="2022-01-18T13:59: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AFC5" w14:textId="77777777" w:rsidR="00DF1F75" w:rsidRDefault="00DF1F75">
      <w:r>
        <w:separator/>
      </w:r>
    </w:p>
  </w:endnote>
  <w:endnote w:type="continuationSeparator" w:id="0">
    <w:p w14:paraId="0DEDE4B6" w14:textId="77777777" w:rsidR="00DF1F75" w:rsidRDefault="00DF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C3726" w14:textId="77777777" w:rsidR="00DF1F75" w:rsidRDefault="00DF1F75">
      <w:r>
        <w:separator/>
      </w:r>
    </w:p>
  </w:footnote>
  <w:footnote w:type="continuationSeparator" w:id="0">
    <w:p w14:paraId="419172A1" w14:textId="77777777" w:rsidR="00DF1F75" w:rsidRDefault="00DF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SimSun" w:eastAsia="SimSun" w:hAnsi="SimSu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Dmitry Petrov)">
    <w15:presenceInfo w15:providerId="None" w15:userId="Nokia (Dmitry Petrov)"/>
  </w15:person>
  <w15:person w15:author="Artyom Putilin">
    <w15:presenceInfo w15:providerId="None" w15:userId="Artyom Putilin"/>
  </w15:person>
  <w15:person w15:author="Huawei">
    <w15:presenceInfo w15:providerId="None" w15:userId="Huawei"/>
  </w15:person>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4C8"/>
    <w:rsid w:val="008B5AE7"/>
    <w:rsid w:val="008C60E9"/>
    <w:rsid w:val="008D1B7C"/>
    <w:rsid w:val="008D6657"/>
    <w:rsid w:val="008E1F60"/>
    <w:rsid w:val="008E307E"/>
    <w:rsid w:val="008F0381"/>
    <w:rsid w:val="008F4DD1"/>
    <w:rsid w:val="008F6056"/>
    <w:rsid w:val="00902C07"/>
    <w:rsid w:val="00904EDB"/>
    <w:rsid w:val="00905804"/>
    <w:rsid w:val="009101E2"/>
    <w:rsid w:val="00912F21"/>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73DF"/>
    <w:rsid w:val="00EB61AE"/>
    <w:rsid w:val="00EC020A"/>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D1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48782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68493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134949">
      <w:bodyDiv w:val="1"/>
      <w:marLeft w:val="0"/>
      <w:marRight w:val="0"/>
      <w:marTop w:val="0"/>
      <w:marBottom w:val="0"/>
      <w:divBdr>
        <w:top w:val="none" w:sz="0" w:space="0" w:color="auto"/>
        <w:left w:val="none" w:sz="0" w:space="0" w:color="auto"/>
        <w:bottom w:val="none" w:sz="0" w:space="0" w:color="auto"/>
        <w:right w:val="none" w:sz="0" w:space="0" w:color="auto"/>
      </w:divBdr>
    </w:div>
    <w:div w:id="1216821195">
      <w:bodyDiv w:val="1"/>
      <w:marLeft w:val="0"/>
      <w:marRight w:val="0"/>
      <w:marTop w:val="0"/>
      <w:marBottom w:val="0"/>
      <w:divBdr>
        <w:top w:val="none" w:sz="0" w:space="0" w:color="auto"/>
        <w:left w:val="none" w:sz="0" w:space="0" w:color="auto"/>
        <w:bottom w:val="none" w:sz="0" w:space="0" w:color="auto"/>
        <w:right w:val="none" w:sz="0" w:space="0" w:color="auto"/>
      </w:divBdr>
    </w:div>
    <w:div w:id="12689271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20" Type="http://schemas.openxmlformats.org/officeDocument/2006/relationships/customXml" Target="../customXml/item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Props1.xml><?xml version="1.0" encoding="utf-8"?>
<ds:datastoreItem xmlns:ds="http://schemas.openxmlformats.org/officeDocument/2006/customXml" ds:itemID="{3ED0CABD-2BA7-4E39-BBE4-CCE5CC760455}">
  <ds:schemaRefs>
    <ds:schemaRef ds:uri="http://schemas.openxmlformats.org/officeDocument/2006/bibliography"/>
  </ds:schemaRefs>
</ds:datastoreItem>
</file>

<file path=customXml/itemProps2.xml><?xml version="1.0" encoding="utf-8"?>
<ds:datastoreItem xmlns:ds="http://schemas.openxmlformats.org/officeDocument/2006/customXml" ds:itemID="{100FF3F7-595D-45AE-BE3D-BAC9F4339CD2}"/>
</file>

<file path=customXml/itemProps3.xml><?xml version="1.0" encoding="utf-8"?>
<ds:datastoreItem xmlns:ds="http://schemas.openxmlformats.org/officeDocument/2006/customXml" ds:itemID="{E92DF046-5707-4BCF-AF5F-096D3D7DF158}"/>
</file>

<file path=customXml/itemProps4.xml><?xml version="1.0" encoding="utf-8"?>
<ds:datastoreItem xmlns:ds="http://schemas.openxmlformats.org/officeDocument/2006/customXml" ds:itemID="{A0B410C4-F537-46D5-A1FC-2D3672B874D6}"/>
</file>

<file path=customXml/itemProps5.xml><?xml version="1.0" encoding="utf-8"?>
<ds:datastoreItem xmlns:ds="http://schemas.openxmlformats.org/officeDocument/2006/customXml" ds:itemID="{2AA3C544-F40F-4A3C-9DFD-72DE65983E62}"/>
</file>

<file path=customXml/itemProps6.xml><?xml version="1.0" encoding="utf-8"?>
<ds:datastoreItem xmlns:ds="http://schemas.openxmlformats.org/officeDocument/2006/customXml" ds:itemID="{FE51D1A6-FAB3-4BDA-A307-F91F81BF7277}"/>
</file>

<file path=docProps/app.xml><?xml version="1.0" encoding="utf-8"?>
<Properties xmlns="http://schemas.openxmlformats.org/officeDocument/2006/extended-properties" xmlns:vt="http://schemas.openxmlformats.org/officeDocument/2006/docPropsVTypes">
  <Template>3gpp_70.dot</Template>
  <TotalTime>34</TotalTime>
  <Pages>27</Pages>
  <Words>8415</Words>
  <Characters>45191</Characters>
  <Application>Microsoft Office Word</Application>
  <DocSecurity>0</DocSecurity>
  <Lines>376</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Nokia (Dmitry Petrov)</cp:lastModifiedBy>
  <cp:revision>3</cp:revision>
  <cp:lastPrinted>2021-10-26T10:52:00Z</cp:lastPrinted>
  <dcterms:created xsi:type="dcterms:W3CDTF">2022-01-18T14:15:00Z</dcterms:created>
  <dcterms:modified xsi:type="dcterms:W3CDTF">2022-01-18T15:36:00Z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y fmtid="{D5CDD505-2E9C-101B-9397-08002B2CF9AE}" pid="14" name="ContentTypeId">
    <vt:lpwstr>0x01010000E5007003D3004E92B8EDD86D20E8CD</vt:lpwstr>
  </property>
  <property fmtid="{D5CDD505-2E9C-101B-9397-08002B2CF9AE}" pid="15" name="_dlc_DocIdItemGuid">
    <vt:lpwstr>d808bcac-6618-4570-996d-fdf2ab701a1a</vt:lpwstr>
  </property>
</Properties>
</file>