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D4E86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w:t>
      </w:r>
      <w:r w:rsidR="00453789">
        <w:rPr>
          <w:b/>
          <w:noProof/>
          <w:sz w:val="24"/>
        </w:rPr>
        <w:t>bis-</w:t>
      </w:r>
      <w:r w:rsidR="00BB7FDB" w:rsidRPr="005174FE">
        <w:rPr>
          <w:b/>
          <w:noProof/>
          <w:sz w:val="24"/>
        </w:rPr>
        <w:t>e</w:t>
      </w:r>
      <w:r>
        <w:rPr>
          <w:b/>
          <w:i/>
          <w:noProof/>
          <w:sz w:val="28"/>
        </w:rPr>
        <w:tab/>
      </w:r>
      <w:r w:rsidR="00BB7FDB" w:rsidRPr="005174FE">
        <w:rPr>
          <w:b/>
          <w:i/>
          <w:sz w:val="28"/>
        </w:rPr>
        <w:t>R4-2</w:t>
      </w:r>
      <w:r w:rsidR="00453789">
        <w:rPr>
          <w:b/>
          <w:i/>
          <w:sz w:val="28"/>
        </w:rPr>
        <w:t>20</w:t>
      </w:r>
      <w:r w:rsidR="00844E47">
        <w:rPr>
          <w:b/>
          <w:i/>
          <w:sz w:val="28"/>
        </w:rPr>
        <w:t>0414</w:t>
      </w:r>
    </w:p>
    <w:p w14:paraId="7CB45193" w14:textId="046E5799" w:rsidR="001E41F3" w:rsidRDefault="00BB7FDB" w:rsidP="005E2C44">
      <w:pPr>
        <w:pStyle w:val="CRCoverPage"/>
        <w:outlineLvl w:val="0"/>
        <w:rPr>
          <w:b/>
          <w:noProof/>
          <w:sz w:val="24"/>
        </w:rPr>
      </w:pPr>
      <w:r w:rsidRPr="0096448D">
        <w:rPr>
          <w:b/>
          <w:noProof/>
          <w:sz w:val="24"/>
        </w:rPr>
        <w:t xml:space="preserve">Electronic Meeting, </w:t>
      </w:r>
      <w:r w:rsidR="00453789" w:rsidRPr="00453789">
        <w:rPr>
          <w:b/>
          <w:noProof/>
          <w:sz w:val="24"/>
        </w:rPr>
        <w:t>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BCEC9" w:rsidR="001E41F3" w:rsidRPr="00410371" w:rsidRDefault="00BB7FDB">
            <w:pPr>
              <w:pStyle w:val="CRCoverPage"/>
              <w:spacing w:after="0"/>
              <w:jc w:val="center"/>
              <w:rPr>
                <w:noProof/>
                <w:sz w:val="28"/>
              </w:rPr>
            </w:pPr>
            <w:r>
              <w:rPr>
                <w:b/>
                <w:noProof/>
                <w:sz w:val="28"/>
              </w:rPr>
              <w:t>1</w:t>
            </w:r>
            <w:r w:rsidR="00453789">
              <w:rPr>
                <w:b/>
                <w:noProof/>
                <w:sz w:val="28"/>
              </w:rPr>
              <w:t>7</w:t>
            </w:r>
            <w:r>
              <w:rPr>
                <w:b/>
                <w:noProof/>
                <w:sz w:val="28"/>
              </w:rPr>
              <w:t>.</w:t>
            </w:r>
            <w:r w:rsidR="004537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6629" w:rsidR="001E41F3" w:rsidRDefault="00453789">
            <w:pPr>
              <w:pStyle w:val="CRCoverPage"/>
              <w:spacing w:after="0"/>
              <w:ind w:left="100"/>
              <w:rPr>
                <w:noProof/>
              </w:rPr>
            </w:pPr>
            <w:r w:rsidRPr="00453789">
              <w:t>Draft CR to TR 38.104: Clauses 9.1 to 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689F" w:rsidR="001E41F3" w:rsidRDefault="00453789">
            <w:pPr>
              <w:pStyle w:val="CRCoverPage"/>
              <w:spacing w:after="0"/>
              <w:ind w:left="100"/>
              <w:rPr>
                <w:noProof/>
              </w:rPr>
            </w:pPr>
            <w:r w:rsidRPr="00453789">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7DDA5" w:rsidR="001E41F3" w:rsidRDefault="00BB7FDB">
            <w:pPr>
              <w:pStyle w:val="CRCoverPage"/>
              <w:spacing w:after="0"/>
              <w:ind w:left="100"/>
              <w:rPr>
                <w:noProof/>
              </w:rPr>
            </w:pPr>
            <w:r>
              <w:rPr>
                <w:noProof/>
              </w:rPr>
              <w:t>202</w:t>
            </w:r>
            <w:r w:rsidR="00453789">
              <w:rPr>
                <w:noProof/>
              </w:rPr>
              <w:t>2</w:t>
            </w:r>
            <w:r>
              <w:rPr>
                <w:noProof/>
              </w:rPr>
              <w:t>-</w:t>
            </w:r>
            <w:r w:rsidR="00453789">
              <w:rPr>
                <w:noProof/>
              </w:rPr>
              <w:t>01</w:t>
            </w:r>
            <w:r>
              <w:rPr>
                <w:noProof/>
              </w:rPr>
              <w:t>-</w:t>
            </w:r>
            <w:r w:rsidR="0045378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EE707" w:rsidR="001E41F3" w:rsidRDefault="00453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C487D" w:rsidR="001E41F3" w:rsidRDefault="00BB7FDB">
            <w:pPr>
              <w:pStyle w:val="CRCoverPage"/>
              <w:spacing w:after="0"/>
              <w:ind w:left="100"/>
              <w:rPr>
                <w:noProof/>
              </w:rPr>
            </w:pPr>
            <w:r>
              <w:rPr>
                <w:noProof/>
              </w:rPr>
              <w:t>Rel-1</w:t>
            </w:r>
            <w:r w:rsidR="004537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DC0B4" w:rsidR="001E41F3" w:rsidRDefault="00453789">
            <w:pPr>
              <w:pStyle w:val="CRCoverPage"/>
              <w:spacing w:after="0"/>
              <w:ind w:left="100"/>
              <w:rPr>
                <w:noProof/>
              </w:rPr>
            </w:pPr>
            <w:r>
              <w:t>E</w:t>
            </w:r>
            <w:r w:rsidRPr="00453789">
              <w:t>xtending current NR operation to 71 GHz</w:t>
            </w:r>
            <w:r w:rsidR="000701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314C" w:rsidR="001E41F3" w:rsidRDefault="00453789">
            <w:pPr>
              <w:pStyle w:val="CRCoverPage"/>
              <w:spacing w:after="0"/>
              <w:ind w:left="100"/>
              <w:rPr>
                <w:noProof/>
              </w:rPr>
            </w:pPr>
            <w:r w:rsidRPr="00453789">
              <w:t>Required changes to clauses 9.1 to 9.5 for extending current NR operation to 71 GHz</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7B41" w:rsidR="001E41F3" w:rsidRDefault="00453789">
            <w:pPr>
              <w:pStyle w:val="CRCoverPage"/>
              <w:spacing w:after="0"/>
              <w:ind w:left="100"/>
              <w:rPr>
                <w:noProof/>
              </w:rPr>
            </w:pPr>
            <w:r>
              <w:t>C</w:t>
            </w:r>
            <w:r w:rsidRPr="00453789">
              <w:t xml:space="preserve">urrent NR operation </w:t>
            </w:r>
            <w:r>
              <w:t xml:space="preserve">is not extended </w:t>
            </w:r>
            <w:r w:rsidRPr="00453789">
              <w:t>to 71 GHz</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57EAF" w:rsidR="001E41F3" w:rsidRDefault="003460CB">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20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9014" w:rsidR="001E41F3" w:rsidRDefault="004537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DE7C1" w:rsidR="001E41F3" w:rsidRDefault="0045378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5E5FA383" w14:textId="77777777" w:rsidR="00453789" w:rsidRPr="00453789" w:rsidRDefault="00453789" w:rsidP="00453789">
      <w:pPr>
        <w:keepNext/>
        <w:keepLines/>
        <w:pBdr>
          <w:top w:val="single" w:sz="12" w:space="3" w:color="auto"/>
        </w:pBdr>
        <w:spacing w:before="240"/>
        <w:ind w:left="1134" w:hanging="1134"/>
        <w:outlineLvl w:val="0"/>
        <w:rPr>
          <w:rFonts w:ascii="Arial" w:hAnsi="Arial"/>
          <w:sz w:val="36"/>
        </w:rPr>
      </w:pPr>
      <w:bookmarkStart w:id="10" w:name="_Toc21127617"/>
      <w:bookmarkStart w:id="11" w:name="_Toc29811826"/>
      <w:bookmarkStart w:id="12" w:name="_Toc36817378"/>
      <w:bookmarkStart w:id="13" w:name="_Toc37260300"/>
      <w:bookmarkStart w:id="14" w:name="_Toc37267688"/>
      <w:bookmarkStart w:id="15" w:name="_Toc44712291"/>
      <w:bookmarkStart w:id="16" w:name="_Toc45893604"/>
      <w:bookmarkStart w:id="17" w:name="_Toc53178324"/>
      <w:bookmarkStart w:id="18" w:name="_Toc53178775"/>
      <w:bookmarkStart w:id="19" w:name="_Toc61179013"/>
      <w:bookmarkStart w:id="20" w:name="_Toc61179483"/>
      <w:bookmarkStart w:id="21" w:name="_Toc67916779"/>
      <w:bookmarkStart w:id="22" w:name="_Toc74663400"/>
      <w:bookmarkStart w:id="23" w:name="_Toc82621941"/>
      <w:bookmarkStart w:id="24" w:name="_Toc90422788"/>
      <w:bookmarkEnd w:id="1"/>
      <w:bookmarkEnd w:id="2"/>
      <w:bookmarkEnd w:id="3"/>
      <w:bookmarkEnd w:id="4"/>
      <w:bookmarkEnd w:id="5"/>
      <w:bookmarkEnd w:id="6"/>
      <w:bookmarkEnd w:id="7"/>
      <w:bookmarkEnd w:id="8"/>
      <w:bookmarkEnd w:id="9"/>
      <w:r w:rsidRPr="00453789">
        <w:rPr>
          <w:rFonts w:ascii="Arial" w:hAnsi="Arial"/>
          <w:sz w:val="36"/>
        </w:rPr>
        <w:t>9</w:t>
      </w:r>
      <w:r w:rsidRPr="00453789">
        <w:rPr>
          <w:rFonts w:ascii="Arial" w:hAnsi="Arial"/>
          <w:sz w:val="36"/>
        </w:rPr>
        <w:tab/>
        <w:t>Radiated transmitter characteristics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610BA4D" w14:textId="77777777" w:rsidR="00453789" w:rsidRPr="00453789" w:rsidRDefault="00453789" w:rsidP="00453789">
      <w:pPr>
        <w:keepNext/>
        <w:keepLines/>
        <w:spacing w:before="180"/>
        <w:ind w:left="1134" w:hanging="1134"/>
        <w:outlineLvl w:val="1"/>
        <w:rPr>
          <w:rFonts w:ascii="Arial" w:hAnsi="Arial"/>
          <w:sz w:val="32"/>
        </w:rPr>
      </w:pPr>
      <w:bookmarkStart w:id="25" w:name="_Toc21127618"/>
      <w:bookmarkStart w:id="26" w:name="_Toc29811827"/>
      <w:bookmarkStart w:id="27" w:name="_Toc36817379"/>
      <w:bookmarkStart w:id="28" w:name="_Toc37260301"/>
      <w:bookmarkStart w:id="29" w:name="_Toc37267689"/>
      <w:bookmarkStart w:id="30" w:name="_Toc44712292"/>
      <w:bookmarkStart w:id="31" w:name="_Toc45893605"/>
      <w:bookmarkStart w:id="32" w:name="_Toc53178325"/>
      <w:bookmarkStart w:id="33" w:name="_Toc53178776"/>
      <w:bookmarkStart w:id="34" w:name="_Toc61179014"/>
      <w:bookmarkStart w:id="35" w:name="_Toc61179484"/>
      <w:bookmarkStart w:id="36" w:name="_Toc67916780"/>
      <w:bookmarkStart w:id="37" w:name="_Toc74663401"/>
      <w:bookmarkStart w:id="38" w:name="_Toc82621942"/>
      <w:bookmarkStart w:id="39" w:name="_Toc90422789"/>
      <w:r w:rsidRPr="00453789">
        <w:rPr>
          <w:rFonts w:ascii="Arial" w:hAnsi="Arial"/>
          <w:sz w:val="32"/>
        </w:rPr>
        <w:t>9.1</w:t>
      </w:r>
      <w:r w:rsidRPr="00453789">
        <w:rPr>
          <w:rFonts w:ascii="Arial" w:hAnsi="Arial"/>
          <w:sz w:val="32"/>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C7CA0E" w14:textId="77777777" w:rsidR="00453789" w:rsidRPr="00453789" w:rsidRDefault="00453789" w:rsidP="00453789">
      <w:pPr>
        <w:rPr>
          <w:lang w:eastAsia="zh-CN"/>
        </w:rPr>
      </w:pPr>
      <w:r w:rsidRPr="00453789">
        <w:t xml:space="preserve">Radiated transmitter characteristics requirements apply on the </w:t>
      </w:r>
      <w:r w:rsidRPr="00453789">
        <w:rPr>
          <w:i/>
        </w:rPr>
        <w:t>BS type 1-H</w:t>
      </w:r>
      <w:r w:rsidRPr="00453789">
        <w:t xml:space="preserve">, </w:t>
      </w:r>
      <w:r w:rsidRPr="00453789">
        <w:rPr>
          <w:i/>
        </w:rPr>
        <w:t>BS type 1-O</w:t>
      </w:r>
      <w:r w:rsidRPr="00453789">
        <w:t xml:space="preserve">, or </w:t>
      </w:r>
      <w:r w:rsidRPr="00453789">
        <w:rPr>
          <w:i/>
        </w:rPr>
        <w:t>BS type 2-O</w:t>
      </w:r>
      <w:r w:rsidRPr="00453789">
        <w:t xml:space="preserve"> including all its functional components active and for all foreseen modes of operation of the BS unless otherwise stated.</w:t>
      </w:r>
    </w:p>
    <w:p w14:paraId="7D9F49C2" w14:textId="77777777" w:rsidR="00453789" w:rsidRPr="00453789" w:rsidRDefault="00453789" w:rsidP="00453789">
      <w:pPr>
        <w:keepNext/>
        <w:keepLines/>
        <w:spacing w:before="180"/>
        <w:ind w:left="1134" w:hanging="1134"/>
        <w:outlineLvl w:val="1"/>
        <w:rPr>
          <w:rFonts w:ascii="Arial" w:hAnsi="Arial"/>
          <w:sz w:val="32"/>
        </w:rPr>
      </w:pPr>
      <w:bookmarkStart w:id="40" w:name="_Toc21127619"/>
      <w:bookmarkStart w:id="41" w:name="_Toc29811828"/>
      <w:bookmarkStart w:id="42" w:name="_Toc36817380"/>
      <w:bookmarkStart w:id="43" w:name="_Toc37260302"/>
      <w:bookmarkStart w:id="44" w:name="_Toc37267690"/>
      <w:bookmarkStart w:id="45" w:name="_Toc44712293"/>
      <w:bookmarkStart w:id="46" w:name="_Toc45893606"/>
      <w:bookmarkStart w:id="47" w:name="_Toc53178326"/>
      <w:bookmarkStart w:id="48" w:name="_Toc53178777"/>
      <w:bookmarkStart w:id="49" w:name="_Toc61179015"/>
      <w:bookmarkStart w:id="50" w:name="_Toc61179485"/>
      <w:bookmarkStart w:id="51" w:name="_Toc67916781"/>
      <w:bookmarkStart w:id="52" w:name="_Toc74663402"/>
      <w:bookmarkStart w:id="53" w:name="_Toc82621943"/>
      <w:bookmarkStart w:id="54" w:name="_Toc90422790"/>
      <w:r w:rsidRPr="00453789">
        <w:rPr>
          <w:rFonts w:ascii="Arial" w:hAnsi="Arial"/>
          <w:sz w:val="32"/>
        </w:rPr>
        <w:t>9.2</w:t>
      </w:r>
      <w:r w:rsidRPr="00453789">
        <w:rPr>
          <w:rFonts w:ascii="Arial" w:hAnsi="Arial"/>
          <w:sz w:val="32"/>
        </w:rPr>
        <w:tab/>
        <w:t>Radiated transmit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DD8D0A" w14:textId="77777777" w:rsidR="00453789" w:rsidRPr="00453789" w:rsidRDefault="00453789" w:rsidP="00453789">
      <w:pPr>
        <w:keepNext/>
        <w:keepLines/>
        <w:spacing w:before="120"/>
        <w:ind w:left="1134" w:hanging="1134"/>
        <w:outlineLvl w:val="2"/>
        <w:rPr>
          <w:rFonts w:ascii="Arial" w:hAnsi="Arial"/>
          <w:sz w:val="28"/>
        </w:rPr>
      </w:pPr>
      <w:bookmarkStart w:id="55" w:name="_Toc21127620"/>
      <w:bookmarkStart w:id="56" w:name="_Toc29811829"/>
      <w:bookmarkStart w:id="57" w:name="_Toc36817381"/>
      <w:bookmarkStart w:id="58" w:name="_Toc37260303"/>
      <w:bookmarkStart w:id="59" w:name="_Toc37267691"/>
      <w:bookmarkStart w:id="60" w:name="_Toc44712294"/>
      <w:bookmarkStart w:id="61" w:name="_Toc45893607"/>
      <w:bookmarkStart w:id="62" w:name="_Toc53178327"/>
      <w:bookmarkStart w:id="63" w:name="_Toc53178778"/>
      <w:bookmarkStart w:id="64" w:name="_Toc61179016"/>
      <w:bookmarkStart w:id="65" w:name="_Toc61179486"/>
      <w:bookmarkStart w:id="66" w:name="_Toc67916782"/>
      <w:bookmarkStart w:id="67" w:name="_Toc74663403"/>
      <w:bookmarkStart w:id="68" w:name="_Toc82621944"/>
      <w:bookmarkStart w:id="69" w:name="_Toc90422791"/>
      <w:r w:rsidRPr="00453789">
        <w:rPr>
          <w:rFonts w:ascii="Arial" w:hAnsi="Arial"/>
          <w:sz w:val="28"/>
        </w:rPr>
        <w:t>9.2.1</w:t>
      </w:r>
      <w:r w:rsidRPr="00453789">
        <w:rPr>
          <w:rFonts w:ascii="Arial" w:hAnsi="Arial"/>
          <w:sz w:val="28"/>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789252" w14:textId="77777777" w:rsidR="00453789" w:rsidRPr="00453789" w:rsidRDefault="00453789" w:rsidP="00453789">
      <w:pPr>
        <w:rPr>
          <w:lang w:eastAsia="ja-JP"/>
        </w:rPr>
      </w:pPr>
      <w:r w:rsidRPr="00453789">
        <w:rPr>
          <w:rFonts w:cs="v5.0.0"/>
          <w:i/>
          <w:snapToGrid w:val="0"/>
          <w:lang w:eastAsia="zh-CN"/>
        </w:rPr>
        <w:t>BS type 1-H, BS type 1-O</w:t>
      </w:r>
      <w:r w:rsidRPr="00453789">
        <w:rPr>
          <w:rFonts w:cs="v5.0.0"/>
          <w:snapToGrid w:val="0"/>
          <w:lang w:eastAsia="zh-CN"/>
        </w:rPr>
        <w:t xml:space="preserve"> and </w:t>
      </w:r>
      <w:r w:rsidRPr="00453789">
        <w:rPr>
          <w:rFonts w:cs="v5.0.0"/>
          <w:i/>
          <w:snapToGrid w:val="0"/>
          <w:lang w:eastAsia="zh-CN"/>
        </w:rPr>
        <w:t>BS type 2-O</w:t>
      </w:r>
      <w:r w:rsidRPr="00453789">
        <w:rPr>
          <w:rFonts w:cs="v5.0.0"/>
          <w:snapToGrid w:val="0"/>
          <w:lang w:eastAsia="zh-CN"/>
        </w:rPr>
        <w:t xml:space="preserve"> are declared to support one or more beams, as per manufacturer</w:t>
      </w:r>
      <w:r w:rsidRPr="00453789">
        <w:t>'</w:t>
      </w:r>
      <w:r w:rsidRPr="00453789">
        <w:rPr>
          <w:rFonts w:cs="v5.0.0"/>
          <w:snapToGrid w:val="0"/>
          <w:lang w:eastAsia="zh-CN"/>
        </w:rPr>
        <w:t xml:space="preserve">s declarations specified in TS 38.141-2 [6]. </w:t>
      </w:r>
      <w:r w:rsidRPr="00453789">
        <w:rPr>
          <w:lang w:eastAsia="zh-CN"/>
        </w:rPr>
        <w:t xml:space="preserve">Radiated transmit power is defined as the EIRP level for a declared beam at a specific </w:t>
      </w:r>
      <w:r w:rsidRPr="00453789">
        <w:rPr>
          <w:i/>
          <w:lang w:eastAsia="zh-CN"/>
        </w:rPr>
        <w:t>beam peak direction</w:t>
      </w:r>
      <w:r w:rsidRPr="00453789">
        <w:rPr>
          <w:lang w:eastAsia="zh-CN"/>
        </w:rPr>
        <w:t>.</w:t>
      </w:r>
    </w:p>
    <w:p w14:paraId="74923DE2" w14:textId="77777777" w:rsidR="00453789" w:rsidRPr="00453789" w:rsidRDefault="00453789" w:rsidP="00453789">
      <w:pPr>
        <w:rPr>
          <w:lang w:eastAsia="ja-JP"/>
        </w:rPr>
      </w:pPr>
      <w:r w:rsidRPr="00453789">
        <w:t>F</w:t>
      </w:r>
      <w:r w:rsidRPr="00453789">
        <w:rPr>
          <w:lang w:eastAsia="ja-JP"/>
        </w:rPr>
        <w:t>or each beam, the requirement is based on declaration of a beam identity,</w:t>
      </w:r>
      <w:r w:rsidRPr="00453789">
        <w:rPr>
          <w:i/>
          <w:lang w:eastAsia="ja-JP"/>
        </w:rPr>
        <w:t xml:space="preserve"> reference beam direction pair</w:t>
      </w:r>
      <w:r w:rsidRPr="00453789">
        <w:rPr>
          <w:lang w:eastAsia="ja-JP"/>
        </w:rPr>
        <w:t xml:space="preserve">, beamwidth, </w:t>
      </w:r>
      <w:r w:rsidRPr="00453789">
        <w:rPr>
          <w:i/>
          <w:lang w:eastAsia="ja-JP"/>
        </w:rPr>
        <w:t>rated beam EIRP</w:t>
      </w:r>
      <w:r w:rsidRPr="00453789">
        <w:rPr>
          <w:lang w:eastAsia="ja-JP"/>
        </w:rPr>
        <w:t>,</w:t>
      </w:r>
      <w:r w:rsidRPr="00453789">
        <w:rPr>
          <w:i/>
          <w:lang w:eastAsia="ja-JP"/>
        </w:rPr>
        <w:t xml:space="preserve"> </w:t>
      </w:r>
      <w:r w:rsidRPr="00453789">
        <w:rPr>
          <w:i/>
          <w:lang w:eastAsia="zh-CN"/>
        </w:rPr>
        <w:t>OTA peak directions set</w:t>
      </w:r>
      <w:r w:rsidRPr="00453789">
        <w:rPr>
          <w:lang w:eastAsia="ja-JP"/>
        </w:rPr>
        <w:t>, the</w:t>
      </w:r>
      <w:r w:rsidRPr="00453789">
        <w:rPr>
          <w:i/>
          <w:lang w:eastAsia="ja-JP"/>
        </w:rPr>
        <w:t xml:space="preserve"> beam direction pairs</w:t>
      </w:r>
      <w:r w:rsidRPr="00453789">
        <w:rPr>
          <w:lang w:eastAsia="ja-JP"/>
        </w:rPr>
        <w:t xml:space="preserve"> at the maximum steering directions and their associated</w:t>
      </w:r>
      <w:r w:rsidRPr="00453789">
        <w:rPr>
          <w:i/>
          <w:lang w:eastAsia="ja-JP"/>
        </w:rPr>
        <w:t xml:space="preserve"> rated beam EIRP</w:t>
      </w:r>
      <w:r w:rsidRPr="00453789">
        <w:rPr>
          <w:lang w:eastAsia="ja-JP"/>
        </w:rPr>
        <w:t xml:space="preserve"> and beamwidth(s).</w:t>
      </w:r>
    </w:p>
    <w:p w14:paraId="295D0F19" w14:textId="77777777" w:rsidR="00453789" w:rsidRPr="00453789" w:rsidRDefault="00453789" w:rsidP="00453789">
      <w:pPr>
        <w:rPr>
          <w:lang w:eastAsia="en-GB"/>
        </w:rPr>
      </w:pPr>
      <w:r w:rsidRPr="00453789">
        <w:rPr>
          <w:lang w:eastAsia="ja-JP"/>
        </w:rPr>
        <w:t xml:space="preserve">For a declared beam and </w:t>
      </w:r>
      <w:r w:rsidRPr="00453789">
        <w:rPr>
          <w:i/>
          <w:lang w:eastAsia="ja-JP"/>
        </w:rPr>
        <w:t>beam direction pair</w:t>
      </w:r>
      <w:r w:rsidRPr="00453789">
        <w:rPr>
          <w:lang w:eastAsia="ja-JP"/>
        </w:rPr>
        <w:t>, the</w:t>
      </w:r>
      <w:r w:rsidRPr="00453789">
        <w:rPr>
          <w:i/>
          <w:lang w:eastAsia="ja-JP"/>
        </w:rPr>
        <w:t xml:space="preserve"> rated beam EIRP</w:t>
      </w:r>
      <w:r w:rsidRPr="00453789">
        <w:rPr>
          <w:lang w:eastAsia="ja-JP"/>
        </w:rPr>
        <w:t xml:space="preserve"> level is the maximum power that the base station is declared to radiate at the associated </w:t>
      </w:r>
      <w:r w:rsidRPr="00453789">
        <w:rPr>
          <w:i/>
          <w:lang w:eastAsia="ja-JP"/>
        </w:rPr>
        <w:t>beam peak direction</w:t>
      </w:r>
      <w:r w:rsidRPr="00453789">
        <w:rPr>
          <w:lang w:eastAsia="ja-JP"/>
        </w:rPr>
        <w:t xml:space="preserve"> during the </w:t>
      </w:r>
      <w:r w:rsidRPr="00453789">
        <w:rPr>
          <w:i/>
          <w:lang w:eastAsia="ja-JP"/>
        </w:rPr>
        <w:t>transmitter ON period</w:t>
      </w:r>
      <w:r w:rsidRPr="00453789">
        <w:rPr>
          <w:lang w:eastAsia="ja-JP"/>
        </w:rPr>
        <w:t>.</w:t>
      </w:r>
    </w:p>
    <w:p w14:paraId="7218FFA1" w14:textId="77777777" w:rsidR="00453789" w:rsidRPr="00453789" w:rsidRDefault="00453789" w:rsidP="00453789">
      <w:pPr>
        <w:rPr>
          <w:lang w:eastAsia="en-GB"/>
        </w:rPr>
      </w:pPr>
      <w:r w:rsidRPr="00453789">
        <w:rPr>
          <w:lang w:eastAsia="en-GB"/>
        </w:rPr>
        <w:t xml:space="preserve">For each </w:t>
      </w:r>
      <w:r w:rsidRPr="00453789">
        <w:rPr>
          <w:i/>
          <w:lang w:eastAsia="en-GB"/>
        </w:rPr>
        <w:t xml:space="preserve">beam peak direction </w:t>
      </w:r>
      <w:r w:rsidRPr="00453789">
        <w:rPr>
          <w:lang w:eastAsia="en-GB"/>
        </w:rPr>
        <w:t xml:space="preserve">associated with a </w:t>
      </w:r>
      <w:r w:rsidRPr="00453789">
        <w:rPr>
          <w:i/>
          <w:lang w:eastAsia="en-GB"/>
        </w:rPr>
        <w:t>beam direction pair</w:t>
      </w:r>
      <w:r w:rsidRPr="00453789">
        <w:rPr>
          <w:lang w:eastAsia="en-GB"/>
        </w:rPr>
        <w:t xml:space="preserve"> within the </w:t>
      </w:r>
      <w:r w:rsidRPr="00453789">
        <w:rPr>
          <w:i/>
          <w:lang w:eastAsia="zh-CN"/>
        </w:rPr>
        <w:t>OTA peak directions set</w:t>
      </w:r>
      <w:r w:rsidRPr="00453789">
        <w:rPr>
          <w:lang w:eastAsia="en-GB"/>
        </w:rPr>
        <w:t>, a specific</w:t>
      </w:r>
      <w:r w:rsidRPr="00453789">
        <w:rPr>
          <w:i/>
          <w:lang w:eastAsia="en-GB"/>
        </w:rPr>
        <w:t xml:space="preserve"> rated beam EIRP</w:t>
      </w:r>
      <w:r w:rsidRPr="00453789">
        <w:rPr>
          <w:lang w:eastAsia="en-GB"/>
        </w:rPr>
        <w:t xml:space="preserve"> level may be claimed. Any claimed value shall be met within the accuracy requirement as described below. </w:t>
      </w:r>
      <w:r w:rsidRPr="00453789">
        <w:rPr>
          <w:i/>
          <w:lang w:eastAsia="en-GB"/>
        </w:rPr>
        <w:t>Rated beam EIRP</w:t>
      </w:r>
      <w:r w:rsidRPr="00453789">
        <w:rPr>
          <w:lang w:eastAsia="en-GB"/>
        </w:rPr>
        <w:t xml:space="preserve"> is only required to be declared for the </w:t>
      </w:r>
      <w:r w:rsidRPr="00453789">
        <w:rPr>
          <w:i/>
          <w:lang w:eastAsia="en-GB"/>
        </w:rPr>
        <w:t>beam direction pairs</w:t>
      </w:r>
      <w:r w:rsidRPr="00453789">
        <w:rPr>
          <w:lang w:eastAsia="en-GB"/>
        </w:rPr>
        <w:t xml:space="preserve"> subject to conformance testing as detailed in </w:t>
      </w:r>
      <w:r w:rsidRPr="00453789">
        <w:t xml:space="preserve">TS 38.141-2 </w:t>
      </w:r>
      <w:r w:rsidRPr="00453789">
        <w:rPr>
          <w:lang w:eastAsia="en-GB"/>
        </w:rPr>
        <w:t>[6].</w:t>
      </w:r>
    </w:p>
    <w:p w14:paraId="4413C39E" w14:textId="77777777" w:rsidR="00453789" w:rsidRPr="00453789" w:rsidRDefault="00453789" w:rsidP="00453789">
      <w:pPr>
        <w:keepLines/>
        <w:ind w:left="1135" w:hanging="851"/>
        <w:rPr>
          <w:lang w:eastAsia="zh-CN"/>
        </w:rPr>
      </w:pPr>
      <w:r w:rsidRPr="00453789">
        <w:rPr>
          <w:lang w:eastAsia="zh-CN"/>
        </w:rPr>
        <w:t>NOTE 1:</w:t>
      </w:r>
      <w:r w:rsidRPr="00453789">
        <w:rPr>
          <w:lang w:eastAsia="zh-CN"/>
        </w:rPr>
        <w:tab/>
      </w:r>
      <w:r w:rsidRPr="00453789">
        <w:rPr>
          <w:i/>
          <w:lang w:eastAsia="zh-CN"/>
        </w:rPr>
        <w:t xml:space="preserve">OTA peak directions set </w:t>
      </w:r>
      <w:r w:rsidRPr="00453789">
        <w:rPr>
          <w:lang w:eastAsia="ja-JP"/>
        </w:rPr>
        <w:t>is set of</w:t>
      </w:r>
      <w:r w:rsidRPr="00453789">
        <w:rPr>
          <w:lang w:eastAsia="zh-CN"/>
        </w:rPr>
        <w:t xml:space="preserve"> </w:t>
      </w:r>
      <w:r w:rsidRPr="00453789">
        <w:rPr>
          <w:i/>
        </w:rPr>
        <w:t>beam peak directions</w:t>
      </w:r>
      <w:r w:rsidRPr="00453789">
        <w:t xml:space="preserve"> for which the EIRP accuracy requirement is intended to be met. The </w:t>
      </w:r>
      <w:r w:rsidRPr="00453789">
        <w:rPr>
          <w:i/>
        </w:rPr>
        <w:t>beam peak directions</w:t>
      </w:r>
      <w:r w:rsidRPr="00453789">
        <w:t xml:space="preserve"> are related to a corresponding contiguous range or discrete list of </w:t>
      </w:r>
      <w:r w:rsidRPr="00453789">
        <w:rPr>
          <w:i/>
        </w:rPr>
        <w:t>beam centre directions</w:t>
      </w:r>
      <w:r w:rsidRPr="00453789">
        <w:t xml:space="preserve"> by the</w:t>
      </w:r>
      <w:r w:rsidRPr="00453789">
        <w:rPr>
          <w:i/>
        </w:rPr>
        <w:t xml:space="preserve"> beam direction pairs</w:t>
      </w:r>
      <w:r w:rsidRPr="00453789">
        <w:t xml:space="preserve"> included in the set.</w:t>
      </w:r>
    </w:p>
    <w:p w14:paraId="45444F40" w14:textId="77777777" w:rsidR="00453789" w:rsidRPr="00453789" w:rsidRDefault="00453789" w:rsidP="00453789">
      <w:pPr>
        <w:keepLines/>
        <w:ind w:left="1135" w:hanging="851"/>
        <w:rPr>
          <w:lang w:eastAsia="zh-CN"/>
        </w:rPr>
      </w:pPr>
      <w:r w:rsidRPr="00453789">
        <w:rPr>
          <w:lang w:eastAsia="zh-CN"/>
        </w:rPr>
        <w:t>NOTE 2:</w:t>
      </w:r>
      <w:r w:rsidRPr="00453789">
        <w:rPr>
          <w:lang w:eastAsia="zh-CN"/>
        </w:rPr>
        <w:tab/>
      </w:r>
      <w:r w:rsidRPr="00453789">
        <w:rPr>
          <w:lang w:eastAsia="ja-JP"/>
        </w:rPr>
        <w:t xml:space="preserve">A </w:t>
      </w:r>
      <w:r w:rsidRPr="00453789">
        <w:rPr>
          <w:i/>
          <w:lang w:eastAsia="ja-JP"/>
        </w:rPr>
        <w:t>beam direction pair</w:t>
      </w:r>
      <w:r w:rsidRPr="00453789">
        <w:rPr>
          <w:lang w:eastAsia="ja-JP"/>
        </w:rPr>
        <w:t xml:space="preserve"> is </w:t>
      </w:r>
      <w:r w:rsidRPr="00453789">
        <w:rPr>
          <w:lang w:eastAsia="zh-CN"/>
        </w:rPr>
        <w:t xml:space="preserve">data set consisting of </w:t>
      </w:r>
      <w:r w:rsidRPr="00453789">
        <w:t>the</w:t>
      </w:r>
      <w:r w:rsidRPr="00453789">
        <w:rPr>
          <w:i/>
        </w:rPr>
        <w:t xml:space="preserve"> beam centre direction </w:t>
      </w:r>
      <w:r w:rsidRPr="00453789">
        <w:t xml:space="preserve">and the related </w:t>
      </w:r>
      <w:r w:rsidRPr="00453789">
        <w:rPr>
          <w:i/>
        </w:rPr>
        <w:t>beam peak direction.</w:t>
      </w:r>
    </w:p>
    <w:p w14:paraId="68A135B2" w14:textId="77777777" w:rsidR="00453789" w:rsidRPr="00453789" w:rsidRDefault="00453789" w:rsidP="00453789">
      <w:pPr>
        <w:keepLines/>
        <w:ind w:left="1135" w:hanging="851"/>
        <w:rPr>
          <w:lang w:eastAsia="zh-CN"/>
        </w:rPr>
      </w:pPr>
      <w:r w:rsidRPr="00453789">
        <w:t>NOTE 3:</w:t>
      </w:r>
      <w:r w:rsidRPr="0045378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B95D9A4" w14:textId="77777777" w:rsidR="00453789" w:rsidRPr="00453789" w:rsidRDefault="00453789" w:rsidP="00453789">
      <w:pPr>
        <w:ind w:left="568" w:hanging="284"/>
      </w:pPr>
      <w:r w:rsidRPr="00453789">
        <w:tab/>
        <w:t xml:space="preserve">For </w:t>
      </w:r>
      <w:r w:rsidRPr="00453789">
        <w:rPr>
          <w:i/>
        </w:rPr>
        <w:t>operating bands</w:t>
      </w:r>
      <w:r w:rsidRPr="00453789">
        <w:t xml:space="preserve"> where the supported </w:t>
      </w:r>
      <w:r w:rsidRPr="00453789">
        <w:rPr>
          <w:i/>
        </w:rPr>
        <w:t>fractional bandwidth</w:t>
      </w:r>
      <w:r w:rsidRPr="00453789">
        <w:t xml:space="preserve"> (FBW) is larger than 6%, two rated carrier EIRP may be declared by manufacturer:</w:t>
      </w:r>
    </w:p>
    <w:p w14:paraId="0ECB123E"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lang w:eastAsia="zh-CN"/>
        </w:rPr>
        <w:t xml:space="preserve"> for lower supported frequency range, and</w:t>
      </w:r>
    </w:p>
    <w:p w14:paraId="1F8787B4"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lang w:eastAsia="zh-CN"/>
        </w:rPr>
        <w:t xml:space="preserve"> for higher supported frequency range.</w:t>
      </w:r>
    </w:p>
    <w:p w14:paraId="2D6DBA31" w14:textId="77777777" w:rsidR="00453789" w:rsidRPr="00453789" w:rsidRDefault="00453789" w:rsidP="00453789">
      <w:pPr>
        <w:keepLines/>
        <w:rPr>
          <w:lang w:eastAsia="zh-CN"/>
        </w:rPr>
      </w:pPr>
      <w:r w:rsidRPr="00453789">
        <w:rPr>
          <w:lang w:eastAsia="zh-CN"/>
        </w:rPr>
        <w:t xml:space="preserve">For frequencies in between </w:t>
      </w:r>
      <w:proofErr w:type="spellStart"/>
      <w:r w:rsidRPr="00453789">
        <w:rPr>
          <w:lang w:eastAsia="zh-CN"/>
        </w:rPr>
        <w:t>F</w:t>
      </w:r>
      <w:r w:rsidRPr="00453789">
        <w:rPr>
          <w:vertAlign w:val="subscript"/>
          <w:lang w:eastAsia="zh-CN"/>
        </w:rPr>
        <w:t>FBWlow</w:t>
      </w:r>
      <w:proofErr w:type="spellEnd"/>
      <w:r w:rsidRPr="00453789">
        <w:rPr>
          <w:lang w:eastAsia="zh-CN"/>
        </w:rPr>
        <w:t xml:space="preserve"> and </w:t>
      </w:r>
      <w:proofErr w:type="spellStart"/>
      <w:r w:rsidRPr="00453789">
        <w:rPr>
          <w:lang w:eastAsia="zh-CN"/>
        </w:rPr>
        <w:t>F</w:t>
      </w:r>
      <w:r w:rsidRPr="00453789">
        <w:rPr>
          <w:vertAlign w:val="subscript"/>
          <w:lang w:eastAsia="zh-CN"/>
        </w:rPr>
        <w:t>FBWhigh</w:t>
      </w:r>
      <w:proofErr w:type="spellEnd"/>
      <w:r w:rsidRPr="00453789" w:rsidDel="008B1FB6">
        <w:rPr>
          <w:lang w:eastAsia="zh-CN"/>
        </w:rPr>
        <w:t xml:space="preserve"> </w:t>
      </w:r>
      <w:r w:rsidRPr="00453789">
        <w:rPr>
          <w:lang w:eastAsia="zh-CN"/>
        </w:rPr>
        <w:t>the rated carrier EIRP is:</w:t>
      </w:r>
    </w:p>
    <w:p w14:paraId="658CAD4F"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vertAlign w:val="subscript"/>
          <w:lang w:eastAsia="zh-CN"/>
        </w:rPr>
        <w:t>,</w:t>
      </w:r>
      <w:r w:rsidRPr="00453789">
        <w:rPr>
          <w:lang w:eastAsia="zh-CN"/>
        </w:rPr>
        <w:t xml:space="preserve"> 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r w:rsidRPr="00453789">
        <w:rPr>
          <w:rFonts w:hint="eastAsia"/>
          <w:lang w:eastAsia="zh-CN"/>
        </w:rPr>
        <w:t>≤</w:t>
      </w:r>
      <w:r w:rsidRPr="00453789">
        <w:rPr>
          <w:lang w:eastAsia="zh-CN"/>
        </w:rPr>
        <w:t xml:space="preserve"> f &lt;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 2,</w:t>
      </w:r>
    </w:p>
    <w:p w14:paraId="60E1A2CA"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vertAlign w:val="subscript"/>
          <w:lang w:eastAsia="zh-CN"/>
        </w:rPr>
        <w:t xml:space="preserve">, </w:t>
      </w:r>
      <w:r w:rsidRPr="00453789">
        <w:rPr>
          <w:lang w:eastAsia="zh-CN"/>
        </w:rPr>
        <w:t xml:space="preserve">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xml:space="preserve">) / 2 </w:t>
      </w:r>
      <w:r w:rsidRPr="00453789">
        <w:rPr>
          <w:rFonts w:hint="eastAsia"/>
          <w:lang w:eastAsia="zh-CN"/>
        </w:rPr>
        <w:t>≤</w:t>
      </w:r>
      <w:r w:rsidRPr="00453789">
        <w:rPr>
          <w:lang w:eastAsia="zh-CN"/>
        </w:rPr>
        <w:t xml:space="preserve"> f </w:t>
      </w:r>
      <w:r w:rsidRPr="00453789">
        <w:rPr>
          <w:rFonts w:hint="eastAsia"/>
          <w:lang w:eastAsia="zh-CN"/>
        </w:rPr>
        <w:t>≤</w:t>
      </w:r>
      <w:proofErr w:type="spellStart"/>
      <w:r w:rsidRPr="00453789">
        <w:rPr>
          <w:lang w:eastAsia="zh-CN"/>
        </w:rPr>
        <w:t>F</w:t>
      </w:r>
      <w:r w:rsidRPr="00453789">
        <w:rPr>
          <w:vertAlign w:val="subscript"/>
          <w:lang w:eastAsia="zh-CN"/>
        </w:rPr>
        <w:t>FBWhigh</w:t>
      </w:r>
      <w:proofErr w:type="spellEnd"/>
      <w:r w:rsidRPr="00453789">
        <w:rPr>
          <w:lang w:eastAsia="zh-CN"/>
        </w:rPr>
        <w:t>.</w:t>
      </w:r>
    </w:p>
    <w:p w14:paraId="4B2EF939" w14:textId="77777777" w:rsidR="00453789" w:rsidRPr="00453789" w:rsidRDefault="00453789" w:rsidP="00453789">
      <w:pPr>
        <w:keepNext/>
        <w:keepLines/>
        <w:spacing w:before="120"/>
        <w:ind w:left="1134" w:hanging="1134"/>
        <w:outlineLvl w:val="2"/>
        <w:rPr>
          <w:rFonts w:ascii="Arial" w:hAnsi="Arial"/>
          <w:sz w:val="28"/>
          <w:lang w:eastAsia="zh-CN"/>
        </w:rPr>
      </w:pPr>
      <w:bookmarkStart w:id="70" w:name="_Toc21127621"/>
      <w:bookmarkStart w:id="71" w:name="_Toc29811830"/>
      <w:bookmarkStart w:id="72" w:name="_Toc36817382"/>
      <w:bookmarkStart w:id="73" w:name="_Toc37260304"/>
      <w:bookmarkStart w:id="74" w:name="_Toc37267692"/>
      <w:bookmarkStart w:id="75" w:name="_Toc44712295"/>
      <w:bookmarkStart w:id="76" w:name="_Toc45893608"/>
      <w:bookmarkStart w:id="77" w:name="_Toc53178328"/>
      <w:bookmarkStart w:id="78" w:name="_Toc53178779"/>
      <w:bookmarkStart w:id="79" w:name="_Toc61179017"/>
      <w:bookmarkStart w:id="80" w:name="_Toc61179487"/>
      <w:bookmarkStart w:id="81" w:name="_Toc67916783"/>
      <w:bookmarkStart w:id="82" w:name="_Toc74663404"/>
      <w:bookmarkStart w:id="83" w:name="_Toc82621945"/>
      <w:bookmarkStart w:id="84" w:name="_Toc90422792"/>
      <w:r w:rsidRPr="00453789">
        <w:rPr>
          <w:rFonts w:ascii="Arial" w:hAnsi="Arial"/>
          <w:sz w:val="28"/>
          <w:lang w:eastAsia="zh-CN"/>
        </w:rPr>
        <w:t>9.2.2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1-H</w:t>
      </w:r>
      <w:r w:rsidRPr="00453789">
        <w:rPr>
          <w:rFonts w:ascii="Arial" w:hAnsi="Arial"/>
          <w:sz w:val="28"/>
        </w:rPr>
        <w:t xml:space="preserve"> and </w:t>
      </w:r>
      <w:r w:rsidRPr="00453789">
        <w:rPr>
          <w:rFonts w:ascii="Arial" w:eastAsia="SimSun" w:hAnsi="Arial"/>
          <w:i/>
          <w:sz w:val="28"/>
          <w:lang w:eastAsia="zh-CN"/>
        </w:rPr>
        <w:t>BS type 1-O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1BD16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w:t>
      </w:r>
      <w:r w:rsidRPr="00453789">
        <w:rPr>
          <w:i/>
          <w:lang w:eastAsia="zh-CN"/>
        </w:rPr>
        <w:t xml:space="preserve"> 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±2.2 dB of the claimed value.</w:t>
      </w:r>
    </w:p>
    <w:p w14:paraId="1A3C4FA1" w14:textId="77777777" w:rsidR="00453789" w:rsidRPr="00453789" w:rsidRDefault="00453789" w:rsidP="00453789">
      <w:pPr>
        <w:rPr>
          <w:lang w:eastAsia="zh-CN"/>
        </w:rPr>
      </w:pPr>
      <w:r w:rsidRPr="00453789">
        <w:rPr>
          <w:lang w:eastAsia="zh-CN"/>
        </w:rPr>
        <w:lastRenderedPageBreak/>
        <w:t xml:space="preserve">For </w:t>
      </w:r>
      <w:r w:rsidRPr="00453789">
        <w:rPr>
          <w:i/>
          <w:lang w:eastAsia="zh-CN"/>
        </w:rPr>
        <w:t>BS type 1-O</w:t>
      </w:r>
      <w:r w:rsidRPr="00453789">
        <w:rPr>
          <w:lang w:eastAsia="zh-CN"/>
        </w:rPr>
        <w:t xml:space="preserve"> only, 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±2.7 dB of the claimed value.</w:t>
      </w:r>
    </w:p>
    <w:p w14:paraId="16C7A1B7" w14:textId="77777777" w:rsidR="00453789" w:rsidRPr="00453789" w:rsidRDefault="00453789" w:rsidP="00453789">
      <w:pPr>
        <w:rPr>
          <w:lang w:eastAsia="zh-CN"/>
        </w:rPr>
      </w:pPr>
      <w:r w:rsidRPr="00453789">
        <w:t>Normal and extreme conditions are defined in TS 38.141-2, annex B [6].</w:t>
      </w:r>
    </w:p>
    <w:p w14:paraId="0393B53D"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549C8AC6" w14:textId="77777777" w:rsidR="00453789" w:rsidRPr="00453789" w:rsidRDefault="00453789" w:rsidP="00453789">
      <w:pPr>
        <w:keepNext/>
        <w:keepLines/>
        <w:spacing w:before="120"/>
        <w:ind w:left="1134" w:hanging="1134"/>
        <w:outlineLvl w:val="2"/>
        <w:rPr>
          <w:rFonts w:ascii="Arial" w:hAnsi="Arial"/>
          <w:sz w:val="28"/>
          <w:lang w:eastAsia="zh-CN"/>
        </w:rPr>
      </w:pPr>
      <w:bookmarkStart w:id="85" w:name="_Toc21127622"/>
      <w:bookmarkStart w:id="86" w:name="_Toc29811831"/>
      <w:bookmarkStart w:id="87" w:name="_Toc36817383"/>
      <w:bookmarkStart w:id="88" w:name="_Toc37260305"/>
      <w:bookmarkStart w:id="89" w:name="_Toc37267693"/>
      <w:bookmarkStart w:id="90" w:name="_Toc44712296"/>
      <w:bookmarkStart w:id="91" w:name="_Toc45893609"/>
      <w:bookmarkStart w:id="92" w:name="_Toc53178329"/>
      <w:bookmarkStart w:id="93" w:name="_Toc53178780"/>
      <w:bookmarkStart w:id="94" w:name="_Toc61179018"/>
      <w:bookmarkStart w:id="95" w:name="_Toc61179488"/>
      <w:bookmarkStart w:id="96" w:name="_Toc67916784"/>
      <w:bookmarkStart w:id="97" w:name="_Toc74663405"/>
      <w:bookmarkStart w:id="98" w:name="_Toc82621946"/>
      <w:bookmarkStart w:id="99" w:name="_Toc90422793"/>
      <w:r w:rsidRPr="00453789">
        <w:rPr>
          <w:rFonts w:ascii="Arial" w:hAnsi="Arial"/>
          <w:sz w:val="28"/>
          <w:lang w:eastAsia="zh-CN"/>
        </w:rPr>
        <w:t>9.2.3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484AED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 3.4 dB of the claimed value.</w:t>
      </w:r>
    </w:p>
    <w:p w14:paraId="41333615" w14:textId="77777777" w:rsidR="00453789" w:rsidRPr="00453789" w:rsidRDefault="00453789" w:rsidP="00453789">
      <w:pPr>
        <w:rPr>
          <w:lang w:eastAsia="zh-CN"/>
        </w:rPr>
      </w:pPr>
      <w:r w:rsidRPr="00453789">
        <w:rPr>
          <w:lang w:eastAsia="zh-CN"/>
        </w:rPr>
        <w:t>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±4.5 dB of the claimed value.</w:t>
      </w:r>
    </w:p>
    <w:p w14:paraId="64AE9945" w14:textId="77777777" w:rsidR="00453789" w:rsidRPr="00453789" w:rsidRDefault="00453789" w:rsidP="00453789">
      <w:pPr>
        <w:rPr>
          <w:lang w:eastAsia="zh-CN"/>
        </w:rPr>
      </w:pPr>
      <w:r w:rsidRPr="00453789">
        <w:t>Normal and extreme conditions are defined in TS 38.141-2, annex B [6].</w:t>
      </w:r>
    </w:p>
    <w:p w14:paraId="193ADD83"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02509E38" w14:textId="77777777" w:rsidR="00453789" w:rsidRPr="00453789" w:rsidRDefault="00453789" w:rsidP="00453789">
      <w:pPr>
        <w:keepNext/>
        <w:keepLines/>
        <w:spacing w:before="180"/>
        <w:ind w:left="1134" w:hanging="1134"/>
        <w:outlineLvl w:val="1"/>
        <w:rPr>
          <w:rFonts w:ascii="Arial" w:hAnsi="Arial"/>
          <w:sz w:val="32"/>
        </w:rPr>
      </w:pPr>
      <w:bookmarkStart w:id="100" w:name="_Toc21127623"/>
      <w:bookmarkStart w:id="101" w:name="_Toc29811832"/>
      <w:bookmarkStart w:id="102" w:name="_Toc36817384"/>
      <w:bookmarkStart w:id="103" w:name="_Toc37260306"/>
      <w:bookmarkStart w:id="104" w:name="_Toc37267694"/>
      <w:bookmarkStart w:id="105" w:name="_Toc44712297"/>
      <w:bookmarkStart w:id="106" w:name="_Toc45893610"/>
      <w:bookmarkStart w:id="107" w:name="_Toc53178330"/>
      <w:bookmarkStart w:id="108" w:name="_Toc53178781"/>
      <w:bookmarkStart w:id="109" w:name="_Toc61179019"/>
      <w:bookmarkStart w:id="110" w:name="_Toc61179489"/>
      <w:bookmarkStart w:id="111" w:name="_Toc67916785"/>
      <w:bookmarkStart w:id="112" w:name="_Toc74663406"/>
      <w:bookmarkStart w:id="113" w:name="_Toc82621947"/>
      <w:bookmarkStart w:id="114" w:name="_Toc90422794"/>
      <w:r w:rsidRPr="00453789">
        <w:rPr>
          <w:rFonts w:ascii="Arial" w:hAnsi="Arial"/>
          <w:sz w:val="32"/>
        </w:rPr>
        <w:t>9.3</w:t>
      </w:r>
      <w:r w:rsidRPr="00453789">
        <w:rPr>
          <w:rFonts w:ascii="Arial" w:hAnsi="Arial"/>
          <w:sz w:val="32"/>
        </w:rPr>
        <w:tab/>
        <w:t>OTA base station output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D28396" w14:textId="77777777" w:rsidR="00453789" w:rsidRPr="00453789" w:rsidRDefault="00453789" w:rsidP="00453789">
      <w:pPr>
        <w:keepNext/>
        <w:keepLines/>
        <w:spacing w:before="120"/>
        <w:ind w:left="1134" w:hanging="1134"/>
        <w:outlineLvl w:val="2"/>
        <w:rPr>
          <w:rFonts w:ascii="Arial" w:hAnsi="Arial"/>
          <w:sz w:val="28"/>
        </w:rPr>
      </w:pPr>
      <w:bookmarkStart w:id="115" w:name="_Toc21127624"/>
      <w:bookmarkStart w:id="116" w:name="_Toc29811833"/>
      <w:bookmarkStart w:id="117" w:name="_Toc36817385"/>
      <w:bookmarkStart w:id="118" w:name="_Toc37260307"/>
      <w:bookmarkStart w:id="119" w:name="_Toc37267695"/>
      <w:bookmarkStart w:id="120" w:name="_Toc44712298"/>
      <w:bookmarkStart w:id="121" w:name="_Toc45893611"/>
      <w:bookmarkStart w:id="122" w:name="_Toc53178331"/>
      <w:bookmarkStart w:id="123" w:name="_Toc53178782"/>
      <w:bookmarkStart w:id="124" w:name="_Toc61179020"/>
      <w:bookmarkStart w:id="125" w:name="_Toc61179490"/>
      <w:bookmarkStart w:id="126" w:name="_Toc67916786"/>
      <w:bookmarkStart w:id="127" w:name="_Toc74663407"/>
      <w:bookmarkStart w:id="128" w:name="_Toc82621948"/>
      <w:bookmarkStart w:id="129" w:name="_Toc90422795"/>
      <w:r w:rsidRPr="00453789">
        <w:rPr>
          <w:rFonts w:ascii="Arial" w:hAnsi="Arial"/>
          <w:sz w:val="28"/>
        </w:rPr>
        <w:t>9.3.1</w:t>
      </w:r>
      <w:r w:rsidRPr="00453789">
        <w:rPr>
          <w:rFonts w:ascii="Arial" w:hAnsi="Arial"/>
          <w:sz w:val="28"/>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C0F0901" w14:textId="77777777" w:rsidR="00453789" w:rsidRPr="00453789" w:rsidRDefault="00453789" w:rsidP="00453789">
      <w:pPr>
        <w:rPr>
          <w:lang w:eastAsia="zh-CN"/>
        </w:rPr>
      </w:pPr>
      <w:r w:rsidRPr="00453789">
        <w:rPr>
          <w:lang w:eastAsia="zh-CN"/>
        </w:rPr>
        <w:t xml:space="preserve">OTA BS output power is declared as the TRP radiated requirement, with the output power accuracy requirement defined at the RIB </w:t>
      </w:r>
      <w:r w:rsidRPr="00453789">
        <w:rPr>
          <w:rFonts w:cs="v5.0.0"/>
          <w:snapToGrid w:val="0"/>
        </w:rPr>
        <w:t xml:space="preserve">during the </w:t>
      </w:r>
      <w:r w:rsidRPr="00453789">
        <w:rPr>
          <w:rFonts w:cs="v5.0.0"/>
          <w:i/>
          <w:snapToGrid w:val="0"/>
        </w:rPr>
        <w:t>transmitter ON period</w:t>
      </w:r>
      <w:r w:rsidRPr="00453789">
        <w:rPr>
          <w:lang w:eastAsia="zh-CN"/>
        </w:rPr>
        <w:t>.</w:t>
      </w:r>
      <w:r w:rsidRPr="00453789">
        <w:rPr>
          <w:lang w:val="en-US" w:eastAsia="zh-CN"/>
        </w:rPr>
        <w:t xml:space="preserve"> TRP does not change with beamforming settings as long as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 xml:space="preserve">. Thus the TRP accuracy requirement must be met for any beamforming setting for which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w:t>
      </w:r>
    </w:p>
    <w:p w14:paraId="77D95156" w14:textId="77777777" w:rsidR="00453789" w:rsidRPr="00453789" w:rsidRDefault="00453789" w:rsidP="00453789">
      <w:r w:rsidRPr="00453789">
        <w:t xml:space="preserve">The BS </w:t>
      </w:r>
      <w:r w:rsidRPr="00453789">
        <w:rPr>
          <w:i/>
        </w:rPr>
        <w:t>rated carrier TRP output power</w:t>
      </w:r>
      <w:r w:rsidRPr="00453789">
        <w:t xml:space="preserve"> for </w:t>
      </w:r>
      <w:r w:rsidRPr="00453789">
        <w:rPr>
          <w:i/>
        </w:rPr>
        <w:t xml:space="preserve">BS type 1-O </w:t>
      </w:r>
      <w:r w:rsidRPr="00453789">
        <w:t>shall be within limits as specified in table 9.3.1-1.</w:t>
      </w:r>
    </w:p>
    <w:p w14:paraId="6712589C" w14:textId="77777777" w:rsidR="00453789" w:rsidRPr="00453789" w:rsidRDefault="00453789" w:rsidP="00453789">
      <w:pPr>
        <w:keepNext/>
        <w:keepLines/>
        <w:spacing w:before="60"/>
        <w:jc w:val="center"/>
        <w:rPr>
          <w:rFonts w:ascii="Arial" w:hAnsi="Arial"/>
          <w:b/>
        </w:rPr>
      </w:pPr>
      <w:r w:rsidRPr="00453789">
        <w:rPr>
          <w:rFonts w:ascii="Arial" w:hAnsi="Arial"/>
          <w:b/>
        </w:rPr>
        <w:t xml:space="preserve">Table 9.3.1-1: BS </w:t>
      </w:r>
      <w:r w:rsidRPr="00453789">
        <w:rPr>
          <w:rFonts w:ascii="Arial" w:hAnsi="Arial"/>
          <w:b/>
          <w:i/>
        </w:rPr>
        <w:t xml:space="preserve">rated carrier TRP output power </w:t>
      </w:r>
      <w:r w:rsidRPr="00453789">
        <w:rPr>
          <w:rFonts w:ascii="Arial" w:hAnsi="Arial"/>
          <w:b/>
        </w:rPr>
        <w:t xml:space="preserve">limits for </w:t>
      </w:r>
      <w:r w:rsidRPr="00453789">
        <w:rPr>
          <w:rFonts w:ascii="Arial" w:hAnsi="Arial"/>
          <w:b/>
          <w:i/>
        </w:rPr>
        <w:t>BS type 1-O</w:t>
      </w:r>
    </w:p>
    <w:tbl>
      <w:tblPr>
        <w:tblW w:w="0" w:type="auto"/>
        <w:jc w:val="center"/>
        <w:tblLayout w:type="fixed"/>
        <w:tblLook w:val="04A0" w:firstRow="1" w:lastRow="0" w:firstColumn="1" w:lastColumn="0" w:noHBand="0" w:noVBand="1"/>
      </w:tblPr>
      <w:tblGrid>
        <w:gridCol w:w="2150"/>
        <w:gridCol w:w="4500"/>
      </w:tblGrid>
      <w:tr w:rsidR="00453789" w:rsidRPr="00453789" w14:paraId="35D603EE"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DE48FD"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BA2F676" w14:textId="77777777" w:rsidR="00453789" w:rsidRPr="00453789" w:rsidRDefault="00453789" w:rsidP="00453789">
            <w:pPr>
              <w:keepNext/>
              <w:keepLines/>
              <w:spacing w:after="0"/>
              <w:jc w:val="center"/>
              <w:rPr>
                <w:rFonts w:ascii="Arial" w:hAnsi="Arial"/>
                <w:b/>
                <w:sz w:val="18"/>
              </w:rPr>
            </w:pPr>
            <w:proofErr w:type="spellStart"/>
            <w:r w:rsidRPr="00453789">
              <w:rPr>
                <w:rFonts w:ascii="Arial" w:hAnsi="Arial"/>
                <w:b/>
                <w:sz w:val="18"/>
              </w:rPr>
              <w:t>P</w:t>
            </w:r>
            <w:r w:rsidRPr="00453789">
              <w:rPr>
                <w:rFonts w:ascii="Arial" w:hAnsi="Arial"/>
                <w:b/>
                <w:sz w:val="18"/>
                <w:vertAlign w:val="subscript"/>
              </w:rPr>
              <w:t>rated,c,TRP</w:t>
            </w:r>
            <w:proofErr w:type="spellEnd"/>
          </w:p>
        </w:tc>
      </w:tr>
      <w:tr w:rsidR="00453789" w:rsidRPr="00453789" w14:paraId="174FBE1C"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618D10" w14:textId="77777777" w:rsidR="00453789" w:rsidRPr="00453789" w:rsidRDefault="00453789" w:rsidP="00453789">
            <w:pPr>
              <w:keepNext/>
              <w:keepLines/>
              <w:spacing w:after="0"/>
              <w:jc w:val="center"/>
              <w:rPr>
                <w:rFonts w:ascii="Arial" w:hAnsi="Arial"/>
                <w:sz w:val="18"/>
              </w:rPr>
            </w:pPr>
            <w:r w:rsidRPr="00453789">
              <w:rPr>
                <w:rFonts w:ascii="Arial" w:hAnsi="Arial"/>
                <w:sz w:val="18"/>
              </w:rPr>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6D8338" w14:textId="77777777" w:rsidR="00453789" w:rsidRPr="00453789" w:rsidRDefault="00453789" w:rsidP="00453789">
            <w:pPr>
              <w:keepNext/>
              <w:keepLines/>
              <w:spacing w:after="0"/>
              <w:jc w:val="center"/>
              <w:rPr>
                <w:rFonts w:ascii="Arial" w:hAnsi="Arial"/>
                <w:sz w:val="18"/>
              </w:rPr>
            </w:pPr>
            <w:r w:rsidRPr="00453789">
              <w:rPr>
                <w:rFonts w:ascii="Arial" w:hAnsi="Arial"/>
                <w:sz w:val="18"/>
              </w:rPr>
              <w:t>(note)</w:t>
            </w:r>
          </w:p>
        </w:tc>
      </w:tr>
      <w:tr w:rsidR="00453789" w:rsidRPr="00453789" w14:paraId="1B359F12"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3CE594" w14:textId="77777777" w:rsidR="00453789" w:rsidRPr="00453789" w:rsidRDefault="00453789" w:rsidP="00453789">
            <w:pPr>
              <w:keepNext/>
              <w:keepLines/>
              <w:spacing w:after="0"/>
              <w:jc w:val="center"/>
              <w:rPr>
                <w:rFonts w:ascii="Arial" w:hAnsi="Arial"/>
                <w:sz w:val="18"/>
              </w:rPr>
            </w:pPr>
            <w:r w:rsidRPr="00453789">
              <w:rPr>
                <w:rFonts w:ascii="Arial" w:hAnsi="Arial"/>
                <w:sz w:val="18"/>
              </w:rPr>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403B73"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+ 47 dBm</w:t>
            </w:r>
          </w:p>
        </w:tc>
      </w:tr>
      <w:tr w:rsidR="00453789" w:rsidRPr="00453789" w14:paraId="7048DA69"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24256A" w14:textId="77777777" w:rsidR="00453789" w:rsidRPr="00453789" w:rsidRDefault="00453789" w:rsidP="00453789">
            <w:pPr>
              <w:keepNext/>
              <w:keepLines/>
              <w:spacing w:after="0"/>
              <w:jc w:val="center"/>
              <w:rPr>
                <w:rFonts w:ascii="Arial" w:hAnsi="Arial"/>
                <w:sz w:val="18"/>
              </w:rPr>
            </w:pPr>
            <w:r w:rsidRPr="00453789">
              <w:rPr>
                <w:rFonts w:ascii="Arial" w:hAnsi="Arial"/>
                <w:sz w:val="18"/>
              </w:rPr>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BC5655"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+ 33 dBm</w:t>
            </w:r>
          </w:p>
        </w:tc>
      </w:tr>
      <w:tr w:rsidR="00453789" w:rsidRPr="00453789" w14:paraId="4E3ED92F" w14:textId="77777777" w:rsidTr="002C2F8C">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EFDEB0" w14:textId="77777777" w:rsidR="00453789" w:rsidRPr="00453789" w:rsidRDefault="00453789" w:rsidP="00453789">
            <w:pPr>
              <w:keepNext/>
              <w:keepLines/>
              <w:spacing w:after="0"/>
              <w:ind w:left="851" w:hanging="851"/>
              <w:rPr>
                <w:rFonts w:ascii="Arial" w:hAnsi="Arial"/>
                <w:sz w:val="18"/>
              </w:rPr>
            </w:pPr>
            <w:r w:rsidRPr="00453789">
              <w:rPr>
                <w:rFonts w:ascii="Arial" w:hAnsi="Arial"/>
                <w:sz w:val="18"/>
              </w:rPr>
              <w:t>NOTE:</w:t>
            </w:r>
            <w:r w:rsidRPr="00453789">
              <w:rPr>
                <w:rFonts w:ascii="Arial" w:hAnsi="Arial"/>
                <w:sz w:val="18"/>
              </w:rPr>
              <w:tab/>
              <w:t xml:space="preserve">There is no upper limit for the </w:t>
            </w:r>
            <w:proofErr w:type="spellStart"/>
            <w:r w:rsidRPr="00453789">
              <w:rPr>
                <w:rFonts w:ascii="Arial" w:hAnsi="Arial"/>
                <w:bCs/>
                <w:sz w:val="18"/>
              </w:rPr>
              <w:t>P</w:t>
            </w:r>
            <w:r w:rsidRPr="00453789">
              <w:rPr>
                <w:rFonts w:ascii="Arial" w:hAnsi="Arial"/>
                <w:bCs/>
                <w:sz w:val="18"/>
                <w:vertAlign w:val="subscript"/>
              </w:rPr>
              <w:t>rated,c,TRP</w:t>
            </w:r>
            <w:proofErr w:type="spellEnd"/>
            <w:r w:rsidRPr="00453789">
              <w:rPr>
                <w:rFonts w:ascii="Arial" w:hAnsi="Arial"/>
                <w:sz w:val="18"/>
              </w:rPr>
              <w:t xml:space="preserve"> of the Wide Area Base Station.</w:t>
            </w:r>
          </w:p>
        </w:tc>
      </w:tr>
    </w:tbl>
    <w:p w14:paraId="5C1EB258" w14:textId="77777777" w:rsidR="00453789" w:rsidRPr="00453789" w:rsidRDefault="00453789" w:rsidP="00453789">
      <w:pPr>
        <w:rPr>
          <w:lang w:eastAsia="zh-CN"/>
        </w:rPr>
      </w:pPr>
    </w:p>
    <w:p w14:paraId="20ACC4BE" w14:textId="77777777" w:rsidR="00453789" w:rsidRPr="00453789" w:rsidRDefault="00453789" w:rsidP="00453789">
      <w:pPr>
        <w:rPr>
          <w:lang w:eastAsia="zh-CN"/>
        </w:rPr>
      </w:pPr>
      <w:r w:rsidRPr="00453789">
        <w:t xml:space="preserve">There is no upper limit for the </w:t>
      </w:r>
      <w:r w:rsidRPr="00453789">
        <w:rPr>
          <w:i/>
          <w:lang w:eastAsia="zh-CN"/>
        </w:rPr>
        <w:t>rated carrier TRP output power</w:t>
      </w:r>
      <w:r w:rsidRPr="00453789">
        <w:rPr>
          <w:lang w:eastAsia="zh-CN"/>
        </w:rPr>
        <w:t xml:space="preserve"> of </w:t>
      </w:r>
      <w:r w:rsidRPr="00453789">
        <w:rPr>
          <w:i/>
          <w:lang w:eastAsia="zh-CN"/>
        </w:rPr>
        <w:t>BS type 2-O</w:t>
      </w:r>
      <w:r w:rsidRPr="00453789">
        <w:rPr>
          <w:lang w:eastAsia="zh-CN"/>
        </w:rPr>
        <w:t>.</w:t>
      </w:r>
    </w:p>
    <w:p w14:paraId="1F0480A5" w14:textId="77777777" w:rsidR="00453789" w:rsidRPr="00453789" w:rsidRDefault="00453789" w:rsidP="00453789">
      <w:r w:rsidRPr="00453789">
        <w:t>For Band n</w:t>
      </w:r>
      <w:r w:rsidRPr="00453789">
        <w:rPr>
          <w:rFonts w:hint="eastAsia"/>
          <w:lang w:eastAsia="zh-CN"/>
        </w:rPr>
        <w:t>41</w:t>
      </w:r>
      <w:r w:rsidRPr="00453789">
        <w:rPr>
          <w:lang w:eastAsia="zh-CN"/>
        </w:rPr>
        <w:t xml:space="preserve"> and n90</w:t>
      </w:r>
      <w:r w:rsidRPr="00453789">
        <w:t xml:space="preserve"> operation in Japan, the </w:t>
      </w:r>
      <w:r w:rsidRPr="00453789">
        <w:rPr>
          <w:rFonts w:cs="v5.0.0"/>
        </w:rPr>
        <w:t xml:space="preserve">rated output power, </w:t>
      </w:r>
      <w:proofErr w:type="spellStart"/>
      <w:r w:rsidRPr="00453789">
        <w:rPr>
          <w:rFonts w:eastAsia="?c?e?o“A‘??S?V?b?N‘I" w:cs="v4.2.0"/>
        </w:rPr>
        <w:t>P</w:t>
      </w:r>
      <w:r w:rsidRPr="00453789">
        <w:rPr>
          <w:rFonts w:eastAsia="?c?e?o“A‘??S?V?b?N‘I" w:cs="v4.2.0"/>
          <w:vertAlign w:val="subscript"/>
        </w:rPr>
        <w:t>rated,c,TRP</w:t>
      </w:r>
      <w:proofErr w:type="spellEnd"/>
      <w:r w:rsidRPr="00453789">
        <w:rPr>
          <w:rFonts w:eastAsia="?c?e?o“A‘??S?V?b?N‘I" w:cs="v4.2.0"/>
        </w:rPr>
        <w:t>,</w:t>
      </w:r>
      <w:r w:rsidRPr="00453789">
        <w:rPr>
          <w:rFonts w:cs="v5.0.0"/>
        </w:rPr>
        <w:t xml:space="preserve"> declared by the manufacturer </w:t>
      </w:r>
      <w:r w:rsidRPr="00453789">
        <w:t>shall be equal to or less than 20 W per 10 MHz bandwidth.</w:t>
      </w:r>
    </w:p>
    <w:p w14:paraId="0AC808B2" w14:textId="77777777" w:rsidR="00453789" w:rsidRPr="00453789" w:rsidRDefault="00453789" w:rsidP="00453789">
      <w:pPr>
        <w:rPr>
          <w:lang w:eastAsia="zh-CN"/>
        </w:rPr>
      </w:pPr>
      <w:r w:rsidRPr="00453789">
        <w:rPr>
          <w:lang w:eastAsia="zh-CN"/>
        </w:rPr>
        <w:t>Despite the general requirements for the BS output power described in clauses 9.3.2 – 9.3.3, additional regional requirements might be applicable.</w:t>
      </w:r>
    </w:p>
    <w:p w14:paraId="37024478" w14:textId="77777777" w:rsidR="00453789" w:rsidRPr="00453789" w:rsidRDefault="00453789" w:rsidP="00453789">
      <w:pPr>
        <w:keepLines/>
        <w:ind w:left="1135" w:hanging="851"/>
      </w:pPr>
      <w:r w:rsidRPr="00453789">
        <w:t>NOTE:</w:t>
      </w:r>
      <w:r w:rsidRPr="00453789">
        <w:tab/>
        <w:t xml:space="preserve">In certain regions, power limits corresponding to BS classes may apply for </w:t>
      </w:r>
      <w:r w:rsidRPr="00453789">
        <w:rPr>
          <w:i/>
        </w:rPr>
        <w:t>BS type 2-O</w:t>
      </w:r>
      <w:r w:rsidRPr="00453789">
        <w:t>.</w:t>
      </w:r>
    </w:p>
    <w:p w14:paraId="6D098516" w14:textId="77777777" w:rsidR="00453789" w:rsidRPr="00453789" w:rsidRDefault="00453789" w:rsidP="00453789">
      <w:pPr>
        <w:keepNext/>
        <w:keepLines/>
        <w:spacing w:before="120"/>
        <w:ind w:left="1134" w:hanging="1134"/>
        <w:outlineLvl w:val="2"/>
        <w:rPr>
          <w:rFonts w:ascii="Arial" w:hAnsi="Arial"/>
          <w:sz w:val="28"/>
        </w:rPr>
      </w:pPr>
      <w:bookmarkStart w:id="130" w:name="_Toc21127625"/>
      <w:bookmarkStart w:id="131" w:name="_Toc29811834"/>
      <w:bookmarkStart w:id="132" w:name="_Toc36817386"/>
      <w:bookmarkStart w:id="133" w:name="_Toc37260308"/>
      <w:bookmarkStart w:id="134" w:name="_Toc37267696"/>
      <w:bookmarkStart w:id="135" w:name="_Toc44712299"/>
      <w:bookmarkStart w:id="136" w:name="_Toc45893612"/>
      <w:bookmarkStart w:id="137" w:name="_Toc53178332"/>
      <w:bookmarkStart w:id="138" w:name="_Toc53178783"/>
      <w:bookmarkStart w:id="139" w:name="_Toc61179021"/>
      <w:bookmarkStart w:id="140" w:name="_Toc61179491"/>
      <w:bookmarkStart w:id="141" w:name="_Toc67916787"/>
      <w:bookmarkStart w:id="142" w:name="_Toc74663408"/>
      <w:bookmarkStart w:id="143" w:name="_Toc82621949"/>
      <w:bookmarkStart w:id="144" w:name="_Toc90422796"/>
      <w:r w:rsidRPr="00453789">
        <w:rPr>
          <w:rFonts w:ascii="Arial" w:hAnsi="Arial"/>
          <w:sz w:val="28"/>
          <w:lang w:eastAsia="zh-CN"/>
        </w:rPr>
        <w:t>9.3.2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438080" w14:textId="77777777" w:rsidR="00453789" w:rsidRPr="00453789" w:rsidRDefault="00453789" w:rsidP="00453789">
      <w:r w:rsidRPr="00453789">
        <w:t xml:space="preserve">In normal conditions, the </w:t>
      </w:r>
      <w:r w:rsidRPr="00453789">
        <w:rPr>
          <w:i/>
        </w:rPr>
        <w:t>BS type 1-O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eastAsia="zh-CN"/>
        </w:rPr>
        <w:t xml:space="preserve">the RIB </w:t>
      </w:r>
      <w:r w:rsidRPr="00453789">
        <w:t xml:space="preserve">shall remain within ±2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35A56A5E" w14:textId="77777777" w:rsidR="00453789" w:rsidRPr="00453789" w:rsidRDefault="00453789" w:rsidP="00453789">
      <w:r w:rsidRPr="00453789">
        <w:t>Normal conditions are defined in TS 38.141-1, annex B [6].</w:t>
      </w:r>
    </w:p>
    <w:p w14:paraId="25EE7702" w14:textId="77777777" w:rsidR="00453789" w:rsidRPr="00453789" w:rsidRDefault="00453789" w:rsidP="00453789">
      <w:pPr>
        <w:keepNext/>
        <w:keepLines/>
        <w:spacing w:before="120"/>
        <w:ind w:left="1134" w:hanging="1134"/>
        <w:outlineLvl w:val="2"/>
        <w:rPr>
          <w:rFonts w:ascii="Arial" w:hAnsi="Arial"/>
          <w:sz w:val="28"/>
          <w:lang w:eastAsia="zh-CN"/>
        </w:rPr>
      </w:pPr>
      <w:bookmarkStart w:id="145" w:name="_Toc21127626"/>
      <w:bookmarkStart w:id="146" w:name="_Toc29811835"/>
      <w:bookmarkStart w:id="147" w:name="_Toc36817387"/>
      <w:bookmarkStart w:id="148" w:name="_Toc37260309"/>
      <w:bookmarkStart w:id="149" w:name="_Toc37267697"/>
      <w:bookmarkStart w:id="150" w:name="_Toc44712300"/>
      <w:bookmarkStart w:id="151" w:name="_Toc45893613"/>
      <w:bookmarkStart w:id="152" w:name="_Toc53178333"/>
      <w:bookmarkStart w:id="153" w:name="_Toc53178784"/>
      <w:bookmarkStart w:id="154" w:name="_Toc61179022"/>
      <w:bookmarkStart w:id="155" w:name="_Toc61179492"/>
      <w:bookmarkStart w:id="156" w:name="_Toc67916788"/>
      <w:bookmarkStart w:id="157" w:name="_Toc74663409"/>
      <w:bookmarkStart w:id="158" w:name="_Toc82621950"/>
      <w:bookmarkStart w:id="159" w:name="_Toc90422797"/>
      <w:r w:rsidRPr="00453789">
        <w:rPr>
          <w:rFonts w:ascii="Arial" w:hAnsi="Arial"/>
          <w:sz w:val="28"/>
          <w:lang w:eastAsia="zh-CN"/>
        </w:rPr>
        <w:lastRenderedPageBreak/>
        <w:t>9.3.3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8585FEB" w14:textId="77777777" w:rsidR="00453789" w:rsidRPr="00453789" w:rsidRDefault="00453789" w:rsidP="00453789">
      <w:r w:rsidRPr="00453789">
        <w:t xml:space="preserve">In normal conditions, the </w:t>
      </w:r>
      <w:r w:rsidRPr="00453789">
        <w:rPr>
          <w:i/>
        </w:rPr>
        <w:t>BS type 2-O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val="en-US" w:eastAsia="zh-CN"/>
        </w:rPr>
        <w:t xml:space="preserve">the RIB </w:t>
      </w:r>
      <w:r w:rsidRPr="00453789">
        <w:t xml:space="preserve">shall remain within ±3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01648C32" w14:textId="77777777" w:rsidR="00453789" w:rsidRPr="00453789" w:rsidRDefault="00453789" w:rsidP="00453789">
      <w:r w:rsidRPr="00453789">
        <w:t>Normal conditions are defined in TS 38.141-2, annex B [6].</w:t>
      </w:r>
    </w:p>
    <w:p w14:paraId="09631B21" w14:textId="77777777" w:rsidR="00453789" w:rsidRPr="00453789" w:rsidRDefault="00453789" w:rsidP="00453789">
      <w:pPr>
        <w:keepNext/>
        <w:keepLines/>
        <w:spacing w:before="120"/>
        <w:ind w:left="1134" w:hanging="1134"/>
        <w:outlineLvl w:val="2"/>
        <w:rPr>
          <w:rFonts w:ascii="Arial" w:hAnsi="Arial"/>
          <w:sz w:val="28"/>
        </w:rPr>
      </w:pPr>
      <w:bookmarkStart w:id="160" w:name="_Toc21127627"/>
      <w:bookmarkStart w:id="161" w:name="_Toc29811836"/>
      <w:bookmarkStart w:id="162" w:name="_Toc36817388"/>
      <w:bookmarkStart w:id="163" w:name="_Toc37260310"/>
      <w:bookmarkStart w:id="164" w:name="_Toc37267698"/>
      <w:bookmarkStart w:id="165" w:name="_Toc44712301"/>
      <w:bookmarkStart w:id="166" w:name="_Toc45893614"/>
      <w:bookmarkStart w:id="167" w:name="_Toc53178334"/>
      <w:bookmarkStart w:id="168" w:name="_Toc53178785"/>
      <w:bookmarkStart w:id="169" w:name="_Toc61179023"/>
      <w:bookmarkStart w:id="170" w:name="_Toc61179493"/>
      <w:bookmarkStart w:id="171" w:name="_Toc67916789"/>
      <w:bookmarkStart w:id="172" w:name="_Toc74663410"/>
      <w:bookmarkStart w:id="173" w:name="_Toc82621951"/>
      <w:bookmarkStart w:id="174" w:name="_Toc90422798"/>
      <w:r w:rsidRPr="00453789">
        <w:rPr>
          <w:rFonts w:ascii="Arial" w:hAnsi="Arial"/>
          <w:sz w:val="28"/>
        </w:rPr>
        <w:t>9.3.4</w:t>
      </w:r>
      <w:r w:rsidRPr="00453789">
        <w:rPr>
          <w:rFonts w:ascii="Arial" w:hAnsi="Arial"/>
          <w:sz w:val="28"/>
        </w:rPr>
        <w:tab/>
        <w:t>Additional requirements (regional)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1486F9" w14:textId="77777777" w:rsidR="00453789" w:rsidRPr="00453789" w:rsidRDefault="00453789" w:rsidP="00453789">
      <w:pPr>
        <w:rPr>
          <w:i/>
        </w:rPr>
      </w:pPr>
      <w:r w:rsidRPr="00453789">
        <w:rPr>
          <w:i/>
        </w:rPr>
        <w:t>In certain regions, additional regional requirements may apply.</w:t>
      </w:r>
    </w:p>
    <w:p w14:paraId="408AD676" w14:textId="77777777" w:rsidR="00453789" w:rsidRPr="00453789" w:rsidRDefault="00453789" w:rsidP="00453789">
      <w:pPr>
        <w:keepNext/>
        <w:keepLines/>
        <w:spacing w:before="180"/>
        <w:ind w:left="1134" w:hanging="1134"/>
        <w:outlineLvl w:val="1"/>
        <w:rPr>
          <w:rFonts w:ascii="Arial" w:hAnsi="Arial"/>
          <w:sz w:val="32"/>
        </w:rPr>
      </w:pPr>
      <w:bookmarkStart w:id="175" w:name="_Toc21127628"/>
      <w:bookmarkStart w:id="176" w:name="_Toc29811837"/>
      <w:bookmarkStart w:id="177" w:name="_Toc36817389"/>
      <w:bookmarkStart w:id="178" w:name="_Toc37260311"/>
      <w:bookmarkStart w:id="179" w:name="_Toc37267699"/>
      <w:bookmarkStart w:id="180" w:name="_Toc44712302"/>
      <w:bookmarkStart w:id="181" w:name="_Toc45893615"/>
      <w:bookmarkStart w:id="182" w:name="_Toc53178335"/>
      <w:bookmarkStart w:id="183" w:name="_Toc53178786"/>
      <w:bookmarkStart w:id="184" w:name="_Toc61179024"/>
      <w:bookmarkStart w:id="185" w:name="_Toc61179494"/>
      <w:bookmarkStart w:id="186" w:name="_Toc67916790"/>
      <w:bookmarkStart w:id="187" w:name="_Toc74663411"/>
      <w:bookmarkStart w:id="188" w:name="_Toc82621952"/>
      <w:bookmarkStart w:id="189" w:name="_Toc90422799"/>
      <w:bookmarkStart w:id="190" w:name="_Hlk500499328"/>
      <w:r w:rsidRPr="00453789">
        <w:rPr>
          <w:rFonts w:ascii="Arial" w:hAnsi="Arial"/>
          <w:sz w:val="32"/>
        </w:rPr>
        <w:t>9.4</w:t>
      </w:r>
      <w:r w:rsidRPr="00453789">
        <w:rPr>
          <w:rFonts w:ascii="Arial" w:hAnsi="Arial"/>
          <w:sz w:val="32"/>
        </w:rPr>
        <w:tab/>
        <w:t>OTA output power dynamics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952407D" w14:textId="77777777" w:rsidR="00453789" w:rsidRPr="00453789" w:rsidRDefault="00453789" w:rsidP="00453789">
      <w:pPr>
        <w:keepNext/>
        <w:keepLines/>
        <w:spacing w:before="120"/>
        <w:ind w:left="1134" w:hanging="1134"/>
        <w:outlineLvl w:val="2"/>
        <w:rPr>
          <w:rFonts w:ascii="Arial" w:hAnsi="Arial"/>
          <w:sz w:val="28"/>
        </w:rPr>
      </w:pPr>
      <w:bookmarkStart w:id="191" w:name="_Toc21127629"/>
      <w:bookmarkStart w:id="192" w:name="_Toc29811838"/>
      <w:bookmarkStart w:id="193" w:name="_Toc36817390"/>
      <w:bookmarkStart w:id="194" w:name="_Toc37260312"/>
      <w:bookmarkStart w:id="195" w:name="_Toc37267700"/>
      <w:bookmarkStart w:id="196" w:name="_Toc44712303"/>
      <w:bookmarkStart w:id="197" w:name="_Toc45893616"/>
      <w:bookmarkStart w:id="198" w:name="_Toc53178336"/>
      <w:bookmarkStart w:id="199" w:name="_Toc53178787"/>
      <w:bookmarkStart w:id="200" w:name="_Toc61179025"/>
      <w:bookmarkStart w:id="201" w:name="_Toc61179495"/>
      <w:bookmarkStart w:id="202" w:name="_Toc67916791"/>
      <w:bookmarkStart w:id="203" w:name="_Toc74663412"/>
      <w:bookmarkStart w:id="204" w:name="_Toc82621953"/>
      <w:bookmarkStart w:id="205" w:name="_Toc90422800"/>
      <w:bookmarkStart w:id="206" w:name="_Hlk500499284"/>
      <w:bookmarkEnd w:id="190"/>
      <w:r w:rsidRPr="00453789">
        <w:rPr>
          <w:rFonts w:ascii="Arial" w:hAnsi="Arial"/>
          <w:sz w:val="28"/>
        </w:rPr>
        <w:t>9.4.1</w:t>
      </w:r>
      <w:r w:rsidRPr="00453789">
        <w:rPr>
          <w:rFonts w:ascii="Arial" w:hAnsi="Arial"/>
          <w:sz w:val="28"/>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380CA29" w14:textId="77777777" w:rsidR="00453789" w:rsidRPr="00453789" w:rsidRDefault="00453789" w:rsidP="00453789">
      <w:pPr>
        <w:rPr>
          <w:rFonts w:cs="v4.2.0"/>
        </w:rPr>
      </w:pPr>
      <w:r w:rsidRPr="00453789">
        <w:t xml:space="preserve">The requirements in clause 9.4 apply during the </w:t>
      </w:r>
      <w:r w:rsidRPr="00453789">
        <w:rPr>
          <w:i/>
        </w:rPr>
        <w:t>transmitter ON period</w:t>
      </w:r>
      <w:r w:rsidRPr="00453789">
        <w:t xml:space="preserve">. </w:t>
      </w:r>
      <w:r w:rsidRPr="00453789">
        <w:rPr>
          <w:rFonts w:cs="v4.2.0"/>
        </w:rPr>
        <w:t>Transmit signal quality (as specified in clause 9.6) shall be maintained for the o</w:t>
      </w:r>
      <w:r w:rsidRPr="00453789">
        <w:t>utput power dynamics requirements</w:t>
      </w:r>
      <w:r w:rsidRPr="00453789">
        <w:rPr>
          <w:rFonts w:cs="v4.2.0"/>
        </w:rPr>
        <w:t>.</w:t>
      </w:r>
    </w:p>
    <w:p w14:paraId="0ED85D11" w14:textId="77777777" w:rsidR="00453789" w:rsidRPr="00453789" w:rsidRDefault="00453789" w:rsidP="00453789">
      <w:r w:rsidRPr="00453789">
        <w:rPr>
          <w:rFonts w:cs="v4.2.0"/>
        </w:rPr>
        <w:t xml:space="preserve">The OTA output power requirements are </w:t>
      </w:r>
      <w:r w:rsidRPr="00453789">
        <w:rPr>
          <w:i/>
          <w:lang w:eastAsia="zh-CN"/>
        </w:rPr>
        <w:t>directional requirements</w:t>
      </w:r>
      <w:r w:rsidRPr="00453789">
        <w:rPr>
          <w:lang w:eastAsia="zh-CN"/>
        </w:rPr>
        <w:t xml:space="preserve"> and apply to </w:t>
      </w:r>
      <w:r w:rsidRPr="00453789">
        <w:t xml:space="preserve">the </w:t>
      </w:r>
      <w:r w:rsidRPr="00453789">
        <w:rPr>
          <w:i/>
        </w:rPr>
        <w:t>beam peak directions</w:t>
      </w:r>
      <w:r w:rsidRPr="00453789">
        <w:t xml:space="preserve"> over the </w:t>
      </w:r>
      <w:r w:rsidRPr="00453789">
        <w:rPr>
          <w:i/>
        </w:rPr>
        <w:t>OTA peak directions set</w:t>
      </w:r>
      <w:r w:rsidRPr="00453789">
        <w:t>.</w:t>
      </w:r>
    </w:p>
    <w:p w14:paraId="1D77044F" w14:textId="77777777" w:rsidR="00453789" w:rsidRPr="00453789" w:rsidRDefault="00453789" w:rsidP="00453789">
      <w:pPr>
        <w:keepNext/>
        <w:keepLines/>
        <w:spacing w:before="120"/>
        <w:ind w:left="1134" w:hanging="1134"/>
        <w:outlineLvl w:val="2"/>
        <w:rPr>
          <w:rFonts w:ascii="Arial" w:hAnsi="Arial"/>
          <w:sz w:val="28"/>
          <w:lang w:eastAsia="zh-CN"/>
        </w:rPr>
      </w:pPr>
      <w:bookmarkStart w:id="207" w:name="_Toc21127630"/>
      <w:bookmarkStart w:id="208" w:name="_Toc29811839"/>
      <w:bookmarkStart w:id="209" w:name="_Toc36817391"/>
      <w:bookmarkStart w:id="210" w:name="_Toc37260313"/>
      <w:bookmarkStart w:id="211" w:name="_Toc37267701"/>
      <w:bookmarkStart w:id="212" w:name="_Toc44712304"/>
      <w:bookmarkStart w:id="213" w:name="_Toc45893617"/>
      <w:bookmarkStart w:id="214" w:name="_Toc53178337"/>
      <w:bookmarkStart w:id="215" w:name="_Toc53178788"/>
      <w:bookmarkStart w:id="216" w:name="_Toc61179026"/>
      <w:bookmarkStart w:id="217" w:name="_Toc61179496"/>
      <w:bookmarkStart w:id="218" w:name="_Toc67916792"/>
      <w:bookmarkStart w:id="219" w:name="_Toc74663413"/>
      <w:bookmarkStart w:id="220" w:name="_Toc82621954"/>
      <w:bookmarkStart w:id="221" w:name="_Toc90422801"/>
      <w:r w:rsidRPr="00453789">
        <w:rPr>
          <w:rFonts w:ascii="Arial" w:hAnsi="Arial"/>
          <w:sz w:val="28"/>
        </w:rPr>
        <w:t>9.4.2</w:t>
      </w:r>
      <w:r w:rsidRPr="00453789">
        <w:rPr>
          <w:rFonts w:ascii="Arial" w:hAnsi="Arial"/>
          <w:sz w:val="28"/>
        </w:rPr>
        <w:tab/>
        <w:t>OTA RE power control dynamic range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ED07D6" w14:textId="77777777" w:rsidR="00453789" w:rsidRPr="00453789" w:rsidRDefault="00453789" w:rsidP="00453789">
      <w:pPr>
        <w:keepNext/>
        <w:keepLines/>
        <w:spacing w:before="120"/>
        <w:ind w:left="1418" w:hanging="1418"/>
        <w:outlineLvl w:val="3"/>
        <w:rPr>
          <w:rFonts w:ascii="Arial" w:hAnsi="Arial"/>
          <w:sz w:val="24"/>
        </w:rPr>
      </w:pPr>
      <w:bookmarkStart w:id="222" w:name="_Toc21127631"/>
      <w:bookmarkStart w:id="223" w:name="_Toc29811840"/>
      <w:bookmarkStart w:id="224" w:name="_Toc36817392"/>
      <w:bookmarkStart w:id="225" w:name="_Toc37260314"/>
      <w:bookmarkStart w:id="226" w:name="_Toc37267702"/>
      <w:bookmarkStart w:id="227" w:name="_Toc44712305"/>
      <w:bookmarkStart w:id="228" w:name="_Toc45893618"/>
      <w:bookmarkStart w:id="229" w:name="_Toc53178338"/>
      <w:bookmarkStart w:id="230" w:name="_Toc53178789"/>
      <w:bookmarkStart w:id="231" w:name="_Toc61179027"/>
      <w:bookmarkStart w:id="232" w:name="_Toc61179497"/>
      <w:bookmarkStart w:id="233" w:name="_Toc67916793"/>
      <w:bookmarkStart w:id="234" w:name="_Toc74663414"/>
      <w:bookmarkStart w:id="235" w:name="_Toc82621955"/>
      <w:bookmarkStart w:id="236" w:name="_Toc90422802"/>
      <w:r w:rsidRPr="00453789">
        <w:rPr>
          <w:rFonts w:ascii="Arial" w:hAnsi="Arial"/>
          <w:sz w:val="24"/>
        </w:rPr>
        <w:t>9.4.2.1</w:t>
      </w:r>
      <w:r w:rsidRPr="00453789">
        <w:rPr>
          <w:rFonts w:ascii="Arial" w:hAnsi="Arial"/>
          <w:sz w:val="24"/>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52A557" w14:textId="77777777" w:rsidR="00453789" w:rsidRPr="00453789" w:rsidRDefault="00453789" w:rsidP="00453789">
      <w:pPr>
        <w:rPr>
          <w:rFonts w:cs="v5.0.0"/>
        </w:rPr>
      </w:pPr>
      <w:r w:rsidRPr="00453789">
        <w:t>The OTA RE power control dynamic range is t</w:t>
      </w:r>
      <w:r w:rsidRPr="00453789">
        <w:rPr>
          <w:rFonts w:cs="v5.0.0"/>
        </w:rPr>
        <w:t xml:space="preserve">he difference between the power of an RE and the </w:t>
      </w:r>
      <w:r w:rsidRPr="00453789">
        <w:t xml:space="preserve">average RE power for a BS at maximum output power </w:t>
      </w:r>
      <w:r w:rsidRPr="00453789">
        <w:rPr>
          <w:rFonts w:cs="v5.0.0"/>
        </w:rPr>
        <w:t>(</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r w:rsidRPr="00453789">
        <w:rPr>
          <w:rFonts w:cs="v5.0.0"/>
        </w:rPr>
        <w:t>for a specified reference condition.</w:t>
      </w:r>
    </w:p>
    <w:p w14:paraId="1E9DB32E" w14:textId="77777777" w:rsidR="00453789" w:rsidRPr="00453789" w:rsidRDefault="00453789" w:rsidP="00453789">
      <w:r w:rsidRPr="00453789">
        <w:rPr>
          <w:rFonts w:cs="v5.0.0"/>
        </w:rPr>
        <w:t xml:space="preserve">This requirement shall apply at each RIB supporting transmission in the </w:t>
      </w:r>
      <w:r w:rsidRPr="00453789">
        <w:rPr>
          <w:rFonts w:cs="v5.0.0"/>
          <w:i/>
        </w:rPr>
        <w:t>operating band</w:t>
      </w:r>
      <w:r w:rsidRPr="00453789">
        <w:rPr>
          <w:rFonts w:cs="v5.0.0"/>
        </w:rPr>
        <w:t>.</w:t>
      </w:r>
    </w:p>
    <w:p w14:paraId="22EFA482" w14:textId="77777777" w:rsidR="00453789" w:rsidRPr="00453789" w:rsidRDefault="00453789" w:rsidP="00453789">
      <w:pPr>
        <w:keepNext/>
        <w:keepLines/>
        <w:spacing w:before="120"/>
        <w:ind w:left="1418" w:hanging="1418"/>
        <w:outlineLvl w:val="3"/>
        <w:rPr>
          <w:rFonts w:ascii="Arial" w:hAnsi="Arial"/>
          <w:sz w:val="24"/>
        </w:rPr>
      </w:pPr>
      <w:bookmarkStart w:id="237" w:name="_Toc21127632"/>
      <w:bookmarkStart w:id="238" w:name="_Toc29811841"/>
      <w:bookmarkStart w:id="239" w:name="_Toc36817393"/>
      <w:bookmarkStart w:id="240" w:name="_Toc37260315"/>
      <w:bookmarkStart w:id="241" w:name="_Toc37267703"/>
      <w:bookmarkStart w:id="242" w:name="_Toc44712306"/>
      <w:bookmarkStart w:id="243" w:name="_Toc45893619"/>
      <w:bookmarkStart w:id="244" w:name="_Toc53178339"/>
      <w:bookmarkStart w:id="245" w:name="_Toc53178790"/>
      <w:bookmarkStart w:id="246" w:name="_Toc61179028"/>
      <w:bookmarkStart w:id="247" w:name="_Toc61179498"/>
      <w:bookmarkStart w:id="248" w:name="_Toc67916794"/>
      <w:bookmarkStart w:id="249" w:name="_Toc74663415"/>
      <w:bookmarkStart w:id="250" w:name="_Toc82621956"/>
      <w:bookmarkStart w:id="251" w:name="_Toc90422803"/>
      <w:r w:rsidRPr="00453789">
        <w:rPr>
          <w:rFonts w:ascii="Arial" w:hAnsi="Arial"/>
          <w:sz w:val="24"/>
        </w:rPr>
        <w:t>9.4.2.2</w:t>
      </w:r>
      <w:r w:rsidRPr="00453789">
        <w:rPr>
          <w:rFonts w:ascii="Arial" w:hAnsi="Arial"/>
          <w:sz w:val="24"/>
        </w:rPr>
        <w:tab/>
        <w:t xml:space="preserve">Minimum requirement for </w:t>
      </w:r>
      <w:r w:rsidRPr="00453789">
        <w:rPr>
          <w:rFonts w:ascii="Arial" w:hAnsi="Arial"/>
          <w:i/>
          <w:sz w:val="24"/>
        </w:rPr>
        <w:t>BS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E86DCED" w14:textId="77777777" w:rsidR="00453789" w:rsidRPr="00453789" w:rsidRDefault="00453789" w:rsidP="00453789">
      <w:r w:rsidRPr="00453789">
        <w:t xml:space="preserve">The OTA RE power control dynamic range is specified the same as the conducted RE power control dynamic range requirement for </w:t>
      </w:r>
      <w:r w:rsidRPr="00453789">
        <w:rPr>
          <w:i/>
        </w:rPr>
        <w:t>BS type 1-C</w:t>
      </w:r>
      <w:r w:rsidRPr="00453789">
        <w:t xml:space="preserve"> and </w:t>
      </w:r>
      <w:r w:rsidRPr="00453789">
        <w:rPr>
          <w:i/>
        </w:rPr>
        <w:t>BS type 1-H</w:t>
      </w:r>
      <w:r w:rsidRPr="00453789">
        <w:t xml:space="preserve"> in table 6.3.</w:t>
      </w:r>
      <w:r w:rsidRPr="00453789">
        <w:rPr>
          <w:lang w:eastAsia="zh-CN"/>
        </w:rPr>
        <w:t>2</w:t>
      </w:r>
      <w:r w:rsidRPr="00453789">
        <w:t>.</w:t>
      </w:r>
      <w:r w:rsidRPr="00453789">
        <w:rPr>
          <w:lang w:eastAsia="zh-CN"/>
        </w:rPr>
        <w:t>2</w:t>
      </w:r>
      <w:r w:rsidRPr="00453789">
        <w:t>-1.</w:t>
      </w:r>
    </w:p>
    <w:p w14:paraId="76D657CC" w14:textId="77777777" w:rsidR="00453789" w:rsidRPr="00453789" w:rsidRDefault="00453789" w:rsidP="00453789">
      <w:pPr>
        <w:keepNext/>
        <w:keepLines/>
        <w:spacing w:before="120"/>
        <w:ind w:left="1134" w:hanging="1134"/>
        <w:outlineLvl w:val="2"/>
        <w:rPr>
          <w:rFonts w:ascii="Arial" w:hAnsi="Arial"/>
          <w:sz w:val="28"/>
        </w:rPr>
      </w:pPr>
      <w:bookmarkStart w:id="252" w:name="_Toc21127633"/>
      <w:bookmarkStart w:id="253" w:name="_Toc29811842"/>
      <w:bookmarkStart w:id="254" w:name="_Toc36817394"/>
      <w:bookmarkStart w:id="255" w:name="_Toc37260316"/>
      <w:bookmarkStart w:id="256" w:name="_Toc37267704"/>
      <w:bookmarkStart w:id="257" w:name="_Toc44712307"/>
      <w:bookmarkStart w:id="258" w:name="_Toc45893620"/>
      <w:bookmarkStart w:id="259" w:name="_Toc53178340"/>
      <w:bookmarkStart w:id="260" w:name="_Toc53178791"/>
      <w:bookmarkStart w:id="261" w:name="_Toc61179029"/>
      <w:bookmarkStart w:id="262" w:name="_Toc61179499"/>
      <w:bookmarkStart w:id="263" w:name="_Toc67916795"/>
      <w:bookmarkStart w:id="264" w:name="_Toc74663416"/>
      <w:bookmarkStart w:id="265" w:name="_Toc82621957"/>
      <w:bookmarkStart w:id="266" w:name="_Toc90422804"/>
      <w:r w:rsidRPr="00453789">
        <w:rPr>
          <w:rFonts w:ascii="Arial" w:hAnsi="Arial"/>
          <w:sz w:val="28"/>
        </w:rPr>
        <w:t>9.4.3</w:t>
      </w:r>
      <w:r w:rsidRPr="00453789">
        <w:rPr>
          <w:rFonts w:ascii="Arial" w:hAnsi="Arial"/>
          <w:sz w:val="28"/>
        </w:rPr>
        <w:tab/>
        <w:t>OTA total power dynamic range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7F315F0" w14:textId="77777777" w:rsidR="00453789" w:rsidRPr="00453789" w:rsidRDefault="00453789" w:rsidP="00453789">
      <w:pPr>
        <w:keepNext/>
        <w:keepLines/>
        <w:spacing w:before="120"/>
        <w:ind w:left="1418" w:hanging="1418"/>
        <w:outlineLvl w:val="3"/>
        <w:rPr>
          <w:rFonts w:ascii="Arial" w:hAnsi="Arial"/>
          <w:sz w:val="24"/>
        </w:rPr>
      </w:pPr>
      <w:bookmarkStart w:id="267" w:name="_Toc21127634"/>
      <w:bookmarkStart w:id="268" w:name="_Toc29811843"/>
      <w:bookmarkStart w:id="269" w:name="_Toc36817395"/>
      <w:bookmarkStart w:id="270" w:name="_Toc37260317"/>
      <w:bookmarkStart w:id="271" w:name="_Toc37267705"/>
      <w:bookmarkStart w:id="272" w:name="_Toc44712308"/>
      <w:bookmarkStart w:id="273" w:name="_Toc45893621"/>
      <w:bookmarkStart w:id="274" w:name="_Toc53178341"/>
      <w:bookmarkStart w:id="275" w:name="_Toc53178792"/>
      <w:bookmarkStart w:id="276" w:name="_Toc61179030"/>
      <w:bookmarkStart w:id="277" w:name="_Toc61179500"/>
      <w:bookmarkStart w:id="278" w:name="_Toc67916796"/>
      <w:bookmarkStart w:id="279" w:name="_Toc74663417"/>
      <w:bookmarkStart w:id="280" w:name="_Toc82621958"/>
      <w:bookmarkStart w:id="281" w:name="_Toc90422805"/>
      <w:r w:rsidRPr="00453789">
        <w:rPr>
          <w:rFonts w:ascii="Arial" w:hAnsi="Arial"/>
          <w:sz w:val="24"/>
        </w:rPr>
        <w:t>9.4.3.1</w:t>
      </w:r>
      <w:r w:rsidRPr="00453789">
        <w:rPr>
          <w:rFonts w:ascii="Arial" w:hAnsi="Arial"/>
          <w:sz w:val="24"/>
        </w:rP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9D5028" w14:textId="77777777" w:rsidR="00453789" w:rsidRPr="00453789" w:rsidRDefault="00453789" w:rsidP="00453789">
      <w:r w:rsidRPr="00453789">
        <w:t>The OTA total power dynamic range is the difference between the maximum and the minimum transmit power of an OFDM symbol for a specified reference condition.</w:t>
      </w:r>
    </w:p>
    <w:p w14:paraId="251902AC" w14:textId="77777777" w:rsidR="00453789" w:rsidRPr="00453789" w:rsidRDefault="00453789" w:rsidP="00453789">
      <w:r w:rsidRPr="00453789">
        <w:t xml:space="preserve">This requirement shall apply at each RIB supporting transmission in the </w:t>
      </w:r>
      <w:r w:rsidRPr="00453789">
        <w:rPr>
          <w:i/>
        </w:rPr>
        <w:t>operating band</w:t>
      </w:r>
      <w:r w:rsidRPr="00453789">
        <w:t>.</w:t>
      </w:r>
    </w:p>
    <w:p w14:paraId="4B8848CA" w14:textId="77777777" w:rsidR="00453789" w:rsidRPr="00453789" w:rsidRDefault="00453789" w:rsidP="00453789">
      <w:pPr>
        <w:keepLines/>
        <w:ind w:left="1135" w:hanging="851"/>
      </w:pPr>
      <w:r w:rsidRPr="00453789">
        <w:t>NOTE 1:</w:t>
      </w:r>
      <w:r w:rsidRPr="00453789">
        <w:tab/>
        <w:t>The upper limit of the OTA total power dynamic range is the BS maximum carrier EIRP (</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bookmarkStart w:id="282" w:name="_Hlk528437478"/>
      <w:r w:rsidRPr="00453789">
        <w:t>when transmitting on all RBs</w:t>
      </w:r>
      <w:bookmarkEnd w:id="282"/>
      <w:r w:rsidRPr="00453789">
        <w:t>. The lower limit of the OTA total power dynamic range is the average EIRP for single RB transmission in the same direction using the same beam. The OFDM symbol carries PDSCH and not contain RS or SSB.</w:t>
      </w:r>
    </w:p>
    <w:p w14:paraId="465D5216" w14:textId="77777777" w:rsidR="00453789" w:rsidRPr="00453789" w:rsidRDefault="00453789" w:rsidP="00453789">
      <w:pPr>
        <w:keepNext/>
        <w:keepLines/>
        <w:spacing w:before="120"/>
        <w:ind w:left="1418" w:hanging="1418"/>
        <w:outlineLvl w:val="3"/>
        <w:rPr>
          <w:rFonts w:ascii="Arial" w:hAnsi="Arial"/>
          <w:sz w:val="24"/>
        </w:rPr>
      </w:pPr>
      <w:bookmarkStart w:id="283" w:name="_Toc21127635"/>
      <w:bookmarkStart w:id="284" w:name="_Toc29811844"/>
      <w:bookmarkStart w:id="285" w:name="_Toc36817396"/>
      <w:bookmarkStart w:id="286" w:name="_Toc37260318"/>
      <w:bookmarkStart w:id="287" w:name="_Toc37267706"/>
      <w:bookmarkStart w:id="288" w:name="_Toc44712309"/>
      <w:bookmarkStart w:id="289" w:name="_Toc45893622"/>
      <w:bookmarkStart w:id="290" w:name="_Toc53178342"/>
      <w:bookmarkStart w:id="291" w:name="_Toc53178793"/>
      <w:bookmarkStart w:id="292" w:name="_Toc61179031"/>
      <w:bookmarkStart w:id="293" w:name="_Toc61179501"/>
      <w:bookmarkStart w:id="294" w:name="_Toc67916797"/>
      <w:bookmarkStart w:id="295" w:name="_Toc74663418"/>
      <w:bookmarkStart w:id="296" w:name="_Toc82621959"/>
      <w:bookmarkStart w:id="297" w:name="_Toc90422806"/>
      <w:r w:rsidRPr="00453789">
        <w:rPr>
          <w:rFonts w:ascii="Arial" w:hAnsi="Arial"/>
          <w:sz w:val="24"/>
        </w:rPr>
        <w:t>9.4.3.2</w:t>
      </w:r>
      <w:r w:rsidRPr="00453789">
        <w:rPr>
          <w:rFonts w:ascii="Arial" w:hAnsi="Arial"/>
          <w:sz w:val="24"/>
        </w:rPr>
        <w:tab/>
        <w:t xml:space="preserve">Minimum requirement for </w:t>
      </w:r>
      <w:r w:rsidRPr="00453789">
        <w:rPr>
          <w:rFonts w:ascii="Arial" w:hAnsi="Arial"/>
          <w:i/>
          <w:sz w:val="24"/>
        </w:rPr>
        <w:t>BS type 1-O</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522F4A1" w14:textId="77777777" w:rsidR="00453789" w:rsidRPr="00453789" w:rsidRDefault="00453789" w:rsidP="00453789">
      <w:r w:rsidRPr="00453789">
        <w:t xml:space="preserve">OTA total power dynamic range minimum requirement for </w:t>
      </w:r>
      <w:r w:rsidRPr="00453789">
        <w:rPr>
          <w:i/>
        </w:rPr>
        <w:t>BS type 1-O</w:t>
      </w:r>
      <w:r w:rsidRPr="00453789" w:rsidDel="00580CF0">
        <w:t xml:space="preserve"> </w:t>
      </w:r>
      <w:r w:rsidRPr="00453789">
        <w:t xml:space="preserve">is specified such as for each NR carrier it shall be larger than or equal to the levels specified for the conducted requirement for </w:t>
      </w:r>
      <w:r w:rsidRPr="00453789">
        <w:rPr>
          <w:i/>
        </w:rPr>
        <w:t>BS type 1-C</w:t>
      </w:r>
      <w:r w:rsidRPr="00453789">
        <w:t xml:space="preserve"> and </w:t>
      </w:r>
      <w:r w:rsidRPr="00453789">
        <w:rPr>
          <w:i/>
        </w:rPr>
        <w:t>BS type 1-H</w:t>
      </w:r>
      <w:r w:rsidRPr="00453789">
        <w:t xml:space="preserve"> in table 6.3.3</w:t>
      </w:r>
      <w:r w:rsidRPr="00453789">
        <w:rPr>
          <w:rFonts w:eastAsia="SimSun"/>
          <w:lang w:val="en-US" w:eastAsia="zh-CN"/>
        </w:rPr>
        <w:t>.2</w:t>
      </w:r>
      <w:r w:rsidRPr="00453789">
        <w:t>-1.</w:t>
      </w:r>
    </w:p>
    <w:p w14:paraId="290F87C7" w14:textId="77777777" w:rsidR="00453789" w:rsidRPr="00453789" w:rsidRDefault="00453789" w:rsidP="00453789">
      <w:pPr>
        <w:keepNext/>
        <w:keepLines/>
        <w:spacing w:before="120"/>
        <w:ind w:left="1418" w:hanging="1418"/>
        <w:outlineLvl w:val="3"/>
        <w:rPr>
          <w:rFonts w:ascii="Arial" w:hAnsi="Arial"/>
          <w:sz w:val="24"/>
        </w:rPr>
      </w:pPr>
      <w:bookmarkStart w:id="298" w:name="_Toc21127636"/>
      <w:bookmarkStart w:id="299" w:name="_Toc29811845"/>
      <w:bookmarkStart w:id="300" w:name="_Toc36817397"/>
      <w:bookmarkStart w:id="301" w:name="_Toc37260319"/>
      <w:bookmarkStart w:id="302" w:name="_Toc37267707"/>
      <w:bookmarkStart w:id="303" w:name="_Toc44712310"/>
      <w:bookmarkStart w:id="304" w:name="_Toc45893623"/>
      <w:bookmarkStart w:id="305" w:name="_Toc53178343"/>
      <w:bookmarkStart w:id="306" w:name="_Toc53178794"/>
      <w:bookmarkStart w:id="307" w:name="_Toc61179032"/>
      <w:bookmarkStart w:id="308" w:name="_Toc61179502"/>
      <w:bookmarkStart w:id="309" w:name="_Toc67916798"/>
      <w:bookmarkStart w:id="310" w:name="_Toc74663419"/>
      <w:bookmarkStart w:id="311" w:name="_Toc82621960"/>
      <w:bookmarkStart w:id="312" w:name="_Toc90422807"/>
      <w:r w:rsidRPr="00453789">
        <w:rPr>
          <w:rFonts w:ascii="Arial" w:hAnsi="Arial"/>
          <w:sz w:val="24"/>
        </w:rPr>
        <w:t>9.4.3.3</w:t>
      </w:r>
      <w:r w:rsidRPr="00453789">
        <w:rPr>
          <w:rFonts w:ascii="Arial" w:hAnsi="Arial"/>
          <w:sz w:val="24"/>
        </w:rPr>
        <w:tab/>
        <w:t xml:space="preserve">Minimum requirement for </w:t>
      </w:r>
      <w:r w:rsidRPr="00453789">
        <w:rPr>
          <w:rFonts w:ascii="Arial" w:hAnsi="Arial"/>
          <w:i/>
          <w:sz w:val="24"/>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D8951D" w14:textId="77777777" w:rsidR="00453789" w:rsidRPr="00453789" w:rsidRDefault="00453789" w:rsidP="00453789">
      <w:r w:rsidRPr="00453789">
        <w:t xml:space="preserve">OTA total power dynamic range minimum requirement for </w:t>
      </w:r>
      <w:r w:rsidRPr="00453789">
        <w:rPr>
          <w:i/>
        </w:rPr>
        <w:t>BS type 2-O</w:t>
      </w:r>
      <w:r w:rsidRPr="00453789" w:rsidDel="00580CF0">
        <w:t xml:space="preserve"> </w:t>
      </w:r>
      <w:r w:rsidRPr="00453789">
        <w:t>is specified such as for each NR carrier it shall be larger than or equal to the levels specified in table 9.4.3.3-1.</w:t>
      </w:r>
    </w:p>
    <w:p w14:paraId="36DD5FBD" w14:textId="77777777" w:rsidR="00453789" w:rsidRPr="00453789" w:rsidRDefault="00453789" w:rsidP="00453789">
      <w:pPr>
        <w:keepNext/>
        <w:keepLines/>
        <w:spacing w:before="60"/>
        <w:jc w:val="center"/>
        <w:rPr>
          <w:rFonts w:ascii="Arial" w:hAnsi="Arial"/>
          <w:b/>
        </w:rPr>
      </w:pPr>
      <w:r w:rsidRPr="00453789">
        <w:rPr>
          <w:rFonts w:ascii="Arial" w:hAnsi="Arial"/>
          <w:b/>
        </w:rPr>
        <w:lastRenderedPageBreak/>
        <w:t xml:space="preserve">Table 9.4.3.3-1: Minimum requirement for </w:t>
      </w:r>
      <w:r w:rsidRPr="00453789">
        <w:rPr>
          <w:rFonts w:ascii="Arial" w:hAnsi="Arial"/>
          <w:b/>
          <w:i/>
        </w:rPr>
        <w:t>BS type 2-O</w:t>
      </w:r>
      <w:r w:rsidRPr="00453789">
        <w:rPr>
          <w:rFonts w:ascii="Arial" w:hAnsi="Arial"/>
          <w: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217"/>
        <w:gridCol w:w="1267"/>
        <w:gridCol w:w="1267"/>
        <w:gridCol w:w="1267"/>
        <w:gridCol w:w="1267"/>
        <w:gridCol w:w="937"/>
        <w:gridCol w:w="1037"/>
        <w:gridCol w:w="1037"/>
        <w:tblGridChange w:id="313">
          <w:tblGrid>
            <w:gridCol w:w="1217"/>
            <w:gridCol w:w="1267"/>
            <w:gridCol w:w="1267"/>
            <w:gridCol w:w="1267"/>
            <w:gridCol w:w="1267"/>
            <w:gridCol w:w="937"/>
            <w:gridCol w:w="1037"/>
            <w:gridCol w:w="1037"/>
          </w:tblGrid>
        </w:tblGridChange>
      </w:tblGrid>
      <w:tr w:rsidR="00EE5119" w:rsidRPr="00453789" w14:paraId="29F28DEF" w14:textId="08D7D070" w:rsidTr="00EE5119">
        <w:trPr>
          <w:cantSplit/>
          <w:jc w:val="center"/>
        </w:trPr>
        <w:tc>
          <w:tcPr>
            <w:tcW w:w="0" w:type="auto"/>
            <w:tcBorders>
              <w:bottom w:val="nil"/>
            </w:tcBorders>
            <w:shd w:val="clear" w:color="auto" w:fill="auto"/>
            <w:vAlign w:val="center"/>
          </w:tcPr>
          <w:p w14:paraId="65AEA635" w14:textId="77777777" w:rsidR="00EE5119" w:rsidRPr="00453789" w:rsidRDefault="00EE5119" w:rsidP="00453789">
            <w:pPr>
              <w:keepNext/>
              <w:keepLines/>
              <w:spacing w:after="0"/>
              <w:jc w:val="center"/>
              <w:rPr>
                <w:rFonts w:ascii="Arial" w:hAnsi="Arial"/>
                <w:b/>
                <w:sz w:val="18"/>
              </w:rPr>
            </w:pPr>
            <w:r w:rsidRPr="00453789">
              <w:rPr>
                <w:rFonts w:ascii="Arial" w:hAnsi="Arial"/>
                <w:b/>
                <w:sz w:val="18"/>
              </w:rPr>
              <w:t>SCS</w:t>
            </w:r>
          </w:p>
        </w:tc>
        <w:tc>
          <w:tcPr>
            <w:tcW w:w="0" w:type="auto"/>
            <w:gridSpan w:val="7"/>
            <w:shd w:val="clear" w:color="auto" w:fill="auto"/>
            <w:vAlign w:val="center"/>
          </w:tcPr>
          <w:p w14:paraId="5A641497" w14:textId="1D662BDD" w:rsidR="00EE5119" w:rsidRPr="00453789" w:rsidRDefault="00EE5119" w:rsidP="00453789">
            <w:pPr>
              <w:keepNext/>
              <w:keepLines/>
              <w:spacing w:after="0"/>
              <w:jc w:val="center"/>
              <w:rPr>
                <w:rFonts w:ascii="Arial" w:hAnsi="Arial"/>
                <w:b/>
                <w:sz w:val="18"/>
              </w:rPr>
            </w:pPr>
            <w:r w:rsidRPr="00453789">
              <w:rPr>
                <w:rFonts w:ascii="Arial" w:hAnsi="Arial"/>
                <w:b/>
                <w:sz w:val="18"/>
              </w:rPr>
              <w:t>OTA total power dynamic range (dB)</w:t>
            </w:r>
          </w:p>
        </w:tc>
      </w:tr>
      <w:tr w:rsidR="00EE5119" w:rsidRPr="00453789" w14:paraId="43E7D7A4" w14:textId="4C76DA61" w:rsidTr="00EE5119">
        <w:trPr>
          <w:cantSplit/>
          <w:jc w:val="center"/>
        </w:trPr>
        <w:tc>
          <w:tcPr>
            <w:tcW w:w="0" w:type="auto"/>
            <w:tcBorders>
              <w:top w:val="nil"/>
            </w:tcBorders>
            <w:shd w:val="clear" w:color="auto" w:fill="auto"/>
            <w:vAlign w:val="center"/>
          </w:tcPr>
          <w:p w14:paraId="593BD008" w14:textId="77777777" w:rsidR="00EE5119" w:rsidRPr="00453789" w:rsidRDefault="00EE5119" w:rsidP="00EE5119">
            <w:pPr>
              <w:keepNext/>
              <w:keepLines/>
              <w:spacing w:after="0"/>
              <w:jc w:val="center"/>
              <w:rPr>
                <w:rFonts w:ascii="Arial" w:hAnsi="Arial"/>
                <w:b/>
                <w:sz w:val="18"/>
              </w:rPr>
            </w:pPr>
            <w:r w:rsidRPr="00453789">
              <w:rPr>
                <w:rFonts w:ascii="Arial" w:hAnsi="Arial"/>
                <w:b/>
                <w:sz w:val="18"/>
              </w:rPr>
              <w:t>(kHz)</w:t>
            </w:r>
          </w:p>
        </w:tc>
        <w:tc>
          <w:tcPr>
            <w:tcW w:w="0" w:type="auto"/>
            <w:shd w:val="clear" w:color="auto" w:fill="auto"/>
            <w:vAlign w:val="center"/>
          </w:tcPr>
          <w:p w14:paraId="66A8A450" w14:textId="77777777" w:rsidR="00EE5119" w:rsidRPr="00453789" w:rsidRDefault="00EE5119" w:rsidP="00EE5119">
            <w:pPr>
              <w:keepNext/>
              <w:keepLines/>
              <w:spacing w:after="0"/>
              <w:jc w:val="center"/>
              <w:rPr>
                <w:rFonts w:ascii="Arial" w:hAnsi="Arial"/>
                <w:sz w:val="18"/>
              </w:rPr>
            </w:pPr>
            <w:r w:rsidRPr="00453789">
              <w:rPr>
                <w:rFonts w:ascii="Arial" w:hAnsi="Arial"/>
                <w:sz w:val="18"/>
              </w:rPr>
              <w:t>50 MHz</w:t>
            </w:r>
          </w:p>
        </w:tc>
        <w:tc>
          <w:tcPr>
            <w:tcW w:w="0" w:type="auto"/>
            <w:shd w:val="clear" w:color="auto" w:fill="auto"/>
            <w:vAlign w:val="center"/>
          </w:tcPr>
          <w:p w14:paraId="6EB46FFE" w14:textId="77777777" w:rsidR="00EE5119" w:rsidRPr="00453789" w:rsidRDefault="00EE5119" w:rsidP="00EE5119">
            <w:pPr>
              <w:keepNext/>
              <w:keepLines/>
              <w:spacing w:after="0"/>
              <w:jc w:val="center"/>
              <w:rPr>
                <w:rFonts w:ascii="Arial" w:hAnsi="Arial"/>
                <w:sz w:val="18"/>
              </w:rPr>
            </w:pPr>
            <w:r w:rsidRPr="00453789">
              <w:rPr>
                <w:rFonts w:ascii="Arial" w:hAnsi="Arial"/>
                <w:sz w:val="18"/>
              </w:rPr>
              <w:t>100 MHz</w:t>
            </w:r>
          </w:p>
        </w:tc>
        <w:tc>
          <w:tcPr>
            <w:tcW w:w="0" w:type="auto"/>
            <w:shd w:val="clear" w:color="auto" w:fill="auto"/>
            <w:vAlign w:val="center"/>
          </w:tcPr>
          <w:p w14:paraId="1B3968CC" w14:textId="77777777" w:rsidR="00EE5119" w:rsidRPr="00453789" w:rsidRDefault="00EE5119" w:rsidP="00EE5119">
            <w:pPr>
              <w:keepNext/>
              <w:keepLines/>
              <w:spacing w:after="0"/>
              <w:jc w:val="center"/>
              <w:rPr>
                <w:rFonts w:ascii="Arial" w:hAnsi="Arial"/>
                <w:sz w:val="18"/>
              </w:rPr>
            </w:pPr>
            <w:r w:rsidRPr="00453789">
              <w:rPr>
                <w:rFonts w:ascii="Arial" w:hAnsi="Arial"/>
                <w:sz w:val="18"/>
              </w:rPr>
              <w:t>200 MHz</w:t>
            </w:r>
          </w:p>
        </w:tc>
        <w:tc>
          <w:tcPr>
            <w:tcW w:w="0" w:type="auto"/>
            <w:shd w:val="clear" w:color="auto" w:fill="auto"/>
            <w:vAlign w:val="center"/>
          </w:tcPr>
          <w:p w14:paraId="047627F7" w14:textId="77777777" w:rsidR="00EE5119" w:rsidRPr="00453789" w:rsidRDefault="00EE5119" w:rsidP="00EE5119">
            <w:pPr>
              <w:keepNext/>
              <w:keepLines/>
              <w:spacing w:after="0"/>
              <w:jc w:val="center"/>
              <w:rPr>
                <w:rFonts w:ascii="Arial" w:hAnsi="Arial"/>
                <w:sz w:val="18"/>
              </w:rPr>
            </w:pPr>
            <w:r w:rsidRPr="00453789">
              <w:rPr>
                <w:rFonts w:ascii="Arial" w:hAnsi="Arial"/>
                <w:sz w:val="18"/>
              </w:rPr>
              <w:t>400 MHz</w:t>
            </w:r>
          </w:p>
        </w:tc>
        <w:tc>
          <w:tcPr>
            <w:tcW w:w="0" w:type="auto"/>
          </w:tcPr>
          <w:p w14:paraId="1AF16CD3" w14:textId="5642EE55" w:rsidR="00EE5119" w:rsidRPr="00EE5119" w:rsidRDefault="00EE5119" w:rsidP="00EE5119">
            <w:pPr>
              <w:keepNext/>
              <w:keepLines/>
              <w:spacing w:after="0"/>
              <w:jc w:val="center"/>
              <w:rPr>
                <w:rFonts w:ascii="Arial" w:hAnsi="Arial" w:cs="Arial"/>
                <w:sz w:val="18"/>
                <w:szCs w:val="18"/>
              </w:rPr>
            </w:pPr>
            <w:ins w:id="314" w:author="Ng, Man Hung (Nokia - GB)" w:date="2022-01-10T13:12:00Z">
              <w:r w:rsidRPr="00EE5119">
                <w:rPr>
                  <w:rFonts w:ascii="Arial" w:hAnsi="Arial" w:cs="Arial"/>
                  <w:sz w:val="18"/>
                  <w:szCs w:val="18"/>
                </w:rPr>
                <w:t>800 MHz</w:t>
              </w:r>
            </w:ins>
          </w:p>
        </w:tc>
        <w:tc>
          <w:tcPr>
            <w:tcW w:w="0" w:type="auto"/>
          </w:tcPr>
          <w:p w14:paraId="5642A0E8" w14:textId="60BE2584" w:rsidR="00EE5119" w:rsidRPr="00EE5119" w:rsidRDefault="00EE5119" w:rsidP="00EE5119">
            <w:pPr>
              <w:keepNext/>
              <w:keepLines/>
              <w:spacing w:after="0"/>
              <w:jc w:val="center"/>
              <w:rPr>
                <w:rFonts w:ascii="Arial" w:hAnsi="Arial" w:cs="Arial"/>
                <w:sz w:val="18"/>
                <w:szCs w:val="18"/>
              </w:rPr>
            </w:pPr>
            <w:ins w:id="315" w:author="Ng, Man Hung (Nokia - GB)" w:date="2022-01-10T13:12:00Z">
              <w:r w:rsidRPr="00EE5119">
                <w:rPr>
                  <w:rFonts w:ascii="Arial" w:hAnsi="Arial" w:cs="Arial"/>
                  <w:sz w:val="18"/>
                  <w:szCs w:val="18"/>
                </w:rPr>
                <w:t>1600 MHz</w:t>
              </w:r>
            </w:ins>
          </w:p>
        </w:tc>
        <w:tc>
          <w:tcPr>
            <w:tcW w:w="0" w:type="auto"/>
          </w:tcPr>
          <w:p w14:paraId="06A4A497" w14:textId="79B235B5" w:rsidR="00EE5119" w:rsidRPr="00EE5119" w:rsidRDefault="00EE5119" w:rsidP="00EE5119">
            <w:pPr>
              <w:keepNext/>
              <w:keepLines/>
              <w:spacing w:after="0"/>
              <w:jc w:val="center"/>
              <w:rPr>
                <w:rFonts w:ascii="Arial" w:hAnsi="Arial" w:cs="Arial"/>
                <w:sz w:val="18"/>
                <w:szCs w:val="18"/>
              </w:rPr>
            </w:pPr>
            <w:ins w:id="316" w:author="Ng, Man Hung (Nokia - GB)" w:date="2022-01-10T13:12:00Z">
              <w:r w:rsidRPr="00EE5119">
                <w:rPr>
                  <w:rFonts w:ascii="Arial" w:hAnsi="Arial" w:cs="Arial"/>
                  <w:sz w:val="18"/>
                  <w:szCs w:val="18"/>
                </w:rPr>
                <w:t>2000 MHz</w:t>
              </w:r>
            </w:ins>
          </w:p>
        </w:tc>
      </w:tr>
      <w:tr w:rsidR="00EE5119" w:rsidRPr="00453789" w14:paraId="2C641963" w14:textId="754AF72A" w:rsidTr="00583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317" w:author="Ng, Man Hung (Nokia - GB)" w:date="2022-01-10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cantSplit/>
          <w:jc w:val="center"/>
          <w:trPrChange w:id="318" w:author="Ng, Man Hung (Nokia - GB)" w:date="2022-01-10T14:29:00Z">
            <w:trPr>
              <w:cantSplit/>
              <w:jc w:val="center"/>
            </w:trPr>
          </w:trPrChange>
        </w:trPr>
        <w:tc>
          <w:tcPr>
            <w:tcW w:w="0" w:type="auto"/>
            <w:shd w:val="clear" w:color="auto" w:fill="auto"/>
            <w:vAlign w:val="center"/>
            <w:tcPrChange w:id="319" w:author="Ng, Man Hung (Nokia - GB)" w:date="2022-01-10T14:29:00Z">
              <w:tcPr>
                <w:tcW w:w="0" w:type="auto"/>
                <w:shd w:val="clear" w:color="auto" w:fill="auto"/>
                <w:vAlign w:val="center"/>
              </w:tcPr>
            </w:tcPrChange>
          </w:tcPr>
          <w:p w14:paraId="30488F29" w14:textId="6CC03B8E" w:rsidR="00EE5119" w:rsidRPr="00453789" w:rsidRDefault="00EE5119" w:rsidP="00EE5119">
            <w:pPr>
              <w:keepNext/>
              <w:keepLines/>
              <w:spacing w:after="0"/>
              <w:jc w:val="center"/>
              <w:rPr>
                <w:rFonts w:ascii="Arial" w:hAnsi="Arial"/>
                <w:sz w:val="18"/>
              </w:rPr>
            </w:pPr>
            <w:r w:rsidRPr="00453789">
              <w:rPr>
                <w:rFonts w:ascii="Arial" w:hAnsi="Arial"/>
                <w:sz w:val="18"/>
              </w:rPr>
              <w:t>60</w:t>
            </w:r>
            <w:ins w:id="320" w:author="Ng, Man Hung (Nokia - GB)" w:date="2022-01-10T14:18:00Z">
              <w:r w:rsidR="00DB0E06">
                <w:rPr>
                  <w:rFonts w:ascii="Arial" w:hAnsi="Arial"/>
                  <w:sz w:val="18"/>
                </w:rPr>
                <w:t xml:space="preserve"> (Note 1)</w:t>
              </w:r>
            </w:ins>
          </w:p>
        </w:tc>
        <w:tc>
          <w:tcPr>
            <w:tcW w:w="0" w:type="auto"/>
            <w:shd w:val="clear" w:color="auto" w:fill="auto"/>
            <w:vAlign w:val="center"/>
            <w:tcPrChange w:id="321" w:author="Ng, Man Hung (Nokia - GB)" w:date="2022-01-10T14:29:00Z">
              <w:tcPr>
                <w:tcW w:w="0" w:type="auto"/>
                <w:shd w:val="clear" w:color="auto" w:fill="auto"/>
                <w:vAlign w:val="center"/>
              </w:tcPr>
            </w:tcPrChange>
          </w:tcPr>
          <w:p w14:paraId="6AA8F6E7" w14:textId="77777777" w:rsidR="00EE5119" w:rsidRPr="00453789" w:rsidRDefault="00EE5119" w:rsidP="0058352D">
            <w:pPr>
              <w:keepNext/>
              <w:keepLines/>
              <w:spacing w:after="0"/>
              <w:jc w:val="center"/>
              <w:rPr>
                <w:rFonts w:ascii="Arial" w:hAnsi="Arial"/>
                <w:sz w:val="18"/>
              </w:rPr>
            </w:pPr>
            <w:r w:rsidRPr="00453789">
              <w:rPr>
                <w:rFonts w:ascii="Arial" w:hAnsi="Arial"/>
                <w:sz w:val="18"/>
              </w:rPr>
              <w:t>18.1</w:t>
            </w:r>
          </w:p>
        </w:tc>
        <w:tc>
          <w:tcPr>
            <w:tcW w:w="0" w:type="auto"/>
            <w:shd w:val="clear" w:color="auto" w:fill="auto"/>
            <w:vAlign w:val="center"/>
            <w:tcPrChange w:id="322" w:author="Ng, Man Hung (Nokia - GB)" w:date="2022-01-10T14:29:00Z">
              <w:tcPr>
                <w:tcW w:w="0" w:type="auto"/>
                <w:shd w:val="clear" w:color="auto" w:fill="auto"/>
                <w:vAlign w:val="center"/>
              </w:tcPr>
            </w:tcPrChange>
          </w:tcPr>
          <w:p w14:paraId="6F14E20B" w14:textId="77777777" w:rsidR="00EE5119" w:rsidRPr="00453789" w:rsidRDefault="00EE5119">
            <w:pPr>
              <w:keepNext/>
              <w:keepLines/>
              <w:spacing w:after="0"/>
              <w:jc w:val="center"/>
              <w:rPr>
                <w:rFonts w:ascii="Arial" w:hAnsi="Arial"/>
                <w:sz w:val="18"/>
              </w:rPr>
            </w:pPr>
            <w:r w:rsidRPr="00453789">
              <w:rPr>
                <w:rFonts w:ascii="Arial" w:hAnsi="Arial"/>
                <w:sz w:val="18"/>
              </w:rPr>
              <w:t>21.2</w:t>
            </w:r>
          </w:p>
        </w:tc>
        <w:tc>
          <w:tcPr>
            <w:tcW w:w="0" w:type="auto"/>
            <w:shd w:val="clear" w:color="auto" w:fill="auto"/>
            <w:vAlign w:val="center"/>
            <w:tcPrChange w:id="323" w:author="Ng, Man Hung (Nokia - GB)" w:date="2022-01-10T14:29:00Z">
              <w:tcPr>
                <w:tcW w:w="0" w:type="auto"/>
                <w:shd w:val="clear" w:color="auto" w:fill="auto"/>
                <w:vAlign w:val="center"/>
              </w:tcPr>
            </w:tcPrChange>
          </w:tcPr>
          <w:p w14:paraId="0F30AFF1" w14:textId="77777777" w:rsidR="00EE5119" w:rsidRPr="00453789" w:rsidRDefault="00EE5119">
            <w:pPr>
              <w:keepNext/>
              <w:keepLines/>
              <w:spacing w:after="0"/>
              <w:jc w:val="center"/>
              <w:rPr>
                <w:rFonts w:ascii="Arial" w:hAnsi="Arial"/>
                <w:sz w:val="18"/>
              </w:rPr>
            </w:pPr>
            <w:r w:rsidRPr="00453789">
              <w:rPr>
                <w:rFonts w:ascii="Arial" w:hAnsi="Arial"/>
                <w:sz w:val="18"/>
              </w:rPr>
              <w:t>24.2</w:t>
            </w:r>
          </w:p>
        </w:tc>
        <w:tc>
          <w:tcPr>
            <w:tcW w:w="0" w:type="auto"/>
            <w:shd w:val="clear" w:color="auto" w:fill="auto"/>
            <w:vAlign w:val="center"/>
            <w:tcPrChange w:id="324" w:author="Ng, Man Hung (Nokia - GB)" w:date="2022-01-10T14:29:00Z">
              <w:tcPr>
                <w:tcW w:w="0" w:type="auto"/>
                <w:shd w:val="clear" w:color="auto" w:fill="auto"/>
              </w:tcPr>
            </w:tcPrChange>
          </w:tcPr>
          <w:p w14:paraId="59DA7269" w14:textId="77777777" w:rsidR="00EE5119" w:rsidRPr="00453789" w:rsidRDefault="00EE5119">
            <w:pPr>
              <w:keepNext/>
              <w:keepLines/>
              <w:spacing w:after="0"/>
              <w:jc w:val="center"/>
              <w:rPr>
                <w:rFonts w:ascii="Arial" w:hAnsi="Arial"/>
                <w:sz w:val="18"/>
              </w:rPr>
            </w:pPr>
            <w:r w:rsidRPr="00453789">
              <w:rPr>
                <w:rFonts w:ascii="Arial" w:eastAsia="Yu Mincho" w:hAnsi="Arial"/>
                <w:sz w:val="18"/>
              </w:rPr>
              <w:t>N/A</w:t>
            </w:r>
          </w:p>
        </w:tc>
        <w:tc>
          <w:tcPr>
            <w:tcW w:w="0" w:type="auto"/>
            <w:vAlign w:val="center"/>
            <w:tcPrChange w:id="325" w:author="Ng, Man Hung (Nokia - GB)" w:date="2022-01-10T14:29:00Z">
              <w:tcPr>
                <w:tcW w:w="0" w:type="auto"/>
              </w:tcPr>
            </w:tcPrChange>
          </w:tcPr>
          <w:p w14:paraId="09F9F320" w14:textId="44C34B27" w:rsidR="00EE5119" w:rsidRPr="00EE5119" w:rsidRDefault="00EE5119">
            <w:pPr>
              <w:keepNext/>
              <w:keepLines/>
              <w:spacing w:after="0"/>
              <w:jc w:val="center"/>
              <w:rPr>
                <w:rFonts w:ascii="Arial" w:eastAsia="Yu Mincho" w:hAnsi="Arial" w:cs="Arial"/>
                <w:sz w:val="18"/>
                <w:szCs w:val="18"/>
              </w:rPr>
            </w:pPr>
            <w:ins w:id="326" w:author="Ng, Man Hung (Nokia - GB)" w:date="2022-01-10T13:12:00Z">
              <w:r w:rsidRPr="00EE5119">
                <w:rPr>
                  <w:rFonts w:ascii="Arial" w:eastAsia="Yu Mincho" w:hAnsi="Arial" w:cs="Arial"/>
                  <w:sz w:val="18"/>
                  <w:szCs w:val="18"/>
                </w:rPr>
                <w:t>N/A</w:t>
              </w:r>
            </w:ins>
          </w:p>
        </w:tc>
        <w:tc>
          <w:tcPr>
            <w:tcW w:w="0" w:type="auto"/>
            <w:vAlign w:val="center"/>
            <w:tcPrChange w:id="327" w:author="Ng, Man Hung (Nokia - GB)" w:date="2022-01-10T14:29:00Z">
              <w:tcPr>
                <w:tcW w:w="0" w:type="auto"/>
              </w:tcPr>
            </w:tcPrChange>
          </w:tcPr>
          <w:p w14:paraId="56AC03A8" w14:textId="1326EE50" w:rsidR="00EE5119" w:rsidRPr="00EE5119" w:rsidRDefault="00EE5119">
            <w:pPr>
              <w:keepNext/>
              <w:keepLines/>
              <w:spacing w:after="0"/>
              <w:jc w:val="center"/>
              <w:rPr>
                <w:rFonts w:ascii="Arial" w:eastAsia="Yu Mincho" w:hAnsi="Arial" w:cs="Arial"/>
                <w:sz w:val="18"/>
                <w:szCs w:val="18"/>
              </w:rPr>
            </w:pPr>
            <w:ins w:id="328" w:author="Ng, Man Hung (Nokia - GB)" w:date="2022-01-10T13:12:00Z">
              <w:r w:rsidRPr="00EE5119">
                <w:rPr>
                  <w:rFonts w:ascii="Arial" w:eastAsia="Yu Mincho" w:hAnsi="Arial" w:cs="Arial"/>
                  <w:sz w:val="18"/>
                  <w:szCs w:val="18"/>
                </w:rPr>
                <w:t>N/A</w:t>
              </w:r>
            </w:ins>
          </w:p>
        </w:tc>
        <w:tc>
          <w:tcPr>
            <w:tcW w:w="0" w:type="auto"/>
            <w:vAlign w:val="center"/>
            <w:tcPrChange w:id="329" w:author="Ng, Man Hung (Nokia - GB)" w:date="2022-01-10T14:29:00Z">
              <w:tcPr>
                <w:tcW w:w="0" w:type="auto"/>
              </w:tcPr>
            </w:tcPrChange>
          </w:tcPr>
          <w:p w14:paraId="57F8FCF1" w14:textId="5791300E" w:rsidR="00EE5119" w:rsidRPr="00EE5119" w:rsidRDefault="00EE5119">
            <w:pPr>
              <w:keepNext/>
              <w:keepLines/>
              <w:spacing w:after="0"/>
              <w:jc w:val="center"/>
              <w:rPr>
                <w:rFonts w:ascii="Arial" w:eastAsia="Yu Mincho" w:hAnsi="Arial" w:cs="Arial"/>
                <w:sz w:val="18"/>
                <w:szCs w:val="18"/>
              </w:rPr>
            </w:pPr>
            <w:ins w:id="330" w:author="Ng, Man Hung (Nokia - GB)" w:date="2022-01-10T13:12:00Z">
              <w:r w:rsidRPr="00EE5119">
                <w:rPr>
                  <w:rFonts w:ascii="Arial" w:eastAsia="Yu Mincho" w:hAnsi="Arial" w:cs="Arial"/>
                  <w:sz w:val="18"/>
                  <w:szCs w:val="18"/>
                </w:rPr>
                <w:t>N/A</w:t>
              </w:r>
            </w:ins>
          </w:p>
        </w:tc>
      </w:tr>
      <w:tr w:rsidR="00EE5119" w:rsidRPr="00453789" w14:paraId="7A43860D" w14:textId="060C9EF8" w:rsidTr="00583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331" w:author="Ng, Man Hung (Nokia - GB)" w:date="2022-01-10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cantSplit/>
          <w:jc w:val="center"/>
          <w:trPrChange w:id="332" w:author="Ng, Man Hung (Nokia - GB)" w:date="2022-01-10T14:29:00Z">
            <w:trPr>
              <w:cantSplit/>
              <w:jc w:val="center"/>
            </w:trPr>
          </w:trPrChange>
        </w:trPr>
        <w:tc>
          <w:tcPr>
            <w:tcW w:w="0" w:type="auto"/>
            <w:shd w:val="clear" w:color="auto" w:fill="auto"/>
            <w:vAlign w:val="center"/>
            <w:tcPrChange w:id="333" w:author="Ng, Man Hung (Nokia - GB)" w:date="2022-01-10T14:29:00Z">
              <w:tcPr>
                <w:tcW w:w="0" w:type="auto"/>
                <w:shd w:val="clear" w:color="auto" w:fill="auto"/>
                <w:vAlign w:val="center"/>
              </w:tcPr>
            </w:tcPrChange>
          </w:tcPr>
          <w:p w14:paraId="172EAC61" w14:textId="77777777" w:rsidR="00EE5119" w:rsidRPr="00453789" w:rsidRDefault="00EE5119" w:rsidP="00EE5119">
            <w:pPr>
              <w:keepNext/>
              <w:keepLines/>
              <w:spacing w:after="0"/>
              <w:jc w:val="center"/>
              <w:rPr>
                <w:rFonts w:ascii="Arial" w:hAnsi="Arial"/>
                <w:sz w:val="18"/>
              </w:rPr>
            </w:pPr>
            <w:r w:rsidRPr="00453789">
              <w:rPr>
                <w:rFonts w:ascii="Arial" w:hAnsi="Arial"/>
                <w:sz w:val="18"/>
              </w:rPr>
              <w:t>120</w:t>
            </w:r>
          </w:p>
        </w:tc>
        <w:tc>
          <w:tcPr>
            <w:tcW w:w="0" w:type="auto"/>
            <w:shd w:val="clear" w:color="auto" w:fill="auto"/>
            <w:vAlign w:val="center"/>
            <w:tcPrChange w:id="334" w:author="Ng, Man Hung (Nokia - GB)" w:date="2022-01-10T14:29:00Z">
              <w:tcPr>
                <w:tcW w:w="0" w:type="auto"/>
                <w:shd w:val="clear" w:color="auto" w:fill="auto"/>
                <w:vAlign w:val="center"/>
              </w:tcPr>
            </w:tcPrChange>
          </w:tcPr>
          <w:p w14:paraId="7497CEAA" w14:textId="43FD6EE2" w:rsidR="0058352D" w:rsidRPr="00453789" w:rsidRDefault="00EE5119" w:rsidP="0058352D">
            <w:pPr>
              <w:keepNext/>
              <w:keepLines/>
              <w:spacing w:after="0"/>
              <w:jc w:val="center"/>
              <w:rPr>
                <w:rFonts w:ascii="Arial" w:hAnsi="Arial"/>
                <w:sz w:val="18"/>
              </w:rPr>
            </w:pPr>
            <w:r w:rsidRPr="00453789">
              <w:rPr>
                <w:rFonts w:ascii="Arial" w:hAnsi="Arial"/>
                <w:sz w:val="18"/>
              </w:rPr>
              <w:t>15.0</w:t>
            </w:r>
            <w:ins w:id="335" w:author="Ng, Man Hung (Nokia - GB)" w:date="2022-01-10T14:19:00Z">
              <w:r w:rsidR="00DB0E06">
                <w:rPr>
                  <w:rFonts w:ascii="Arial" w:hAnsi="Arial"/>
                  <w:sz w:val="18"/>
                </w:rPr>
                <w:t xml:space="preserve"> (Note </w:t>
              </w:r>
            </w:ins>
            <w:ins w:id="336" w:author="Ng, Man Hung (Nokia - GB)" w:date="2022-01-10T14:20:00Z">
              <w:r w:rsidR="00DB0E06">
                <w:rPr>
                  <w:rFonts w:ascii="Arial" w:hAnsi="Arial"/>
                  <w:sz w:val="18"/>
                </w:rPr>
                <w:t>1</w:t>
              </w:r>
            </w:ins>
            <w:ins w:id="337" w:author="Ng, Man Hung (Nokia - GB)" w:date="2022-01-10T14:19:00Z">
              <w:r w:rsidR="00DB0E06">
                <w:rPr>
                  <w:rFonts w:ascii="Arial" w:hAnsi="Arial"/>
                  <w:sz w:val="18"/>
                </w:rPr>
                <w:t>)</w:t>
              </w:r>
            </w:ins>
          </w:p>
        </w:tc>
        <w:tc>
          <w:tcPr>
            <w:tcW w:w="0" w:type="auto"/>
            <w:shd w:val="clear" w:color="auto" w:fill="auto"/>
            <w:vAlign w:val="center"/>
            <w:tcPrChange w:id="338" w:author="Ng, Man Hung (Nokia - GB)" w:date="2022-01-10T14:29:00Z">
              <w:tcPr>
                <w:tcW w:w="0" w:type="auto"/>
                <w:shd w:val="clear" w:color="auto" w:fill="auto"/>
                <w:vAlign w:val="center"/>
              </w:tcPr>
            </w:tcPrChange>
          </w:tcPr>
          <w:p w14:paraId="63AE599A" w14:textId="77777777" w:rsidR="00EE5119" w:rsidRDefault="00EE5119">
            <w:pPr>
              <w:keepNext/>
              <w:keepLines/>
              <w:spacing w:after="0"/>
              <w:jc w:val="center"/>
              <w:rPr>
                <w:ins w:id="339" w:author="Ng, Man Hung (Nokia - GB)" w:date="2022-01-10T14:26:00Z"/>
                <w:rFonts w:ascii="Arial" w:hAnsi="Arial"/>
                <w:sz w:val="18"/>
              </w:rPr>
            </w:pPr>
            <w:r w:rsidRPr="00453789">
              <w:rPr>
                <w:rFonts w:ascii="Arial" w:hAnsi="Arial"/>
                <w:sz w:val="18"/>
              </w:rPr>
              <w:t>18.1</w:t>
            </w:r>
            <w:ins w:id="340" w:author="Ng, Man Hung (Nokia - GB)" w:date="2022-01-10T14:20:00Z">
              <w:r w:rsidR="00DB0E06">
                <w:rPr>
                  <w:rFonts w:ascii="Arial" w:hAnsi="Arial"/>
                  <w:sz w:val="18"/>
                </w:rPr>
                <w:t xml:space="preserve"> (Note 1)</w:t>
              </w:r>
            </w:ins>
          </w:p>
          <w:p w14:paraId="7EE05042" w14:textId="32B04269" w:rsidR="0058352D" w:rsidRPr="00453789" w:rsidRDefault="0058352D">
            <w:pPr>
              <w:keepNext/>
              <w:keepLines/>
              <w:spacing w:after="0"/>
              <w:jc w:val="center"/>
              <w:rPr>
                <w:rFonts w:ascii="Arial" w:hAnsi="Arial"/>
                <w:sz w:val="18"/>
              </w:rPr>
            </w:pPr>
            <w:ins w:id="341" w:author="Ng, Man Hung (Nokia - GB)" w:date="2022-01-10T14:26:00Z">
              <w:r>
                <w:rPr>
                  <w:rFonts w:ascii="Arial" w:hAnsi="Arial"/>
                  <w:sz w:val="18"/>
                </w:rPr>
                <w:t>FFS (Note 2)</w:t>
              </w:r>
            </w:ins>
          </w:p>
        </w:tc>
        <w:tc>
          <w:tcPr>
            <w:tcW w:w="0" w:type="auto"/>
            <w:shd w:val="clear" w:color="auto" w:fill="auto"/>
            <w:vAlign w:val="center"/>
            <w:tcPrChange w:id="342" w:author="Ng, Man Hung (Nokia - GB)" w:date="2022-01-10T14:29:00Z">
              <w:tcPr>
                <w:tcW w:w="0" w:type="auto"/>
                <w:shd w:val="clear" w:color="auto" w:fill="auto"/>
                <w:vAlign w:val="center"/>
              </w:tcPr>
            </w:tcPrChange>
          </w:tcPr>
          <w:p w14:paraId="4E9687D7" w14:textId="77777777" w:rsidR="00EE5119" w:rsidRDefault="00EE5119">
            <w:pPr>
              <w:keepNext/>
              <w:keepLines/>
              <w:spacing w:after="0"/>
              <w:jc w:val="center"/>
              <w:rPr>
                <w:ins w:id="343" w:author="Ng, Man Hung (Nokia - GB)" w:date="2022-01-10T14:26:00Z"/>
                <w:rFonts w:ascii="Arial" w:hAnsi="Arial"/>
                <w:sz w:val="18"/>
              </w:rPr>
            </w:pPr>
            <w:r w:rsidRPr="00453789">
              <w:rPr>
                <w:rFonts w:ascii="Arial" w:hAnsi="Arial"/>
                <w:sz w:val="18"/>
              </w:rPr>
              <w:t>21.2</w:t>
            </w:r>
            <w:ins w:id="344" w:author="Ng, Man Hung (Nokia - GB)" w:date="2022-01-10T14:20:00Z">
              <w:r w:rsidR="00DB0E06">
                <w:rPr>
                  <w:rFonts w:ascii="Arial" w:hAnsi="Arial"/>
                  <w:sz w:val="18"/>
                </w:rPr>
                <w:t xml:space="preserve"> (Note 1)</w:t>
              </w:r>
            </w:ins>
          </w:p>
          <w:p w14:paraId="7E73E198" w14:textId="7FE61F30" w:rsidR="0058352D" w:rsidRPr="00453789" w:rsidRDefault="0058352D">
            <w:pPr>
              <w:keepNext/>
              <w:keepLines/>
              <w:spacing w:after="0"/>
              <w:jc w:val="center"/>
              <w:rPr>
                <w:rFonts w:ascii="Arial" w:hAnsi="Arial"/>
                <w:sz w:val="18"/>
              </w:rPr>
            </w:pPr>
            <w:ins w:id="345" w:author="Ng, Man Hung (Nokia - GB)" w:date="2022-01-10T14:26:00Z">
              <w:r>
                <w:rPr>
                  <w:rFonts w:ascii="Arial" w:hAnsi="Arial"/>
                  <w:sz w:val="18"/>
                </w:rPr>
                <w:t>FFS (Note 2)</w:t>
              </w:r>
            </w:ins>
          </w:p>
        </w:tc>
        <w:tc>
          <w:tcPr>
            <w:tcW w:w="0" w:type="auto"/>
            <w:shd w:val="clear" w:color="auto" w:fill="auto"/>
            <w:vAlign w:val="center"/>
            <w:tcPrChange w:id="346" w:author="Ng, Man Hung (Nokia - GB)" w:date="2022-01-10T14:29:00Z">
              <w:tcPr>
                <w:tcW w:w="0" w:type="auto"/>
                <w:shd w:val="clear" w:color="auto" w:fill="auto"/>
                <w:vAlign w:val="center"/>
              </w:tcPr>
            </w:tcPrChange>
          </w:tcPr>
          <w:p w14:paraId="32407AC0" w14:textId="77777777" w:rsidR="00EE5119" w:rsidRDefault="00EE5119">
            <w:pPr>
              <w:keepNext/>
              <w:keepLines/>
              <w:spacing w:after="0"/>
              <w:jc w:val="center"/>
              <w:rPr>
                <w:ins w:id="347" w:author="Ng, Man Hung (Nokia - GB)" w:date="2022-01-10T14:20:00Z"/>
                <w:rFonts w:ascii="Arial" w:hAnsi="Arial"/>
                <w:sz w:val="18"/>
              </w:rPr>
            </w:pPr>
            <w:r w:rsidRPr="00453789">
              <w:rPr>
                <w:rFonts w:ascii="Arial" w:hAnsi="Arial"/>
                <w:sz w:val="18"/>
              </w:rPr>
              <w:t>24.2</w:t>
            </w:r>
            <w:ins w:id="348" w:author="Ng, Man Hung (Nokia - GB)" w:date="2022-01-10T14:20:00Z">
              <w:r w:rsidR="00DB0E06">
                <w:rPr>
                  <w:rFonts w:ascii="Arial" w:hAnsi="Arial"/>
                  <w:sz w:val="18"/>
                </w:rPr>
                <w:t xml:space="preserve"> (Note 1)</w:t>
              </w:r>
            </w:ins>
          </w:p>
          <w:p w14:paraId="3EA27A88" w14:textId="25B6AB06" w:rsidR="00DB0E06" w:rsidRPr="00453789" w:rsidRDefault="0058352D">
            <w:pPr>
              <w:keepNext/>
              <w:keepLines/>
              <w:spacing w:after="0"/>
              <w:jc w:val="center"/>
              <w:rPr>
                <w:rFonts w:ascii="Arial" w:hAnsi="Arial"/>
                <w:sz w:val="18"/>
              </w:rPr>
            </w:pPr>
            <w:ins w:id="349" w:author="Ng, Man Hung (Nokia - GB)" w:date="2022-01-10T14:25:00Z">
              <w:r>
                <w:rPr>
                  <w:rFonts w:ascii="Arial" w:hAnsi="Arial"/>
                  <w:sz w:val="18"/>
                </w:rPr>
                <w:t>FFS (Note 2)</w:t>
              </w:r>
            </w:ins>
          </w:p>
        </w:tc>
        <w:tc>
          <w:tcPr>
            <w:tcW w:w="0" w:type="auto"/>
            <w:vAlign w:val="center"/>
            <w:tcPrChange w:id="350" w:author="Ng, Man Hung (Nokia - GB)" w:date="2022-01-10T14:29:00Z">
              <w:tcPr>
                <w:tcW w:w="0" w:type="auto"/>
              </w:tcPr>
            </w:tcPrChange>
          </w:tcPr>
          <w:p w14:paraId="33CA26AC" w14:textId="77ED5D61" w:rsidR="00EE5119" w:rsidRPr="00EE5119" w:rsidRDefault="00EE5119">
            <w:pPr>
              <w:keepNext/>
              <w:keepLines/>
              <w:spacing w:after="0"/>
              <w:jc w:val="center"/>
              <w:rPr>
                <w:rFonts w:ascii="Arial" w:hAnsi="Arial" w:cs="Arial"/>
                <w:sz w:val="18"/>
                <w:szCs w:val="18"/>
              </w:rPr>
            </w:pPr>
            <w:ins w:id="351" w:author="Ng, Man Hung (Nokia - GB)" w:date="2022-01-10T13:12:00Z">
              <w:r w:rsidRPr="00EE5119">
                <w:rPr>
                  <w:rFonts w:ascii="Arial" w:hAnsi="Arial" w:cs="Arial"/>
                  <w:sz w:val="18"/>
                  <w:szCs w:val="18"/>
                </w:rPr>
                <w:t>N/A</w:t>
              </w:r>
            </w:ins>
          </w:p>
        </w:tc>
        <w:tc>
          <w:tcPr>
            <w:tcW w:w="0" w:type="auto"/>
            <w:vAlign w:val="center"/>
            <w:tcPrChange w:id="352" w:author="Ng, Man Hung (Nokia - GB)" w:date="2022-01-10T14:29:00Z">
              <w:tcPr>
                <w:tcW w:w="0" w:type="auto"/>
              </w:tcPr>
            </w:tcPrChange>
          </w:tcPr>
          <w:p w14:paraId="6874DFA9" w14:textId="68243956" w:rsidR="00EE5119" w:rsidRPr="00EE5119" w:rsidRDefault="00EE5119">
            <w:pPr>
              <w:keepNext/>
              <w:keepLines/>
              <w:spacing w:after="0"/>
              <w:jc w:val="center"/>
              <w:rPr>
                <w:rFonts w:ascii="Arial" w:hAnsi="Arial" w:cs="Arial"/>
                <w:sz w:val="18"/>
                <w:szCs w:val="18"/>
              </w:rPr>
            </w:pPr>
            <w:ins w:id="353" w:author="Ng, Man Hung (Nokia - GB)" w:date="2022-01-10T13:12:00Z">
              <w:r w:rsidRPr="00EE5119">
                <w:rPr>
                  <w:rFonts w:ascii="Arial" w:hAnsi="Arial" w:cs="Arial"/>
                  <w:sz w:val="18"/>
                  <w:szCs w:val="18"/>
                </w:rPr>
                <w:t>N/A</w:t>
              </w:r>
            </w:ins>
          </w:p>
        </w:tc>
        <w:tc>
          <w:tcPr>
            <w:tcW w:w="0" w:type="auto"/>
            <w:vAlign w:val="center"/>
            <w:tcPrChange w:id="354" w:author="Ng, Man Hung (Nokia - GB)" w:date="2022-01-10T14:29:00Z">
              <w:tcPr>
                <w:tcW w:w="0" w:type="auto"/>
              </w:tcPr>
            </w:tcPrChange>
          </w:tcPr>
          <w:p w14:paraId="2D3B3569" w14:textId="50B8960C" w:rsidR="00EE5119" w:rsidRPr="00EE5119" w:rsidRDefault="00EE5119">
            <w:pPr>
              <w:keepNext/>
              <w:keepLines/>
              <w:spacing w:after="0"/>
              <w:jc w:val="center"/>
              <w:rPr>
                <w:rFonts w:ascii="Arial" w:hAnsi="Arial" w:cs="Arial"/>
                <w:sz w:val="18"/>
                <w:szCs w:val="18"/>
              </w:rPr>
            </w:pPr>
            <w:ins w:id="355" w:author="Ng, Man Hung (Nokia - GB)" w:date="2022-01-10T13:12:00Z">
              <w:r w:rsidRPr="00EE5119">
                <w:rPr>
                  <w:rFonts w:ascii="Arial" w:hAnsi="Arial" w:cs="Arial"/>
                  <w:sz w:val="18"/>
                  <w:szCs w:val="18"/>
                </w:rPr>
                <w:t>N/A</w:t>
              </w:r>
            </w:ins>
          </w:p>
        </w:tc>
      </w:tr>
      <w:tr w:rsidR="00DB0E06" w:rsidRPr="00453789" w14:paraId="5FCC1795" w14:textId="77777777" w:rsidTr="00583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356" w:author="Ng, Man Hung (Nokia - GB)" w:date="2022-01-10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cantSplit/>
          <w:jc w:val="center"/>
          <w:ins w:id="357" w:author="Ng, Man Hung (Nokia - GB)" w:date="2022-01-10T13:14:00Z"/>
          <w:trPrChange w:id="358" w:author="Ng, Man Hung (Nokia - GB)" w:date="2022-01-10T14:29:00Z">
            <w:trPr>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59"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9BF86" w14:textId="56AC62CF" w:rsidR="00DB0E06" w:rsidRPr="00453789" w:rsidRDefault="00DB0E06" w:rsidP="00DB0E06">
            <w:pPr>
              <w:keepNext/>
              <w:keepLines/>
              <w:spacing w:after="0"/>
              <w:jc w:val="center"/>
              <w:rPr>
                <w:ins w:id="360" w:author="Ng, Man Hung (Nokia - GB)" w:date="2022-01-10T13:14:00Z"/>
                <w:rFonts w:ascii="Arial" w:hAnsi="Arial"/>
                <w:sz w:val="18"/>
              </w:rPr>
            </w:pPr>
            <w:ins w:id="361" w:author="Ng, Man Hung (Nokia - GB)" w:date="2022-01-10T13:14:00Z">
              <w:r>
                <w:rPr>
                  <w:rFonts w:ascii="Arial" w:hAnsi="Arial"/>
                  <w:sz w:val="18"/>
                </w:rPr>
                <w:t>48</w:t>
              </w:r>
              <w:r w:rsidRPr="00453789">
                <w:rPr>
                  <w:rFonts w:ascii="Arial" w:hAnsi="Arial"/>
                  <w:sz w:val="18"/>
                </w:rPr>
                <w:t>0</w:t>
              </w:r>
            </w:ins>
            <w:ins w:id="362" w:author="Ng, Man Hung (Nokia - GB)" w:date="2022-01-10T14:19:00Z">
              <w:r>
                <w:rPr>
                  <w:rFonts w:ascii="Arial" w:hAnsi="Arial"/>
                  <w:sz w:val="18"/>
                </w:rPr>
                <w:t xml:space="preserve"> (Note 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63"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1957628" w14:textId="71FB73F5" w:rsidR="00DB0E06" w:rsidRPr="00DB0E06" w:rsidRDefault="00DB0E06" w:rsidP="0058352D">
            <w:pPr>
              <w:keepNext/>
              <w:keepLines/>
              <w:spacing w:after="0"/>
              <w:jc w:val="center"/>
              <w:rPr>
                <w:ins w:id="364" w:author="Ng, Man Hung (Nokia - GB)" w:date="2022-01-10T13:14:00Z"/>
                <w:rFonts w:ascii="Arial" w:hAnsi="Arial" w:cs="Arial"/>
                <w:sz w:val="18"/>
                <w:szCs w:val="18"/>
              </w:rPr>
            </w:pPr>
            <w:ins w:id="365"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66"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DE2CDC0" w14:textId="4B29F9DE" w:rsidR="00DB0E06" w:rsidRPr="00DB0E06" w:rsidRDefault="00DB0E06">
            <w:pPr>
              <w:keepNext/>
              <w:keepLines/>
              <w:spacing w:after="0"/>
              <w:jc w:val="center"/>
              <w:rPr>
                <w:ins w:id="367" w:author="Ng, Man Hung (Nokia - GB)" w:date="2022-01-10T13:14:00Z"/>
                <w:rFonts w:ascii="Arial" w:hAnsi="Arial" w:cs="Arial"/>
                <w:sz w:val="18"/>
                <w:szCs w:val="18"/>
              </w:rPr>
            </w:pPr>
            <w:ins w:id="368"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69"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FC03D6" w14:textId="1B771013" w:rsidR="00DB0E06" w:rsidRPr="00DB0E06" w:rsidRDefault="00DB0E06">
            <w:pPr>
              <w:keepNext/>
              <w:keepLines/>
              <w:spacing w:after="0"/>
              <w:jc w:val="center"/>
              <w:rPr>
                <w:ins w:id="370" w:author="Ng, Man Hung (Nokia - GB)" w:date="2022-01-10T13:14:00Z"/>
                <w:rFonts w:ascii="Arial" w:hAnsi="Arial" w:cs="Arial"/>
                <w:sz w:val="18"/>
                <w:szCs w:val="18"/>
              </w:rPr>
            </w:pPr>
            <w:ins w:id="371"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72"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F2BEE5A" w14:textId="299D7B54" w:rsidR="00DB0E06" w:rsidRPr="00DB0E06" w:rsidRDefault="00DB0E06">
            <w:pPr>
              <w:keepNext/>
              <w:keepLines/>
              <w:spacing w:after="0"/>
              <w:jc w:val="center"/>
              <w:rPr>
                <w:ins w:id="373" w:author="Ng, Man Hung (Nokia - GB)" w:date="2022-01-10T13:14:00Z"/>
                <w:rFonts w:ascii="Arial" w:hAnsi="Arial" w:cs="Arial"/>
                <w:sz w:val="18"/>
                <w:szCs w:val="18"/>
              </w:rPr>
            </w:pPr>
            <w:ins w:id="374"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375"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7363C2B7" w14:textId="6E3365D3" w:rsidR="00DB0E06" w:rsidRPr="00DB0E06" w:rsidRDefault="00DB0E06">
            <w:pPr>
              <w:keepNext/>
              <w:keepLines/>
              <w:spacing w:after="0"/>
              <w:jc w:val="center"/>
              <w:rPr>
                <w:ins w:id="376" w:author="Ng, Man Hung (Nokia - GB)" w:date="2022-01-10T13:14:00Z"/>
                <w:rFonts w:ascii="Arial" w:hAnsi="Arial" w:cs="Arial"/>
                <w:sz w:val="18"/>
                <w:szCs w:val="18"/>
              </w:rPr>
            </w:pPr>
            <w:ins w:id="377"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378"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5531E662" w14:textId="6B04CA46" w:rsidR="00DB0E06" w:rsidRPr="00DB0E06" w:rsidRDefault="00DB0E06">
            <w:pPr>
              <w:keepNext/>
              <w:keepLines/>
              <w:spacing w:after="0"/>
              <w:jc w:val="center"/>
              <w:rPr>
                <w:ins w:id="379" w:author="Ng, Man Hung (Nokia - GB)" w:date="2022-01-10T13:14:00Z"/>
                <w:rFonts w:ascii="Arial" w:hAnsi="Arial" w:cs="Arial"/>
                <w:sz w:val="18"/>
                <w:szCs w:val="18"/>
              </w:rPr>
            </w:pPr>
            <w:ins w:id="380"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381"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766019D6" w14:textId="330C539A" w:rsidR="00DB0E06" w:rsidRPr="00DB0E06" w:rsidRDefault="00DB0E06">
            <w:pPr>
              <w:keepNext/>
              <w:keepLines/>
              <w:spacing w:after="0"/>
              <w:jc w:val="center"/>
              <w:rPr>
                <w:ins w:id="382" w:author="Ng, Man Hung (Nokia - GB)" w:date="2022-01-10T13:14:00Z"/>
                <w:rFonts w:ascii="Arial" w:hAnsi="Arial" w:cs="Arial"/>
                <w:sz w:val="18"/>
                <w:szCs w:val="18"/>
              </w:rPr>
            </w:pPr>
            <w:ins w:id="383" w:author="Ng, Man Hung (Nokia - GB)" w:date="2022-01-10T14:15:00Z">
              <w:r w:rsidRPr="00DB0E06">
                <w:rPr>
                  <w:rFonts w:ascii="Arial" w:hAnsi="Arial" w:cs="Arial"/>
                  <w:sz w:val="18"/>
                  <w:szCs w:val="18"/>
                </w:rPr>
                <w:t>N/A</w:t>
              </w:r>
            </w:ins>
          </w:p>
        </w:tc>
      </w:tr>
      <w:tr w:rsidR="00DB0E06" w:rsidRPr="00453789" w14:paraId="4619CAA1" w14:textId="77777777" w:rsidTr="00583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Change w:id="384" w:author="Ng, Man Hung (Nokia - GB)" w:date="2022-01-10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Ex>
          </w:tblPrExChange>
        </w:tblPrEx>
        <w:trPr>
          <w:cantSplit/>
          <w:jc w:val="center"/>
          <w:ins w:id="385" w:author="Ng, Man Hung (Nokia - GB)" w:date="2022-01-10T13:14:00Z"/>
          <w:trPrChange w:id="386" w:author="Ng, Man Hung (Nokia - GB)" w:date="2022-01-10T14:29:00Z">
            <w:trPr>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87"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19E40" w14:textId="279F6B19" w:rsidR="00DB0E06" w:rsidRPr="00453789" w:rsidRDefault="00DB0E06" w:rsidP="00DB0E06">
            <w:pPr>
              <w:keepNext/>
              <w:keepLines/>
              <w:spacing w:after="0"/>
              <w:jc w:val="center"/>
              <w:rPr>
                <w:ins w:id="388" w:author="Ng, Man Hung (Nokia - GB)" w:date="2022-01-10T13:14:00Z"/>
                <w:rFonts w:ascii="Arial" w:hAnsi="Arial"/>
                <w:sz w:val="18"/>
              </w:rPr>
            </w:pPr>
            <w:ins w:id="389" w:author="Ng, Man Hung (Nokia - GB)" w:date="2022-01-10T13:14:00Z">
              <w:r>
                <w:rPr>
                  <w:rFonts w:ascii="Arial" w:hAnsi="Arial"/>
                  <w:sz w:val="18"/>
                </w:rPr>
                <w:t>96</w:t>
              </w:r>
              <w:r w:rsidRPr="00453789">
                <w:rPr>
                  <w:rFonts w:ascii="Arial" w:hAnsi="Arial"/>
                  <w:sz w:val="18"/>
                </w:rPr>
                <w:t>0</w:t>
              </w:r>
            </w:ins>
            <w:ins w:id="390" w:author="Ng, Man Hung (Nokia - GB)" w:date="2022-01-10T14:19:00Z">
              <w:r>
                <w:rPr>
                  <w:rFonts w:ascii="Arial" w:hAnsi="Arial"/>
                  <w:sz w:val="18"/>
                </w:rPr>
                <w:t xml:space="preserve"> (Note 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91"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10BF0A" w14:textId="62E50808" w:rsidR="00DB0E06" w:rsidRPr="00DB0E06" w:rsidRDefault="00DB0E06" w:rsidP="0058352D">
            <w:pPr>
              <w:keepNext/>
              <w:keepLines/>
              <w:spacing w:after="0"/>
              <w:jc w:val="center"/>
              <w:rPr>
                <w:ins w:id="392" w:author="Ng, Man Hung (Nokia - GB)" w:date="2022-01-10T13:14:00Z"/>
                <w:rFonts w:ascii="Arial" w:hAnsi="Arial" w:cs="Arial"/>
                <w:sz w:val="18"/>
                <w:szCs w:val="18"/>
              </w:rPr>
            </w:pPr>
            <w:ins w:id="393"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94"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7DA88A" w14:textId="3D702AE6" w:rsidR="00DB0E06" w:rsidRPr="00DB0E06" w:rsidRDefault="00DB0E06">
            <w:pPr>
              <w:keepNext/>
              <w:keepLines/>
              <w:spacing w:after="0"/>
              <w:jc w:val="center"/>
              <w:rPr>
                <w:ins w:id="395" w:author="Ng, Man Hung (Nokia - GB)" w:date="2022-01-10T13:14:00Z"/>
                <w:rFonts w:ascii="Arial" w:hAnsi="Arial" w:cs="Arial"/>
                <w:sz w:val="18"/>
                <w:szCs w:val="18"/>
              </w:rPr>
            </w:pPr>
            <w:ins w:id="396"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97"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8B7A208" w14:textId="63375D6E" w:rsidR="00DB0E06" w:rsidRPr="00DB0E06" w:rsidRDefault="00DB0E06">
            <w:pPr>
              <w:keepNext/>
              <w:keepLines/>
              <w:spacing w:after="0"/>
              <w:jc w:val="center"/>
              <w:rPr>
                <w:ins w:id="398" w:author="Ng, Man Hung (Nokia - GB)" w:date="2022-01-10T13:14:00Z"/>
                <w:rFonts w:ascii="Arial" w:hAnsi="Arial" w:cs="Arial"/>
                <w:sz w:val="18"/>
                <w:szCs w:val="18"/>
              </w:rPr>
            </w:pPr>
            <w:ins w:id="399" w:author="Ng, Man Hung (Nokia - GB)" w:date="2022-01-10T14:15:00Z">
              <w:r w:rsidRPr="00DB0E06">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400" w:author="Ng, Man Hung (Nokia - GB)" w:date="2022-01-10T14:29: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7CFD5F5" w14:textId="7CA30153" w:rsidR="00DB0E06" w:rsidRPr="00DB0E06" w:rsidRDefault="00DB0E06">
            <w:pPr>
              <w:keepNext/>
              <w:keepLines/>
              <w:spacing w:after="0"/>
              <w:jc w:val="center"/>
              <w:rPr>
                <w:ins w:id="401" w:author="Ng, Man Hung (Nokia - GB)" w:date="2022-01-10T13:14:00Z"/>
                <w:rFonts w:ascii="Arial" w:hAnsi="Arial" w:cs="Arial"/>
                <w:sz w:val="18"/>
                <w:szCs w:val="18"/>
              </w:rPr>
            </w:pPr>
            <w:ins w:id="402"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403"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7B501C06" w14:textId="2D466715" w:rsidR="00DB0E06" w:rsidRPr="00DB0E06" w:rsidRDefault="00DB0E06">
            <w:pPr>
              <w:keepNext/>
              <w:keepLines/>
              <w:spacing w:after="0"/>
              <w:jc w:val="center"/>
              <w:rPr>
                <w:ins w:id="404" w:author="Ng, Man Hung (Nokia - GB)" w:date="2022-01-10T13:14:00Z"/>
                <w:rFonts w:ascii="Arial" w:hAnsi="Arial" w:cs="Arial"/>
                <w:sz w:val="18"/>
                <w:szCs w:val="18"/>
              </w:rPr>
            </w:pPr>
            <w:ins w:id="405"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406"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4B50147B" w14:textId="2CB60AD0" w:rsidR="00DB0E06" w:rsidRPr="00DB0E06" w:rsidRDefault="00DB0E06">
            <w:pPr>
              <w:keepNext/>
              <w:keepLines/>
              <w:spacing w:after="0"/>
              <w:jc w:val="center"/>
              <w:rPr>
                <w:ins w:id="407" w:author="Ng, Man Hung (Nokia - GB)" w:date="2022-01-10T13:14:00Z"/>
                <w:rFonts w:ascii="Arial" w:hAnsi="Arial" w:cs="Arial"/>
                <w:sz w:val="18"/>
                <w:szCs w:val="18"/>
              </w:rPr>
            </w:pPr>
            <w:ins w:id="408" w:author="Ng, Man Hung (Nokia - GB)" w:date="2022-01-10T14:15:00Z">
              <w:r w:rsidRPr="00DB0E06">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vAlign w:val="center"/>
            <w:tcPrChange w:id="409" w:author="Ng, Man Hung (Nokia - GB)" w:date="2022-01-10T14:29:00Z">
              <w:tcPr>
                <w:tcW w:w="0" w:type="auto"/>
                <w:tcBorders>
                  <w:top w:val="single" w:sz="4" w:space="0" w:color="auto"/>
                  <w:left w:val="single" w:sz="4" w:space="0" w:color="auto"/>
                  <w:bottom w:val="single" w:sz="4" w:space="0" w:color="auto"/>
                  <w:right w:val="single" w:sz="4" w:space="0" w:color="auto"/>
                </w:tcBorders>
              </w:tcPr>
            </w:tcPrChange>
          </w:tcPr>
          <w:p w14:paraId="5A2E87BA" w14:textId="78676041" w:rsidR="00DB0E06" w:rsidRPr="00DB0E06" w:rsidRDefault="00DB0E06">
            <w:pPr>
              <w:keepNext/>
              <w:keepLines/>
              <w:spacing w:after="0"/>
              <w:jc w:val="center"/>
              <w:rPr>
                <w:ins w:id="410" w:author="Ng, Man Hung (Nokia - GB)" w:date="2022-01-10T13:14:00Z"/>
                <w:rFonts w:ascii="Arial" w:hAnsi="Arial" w:cs="Arial"/>
                <w:sz w:val="18"/>
                <w:szCs w:val="18"/>
              </w:rPr>
            </w:pPr>
            <w:ins w:id="411" w:author="Ng, Man Hung (Nokia - GB)" w:date="2022-01-10T14:15:00Z">
              <w:r w:rsidRPr="00DB0E06">
                <w:rPr>
                  <w:rFonts w:ascii="Arial" w:hAnsi="Arial" w:cs="Arial"/>
                  <w:sz w:val="18"/>
                  <w:szCs w:val="18"/>
                </w:rPr>
                <w:t>FFS</w:t>
              </w:r>
            </w:ins>
          </w:p>
        </w:tc>
      </w:tr>
      <w:tr w:rsidR="00DB0E06" w:rsidRPr="00453789" w14:paraId="6BF63B7E" w14:textId="77777777" w:rsidTr="00DB0E06">
        <w:trPr>
          <w:cantSplit/>
          <w:jc w:val="center"/>
          <w:ins w:id="412" w:author="Ng, Man Hung (Nokia - GB)" w:date="2022-01-10T14:24:00Z"/>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858D67" w14:textId="49E42373" w:rsidR="00DB0E06" w:rsidRPr="00DB0E06" w:rsidRDefault="00DB0E06" w:rsidP="00DB0E06">
            <w:pPr>
              <w:keepNext/>
              <w:keepLines/>
              <w:spacing w:after="0"/>
              <w:rPr>
                <w:ins w:id="413" w:author="Ng, Man Hung (Nokia - GB)" w:date="2022-01-10T14:25:00Z"/>
                <w:rFonts w:ascii="Arial" w:hAnsi="Arial" w:cs="Arial"/>
                <w:sz w:val="18"/>
                <w:szCs w:val="18"/>
              </w:rPr>
            </w:pPr>
            <w:ins w:id="414" w:author="Ng, Man Hung (Nokia - GB)" w:date="2022-01-10T14:25:00Z">
              <w:r w:rsidRPr="00DB0E06">
                <w:rPr>
                  <w:rFonts w:ascii="Arial" w:hAnsi="Arial" w:cs="Arial"/>
                  <w:sz w:val="18"/>
                  <w:szCs w:val="18"/>
                </w:rPr>
                <w:t xml:space="preserve">NOTE 1:     Applicable to </w:t>
              </w:r>
            </w:ins>
            <w:ins w:id="415" w:author="Ng, Man Hung (Nokia - GB)" w:date="2022-01-10T14:28:00Z">
              <w:r w:rsidR="0058352D">
                <w:rPr>
                  <w:rFonts w:ascii="Arial" w:hAnsi="Arial" w:cs="Arial"/>
                  <w:sz w:val="18"/>
                  <w:szCs w:val="18"/>
                </w:rPr>
                <w:t xml:space="preserve">operating </w:t>
              </w:r>
            </w:ins>
            <w:ins w:id="416" w:author="Ng, Man Hung (Nokia - GB)" w:date="2022-01-10T14:25:00Z">
              <w:r w:rsidRPr="00DB0E06">
                <w:rPr>
                  <w:rFonts w:ascii="Arial" w:hAnsi="Arial" w:cs="Arial"/>
                  <w:sz w:val="18"/>
                  <w:szCs w:val="18"/>
                </w:rPr>
                <w:t>bands in FR2-1.</w:t>
              </w:r>
            </w:ins>
          </w:p>
          <w:p w14:paraId="32C934AA" w14:textId="08275189" w:rsidR="00DB0E06" w:rsidRPr="00DB0E06" w:rsidRDefault="00DB0E06" w:rsidP="00DB0E06">
            <w:pPr>
              <w:keepNext/>
              <w:keepLines/>
              <w:spacing w:after="0"/>
              <w:rPr>
                <w:ins w:id="417" w:author="Ng, Man Hung (Nokia - GB)" w:date="2022-01-10T14:24:00Z"/>
                <w:rFonts w:ascii="Arial" w:hAnsi="Arial" w:cs="Arial"/>
                <w:sz w:val="18"/>
                <w:szCs w:val="18"/>
              </w:rPr>
            </w:pPr>
            <w:ins w:id="418" w:author="Ng, Man Hung (Nokia - GB)" w:date="2022-01-10T14:25:00Z">
              <w:r w:rsidRPr="00DB0E06">
                <w:rPr>
                  <w:rFonts w:ascii="Arial" w:hAnsi="Arial" w:cs="Arial"/>
                  <w:sz w:val="18"/>
                  <w:szCs w:val="18"/>
                </w:rPr>
                <w:t xml:space="preserve">NOTE 2:     Applicable to </w:t>
              </w:r>
            </w:ins>
            <w:ins w:id="419" w:author="Ng, Man Hung (Nokia - GB)" w:date="2022-01-10T14:28:00Z">
              <w:r w:rsidR="0058352D">
                <w:rPr>
                  <w:rFonts w:ascii="Arial" w:hAnsi="Arial" w:cs="Arial"/>
                  <w:sz w:val="18"/>
                  <w:szCs w:val="18"/>
                </w:rPr>
                <w:t xml:space="preserve">operating </w:t>
              </w:r>
            </w:ins>
            <w:ins w:id="420" w:author="Ng, Man Hung (Nokia - GB)" w:date="2022-01-10T14:25:00Z">
              <w:r w:rsidRPr="00DB0E06">
                <w:rPr>
                  <w:rFonts w:ascii="Arial" w:hAnsi="Arial" w:cs="Arial"/>
                  <w:sz w:val="18"/>
                  <w:szCs w:val="18"/>
                </w:rPr>
                <w:t>bands in FR2-2.</w:t>
              </w:r>
            </w:ins>
          </w:p>
        </w:tc>
      </w:tr>
    </w:tbl>
    <w:p w14:paraId="0B7A87FA" w14:textId="77777777" w:rsidR="00453789" w:rsidRPr="00453789" w:rsidRDefault="00453789" w:rsidP="00453789"/>
    <w:p w14:paraId="76BF40FB" w14:textId="77777777" w:rsidR="00453789" w:rsidRPr="00453789" w:rsidRDefault="00453789" w:rsidP="00453789">
      <w:pPr>
        <w:keepNext/>
        <w:keepLines/>
        <w:spacing w:before="180"/>
        <w:ind w:left="1134" w:hanging="1134"/>
        <w:outlineLvl w:val="1"/>
        <w:rPr>
          <w:rFonts w:ascii="Arial" w:hAnsi="Arial"/>
          <w:sz w:val="32"/>
        </w:rPr>
      </w:pPr>
      <w:bookmarkStart w:id="421" w:name="_Toc21127637"/>
      <w:bookmarkStart w:id="422" w:name="_Toc29811846"/>
      <w:bookmarkStart w:id="423" w:name="_Toc36817398"/>
      <w:bookmarkStart w:id="424" w:name="_Toc37260320"/>
      <w:bookmarkStart w:id="425" w:name="_Toc37267708"/>
      <w:bookmarkStart w:id="426" w:name="_Toc44712311"/>
      <w:bookmarkStart w:id="427" w:name="_Toc45893624"/>
      <w:bookmarkStart w:id="428" w:name="_Toc53178344"/>
      <w:bookmarkStart w:id="429" w:name="_Toc53178795"/>
      <w:bookmarkStart w:id="430" w:name="_Toc61179033"/>
      <w:bookmarkStart w:id="431" w:name="_Toc61179503"/>
      <w:bookmarkStart w:id="432" w:name="_Toc67916799"/>
      <w:bookmarkStart w:id="433" w:name="_Toc74663420"/>
      <w:bookmarkStart w:id="434" w:name="_Toc82621961"/>
      <w:bookmarkStart w:id="435" w:name="_Toc90422808"/>
      <w:bookmarkEnd w:id="206"/>
      <w:r w:rsidRPr="00453789">
        <w:rPr>
          <w:rFonts w:ascii="Arial" w:hAnsi="Arial"/>
          <w:sz w:val="32"/>
        </w:rPr>
        <w:t>9.5</w:t>
      </w:r>
      <w:r w:rsidRPr="00453789">
        <w:rPr>
          <w:rFonts w:ascii="Arial" w:hAnsi="Arial"/>
          <w:sz w:val="32"/>
        </w:rPr>
        <w:tab/>
        <w:t>OTA transmit ON/OFF power</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22CE21C" w14:textId="77777777" w:rsidR="00453789" w:rsidRPr="00453789" w:rsidRDefault="00453789" w:rsidP="00453789">
      <w:pPr>
        <w:keepNext/>
        <w:keepLines/>
        <w:spacing w:before="120"/>
        <w:ind w:left="1134" w:hanging="1134"/>
        <w:outlineLvl w:val="2"/>
        <w:rPr>
          <w:rFonts w:ascii="Arial" w:hAnsi="Arial"/>
          <w:sz w:val="28"/>
        </w:rPr>
      </w:pPr>
      <w:bookmarkStart w:id="436" w:name="_Toc21127638"/>
      <w:bookmarkStart w:id="437" w:name="_Toc29811847"/>
      <w:bookmarkStart w:id="438" w:name="_Toc36817399"/>
      <w:bookmarkStart w:id="439" w:name="_Toc37260321"/>
      <w:bookmarkStart w:id="440" w:name="_Toc37267709"/>
      <w:bookmarkStart w:id="441" w:name="_Toc44712312"/>
      <w:bookmarkStart w:id="442" w:name="_Toc45893625"/>
      <w:bookmarkStart w:id="443" w:name="_Toc53178345"/>
      <w:bookmarkStart w:id="444" w:name="_Toc53178796"/>
      <w:bookmarkStart w:id="445" w:name="_Toc61179034"/>
      <w:bookmarkStart w:id="446" w:name="_Toc61179504"/>
      <w:bookmarkStart w:id="447" w:name="_Toc67916800"/>
      <w:bookmarkStart w:id="448" w:name="_Toc74663421"/>
      <w:bookmarkStart w:id="449" w:name="_Toc82621962"/>
      <w:bookmarkStart w:id="450" w:name="_Toc90422809"/>
      <w:r w:rsidRPr="00453789">
        <w:rPr>
          <w:rFonts w:ascii="Arial" w:hAnsi="Arial"/>
          <w:sz w:val="28"/>
        </w:rPr>
        <w:t>9.5.1</w:t>
      </w:r>
      <w:r w:rsidRPr="00453789">
        <w:rPr>
          <w:rFonts w:ascii="Arial" w:hAnsi="Arial"/>
          <w:sz w:val="28"/>
        </w:rPr>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EEB08A4" w14:textId="77777777" w:rsidR="00453789" w:rsidRPr="00453789" w:rsidRDefault="00453789" w:rsidP="00453789">
      <w:r w:rsidRPr="00453789">
        <w:rPr>
          <w:lang w:eastAsia="zh-CN"/>
        </w:rPr>
        <w:t>OTA t</w:t>
      </w:r>
      <w:r w:rsidRPr="00453789">
        <w:t>ransmit ON/OFF power requirements</w:t>
      </w:r>
      <w:r w:rsidRPr="00453789">
        <w:rPr>
          <w:kern w:val="2"/>
          <w:lang w:eastAsia="zh-CN"/>
        </w:rPr>
        <w:t xml:space="preserve"> apply only to TDD operation of NR BS</w:t>
      </w:r>
      <w:r w:rsidRPr="00453789">
        <w:t>.</w:t>
      </w:r>
    </w:p>
    <w:p w14:paraId="09B74576" w14:textId="77777777" w:rsidR="00453789" w:rsidRPr="00453789" w:rsidRDefault="00453789" w:rsidP="00453789">
      <w:pPr>
        <w:keepNext/>
        <w:keepLines/>
        <w:spacing w:before="120"/>
        <w:ind w:left="1134" w:hanging="1134"/>
        <w:outlineLvl w:val="2"/>
        <w:rPr>
          <w:rFonts w:ascii="Arial" w:hAnsi="Arial"/>
          <w:sz w:val="28"/>
        </w:rPr>
      </w:pPr>
      <w:bookmarkStart w:id="451" w:name="_Toc21127639"/>
      <w:bookmarkStart w:id="452" w:name="_Toc29811848"/>
      <w:bookmarkStart w:id="453" w:name="_Toc36817400"/>
      <w:bookmarkStart w:id="454" w:name="_Toc37260322"/>
      <w:bookmarkStart w:id="455" w:name="_Toc37267710"/>
      <w:bookmarkStart w:id="456" w:name="_Toc44712313"/>
      <w:bookmarkStart w:id="457" w:name="_Toc45893626"/>
      <w:bookmarkStart w:id="458" w:name="_Toc53178346"/>
      <w:bookmarkStart w:id="459" w:name="_Toc53178797"/>
      <w:bookmarkStart w:id="460" w:name="_Toc61179035"/>
      <w:bookmarkStart w:id="461" w:name="_Toc61179505"/>
      <w:bookmarkStart w:id="462" w:name="_Toc67916801"/>
      <w:bookmarkStart w:id="463" w:name="_Toc74663422"/>
      <w:bookmarkStart w:id="464" w:name="_Toc82621963"/>
      <w:bookmarkStart w:id="465" w:name="_Toc90422810"/>
      <w:r w:rsidRPr="00453789">
        <w:rPr>
          <w:rFonts w:ascii="Arial" w:hAnsi="Arial"/>
          <w:sz w:val="28"/>
        </w:rPr>
        <w:t>9.5.2</w:t>
      </w:r>
      <w:r w:rsidRPr="00453789">
        <w:rPr>
          <w:rFonts w:ascii="Arial" w:hAnsi="Arial"/>
          <w:sz w:val="28"/>
        </w:rPr>
        <w:tab/>
        <w:t>OTA transmitter OFF power</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6F07717" w14:textId="77777777" w:rsidR="00453789" w:rsidRPr="00453789" w:rsidRDefault="00453789" w:rsidP="00453789">
      <w:pPr>
        <w:keepNext/>
        <w:keepLines/>
        <w:spacing w:before="120"/>
        <w:ind w:left="1418" w:hanging="1418"/>
        <w:outlineLvl w:val="3"/>
        <w:rPr>
          <w:rFonts w:ascii="Arial" w:hAnsi="Arial"/>
          <w:sz w:val="24"/>
        </w:rPr>
      </w:pPr>
      <w:bookmarkStart w:id="466" w:name="_Toc21127640"/>
      <w:bookmarkStart w:id="467" w:name="_Toc29811849"/>
      <w:bookmarkStart w:id="468" w:name="_Toc36817401"/>
      <w:bookmarkStart w:id="469" w:name="_Toc37260323"/>
      <w:bookmarkStart w:id="470" w:name="_Toc37267711"/>
      <w:bookmarkStart w:id="471" w:name="_Toc44712314"/>
      <w:bookmarkStart w:id="472" w:name="_Toc45893627"/>
      <w:bookmarkStart w:id="473" w:name="_Toc53178347"/>
      <w:bookmarkStart w:id="474" w:name="_Toc53178798"/>
      <w:bookmarkStart w:id="475" w:name="_Toc61179036"/>
      <w:bookmarkStart w:id="476" w:name="_Toc61179506"/>
      <w:bookmarkStart w:id="477" w:name="_Toc67916802"/>
      <w:bookmarkStart w:id="478" w:name="_Toc74663423"/>
      <w:bookmarkStart w:id="479" w:name="_Toc82621964"/>
      <w:bookmarkStart w:id="480" w:name="_Toc90422811"/>
      <w:r w:rsidRPr="00453789">
        <w:rPr>
          <w:rFonts w:ascii="Arial" w:hAnsi="Arial"/>
          <w:sz w:val="24"/>
        </w:rPr>
        <w:t>9.5.2.1</w:t>
      </w:r>
      <w:r w:rsidRPr="00453789">
        <w:rPr>
          <w:rFonts w:ascii="Arial" w:hAnsi="Arial"/>
          <w:sz w:val="24"/>
        </w:rPr>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215822C" w14:textId="77777777" w:rsidR="00453789" w:rsidRPr="00453789" w:rsidRDefault="00453789" w:rsidP="00453789">
      <w:r w:rsidRPr="00453789">
        <w:t xml:space="preserve">OTA transmitter OFF power is defined as the mean power measured over 70/N µs filtered with a square filter of bandwidth equal to the </w:t>
      </w:r>
      <w:r w:rsidRPr="00453789">
        <w:rPr>
          <w:i/>
        </w:rPr>
        <w:t>transmission bandwidth configuration</w:t>
      </w:r>
      <w:r w:rsidRPr="00453789">
        <w:t xml:space="preserve"> of the BS (</w:t>
      </w:r>
      <w:proofErr w:type="spellStart"/>
      <w:r w:rsidRPr="00453789">
        <w:t>BW</w:t>
      </w:r>
      <w:r w:rsidRPr="00453789">
        <w:rPr>
          <w:vertAlign w:val="subscript"/>
        </w:rPr>
        <w:t>Config</w:t>
      </w:r>
      <w:proofErr w:type="spellEnd"/>
      <w:r w:rsidRPr="00453789">
        <w:t>) centred</w:t>
      </w:r>
      <w:bookmarkStart w:id="481" w:name="_Hlk498674997"/>
      <w:r w:rsidRPr="00453789">
        <w:t xml:space="preserve"> on the assigned channel frequency during the </w:t>
      </w:r>
      <w:r w:rsidRPr="00453789">
        <w:rPr>
          <w:i/>
        </w:rPr>
        <w:t>transmitter OFF period</w:t>
      </w:r>
      <w:r w:rsidRPr="00453789">
        <w:t>. N = SCS/15, where SCS is Sub Carrier Spacing in kHz</w:t>
      </w:r>
      <w:bookmarkEnd w:id="481"/>
      <w:r w:rsidRPr="00453789">
        <w:t>.</w:t>
      </w:r>
    </w:p>
    <w:p w14:paraId="6E2FC380" w14:textId="77777777" w:rsidR="00453789" w:rsidRPr="00453789" w:rsidRDefault="00453789" w:rsidP="00453789">
      <w:r w:rsidRPr="00453789">
        <w:rPr>
          <w:rFonts w:eastAsia="SimSun"/>
        </w:rPr>
        <w:t xml:space="preserve">For BS supporting </w:t>
      </w:r>
      <w:r w:rsidRPr="00453789">
        <w:t xml:space="preserve">intra-band </w:t>
      </w:r>
      <w:r w:rsidRPr="00453789">
        <w:rPr>
          <w:rFonts w:eastAsia="SimSun"/>
        </w:rPr>
        <w:t xml:space="preserve">contiguous CA, the </w:t>
      </w:r>
      <w:r w:rsidRPr="00453789">
        <w:rPr>
          <w:rFonts w:eastAsia="SimSun"/>
          <w:lang w:val="en-US" w:eastAsia="zh-CN"/>
        </w:rPr>
        <w:t xml:space="preserve">OTA </w:t>
      </w:r>
      <w:r w:rsidRPr="00453789">
        <w:rPr>
          <w:rFonts w:eastAsia="SimSun"/>
        </w:rPr>
        <w:t>transmitter OFF power is defined as the mean power measured over 70</w:t>
      </w:r>
      <w:r w:rsidRPr="00453789">
        <w:rPr>
          <w:rFonts w:eastAsia="SimSun"/>
          <w:lang w:val="en-US" w:eastAsia="zh-CN"/>
        </w:rPr>
        <w:t>/N</w:t>
      </w:r>
      <w:r w:rsidRPr="00453789">
        <w:rPr>
          <w:rFonts w:eastAsia="SimSun"/>
        </w:rPr>
        <w:t xml:space="preserve"> us filtered with a square filter of bandwidth equal to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rPr>
          <w:rFonts w:eastAsia="SimSun"/>
        </w:rPr>
        <w:t xml:space="preserve"> </w:t>
      </w:r>
      <w:proofErr w:type="spellStart"/>
      <w:r w:rsidRPr="00453789">
        <w:rPr>
          <w:bCs/>
        </w:rPr>
        <w:t>BW</w:t>
      </w:r>
      <w:r w:rsidRPr="00453789">
        <w:rPr>
          <w:bCs/>
          <w:vertAlign w:val="subscript"/>
        </w:rPr>
        <w:t>Channel_CA</w:t>
      </w:r>
      <w:proofErr w:type="spellEnd"/>
      <w:r w:rsidRPr="00453789">
        <w:rPr>
          <w:rFonts w:eastAsia="SimSun"/>
          <w:bCs/>
        </w:rPr>
        <w:t xml:space="preserve"> centred on (</w:t>
      </w:r>
      <w:proofErr w:type="spellStart"/>
      <w:r w:rsidRPr="00453789">
        <w:rPr>
          <w:rFonts w:eastAsia="SimSun"/>
          <w:bCs/>
        </w:rPr>
        <w:t>F</w:t>
      </w:r>
      <w:r w:rsidRPr="00453789">
        <w:rPr>
          <w:rFonts w:eastAsia="SimSun"/>
          <w:bCs/>
          <w:vertAlign w:val="subscript"/>
        </w:rPr>
        <w:t>edge,high</w:t>
      </w:r>
      <w:r w:rsidRPr="00453789">
        <w:rPr>
          <w:rFonts w:eastAsia="SimSun"/>
          <w:bCs/>
        </w:rPr>
        <w:t>+F</w:t>
      </w:r>
      <w:r w:rsidRPr="00453789">
        <w:rPr>
          <w:rFonts w:eastAsia="SimSun"/>
          <w:bCs/>
          <w:vertAlign w:val="subscript"/>
        </w:rPr>
        <w:t>edge,low</w:t>
      </w:r>
      <w:proofErr w:type="spellEnd"/>
      <w:r w:rsidRPr="00453789">
        <w:rPr>
          <w:rFonts w:eastAsia="SimSun"/>
          <w:bCs/>
        </w:rPr>
        <w:t xml:space="preserve">)/2 during the </w:t>
      </w:r>
      <w:r w:rsidRPr="00453789">
        <w:rPr>
          <w:rFonts w:eastAsia="SimSun"/>
          <w:bCs/>
          <w:i/>
          <w:iCs/>
        </w:rPr>
        <w:t>transmitter OFF period</w:t>
      </w:r>
      <w:r w:rsidRPr="00453789">
        <w:rPr>
          <w:rFonts w:eastAsia="SimSun"/>
          <w:bCs/>
        </w:rPr>
        <w:t>.</w:t>
      </w:r>
      <w:r w:rsidRPr="00453789">
        <w:rPr>
          <w:rFonts w:eastAsia="SimSun"/>
          <w:bCs/>
          <w:lang w:val="en-US" w:eastAsia="zh-CN"/>
        </w:rPr>
        <w:t xml:space="preserve"> </w:t>
      </w:r>
      <w:r w:rsidRPr="00453789">
        <w:t xml:space="preserve">N = SCS/15, where SCS is </w:t>
      </w:r>
      <w:r w:rsidRPr="00453789">
        <w:rPr>
          <w:lang w:val="en-US" w:eastAsia="zh-CN"/>
        </w:rPr>
        <w:t>the smallest supported</w:t>
      </w:r>
      <w:r w:rsidRPr="00453789">
        <w:t xml:space="preserve"> Sub Carrier Spacing in kHz</w:t>
      </w:r>
      <w:r w:rsidRPr="00453789">
        <w:rPr>
          <w:lang w:val="en-US" w:eastAsia="zh-CN"/>
        </w:rPr>
        <w:t xml:space="preserve"> in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t>.</w:t>
      </w:r>
    </w:p>
    <w:p w14:paraId="396BE675" w14:textId="77777777" w:rsidR="00453789" w:rsidRPr="00453789" w:rsidRDefault="00453789" w:rsidP="00453789">
      <w:r w:rsidRPr="00453789">
        <w:t xml:space="preserve">For </w:t>
      </w:r>
      <w:r w:rsidRPr="00453789">
        <w:rPr>
          <w:i/>
        </w:rPr>
        <w:t>BS type 1-O</w:t>
      </w:r>
      <w:r w:rsidRPr="00453789">
        <w:t xml:space="preserve">, the transmitter OFF power is defined as the output power at the </w:t>
      </w:r>
      <w:r w:rsidRPr="00453789">
        <w:rPr>
          <w:i/>
        </w:rPr>
        <w:t>co-location reference antenna</w:t>
      </w:r>
      <w:r w:rsidRPr="00453789">
        <w:rPr>
          <w:lang w:eastAsia="zh-CN"/>
        </w:rPr>
        <w:t xml:space="preserve"> conducted output(s)</w:t>
      </w:r>
      <w:r w:rsidRPr="00453789">
        <w:t xml:space="preserve">. For </w:t>
      </w:r>
      <w:r w:rsidRPr="00453789">
        <w:rPr>
          <w:i/>
        </w:rPr>
        <w:t>BS type 2-O</w:t>
      </w:r>
      <w:r w:rsidRPr="00453789">
        <w:t xml:space="preserve"> the transmitter OFF power is defined as TRP.</w:t>
      </w:r>
    </w:p>
    <w:p w14:paraId="7B74F223" w14:textId="77777777" w:rsidR="00453789" w:rsidRPr="00453789" w:rsidRDefault="00453789" w:rsidP="00453789">
      <w:r w:rsidRPr="00453789">
        <w:t xml:space="preserve">For </w:t>
      </w:r>
      <w:r w:rsidRPr="00453789">
        <w:rPr>
          <w:i/>
        </w:rPr>
        <w:t>multi-band</w:t>
      </w:r>
      <w:r w:rsidRPr="00453789">
        <w:t xml:space="preserve"> </w:t>
      </w:r>
      <w:r w:rsidRPr="00453789">
        <w:rPr>
          <w:i/>
        </w:rPr>
        <w:t xml:space="preserve">RIBs </w:t>
      </w:r>
      <w:bookmarkStart w:id="482" w:name="_Hlk528438836"/>
      <w:r w:rsidRPr="00453789">
        <w:t>and</w:t>
      </w:r>
      <w:r w:rsidRPr="00453789">
        <w:rPr>
          <w:i/>
        </w:rPr>
        <w:t xml:space="preserve"> single band RIBs </w:t>
      </w:r>
      <w:r w:rsidRPr="00453789">
        <w:t>supporting transmission in multiple bands</w:t>
      </w:r>
      <w:bookmarkEnd w:id="482"/>
      <w:r w:rsidRPr="00453789">
        <w:t xml:space="preserve">, the requirement is only applicable during the </w:t>
      </w:r>
      <w:r w:rsidRPr="00453789">
        <w:rPr>
          <w:i/>
        </w:rPr>
        <w:t>transmitter OFF period</w:t>
      </w:r>
      <w:r w:rsidRPr="00453789">
        <w:t xml:space="preserve"> in all supported </w:t>
      </w:r>
      <w:r w:rsidRPr="00453789">
        <w:rPr>
          <w:i/>
        </w:rPr>
        <w:t>operating bands</w:t>
      </w:r>
      <w:r w:rsidRPr="00453789">
        <w:t>.</w:t>
      </w:r>
    </w:p>
    <w:p w14:paraId="507A2E89" w14:textId="77777777" w:rsidR="00453789" w:rsidRPr="00453789" w:rsidRDefault="00453789" w:rsidP="00453789">
      <w:pPr>
        <w:keepNext/>
        <w:keepLines/>
        <w:spacing w:before="120"/>
        <w:ind w:left="1418" w:hanging="1418"/>
        <w:outlineLvl w:val="3"/>
        <w:rPr>
          <w:rFonts w:ascii="Arial" w:hAnsi="Arial"/>
          <w:sz w:val="24"/>
          <w:lang w:eastAsia="zh-CN"/>
        </w:rPr>
      </w:pPr>
      <w:bookmarkStart w:id="483" w:name="_Toc21127641"/>
      <w:bookmarkStart w:id="484" w:name="_Toc29811850"/>
      <w:bookmarkStart w:id="485" w:name="_Toc36817402"/>
      <w:bookmarkStart w:id="486" w:name="_Toc37260324"/>
      <w:bookmarkStart w:id="487" w:name="_Toc37267712"/>
      <w:bookmarkStart w:id="488" w:name="_Toc44712315"/>
      <w:bookmarkStart w:id="489" w:name="_Toc45893628"/>
      <w:bookmarkStart w:id="490" w:name="_Toc53178348"/>
      <w:bookmarkStart w:id="491" w:name="_Toc53178799"/>
      <w:bookmarkStart w:id="492" w:name="_Toc61179037"/>
      <w:bookmarkStart w:id="493" w:name="_Toc61179507"/>
      <w:bookmarkStart w:id="494" w:name="_Toc67916803"/>
      <w:bookmarkStart w:id="495" w:name="_Toc74663424"/>
      <w:bookmarkStart w:id="496" w:name="_Toc82621965"/>
      <w:bookmarkStart w:id="497" w:name="_Toc90422812"/>
      <w:r w:rsidRPr="00453789">
        <w:rPr>
          <w:rFonts w:ascii="Arial" w:hAnsi="Arial"/>
          <w:sz w:val="24"/>
        </w:rPr>
        <w:t>9.5.2.2</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1-O</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A58277D" w14:textId="77777777" w:rsidR="00453789" w:rsidRPr="00453789" w:rsidRDefault="00453789" w:rsidP="00453789">
      <w:pPr>
        <w:rPr>
          <w:lang w:eastAsia="zh-CN"/>
        </w:rPr>
      </w:pPr>
      <w:r w:rsidRPr="00453789">
        <w:rPr>
          <w:lang w:eastAsia="zh-CN"/>
        </w:rPr>
        <w:t xml:space="preserve">The total power </w:t>
      </w:r>
      <w:r w:rsidRPr="00453789">
        <w:rPr>
          <w:rFonts w:cs="v5.0.0"/>
        </w:rPr>
        <w:t xml:space="preserve">from </w:t>
      </w:r>
      <w:r w:rsidRPr="00453789">
        <w:rPr>
          <w:rFonts w:cs="v5.0.0"/>
          <w:lang w:eastAsia="zh-CN"/>
        </w:rPr>
        <w:t>all</w:t>
      </w:r>
      <w:r w:rsidRPr="00453789">
        <w:rPr>
          <w:lang w:eastAsia="zh-CN"/>
        </w:rPr>
        <w:t xml:space="preserve"> </w:t>
      </w:r>
      <w:r w:rsidRPr="00453789">
        <w:rPr>
          <w:rFonts w:eastAsia="MS Mincho"/>
          <w:i/>
          <w:lang w:eastAsia="zh-CN"/>
        </w:rPr>
        <w:t>co-location reference antenna</w:t>
      </w:r>
      <w:r w:rsidRPr="00453789">
        <w:rPr>
          <w:lang w:eastAsia="zh-CN"/>
        </w:rPr>
        <w:t xml:space="preserve"> conducted output(s) shall be less than -106 dBm/</w:t>
      </w:r>
      <w:proofErr w:type="spellStart"/>
      <w:r w:rsidRPr="00453789">
        <w:rPr>
          <w:lang w:eastAsia="zh-CN"/>
        </w:rPr>
        <w:t>MHz.</w:t>
      </w:r>
      <w:proofErr w:type="spellEnd"/>
    </w:p>
    <w:p w14:paraId="22EFF1EE" w14:textId="77777777" w:rsidR="00453789" w:rsidRPr="00453789" w:rsidRDefault="00453789" w:rsidP="00453789">
      <w:pPr>
        <w:keepNext/>
        <w:keepLines/>
        <w:spacing w:before="120"/>
        <w:ind w:left="1418" w:hanging="1418"/>
        <w:outlineLvl w:val="3"/>
        <w:rPr>
          <w:rFonts w:ascii="Arial" w:hAnsi="Arial"/>
          <w:sz w:val="24"/>
          <w:lang w:eastAsia="zh-CN"/>
        </w:rPr>
      </w:pPr>
      <w:bookmarkStart w:id="498" w:name="_Toc21127642"/>
      <w:bookmarkStart w:id="499" w:name="_Toc29811851"/>
      <w:bookmarkStart w:id="500" w:name="_Toc36817403"/>
      <w:bookmarkStart w:id="501" w:name="_Toc37260325"/>
      <w:bookmarkStart w:id="502" w:name="_Toc37267713"/>
      <w:bookmarkStart w:id="503" w:name="_Toc44712316"/>
      <w:bookmarkStart w:id="504" w:name="_Toc45893629"/>
      <w:bookmarkStart w:id="505" w:name="_Toc53178349"/>
      <w:bookmarkStart w:id="506" w:name="_Toc53178800"/>
      <w:bookmarkStart w:id="507" w:name="_Toc61179038"/>
      <w:bookmarkStart w:id="508" w:name="_Toc61179508"/>
      <w:bookmarkStart w:id="509" w:name="_Toc67916804"/>
      <w:bookmarkStart w:id="510" w:name="_Toc74663425"/>
      <w:bookmarkStart w:id="511" w:name="_Toc82621966"/>
      <w:bookmarkStart w:id="512" w:name="_Toc90422813"/>
      <w:r w:rsidRPr="00453789">
        <w:rPr>
          <w:rFonts w:ascii="Arial" w:hAnsi="Arial"/>
          <w:sz w:val="24"/>
        </w:rPr>
        <w:t>9.5.2.3</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2-O</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A20F354" w14:textId="77777777" w:rsidR="00453789" w:rsidRPr="00453789" w:rsidRDefault="00453789" w:rsidP="00453789">
      <w:r w:rsidRPr="00453789">
        <w:t xml:space="preserve">The OTA transmitter OFF TRP spectral density for </w:t>
      </w:r>
      <w:r w:rsidRPr="00453789">
        <w:rPr>
          <w:i/>
        </w:rPr>
        <w:t>BS type 2-O</w:t>
      </w:r>
      <w:r w:rsidRPr="00453789">
        <w:t xml:space="preserve"> shall be less than </w:t>
      </w:r>
      <w:r w:rsidRPr="00453789">
        <w:noBreakHyphen/>
        <w:t>36 dBm/</w:t>
      </w:r>
      <w:proofErr w:type="spellStart"/>
      <w:r w:rsidRPr="00453789">
        <w:t>MHz.</w:t>
      </w:r>
      <w:proofErr w:type="spellEnd"/>
    </w:p>
    <w:p w14:paraId="0D23BC61" w14:textId="77777777" w:rsidR="00453789" w:rsidRPr="00453789" w:rsidRDefault="00453789" w:rsidP="00453789">
      <w:pPr>
        <w:keepNext/>
        <w:keepLines/>
        <w:spacing w:before="120"/>
        <w:ind w:left="1134" w:hanging="1134"/>
        <w:outlineLvl w:val="2"/>
        <w:rPr>
          <w:rFonts w:ascii="Arial" w:hAnsi="Arial"/>
          <w:sz w:val="28"/>
        </w:rPr>
      </w:pPr>
      <w:bookmarkStart w:id="513" w:name="_Toc21127643"/>
      <w:bookmarkStart w:id="514" w:name="_Toc29811852"/>
      <w:bookmarkStart w:id="515" w:name="_Toc36817404"/>
      <w:bookmarkStart w:id="516" w:name="_Toc37260326"/>
      <w:bookmarkStart w:id="517" w:name="_Toc37267714"/>
      <w:bookmarkStart w:id="518" w:name="_Toc44712317"/>
      <w:bookmarkStart w:id="519" w:name="_Toc45893630"/>
      <w:bookmarkStart w:id="520" w:name="_Toc53178350"/>
      <w:bookmarkStart w:id="521" w:name="_Toc53178801"/>
      <w:bookmarkStart w:id="522" w:name="_Toc61179039"/>
      <w:bookmarkStart w:id="523" w:name="_Toc61179509"/>
      <w:bookmarkStart w:id="524" w:name="_Toc67916805"/>
      <w:bookmarkStart w:id="525" w:name="_Toc74663426"/>
      <w:bookmarkStart w:id="526" w:name="_Toc82621967"/>
      <w:bookmarkStart w:id="527" w:name="_Toc90422814"/>
      <w:r w:rsidRPr="00453789">
        <w:rPr>
          <w:rFonts w:ascii="Arial" w:hAnsi="Arial"/>
          <w:sz w:val="28"/>
        </w:rPr>
        <w:t>9.5.3</w:t>
      </w:r>
      <w:r w:rsidRPr="00453789">
        <w:rPr>
          <w:rFonts w:ascii="Arial" w:hAnsi="Arial"/>
          <w:sz w:val="28"/>
        </w:rPr>
        <w:tab/>
        <w:t>OTA transient period</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EFE8711" w14:textId="77777777" w:rsidR="00453789" w:rsidRPr="00453789" w:rsidRDefault="00453789" w:rsidP="00453789">
      <w:pPr>
        <w:keepNext/>
        <w:keepLines/>
        <w:spacing w:before="120"/>
        <w:ind w:left="1418" w:hanging="1418"/>
        <w:outlineLvl w:val="3"/>
        <w:rPr>
          <w:rFonts w:ascii="Arial" w:hAnsi="Arial"/>
          <w:sz w:val="24"/>
        </w:rPr>
      </w:pPr>
      <w:bookmarkStart w:id="528" w:name="_Toc21127644"/>
      <w:bookmarkStart w:id="529" w:name="_Toc29811853"/>
      <w:bookmarkStart w:id="530" w:name="_Toc36817405"/>
      <w:bookmarkStart w:id="531" w:name="_Toc37260327"/>
      <w:bookmarkStart w:id="532" w:name="_Toc37267715"/>
      <w:bookmarkStart w:id="533" w:name="_Toc44712318"/>
      <w:bookmarkStart w:id="534" w:name="_Toc45893631"/>
      <w:bookmarkStart w:id="535" w:name="_Toc53178351"/>
      <w:bookmarkStart w:id="536" w:name="_Toc53178802"/>
      <w:bookmarkStart w:id="537" w:name="_Toc61179040"/>
      <w:bookmarkStart w:id="538" w:name="_Toc61179510"/>
      <w:bookmarkStart w:id="539" w:name="_Toc67916806"/>
      <w:bookmarkStart w:id="540" w:name="_Toc74663427"/>
      <w:bookmarkStart w:id="541" w:name="_Toc82621968"/>
      <w:bookmarkStart w:id="542" w:name="_Toc90422815"/>
      <w:r w:rsidRPr="00453789">
        <w:rPr>
          <w:rFonts w:ascii="Arial" w:hAnsi="Arial"/>
          <w:sz w:val="24"/>
        </w:rPr>
        <w:t>9.5.3.1</w:t>
      </w:r>
      <w:r w:rsidRPr="00453789">
        <w:rPr>
          <w:rFonts w:ascii="Arial" w:hAnsi="Arial"/>
          <w:sz w:val="24"/>
        </w:rP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59068FF" w14:textId="77777777" w:rsidR="00453789" w:rsidRPr="00453789" w:rsidRDefault="00453789" w:rsidP="00453789">
      <w:r w:rsidRPr="00453789">
        <w:t xml:space="preserve">The OTA </w:t>
      </w:r>
      <w:r w:rsidRPr="00453789">
        <w:rPr>
          <w:i/>
        </w:rPr>
        <w:t>transmitter transient period</w:t>
      </w:r>
      <w:r w:rsidRPr="00453789">
        <w:t xml:space="preserve"> is the time period during which the transmitter is changing from the tra</w:t>
      </w:r>
      <w:r w:rsidRPr="00453789">
        <w:rPr>
          <w:i/>
        </w:rPr>
        <w:t>nsmitter OFF period</w:t>
      </w:r>
      <w:r w:rsidRPr="00453789">
        <w:t xml:space="preserve"> to the </w:t>
      </w:r>
      <w:r w:rsidRPr="00453789">
        <w:rPr>
          <w:i/>
        </w:rPr>
        <w:t xml:space="preserve">transmitter ON period </w:t>
      </w:r>
      <w:r w:rsidRPr="00453789">
        <w:t xml:space="preserve">or vice versa. The </w:t>
      </w:r>
      <w:r w:rsidRPr="00453789">
        <w:rPr>
          <w:i/>
        </w:rPr>
        <w:t>transmitter transient period</w:t>
      </w:r>
      <w:r w:rsidRPr="00453789">
        <w:t xml:space="preserve"> is illustrated in figure 6.4.2.1-1.</w:t>
      </w:r>
    </w:p>
    <w:p w14:paraId="4018E5F7" w14:textId="77777777" w:rsidR="00453789" w:rsidRPr="00453789" w:rsidRDefault="00453789" w:rsidP="00453789">
      <w:r w:rsidRPr="00453789">
        <w:t xml:space="preserve">This requirement </w:t>
      </w:r>
      <w:r w:rsidRPr="00453789">
        <w:rPr>
          <w:rFonts w:eastAsia="SimSun"/>
          <w:lang w:val="en-US" w:eastAsia="zh-CN"/>
        </w:rPr>
        <w:t>shall be applied</w:t>
      </w:r>
      <w:r w:rsidRPr="00453789">
        <w:t xml:space="preserve"> at each RIB supporting transmission in the </w:t>
      </w:r>
      <w:r w:rsidRPr="00453789">
        <w:rPr>
          <w:i/>
          <w:iCs/>
        </w:rPr>
        <w:t>operating band</w:t>
      </w:r>
      <w:r w:rsidRPr="00453789">
        <w:t>.</w:t>
      </w:r>
    </w:p>
    <w:p w14:paraId="163AFACB" w14:textId="77777777" w:rsidR="00453789" w:rsidRPr="00453789" w:rsidRDefault="00453789" w:rsidP="00453789">
      <w:pPr>
        <w:keepNext/>
        <w:keepLines/>
        <w:spacing w:before="120"/>
        <w:ind w:left="1418" w:hanging="1418"/>
        <w:outlineLvl w:val="3"/>
        <w:rPr>
          <w:rFonts w:ascii="Arial" w:hAnsi="Arial"/>
          <w:sz w:val="24"/>
        </w:rPr>
      </w:pPr>
      <w:bookmarkStart w:id="543" w:name="_Toc13080355"/>
      <w:bookmarkStart w:id="544" w:name="_Toc29811854"/>
      <w:bookmarkStart w:id="545" w:name="_Toc36817406"/>
      <w:bookmarkStart w:id="546" w:name="_Toc37260328"/>
      <w:bookmarkStart w:id="547" w:name="_Toc37267716"/>
      <w:bookmarkStart w:id="548" w:name="_Toc44712319"/>
      <w:bookmarkStart w:id="549" w:name="_Toc45893632"/>
      <w:bookmarkStart w:id="550" w:name="_Toc53178352"/>
      <w:bookmarkStart w:id="551" w:name="_Toc53178803"/>
      <w:bookmarkStart w:id="552" w:name="_Toc61179041"/>
      <w:bookmarkStart w:id="553" w:name="_Toc61179511"/>
      <w:bookmarkStart w:id="554" w:name="_Toc67916807"/>
      <w:bookmarkStart w:id="555" w:name="_Toc74663428"/>
      <w:bookmarkStart w:id="556" w:name="_Toc82621969"/>
      <w:bookmarkStart w:id="557" w:name="_Toc90422816"/>
      <w:r w:rsidRPr="00453789">
        <w:rPr>
          <w:rFonts w:ascii="Arial" w:hAnsi="Arial"/>
          <w:sz w:val="24"/>
        </w:rPr>
        <w:t>9.5.3.2</w:t>
      </w:r>
      <w:r w:rsidRPr="00453789">
        <w:rPr>
          <w:rFonts w:ascii="Arial" w:hAnsi="Arial"/>
          <w:sz w:val="24"/>
        </w:rPr>
        <w:tab/>
        <w:t xml:space="preserve">Minimum requirement for </w:t>
      </w:r>
      <w:r w:rsidRPr="00453789">
        <w:rPr>
          <w:rFonts w:ascii="Arial" w:hAnsi="Arial"/>
          <w:i/>
          <w:sz w:val="24"/>
        </w:rPr>
        <w:t>BS type 1-O</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FB3EADA" w14:textId="77777777" w:rsidR="00453789" w:rsidRPr="00453789" w:rsidRDefault="00453789" w:rsidP="00453789">
      <w:r w:rsidRPr="00453789">
        <w:t xml:space="preserve">For </w:t>
      </w:r>
      <w:r w:rsidRPr="00453789">
        <w:rPr>
          <w:i/>
        </w:rPr>
        <w:t>BS type 1-O</w:t>
      </w:r>
      <w:r w:rsidRPr="00453789">
        <w:t xml:space="preserve">, the OTA </w:t>
      </w:r>
      <w:r w:rsidRPr="00453789">
        <w:rPr>
          <w:i/>
        </w:rPr>
        <w:t>transmitter transient period</w:t>
      </w:r>
      <w:r w:rsidRPr="00453789">
        <w:t xml:space="preserve"> shall be shorter than the values listed in the minimum requirement table 9.5.3.2-1.</w:t>
      </w:r>
    </w:p>
    <w:p w14:paraId="6445945F"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lastRenderedPageBreak/>
        <w:t xml:space="preserve">Table 9.5.3.2-1: </w:t>
      </w:r>
      <w:r w:rsidRPr="00453789">
        <w:rPr>
          <w:rFonts w:ascii="Arial" w:hAnsi="Arial"/>
          <w:b/>
          <w:lang w:eastAsia="zh-CN"/>
        </w:rPr>
        <w:t>Minimum requirement</w:t>
      </w:r>
      <w:r w:rsidRPr="00453789">
        <w:rPr>
          <w:rFonts w:ascii="Arial" w:hAnsi="Arial"/>
          <w:b/>
        </w:rPr>
        <w:t xml:space="preserve">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0EC914C3"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C59DEFF"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ECCB858"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131BD06B"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2E3C0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2FC0D0ED"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r w:rsidR="00453789" w:rsidRPr="00453789" w14:paraId="50F8F166"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D1754D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731D9563"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bl>
    <w:p w14:paraId="7951A866" w14:textId="77777777" w:rsidR="00453789" w:rsidRPr="00453789" w:rsidRDefault="00453789" w:rsidP="00453789">
      <w:pPr>
        <w:rPr>
          <w:lang w:eastAsia="zh-CN"/>
        </w:rPr>
      </w:pPr>
    </w:p>
    <w:p w14:paraId="4CB642CC" w14:textId="77777777" w:rsidR="00453789" w:rsidRPr="00453789" w:rsidRDefault="00453789" w:rsidP="00453789">
      <w:pPr>
        <w:keepNext/>
        <w:keepLines/>
        <w:spacing w:before="120"/>
        <w:ind w:left="1418" w:hanging="1418"/>
        <w:outlineLvl w:val="3"/>
        <w:rPr>
          <w:rFonts w:ascii="Arial" w:hAnsi="Arial"/>
          <w:sz w:val="24"/>
        </w:rPr>
      </w:pPr>
      <w:bookmarkStart w:id="558" w:name="_Toc13080356"/>
      <w:bookmarkStart w:id="559" w:name="_Toc29811855"/>
      <w:bookmarkStart w:id="560" w:name="_Toc36817407"/>
      <w:bookmarkStart w:id="561" w:name="_Toc37260329"/>
      <w:bookmarkStart w:id="562" w:name="_Toc37267717"/>
      <w:bookmarkStart w:id="563" w:name="_Toc44712320"/>
      <w:bookmarkStart w:id="564" w:name="_Toc45893633"/>
      <w:bookmarkStart w:id="565" w:name="_Toc53178353"/>
      <w:bookmarkStart w:id="566" w:name="_Toc53178804"/>
      <w:bookmarkStart w:id="567" w:name="_Toc61179042"/>
      <w:bookmarkStart w:id="568" w:name="_Toc61179512"/>
      <w:bookmarkStart w:id="569" w:name="_Toc67916808"/>
      <w:bookmarkStart w:id="570" w:name="_Toc74663429"/>
      <w:bookmarkStart w:id="571" w:name="_Toc82621970"/>
      <w:bookmarkStart w:id="572" w:name="_Toc90422817"/>
      <w:r w:rsidRPr="00453789">
        <w:rPr>
          <w:rFonts w:ascii="Arial" w:hAnsi="Arial"/>
          <w:sz w:val="24"/>
        </w:rPr>
        <w:t>9.5.3.3</w:t>
      </w:r>
      <w:r w:rsidRPr="00453789">
        <w:rPr>
          <w:rFonts w:ascii="Arial" w:hAnsi="Arial"/>
          <w:sz w:val="24"/>
        </w:rPr>
        <w:tab/>
        <w:t xml:space="preserve">Minimum requirement for </w:t>
      </w:r>
      <w:r w:rsidRPr="00453789">
        <w:rPr>
          <w:rFonts w:ascii="Arial" w:hAnsi="Arial"/>
          <w:i/>
          <w:sz w:val="24"/>
        </w:rPr>
        <w:t>BS type 2-O</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72D5BC3" w14:textId="77777777" w:rsidR="00453789" w:rsidRPr="00453789" w:rsidRDefault="00453789" w:rsidP="00453789">
      <w:r w:rsidRPr="00453789">
        <w:t xml:space="preserve">For </w:t>
      </w:r>
      <w:r w:rsidRPr="00453789">
        <w:rPr>
          <w:i/>
        </w:rPr>
        <w:t>BS type 2-O</w:t>
      </w:r>
      <w:r w:rsidRPr="00453789">
        <w:t xml:space="preserve">, the OTA </w:t>
      </w:r>
      <w:r w:rsidRPr="00453789">
        <w:rPr>
          <w:i/>
        </w:rPr>
        <w:t>transmitter transient period</w:t>
      </w:r>
      <w:r w:rsidRPr="00453789">
        <w:t xml:space="preserve"> shall be shorter than the values listed in the minimum requirement table 9.5.3.3-1.</w:t>
      </w:r>
    </w:p>
    <w:p w14:paraId="7225FE89"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t xml:space="preserve">Table 9.5.3.3-1: Minimum requirement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3AD9C4C6" w14:textId="77777777" w:rsidTr="002C2F8C">
        <w:trPr>
          <w:cantSplit/>
          <w:jc w:val="center"/>
        </w:trPr>
        <w:tc>
          <w:tcPr>
            <w:tcW w:w="2507" w:type="dxa"/>
          </w:tcPr>
          <w:p w14:paraId="36A2BE8A"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Pr>
          <w:p w14:paraId="1C7475D9"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7DEC812A" w14:textId="77777777" w:rsidTr="002C2F8C">
        <w:trPr>
          <w:cantSplit/>
          <w:jc w:val="center"/>
        </w:trPr>
        <w:tc>
          <w:tcPr>
            <w:tcW w:w="2507" w:type="dxa"/>
          </w:tcPr>
          <w:p w14:paraId="4F5EA995"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Pr>
          <w:p w14:paraId="7D9CA82B"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3</w:t>
            </w:r>
          </w:p>
        </w:tc>
      </w:tr>
      <w:tr w:rsidR="00453789" w:rsidRPr="00453789" w14:paraId="0961726F" w14:textId="77777777" w:rsidTr="002C2F8C">
        <w:trPr>
          <w:cantSplit/>
          <w:jc w:val="center"/>
        </w:trPr>
        <w:tc>
          <w:tcPr>
            <w:tcW w:w="2507" w:type="dxa"/>
          </w:tcPr>
          <w:p w14:paraId="752418B9"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Pr>
          <w:p w14:paraId="04D563C7"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 xml:space="preserve">3 </w:t>
            </w:r>
          </w:p>
        </w:tc>
      </w:tr>
    </w:tbl>
    <w:p w14:paraId="7A6FB515" w14:textId="77777777" w:rsidR="00453789" w:rsidRPr="00453789" w:rsidRDefault="00453789" w:rsidP="00453789"/>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2F1EE" w14:textId="77777777" w:rsidR="00D56D43" w:rsidRDefault="00D56D43">
      <w:r>
        <w:separator/>
      </w:r>
    </w:p>
  </w:endnote>
  <w:endnote w:type="continuationSeparator" w:id="0">
    <w:p w14:paraId="3CC650C7" w14:textId="77777777" w:rsidR="00D56D43" w:rsidRDefault="00D5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5B445" w14:textId="77777777" w:rsidR="00D56D43" w:rsidRDefault="00D56D43">
      <w:r>
        <w:separator/>
      </w:r>
    </w:p>
  </w:footnote>
  <w:footnote w:type="continuationSeparator" w:id="0">
    <w:p w14:paraId="75709A66" w14:textId="77777777" w:rsidR="00D56D43" w:rsidRDefault="00D56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E1A36"/>
    <w:rsid w:val="003E7C12"/>
    <w:rsid w:val="00410371"/>
    <w:rsid w:val="00415BAB"/>
    <w:rsid w:val="00421979"/>
    <w:rsid w:val="00422940"/>
    <w:rsid w:val="00423FFF"/>
    <w:rsid w:val="004242F1"/>
    <w:rsid w:val="00453789"/>
    <w:rsid w:val="0045491D"/>
    <w:rsid w:val="00455A85"/>
    <w:rsid w:val="00456737"/>
    <w:rsid w:val="004802AD"/>
    <w:rsid w:val="00484F7F"/>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5935"/>
    <w:rsid w:val="00AA7CB9"/>
    <w:rsid w:val="00AC5820"/>
    <w:rsid w:val="00AC676C"/>
    <w:rsid w:val="00AD1CD8"/>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24991"/>
    <w:rsid w:val="00D2782A"/>
    <w:rsid w:val="00D50255"/>
    <w:rsid w:val="00D56D43"/>
    <w:rsid w:val="00D607E1"/>
    <w:rsid w:val="00D66520"/>
    <w:rsid w:val="00D81F1B"/>
    <w:rsid w:val="00DB0E06"/>
    <w:rsid w:val="00DE0A06"/>
    <w:rsid w:val="00DE34CF"/>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B6386"/>
    <w:rsid w:val="00FE23C3"/>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2031</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2022-01-10T12:56:00Z</dcterms:created>
  <dcterms:modified xsi:type="dcterms:W3CDTF">2022-01-10T18:48:00Z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