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B61D9D6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A8663F">
        <w:rPr>
          <w:rFonts w:cs="Arial"/>
          <w:b/>
          <w:sz w:val="24"/>
          <w:lang w:val="en-US" w:eastAsia="zh-CN"/>
        </w:rPr>
        <w:t>100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F94C52" w:rsidRPr="00F94C52">
        <w:rPr>
          <w:rFonts w:eastAsia="宋体" w:cs="Arial"/>
          <w:b/>
          <w:sz w:val="24"/>
          <w:lang w:val="en-US" w:eastAsia="zh-CN"/>
        </w:rPr>
        <w:t>R4-2113849</w:t>
      </w:r>
      <w:bookmarkStart w:id="2" w:name="_GoBack"/>
      <w:bookmarkEnd w:id="2"/>
    </w:p>
    <w:p w14:paraId="245253B7" w14:textId="56C691E2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136699" w:rsidRPr="00136699">
        <w:rPr>
          <w:rFonts w:cs="Arial"/>
          <w:sz w:val="24"/>
          <w:szCs w:val="24"/>
        </w:rPr>
        <w:t>August 16-27, 2021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69E99285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8663F" w:rsidRPr="00A8663F">
        <w:rPr>
          <w:rFonts w:ascii="Arial" w:eastAsia="宋体" w:hAnsi="Arial"/>
          <w:b/>
          <w:sz w:val="24"/>
          <w:lang w:val="en-US" w:eastAsia="zh-CN"/>
        </w:rPr>
        <w:t>Discussion on RRM measurement relaxations</w:t>
      </w:r>
      <w:r w:rsidR="000A06A8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0A06A8" w:rsidRPr="000A06A8">
        <w:rPr>
          <w:rFonts w:ascii="Arial" w:eastAsia="宋体" w:hAnsi="Arial"/>
          <w:b/>
          <w:sz w:val="24"/>
          <w:lang w:val="en-US" w:eastAsia="zh-CN"/>
        </w:rPr>
        <w:t xml:space="preserve">for </w:t>
      </w:r>
      <w:proofErr w:type="spellStart"/>
      <w:r w:rsidR="000A06A8" w:rsidRPr="000A06A8">
        <w:rPr>
          <w:rFonts w:ascii="Arial" w:eastAsia="宋体" w:hAnsi="Arial"/>
          <w:b/>
          <w:sz w:val="24"/>
          <w:lang w:val="en-US" w:eastAsia="zh-CN"/>
        </w:rPr>
        <w:t>RedCap</w:t>
      </w:r>
      <w:proofErr w:type="spellEnd"/>
      <w:r w:rsidR="000A06A8" w:rsidRPr="000A06A8">
        <w:rPr>
          <w:rFonts w:ascii="Arial" w:eastAsia="宋体" w:hAnsi="Arial"/>
          <w:b/>
          <w:sz w:val="24"/>
          <w:lang w:val="en-US" w:eastAsia="zh-CN"/>
        </w:rPr>
        <w:t xml:space="preserve"> UE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056BBB17" w14:textId="0493967E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17977" w:rsidRPr="00617977">
        <w:rPr>
          <w:rFonts w:ascii="Arial" w:eastAsia="宋体" w:hAnsi="Arial"/>
          <w:b/>
          <w:sz w:val="24"/>
          <w:lang w:val="en-US" w:eastAsia="zh-CN"/>
        </w:rPr>
        <w:t>9.</w:t>
      </w:r>
      <w:r w:rsidR="00A8663F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617977">
        <w:rPr>
          <w:rFonts w:ascii="Arial" w:eastAsia="宋体" w:hAnsi="Arial"/>
          <w:b/>
          <w:sz w:val="24"/>
          <w:lang w:val="en-US" w:eastAsia="zh-CN"/>
        </w:rPr>
        <w:t>.</w:t>
      </w:r>
      <w:r w:rsidR="00A8663F">
        <w:rPr>
          <w:rFonts w:ascii="Arial" w:eastAsia="宋体" w:hAnsi="Arial"/>
          <w:b/>
          <w:sz w:val="24"/>
          <w:lang w:val="en-US" w:eastAsia="zh-CN"/>
        </w:rPr>
        <w:t>3.4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FD1E5A7" w14:textId="35AAFEAE" w:rsidR="005B7F51" w:rsidRPr="005B7F51" w:rsidRDefault="005B7F51" w:rsidP="005B7F51">
      <w:pPr>
        <w:rPr>
          <w:rFonts w:eastAsia="宋体"/>
          <w:sz w:val="22"/>
          <w:szCs w:val="22"/>
          <w:lang w:eastAsia="zh-CN"/>
        </w:rPr>
      </w:pPr>
      <w:r w:rsidRPr="005B7F51">
        <w:rPr>
          <w:sz w:val="22"/>
          <w:szCs w:val="22"/>
          <w:lang w:eastAsia="ja-JP"/>
        </w:rPr>
        <w:t xml:space="preserve">The revised WID on support of reduced capability </w:t>
      </w:r>
      <w:r w:rsidRPr="005B7F51">
        <w:rPr>
          <w:rFonts w:eastAsia="Yu Mincho" w:cs="Arial"/>
          <w:bCs/>
          <w:sz w:val="22"/>
          <w:szCs w:val="22"/>
        </w:rPr>
        <w:t>(</w:t>
      </w:r>
      <w:proofErr w:type="spellStart"/>
      <w:r w:rsidRPr="005B7F51">
        <w:rPr>
          <w:rFonts w:eastAsia="Yu Mincho" w:cs="Arial"/>
          <w:bCs/>
          <w:sz w:val="22"/>
          <w:szCs w:val="22"/>
        </w:rPr>
        <w:t>RedCap</w:t>
      </w:r>
      <w:proofErr w:type="spellEnd"/>
      <w:r w:rsidRPr="005B7F51">
        <w:rPr>
          <w:rFonts w:eastAsia="Yu Mincho" w:cs="Arial"/>
          <w:bCs/>
          <w:sz w:val="22"/>
          <w:szCs w:val="22"/>
        </w:rPr>
        <w:t>)</w:t>
      </w:r>
      <w:r w:rsidRPr="005B7F51">
        <w:rPr>
          <w:sz w:val="22"/>
          <w:szCs w:val="22"/>
          <w:lang w:eastAsia="ja-JP"/>
        </w:rPr>
        <w:t xml:space="preserve"> NR devices has been approved in [1]. </w:t>
      </w:r>
      <w:r w:rsidRPr="005B7F51">
        <w:rPr>
          <w:rFonts w:eastAsia="Yu Mincho" w:cs="Arial"/>
          <w:bCs/>
          <w:sz w:val="22"/>
          <w:szCs w:val="22"/>
        </w:rPr>
        <w:t xml:space="preserve">RAN4 has started work on the support of </w:t>
      </w:r>
      <w:proofErr w:type="spellStart"/>
      <w:r w:rsidRPr="005B7F51">
        <w:rPr>
          <w:rFonts w:eastAsia="Yu Mincho" w:cs="Arial"/>
          <w:bCs/>
          <w:sz w:val="22"/>
          <w:szCs w:val="22"/>
        </w:rPr>
        <w:t>RedCap</w:t>
      </w:r>
      <w:proofErr w:type="spellEnd"/>
      <w:r w:rsidRPr="005B7F51">
        <w:rPr>
          <w:rFonts w:eastAsia="Yu Mincho" w:cs="Arial"/>
          <w:bCs/>
          <w:sz w:val="22"/>
          <w:szCs w:val="22"/>
        </w:rPr>
        <w:t xml:space="preserve"> NR devices, where the related study item has been concluded in TR 38.875. The WID has the following objectives on introduction of RRM measurement relaxations: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0E300140" w14:textId="77777777" w:rsidTr="00A136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CE13" w14:textId="78040AA2" w:rsidR="005B7F51" w:rsidRDefault="005B7F51" w:rsidP="005B7F51">
            <w:pPr>
              <w:pStyle w:val="B10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 xml:space="preserve">Specify support for the following RRM measurement relaxations for neighbouring cells for </w:t>
            </w:r>
            <w:proofErr w:type="spellStart"/>
            <w:r>
              <w:rPr>
                <w:rFonts w:eastAsia="宋体"/>
                <w:bCs/>
                <w:lang w:eastAsia="ja-JP"/>
              </w:rPr>
              <w:t>RedCap</w:t>
            </w:r>
            <w:proofErr w:type="spellEnd"/>
            <w:r>
              <w:rPr>
                <w:rFonts w:eastAsia="宋体"/>
                <w:bCs/>
                <w:lang w:eastAsia="ja-JP"/>
              </w:rPr>
              <w:t xml:space="preserve"> devices: for </w:t>
            </w:r>
            <w:proofErr w:type="spellStart"/>
            <w:r>
              <w:rPr>
                <w:rFonts w:eastAsia="宋体"/>
                <w:bCs/>
                <w:lang w:eastAsia="ja-JP"/>
              </w:rPr>
              <w:t>RRC_Idle</w:t>
            </w:r>
            <w:proofErr w:type="spellEnd"/>
            <w:r>
              <w:rPr>
                <w:rFonts w:eastAsia="宋体"/>
                <w:bCs/>
                <w:lang w:eastAsia="ja-JP"/>
              </w:rPr>
              <w:t>/Inactive/Connected [RAN2, RAN4]:</w:t>
            </w:r>
          </w:p>
          <w:p w14:paraId="192E6A38" w14:textId="77777777" w:rsidR="005B7F51" w:rsidRDefault="005B7F51" w:rsidP="005B7F51">
            <w:pPr>
              <w:pStyle w:val="B10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Specify RSRP/RSRQ based stationary criterion, which is based on Rel-16 low mobility criterion, for RRM measurement relaxation [RAN2]</w:t>
            </w:r>
          </w:p>
          <w:p w14:paraId="24ADA7D5" w14:textId="77777777" w:rsidR="005B7F51" w:rsidRDefault="005B7F51" w:rsidP="005B7F51">
            <w:pPr>
              <w:pStyle w:val="B10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 xml:space="preserve">For </w:t>
            </w:r>
            <w:proofErr w:type="spellStart"/>
            <w:r>
              <w:rPr>
                <w:rFonts w:eastAsia="宋体"/>
                <w:bCs/>
                <w:lang w:eastAsia="ja-JP"/>
              </w:rPr>
              <w:t>RRC_Idle</w:t>
            </w:r>
            <w:proofErr w:type="spellEnd"/>
            <w:r>
              <w:rPr>
                <w:rFonts w:eastAsia="宋体"/>
                <w:bCs/>
                <w:lang w:eastAsia="ja-JP"/>
              </w:rPr>
              <w:t>/Inactive, the stationary criterion allows the UE to perform RRM measurement relaxation when fulfilled.</w:t>
            </w:r>
          </w:p>
          <w:p w14:paraId="350C66C7" w14:textId="77777777" w:rsidR="005B7F51" w:rsidRPr="00055EC5" w:rsidRDefault="005B7F51" w:rsidP="005B7F51">
            <w:pPr>
              <w:pStyle w:val="B10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 xml:space="preserve">For </w:t>
            </w:r>
            <w:proofErr w:type="spellStart"/>
            <w:r>
              <w:rPr>
                <w:rFonts w:eastAsia="宋体"/>
                <w:bCs/>
                <w:lang w:eastAsia="ja-JP"/>
              </w:rPr>
              <w:t>RRC_Connected</w:t>
            </w:r>
            <w:proofErr w:type="spellEnd"/>
            <w:r>
              <w:rPr>
                <w:rFonts w:eastAsia="宋体"/>
                <w:bCs/>
                <w:lang w:eastAsia="ja-JP"/>
              </w:rPr>
              <w:t xml:space="preserve">, the stationary criterion triggers the UE to send a report to the </w:t>
            </w:r>
            <w:proofErr w:type="spellStart"/>
            <w:r>
              <w:rPr>
                <w:rFonts w:eastAsia="宋体"/>
                <w:bCs/>
                <w:lang w:eastAsia="ja-JP"/>
              </w:rPr>
              <w:t>gNB</w:t>
            </w:r>
            <w:proofErr w:type="spellEnd"/>
            <w:r>
              <w:rPr>
                <w:rFonts w:eastAsia="宋体"/>
                <w:bCs/>
                <w:lang w:eastAsia="ja-JP"/>
              </w:rPr>
              <w:t xml:space="preserve"> </w:t>
            </w:r>
            <w:r w:rsidRPr="00055EC5">
              <w:rPr>
                <w:rFonts w:eastAsia="宋体"/>
                <w:bCs/>
                <w:lang w:eastAsia="ja-JP"/>
              </w:rPr>
              <w:t>when fulfilled.</w:t>
            </w:r>
          </w:p>
          <w:p w14:paraId="37CFB650" w14:textId="77777777" w:rsidR="005B7F51" w:rsidRPr="00055EC5" w:rsidRDefault="005B7F51" w:rsidP="005B7F51">
            <w:pPr>
              <w:pStyle w:val="B10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 w:rsidRPr="00055EC5">
              <w:rPr>
                <w:rFonts w:eastAsia="宋体"/>
                <w:bCs/>
                <w:lang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3691E29F" w14:textId="77777777" w:rsidR="005B7F51" w:rsidRDefault="005B7F51" w:rsidP="005B7F51">
            <w:pPr>
              <w:pStyle w:val="B10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Specify provision of thresholds for the Rel-16 not-at-cell-edge criterion, alternatively rely on the existing thresholds [RAN2]</w:t>
            </w:r>
          </w:p>
          <w:p w14:paraId="15AFB326" w14:textId="174E5CFD" w:rsidR="005B7F51" w:rsidRDefault="005B7F51" w:rsidP="005B7F51">
            <w:pPr>
              <w:pStyle w:val="B10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Specify RRM measurement relaxation [RAN4]</w:t>
            </w:r>
          </w:p>
          <w:p w14:paraId="3CA7D8AC" w14:textId="027C06EC" w:rsidR="005B7F51" w:rsidRPr="00A311BE" w:rsidRDefault="005B7F51" w:rsidP="00A311BE">
            <w:pPr>
              <w:pStyle w:val="B10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 xml:space="preserve">No RRM measurement relaxations are specified for the serving cell. </w:t>
            </w:r>
          </w:p>
        </w:tc>
      </w:tr>
    </w:tbl>
    <w:p w14:paraId="62ACA1A8" w14:textId="0453C9A7" w:rsidR="005B7F51" w:rsidRPr="005B7F51" w:rsidRDefault="005B7F51" w:rsidP="005B7F51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>This contribution provides analysis on the</w:t>
      </w:r>
      <w:r w:rsidR="001F6AEF">
        <w:rPr>
          <w:rFonts w:eastAsia="宋体"/>
          <w:sz w:val="22"/>
          <w:szCs w:val="22"/>
          <w:lang w:val="en-US" w:eastAsia="zh-CN"/>
        </w:rPr>
        <w:t xml:space="preserve"> RRM</w:t>
      </w:r>
      <w:r w:rsidRPr="005B7F51">
        <w:rPr>
          <w:rFonts w:eastAsia="宋体"/>
          <w:sz w:val="22"/>
          <w:szCs w:val="22"/>
          <w:lang w:val="en-US" w:eastAsia="zh-CN"/>
        </w:rPr>
        <w:t xml:space="preserve"> measurement </w:t>
      </w:r>
      <w:r w:rsidR="001F6AEF">
        <w:rPr>
          <w:rFonts w:eastAsia="宋体"/>
          <w:sz w:val="22"/>
          <w:szCs w:val="22"/>
          <w:lang w:val="en-US" w:eastAsia="zh-CN"/>
        </w:rPr>
        <w:t xml:space="preserve">relaxation </w:t>
      </w:r>
      <w:r w:rsidRPr="005B7F51">
        <w:rPr>
          <w:rFonts w:eastAsia="宋体"/>
          <w:sz w:val="22"/>
          <w:szCs w:val="22"/>
          <w:lang w:val="en-US" w:eastAsia="zh-CN"/>
        </w:rPr>
        <w:t xml:space="preserve">for </w:t>
      </w:r>
      <w:proofErr w:type="spellStart"/>
      <w:r w:rsidRPr="005B7F51">
        <w:rPr>
          <w:rFonts w:eastAsia="宋体"/>
          <w:sz w:val="22"/>
          <w:szCs w:val="22"/>
          <w:lang w:val="en-US" w:eastAsia="zh-CN"/>
        </w:rPr>
        <w:t>RedCap</w:t>
      </w:r>
      <w:proofErr w:type="spellEnd"/>
      <w:r w:rsidRPr="005B7F51">
        <w:rPr>
          <w:rFonts w:eastAsia="宋体"/>
          <w:sz w:val="22"/>
          <w:szCs w:val="22"/>
          <w:lang w:val="en-US" w:eastAsia="zh-CN"/>
        </w:rPr>
        <w:t xml:space="preserve"> UE.</w:t>
      </w:r>
    </w:p>
    <w:p w14:paraId="29B2EA43" w14:textId="77777777" w:rsidR="005B7F51" w:rsidRPr="001F6AEF" w:rsidRDefault="005B7F51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03AFC02B" w14:textId="114BFDE8" w:rsidR="0068621C" w:rsidRDefault="00730CB7" w:rsidP="0068621C">
      <w:pPr>
        <w:pStyle w:val="2"/>
        <w:rPr>
          <w:rFonts w:eastAsiaTheme="minorEastAsia"/>
          <w:lang w:val="en-US" w:eastAsia="zh-CN"/>
        </w:rPr>
      </w:pPr>
      <w:r>
        <w:rPr>
          <w:lang w:eastAsia="zh-CN"/>
        </w:rPr>
        <w:t>RRM relaxation in idle and inactive mode</w:t>
      </w:r>
    </w:p>
    <w:p w14:paraId="19D21E12" w14:textId="77777777" w:rsidR="0064095B" w:rsidRDefault="00E54C30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RAN2 agreed to specify </w:t>
      </w:r>
      <w:r w:rsidR="00BA2DDA">
        <w:rPr>
          <w:rFonts w:eastAsiaTheme="minorEastAsia"/>
          <w:sz w:val="22"/>
          <w:lang w:val="en-US" w:eastAsia="zh-CN"/>
        </w:rPr>
        <w:t xml:space="preserve">stationary criterion for both idle/inactive mode and connected mode. </w:t>
      </w:r>
    </w:p>
    <w:p w14:paraId="02E2F05E" w14:textId="24D545DD" w:rsidR="0064095B" w:rsidRPr="0064095B" w:rsidRDefault="0064095B" w:rsidP="0064095B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sz w:val="22"/>
          <w:lang w:val="en-US" w:eastAsia="zh-CN"/>
        </w:rPr>
      </w:pPr>
      <w:r w:rsidRPr="0064095B">
        <w:rPr>
          <w:rFonts w:eastAsiaTheme="minorEastAsia"/>
          <w:b/>
          <w:sz w:val="22"/>
          <w:lang w:val="en-US" w:eastAsia="zh-CN"/>
        </w:rPr>
        <w:t>Stationary criterion and low mobility criterion</w:t>
      </w:r>
    </w:p>
    <w:p w14:paraId="73F9947B" w14:textId="2CD85934" w:rsidR="00E54C30" w:rsidRDefault="00BA2DDA" w:rsidP="008D13BA">
      <w:pPr>
        <w:widowControl w:val="0"/>
        <w:adjustRightInd w:val="0"/>
        <w:snapToGrid w:val="0"/>
        <w:spacing w:before="180"/>
        <w:ind w:firstLineChars="200" w:firstLine="44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RAN2 has the following agreements in RAN2#114e.</w:t>
      </w:r>
    </w:p>
    <w:p w14:paraId="7D5DC014" w14:textId="77777777" w:rsidR="00BA2DDA" w:rsidRDefault="00BA2DDA" w:rsidP="008D13BA">
      <w:pPr>
        <w:pStyle w:val="Doc-text2"/>
        <w:ind w:leftChars="629" w:left="1621"/>
      </w:pPr>
    </w:p>
    <w:p w14:paraId="109EBAAD" w14:textId="77777777" w:rsidR="00BA2DDA" w:rsidRDefault="00BA2DDA" w:rsidP="008D13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</w:pPr>
      <w:r>
        <w:t>Agreements via email - from offline 111:</w:t>
      </w:r>
    </w:p>
    <w:p w14:paraId="346C389E" w14:textId="77777777" w:rsidR="00BA2DDA" w:rsidRDefault="00BA2DDA" w:rsidP="008D13BA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>
        <w:t xml:space="preserve">Reuse R16 low mobility criterion, as part or whole of Rel-17 stationary criterion in RRC_IDLE/INACTIVE. </w:t>
      </w:r>
      <w:r w:rsidRPr="00FB40E2">
        <w:rPr>
          <w:highlight w:val="green"/>
        </w:rPr>
        <w:t xml:space="preserve">When NW configures both Rel-17 stationary criterion and Rel-16 low mobility criterion, NW configures different Rel-17 thresholds (i.e., </w:t>
      </w:r>
      <w:proofErr w:type="spellStart"/>
      <w:r w:rsidRPr="00FB40E2">
        <w:rPr>
          <w:highlight w:val="green"/>
        </w:rPr>
        <w:t>SSearchDeltaP_stationary</w:t>
      </w:r>
      <w:proofErr w:type="spellEnd"/>
      <w:r w:rsidRPr="00FB40E2">
        <w:rPr>
          <w:highlight w:val="green"/>
        </w:rPr>
        <w:t>/</w:t>
      </w:r>
      <w:proofErr w:type="spellStart"/>
      <w:r w:rsidRPr="00FB40E2">
        <w:rPr>
          <w:highlight w:val="green"/>
        </w:rPr>
        <w:t>TSearchDeltaP_stationary</w:t>
      </w:r>
      <w:proofErr w:type="spellEnd"/>
      <w:r w:rsidRPr="00FB40E2">
        <w:rPr>
          <w:highlight w:val="green"/>
        </w:rPr>
        <w:t>) from Rel-16 (</w:t>
      </w:r>
      <w:proofErr w:type="spellStart"/>
      <w:r w:rsidRPr="00FB40E2">
        <w:rPr>
          <w:highlight w:val="green"/>
        </w:rPr>
        <w:t>SSearchDeltaP</w:t>
      </w:r>
      <w:proofErr w:type="spellEnd"/>
      <w:r w:rsidRPr="00FB40E2">
        <w:rPr>
          <w:highlight w:val="green"/>
        </w:rPr>
        <w:t xml:space="preserve"> / </w:t>
      </w:r>
      <w:proofErr w:type="spellStart"/>
      <w:r w:rsidRPr="00FB40E2">
        <w:rPr>
          <w:highlight w:val="green"/>
        </w:rPr>
        <w:lastRenderedPageBreak/>
        <w:t>TSearchDeltaP</w:t>
      </w:r>
      <w:proofErr w:type="spellEnd"/>
      <w:r w:rsidRPr="00FB40E2">
        <w:rPr>
          <w:highlight w:val="green"/>
        </w:rPr>
        <w:t>)</w:t>
      </w:r>
      <w:r>
        <w:t xml:space="preserve">. How to configure the criterion (e.g. more stringent) is left to NW implementation (i.e. no specification impact to RAN2).  </w:t>
      </w:r>
    </w:p>
    <w:p w14:paraId="36C4E0F6" w14:textId="77777777" w:rsidR="00BA2DDA" w:rsidRDefault="00BA2DDA" w:rsidP="008D13BA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18"/>
      </w:pPr>
      <w:r>
        <w:t>Postpone the following discussion until RAN4 defines RRM relaxation method for Rel-17:</w:t>
      </w:r>
    </w:p>
    <w:p w14:paraId="39F715DC" w14:textId="77777777" w:rsidR="00BA2DDA" w:rsidRDefault="00BA2DDA" w:rsidP="008D13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</w:pPr>
      <w:r>
        <w:tab/>
        <w:t xml:space="preserve">When NW configures both R16/R17 relaxation criteria and the UE </w:t>
      </w:r>
      <w:proofErr w:type="spellStart"/>
      <w:r>
        <w:t>fulfills</w:t>
      </w:r>
      <w:proofErr w:type="spellEnd"/>
      <w:r>
        <w:t xml:space="preserve"> both, UE performs:</w:t>
      </w:r>
    </w:p>
    <w:p w14:paraId="570E6041" w14:textId="77777777" w:rsidR="00BA2DDA" w:rsidRDefault="00BA2DDA" w:rsidP="008D13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</w:pPr>
      <w:r>
        <w:tab/>
        <w:t>- Option 1) UE performs Rel-17 RRM relaxation method</w:t>
      </w:r>
    </w:p>
    <w:p w14:paraId="5D8F7474" w14:textId="77777777" w:rsidR="00BA2DDA" w:rsidRDefault="00BA2DDA" w:rsidP="008D13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</w:pPr>
      <w:r>
        <w:tab/>
        <w:t>- Option 2) It is up to UE implementation to select either Rel-16 or Rel-17 relaxation operation</w:t>
      </w:r>
    </w:p>
    <w:p w14:paraId="6727E902" w14:textId="490980F7" w:rsidR="00BA2DDA" w:rsidRDefault="00FB40E2" w:rsidP="006D3610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It is observed that </w:t>
      </w:r>
      <w:r w:rsidR="00784DA2">
        <w:rPr>
          <w:rFonts w:eastAsiaTheme="minorEastAsia"/>
          <w:sz w:val="22"/>
          <w:lang w:eastAsia="zh-CN"/>
        </w:rPr>
        <w:t xml:space="preserve">network configures </w:t>
      </w:r>
      <w:r w:rsidR="003A13C7">
        <w:rPr>
          <w:rFonts w:eastAsiaTheme="minorEastAsia"/>
          <w:sz w:val="22"/>
          <w:lang w:eastAsia="zh-CN"/>
        </w:rPr>
        <w:t xml:space="preserve">the </w:t>
      </w:r>
      <w:r w:rsidR="00784DA2">
        <w:rPr>
          <w:rFonts w:eastAsiaTheme="minorEastAsia"/>
          <w:sz w:val="22"/>
          <w:lang w:eastAsia="zh-CN"/>
        </w:rPr>
        <w:t xml:space="preserve">different </w:t>
      </w:r>
      <w:r>
        <w:rPr>
          <w:rFonts w:eastAsiaTheme="minorEastAsia"/>
          <w:sz w:val="22"/>
          <w:lang w:eastAsia="zh-CN"/>
        </w:rPr>
        <w:t xml:space="preserve">threshold for stationary criterion </w:t>
      </w:r>
      <w:r w:rsidR="00784DA2">
        <w:rPr>
          <w:rFonts w:eastAsiaTheme="minorEastAsia"/>
          <w:sz w:val="22"/>
          <w:lang w:eastAsia="zh-CN"/>
        </w:rPr>
        <w:t>with the</w:t>
      </w:r>
      <w:r>
        <w:rPr>
          <w:rFonts w:eastAsiaTheme="minorEastAsia"/>
          <w:sz w:val="22"/>
          <w:lang w:eastAsia="zh-CN"/>
        </w:rPr>
        <w:t xml:space="preserve"> threshold for R16 low mobility criterion.</w:t>
      </w:r>
      <w:r w:rsidR="00A136F5">
        <w:rPr>
          <w:rFonts w:eastAsiaTheme="minorEastAsia"/>
          <w:sz w:val="22"/>
          <w:lang w:eastAsia="zh-CN"/>
        </w:rPr>
        <w:t xml:space="preserve"> </w:t>
      </w:r>
      <w:r w:rsidR="008D13BA">
        <w:rPr>
          <w:rFonts w:eastAsiaTheme="minorEastAsia"/>
          <w:sz w:val="22"/>
          <w:lang w:eastAsia="zh-CN"/>
        </w:rPr>
        <w:t xml:space="preserve">In R16 power saving, </w:t>
      </w:r>
      <w:r w:rsidR="00784DA2">
        <w:rPr>
          <w:rFonts w:eastAsiaTheme="minorEastAsia"/>
          <w:sz w:val="22"/>
          <w:lang w:eastAsia="zh-CN"/>
        </w:rPr>
        <w:t xml:space="preserve">when only low mobility criterion is satisfied, fixed relaxation factor (e.g., 3) is </w:t>
      </w:r>
      <w:r w:rsidR="009C5755">
        <w:rPr>
          <w:rFonts w:eastAsiaTheme="minorEastAsia"/>
          <w:sz w:val="22"/>
          <w:lang w:eastAsia="zh-CN"/>
        </w:rPr>
        <w:t>applied</w:t>
      </w:r>
      <w:r w:rsidR="00784DA2">
        <w:rPr>
          <w:rFonts w:eastAsiaTheme="minorEastAsia"/>
          <w:sz w:val="22"/>
          <w:lang w:eastAsia="zh-CN"/>
        </w:rPr>
        <w:t xml:space="preserve">. In our understanding, </w:t>
      </w:r>
      <w:r w:rsidR="004B0201">
        <w:rPr>
          <w:rFonts w:eastAsiaTheme="minorEastAsia"/>
          <w:sz w:val="22"/>
          <w:lang w:eastAsia="zh-CN"/>
        </w:rPr>
        <w:t xml:space="preserve">the relaxation for </w:t>
      </w:r>
      <w:r w:rsidR="00784DA2">
        <w:rPr>
          <w:rFonts w:eastAsiaTheme="minorEastAsia"/>
          <w:sz w:val="22"/>
          <w:lang w:eastAsia="zh-CN"/>
        </w:rPr>
        <w:t xml:space="preserve">stationary </w:t>
      </w:r>
      <w:r w:rsidR="004B0201">
        <w:rPr>
          <w:rFonts w:eastAsiaTheme="minorEastAsia"/>
          <w:sz w:val="22"/>
          <w:lang w:eastAsia="zh-CN"/>
        </w:rPr>
        <w:t>scenario</w:t>
      </w:r>
      <w:r w:rsidR="00784DA2">
        <w:rPr>
          <w:rFonts w:eastAsiaTheme="minorEastAsia"/>
          <w:sz w:val="22"/>
          <w:lang w:eastAsia="zh-CN"/>
        </w:rPr>
        <w:t xml:space="preserve"> is supposed to be </w:t>
      </w:r>
      <w:r w:rsidR="004B0201">
        <w:rPr>
          <w:rFonts w:eastAsiaTheme="minorEastAsia"/>
          <w:sz w:val="22"/>
          <w:lang w:eastAsia="zh-CN"/>
        </w:rPr>
        <w:t>more “relaxed”</w:t>
      </w:r>
      <w:r w:rsidR="00784DA2">
        <w:rPr>
          <w:rFonts w:eastAsiaTheme="minorEastAsia"/>
          <w:sz w:val="22"/>
          <w:lang w:eastAsia="zh-CN"/>
        </w:rPr>
        <w:t xml:space="preserve"> than low mobility </w:t>
      </w:r>
      <w:r w:rsidR="004B0201">
        <w:rPr>
          <w:rFonts w:eastAsiaTheme="minorEastAsia"/>
          <w:sz w:val="22"/>
          <w:lang w:eastAsia="zh-CN"/>
        </w:rPr>
        <w:t>scenario</w:t>
      </w:r>
      <w:r w:rsidR="00784DA2">
        <w:rPr>
          <w:rFonts w:eastAsiaTheme="minorEastAsia"/>
          <w:sz w:val="22"/>
          <w:lang w:eastAsia="zh-CN"/>
        </w:rPr>
        <w:t xml:space="preserve">. Therefore the measurement relaxation factor when stationary criterion is satisfied can be larger than low mobility. Furthermore to simplify UE implementation, the </w:t>
      </w:r>
      <w:r w:rsidR="00296D1B">
        <w:rPr>
          <w:rFonts w:eastAsiaTheme="minorEastAsia"/>
          <w:sz w:val="22"/>
          <w:lang w:eastAsia="zh-CN"/>
        </w:rPr>
        <w:t>relaxation factor shall be fixed.</w:t>
      </w:r>
    </w:p>
    <w:p w14:paraId="1E20D4D4" w14:textId="4E453302" w:rsidR="00296D1B" w:rsidRPr="005E668D" w:rsidRDefault="004A703C" w:rsidP="006D3610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b/>
          <w:sz w:val="22"/>
          <w:lang w:eastAsia="zh-CN"/>
        </w:rPr>
      </w:pPr>
      <w:r w:rsidRPr="005E668D">
        <w:rPr>
          <w:rFonts w:eastAsiaTheme="minorEastAsia"/>
          <w:b/>
          <w:sz w:val="22"/>
          <w:lang w:eastAsia="zh-CN"/>
        </w:rPr>
        <w:t xml:space="preserve">Proposal 1: </w:t>
      </w:r>
      <w:r w:rsidR="00296D1B" w:rsidRPr="005E668D">
        <w:rPr>
          <w:rFonts w:eastAsiaTheme="minorEastAsia"/>
          <w:b/>
          <w:sz w:val="22"/>
          <w:lang w:eastAsia="zh-CN"/>
        </w:rPr>
        <w:t>For stationary scenario, RRM measurement relaxation with larger scaling factor</w:t>
      </w:r>
      <w:r w:rsidR="00D8125E" w:rsidRPr="005E668D">
        <w:rPr>
          <w:rFonts w:eastAsiaTheme="minorEastAsia"/>
          <w:b/>
          <w:sz w:val="22"/>
          <w:lang w:eastAsia="zh-CN"/>
        </w:rPr>
        <w:t xml:space="preserve"> of measurement interval</w:t>
      </w:r>
      <w:r w:rsidR="00296D1B" w:rsidRPr="005E668D">
        <w:rPr>
          <w:rFonts w:eastAsiaTheme="minorEastAsia"/>
          <w:b/>
          <w:sz w:val="22"/>
          <w:lang w:eastAsia="zh-CN"/>
        </w:rPr>
        <w:t xml:space="preserve"> than R16 low mobility is applied.</w:t>
      </w:r>
    </w:p>
    <w:p w14:paraId="53EB1424" w14:textId="4FC2B642" w:rsidR="00296D1B" w:rsidRPr="005E668D" w:rsidRDefault="00296D1B" w:rsidP="003A13C7">
      <w:pPr>
        <w:widowControl w:val="0"/>
        <w:adjustRightInd w:val="0"/>
        <w:snapToGrid w:val="0"/>
        <w:spacing w:before="180"/>
        <w:ind w:leftChars="400" w:left="800"/>
        <w:rPr>
          <w:rFonts w:eastAsiaTheme="minorEastAsia"/>
          <w:b/>
          <w:sz w:val="22"/>
          <w:lang w:eastAsia="zh-CN"/>
        </w:rPr>
      </w:pPr>
      <w:r w:rsidRPr="005E668D">
        <w:rPr>
          <w:rFonts w:eastAsiaTheme="minorEastAsia"/>
          <w:b/>
          <w:sz w:val="22"/>
          <w:lang w:eastAsia="zh-CN"/>
        </w:rPr>
        <w:t>-    The scaling factor is fixed.</w:t>
      </w:r>
    </w:p>
    <w:p w14:paraId="088FE20D" w14:textId="2B9AD8D5" w:rsidR="00784DA2" w:rsidRPr="00FF5B9B" w:rsidRDefault="00CF6DC3" w:rsidP="006D3610">
      <w:pPr>
        <w:widowControl w:val="0"/>
        <w:adjustRightInd w:val="0"/>
        <w:snapToGrid w:val="0"/>
        <w:spacing w:before="180"/>
        <w:ind w:leftChars="200" w:left="400"/>
        <w:rPr>
          <w:sz w:val="22"/>
          <w:szCs w:val="22"/>
        </w:rPr>
      </w:pPr>
      <w:r w:rsidRPr="00FF5B9B">
        <w:rPr>
          <w:sz w:val="22"/>
          <w:szCs w:val="22"/>
        </w:rPr>
        <w:t xml:space="preserve">When NW configures both R16/R17 relaxation criteria and the UE </w:t>
      </w:r>
      <w:r w:rsidR="00212BD2" w:rsidRPr="00FF5B9B">
        <w:rPr>
          <w:sz w:val="22"/>
          <w:szCs w:val="22"/>
        </w:rPr>
        <w:t>fulfils</w:t>
      </w:r>
      <w:r w:rsidRPr="00FF5B9B">
        <w:rPr>
          <w:sz w:val="22"/>
          <w:szCs w:val="22"/>
        </w:rPr>
        <w:t xml:space="preserve"> both, it means UE has very low mobility velocity. If proposal 1 is agreeable, then it is straight forward that UE performs stationary RRM relaxation method.</w:t>
      </w:r>
    </w:p>
    <w:p w14:paraId="233EA3C7" w14:textId="2A8AFD6F" w:rsidR="00CF6DC3" w:rsidRPr="005E668D" w:rsidRDefault="00CF6DC3" w:rsidP="006D3610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b/>
          <w:sz w:val="22"/>
          <w:lang w:eastAsia="zh-CN"/>
        </w:rPr>
      </w:pPr>
      <w:r w:rsidRPr="005E668D">
        <w:rPr>
          <w:b/>
        </w:rPr>
        <w:t xml:space="preserve">Proposal </w:t>
      </w:r>
      <w:r w:rsidR="00D82823" w:rsidRPr="005E668D">
        <w:rPr>
          <w:b/>
        </w:rPr>
        <w:t>2: When NW configures both R16</w:t>
      </w:r>
      <w:r w:rsidR="00F20D37" w:rsidRPr="005E668D">
        <w:rPr>
          <w:b/>
        </w:rPr>
        <w:t xml:space="preserve"> low mobility and </w:t>
      </w:r>
      <w:r w:rsidR="00D82823" w:rsidRPr="005E668D">
        <w:rPr>
          <w:b/>
        </w:rPr>
        <w:t xml:space="preserve">R17 </w:t>
      </w:r>
      <w:r w:rsidR="00F20D37" w:rsidRPr="005E668D">
        <w:rPr>
          <w:b/>
        </w:rPr>
        <w:t xml:space="preserve">stationary </w:t>
      </w:r>
      <w:r w:rsidR="00D82823" w:rsidRPr="005E668D">
        <w:rPr>
          <w:b/>
        </w:rPr>
        <w:t xml:space="preserve">relaxation criteria and the UE </w:t>
      </w:r>
      <w:r w:rsidR="00212BD2" w:rsidRPr="005E668D">
        <w:rPr>
          <w:b/>
        </w:rPr>
        <w:t>fulfils</w:t>
      </w:r>
      <w:r w:rsidR="00D82823" w:rsidRPr="005E668D">
        <w:rPr>
          <w:b/>
        </w:rPr>
        <w:t xml:space="preserve"> both, UE performs Rel-17 RRM relaxation method (more relaxed method).</w:t>
      </w:r>
    </w:p>
    <w:p w14:paraId="12DFC7D8" w14:textId="0A4EDEB8" w:rsidR="00784DA2" w:rsidRDefault="006261D8" w:rsidP="006D3610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R</w:t>
      </w:r>
      <w:r>
        <w:rPr>
          <w:rFonts w:eastAsiaTheme="minorEastAsia"/>
          <w:sz w:val="22"/>
          <w:lang w:eastAsia="zh-CN"/>
        </w:rPr>
        <w:t>AN2 also discussed beam level criterion</w:t>
      </w:r>
      <w:r w:rsidR="0034175A">
        <w:rPr>
          <w:rFonts w:eastAsiaTheme="minorEastAsia"/>
          <w:sz w:val="22"/>
          <w:lang w:eastAsia="zh-CN"/>
        </w:rPr>
        <w:t xml:space="preserve"> in stationary criterion.</w:t>
      </w:r>
    </w:p>
    <w:p w14:paraId="0D5B3303" w14:textId="77777777" w:rsidR="006261D8" w:rsidRDefault="006261D8" w:rsidP="006D361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Chars="410" w:left="1180"/>
      </w:pPr>
      <w:r>
        <w:t xml:space="preserve">Working Assumption: </w:t>
      </w:r>
      <w:r w:rsidRPr="00C732E7">
        <w:t>If beam-level criterion is adopted for Rel-17 stationary criterion in RRC_IDLE/INACTIVE, it is configured separately with Rel-16 low mobility criterion reused</w:t>
      </w:r>
    </w:p>
    <w:p w14:paraId="2E026902" w14:textId="5D0BDD9F" w:rsidR="00784DA2" w:rsidRPr="00FF5B9B" w:rsidRDefault="0034175A" w:rsidP="006D3610">
      <w:pPr>
        <w:widowControl w:val="0"/>
        <w:adjustRightInd w:val="0"/>
        <w:snapToGrid w:val="0"/>
        <w:spacing w:before="180"/>
        <w:ind w:leftChars="200" w:left="400"/>
        <w:rPr>
          <w:sz w:val="22"/>
          <w:szCs w:val="22"/>
        </w:rPr>
      </w:pPr>
      <w:r w:rsidRPr="00FF5B9B">
        <w:rPr>
          <w:sz w:val="22"/>
          <w:szCs w:val="22"/>
        </w:rPr>
        <w:t xml:space="preserve">The motivation is that if UE moves </w:t>
      </w:r>
      <w:r w:rsidR="00CE56A2" w:rsidRPr="00FF5B9B">
        <w:rPr>
          <w:sz w:val="22"/>
          <w:szCs w:val="22"/>
        </w:rPr>
        <w:t>along the cell edge</w:t>
      </w:r>
      <w:r w:rsidRPr="00FF5B9B">
        <w:rPr>
          <w:sz w:val="22"/>
          <w:szCs w:val="22"/>
        </w:rPr>
        <w:t xml:space="preserve">, </w:t>
      </w:r>
      <w:r w:rsidR="00CE56A2" w:rsidRPr="00FF5B9B">
        <w:rPr>
          <w:sz w:val="22"/>
          <w:szCs w:val="22"/>
        </w:rPr>
        <w:t xml:space="preserve">the cell quality received by UE may not change as in FR1 the total beam number of one cell is small generally (e.g. just 4 beams for one cell) and UE may be able to receive all beams. If the stationary criterion is only based on cell level RSRP/RSRQ quality, the UE is regarded as “ in stationary state”. However </w:t>
      </w:r>
      <w:r w:rsidRPr="00FF5B9B">
        <w:rPr>
          <w:sz w:val="22"/>
          <w:szCs w:val="22"/>
        </w:rPr>
        <w:t xml:space="preserve">the quality of beam will change during it moves. Hence, it </w:t>
      </w:r>
      <w:r w:rsidR="00CE56A2" w:rsidRPr="00FF5B9B">
        <w:rPr>
          <w:sz w:val="22"/>
          <w:szCs w:val="22"/>
        </w:rPr>
        <w:t xml:space="preserve">is </w:t>
      </w:r>
      <w:r w:rsidRPr="00FF5B9B">
        <w:rPr>
          <w:sz w:val="22"/>
          <w:szCs w:val="22"/>
        </w:rPr>
        <w:t xml:space="preserve">more accurate to evaluate “stationary” criteria by considering best beam quality change. </w:t>
      </w:r>
    </w:p>
    <w:p w14:paraId="49A25AE8" w14:textId="41B2D939" w:rsidR="0064095B" w:rsidRPr="005E668D" w:rsidRDefault="0064095B" w:rsidP="0064095B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sz w:val="22"/>
          <w:u w:val="single"/>
          <w:lang w:val="en-US" w:eastAsia="zh-CN"/>
        </w:rPr>
      </w:pPr>
      <w:r w:rsidRPr="005E668D">
        <w:rPr>
          <w:rFonts w:eastAsiaTheme="minorEastAsia"/>
          <w:b/>
          <w:sz w:val="22"/>
          <w:u w:val="single"/>
          <w:lang w:val="en-US" w:eastAsia="zh-CN"/>
        </w:rPr>
        <w:t>Stationary criterion</w:t>
      </w:r>
      <w:r w:rsidR="00EB61E6" w:rsidRPr="005E668D">
        <w:rPr>
          <w:rFonts w:eastAsiaTheme="minorEastAsia"/>
          <w:b/>
          <w:sz w:val="22"/>
          <w:u w:val="single"/>
          <w:lang w:val="en-US" w:eastAsia="zh-CN"/>
        </w:rPr>
        <w:t>, low mobility criterion</w:t>
      </w:r>
      <w:r w:rsidRPr="005E668D">
        <w:rPr>
          <w:rFonts w:eastAsiaTheme="minorEastAsia"/>
          <w:b/>
          <w:sz w:val="22"/>
          <w:u w:val="single"/>
          <w:lang w:val="en-US" w:eastAsia="zh-CN"/>
        </w:rPr>
        <w:t xml:space="preserve"> and </w:t>
      </w:r>
      <w:r w:rsidR="00EB61E6" w:rsidRPr="005E668D">
        <w:rPr>
          <w:rFonts w:eastAsiaTheme="minorEastAsia"/>
          <w:b/>
          <w:sz w:val="22"/>
          <w:u w:val="single"/>
          <w:lang w:val="en-US" w:eastAsia="zh-CN"/>
        </w:rPr>
        <w:t xml:space="preserve">R16/17 </w:t>
      </w:r>
      <w:r w:rsidRPr="005E668D">
        <w:rPr>
          <w:rFonts w:eastAsiaTheme="minorEastAsia"/>
          <w:b/>
          <w:sz w:val="22"/>
          <w:u w:val="single"/>
          <w:lang w:val="en-US" w:eastAsia="zh-CN"/>
        </w:rPr>
        <w:t>not at cell edge criterion</w:t>
      </w:r>
    </w:p>
    <w:p w14:paraId="7ECAA5AA" w14:textId="06CE44D2" w:rsidR="0064095B" w:rsidRPr="00473392" w:rsidRDefault="00860E63" w:rsidP="005E668D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It is agreed in RAN2#114e,</w:t>
      </w:r>
    </w:p>
    <w:p w14:paraId="55622616" w14:textId="77777777" w:rsidR="00473392" w:rsidRDefault="00473392" w:rsidP="0047339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 online:</w:t>
      </w:r>
    </w:p>
    <w:p w14:paraId="24F1FEAF" w14:textId="77777777" w:rsidR="00473392" w:rsidRDefault="00473392" w:rsidP="00473392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/>
      </w:pPr>
      <w:r w:rsidRPr="00155AFA">
        <w:t xml:space="preserve">When NW configures Rel-17 RRM relaxation for RRC_IDLE/INACTIVE, Rel-17 stationary criterion is mandatory, and </w:t>
      </w:r>
      <w:r>
        <w:t xml:space="preserve">Rel-17 </w:t>
      </w:r>
      <w:r w:rsidRPr="00155AFA">
        <w:t>not-at-cell-edge criterion is optional configuration</w:t>
      </w:r>
      <w:r>
        <w:t xml:space="preserve">. </w:t>
      </w:r>
      <w:r w:rsidRPr="00B31DEE">
        <w:t>FFS whether the same applies to RRC Connected</w:t>
      </w:r>
    </w:p>
    <w:p w14:paraId="72C445B4" w14:textId="77777777" w:rsidR="00473392" w:rsidRDefault="00473392" w:rsidP="00473392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/>
      </w:pPr>
      <w:r>
        <w:t>Continue discussion on Rel-17 not-at-cell-edge criterion in RRC_IDLE/INACTIVE within two options:</w:t>
      </w:r>
    </w:p>
    <w:p w14:paraId="6EB30B31" w14:textId="77777777" w:rsidR="00473392" w:rsidRDefault="00473392" w:rsidP="0047339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 xml:space="preserve">- Option 1) Reuse Rel-16 not-at-cell-edge criterion with the same thresholds (i.e., </w:t>
      </w:r>
      <w:proofErr w:type="spellStart"/>
      <w:r>
        <w:t>SSearchThresholdP</w:t>
      </w:r>
      <w:proofErr w:type="spellEnd"/>
      <w:r>
        <w:t xml:space="preserve"> / </w:t>
      </w:r>
      <w:proofErr w:type="spellStart"/>
      <w:r>
        <w:t>SSearchThresholdQ</w:t>
      </w:r>
      <w:proofErr w:type="spellEnd"/>
      <w:r>
        <w:t>)</w:t>
      </w:r>
    </w:p>
    <w:p w14:paraId="65C139EE" w14:textId="77777777" w:rsidR="00473392" w:rsidRDefault="00473392" w:rsidP="0047339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- Option 2) Reuse Rel-16 not-at-cell-edge criterion with the different thresholds</w:t>
      </w:r>
    </w:p>
    <w:p w14:paraId="4FF46A83" w14:textId="77777777" w:rsidR="00EB61E6" w:rsidRDefault="00EB61E6" w:rsidP="005E668D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From network configuration perspective, </w:t>
      </w:r>
      <w:r w:rsidR="00860E63">
        <w:rPr>
          <w:rFonts w:eastAsiaTheme="minorEastAsia"/>
          <w:sz w:val="22"/>
          <w:lang w:eastAsia="zh-CN"/>
        </w:rPr>
        <w:t>R17 not-at-cell-edge criterion can’t be configured alone.</w:t>
      </w:r>
      <w:r w:rsidR="004A703C" w:rsidRPr="004A703C">
        <w:rPr>
          <w:rFonts w:eastAsiaTheme="minorEastAsia"/>
          <w:sz w:val="22"/>
          <w:lang w:eastAsia="zh-CN"/>
        </w:rPr>
        <w:t xml:space="preserve"> </w:t>
      </w:r>
      <w:r w:rsidR="004A703C">
        <w:rPr>
          <w:rFonts w:eastAsiaTheme="minorEastAsia"/>
          <w:sz w:val="22"/>
          <w:lang w:eastAsia="zh-CN"/>
        </w:rPr>
        <w:t>R17 not-at-cell-edge criterion</w:t>
      </w:r>
      <w:r w:rsidR="00F84F4E">
        <w:rPr>
          <w:rFonts w:eastAsiaTheme="minorEastAsia"/>
          <w:sz w:val="22"/>
          <w:lang w:eastAsia="zh-CN"/>
        </w:rPr>
        <w:t xml:space="preserve"> is supposed to be configured together</w:t>
      </w:r>
      <w:r w:rsidR="004A703C">
        <w:rPr>
          <w:rFonts w:eastAsiaTheme="minorEastAsia"/>
          <w:sz w:val="22"/>
          <w:lang w:eastAsia="zh-CN"/>
        </w:rPr>
        <w:t xml:space="preserve"> with R17 stationary criterion. </w:t>
      </w:r>
    </w:p>
    <w:p w14:paraId="50FF3DC3" w14:textId="19C7DA71" w:rsidR="004A703C" w:rsidRDefault="004A703C" w:rsidP="005E668D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From UE point of view, there are </w:t>
      </w:r>
      <w:r w:rsidR="000D68DF">
        <w:rPr>
          <w:rFonts w:eastAsiaTheme="minorEastAsia"/>
          <w:sz w:val="22"/>
          <w:lang w:eastAsia="zh-CN"/>
        </w:rPr>
        <w:t>some</w:t>
      </w:r>
      <w:r>
        <w:rPr>
          <w:rFonts w:eastAsiaTheme="minorEastAsia"/>
          <w:sz w:val="22"/>
          <w:lang w:eastAsia="zh-CN"/>
        </w:rPr>
        <w:t xml:space="preserve"> scenarios to be considered: </w:t>
      </w:r>
    </w:p>
    <w:p w14:paraId="46A4B030" w14:textId="28BEAC02" w:rsidR="004A703C" w:rsidRPr="00C00889" w:rsidRDefault="004A703C" w:rsidP="005E668D">
      <w:pPr>
        <w:widowControl w:val="0"/>
        <w:adjustRightInd w:val="0"/>
        <w:snapToGrid w:val="0"/>
        <w:spacing w:before="180"/>
        <w:ind w:leftChars="300" w:left="600"/>
        <w:rPr>
          <w:rFonts w:eastAsiaTheme="minorEastAsia"/>
          <w:sz w:val="22"/>
          <w:u w:val="single"/>
          <w:lang w:eastAsia="zh-CN"/>
        </w:rPr>
      </w:pPr>
      <w:r w:rsidRPr="00C00889">
        <w:rPr>
          <w:rFonts w:eastAsiaTheme="minorEastAsia"/>
          <w:sz w:val="22"/>
          <w:u w:val="single"/>
          <w:lang w:eastAsia="zh-CN"/>
        </w:rPr>
        <w:t>-</w:t>
      </w:r>
      <w:r w:rsidR="003A13C7">
        <w:rPr>
          <w:rFonts w:eastAsiaTheme="minorEastAsia"/>
          <w:sz w:val="22"/>
          <w:u w:val="single"/>
          <w:lang w:eastAsia="zh-CN"/>
        </w:rPr>
        <w:t xml:space="preserve">Scenario 1: </w:t>
      </w:r>
      <w:r w:rsidR="006F46D9" w:rsidRPr="00C00889">
        <w:rPr>
          <w:rFonts w:eastAsiaTheme="minorEastAsia"/>
          <w:sz w:val="22"/>
          <w:u w:val="single"/>
          <w:lang w:eastAsia="zh-CN"/>
        </w:rPr>
        <w:t>O</w:t>
      </w:r>
      <w:r w:rsidRPr="00C00889">
        <w:rPr>
          <w:rFonts w:eastAsiaTheme="minorEastAsia"/>
          <w:sz w:val="22"/>
          <w:u w:val="single"/>
          <w:lang w:eastAsia="zh-CN"/>
        </w:rPr>
        <w:t>nly stationary criterion is fulfilled</w:t>
      </w:r>
    </w:p>
    <w:p w14:paraId="11B2B70A" w14:textId="75A55C2D" w:rsidR="006F46D9" w:rsidRDefault="006F46D9" w:rsidP="005E668D">
      <w:pPr>
        <w:widowControl w:val="0"/>
        <w:adjustRightInd w:val="0"/>
        <w:snapToGrid w:val="0"/>
        <w:spacing w:before="180"/>
        <w:ind w:leftChars="300" w:left="6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  RRM relaxation</w:t>
      </w:r>
      <w:r w:rsidR="00C00889">
        <w:rPr>
          <w:rFonts w:eastAsiaTheme="minorEastAsia"/>
          <w:sz w:val="22"/>
          <w:lang w:eastAsia="zh-CN"/>
        </w:rPr>
        <w:t xml:space="preserve"> on stationary scenario has been discussed in above.</w:t>
      </w:r>
    </w:p>
    <w:p w14:paraId="1CFE0F61" w14:textId="6345106F" w:rsidR="004A703C" w:rsidRPr="00C00889" w:rsidRDefault="004A703C" w:rsidP="005E668D">
      <w:pPr>
        <w:widowControl w:val="0"/>
        <w:adjustRightInd w:val="0"/>
        <w:snapToGrid w:val="0"/>
        <w:spacing w:before="180"/>
        <w:ind w:leftChars="300" w:left="600"/>
        <w:rPr>
          <w:rFonts w:eastAsiaTheme="minorEastAsia"/>
          <w:sz w:val="22"/>
          <w:u w:val="single"/>
          <w:lang w:eastAsia="zh-CN"/>
        </w:rPr>
      </w:pPr>
      <w:r w:rsidRPr="00C00889">
        <w:rPr>
          <w:rFonts w:eastAsiaTheme="minorEastAsia"/>
          <w:sz w:val="22"/>
          <w:u w:val="single"/>
          <w:lang w:eastAsia="zh-CN"/>
        </w:rPr>
        <w:t>-</w:t>
      </w:r>
      <w:r w:rsidR="003A13C7" w:rsidRPr="003A13C7">
        <w:rPr>
          <w:rFonts w:eastAsiaTheme="minorEastAsia"/>
          <w:sz w:val="22"/>
          <w:u w:val="single"/>
          <w:lang w:eastAsia="zh-CN"/>
        </w:rPr>
        <w:t xml:space="preserve"> </w:t>
      </w:r>
      <w:r w:rsidR="003A13C7">
        <w:rPr>
          <w:rFonts w:eastAsiaTheme="minorEastAsia"/>
          <w:sz w:val="22"/>
          <w:u w:val="single"/>
          <w:lang w:eastAsia="zh-CN"/>
        </w:rPr>
        <w:t xml:space="preserve">Scenario 2: </w:t>
      </w:r>
      <w:r w:rsidR="006F46D9" w:rsidRPr="00C00889">
        <w:rPr>
          <w:rFonts w:eastAsiaTheme="minorEastAsia"/>
          <w:sz w:val="22"/>
          <w:u w:val="single"/>
          <w:lang w:eastAsia="zh-CN"/>
        </w:rPr>
        <w:t>O</w:t>
      </w:r>
      <w:r w:rsidRPr="00C00889">
        <w:rPr>
          <w:rFonts w:eastAsiaTheme="minorEastAsia"/>
          <w:sz w:val="22"/>
          <w:u w:val="single"/>
          <w:lang w:eastAsia="zh-CN"/>
        </w:rPr>
        <w:t>nly R17 not-at-cell-edge criterion is fulfilled</w:t>
      </w:r>
    </w:p>
    <w:p w14:paraId="2F73C406" w14:textId="4E635987" w:rsidR="00C00889" w:rsidRPr="00C00889" w:rsidRDefault="00C00889" w:rsidP="005E668D">
      <w:pPr>
        <w:widowControl w:val="0"/>
        <w:adjustRightInd w:val="0"/>
        <w:snapToGrid w:val="0"/>
        <w:spacing w:before="180"/>
        <w:ind w:leftChars="400" w:left="800"/>
        <w:rPr>
          <w:rFonts w:eastAsiaTheme="minorEastAsia"/>
          <w:sz w:val="22"/>
          <w:lang w:eastAsia="zh-CN"/>
        </w:rPr>
      </w:pPr>
      <w:r w:rsidRPr="00C00889">
        <w:rPr>
          <w:rFonts w:eastAsiaTheme="minorEastAsia"/>
          <w:sz w:val="22"/>
          <w:lang w:eastAsia="zh-CN"/>
        </w:rPr>
        <w:lastRenderedPageBreak/>
        <w:t>RAN2 is discussing on Rel-17 not-at-cell-edge criterion in RRC_IDLE/INACTIVE within two options:</w:t>
      </w:r>
    </w:p>
    <w:p w14:paraId="0733F60C" w14:textId="77777777" w:rsidR="00C00889" w:rsidRPr="00C00889" w:rsidRDefault="00C00889" w:rsidP="005E668D">
      <w:pPr>
        <w:widowControl w:val="0"/>
        <w:adjustRightInd w:val="0"/>
        <w:snapToGrid w:val="0"/>
        <w:spacing w:before="180"/>
        <w:ind w:leftChars="400" w:left="800"/>
        <w:rPr>
          <w:rFonts w:eastAsiaTheme="minorEastAsia"/>
          <w:sz w:val="22"/>
          <w:lang w:eastAsia="zh-CN"/>
        </w:rPr>
      </w:pPr>
      <w:r w:rsidRPr="00C00889">
        <w:rPr>
          <w:rFonts w:eastAsiaTheme="minorEastAsia"/>
          <w:sz w:val="22"/>
          <w:lang w:eastAsia="zh-CN"/>
        </w:rPr>
        <w:t xml:space="preserve">- Option 1) Reuse Rel-16 not-at-cell-edge criterion with the same thresholds (i.e., </w:t>
      </w:r>
      <w:proofErr w:type="spellStart"/>
      <w:r w:rsidRPr="00C00889">
        <w:rPr>
          <w:rFonts w:eastAsiaTheme="minorEastAsia"/>
          <w:sz w:val="22"/>
          <w:lang w:eastAsia="zh-CN"/>
        </w:rPr>
        <w:t>S</w:t>
      </w:r>
      <w:r w:rsidRPr="00C00889">
        <w:rPr>
          <w:rFonts w:eastAsiaTheme="minorEastAsia"/>
          <w:sz w:val="22"/>
          <w:vertAlign w:val="subscript"/>
          <w:lang w:eastAsia="zh-CN"/>
        </w:rPr>
        <w:t>SearchThresholdP</w:t>
      </w:r>
      <w:proofErr w:type="spellEnd"/>
      <w:r w:rsidRPr="00C00889">
        <w:rPr>
          <w:rFonts w:eastAsiaTheme="minorEastAsia"/>
          <w:sz w:val="22"/>
          <w:lang w:eastAsia="zh-CN"/>
        </w:rPr>
        <w:t xml:space="preserve"> / </w:t>
      </w:r>
      <w:proofErr w:type="spellStart"/>
      <w:r w:rsidRPr="00C00889">
        <w:rPr>
          <w:rFonts w:eastAsiaTheme="minorEastAsia"/>
          <w:sz w:val="22"/>
          <w:lang w:eastAsia="zh-CN"/>
        </w:rPr>
        <w:t>S</w:t>
      </w:r>
      <w:r w:rsidRPr="00C00889">
        <w:rPr>
          <w:rFonts w:eastAsiaTheme="minorEastAsia"/>
          <w:sz w:val="22"/>
          <w:vertAlign w:val="subscript"/>
          <w:lang w:eastAsia="zh-CN"/>
        </w:rPr>
        <w:t>SearchThresholdQ</w:t>
      </w:r>
      <w:proofErr w:type="spellEnd"/>
      <w:r w:rsidRPr="00C00889">
        <w:rPr>
          <w:rFonts w:eastAsiaTheme="minorEastAsia"/>
          <w:sz w:val="22"/>
          <w:lang w:eastAsia="zh-CN"/>
        </w:rPr>
        <w:t>)</w:t>
      </w:r>
    </w:p>
    <w:p w14:paraId="0A98393C" w14:textId="6EF957DB" w:rsidR="00002754" w:rsidRDefault="00C00889" w:rsidP="005E668D">
      <w:pPr>
        <w:widowControl w:val="0"/>
        <w:adjustRightInd w:val="0"/>
        <w:snapToGrid w:val="0"/>
        <w:spacing w:before="180"/>
        <w:ind w:leftChars="400" w:left="800"/>
        <w:rPr>
          <w:rFonts w:eastAsiaTheme="minorEastAsia"/>
          <w:sz w:val="22"/>
          <w:lang w:eastAsia="zh-CN"/>
        </w:rPr>
      </w:pPr>
      <w:r w:rsidRPr="00C00889">
        <w:rPr>
          <w:rFonts w:eastAsiaTheme="minorEastAsia"/>
          <w:sz w:val="22"/>
          <w:lang w:eastAsia="zh-CN"/>
        </w:rPr>
        <w:t>- Option 2) Reuse Rel-16 not-at-cell-edge criterion with the different thresholds</w:t>
      </w:r>
    </w:p>
    <w:p w14:paraId="45E55A59" w14:textId="4B486F8A" w:rsidR="000D68DF" w:rsidRPr="00C00889" w:rsidRDefault="00F84F4E" w:rsidP="005E668D">
      <w:pPr>
        <w:widowControl w:val="0"/>
        <w:adjustRightInd w:val="0"/>
        <w:snapToGrid w:val="0"/>
        <w:spacing w:before="180"/>
        <w:ind w:leftChars="400" w:left="8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How to relax RRM measurement</w:t>
      </w:r>
      <w:r w:rsidRPr="00F84F4E">
        <w:rPr>
          <w:rFonts w:eastAsiaTheme="minorEastAsia"/>
          <w:sz w:val="22"/>
          <w:lang w:eastAsia="zh-CN"/>
        </w:rPr>
        <w:t xml:space="preserve">s when </w:t>
      </w:r>
      <w:r>
        <w:rPr>
          <w:rFonts w:eastAsiaTheme="minorEastAsia"/>
          <w:sz w:val="22"/>
          <w:lang w:eastAsia="zh-CN"/>
        </w:rPr>
        <w:t xml:space="preserve">only </w:t>
      </w:r>
      <w:r w:rsidRPr="00F84F4E">
        <w:rPr>
          <w:rFonts w:eastAsiaTheme="minorEastAsia"/>
          <w:sz w:val="22"/>
          <w:lang w:eastAsia="zh-CN"/>
        </w:rPr>
        <w:t>R17 not-at-cell-edge criterion is fulfilled</w:t>
      </w:r>
      <w:r>
        <w:rPr>
          <w:rFonts w:eastAsiaTheme="minorEastAsia"/>
          <w:sz w:val="22"/>
          <w:lang w:eastAsia="zh-CN"/>
        </w:rPr>
        <w:t xml:space="preserve"> can wait for the conclusion from RAN2.</w:t>
      </w:r>
      <w:r w:rsidR="00002754">
        <w:rPr>
          <w:rFonts w:eastAsiaTheme="minorEastAsia"/>
          <w:sz w:val="22"/>
          <w:lang w:eastAsia="zh-CN"/>
        </w:rPr>
        <w:t xml:space="preserve"> If option 1 is agreed, then not at cell edge criterion of R16 and R17 is the same, then the </w:t>
      </w:r>
      <w:r w:rsidR="006E4DB6">
        <w:rPr>
          <w:rFonts w:eastAsiaTheme="minorEastAsia"/>
          <w:sz w:val="22"/>
          <w:lang w:eastAsia="zh-CN"/>
        </w:rPr>
        <w:t>UE relaxation method shall be the same</w:t>
      </w:r>
      <w:r w:rsidR="003A13C7">
        <w:rPr>
          <w:rFonts w:eastAsiaTheme="minorEastAsia"/>
          <w:sz w:val="22"/>
          <w:lang w:eastAsia="zh-CN"/>
        </w:rPr>
        <w:t xml:space="preserve"> for both R16 and R17 not-at-cell-edge</w:t>
      </w:r>
      <w:r w:rsidR="006E4DB6">
        <w:rPr>
          <w:rFonts w:eastAsiaTheme="minorEastAsia"/>
          <w:sz w:val="22"/>
          <w:lang w:eastAsia="zh-CN"/>
        </w:rPr>
        <w:t xml:space="preserve">. If option 2 is agreed, RAN4 would like to know which criterion is stringent. </w:t>
      </w:r>
      <w:r w:rsidR="00EA7637">
        <w:rPr>
          <w:rFonts w:eastAsiaTheme="minorEastAsia"/>
          <w:sz w:val="22"/>
          <w:lang w:eastAsia="zh-CN"/>
        </w:rPr>
        <w:t>When R-17 not-at-cell edge is me</w:t>
      </w:r>
      <w:r w:rsidR="005E668D">
        <w:rPr>
          <w:rFonts w:eastAsiaTheme="minorEastAsia"/>
          <w:sz w:val="22"/>
          <w:lang w:eastAsia="zh-CN"/>
        </w:rPr>
        <w:t>t</w:t>
      </w:r>
      <w:r w:rsidR="00EA7637">
        <w:rPr>
          <w:rFonts w:eastAsiaTheme="minorEastAsia"/>
          <w:sz w:val="22"/>
          <w:lang w:eastAsia="zh-CN"/>
        </w:rPr>
        <w:t>, w</w:t>
      </w:r>
      <w:r w:rsidR="006E4DB6">
        <w:rPr>
          <w:rFonts w:eastAsiaTheme="minorEastAsia"/>
          <w:sz w:val="22"/>
          <w:lang w:eastAsia="zh-CN"/>
        </w:rPr>
        <w:t xml:space="preserve">hether more “relaxed” measurement </w:t>
      </w:r>
      <w:r w:rsidR="003A13C7">
        <w:rPr>
          <w:rFonts w:eastAsiaTheme="minorEastAsia"/>
          <w:sz w:val="22"/>
          <w:lang w:eastAsia="zh-CN"/>
        </w:rPr>
        <w:t xml:space="preserve">is </w:t>
      </w:r>
      <w:r w:rsidR="006E4DB6">
        <w:rPr>
          <w:rFonts w:eastAsiaTheme="minorEastAsia"/>
          <w:sz w:val="22"/>
          <w:lang w:eastAsia="zh-CN"/>
        </w:rPr>
        <w:t xml:space="preserve">performed </w:t>
      </w:r>
      <w:r w:rsidR="003A13C7">
        <w:rPr>
          <w:rFonts w:eastAsiaTheme="minorEastAsia"/>
          <w:sz w:val="22"/>
          <w:lang w:eastAsia="zh-CN"/>
        </w:rPr>
        <w:t xml:space="preserve">shall be </w:t>
      </w:r>
      <w:r w:rsidR="006E4DB6">
        <w:rPr>
          <w:rFonts w:eastAsiaTheme="minorEastAsia"/>
          <w:sz w:val="22"/>
          <w:lang w:eastAsia="zh-CN"/>
        </w:rPr>
        <w:t>based on these information.</w:t>
      </w:r>
    </w:p>
    <w:p w14:paraId="20F1F781" w14:textId="262B3961" w:rsidR="000D68DF" w:rsidRPr="004E29EA" w:rsidRDefault="004A703C" w:rsidP="005E668D">
      <w:pPr>
        <w:widowControl w:val="0"/>
        <w:adjustRightInd w:val="0"/>
        <w:snapToGrid w:val="0"/>
        <w:spacing w:before="180"/>
        <w:ind w:leftChars="300" w:left="600"/>
        <w:rPr>
          <w:rFonts w:eastAsiaTheme="minorEastAsia"/>
          <w:sz w:val="22"/>
          <w:u w:val="single"/>
          <w:lang w:eastAsia="zh-CN"/>
        </w:rPr>
      </w:pPr>
      <w:r w:rsidRPr="00C00889">
        <w:rPr>
          <w:rFonts w:eastAsiaTheme="minorEastAsia"/>
          <w:sz w:val="22"/>
          <w:u w:val="single"/>
          <w:lang w:eastAsia="zh-CN"/>
        </w:rPr>
        <w:t>-</w:t>
      </w:r>
      <w:r w:rsidR="003A13C7" w:rsidRPr="003A13C7">
        <w:rPr>
          <w:rFonts w:eastAsiaTheme="minorEastAsia"/>
          <w:sz w:val="22"/>
          <w:u w:val="single"/>
          <w:lang w:eastAsia="zh-CN"/>
        </w:rPr>
        <w:t xml:space="preserve"> </w:t>
      </w:r>
      <w:r w:rsidR="003A13C7">
        <w:rPr>
          <w:rFonts w:eastAsiaTheme="minorEastAsia"/>
          <w:sz w:val="22"/>
          <w:u w:val="single"/>
          <w:lang w:eastAsia="zh-CN"/>
        </w:rPr>
        <w:t xml:space="preserve">Scenario 3: </w:t>
      </w:r>
      <w:r w:rsidR="00EB61E6">
        <w:rPr>
          <w:rFonts w:eastAsiaTheme="minorEastAsia"/>
          <w:sz w:val="22"/>
          <w:u w:val="single"/>
          <w:lang w:eastAsia="zh-CN"/>
        </w:rPr>
        <w:t>M</w:t>
      </w:r>
      <w:r w:rsidR="000D68DF">
        <w:rPr>
          <w:rFonts w:eastAsiaTheme="minorEastAsia"/>
          <w:sz w:val="22"/>
          <w:u w:val="single"/>
          <w:lang w:eastAsia="zh-CN"/>
        </w:rPr>
        <w:t>ultiple</w:t>
      </w:r>
      <w:r w:rsidRPr="00C00889">
        <w:rPr>
          <w:rFonts w:eastAsiaTheme="minorEastAsia"/>
          <w:sz w:val="22"/>
          <w:u w:val="single"/>
          <w:lang w:eastAsia="zh-CN"/>
        </w:rPr>
        <w:t xml:space="preserve"> criteria are fulfilled</w:t>
      </w:r>
    </w:p>
    <w:p w14:paraId="6CFC4F1B" w14:textId="385C4AB2" w:rsidR="0064095B" w:rsidRDefault="00011C79" w:rsidP="005E668D">
      <w:pPr>
        <w:widowControl w:val="0"/>
        <w:adjustRightInd w:val="0"/>
        <w:snapToGrid w:val="0"/>
        <w:spacing w:before="180"/>
        <w:ind w:leftChars="400" w:left="8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As per the current RAN2 progress, </w:t>
      </w:r>
      <w:r w:rsidR="00F83F8C">
        <w:rPr>
          <w:rFonts w:eastAsiaTheme="minorEastAsia"/>
          <w:sz w:val="22"/>
          <w:lang w:eastAsia="zh-CN"/>
        </w:rPr>
        <w:t>Table 1 list</w:t>
      </w:r>
      <w:r w:rsidR="001C1AFE">
        <w:rPr>
          <w:rFonts w:eastAsiaTheme="minorEastAsia"/>
          <w:sz w:val="22"/>
          <w:lang w:eastAsia="zh-CN"/>
        </w:rPr>
        <w:t>s</w:t>
      </w:r>
      <w:r w:rsidR="00F83F8C">
        <w:rPr>
          <w:rFonts w:eastAsiaTheme="minorEastAsia"/>
          <w:sz w:val="22"/>
          <w:lang w:eastAsia="zh-CN"/>
        </w:rPr>
        <w:t xml:space="preserve"> the cases</w:t>
      </w:r>
      <w:r>
        <w:rPr>
          <w:rFonts w:eastAsiaTheme="minorEastAsia"/>
          <w:sz w:val="22"/>
          <w:lang w:eastAsia="zh-CN"/>
        </w:rPr>
        <w:t xml:space="preserve"> </w:t>
      </w:r>
      <w:r w:rsidR="00825EC4">
        <w:rPr>
          <w:rFonts w:eastAsiaTheme="minorEastAsia"/>
          <w:sz w:val="22"/>
          <w:lang w:eastAsia="zh-CN"/>
        </w:rPr>
        <w:t xml:space="preserve">where </w:t>
      </w:r>
      <w:r>
        <w:rPr>
          <w:rFonts w:eastAsiaTheme="minorEastAsia"/>
          <w:sz w:val="22"/>
          <w:lang w:eastAsia="zh-CN"/>
        </w:rPr>
        <w:t xml:space="preserve">UE may </w:t>
      </w:r>
      <w:r w:rsidR="005E668D">
        <w:rPr>
          <w:rFonts w:eastAsiaTheme="minorEastAsia"/>
          <w:sz w:val="22"/>
          <w:lang w:eastAsia="zh-CN"/>
        </w:rPr>
        <w:t>fulfil</w:t>
      </w:r>
      <w:r w:rsidR="00825EC4">
        <w:rPr>
          <w:rFonts w:eastAsiaTheme="minorEastAsia"/>
          <w:sz w:val="22"/>
          <w:lang w:eastAsia="zh-CN"/>
        </w:rPr>
        <w:t xml:space="preserve"> multiple criteri</w:t>
      </w:r>
      <w:r w:rsidR="004634E9">
        <w:rPr>
          <w:rFonts w:eastAsiaTheme="minorEastAsia"/>
          <w:sz w:val="22"/>
          <w:lang w:eastAsia="zh-CN"/>
        </w:rPr>
        <w:t>a.</w:t>
      </w:r>
    </w:p>
    <w:p w14:paraId="2297D4F8" w14:textId="28E48D6A" w:rsidR="00DD6AF5" w:rsidRDefault="007A2ECF" w:rsidP="00EA7637">
      <w:pPr>
        <w:widowControl w:val="0"/>
        <w:adjustRightInd w:val="0"/>
        <w:snapToGrid w:val="0"/>
        <w:spacing w:before="180"/>
        <w:ind w:leftChars="200" w:left="40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Table 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694"/>
        <w:gridCol w:w="2976"/>
      </w:tblGrid>
      <w:tr w:rsidR="00EB61E6" w14:paraId="1E5B694B" w14:textId="77777777" w:rsidTr="00EA7637">
        <w:trPr>
          <w:jc w:val="center"/>
        </w:trPr>
        <w:tc>
          <w:tcPr>
            <w:tcW w:w="1696" w:type="dxa"/>
            <w:shd w:val="clear" w:color="auto" w:fill="C5E0B3" w:themeFill="accent6" w:themeFillTint="66"/>
          </w:tcPr>
          <w:p w14:paraId="47CA96CE" w14:textId="040D8227" w:rsidR="00EB61E6" w:rsidRDefault="00EB61E6" w:rsidP="00EB61E6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/>
                <w:sz w:val="22"/>
                <w:lang w:eastAsia="zh-CN"/>
              </w:rPr>
              <w:t>#Case</w:t>
            </w:r>
          </w:p>
        </w:tc>
        <w:tc>
          <w:tcPr>
            <w:tcW w:w="5670" w:type="dxa"/>
            <w:gridSpan w:val="2"/>
            <w:shd w:val="clear" w:color="auto" w:fill="C5E0B3" w:themeFill="accent6" w:themeFillTint="66"/>
          </w:tcPr>
          <w:p w14:paraId="4D85BAC8" w14:textId="3C36E632" w:rsidR="00EB61E6" w:rsidRDefault="00EB61E6" w:rsidP="00EB61E6">
            <w:pPr>
              <w:widowControl w:val="0"/>
              <w:adjustRightInd w:val="0"/>
              <w:snapToGrid w:val="0"/>
              <w:spacing w:before="180"/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/>
                <w:sz w:val="22"/>
                <w:lang w:eastAsia="zh-CN"/>
              </w:rPr>
              <w:t>Both criteria are fulfilled</w:t>
            </w:r>
          </w:p>
        </w:tc>
      </w:tr>
      <w:tr w:rsidR="000D68DF" w14:paraId="0DF64B00" w14:textId="77777777" w:rsidTr="00EA7637">
        <w:trPr>
          <w:jc w:val="center"/>
        </w:trPr>
        <w:tc>
          <w:tcPr>
            <w:tcW w:w="1696" w:type="dxa"/>
          </w:tcPr>
          <w:p w14:paraId="33E32588" w14:textId="1DF4115B" w:rsidR="000D68DF" w:rsidRPr="00825EC4" w:rsidRDefault="004E29EA" w:rsidP="00312B4E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#</w:t>
            </w:r>
            <w:r w:rsidRPr="00825EC4">
              <w:rPr>
                <w:rFonts w:eastAsiaTheme="minorEastAsia"/>
                <w:sz w:val="22"/>
                <w:lang w:eastAsia="zh-CN"/>
              </w:rPr>
              <w:t>1</w:t>
            </w:r>
          </w:p>
        </w:tc>
        <w:tc>
          <w:tcPr>
            <w:tcW w:w="2694" w:type="dxa"/>
          </w:tcPr>
          <w:p w14:paraId="2C23B098" w14:textId="6DD36310" w:rsidR="000D68DF" w:rsidRPr="00825EC4" w:rsidRDefault="000D68DF" w:rsidP="00312B4E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-16 low mobility</w:t>
            </w:r>
            <w:r w:rsidR="00AD096A" w:rsidRPr="00825EC4">
              <w:rPr>
                <w:rFonts w:eastAsiaTheme="minorEastAsia"/>
                <w:sz w:val="22"/>
                <w:lang w:eastAsia="zh-CN"/>
              </w:rPr>
              <w:t xml:space="preserve"> </w:t>
            </w:r>
          </w:p>
        </w:tc>
        <w:tc>
          <w:tcPr>
            <w:tcW w:w="2976" w:type="dxa"/>
          </w:tcPr>
          <w:p w14:paraId="703A770E" w14:textId="7421643E" w:rsidR="000D68DF" w:rsidRPr="00825EC4" w:rsidRDefault="000D68DF" w:rsidP="00312B4E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16 not at cell edge</w:t>
            </w:r>
            <w:r w:rsidR="00764FEE" w:rsidRPr="00825EC4">
              <w:rPr>
                <w:rFonts w:eastAsiaTheme="minorEastAsia"/>
                <w:sz w:val="22"/>
                <w:lang w:eastAsia="zh-CN"/>
              </w:rPr>
              <w:t xml:space="preserve"> </w:t>
            </w:r>
          </w:p>
        </w:tc>
      </w:tr>
      <w:tr w:rsidR="000D68DF" w14:paraId="0DFCE390" w14:textId="77777777" w:rsidTr="00EA7637">
        <w:trPr>
          <w:jc w:val="center"/>
        </w:trPr>
        <w:tc>
          <w:tcPr>
            <w:tcW w:w="1696" w:type="dxa"/>
          </w:tcPr>
          <w:p w14:paraId="3CA7FCAB" w14:textId="433A12B2" w:rsidR="000D68DF" w:rsidRPr="00825EC4" w:rsidRDefault="004E29EA" w:rsidP="00312B4E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#</w:t>
            </w:r>
            <w:r w:rsidRPr="00825EC4">
              <w:rPr>
                <w:rFonts w:eastAsiaTheme="minorEastAsia"/>
                <w:sz w:val="22"/>
                <w:lang w:eastAsia="zh-CN"/>
              </w:rPr>
              <w:t>2</w:t>
            </w:r>
          </w:p>
        </w:tc>
        <w:tc>
          <w:tcPr>
            <w:tcW w:w="2694" w:type="dxa"/>
          </w:tcPr>
          <w:p w14:paraId="1394F268" w14:textId="618C3E98" w:rsidR="000D68DF" w:rsidRPr="00825EC4" w:rsidRDefault="000D68DF" w:rsidP="00312B4E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-16 low mobility</w:t>
            </w:r>
            <w:r w:rsidR="00764FEE" w:rsidRPr="00825EC4">
              <w:rPr>
                <w:rFonts w:eastAsiaTheme="minorEastAsia"/>
                <w:sz w:val="22"/>
                <w:lang w:eastAsia="zh-CN"/>
              </w:rPr>
              <w:t xml:space="preserve"> </w:t>
            </w:r>
          </w:p>
        </w:tc>
        <w:tc>
          <w:tcPr>
            <w:tcW w:w="2976" w:type="dxa"/>
          </w:tcPr>
          <w:p w14:paraId="542441CB" w14:textId="400F9B5B" w:rsidR="000D68DF" w:rsidRPr="00825EC4" w:rsidRDefault="000D68DF" w:rsidP="00312B4E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17 not at cell edge</w:t>
            </w:r>
          </w:p>
        </w:tc>
      </w:tr>
      <w:tr w:rsidR="000D68DF" w14:paraId="4EDE94F5" w14:textId="77777777" w:rsidTr="00EA7637">
        <w:trPr>
          <w:jc w:val="center"/>
        </w:trPr>
        <w:tc>
          <w:tcPr>
            <w:tcW w:w="1696" w:type="dxa"/>
          </w:tcPr>
          <w:p w14:paraId="39B2C47C" w14:textId="01EE7366" w:rsidR="000D68DF" w:rsidRPr="00825EC4" w:rsidRDefault="004E29EA" w:rsidP="000D68DF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#</w:t>
            </w:r>
            <w:r w:rsidRPr="00825EC4">
              <w:rPr>
                <w:rFonts w:eastAsiaTheme="minorEastAsia"/>
                <w:sz w:val="22"/>
                <w:lang w:eastAsia="zh-CN"/>
              </w:rPr>
              <w:t>3</w:t>
            </w:r>
          </w:p>
        </w:tc>
        <w:tc>
          <w:tcPr>
            <w:tcW w:w="2694" w:type="dxa"/>
          </w:tcPr>
          <w:p w14:paraId="1A28933B" w14:textId="5C4A28B4" w:rsidR="000D68DF" w:rsidRPr="00825EC4" w:rsidRDefault="000D68DF" w:rsidP="000D68DF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-17 stationary</w:t>
            </w:r>
            <w:r w:rsidR="00764FEE" w:rsidRPr="00825EC4">
              <w:rPr>
                <w:rFonts w:eastAsiaTheme="minorEastAsia"/>
                <w:sz w:val="22"/>
                <w:lang w:eastAsia="zh-CN"/>
              </w:rPr>
              <w:t xml:space="preserve"> </w:t>
            </w:r>
          </w:p>
        </w:tc>
        <w:tc>
          <w:tcPr>
            <w:tcW w:w="2976" w:type="dxa"/>
          </w:tcPr>
          <w:p w14:paraId="21A4EB2B" w14:textId="31C7BD36" w:rsidR="000D68DF" w:rsidRPr="00825EC4" w:rsidRDefault="000D68DF" w:rsidP="000D68DF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16 not at cell edge</w:t>
            </w:r>
            <w:r w:rsidR="00764FEE" w:rsidRPr="00825EC4">
              <w:rPr>
                <w:rFonts w:eastAsiaTheme="minorEastAsia"/>
                <w:sz w:val="22"/>
                <w:lang w:eastAsia="zh-CN"/>
              </w:rPr>
              <w:t xml:space="preserve"> </w:t>
            </w:r>
          </w:p>
        </w:tc>
      </w:tr>
      <w:tr w:rsidR="000D68DF" w14:paraId="1A008548" w14:textId="77777777" w:rsidTr="00EA7637">
        <w:trPr>
          <w:jc w:val="center"/>
        </w:trPr>
        <w:tc>
          <w:tcPr>
            <w:tcW w:w="1696" w:type="dxa"/>
          </w:tcPr>
          <w:p w14:paraId="701390A0" w14:textId="758004D9" w:rsidR="000D68DF" w:rsidRPr="00825EC4" w:rsidRDefault="004E29EA" w:rsidP="000D68DF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#</w:t>
            </w:r>
            <w:r w:rsidRPr="00825EC4">
              <w:rPr>
                <w:rFonts w:eastAsiaTheme="minorEastAsia"/>
                <w:sz w:val="22"/>
                <w:lang w:eastAsia="zh-CN"/>
              </w:rPr>
              <w:t>4</w:t>
            </w:r>
          </w:p>
        </w:tc>
        <w:tc>
          <w:tcPr>
            <w:tcW w:w="2694" w:type="dxa"/>
          </w:tcPr>
          <w:p w14:paraId="39A045E8" w14:textId="24087947" w:rsidR="000D68DF" w:rsidRPr="00825EC4" w:rsidRDefault="000D68DF" w:rsidP="000D68DF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-17 stationary</w:t>
            </w:r>
          </w:p>
        </w:tc>
        <w:tc>
          <w:tcPr>
            <w:tcW w:w="2976" w:type="dxa"/>
          </w:tcPr>
          <w:p w14:paraId="54A6B1D1" w14:textId="56B2A193" w:rsidR="000D68DF" w:rsidRPr="00825EC4" w:rsidRDefault="000D68DF" w:rsidP="000D68DF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825EC4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825EC4">
              <w:rPr>
                <w:rFonts w:eastAsiaTheme="minorEastAsia"/>
                <w:sz w:val="22"/>
                <w:lang w:eastAsia="zh-CN"/>
              </w:rPr>
              <w:t>17 not at cell edge</w:t>
            </w:r>
            <w:r w:rsidR="00764FEE" w:rsidRPr="00825EC4">
              <w:rPr>
                <w:rFonts w:eastAsiaTheme="minorEastAsia"/>
                <w:sz w:val="22"/>
                <w:lang w:eastAsia="zh-CN"/>
              </w:rPr>
              <w:t xml:space="preserve"> </w:t>
            </w:r>
          </w:p>
        </w:tc>
      </w:tr>
    </w:tbl>
    <w:p w14:paraId="06419D2E" w14:textId="14B3CDD3" w:rsidR="00011C79" w:rsidRDefault="00011C79" w:rsidP="00EA7637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</w:t>
      </w:r>
      <w:r>
        <w:rPr>
          <w:rFonts w:eastAsiaTheme="minorEastAsia"/>
          <w:sz w:val="22"/>
          <w:lang w:eastAsia="zh-CN"/>
        </w:rPr>
        <w:t>or case#1, corresponding requirements are already specified in R16 power saving.</w:t>
      </w:r>
      <w:r w:rsidR="00DD6AF5">
        <w:rPr>
          <w:rFonts w:eastAsiaTheme="minorEastAsia"/>
          <w:sz w:val="22"/>
          <w:lang w:eastAsia="zh-CN"/>
        </w:rPr>
        <w:t xml:space="preserve"> For the following three cases, </w:t>
      </w:r>
      <w:r w:rsidR="001C1AFE">
        <w:rPr>
          <w:rFonts w:eastAsiaTheme="minorEastAsia"/>
          <w:sz w:val="22"/>
          <w:lang w:eastAsia="zh-CN"/>
        </w:rPr>
        <w:t xml:space="preserve">RAN4 </w:t>
      </w:r>
      <w:r w:rsidR="00DD6AF5">
        <w:rPr>
          <w:rFonts w:eastAsiaTheme="minorEastAsia"/>
          <w:sz w:val="22"/>
          <w:lang w:eastAsia="zh-CN"/>
        </w:rPr>
        <w:t>need to figure out the relation between R16 and R17 low mobility and the relation between R16 and R17 not at cell edge</w:t>
      </w:r>
      <w:r w:rsidR="007A51E5">
        <w:rPr>
          <w:rFonts w:eastAsiaTheme="minorEastAsia"/>
          <w:sz w:val="22"/>
          <w:lang w:eastAsia="zh-CN"/>
        </w:rPr>
        <w:t>,</w:t>
      </w:r>
      <w:r w:rsidR="007A51E5" w:rsidRPr="007A51E5">
        <w:rPr>
          <w:rFonts w:eastAsiaTheme="minorEastAsia"/>
          <w:sz w:val="22"/>
          <w:lang w:eastAsia="zh-CN"/>
        </w:rPr>
        <w:t xml:space="preserve"> </w:t>
      </w:r>
      <w:r w:rsidR="003B682D">
        <w:rPr>
          <w:rFonts w:eastAsiaTheme="minorEastAsia"/>
          <w:sz w:val="22"/>
          <w:lang w:eastAsia="zh-CN"/>
        </w:rPr>
        <w:t xml:space="preserve">and </w:t>
      </w:r>
      <w:r w:rsidR="007A51E5">
        <w:rPr>
          <w:rFonts w:eastAsiaTheme="minorEastAsia"/>
          <w:sz w:val="22"/>
          <w:lang w:eastAsia="zh-CN"/>
        </w:rPr>
        <w:t>then discuss how to specify UE measurement behaviour.</w:t>
      </w:r>
    </w:p>
    <w:p w14:paraId="0A45E97D" w14:textId="206496B0" w:rsidR="00914BFF" w:rsidRDefault="00914BFF" w:rsidP="005E668D">
      <w:pPr>
        <w:widowControl w:val="0"/>
        <w:adjustRightInd w:val="0"/>
        <w:snapToGrid w:val="0"/>
        <w:spacing w:before="180"/>
        <w:ind w:leftChars="300" w:left="6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-Relation between R16 and R17 low mobility </w:t>
      </w:r>
    </w:p>
    <w:p w14:paraId="6A605C08" w14:textId="655A674C" w:rsidR="00914BFF" w:rsidRPr="00E11814" w:rsidRDefault="004E29EA" w:rsidP="005E668D">
      <w:pPr>
        <w:widowControl w:val="0"/>
        <w:adjustRightInd w:val="0"/>
        <w:snapToGrid w:val="0"/>
        <w:spacing w:before="180"/>
        <w:ind w:leftChars="400" w:left="8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Although RAN2 had a conclusion that c</w:t>
      </w:r>
      <w:r w:rsidRPr="00E11814">
        <w:rPr>
          <w:rFonts w:eastAsiaTheme="minorEastAsia"/>
          <w:sz w:val="22"/>
          <w:lang w:eastAsia="zh-CN"/>
        </w:rPr>
        <w:t>onfigur</w:t>
      </w:r>
      <w:r w:rsidR="00DD6AF5" w:rsidRPr="00E11814">
        <w:rPr>
          <w:rFonts w:eastAsiaTheme="minorEastAsia"/>
          <w:sz w:val="22"/>
          <w:lang w:eastAsia="zh-CN"/>
        </w:rPr>
        <w:t>ation of</w:t>
      </w:r>
      <w:r w:rsidRPr="00E11814">
        <w:rPr>
          <w:rFonts w:eastAsiaTheme="minorEastAsia"/>
          <w:sz w:val="22"/>
          <w:lang w:eastAsia="zh-CN"/>
        </w:rPr>
        <w:t xml:space="preserve"> the stationary criterion (e.g. more stringent) is left to NW implementation, the motivation of introducing another low mobility criterion is due to lower or stationary feature of </w:t>
      </w:r>
      <w:proofErr w:type="spellStart"/>
      <w:r w:rsidRPr="00E11814">
        <w:rPr>
          <w:rFonts w:eastAsiaTheme="minorEastAsia"/>
          <w:sz w:val="22"/>
          <w:lang w:eastAsia="zh-CN"/>
        </w:rPr>
        <w:t>RedCap</w:t>
      </w:r>
      <w:proofErr w:type="spellEnd"/>
      <w:r w:rsidRPr="00E11814">
        <w:rPr>
          <w:rFonts w:eastAsiaTheme="minorEastAsia"/>
          <w:sz w:val="22"/>
          <w:lang w:eastAsia="zh-CN"/>
        </w:rPr>
        <w:t xml:space="preserve"> UE. </w:t>
      </w:r>
      <w:r w:rsidR="00914BFF" w:rsidRPr="00E11814">
        <w:rPr>
          <w:rFonts w:eastAsiaTheme="minorEastAsia"/>
          <w:sz w:val="22"/>
          <w:lang w:eastAsia="zh-CN"/>
        </w:rPr>
        <w:t>To define UE behaviour, it is assumed in RAN4 that “stationary” has lower mobility</w:t>
      </w:r>
      <w:r w:rsidR="005E668D">
        <w:rPr>
          <w:rFonts w:eastAsiaTheme="minorEastAsia"/>
          <w:sz w:val="22"/>
          <w:lang w:eastAsia="zh-CN"/>
        </w:rPr>
        <w:t xml:space="preserve"> speed</w:t>
      </w:r>
      <w:r w:rsidR="00914BFF" w:rsidRPr="00E11814">
        <w:rPr>
          <w:rFonts w:eastAsiaTheme="minorEastAsia"/>
          <w:sz w:val="22"/>
          <w:lang w:eastAsia="zh-CN"/>
        </w:rPr>
        <w:t>.</w:t>
      </w:r>
    </w:p>
    <w:p w14:paraId="6694DCCA" w14:textId="45C3535D" w:rsidR="00E11814" w:rsidRPr="005E668D" w:rsidRDefault="00E11814" w:rsidP="005E668D">
      <w:pPr>
        <w:widowControl w:val="0"/>
        <w:adjustRightInd w:val="0"/>
        <w:snapToGrid w:val="0"/>
        <w:spacing w:before="180"/>
        <w:ind w:leftChars="400" w:left="800"/>
        <w:rPr>
          <w:b/>
        </w:rPr>
      </w:pPr>
      <w:r w:rsidRPr="005E668D">
        <w:rPr>
          <w:b/>
        </w:rPr>
        <w:t>Proposal 3:</w:t>
      </w:r>
      <w:r w:rsidRPr="005E668D">
        <w:rPr>
          <w:rFonts w:eastAsiaTheme="minorEastAsia"/>
          <w:b/>
          <w:sz w:val="22"/>
          <w:lang w:eastAsia="zh-CN"/>
        </w:rPr>
        <w:t xml:space="preserve"> It is assumed in RAN4 that “stationary” has lower mobility</w:t>
      </w:r>
      <w:r w:rsidR="00231662" w:rsidRPr="005E668D">
        <w:rPr>
          <w:rFonts w:eastAsiaTheme="minorEastAsia"/>
          <w:b/>
          <w:sz w:val="22"/>
          <w:lang w:eastAsia="zh-CN"/>
        </w:rPr>
        <w:t xml:space="preserve"> than “low mobility”</w:t>
      </w:r>
      <w:r w:rsidRPr="005E668D">
        <w:rPr>
          <w:rFonts w:eastAsiaTheme="minorEastAsia"/>
          <w:b/>
          <w:sz w:val="22"/>
          <w:lang w:eastAsia="zh-CN"/>
        </w:rPr>
        <w:t>.</w:t>
      </w:r>
    </w:p>
    <w:p w14:paraId="52804680" w14:textId="383943CD" w:rsidR="00914BFF" w:rsidRDefault="00914BFF" w:rsidP="005E668D">
      <w:pPr>
        <w:widowControl w:val="0"/>
        <w:adjustRightInd w:val="0"/>
        <w:snapToGrid w:val="0"/>
        <w:spacing w:before="180"/>
        <w:ind w:leftChars="300" w:left="600"/>
      </w:pPr>
      <w:r>
        <w:t>-Relation between R16 and R17 not-at-cell-edge</w:t>
      </w:r>
    </w:p>
    <w:p w14:paraId="4326758D" w14:textId="1057D480" w:rsidR="00F77128" w:rsidRDefault="00583B60" w:rsidP="008A3936">
      <w:pPr>
        <w:widowControl w:val="0"/>
        <w:adjustRightInd w:val="0"/>
        <w:snapToGrid w:val="0"/>
        <w:spacing w:before="180"/>
        <w:ind w:leftChars="100" w:left="200"/>
        <w:jc w:val="center"/>
        <w:rPr>
          <w:rFonts w:eastAsiaTheme="minorEastAsia"/>
          <w:sz w:val="22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47FEBF9" wp14:editId="0A8C6F26">
            <wp:extent cx="3380952" cy="1828571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0952" cy="1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7C3C5" w14:textId="6520B30F" w:rsidR="00270A36" w:rsidRDefault="00270A36" w:rsidP="008A3936">
      <w:pPr>
        <w:widowControl w:val="0"/>
        <w:adjustRightInd w:val="0"/>
        <w:snapToGrid w:val="0"/>
        <w:spacing w:before="180"/>
        <w:ind w:leftChars="100" w:left="20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</w:t>
      </w:r>
      <w:r>
        <w:rPr>
          <w:rFonts w:eastAsiaTheme="minorEastAsia"/>
          <w:sz w:val="22"/>
          <w:lang w:eastAsia="zh-CN"/>
        </w:rPr>
        <w:t>igure 1. One example of R17 and R16 not-at-cell-edge criteria</w:t>
      </w:r>
    </w:p>
    <w:p w14:paraId="07EADDB4" w14:textId="6DAA207C" w:rsidR="00914BFF" w:rsidRDefault="00914BFF" w:rsidP="00270A36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If RAN2 </w:t>
      </w:r>
      <w:r w:rsidR="00764FEE">
        <w:rPr>
          <w:rFonts w:eastAsiaTheme="minorEastAsia"/>
          <w:sz w:val="22"/>
          <w:lang w:eastAsia="zh-CN"/>
        </w:rPr>
        <w:t xml:space="preserve">agreed to </w:t>
      </w:r>
      <w:r>
        <w:rPr>
          <w:rFonts w:eastAsiaTheme="minorEastAsia"/>
          <w:sz w:val="22"/>
          <w:lang w:eastAsia="zh-CN"/>
        </w:rPr>
        <w:t>configure different threshold</w:t>
      </w:r>
      <w:r w:rsidR="00AD096A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 xml:space="preserve"> for R17</w:t>
      </w:r>
      <w:r w:rsidR="001A62CE">
        <w:rPr>
          <w:rFonts w:eastAsiaTheme="minorEastAsia"/>
          <w:sz w:val="22"/>
          <w:lang w:eastAsia="zh-CN"/>
        </w:rPr>
        <w:t xml:space="preserve"> and</w:t>
      </w:r>
      <w:r w:rsidR="00764FEE">
        <w:rPr>
          <w:rFonts w:eastAsiaTheme="minorEastAsia"/>
          <w:sz w:val="22"/>
          <w:lang w:eastAsia="zh-CN"/>
        </w:rPr>
        <w:t xml:space="preserve"> R16</w:t>
      </w:r>
      <w:r w:rsidR="001A62CE">
        <w:rPr>
          <w:rFonts w:eastAsiaTheme="minorEastAsia"/>
          <w:sz w:val="22"/>
          <w:lang w:eastAsia="zh-CN"/>
        </w:rPr>
        <w:t xml:space="preserve"> not-at-cell-edge criteria without explicit </w:t>
      </w:r>
      <w:r w:rsidR="00583B60">
        <w:rPr>
          <w:rFonts w:eastAsiaTheme="minorEastAsia"/>
          <w:sz w:val="22"/>
          <w:lang w:eastAsia="zh-CN"/>
        </w:rPr>
        <w:t xml:space="preserve">relation between them, </w:t>
      </w:r>
      <w:r w:rsidR="00764FEE">
        <w:rPr>
          <w:rFonts w:eastAsiaTheme="minorEastAsia"/>
          <w:sz w:val="22"/>
          <w:lang w:eastAsia="zh-CN"/>
        </w:rPr>
        <w:t xml:space="preserve">then </w:t>
      </w:r>
      <w:r w:rsidR="00583B60">
        <w:rPr>
          <w:rFonts w:eastAsiaTheme="minorEastAsia"/>
          <w:sz w:val="22"/>
          <w:lang w:eastAsia="zh-CN"/>
        </w:rPr>
        <w:t>one possible configuration may be</w:t>
      </w:r>
      <w:r w:rsidR="00270A36">
        <w:rPr>
          <w:rFonts w:eastAsiaTheme="minorEastAsia"/>
          <w:sz w:val="22"/>
          <w:lang w:eastAsia="zh-CN"/>
        </w:rPr>
        <w:t xml:space="preserve"> the positon where</w:t>
      </w:r>
      <w:r w:rsidR="00583B60">
        <w:rPr>
          <w:rFonts w:eastAsiaTheme="minorEastAsia"/>
          <w:sz w:val="22"/>
          <w:lang w:eastAsia="zh-CN"/>
        </w:rPr>
        <w:t xml:space="preserve"> R17 not-at-cell edge criterion is</w:t>
      </w:r>
      <w:r w:rsidR="00270A36">
        <w:rPr>
          <w:rFonts w:eastAsiaTheme="minorEastAsia"/>
          <w:sz w:val="22"/>
          <w:lang w:eastAsia="zh-CN"/>
        </w:rPr>
        <w:t xml:space="preserve"> met is closer to cell edge (an example is shown in Figure 1). In this kind of configuration,</w:t>
      </w:r>
      <w:r w:rsidR="00270A36">
        <w:rPr>
          <w:rFonts w:eastAsiaTheme="minorEastAsia" w:hint="eastAsia"/>
          <w:sz w:val="22"/>
          <w:lang w:eastAsia="zh-CN"/>
        </w:rPr>
        <w:t xml:space="preserve"> </w:t>
      </w:r>
      <w:r w:rsidR="00764FEE">
        <w:rPr>
          <w:rFonts w:eastAsiaTheme="minorEastAsia"/>
          <w:sz w:val="22"/>
          <w:lang w:eastAsia="zh-CN"/>
        </w:rPr>
        <w:t xml:space="preserve">RAN4 </w:t>
      </w:r>
      <w:r w:rsidR="001A62CE">
        <w:rPr>
          <w:rFonts w:eastAsiaTheme="minorEastAsia"/>
          <w:sz w:val="22"/>
          <w:lang w:eastAsia="zh-CN"/>
        </w:rPr>
        <w:t xml:space="preserve">may </w:t>
      </w:r>
      <w:r w:rsidR="00764FEE">
        <w:rPr>
          <w:rFonts w:eastAsiaTheme="minorEastAsia"/>
          <w:sz w:val="22"/>
          <w:lang w:eastAsia="zh-CN"/>
        </w:rPr>
        <w:t>need to handle the case “</w:t>
      </w:r>
      <w:r w:rsidR="00AD096A">
        <w:rPr>
          <w:rFonts w:eastAsiaTheme="minorEastAsia"/>
          <w:sz w:val="22"/>
          <w:lang w:eastAsia="zh-CN"/>
        </w:rPr>
        <w:t>stationary (lower mobility)</w:t>
      </w:r>
      <w:r w:rsidR="004634E9">
        <w:rPr>
          <w:rFonts w:eastAsiaTheme="minorEastAsia"/>
          <w:sz w:val="22"/>
          <w:lang w:eastAsia="zh-CN"/>
        </w:rPr>
        <w:t xml:space="preserve"> </w:t>
      </w:r>
      <w:r w:rsidR="00764FEE">
        <w:rPr>
          <w:rFonts w:eastAsiaTheme="minorEastAsia"/>
          <w:sz w:val="22"/>
          <w:lang w:eastAsia="zh-CN"/>
        </w:rPr>
        <w:t>+</w:t>
      </w:r>
      <w:r w:rsidR="00AD096A">
        <w:rPr>
          <w:rFonts w:eastAsiaTheme="minorEastAsia"/>
          <w:sz w:val="22"/>
          <w:lang w:eastAsia="zh-CN"/>
        </w:rPr>
        <w:t xml:space="preserve"> </w:t>
      </w:r>
      <w:r w:rsidR="004634E9">
        <w:rPr>
          <w:rFonts w:eastAsiaTheme="minorEastAsia"/>
          <w:sz w:val="22"/>
          <w:lang w:eastAsia="zh-CN"/>
        </w:rPr>
        <w:t>R17 not-at-cell-edge</w:t>
      </w:r>
      <w:r w:rsidR="008A3936">
        <w:rPr>
          <w:rFonts w:eastAsiaTheme="minorEastAsia"/>
          <w:sz w:val="22"/>
          <w:lang w:eastAsia="zh-CN"/>
        </w:rPr>
        <w:t xml:space="preserve"> </w:t>
      </w:r>
      <w:r w:rsidR="004634E9">
        <w:rPr>
          <w:rFonts w:eastAsiaTheme="minorEastAsia"/>
          <w:sz w:val="22"/>
          <w:lang w:eastAsia="zh-CN"/>
        </w:rPr>
        <w:t xml:space="preserve">fulfilled </w:t>
      </w:r>
      <w:r w:rsidR="00F863AB">
        <w:rPr>
          <w:rFonts w:eastAsiaTheme="minorEastAsia"/>
          <w:sz w:val="22"/>
          <w:lang w:eastAsia="zh-CN"/>
        </w:rPr>
        <w:t>(</w:t>
      </w:r>
      <w:r w:rsidR="008A3936">
        <w:rPr>
          <w:rFonts w:eastAsiaTheme="minorEastAsia"/>
          <w:sz w:val="22"/>
          <w:lang w:eastAsia="zh-CN"/>
        </w:rPr>
        <w:t>Point A</w:t>
      </w:r>
      <w:r w:rsidR="00F863AB">
        <w:rPr>
          <w:rFonts w:eastAsiaTheme="minorEastAsia"/>
          <w:sz w:val="22"/>
          <w:lang w:eastAsia="zh-CN"/>
        </w:rPr>
        <w:t>)</w:t>
      </w:r>
      <w:r w:rsidR="00764FEE">
        <w:rPr>
          <w:rFonts w:eastAsiaTheme="minorEastAsia"/>
          <w:sz w:val="22"/>
          <w:lang w:eastAsia="zh-CN"/>
        </w:rPr>
        <w:t>”</w:t>
      </w:r>
      <w:r w:rsidR="00AD096A">
        <w:rPr>
          <w:rFonts w:eastAsiaTheme="minorEastAsia"/>
          <w:sz w:val="22"/>
          <w:lang w:eastAsia="zh-CN"/>
        </w:rPr>
        <w:t xml:space="preserve"> </w:t>
      </w:r>
      <w:r w:rsidR="00AD096A">
        <w:rPr>
          <w:rFonts w:eastAsiaTheme="minorEastAsia" w:hint="eastAsia"/>
          <w:sz w:val="22"/>
          <w:lang w:eastAsia="zh-CN"/>
        </w:rPr>
        <w:t>a</w:t>
      </w:r>
      <w:r w:rsidR="00AD096A">
        <w:rPr>
          <w:rFonts w:eastAsiaTheme="minorEastAsia"/>
          <w:sz w:val="22"/>
          <w:lang w:eastAsia="zh-CN"/>
        </w:rPr>
        <w:t xml:space="preserve">nd the case “ low mobility + </w:t>
      </w:r>
      <w:r w:rsidR="004634E9">
        <w:rPr>
          <w:rFonts w:eastAsiaTheme="minorEastAsia"/>
          <w:sz w:val="22"/>
          <w:lang w:eastAsia="zh-CN"/>
        </w:rPr>
        <w:t>R16 not at cell edge fulfilled</w:t>
      </w:r>
      <w:r w:rsidR="00AD096A">
        <w:rPr>
          <w:rFonts w:eastAsiaTheme="minorEastAsia"/>
          <w:sz w:val="22"/>
          <w:lang w:eastAsia="zh-CN"/>
        </w:rPr>
        <w:t xml:space="preserve"> (</w:t>
      </w:r>
      <w:r w:rsidR="008A3936">
        <w:rPr>
          <w:rFonts w:eastAsiaTheme="minorEastAsia"/>
          <w:sz w:val="22"/>
          <w:lang w:eastAsia="zh-CN"/>
        </w:rPr>
        <w:t>Point B</w:t>
      </w:r>
      <w:r w:rsidR="00AD096A">
        <w:rPr>
          <w:rFonts w:eastAsiaTheme="minorEastAsia"/>
          <w:sz w:val="22"/>
          <w:lang w:eastAsia="zh-CN"/>
        </w:rPr>
        <w:t xml:space="preserve">)”. It is hard to determine which case is </w:t>
      </w:r>
      <w:r w:rsidR="00231073">
        <w:rPr>
          <w:rFonts w:eastAsiaTheme="minorEastAsia"/>
          <w:sz w:val="22"/>
          <w:lang w:eastAsia="zh-CN"/>
        </w:rPr>
        <w:t>deserve</w:t>
      </w:r>
      <w:r w:rsidR="008A3936">
        <w:rPr>
          <w:rFonts w:eastAsiaTheme="minorEastAsia"/>
          <w:sz w:val="22"/>
          <w:lang w:eastAsia="zh-CN"/>
        </w:rPr>
        <w:t>d</w:t>
      </w:r>
      <w:r w:rsidR="00231073">
        <w:rPr>
          <w:rFonts w:eastAsiaTheme="minorEastAsia"/>
          <w:sz w:val="22"/>
          <w:lang w:eastAsia="zh-CN"/>
        </w:rPr>
        <w:t xml:space="preserve"> more relaxation. To simplify the discussion and UE implementation, the R16 and R17 not-at-cell edge criteria are suggested to be the same (threshold configuration and UE measurement behaviour)</w:t>
      </w:r>
      <w:r w:rsidR="00270A36" w:rsidRPr="00270A36">
        <w:rPr>
          <w:rFonts w:eastAsiaTheme="minorEastAsia"/>
          <w:sz w:val="22"/>
          <w:lang w:eastAsia="zh-CN"/>
        </w:rPr>
        <w:t xml:space="preserve"> </w:t>
      </w:r>
      <w:r w:rsidR="00270A36">
        <w:rPr>
          <w:rFonts w:eastAsiaTheme="minorEastAsia"/>
          <w:sz w:val="22"/>
          <w:lang w:eastAsia="zh-CN"/>
        </w:rPr>
        <w:t>.</w:t>
      </w:r>
      <w:r w:rsidR="00231073">
        <w:rPr>
          <w:rFonts w:eastAsiaTheme="minorEastAsia"/>
          <w:sz w:val="22"/>
          <w:lang w:eastAsia="zh-CN"/>
        </w:rPr>
        <w:t xml:space="preserve"> Then </w:t>
      </w:r>
      <w:r w:rsidR="007A2ECF">
        <w:rPr>
          <w:rFonts w:eastAsiaTheme="minorEastAsia"/>
          <w:sz w:val="22"/>
          <w:lang w:eastAsia="zh-CN"/>
        </w:rPr>
        <w:t>T</w:t>
      </w:r>
      <w:r w:rsidR="00231073">
        <w:rPr>
          <w:rFonts w:eastAsiaTheme="minorEastAsia"/>
          <w:sz w:val="22"/>
          <w:lang w:eastAsia="zh-CN"/>
        </w:rPr>
        <w:t>able 1 is simplified to Table 2.</w:t>
      </w:r>
    </w:p>
    <w:p w14:paraId="32AD152E" w14:textId="64D4B181" w:rsidR="007A2ECF" w:rsidRDefault="007A2ECF" w:rsidP="007A2ECF">
      <w:pPr>
        <w:widowControl w:val="0"/>
        <w:adjustRightInd w:val="0"/>
        <w:snapToGrid w:val="0"/>
        <w:spacing w:before="180"/>
        <w:ind w:leftChars="100" w:left="200"/>
        <w:jc w:val="center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Table 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694"/>
        <w:gridCol w:w="2976"/>
      </w:tblGrid>
      <w:tr w:rsidR="00231073" w14:paraId="3F166528" w14:textId="77777777" w:rsidTr="00F574BD">
        <w:trPr>
          <w:jc w:val="center"/>
        </w:trPr>
        <w:tc>
          <w:tcPr>
            <w:tcW w:w="1696" w:type="dxa"/>
            <w:shd w:val="clear" w:color="auto" w:fill="C5E0B3" w:themeFill="accent6" w:themeFillTint="66"/>
          </w:tcPr>
          <w:p w14:paraId="49EE3C79" w14:textId="77777777" w:rsidR="00231073" w:rsidRDefault="00231073" w:rsidP="00F574BD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/>
                <w:sz w:val="22"/>
                <w:lang w:eastAsia="zh-CN"/>
              </w:rPr>
              <w:t>#Case</w:t>
            </w:r>
          </w:p>
        </w:tc>
        <w:tc>
          <w:tcPr>
            <w:tcW w:w="5670" w:type="dxa"/>
            <w:gridSpan w:val="2"/>
            <w:shd w:val="clear" w:color="auto" w:fill="C5E0B3" w:themeFill="accent6" w:themeFillTint="66"/>
          </w:tcPr>
          <w:p w14:paraId="5392BAD5" w14:textId="77777777" w:rsidR="00231073" w:rsidRDefault="00231073" w:rsidP="00F574BD">
            <w:pPr>
              <w:widowControl w:val="0"/>
              <w:adjustRightInd w:val="0"/>
              <w:snapToGrid w:val="0"/>
              <w:spacing w:before="180"/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/>
                <w:sz w:val="22"/>
                <w:lang w:eastAsia="zh-CN"/>
              </w:rPr>
              <w:t>Both criteria are fulfilled</w:t>
            </w:r>
          </w:p>
        </w:tc>
      </w:tr>
      <w:tr w:rsidR="00231073" w14:paraId="3285860D" w14:textId="77777777" w:rsidTr="00F574BD">
        <w:trPr>
          <w:jc w:val="center"/>
        </w:trPr>
        <w:tc>
          <w:tcPr>
            <w:tcW w:w="1696" w:type="dxa"/>
          </w:tcPr>
          <w:p w14:paraId="593378F6" w14:textId="77777777" w:rsidR="00231073" w:rsidRPr="00231073" w:rsidRDefault="00231073" w:rsidP="00F574BD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231073">
              <w:rPr>
                <w:rFonts w:eastAsiaTheme="minorEastAsia" w:hint="eastAsia"/>
                <w:sz w:val="22"/>
                <w:lang w:eastAsia="zh-CN"/>
              </w:rPr>
              <w:t>#</w:t>
            </w:r>
            <w:r w:rsidRPr="00231073">
              <w:rPr>
                <w:rFonts w:eastAsiaTheme="minorEastAsia"/>
                <w:sz w:val="22"/>
                <w:lang w:eastAsia="zh-CN"/>
              </w:rPr>
              <w:t>1</w:t>
            </w:r>
          </w:p>
        </w:tc>
        <w:tc>
          <w:tcPr>
            <w:tcW w:w="2694" w:type="dxa"/>
          </w:tcPr>
          <w:p w14:paraId="26B44F82" w14:textId="72751D4F" w:rsidR="00231073" w:rsidRPr="00231073" w:rsidRDefault="00231073" w:rsidP="00231073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231073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231073">
              <w:rPr>
                <w:rFonts w:eastAsiaTheme="minorEastAsia"/>
                <w:sz w:val="22"/>
                <w:lang w:eastAsia="zh-CN"/>
              </w:rPr>
              <w:t xml:space="preserve">-16 low mobility </w:t>
            </w:r>
          </w:p>
        </w:tc>
        <w:tc>
          <w:tcPr>
            <w:tcW w:w="2976" w:type="dxa"/>
          </w:tcPr>
          <w:p w14:paraId="6E5AF568" w14:textId="23298E2C" w:rsidR="00231073" w:rsidRPr="00231073" w:rsidRDefault="004E016B" w:rsidP="00231073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/>
                <w:sz w:val="22"/>
                <w:lang w:eastAsia="zh-CN"/>
              </w:rPr>
              <w:t xml:space="preserve">R-16/R-17 </w:t>
            </w:r>
            <w:r w:rsidR="00231073" w:rsidRPr="00231073">
              <w:rPr>
                <w:rFonts w:eastAsiaTheme="minorEastAsia"/>
                <w:sz w:val="22"/>
                <w:lang w:eastAsia="zh-CN"/>
              </w:rPr>
              <w:t xml:space="preserve">not at cell edge </w:t>
            </w:r>
          </w:p>
        </w:tc>
      </w:tr>
      <w:tr w:rsidR="00231073" w14:paraId="45F2253E" w14:textId="77777777" w:rsidTr="00F574BD">
        <w:trPr>
          <w:jc w:val="center"/>
        </w:trPr>
        <w:tc>
          <w:tcPr>
            <w:tcW w:w="1696" w:type="dxa"/>
          </w:tcPr>
          <w:p w14:paraId="47747085" w14:textId="47F77BDE" w:rsidR="00231073" w:rsidRPr="00231073" w:rsidRDefault="00231073" w:rsidP="00231073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231073">
              <w:rPr>
                <w:rFonts w:eastAsiaTheme="minorEastAsia" w:hint="eastAsia"/>
                <w:sz w:val="22"/>
                <w:lang w:eastAsia="zh-CN"/>
              </w:rPr>
              <w:t>#</w:t>
            </w:r>
            <w:r>
              <w:rPr>
                <w:rFonts w:eastAsiaTheme="minorEastAsia"/>
                <w:sz w:val="22"/>
                <w:lang w:eastAsia="zh-CN"/>
              </w:rPr>
              <w:t>4</w:t>
            </w:r>
          </w:p>
        </w:tc>
        <w:tc>
          <w:tcPr>
            <w:tcW w:w="2694" w:type="dxa"/>
          </w:tcPr>
          <w:p w14:paraId="590D8950" w14:textId="4B16521C" w:rsidR="00231073" w:rsidRPr="00231073" w:rsidRDefault="00231073" w:rsidP="00231073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 w:rsidRPr="00231073">
              <w:rPr>
                <w:rFonts w:eastAsiaTheme="minorEastAsia" w:hint="eastAsia"/>
                <w:sz w:val="22"/>
                <w:lang w:eastAsia="zh-CN"/>
              </w:rPr>
              <w:t>R</w:t>
            </w:r>
            <w:r w:rsidRPr="00231073">
              <w:rPr>
                <w:rFonts w:eastAsiaTheme="minorEastAsia"/>
                <w:sz w:val="22"/>
                <w:lang w:eastAsia="zh-CN"/>
              </w:rPr>
              <w:t xml:space="preserve">-17 stationary </w:t>
            </w:r>
          </w:p>
        </w:tc>
        <w:tc>
          <w:tcPr>
            <w:tcW w:w="2976" w:type="dxa"/>
          </w:tcPr>
          <w:p w14:paraId="7759AA96" w14:textId="0B00F503" w:rsidR="00231073" w:rsidRPr="00231073" w:rsidRDefault="004E016B" w:rsidP="00231073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/>
                <w:sz w:val="22"/>
                <w:lang w:eastAsia="zh-CN"/>
              </w:rPr>
              <w:t xml:space="preserve">R-16/R-17 </w:t>
            </w:r>
            <w:r w:rsidR="00231073" w:rsidRPr="00231073">
              <w:rPr>
                <w:rFonts w:eastAsiaTheme="minorEastAsia"/>
                <w:sz w:val="22"/>
                <w:lang w:eastAsia="zh-CN"/>
              </w:rPr>
              <w:t>not at cell edge</w:t>
            </w:r>
            <w:r w:rsidR="00231073" w:rsidRPr="00231073">
              <w:rPr>
                <w:rFonts w:eastAsiaTheme="minorEastAsia" w:hint="eastAsia"/>
                <w:sz w:val="22"/>
                <w:lang w:eastAsia="zh-CN"/>
              </w:rPr>
              <w:t xml:space="preserve"> </w:t>
            </w:r>
          </w:p>
        </w:tc>
      </w:tr>
    </w:tbl>
    <w:p w14:paraId="13F6BB7C" w14:textId="3C426600" w:rsidR="004E29EA" w:rsidRPr="00231073" w:rsidRDefault="004E29EA" w:rsidP="00231073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When both R17 stationary and not at cell edge criteria are fulfilled, more rela</w:t>
      </w:r>
      <w:r w:rsidR="00231073">
        <w:rPr>
          <w:rFonts w:eastAsiaTheme="minorEastAsia"/>
          <w:sz w:val="22"/>
          <w:lang w:eastAsia="zh-CN"/>
        </w:rPr>
        <w:t>xed RRM measurement is expected,</w:t>
      </w:r>
      <w:r>
        <w:rPr>
          <w:rFonts w:eastAsiaTheme="minorEastAsia"/>
          <w:sz w:val="22"/>
          <w:lang w:eastAsia="zh-CN"/>
        </w:rPr>
        <w:t xml:space="preserve"> as R17 stationary </w:t>
      </w:r>
      <w:r w:rsidR="00231073">
        <w:rPr>
          <w:rFonts w:eastAsiaTheme="minorEastAsia"/>
          <w:sz w:val="22"/>
          <w:lang w:eastAsia="zh-CN"/>
        </w:rPr>
        <w:t xml:space="preserve"> has lower mobility.</w:t>
      </w:r>
    </w:p>
    <w:p w14:paraId="294EAD7E" w14:textId="148C5EE9" w:rsidR="0064095B" w:rsidRPr="004746E8" w:rsidRDefault="00E11814" w:rsidP="00E11814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b/>
          <w:sz w:val="22"/>
          <w:lang w:eastAsia="zh-CN"/>
        </w:rPr>
      </w:pPr>
      <w:r w:rsidRPr="004746E8">
        <w:rPr>
          <w:b/>
        </w:rPr>
        <w:t>Proposal 4:</w:t>
      </w:r>
      <w:r w:rsidRPr="004746E8">
        <w:rPr>
          <w:rFonts w:eastAsiaTheme="minorEastAsia"/>
          <w:b/>
          <w:sz w:val="22"/>
          <w:lang w:eastAsia="zh-CN"/>
        </w:rPr>
        <w:t xml:space="preserve"> It is suggested that Rel-17 not-at-cell-edge criterion in RRC_IDLE/INACTIVE reuse Rel-16 not-at-cell-edge criterion with the same thresholds.</w:t>
      </w:r>
    </w:p>
    <w:p w14:paraId="2F30A6D0" w14:textId="1B382408" w:rsidR="00E11814" w:rsidRPr="004746E8" w:rsidRDefault="00E11814" w:rsidP="00E11814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b/>
          <w:sz w:val="22"/>
          <w:lang w:eastAsia="zh-CN"/>
        </w:rPr>
      </w:pPr>
      <w:r w:rsidRPr="004746E8">
        <w:rPr>
          <w:rFonts w:eastAsiaTheme="minorEastAsia"/>
          <w:b/>
          <w:sz w:val="22"/>
          <w:lang w:eastAsia="zh-CN"/>
        </w:rPr>
        <w:t>Proposal 5: When both R17 stationary and not at cell edge criteria are fulfilled, more relaxed RRM measurement is expected.</w:t>
      </w:r>
    </w:p>
    <w:p w14:paraId="4C9395EA" w14:textId="7F560B19" w:rsidR="00A818AF" w:rsidRDefault="00730CB7" w:rsidP="00A818AF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t>RRM relaxation in connected mode</w:t>
      </w:r>
    </w:p>
    <w:p w14:paraId="5712E26F" w14:textId="65F81B87" w:rsidR="00922D0A" w:rsidRDefault="00055EC5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the RRM relaxation in connected mode, RAN2 has reached the below agreements.</w:t>
      </w:r>
    </w:p>
    <w:p w14:paraId="7E885F1F" w14:textId="77777777" w:rsidR="00E54C30" w:rsidRDefault="00E54C30" w:rsidP="00E54C3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0B612BC" w14:textId="77777777" w:rsidR="00E54C30" w:rsidRPr="00055EC5" w:rsidRDefault="00E54C30" w:rsidP="00E54C30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t xml:space="preserve">An </w:t>
      </w:r>
      <w:r w:rsidRPr="00037C8B">
        <w:t xml:space="preserve">RSRP/RSRQ based stationarity criterion </w:t>
      </w:r>
      <w:r>
        <w:t xml:space="preserve">(Working Assumption: the same as in idle/inactive) </w:t>
      </w:r>
      <w:r w:rsidRPr="00037C8B">
        <w:t xml:space="preserve">can be configured for UEs in RRC Connected. If the criterion is met, this is reported to the network (FFS how/when). </w:t>
      </w:r>
      <w:r w:rsidRPr="00055EC5">
        <w:rPr>
          <w:highlight w:val="yellow"/>
        </w:rPr>
        <w:t>It is FFS whether</w:t>
      </w:r>
      <w:r w:rsidRPr="00037C8B">
        <w:t xml:space="preserve">, based on this, besides possibly reconfiguring RRM measurements (up to network implementation), </w:t>
      </w:r>
      <w:r w:rsidRPr="00055EC5">
        <w:rPr>
          <w:highlight w:val="yellow"/>
        </w:rPr>
        <w:t>the network can enable RRM measurement relaxation (FFS whether same method as in Idle/Inactive)</w:t>
      </w:r>
    </w:p>
    <w:p w14:paraId="4C0AF627" w14:textId="678B85A9" w:rsidR="00AA17E7" w:rsidRDefault="00055EC5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RRC connected mode, if the stationary criterion is met, UE reported </w:t>
      </w:r>
      <w:r w:rsidR="001675BD">
        <w:rPr>
          <w:rFonts w:eastAsia="宋体"/>
          <w:sz w:val="22"/>
          <w:lang w:eastAsia="zh-CN"/>
        </w:rPr>
        <w:t xml:space="preserve">the information </w:t>
      </w:r>
      <w:r>
        <w:rPr>
          <w:rFonts w:eastAsia="宋体"/>
          <w:sz w:val="22"/>
          <w:lang w:eastAsia="zh-CN"/>
        </w:rPr>
        <w:t>to network</w:t>
      </w:r>
      <w:r w:rsidR="001675BD">
        <w:rPr>
          <w:rFonts w:eastAsia="宋体"/>
          <w:sz w:val="22"/>
          <w:lang w:eastAsia="zh-CN"/>
        </w:rPr>
        <w:t>. E</w:t>
      </w:r>
      <w:r>
        <w:rPr>
          <w:rFonts w:eastAsia="宋体"/>
          <w:sz w:val="22"/>
          <w:lang w:eastAsia="zh-CN"/>
        </w:rPr>
        <w:t>nabling/disabling of RRM measurement relaxation is under network’s control.</w:t>
      </w:r>
      <w:r w:rsidR="00D57281">
        <w:rPr>
          <w:rFonts w:eastAsia="宋体"/>
          <w:sz w:val="22"/>
          <w:lang w:eastAsia="zh-CN"/>
        </w:rPr>
        <w:t xml:space="preserve"> So far RAN2 has no conclusion whether the new</w:t>
      </w:r>
      <w:r w:rsidR="00D57281" w:rsidRPr="00D57281">
        <w:rPr>
          <w:rFonts w:eastAsia="宋体"/>
          <w:sz w:val="22"/>
          <w:lang w:eastAsia="zh-CN"/>
        </w:rPr>
        <w:t xml:space="preserve"> </w:t>
      </w:r>
      <w:r w:rsidR="00D57281">
        <w:rPr>
          <w:rFonts w:eastAsia="宋体"/>
          <w:sz w:val="22"/>
          <w:lang w:eastAsia="zh-CN"/>
        </w:rPr>
        <w:t>UE behaviour of RRM measurement relaxation is needed or not. In our understanding, network can configure related parameters to control UE’s measurement</w:t>
      </w:r>
      <w:r w:rsidR="00DC5ED5">
        <w:rPr>
          <w:rFonts w:eastAsia="宋体"/>
          <w:sz w:val="22"/>
          <w:lang w:eastAsia="zh-CN"/>
        </w:rPr>
        <w:t xml:space="preserve">, </w:t>
      </w:r>
      <w:r w:rsidR="00113FA7">
        <w:rPr>
          <w:rFonts w:eastAsia="宋体"/>
          <w:sz w:val="22"/>
          <w:lang w:eastAsia="zh-CN"/>
        </w:rPr>
        <w:t xml:space="preserve">therefore </w:t>
      </w:r>
      <w:r w:rsidR="00DC5ED5">
        <w:rPr>
          <w:rFonts w:eastAsia="宋体"/>
          <w:sz w:val="22"/>
          <w:lang w:eastAsia="zh-CN"/>
        </w:rPr>
        <w:t xml:space="preserve">the power saving gain can be obtained. </w:t>
      </w:r>
      <w:r w:rsidR="00113FA7">
        <w:rPr>
          <w:rFonts w:eastAsia="宋体"/>
          <w:sz w:val="22"/>
          <w:lang w:eastAsia="zh-CN"/>
        </w:rPr>
        <w:t>For example, n</w:t>
      </w:r>
      <w:r w:rsidR="00DC5ED5">
        <w:rPr>
          <w:rFonts w:eastAsia="宋体"/>
          <w:sz w:val="22"/>
          <w:lang w:eastAsia="zh-CN"/>
        </w:rPr>
        <w:t xml:space="preserve">etwork can configure long SMTC periodicity or </w:t>
      </w:r>
      <w:r w:rsidR="00F574BD">
        <w:rPr>
          <w:rFonts w:eastAsia="宋体"/>
          <w:sz w:val="22"/>
          <w:lang w:eastAsia="zh-CN"/>
        </w:rPr>
        <w:t xml:space="preserve">large </w:t>
      </w:r>
      <w:r w:rsidR="00DC5ED5">
        <w:rPr>
          <w:rFonts w:eastAsia="宋体"/>
          <w:sz w:val="22"/>
          <w:lang w:eastAsia="zh-CN"/>
        </w:rPr>
        <w:t xml:space="preserve">DRX cycle </w:t>
      </w:r>
      <w:r w:rsidR="00DC5ED5">
        <w:rPr>
          <w:rFonts w:eastAsia="宋体"/>
          <w:sz w:val="22"/>
          <w:lang w:eastAsia="zh-CN"/>
        </w:rPr>
        <w:lastRenderedPageBreak/>
        <w:t>length</w:t>
      </w:r>
      <w:r w:rsidR="00F574BD">
        <w:rPr>
          <w:rFonts w:eastAsia="宋体"/>
          <w:sz w:val="22"/>
          <w:lang w:eastAsia="zh-CN"/>
        </w:rPr>
        <w:t xml:space="preserve"> to UE. In addition, for Redcap UE, </w:t>
      </w:r>
      <w:r w:rsidR="00113FA7">
        <w:rPr>
          <w:rFonts w:eastAsia="宋体"/>
          <w:sz w:val="22"/>
          <w:lang w:eastAsia="zh-CN"/>
        </w:rPr>
        <w:t xml:space="preserve">typically </w:t>
      </w:r>
      <w:r w:rsidR="00F574BD">
        <w:rPr>
          <w:rFonts w:eastAsia="宋体"/>
          <w:sz w:val="22"/>
          <w:lang w:eastAsia="zh-CN"/>
        </w:rPr>
        <w:t>the duration UE in connected mode is short. Redcap UE can quickly enter to RRC idle/inactive mode</w:t>
      </w:r>
      <w:r w:rsidR="00DA1EC8">
        <w:rPr>
          <w:rFonts w:eastAsia="宋体"/>
          <w:sz w:val="22"/>
          <w:lang w:eastAsia="zh-CN"/>
        </w:rPr>
        <w:t xml:space="preserve"> to save more power. </w:t>
      </w:r>
      <w:r w:rsidR="00CE3676">
        <w:rPr>
          <w:rFonts w:eastAsia="宋体"/>
          <w:sz w:val="22"/>
          <w:lang w:eastAsia="zh-CN"/>
        </w:rPr>
        <w:t xml:space="preserve">Furthermore if new UE behaviour of RRM relaxation measurement is introduced, UE </w:t>
      </w:r>
      <w:r w:rsidR="00113FA7">
        <w:rPr>
          <w:rFonts w:eastAsia="宋体"/>
          <w:sz w:val="22"/>
          <w:lang w:eastAsia="zh-CN"/>
        </w:rPr>
        <w:t>is allowed to</w:t>
      </w:r>
      <w:r w:rsidR="00CE3676">
        <w:rPr>
          <w:rFonts w:eastAsia="宋体"/>
          <w:sz w:val="22"/>
          <w:lang w:eastAsia="zh-CN"/>
        </w:rPr>
        <w:t xml:space="preserve"> skip some SSB measurement occasions, however the RLM/BFD</w:t>
      </w:r>
      <w:r w:rsidR="00113FA7">
        <w:rPr>
          <w:rFonts w:eastAsia="宋体"/>
          <w:sz w:val="22"/>
          <w:lang w:eastAsia="zh-CN"/>
        </w:rPr>
        <w:t xml:space="preserve"> procedure</w:t>
      </w:r>
      <w:r w:rsidR="00CE3676">
        <w:rPr>
          <w:rFonts w:eastAsia="宋体"/>
          <w:sz w:val="22"/>
          <w:lang w:eastAsia="zh-CN"/>
        </w:rPr>
        <w:t xml:space="preserve"> </w:t>
      </w:r>
      <w:r w:rsidR="00113FA7">
        <w:rPr>
          <w:rFonts w:eastAsia="宋体"/>
          <w:sz w:val="22"/>
          <w:lang w:eastAsia="zh-CN"/>
        </w:rPr>
        <w:t>is</w:t>
      </w:r>
      <w:r w:rsidR="00CE3676">
        <w:rPr>
          <w:rFonts w:eastAsia="宋体"/>
          <w:sz w:val="22"/>
          <w:lang w:eastAsia="zh-CN"/>
        </w:rPr>
        <w:t xml:space="preserve"> still performed on the same SSB symbols. As RLM/BFD relaxation is not in the </w:t>
      </w:r>
      <w:proofErr w:type="spellStart"/>
      <w:r w:rsidR="00AA17E7">
        <w:rPr>
          <w:rFonts w:eastAsia="宋体"/>
          <w:sz w:val="22"/>
          <w:lang w:eastAsia="zh-CN"/>
        </w:rPr>
        <w:t>RedCap</w:t>
      </w:r>
      <w:proofErr w:type="spellEnd"/>
      <w:r w:rsidR="00AA17E7">
        <w:rPr>
          <w:rFonts w:eastAsia="宋体"/>
          <w:sz w:val="22"/>
          <w:lang w:eastAsia="zh-CN"/>
        </w:rPr>
        <w:t xml:space="preserve"> WI, the power saving result</w:t>
      </w:r>
      <w:r w:rsidR="00113FA7">
        <w:rPr>
          <w:rFonts w:eastAsia="宋体"/>
          <w:sz w:val="22"/>
          <w:lang w:eastAsia="zh-CN"/>
        </w:rPr>
        <w:t>ing</w:t>
      </w:r>
      <w:r w:rsidR="00AA17E7">
        <w:rPr>
          <w:rFonts w:eastAsia="宋体"/>
          <w:sz w:val="22"/>
          <w:lang w:eastAsia="zh-CN"/>
        </w:rPr>
        <w:t xml:space="preserve"> from only relaxation on RRM measurement is limited.</w:t>
      </w:r>
    </w:p>
    <w:p w14:paraId="4AC83AE6" w14:textId="02791B69" w:rsidR="00E54C30" w:rsidRDefault="00AA17E7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Consequently</w:t>
      </w:r>
      <w:r w:rsidR="00F40D96">
        <w:rPr>
          <w:rFonts w:eastAsia="宋体"/>
          <w:sz w:val="22"/>
          <w:lang w:eastAsia="zh-CN"/>
        </w:rPr>
        <w:t xml:space="preserve"> no new</w:t>
      </w:r>
      <w:r w:rsidR="00F40D96" w:rsidRPr="00D57281">
        <w:rPr>
          <w:rFonts w:eastAsia="宋体"/>
          <w:sz w:val="22"/>
          <w:lang w:eastAsia="zh-CN"/>
        </w:rPr>
        <w:t xml:space="preserve"> </w:t>
      </w:r>
      <w:r w:rsidR="00F40D96">
        <w:rPr>
          <w:rFonts w:eastAsia="宋体"/>
          <w:sz w:val="22"/>
          <w:lang w:eastAsia="zh-CN"/>
        </w:rPr>
        <w:t xml:space="preserve">UE behaviour of RRM measurement relaxation is needed for </w:t>
      </w:r>
      <w:proofErr w:type="spellStart"/>
      <w:r w:rsidR="00F40D96">
        <w:rPr>
          <w:rFonts w:eastAsia="宋体"/>
          <w:sz w:val="22"/>
          <w:lang w:eastAsia="zh-CN"/>
        </w:rPr>
        <w:t>RedCap</w:t>
      </w:r>
      <w:proofErr w:type="spellEnd"/>
      <w:r w:rsidR="00F40D96">
        <w:rPr>
          <w:rFonts w:eastAsia="宋体"/>
          <w:sz w:val="22"/>
          <w:lang w:eastAsia="zh-CN"/>
        </w:rPr>
        <w:t xml:space="preserve"> UE in connected mode.</w:t>
      </w:r>
    </w:p>
    <w:p w14:paraId="7CC8800C" w14:textId="21D6A0B7" w:rsidR="00F40D96" w:rsidRPr="004746E8" w:rsidRDefault="00F40D96" w:rsidP="00F40D96">
      <w:pPr>
        <w:widowControl w:val="0"/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4746E8">
        <w:rPr>
          <w:rFonts w:eastAsia="宋体"/>
          <w:b/>
          <w:sz w:val="22"/>
          <w:lang w:eastAsia="zh-CN"/>
        </w:rPr>
        <w:t xml:space="preserve">Proposal 6: No new UE behaviour of RRM measurement relaxation is needed for </w:t>
      </w:r>
      <w:proofErr w:type="spellStart"/>
      <w:r w:rsidRPr="004746E8">
        <w:rPr>
          <w:rFonts w:eastAsia="宋体"/>
          <w:b/>
          <w:sz w:val="22"/>
          <w:lang w:eastAsia="zh-CN"/>
        </w:rPr>
        <w:t>RedCap</w:t>
      </w:r>
      <w:proofErr w:type="spellEnd"/>
      <w:r w:rsidRPr="004746E8">
        <w:rPr>
          <w:rFonts w:eastAsia="宋体"/>
          <w:b/>
          <w:sz w:val="22"/>
          <w:lang w:eastAsia="zh-CN"/>
        </w:rPr>
        <w:t xml:space="preserve"> UE in connected mode.</w:t>
      </w: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BCB4EB8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212BD2">
        <w:rPr>
          <w:rFonts w:eastAsia="宋体"/>
          <w:sz w:val="22"/>
          <w:szCs w:val="22"/>
          <w:lang w:val="en-US" w:eastAsia="zh-CN"/>
        </w:rPr>
        <w:t>RRM</w:t>
      </w:r>
      <w:r w:rsidR="00212BD2" w:rsidRPr="005B7F51">
        <w:rPr>
          <w:rFonts w:eastAsia="宋体"/>
          <w:sz w:val="22"/>
          <w:szCs w:val="22"/>
          <w:lang w:val="en-US" w:eastAsia="zh-CN"/>
        </w:rPr>
        <w:t xml:space="preserve"> measurement </w:t>
      </w:r>
      <w:r w:rsidR="00212BD2">
        <w:rPr>
          <w:rFonts w:eastAsia="宋体"/>
          <w:sz w:val="22"/>
          <w:szCs w:val="22"/>
          <w:lang w:val="en-US" w:eastAsia="zh-CN"/>
        </w:rPr>
        <w:t xml:space="preserve">relaxation </w:t>
      </w:r>
      <w:r w:rsidR="00212BD2" w:rsidRPr="005B7F51">
        <w:rPr>
          <w:rFonts w:eastAsia="宋体"/>
          <w:sz w:val="22"/>
          <w:szCs w:val="22"/>
          <w:lang w:val="en-US" w:eastAsia="zh-CN"/>
        </w:rPr>
        <w:t xml:space="preserve">for </w:t>
      </w:r>
      <w:proofErr w:type="spellStart"/>
      <w:r w:rsidR="00212BD2" w:rsidRPr="005B7F51">
        <w:rPr>
          <w:rFonts w:eastAsia="宋体"/>
          <w:sz w:val="22"/>
          <w:szCs w:val="22"/>
          <w:lang w:val="en-US" w:eastAsia="zh-CN"/>
        </w:rPr>
        <w:t>RedCap</w:t>
      </w:r>
      <w:proofErr w:type="spellEnd"/>
      <w:r w:rsidR="00212BD2" w:rsidRPr="005B7F51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39485522" w14:textId="77777777" w:rsidR="00212BD2" w:rsidRPr="004746E8" w:rsidRDefault="00212BD2" w:rsidP="00212BD2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4746E8">
        <w:rPr>
          <w:rFonts w:eastAsiaTheme="minorEastAsia"/>
          <w:b/>
          <w:sz w:val="22"/>
          <w:lang w:eastAsia="zh-CN"/>
        </w:rPr>
        <w:t>Proposal 1: For stationary scenario, RRM measurement relaxation with larger scaling factor of measurement interval than R16 low mobility is applied.</w:t>
      </w:r>
    </w:p>
    <w:p w14:paraId="26F6C40F" w14:textId="77777777" w:rsidR="00212BD2" w:rsidRPr="004746E8" w:rsidRDefault="00212BD2" w:rsidP="00212BD2">
      <w:pPr>
        <w:widowControl w:val="0"/>
        <w:adjustRightInd w:val="0"/>
        <w:snapToGrid w:val="0"/>
        <w:spacing w:before="180"/>
        <w:ind w:leftChars="200" w:left="400"/>
        <w:rPr>
          <w:rFonts w:eastAsiaTheme="minorEastAsia"/>
          <w:b/>
          <w:sz w:val="22"/>
          <w:lang w:eastAsia="zh-CN"/>
        </w:rPr>
      </w:pPr>
      <w:r w:rsidRPr="004746E8">
        <w:rPr>
          <w:rFonts w:eastAsiaTheme="minorEastAsia"/>
          <w:b/>
          <w:sz w:val="22"/>
          <w:lang w:eastAsia="zh-CN"/>
        </w:rPr>
        <w:t>-    The scaling factor is fixed.</w:t>
      </w:r>
    </w:p>
    <w:p w14:paraId="1A85802B" w14:textId="77777777" w:rsidR="00212BD2" w:rsidRPr="004746E8" w:rsidRDefault="00212BD2" w:rsidP="00212BD2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4746E8">
        <w:rPr>
          <w:b/>
        </w:rPr>
        <w:t>Proposal 2: When NW configures both R16 low mobility and R17 stationary relaxation criteria and the UE fulfils both, UE performs Rel-17 RRM relaxation method (more relaxed method).</w:t>
      </w:r>
    </w:p>
    <w:p w14:paraId="53329B14" w14:textId="77777777" w:rsidR="00212BD2" w:rsidRPr="004746E8" w:rsidRDefault="00212BD2" w:rsidP="00212BD2">
      <w:pPr>
        <w:widowControl w:val="0"/>
        <w:adjustRightInd w:val="0"/>
        <w:snapToGrid w:val="0"/>
        <w:spacing w:before="180"/>
        <w:rPr>
          <w:b/>
        </w:rPr>
      </w:pPr>
      <w:r w:rsidRPr="004746E8">
        <w:rPr>
          <w:b/>
        </w:rPr>
        <w:t>Proposal 3:</w:t>
      </w:r>
      <w:r w:rsidRPr="004746E8">
        <w:rPr>
          <w:rFonts w:eastAsiaTheme="minorEastAsia"/>
          <w:b/>
          <w:sz w:val="22"/>
          <w:lang w:eastAsia="zh-CN"/>
        </w:rPr>
        <w:t xml:space="preserve"> It is assumed in RAN4 that “stationary” has lower mobility than “low mobility”.</w:t>
      </w:r>
    </w:p>
    <w:p w14:paraId="0B24AC3D" w14:textId="77777777" w:rsidR="00212BD2" w:rsidRPr="004746E8" w:rsidRDefault="00212BD2" w:rsidP="00212BD2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4746E8">
        <w:rPr>
          <w:b/>
        </w:rPr>
        <w:t>Proposal 4:</w:t>
      </w:r>
      <w:r w:rsidRPr="004746E8">
        <w:rPr>
          <w:rFonts w:eastAsiaTheme="minorEastAsia"/>
          <w:b/>
          <w:sz w:val="22"/>
          <w:lang w:eastAsia="zh-CN"/>
        </w:rPr>
        <w:t xml:space="preserve"> It is suggested that Rel-17 not-at-cell-edge criterion in RRC_IDLE/INACTIVE reuse Rel-16 not-at-cell-edge criterion with the same thresholds.</w:t>
      </w:r>
    </w:p>
    <w:p w14:paraId="18F05B5B" w14:textId="77777777" w:rsidR="00212BD2" w:rsidRPr="004746E8" w:rsidRDefault="00212BD2" w:rsidP="00212BD2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4746E8">
        <w:rPr>
          <w:rFonts w:eastAsiaTheme="minorEastAsia"/>
          <w:b/>
          <w:sz w:val="22"/>
          <w:lang w:eastAsia="zh-CN"/>
        </w:rPr>
        <w:t>Proposal 5: When both R17 stationary and not at cell edge criteria are fulfilled, more relaxed RRM measurement is expected.</w:t>
      </w:r>
    </w:p>
    <w:p w14:paraId="4C372998" w14:textId="77777777" w:rsidR="00212BD2" w:rsidRPr="004746E8" w:rsidRDefault="00212BD2" w:rsidP="00212BD2">
      <w:pPr>
        <w:widowControl w:val="0"/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 w:rsidRPr="004746E8">
        <w:rPr>
          <w:rFonts w:eastAsia="宋体"/>
          <w:b/>
          <w:sz w:val="22"/>
          <w:lang w:eastAsia="zh-CN"/>
        </w:rPr>
        <w:t xml:space="preserve">Proposal 6: No new UE behaviour of RRM measurement relaxation is needed for </w:t>
      </w:r>
      <w:proofErr w:type="spellStart"/>
      <w:r w:rsidRPr="004746E8">
        <w:rPr>
          <w:rFonts w:eastAsia="宋体"/>
          <w:b/>
          <w:sz w:val="22"/>
          <w:lang w:eastAsia="zh-CN"/>
        </w:rPr>
        <w:t>RedCap</w:t>
      </w:r>
      <w:proofErr w:type="spellEnd"/>
      <w:r w:rsidRPr="004746E8">
        <w:rPr>
          <w:rFonts w:eastAsia="宋体"/>
          <w:b/>
          <w:sz w:val="22"/>
          <w:lang w:eastAsia="zh-CN"/>
        </w:rPr>
        <w:t xml:space="preserve"> UE in connected mode.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8246571" w14:textId="3C699D4D" w:rsidR="00E20996" w:rsidRPr="00212BD2" w:rsidRDefault="005B7F51" w:rsidP="00212BD2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5B7F51">
        <w:rPr>
          <w:rFonts w:eastAsia="宋体"/>
          <w:sz w:val="22"/>
          <w:szCs w:val="22"/>
          <w:lang w:val="en-GB" w:eastAsia="zh-CN"/>
        </w:rPr>
        <w:t>RP-211038, Revised WID on support of reduced capability NR devices, Ericsson</w:t>
      </w:r>
    </w:p>
    <w:sectPr w:rsidR="00E20996" w:rsidRPr="00212BD2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C5F26" w14:textId="77777777" w:rsidR="0003274C" w:rsidRDefault="0003274C">
      <w:r>
        <w:separator/>
      </w:r>
    </w:p>
  </w:endnote>
  <w:endnote w:type="continuationSeparator" w:id="0">
    <w:p w14:paraId="6574454E" w14:textId="77777777" w:rsidR="0003274C" w:rsidRDefault="0003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A2ECF" w:rsidRDefault="007A2E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7A2ECF" w:rsidRDefault="007A2E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A2ECF" w:rsidRDefault="007A2E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82998">
      <w:rPr>
        <w:rStyle w:val="af1"/>
      </w:rPr>
      <w:t>5</w:t>
    </w:r>
    <w:r>
      <w:rPr>
        <w:rStyle w:val="af1"/>
      </w:rPr>
      <w:fldChar w:fldCharType="end"/>
    </w:r>
  </w:p>
  <w:p w14:paraId="53820B6B" w14:textId="77777777" w:rsidR="007A2ECF" w:rsidRDefault="007A2E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9F06C" w14:textId="77777777" w:rsidR="0003274C" w:rsidRDefault="0003274C">
      <w:r>
        <w:separator/>
      </w:r>
    </w:p>
  </w:footnote>
  <w:footnote w:type="continuationSeparator" w:id="0">
    <w:p w14:paraId="531580BD" w14:textId="77777777" w:rsidR="0003274C" w:rsidRDefault="0003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4E4"/>
    <w:multiLevelType w:val="hybridMultilevel"/>
    <w:tmpl w:val="8CB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395980"/>
    <w:multiLevelType w:val="hybridMultilevel"/>
    <w:tmpl w:val="844830E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402F4"/>
    <w:multiLevelType w:val="hybridMultilevel"/>
    <w:tmpl w:val="158E50A0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41F4F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B5535"/>
    <w:multiLevelType w:val="hybridMultilevel"/>
    <w:tmpl w:val="0F825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E90240"/>
    <w:multiLevelType w:val="hybridMultilevel"/>
    <w:tmpl w:val="84260C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ED259A2"/>
    <w:multiLevelType w:val="hybridMultilevel"/>
    <w:tmpl w:val="B624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0705068"/>
    <w:multiLevelType w:val="hybridMultilevel"/>
    <w:tmpl w:val="FB464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4"/>
  </w:num>
  <w:num w:numId="4">
    <w:abstractNumId w:val="11"/>
  </w:num>
  <w:num w:numId="5">
    <w:abstractNumId w:val="16"/>
  </w:num>
  <w:num w:numId="6">
    <w:abstractNumId w:val="1"/>
  </w:num>
  <w:num w:numId="7">
    <w:abstractNumId w:val="25"/>
  </w:num>
  <w:num w:numId="8">
    <w:abstractNumId w:val="17"/>
  </w:num>
  <w:num w:numId="9">
    <w:abstractNumId w:val="7"/>
  </w:num>
  <w:num w:numId="10">
    <w:abstractNumId w:val="9"/>
  </w:num>
  <w:num w:numId="11">
    <w:abstractNumId w:val="30"/>
  </w:num>
  <w:num w:numId="12">
    <w:abstractNumId w:val="15"/>
  </w:num>
  <w:num w:numId="13">
    <w:abstractNumId w:val="24"/>
  </w:num>
  <w:num w:numId="14">
    <w:abstractNumId w:val="14"/>
  </w:num>
  <w:num w:numId="15">
    <w:abstractNumId w:val="4"/>
  </w:num>
  <w:num w:numId="16">
    <w:abstractNumId w:val="31"/>
  </w:num>
  <w:num w:numId="17">
    <w:abstractNumId w:val="27"/>
  </w:num>
  <w:num w:numId="18">
    <w:abstractNumId w:val="0"/>
  </w:num>
  <w:num w:numId="19">
    <w:abstractNumId w:val="23"/>
  </w:num>
  <w:num w:numId="20">
    <w:abstractNumId w:val="8"/>
  </w:num>
  <w:num w:numId="21">
    <w:abstractNumId w:val="18"/>
  </w:num>
  <w:num w:numId="22">
    <w:abstractNumId w:val="26"/>
  </w:num>
  <w:num w:numId="23">
    <w:abstractNumId w:val="33"/>
  </w:num>
  <w:num w:numId="24">
    <w:abstractNumId w:val="6"/>
  </w:num>
  <w:num w:numId="25">
    <w:abstractNumId w:val="2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2"/>
  </w:num>
  <w:num w:numId="29">
    <w:abstractNumId w:val="10"/>
  </w:num>
  <w:num w:numId="30">
    <w:abstractNumId w:val="5"/>
  </w:num>
  <w:num w:numId="31">
    <w:abstractNumId w:val="12"/>
  </w:num>
  <w:num w:numId="32">
    <w:abstractNumId w:val="12"/>
  </w:num>
  <w:num w:numId="33">
    <w:abstractNumId w:val="29"/>
  </w:num>
  <w:num w:numId="34">
    <w:abstractNumId w:val="3"/>
  </w:num>
  <w:num w:numId="35">
    <w:abstractNumId w:val="2"/>
  </w:num>
  <w:num w:numId="36">
    <w:abstractNumId w:val="32"/>
  </w:num>
  <w:num w:numId="37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74C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6A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99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5BD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2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577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6E8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16B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68D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C28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755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A14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99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C52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B9B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28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7183B7E0-3D92-4814-AF54-9992A8CF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5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2021-08-06T13:19:00Z</dcterms:created>
  <dcterms:modified xsi:type="dcterms:W3CDTF">2021-08-06T13:19:00Z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(3)/6kC1b6L9JRAujEfpTQ5aWXzT0PkM74aiULouaXYDD9xbrgEbgL2Ue5kWFYPp57F3b2fiUk0
wrK5mMnWDZb31W6JtBWB9mtUCaxVb9QKqytJeb2mw8GMUKocND5g2AL1HdkipQz3Y5aG52nw
7o2TQQ9sM1svHfOZZnKiRO+sLq8xZ94DQoM7T5b3nrrfDqGPqH0ouuKy0gVPduu4ccpmZZjX
OndQSclGEkiRPC/xJd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CNu1ML1l9mmHLMKEoZdzZrm8hTH6yG+plO6zGeXXGIPzCLfrO91eXA
mdcCMvkQzME6Xjmkb3ev9SV6ZNXptxoM6sV6dUGN7lQ41cgpAY4LuHA7yUByF2PiYR9eGe5g
HWjvPuDo4PJzFAYlM8Uj5xA6CGl5IxjXBJCuywAmlQzdUhNye+T4Pb5AY8upf2jtSIkjkq48
oTfTZgIvxzBXGzs08vS8A+pF37xgfqjkD41u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bUpXNXEfkmz1HvTWUdm7DteL1MtqZshMPQNx
zK2rjnEH7lEcbiRU0WroyNSIVxdHD1xSmVtPQ+oBEGNv0lAjdBo=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