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1628" w14:textId="2C62EA33"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860A22">
        <w:rPr>
          <w:b/>
          <w:noProof/>
          <w:sz w:val="24"/>
          <w:lang w:eastAsia="ja-JP"/>
        </w:rPr>
        <w:t>100</w:t>
      </w:r>
      <w:r w:rsidR="0008076E">
        <w:rPr>
          <w:rFonts w:hint="eastAsia"/>
          <w:b/>
          <w:noProof/>
          <w:sz w:val="24"/>
          <w:lang w:eastAsia="ja-JP"/>
        </w:rPr>
        <w:t>-e</w:t>
      </w:r>
      <w:r>
        <w:rPr>
          <w:b/>
          <w:i/>
          <w:noProof/>
          <w:sz w:val="28"/>
        </w:rPr>
        <w:tab/>
      </w:r>
      <w:r w:rsidR="00B851DD" w:rsidRPr="00B851DD">
        <w:rPr>
          <w:b/>
          <w:i/>
          <w:noProof/>
          <w:sz w:val="28"/>
        </w:rPr>
        <w:t>R4-2112255</w:t>
      </w:r>
    </w:p>
    <w:p w14:paraId="7A081629" w14:textId="6D89CB13" w:rsidR="00C24B74" w:rsidRDefault="003B0244" w:rsidP="009911FA">
      <w:pPr>
        <w:spacing w:before="120" w:after="120"/>
        <w:ind w:left="2277" w:hangingChars="945" w:hanging="2277"/>
        <w:rPr>
          <w:rFonts w:ascii="Arial" w:eastAsia="MS Mincho" w:hAnsi="Arial"/>
          <w:b/>
          <w:noProof/>
          <w:sz w:val="24"/>
          <w:lang w:val="en-GB"/>
        </w:rPr>
      </w:pPr>
      <w:r>
        <w:rPr>
          <w:rFonts w:ascii="Arial" w:eastAsia="MS Mincho" w:hAnsi="Arial"/>
          <w:b/>
          <w:noProof/>
          <w:sz w:val="24"/>
          <w:lang w:val="en-GB"/>
        </w:rPr>
        <w:t>Electronic</w:t>
      </w:r>
      <w:r w:rsidR="00131F0F">
        <w:rPr>
          <w:rFonts w:ascii="Arial" w:eastAsia="MS Mincho" w:hAnsi="Arial"/>
          <w:b/>
          <w:noProof/>
          <w:sz w:val="24"/>
          <w:lang w:val="en-GB"/>
        </w:rPr>
        <w:t xml:space="preserve"> </w:t>
      </w:r>
      <w:r>
        <w:rPr>
          <w:rFonts w:ascii="Arial" w:eastAsia="MS Mincho" w:hAnsi="Arial"/>
          <w:b/>
          <w:noProof/>
          <w:sz w:val="24"/>
          <w:lang w:val="en-GB"/>
        </w:rPr>
        <w:t>Meeting</w:t>
      </w:r>
      <w:r w:rsidR="00646116">
        <w:rPr>
          <w:rFonts w:ascii="Arial" w:eastAsia="MS Mincho" w:hAnsi="Arial" w:hint="eastAsia"/>
          <w:b/>
          <w:noProof/>
          <w:sz w:val="24"/>
          <w:lang w:val="en-GB"/>
        </w:rPr>
        <w:t xml:space="preserve">, </w:t>
      </w:r>
      <w:r w:rsidR="00B60546">
        <w:rPr>
          <w:rFonts w:ascii="Arial" w:eastAsia="MS Mincho" w:hAnsi="Arial"/>
          <w:b/>
          <w:noProof/>
          <w:sz w:val="24"/>
          <w:lang w:val="en-GB"/>
        </w:rPr>
        <w:t>1</w:t>
      </w:r>
      <w:r w:rsidR="00860A22">
        <w:rPr>
          <w:rFonts w:ascii="Arial" w:eastAsia="MS Mincho" w:hAnsi="Arial"/>
          <w:b/>
          <w:noProof/>
          <w:sz w:val="24"/>
          <w:lang w:val="en-GB"/>
        </w:rPr>
        <w:t>6</w:t>
      </w:r>
      <w:r w:rsidR="00B60546" w:rsidRPr="00255DAE">
        <w:rPr>
          <w:rFonts w:ascii="Arial" w:eastAsia="MS Mincho" w:hAnsi="Arial"/>
          <w:b/>
          <w:noProof/>
          <w:sz w:val="24"/>
          <w:vertAlign w:val="superscript"/>
          <w:lang w:val="en-GB"/>
        </w:rPr>
        <w:t>th</w:t>
      </w:r>
      <w:r w:rsidR="00B60546">
        <w:rPr>
          <w:rFonts w:ascii="Arial" w:eastAsia="MS Mincho" w:hAnsi="Arial"/>
          <w:b/>
          <w:noProof/>
          <w:sz w:val="24"/>
          <w:lang w:val="en-GB"/>
        </w:rPr>
        <w:t xml:space="preserve"> </w:t>
      </w:r>
      <w:r w:rsidR="00860A22">
        <w:rPr>
          <w:rFonts w:ascii="Arial" w:eastAsia="MS Mincho" w:hAnsi="Arial"/>
          <w:b/>
          <w:noProof/>
          <w:sz w:val="24"/>
          <w:lang w:val="en-GB"/>
        </w:rPr>
        <w:t>August</w:t>
      </w:r>
      <w:r w:rsidR="00B60546">
        <w:rPr>
          <w:rFonts w:ascii="Arial" w:eastAsia="MS Mincho" w:hAnsi="Arial"/>
          <w:b/>
          <w:noProof/>
          <w:sz w:val="24"/>
          <w:lang w:val="en-GB"/>
        </w:rPr>
        <w:t xml:space="preserve"> – 2</w:t>
      </w:r>
      <w:r w:rsidR="00237688">
        <w:rPr>
          <w:rFonts w:ascii="Arial" w:eastAsia="MS Mincho" w:hAnsi="Arial"/>
          <w:b/>
          <w:noProof/>
          <w:sz w:val="24"/>
          <w:lang w:val="en-GB"/>
        </w:rPr>
        <w:t>7</w:t>
      </w:r>
      <w:r w:rsidR="00B60546" w:rsidRPr="00233152">
        <w:rPr>
          <w:rFonts w:ascii="Arial" w:eastAsia="MS Mincho" w:hAnsi="Arial"/>
          <w:b/>
          <w:noProof/>
          <w:sz w:val="24"/>
          <w:vertAlign w:val="superscript"/>
          <w:lang w:val="en-GB"/>
        </w:rPr>
        <w:t>th</w:t>
      </w:r>
      <w:r w:rsidR="00B60546">
        <w:rPr>
          <w:rFonts w:ascii="Arial" w:eastAsia="MS Mincho" w:hAnsi="Arial"/>
          <w:b/>
          <w:noProof/>
          <w:sz w:val="24"/>
          <w:lang w:val="en-GB"/>
        </w:rPr>
        <w:t xml:space="preserve"> </w:t>
      </w:r>
      <w:r w:rsidR="00860A22">
        <w:rPr>
          <w:rFonts w:ascii="Arial" w:eastAsia="MS Mincho" w:hAnsi="Arial"/>
          <w:b/>
          <w:noProof/>
          <w:sz w:val="24"/>
          <w:lang w:val="en-GB"/>
        </w:rPr>
        <w:t>August</w:t>
      </w:r>
      <w:r w:rsidR="00B60546" w:rsidRPr="00C24B74">
        <w:rPr>
          <w:rFonts w:ascii="Arial" w:eastAsia="MS Mincho" w:hAnsi="Arial"/>
          <w:b/>
          <w:noProof/>
          <w:sz w:val="24"/>
          <w:lang w:val="en-GB"/>
        </w:rPr>
        <w:t xml:space="preserve"> </w:t>
      </w:r>
      <w:r w:rsidR="00646116" w:rsidRPr="00C24B74">
        <w:rPr>
          <w:rFonts w:ascii="Arial" w:eastAsia="MS Mincho" w:hAnsi="Arial"/>
          <w:b/>
          <w:noProof/>
          <w:sz w:val="24"/>
          <w:lang w:val="en-GB"/>
        </w:rPr>
        <w:t>20</w:t>
      </w:r>
      <w:r w:rsidR="00646116">
        <w:rPr>
          <w:rFonts w:ascii="Arial" w:eastAsia="MS Mincho" w:hAnsi="Arial" w:hint="eastAsia"/>
          <w:b/>
          <w:noProof/>
          <w:sz w:val="24"/>
          <w:lang w:val="en-GB"/>
        </w:rPr>
        <w:t>2</w:t>
      </w:r>
      <w:r w:rsidR="00233152">
        <w:rPr>
          <w:rFonts w:ascii="Arial" w:eastAsia="MS Mincho" w:hAnsi="Arial"/>
          <w:b/>
          <w:noProof/>
          <w:sz w:val="24"/>
          <w:lang w:val="en-GB"/>
        </w:rPr>
        <w:t>1</w:t>
      </w:r>
    </w:p>
    <w:p w14:paraId="7A08162A" w14:textId="0E555E8A" w:rsidR="00A75095" w:rsidRPr="00990692" w:rsidRDefault="00A75095" w:rsidP="00990692">
      <w:pPr>
        <w:spacing w:before="120" w:after="120"/>
        <w:ind w:left="2277" w:hangingChars="945" w:hanging="2277"/>
        <w:rPr>
          <w:rFonts w:ascii="Arial" w:eastAsia="MS Mincho" w:hAnsi="Arial"/>
          <w:sz w:val="24"/>
        </w:rPr>
      </w:pPr>
      <w:r w:rsidRPr="00A972DC">
        <w:rPr>
          <w:rFonts w:ascii="Arial" w:eastAsia="MS Mincho" w:hAnsi="Arial"/>
          <w:b/>
          <w:sz w:val="24"/>
          <w:lang w:eastAsia="en-US"/>
        </w:rPr>
        <w:t>Title:</w:t>
      </w:r>
      <w:r w:rsidRPr="003264C9">
        <w:rPr>
          <w:rFonts w:ascii="Arial" w:eastAsia="MS Mincho" w:hAnsi="Arial"/>
          <w:sz w:val="24"/>
          <w:lang w:eastAsia="en-US"/>
        </w:rPr>
        <w:tab/>
      </w:r>
      <w:r w:rsidR="00860A22">
        <w:rPr>
          <w:rFonts w:ascii="Arial" w:eastAsia="MS Mincho" w:hAnsi="Arial"/>
          <w:sz w:val="24"/>
          <w:lang w:eastAsia="en-US"/>
        </w:rPr>
        <w:t xml:space="preserve">Evaluation of </w:t>
      </w:r>
      <w:r w:rsidR="007671BB">
        <w:rPr>
          <w:rFonts w:ascii="Arial" w:eastAsia="MS Mincho" w:hAnsi="Arial"/>
          <w:sz w:val="24"/>
          <w:lang w:eastAsia="en-US"/>
        </w:rPr>
        <w:t xml:space="preserve">the </w:t>
      </w:r>
      <w:r w:rsidR="007671BB" w:rsidRPr="007671BB">
        <w:rPr>
          <w:rFonts w:ascii="Arial" w:eastAsia="MS Mincho" w:hAnsi="Arial"/>
          <w:sz w:val="24"/>
          <w:lang w:eastAsia="en-US"/>
        </w:rPr>
        <w:t xml:space="preserve">DMRS-based channel inversion </w:t>
      </w:r>
      <w:r w:rsidR="007671BB">
        <w:rPr>
          <w:rFonts w:ascii="Arial" w:eastAsia="MS Mincho" w:hAnsi="Arial"/>
          <w:sz w:val="24"/>
          <w:lang w:eastAsia="en-US"/>
        </w:rPr>
        <w:t xml:space="preserve">method for </w:t>
      </w:r>
      <w:r w:rsidR="003365F5">
        <w:rPr>
          <w:rFonts w:ascii="Arial" w:eastAsia="MS Mincho" w:hAnsi="Arial"/>
          <w:sz w:val="24"/>
          <w:lang w:eastAsia="en-US"/>
        </w:rPr>
        <w:t xml:space="preserve">FR2 </w:t>
      </w:r>
      <w:r w:rsidR="00860A22">
        <w:rPr>
          <w:rFonts w:ascii="Arial" w:eastAsia="MS Mincho" w:hAnsi="Arial"/>
          <w:sz w:val="24"/>
          <w:lang w:eastAsia="en-US"/>
        </w:rPr>
        <w:t xml:space="preserve">UL </w:t>
      </w:r>
      <w:r w:rsidR="009E0C22">
        <w:rPr>
          <w:rFonts w:ascii="Arial" w:eastAsia="MS Mincho" w:hAnsi="Arial"/>
          <w:sz w:val="24"/>
          <w:lang w:eastAsia="en-US"/>
        </w:rPr>
        <w:t>MIMO</w:t>
      </w:r>
      <w:r w:rsidR="00860A22">
        <w:rPr>
          <w:rFonts w:ascii="Arial" w:eastAsia="MS Mincho" w:hAnsi="Arial"/>
          <w:sz w:val="24"/>
          <w:lang w:eastAsia="en-US"/>
        </w:rPr>
        <w:t xml:space="preserve"> EVM calculation</w:t>
      </w:r>
      <w:r w:rsidR="007671BB">
        <w:rPr>
          <w:rFonts w:ascii="Arial" w:eastAsia="MS Mincho" w:hAnsi="Arial"/>
          <w:sz w:val="24"/>
          <w:lang w:eastAsia="en-US"/>
        </w:rPr>
        <w:t>s</w:t>
      </w:r>
    </w:p>
    <w:p w14:paraId="7A08162B" w14:textId="3D79FCC8" w:rsidR="00A75095" w:rsidRPr="00F55142" w:rsidRDefault="00A75095" w:rsidP="00A26882">
      <w:pPr>
        <w:spacing w:before="120" w:after="120"/>
        <w:ind w:left="1985" w:hanging="1985"/>
        <w:rPr>
          <w:rFonts w:ascii="Arial" w:eastAsia="MS Mincho" w:hAnsi="Arial"/>
        </w:rPr>
      </w:pPr>
      <w:r w:rsidRPr="00A972DC">
        <w:rPr>
          <w:rFonts w:ascii="Arial" w:eastAsia="MS Mincho"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MS Mincho" w:hAnsi="Arial" w:hint="eastAsia"/>
          <w:sz w:val="24"/>
        </w:rPr>
        <w:t xml:space="preserve"> </w:t>
      </w:r>
      <w:r w:rsidR="00860A22">
        <w:rPr>
          <w:rFonts w:ascii="Arial" w:eastAsia="MS Mincho" w:hAnsi="Arial"/>
          <w:sz w:val="24"/>
        </w:rPr>
        <w:t>Limited</w:t>
      </w:r>
    </w:p>
    <w:p w14:paraId="7A08162C" w14:textId="36AA396A" w:rsidR="00A75095" w:rsidRPr="00E27327" w:rsidRDefault="00A75095" w:rsidP="00A26882">
      <w:pPr>
        <w:spacing w:before="120" w:after="120"/>
        <w:ind w:left="1985" w:hanging="1985"/>
        <w:rPr>
          <w:rFonts w:ascii="Arial" w:eastAsia="MS Mincho" w:hAnsi="Arial"/>
          <w:sz w:val="28"/>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95100">
        <w:rPr>
          <w:rFonts w:ascii="Arial" w:eastAsiaTheme="minorEastAsia" w:hAnsi="Arial"/>
          <w:sz w:val="24"/>
          <w:lang w:val="pt-BR"/>
        </w:rPr>
        <w:t>10</w:t>
      </w:r>
      <w:r w:rsidR="00705DCD">
        <w:rPr>
          <w:rFonts w:ascii="Arial" w:eastAsiaTheme="minorEastAsia" w:hAnsi="Arial"/>
          <w:sz w:val="24"/>
          <w:lang w:val="pt-BR"/>
        </w:rPr>
        <w:t>.</w:t>
      </w:r>
      <w:r w:rsidR="00595100">
        <w:rPr>
          <w:rFonts w:ascii="Arial" w:eastAsiaTheme="minorEastAsia" w:hAnsi="Arial"/>
          <w:sz w:val="24"/>
          <w:lang w:val="pt-BR"/>
        </w:rPr>
        <w:t>1</w:t>
      </w:r>
      <w:r w:rsidR="00705DCD">
        <w:rPr>
          <w:rFonts w:ascii="Arial" w:eastAsiaTheme="minorEastAsia" w:hAnsi="Arial"/>
          <w:sz w:val="24"/>
          <w:lang w:val="pt-BR"/>
        </w:rPr>
        <w:t>.</w:t>
      </w:r>
      <w:r w:rsidR="00595100">
        <w:rPr>
          <w:rFonts w:ascii="Arial" w:eastAsiaTheme="minorEastAsia" w:hAnsi="Arial"/>
          <w:sz w:val="24"/>
          <w:lang w:val="pt-BR"/>
        </w:rPr>
        <w:t>3</w:t>
      </w:r>
    </w:p>
    <w:p w14:paraId="7A08162D" w14:textId="58CBAACB" w:rsidR="00A75095" w:rsidRPr="005F2974" w:rsidRDefault="00A75095" w:rsidP="005F2974">
      <w:pPr>
        <w:spacing w:before="120" w:after="120"/>
        <w:ind w:left="1985" w:hanging="1985"/>
        <w:rPr>
          <w:rFonts w:ascii="Arial" w:eastAsia="MS Mincho" w:hAnsi="Arial"/>
          <w:lang w:val="pt-BR"/>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109A1">
        <w:rPr>
          <w:rFonts w:ascii="Arial" w:eastAsia="MS Mincho" w:hAnsi="Arial"/>
          <w:sz w:val="24"/>
          <w:lang w:val="pt-BR"/>
        </w:rPr>
        <w:t>Approval</w:t>
      </w:r>
    </w:p>
    <w:p w14:paraId="7A08162E" w14:textId="77777777" w:rsidR="005F2974" w:rsidRDefault="00C069D8"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12B2A879" w14:textId="1B750023" w:rsidR="004F3341" w:rsidRDefault="0097032B" w:rsidP="008B1B49">
      <w:pPr>
        <w:spacing w:before="120" w:after="120"/>
        <w:ind w:firstLine="284"/>
        <w:jc w:val="both"/>
        <w:rPr>
          <w:rFonts w:eastAsia="MS Mincho"/>
          <w:lang w:val="en-GB"/>
        </w:rPr>
      </w:pPr>
      <w:r w:rsidRPr="0097032B">
        <w:rPr>
          <w:rFonts w:eastAsia="MS Mincho"/>
          <w:lang w:val="en-GB"/>
        </w:rPr>
        <w:t>Two methods of demodulation and EVM calculation</w:t>
      </w:r>
      <w:r w:rsidR="008B1B49">
        <w:rPr>
          <w:rFonts w:eastAsia="MS Mincho"/>
          <w:lang w:val="en-GB"/>
        </w:rPr>
        <w:t xml:space="preserve"> </w:t>
      </w:r>
      <w:r w:rsidR="008B1B49" w:rsidRPr="008B1B49">
        <w:rPr>
          <w:rFonts w:eastAsia="MS Mincho"/>
          <w:lang w:val="en-GB"/>
        </w:rPr>
        <w:t>[1]</w:t>
      </w:r>
      <w:r w:rsidR="008B1B49">
        <w:rPr>
          <w:rFonts w:eastAsia="MS Mincho"/>
          <w:lang w:val="en-GB"/>
        </w:rPr>
        <w:t xml:space="preserve"> </w:t>
      </w:r>
      <w:r w:rsidRPr="0097032B">
        <w:rPr>
          <w:rFonts w:eastAsia="MS Mincho"/>
          <w:lang w:val="en-GB"/>
        </w:rPr>
        <w:t>were discussed</w:t>
      </w:r>
      <w:r w:rsidR="008B1B49">
        <w:rPr>
          <w:rFonts w:eastAsia="MS Mincho"/>
          <w:lang w:val="en-GB"/>
        </w:rPr>
        <w:t xml:space="preserve"> in previous meetings</w:t>
      </w:r>
      <w:r w:rsidRPr="0097032B">
        <w:rPr>
          <w:rFonts w:eastAsia="MS Mincho"/>
          <w:lang w:val="en-GB"/>
        </w:rPr>
        <w:t xml:space="preserve">, one </w:t>
      </w:r>
      <w:r w:rsidR="00B06EC3">
        <w:rPr>
          <w:rFonts w:eastAsia="MS Mincho"/>
          <w:lang w:val="en-GB"/>
        </w:rPr>
        <w:t xml:space="preserve">that </w:t>
      </w:r>
      <w:r w:rsidRPr="0097032B">
        <w:rPr>
          <w:rFonts w:eastAsia="MS Mincho"/>
          <w:lang w:val="en-GB"/>
        </w:rPr>
        <w:t>utilize</w:t>
      </w:r>
      <w:r w:rsidR="00B06EC3">
        <w:rPr>
          <w:rFonts w:eastAsia="MS Mincho"/>
          <w:lang w:val="en-GB"/>
        </w:rPr>
        <w:t>s</w:t>
      </w:r>
      <w:r w:rsidRPr="0097032B">
        <w:rPr>
          <w:rFonts w:eastAsia="MS Mincho"/>
          <w:lang w:val="en-GB"/>
        </w:rPr>
        <w:t xml:space="preserve"> DMRS-based channel inversion (Method 1), and </w:t>
      </w:r>
      <w:r w:rsidR="00B06EC3">
        <w:rPr>
          <w:rFonts w:eastAsia="MS Mincho"/>
          <w:lang w:val="en-GB"/>
        </w:rPr>
        <w:t>an</w:t>
      </w:r>
      <w:r w:rsidRPr="0097032B">
        <w:rPr>
          <w:rFonts w:eastAsia="MS Mincho"/>
          <w:lang w:val="en-GB"/>
        </w:rPr>
        <w:t xml:space="preserve">other </w:t>
      </w:r>
      <w:r w:rsidR="00B06EC3">
        <w:rPr>
          <w:rFonts w:eastAsia="MS Mincho"/>
          <w:lang w:val="en-GB"/>
        </w:rPr>
        <w:t xml:space="preserve">one </w:t>
      </w:r>
      <w:r w:rsidRPr="0097032B">
        <w:rPr>
          <w:rFonts w:eastAsia="MS Mincho"/>
          <w:lang w:val="en-GB"/>
        </w:rPr>
        <w:t>based on inversion of the LSE-estimate of the channel (Method 2)</w:t>
      </w:r>
      <w:r w:rsidR="008B1B49">
        <w:rPr>
          <w:rFonts w:eastAsia="MS Mincho"/>
          <w:lang w:val="en-GB"/>
        </w:rPr>
        <w:t xml:space="preserve">, but </w:t>
      </w:r>
      <w:r w:rsidR="00F77508">
        <w:rPr>
          <w:rFonts w:eastAsia="MS Mincho"/>
          <w:lang w:val="en-GB"/>
        </w:rPr>
        <w:t>no</w:t>
      </w:r>
      <w:r w:rsidR="00B70D2E">
        <w:rPr>
          <w:rFonts w:eastAsia="MS Mincho"/>
          <w:lang w:val="en-GB"/>
        </w:rPr>
        <w:t>ne</w:t>
      </w:r>
      <w:r w:rsidR="008B1B49">
        <w:rPr>
          <w:rFonts w:eastAsia="MS Mincho"/>
          <w:lang w:val="en-GB"/>
        </w:rPr>
        <w:t xml:space="preserve"> </w:t>
      </w:r>
      <w:r w:rsidR="00B06EC3">
        <w:rPr>
          <w:rFonts w:eastAsia="MS Mincho"/>
          <w:lang w:val="en-GB"/>
        </w:rPr>
        <w:t xml:space="preserve">of them </w:t>
      </w:r>
      <w:r w:rsidR="008B1B49">
        <w:rPr>
          <w:rFonts w:eastAsia="MS Mincho"/>
          <w:lang w:val="en-GB"/>
        </w:rPr>
        <w:t>has been do</w:t>
      </w:r>
      <w:r w:rsidR="00B70D2E">
        <w:rPr>
          <w:rFonts w:eastAsia="MS Mincho"/>
          <w:lang w:val="en-GB"/>
        </w:rPr>
        <w:t>wn selected</w:t>
      </w:r>
      <w:r w:rsidR="008B1B49">
        <w:rPr>
          <w:rFonts w:eastAsia="MS Mincho"/>
          <w:lang w:val="en-GB"/>
        </w:rPr>
        <w:t xml:space="preserve"> yet</w:t>
      </w:r>
      <w:r w:rsidRPr="0097032B">
        <w:rPr>
          <w:rFonts w:eastAsia="MS Mincho"/>
          <w:lang w:val="en-GB"/>
        </w:rPr>
        <w:t>.</w:t>
      </w:r>
      <w:r w:rsidR="008B1B49">
        <w:rPr>
          <w:rFonts w:eastAsia="MS Mincho"/>
          <w:lang w:val="en-GB"/>
        </w:rPr>
        <w:t xml:space="preserve"> T</w:t>
      </w:r>
      <w:r w:rsidR="007F5E99">
        <w:rPr>
          <w:rFonts w:eastAsia="MS Mincho"/>
          <w:lang w:val="en-GB"/>
        </w:rPr>
        <w:t>he way forward [</w:t>
      </w:r>
      <w:r w:rsidR="007671BB">
        <w:rPr>
          <w:rFonts w:eastAsia="MS Mincho"/>
          <w:lang w:val="en-GB"/>
        </w:rPr>
        <w:t>2</w:t>
      </w:r>
      <w:r w:rsidR="007F5E99">
        <w:rPr>
          <w:rFonts w:eastAsia="MS Mincho"/>
          <w:lang w:val="en-GB"/>
        </w:rPr>
        <w:t xml:space="preserve">] </w:t>
      </w:r>
      <w:r w:rsidR="008B1B49">
        <w:rPr>
          <w:rFonts w:eastAsia="MS Mincho"/>
          <w:lang w:val="en-GB"/>
        </w:rPr>
        <w:t>from</w:t>
      </w:r>
      <w:r w:rsidR="007F5E99">
        <w:rPr>
          <w:rFonts w:eastAsia="MS Mincho"/>
          <w:lang w:val="en-GB"/>
        </w:rPr>
        <w:t xml:space="preserve"> the #9</w:t>
      </w:r>
      <w:r w:rsidR="00C03AB0">
        <w:rPr>
          <w:rFonts w:eastAsia="MS Mincho"/>
          <w:lang w:val="en-GB"/>
        </w:rPr>
        <w:t>9</w:t>
      </w:r>
      <w:r w:rsidR="007F5E99">
        <w:rPr>
          <w:rFonts w:eastAsia="MS Mincho"/>
          <w:lang w:val="en-GB"/>
        </w:rPr>
        <w:t xml:space="preserve">-e meeting in </w:t>
      </w:r>
      <w:r w:rsidR="00C03AB0">
        <w:rPr>
          <w:rFonts w:eastAsia="MS Mincho"/>
          <w:lang w:val="en-GB"/>
        </w:rPr>
        <w:t>May</w:t>
      </w:r>
      <w:r w:rsidR="008B1B49">
        <w:rPr>
          <w:rFonts w:eastAsia="MS Mincho"/>
          <w:lang w:val="en-GB"/>
        </w:rPr>
        <w:t xml:space="preserve"> gives simulation assumptions and </w:t>
      </w:r>
      <w:r w:rsidR="008B1B49" w:rsidRPr="008B1B49">
        <w:rPr>
          <w:rFonts w:eastAsia="MS Mincho"/>
          <w:lang w:val="en-GB"/>
        </w:rPr>
        <w:t xml:space="preserve">evaluation criteria to help down-select between the </w:t>
      </w:r>
      <w:r w:rsidR="008B1B49">
        <w:rPr>
          <w:rFonts w:eastAsia="MS Mincho"/>
          <w:lang w:val="en-GB"/>
        </w:rPr>
        <w:t xml:space="preserve">two </w:t>
      </w:r>
      <w:r w:rsidR="008B1B49" w:rsidRPr="008B1B49">
        <w:rPr>
          <w:rFonts w:eastAsia="MS Mincho"/>
          <w:lang w:val="en-GB"/>
        </w:rPr>
        <w:t>EVM calculation methods</w:t>
      </w:r>
      <w:r w:rsidR="0060029E">
        <w:rPr>
          <w:rFonts w:eastAsia="MS Mincho"/>
          <w:lang w:val="en-GB"/>
        </w:rPr>
        <w:t xml:space="preserve">. </w:t>
      </w:r>
      <w:r w:rsidR="00C24586">
        <w:rPr>
          <w:rFonts w:eastAsia="MS Mincho"/>
          <w:lang w:val="en-GB"/>
        </w:rPr>
        <w:t xml:space="preserve">In this </w:t>
      </w:r>
      <w:r w:rsidR="008B1B49">
        <w:rPr>
          <w:rFonts w:eastAsia="MS Mincho"/>
          <w:lang w:val="en-GB"/>
        </w:rPr>
        <w:t>contribution,</w:t>
      </w:r>
      <w:r w:rsidR="00C24586">
        <w:rPr>
          <w:rFonts w:eastAsia="MS Mincho"/>
          <w:lang w:val="en-GB"/>
        </w:rPr>
        <w:t xml:space="preserve"> we would like </w:t>
      </w:r>
      <w:r w:rsidR="00567E7B">
        <w:rPr>
          <w:rFonts w:eastAsia="MS Mincho"/>
          <w:lang w:val="en-GB"/>
        </w:rPr>
        <w:t xml:space="preserve">to </w:t>
      </w:r>
      <w:r w:rsidR="00C24586">
        <w:rPr>
          <w:rFonts w:eastAsia="MS Mincho"/>
          <w:lang w:val="en-GB"/>
        </w:rPr>
        <w:t xml:space="preserve">show </w:t>
      </w:r>
      <w:r w:rsidR="00C24586" w:rsidRPr="00070DB2">
        <w:rPr>
          <w:rFonts w:eastAsia="MS Mincho"/>
          <w:lang w:val="en-GB"/>
        </w:rPr>
        <w:t xml:space="preserve">our </w:t>
      </w:r>
      <w:r w:rsidR="00070DB2" w:rsidRPr="00070DB2">
        <w:rPr>
          <w:rFonts w:eastAsia="MS Mincho"/>
          <w:lang w:val="en-GB"/>
        </w:rPr>
        <w:t>evaluation of DMRS-based channel inversion (Method 1)</w:t>
      </w:r>
      <w:r w:rsidR="004F3341">
        <w:rPr>
          <w:rFonts w:eastAsia="MS Mincho"/>
          <w:lang w:val="en-GB"/>
        </w:rPr>
        <w:t>.</w:t>
      </w:r>
    </w:p>
    <w:p w14:paraId="7A081631" w14:textId="77777777" w:rsidR="005F2974" w:rsidRPr="004033FD" w:rsidRDefault="00C069D8" w:rsidP="005F2974">
      <w:pPr>
        <w:spacing w:before="120" w:after="120"/>
        <w:rPr>
          <w:rFonts w:eastAsia="MS Mincho"/>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2DEB2A14" w:rsidR="005E6828" w:rsidRPr="00442FDC" w:rsidRDefault="005E6828" w:rsidP="005E6828">
      <w:pPr>
        <w:spacing w:before="120" w:after="120"/>
        <w:rPr>
          <w:rFonts w:eastAsia="MS Mincho"/>
          <w:b/>
          <w:lang w:val="en-GB"/>
        </w:rPr>
      </w:pPr>
      <w:r w:rsidRPr="00442FDC">
        <w:rPr>
          <w:rFonts w:eastAsia="MS Mincho" w:hint="eastAsia"/>
          <w:b/>
          <w:lang w:val="en-GB"/>
        </w:rPr>
        <w:t xml:space="preserve">2.1 </w:t>
      </w:r>
      <w:r w:rsidR="007058BD">
        <w:rPr>
          <w:rFonts w:eastAsia="MS Mincho"/>
          <w:b/>
          <w:lang w:val="en-GB"/>
        </w:rPr>
        <w:t xml:space="preserve">Comparison of measurement blocks </w:t>
      </w:r>
      <w:r w:rsidR="00D64278">
        <w:rPr>
          <w:rFonts w:eastAsia="MS Mincho"/>
          <w:b/>
          <w:lang w:val="en-GB"/>
        </w:rPr>
        <w:t>for transmit signal quality</w:t>
      </w:r>
      <w:r w:rsidR="001F3D77">
        <w:rPr>
          <w:rFonts w:eastAsia="MS Mincho"/>
          <w:b/>
          <w:lang w:val="en-GB"/>
        </w:rPr>
        <w:t xml:space="preserve"> in FR2 MIMO</w:t>
      </w:r>
    </w:p>
    <w:p w14:paraId="48F3726E" w14:textId="77777777" w:rsidR="00B06EC3" w:rsidRDefault="00B53B3C" w:rsidP="00184950">
      <w:pPr>
        <w:spacing w:before="120" w:after="120"/>
        <w:ind w:firstLine="284"/>
        <w:jc w:val="both"/>
        <w:rPr>
          <w:rFonts w:eastAsia="MS Mincho"/>
          <w:bCs/>
          <w:iCs/>
          <w:lang w:val="en-GB"/>
        </w:rPr>
      </w:pPr>
      <w:r>
        <w:rPr>
          <w:rFonts w:eastAsia="MS Mincho"/>
          <w:bCs/>
          <w:iCs/>
          <w:lang w:val="en-GB"/>
        </w:rPr>
        <w:t xml:space="preserve">The </w:t>
      </w:r>
      <w:r w:rsidR="00070DB2" w:rsidRPr="00070DB2">
        <w:rPr>
          <w:rFonts w:eastAsia="MS Mincho"/>
          <w:bCs/>
          <w:iCs/>
          <w:lang w:val="en-GB"/>
        </w:rPr>
        <w:t>DMRS-based channel inversio</w:t>
      </w:r>
      <w:r w:rsidR="00070DB2">
        <w:rPr>
          <w:rFonts w:eastAsia="MS Mincho"/>
          <w:bCs/>
          <w:iCs/>
          <w:lang w:val="en-GB"/>
        </w:rPr>
        <w:t>n</w:t>
      </w:r>
      <w:r w:rsidR="005663C4" w:rsidRPr="005663C4">
        <w:rPr>
          <w:rFonts w:eastAsia="MS Mincho"/>
          <w:bCs/>
          <w:iCs/>
          <w:lang w:val="en-GB"/>
        </w:rPr>
        <w:t xml:space="preserve"> (utilizing 3 DMRS symbol for channel estimation) </w:t>
      </w:r>
      <w:r>
        <w:rPr>
          <w:rFonts w:eastAsia="MS Mincho"/>
          <w:bCs/>
          <w:iCs/>
          <w:lang w:val="en-GB"/>
        </w:rPr>
        <w:t>has been simulated using a r</w:t>
      </w:r>
      <w:r w:rsidR="005663C4" w:rsidRPr="005663C4">
        <w:rPr>
          <w:rFonts w:eastAsia="MS Mincho"/>
          <w:bCs/>
          <w:iCs/>
          <w:lang w:val="en-GB"/>
        </w:rPr>
        <w:t>efinement</w:t>
      </w:r>
      <w:r>
        <w:rPr>
          <w:rFonts w:eastAsia="MS Mincho"/>
          <w:bCs/>
          <w:iCs/>
          <w:lang w:val="en-GB"/>
        </w:rPr>
        <w:t xml:space="preserve"> as in</w:t>
      </w:r>
      <w:r w:rsidR="005663C4" w:rsidRPr="005663C4">
        <w:rPr>
          <w:rFonts w:eastAsia="MS Mincho"/>
          <w:bCs/>
          <w:iCs/>
          <w:lang w:val="en-GB"/>
        </w:rPr>
        <w:t xml:space="preserve"> our understanding </w:t>
      </w:r>
      <w:r>
        <w:rPr>
          <w:rFonts w:eastAsia="MS Mincho"/>
          <w:bCs/>
          <w:iCs/>
          <w:lang w:val="en-GB"/>
        </w:rPr>
        <w:t>the</w:t>
      </w:r>
      <w:r w:rsidR="005663C4" w:rsidRPr="005663C4">
        <w:rPr>
          <w:rFonts w:eastAsia="MS Mincho"/>
          <w:bCs/>
          <w:iCs/>
          <w:lang w:val="en-GB"/>
        </w:rPr>
        <w:t xml:space="preserve"> element</w:t>
      </w:r>
      <w:r>
        <w:rPr>
          <w:rFonts w:eastAsia="MS Mincho"/>
          <w:bCs/>
          <w:iCs/>
          <w:lang w:val="en-GB"/>
        </w:rPr>
        <w:t>s</w:t>
      </w:r>
      <w:r w:rsidR="005663C4" w:rsidRPr="005663C4">
        <w:rPr>
          <w:rFonts w:eastAsia="MS Mincho"/>
          <w:bCs/>
          <w:iCs/>
          <w:lang w:val="en-GB"/>
        </w:rPr>
        <w:t xml:space="preserve"> h</w:t>
      </w:r>
      <w:r w:rsidR="005663C4" w:rsidRPr="00B53B3C">
        <w:rPr>
          <w:rFonts w:eastAsia="MS Mincho"/>
          <w:bCs/>
          <w:iCs/>
          <w:vertAlign w:val="subscript"/>
          <w:lang w:val="en-GB"/>
        </w:rPr>
        <w:t>11</w:t>
      </w:r>
      <w:r w:rsidR="005663C4" w:rsidRPr="005663C4">
        <w:rPr>
          <w:rFonts w:eastAsia="MS Mincho"/>
          <w:bCs/>
          <w:iCs/>
          <w:lang w:val="en-GB"/>
        </w:rPr>
        <w:t>, h</w:t>
      </w:r>
      <w:r w:rsidR="005663C4" w:rsidRPr="00B53B3C">
        <w:rPr>
          <w:rFonts w:eastAsia="MS Mincho"/>
          <w:bCs/>
          <w:iCs/>
          <w:vertAlign w:val="subscript"/>
          <w:lang w:val="en-GB"/>
        </w:rPr>
        <w:t>12</w:t>
      </w:r>
      <w:r w:rsidR="005663C4" w:rsidRPr="005663C4">
        <w:rPr>
          <w:rFonts w:eastAsia="MS Mincho"/>
          <w:bCs/>
          <w:iCs/>
          <w:lang w:val="en-GB"/>
        </w:rPr>
        <w:t>, h</w:t>
      </w:r>
      <w:r w:rsidRPr="00B53B3C">
        <w:rPr>
          <w:rFonts w:eastAsia="MS Mincho"/>
          <w:bCs/>
          <w:iCs/>
          <w:vertAlign w:val="subscript"/>
          <w:lang w:val="en-GB"/>
        </w:rPr>
        <w:t>2</w:t>
      </w:r>
      <w:r w:rsidR="005663C4" w:rsidRPr="00B53B3C">
        <w:rPr>
          <w:rFonts w:eastAsia="MS Mincho"/>
          <w:bCs/>
          <w:iCs/>
          <w:vertAlign w:val="subscript"/>
          <w:lang w:val="en-GB"/>
        </w:rPr>
        <w:t>1</w:t>
      </w:r>
      <w:r w:rsidR="005663C4" w:rsidRPr="005663C4">
        <w:rPr>
          <w:rFonts w:eastAsia="MS Mincho"/>
          <w:bCs/>
          <w:iCs/>
          <w:lang w:val="en-GB"/>
        </w:rPr>
        <w:t>, and h</w:t>
      </w:r>
      <w:r w:rsidR="005663C4" w:rsidRPr="00B53B3C">
        <w:rPr>
          <w:rFonts w:eastAsia="MS Mincho"/>
          <w:bCs/>
          <w:iCs/>
          <w:vertAlign w:val="subscript"/>
          <w:lang w:val="en-GB"/>
        </w:rPr>
        <w:t>22</w:t>
      </w:r>
      <w:r w:rsidR="005663C4" w:rsidRPr="005663C4">
        <w:rPr>
          <w:rFonts w:eastAsia="MS Mincho"/>
          <w:bCs/>
          <w:iCs/>
          <w:lang w:val="en-GB"/>
        </w:rPr>
        <w:t xml:space="preserve"> </w:t>
      </w:r>
      <w:r>
        <w:rPr>
          <w:rFonts w:eastAsia="MS Mincho"/>
          <w:bCs/>
          <w:iCs/>
          <w:lang w:val="en-GB"/>
        </w:rPr>
        <w:t>of</w:t>
      </w:r>
      <w:r w:rsidR="005663C4" w:rsidRPr="005663C4">
        <w:rPr>
          <w:rFonts w:eastAsia="MS Mincho"/>
          <w:bCs/>
          <w:iCs/>
          <w:lang w:val="en-GB"/>
        </w:rPr>
        <w:t xml:space="preserve"> the channel matrix H can be considered </w:t>
      </w:r>
      <w:r>
        <w:rPr>
          <w:rFonts w:eastAsia="MS Mincho"/>
          <w:bCs/>
          <w:iCs/>
          <w:lang w:val="en-GB"/>
        </w:rPr>
        <w:t>as being</w:t>
      </w:r>
      <w:r w:rsidR="005663C4" w:rsidRPr="005663C4">
        <w:rPr>
          <w:rFonts w:eastAsia="MS Mincho"/>
          <w:bCs/>
          <w:iCs/>
          <w:lang w:val="en-GB"/>
        </w:rPr>
        <w:t xml:space="preserve"> </w:t>
      </w:r>
      <w:r w:rsidR="005E36F4">
        <w:rPr>
          <w:rFonts w:eastAsia="MS Mincho"/>
          <w:bCs/>
          <w:iCs/>
          <w:lang w:val="en-GB"/>
        </w:rPr>
        <w:t xml:space="preserve">relatively </w:t>
      </w:r>
      <w:r w:rsidR="005663C4" w:rsidRPr="005663C4">
        <w:rPr>
          <w:rFonts w:eastAsia="MS Mincho"/>
          <w:bCs/>
          <w:iCs/>
          <w:lang w:val="en-GB"/>
        </w:rPr>
        <w:t xml:space="preserve">flat over frequency. </w:t>
      </w:r>
      <w:r>
        <w:rPr>
          <w:rFonts w:eastAsia="MS Mincho"/>
          <w:bCs/>
          <w:iCs/>
          <w:lang w:val="en-GB"/>
        </w:rPr>
        <w:t>As there should not be any</w:t>
      </w:r>
      <w:r w:rsidR="005663C4" w:rsidRPr="005663C4">
        <w:rPr>
          <w:rFonts w:eastAsia="MS Mincho"/>
          <w:bCs/>
          <w:iCs/>
          <w:lang w:val="en-GB"/>
        </w:rPr>
        <w:t xml:space="preserve"> fading factor</w:t>
      </w:r>
      <w:r w:rsidR="00B86BEF">
        <w:rPr>
          <w:rFonts w:eastAsia="MS Mincho"/>
          <w:bCs/>
          <w:iCs/>
          <w:lang w:val="en-GB"/>
        </w:rPr>
        <w:t xml:space="preserve"> for</w:t>
      </w:r>
      <w:r w:rsidR="00B86BEF" w:rsidRPr="005663C4">
        <w:rPr>
          <w:rFonts w:eastAsia="MS Mincho"/>
          <w:bCs/>
          <w:iCs/>
          <w:lang w:val="en-GB"/>
        </w:rPr>
        <w:t xml:space="preserve"> </w:t>
      </w:r>
      <w:r w:rsidR="00B86BEF">
        <w:rPr>
          <w:rFonts w:eastAsia="MS Mincho"/>
          <w:bCs/>
          <w:iCs/>
          <w:lang w:val="en-GB"/>
        </w:rPr>
        <w:t xml:space="preserve">both </w:t>
      </w:r>
      <w:r w:rsidR="00B86BEF" w:rsidRPr="005663C4">
        <w:rPr>
          <w:rFonts w:eastAsia="MS Mincho"/>
          <w:bCs/>
          <w:iCs/>
          <w:lang w:val="en-GB"/>
        </w:rPr>
        <w:t>FR1 and FR2</w:t>
      </w:r>
      <w:r w:rsidR="005663C4" w:rsidRPr="005663C4">
        <w:rPr>
          <w:rFonts w:eastAsia="MS Mincho"/>
          <w:bCs/>
          <w:iCs/>
          <w:lang w:val="en-GB"/>
        </w:rPr>
        <w:t xml:space="preserve"> under </w:t>
      </w:r>
      <w:r w:rsidR="00B86BEF">
        <w:rPr>
          <w:rFonts w:eastAsia="MS Mincho"/>
          <w:bCs/>
          <w:iCs/>
          <w:lang w:val="en-GB"/>
        </w:rPr>
        <w:t xml:space="preserve">respectively </w:t>
      </w:r>
      <w:r w:rsidR="005663C4" w:rsidRPr="005663C4">
        <w:rPr>
          <w:rFonts w:eastAsia="MS Mincho"/>
          <w:bCs/>
          <w:iCs/>
          <w:lang w:val="en-GB"/>
        </w:rPr>
        <w:t xml:space="preserve">the conducted (cable) measurement </w:t>
      </w:r>
      <w:r w:rsidR="00B86BEF">
        <w:rPr>
          <w:rFonts w:eastAsia="MS Mincho"/>
          <w:bCs/>
          <w:iCs/>
          <w:lang w:val="en-GB"/>
        </w:rPr>
        <w:t>and</w:t>
      </w:r>
      <w:r w:rsidR="005663C4" w:rsidRPr="005663C4">
        <w:rPr>
          <w:rFonts w:eastAsia="MS Mincho"/>
          <w:bCs/>
          <w:iCs/>
          <w:lang w:val="en-GB"/>
        </w:rPr>
        <w:t xml:space="preserve"> OTA measurement in </w:t>
      </w:r>
      <w:r w:rsidR="00B86BEF">
        <w:rPr>
          <w:rFonts w:eastAsia="MS Mincho"/>
          <w:bCs/>
          <w:iCs/>
          <w:lang w:val="en-GB"/>
        </w:rPr>
        <w:t>a</w:t>
      </w:r>
      <w:r w:rsidR="005663C4" w:rsidRPr="005663C4">
        <w:rPr>
          <w:rFonts w:eastAsia="MS Mincho"/>
          <w:bCs/>
          <w:iCs/>
          <w:lang w:val="en-GB"/>
        </w:rPr>
        <w:t xml:space="preserve"> chamber</w:t>
      </w:r>
      <w:r w:rsidR="00B86BEF">
        <w:rPr>
          <w:rFonts w:eastAsia="MS Mincho"/>
          <w:bCs/>
          <w:iCs/>
          <w:lang w:val="en-GB"/>
        </w:rPr>
        <w:t xml:space="preserve"> such as a DFF or IFF chamber</w:t>
      </w:r>
      <w:r w:rsidR="00B06EC3">
        <w:rPr>
          <w:rFonts w:eastAsia="MS Mincho"/>
          <w:bCs/>
          <w:iCs/>
          <w:lang w:val="en-GB"/>
        </w:rPr>
        <w:t>. We assume that the TX UE FE frequency response should be relatively flat</w:t>
      </w:r>
      <w:r w:rsidR="005663C4" w:rsidRPr="005663C4">
        <w:rPr>
          <w:rFonts w:eastAsia="MS Mincho"/>
          <w:bCs/>
          <w:iCs/>
          <w:lang w:val="en-GB"/>
        </w:rPr>
        <w:t>.</w:t>
      </w:r>
    </w:p>
    <w:p w14:paraId="5EFA395E" w14:textId="5E539E79" w:rsidR="005663C4" w:rsidRDefault="005663C4" w:rsidP="00184950">
      <w:pPr>
        <w:spacing w:before="120" w:after="120"/>
        <w:ind w:firstLine="284"/>
        <w:jc w:val="both"/>
        <w:rPr>
          <w:rFonts w:eastAsia="MS Mincho"/>
          <w:bCs/>
          <w:iCs/>
          <w:lang w:val="en-GB"/>
        </w:rPr>
      </w:pPr>
      <w:r w:rsidRPr="005663C4">
        <w:rPr>
          <w:rFonts w:eastAsia="MS Mincho"/>
          <w:bCs/>
          <w:iCs/>
          <w:lang w:val="en-GB"/>
        </w:rPr>
        <w:t xml:space="preserve">Based on the assumption above, </w:t>
      </w:r>
      <w:r w:rsidR="00145E70" w:rsidRPr="00145E70">
        <w:rPr>
          <w:rFonts w:eastAsia="MS Mincho"/>
          <w:bCs/>
          <w:iCs/>
          <w:lang w:val="en-GB"/>
        </w:rPr>
        <w:t xml:space="preserve">frequency domain smoothing of the MIMO channel </w:t>
      </w:r>
      <w:r w:rsidR="00184950" w:rsidRPr="00184950">
        <w:rPr>
          <w:rFonts w:eastAsia="MS Mincho"/>
          <w:bCs/>
          <w:iCs/>
          <w:lang w:val="en-GB"/>
        </w:rPr>
        <w:t>has been used with confidence</w:t>
      </w:r>
      <w:r w:rsidR="00184950">
        <w:rPr>
          <w:rFonts w:eastAsia="MS Mincho"/>
          <w:bCs/>
          <w:iCs/>
          <w:lang w:val="en-GB"/>
        </w:rPr>
        <w:t xml:space="preserve"> </w:t>
      </w:r>
      <w:r w:rsidR="00145E70" w:rsidRPr="00145E70">
        <w:rPr>
          <w:rFonts w:eastAsia="MS Mincho"/>
          <w:bCs/>
          <w:iCs/>
          <w:lang w:val="en-GB"/>
        </w:rPr>
        <w:t>using all the sub-carriers (= 792 samples = 12 sub-carriers * 66 RBs)</w:t>
      </w:r>
      <w:r w:rsidR="00B86BEF">
        <w:rPr>
          <w:rFonts w:eastAsia="MS Mincho"/>
          <w:bCs/>
          <w:iCs/>
          <w:lang w:val="en-GB"/>
        </w:rPr>
        <w:t>.</w:t>
      </w:r>
    </w:p>
    <w:p w14:paraId="02A4A2A3" w14:textId="4F5D0BE9" w:rsidR="003913AB" w:rsidRPr="000F39B1" w:rsidRDefault="00057054" w:rsidP="001F0D31">
      <w:pPr>
        <w:spacing w:before="120" w:after="120"/>
        <w:rPr>
          <w:rFonts w:eastAsia="MS Mincho"/>
          <w:bCs/>
          <w:iCs/>
          <w:lang w:val="en-GB"/>
        </w:rPr>
      </w:pPr>
      <w:r w:rsidRPr="00184950">
        <w:rPr>
          <w:rFonts w:eastAsia="MS Mincho" w:hint="eastAsia"/>
          <w:bCs/>
          <w:iCs/>
          <w:lang w:val="en-GB"/>
        </w:rPr>
        <w:t>T</w:t>
      </w:r>
      <w:r w:rsidRPr="00184950">
        <w:rPr>
          <w:rFonts w:eastAsia="MS Mincho"/>
          <w:bCs/>
          <w:iCs/>
          <w:lang w:val="en-GB"/>
        </w:rPr>
        <w:t xml:space="preserve">able 2.1-1 shows </w:t>
      </w:r>
      <w:r w:rsidR="00184950">
        <w:rPr>
          <w:rFonts w:eastAsia="MS Mincho"/>
          <w:bCs/>
          <w:iCs/>
          <w:lang w:val="en-GB"/>
        </w:rPr>
        <w:t>the simulation parameters used for our simulations in agreement with recommendations from</w:t>
      </w:r>
      <w:r w:rsidRPr="00184950">
        <w:rPr>
          <w:rFonts w:eastAsia="MS Mincho"/>
          <w:bCs/>
          <w:iCs/>
          <w:lang w:val="en-GB"/>
        </w:rPr>
        <w:t xml:space="preserve"> </w:t>
      </w:r>
      <w:r w:rsidR="00842A97" w:rsidRPr="00184950">
        <w:rPr>
          <w:rFonts w:eastAsia="MS Mincho"/>
          <w:bCs/>
          <w:iCs/>
          <w:lang w:val="en-GB"/>
        </w:rPr>
        <w:t>[</w:t>
      </w:r>
      <w:r w:rsidR="007671BB">
        <w:rPr>
          <w:rFonts w:eastAsia="MS Mincho"/>
          <w:bCs/>
          <w:iCs/>
          <w:lang w:val="en-GB"/>
        </w:rPr>
        <w:t>2</w:t>
      </w:r>
      <w:r w:rsidR="00842A97" w:rsidRPr="00184950">
        <w:rPr>
          <w:rFonts w:eastAsia="MS Mincho"/>
          <w:bCs/>
          <w:iCs/>
          <w:lang w:val="en-GB"/>
        </w:rPr>
        <w:t>]</w:t>
      </w:r>
      <w:r w:rsidR="00184950">
        <w:rPr>
          <w:rFonts w:eastAsia="MS Mincho"/>
          <w:bCs/>
          <w:iCs/>
          <w:lang w:val="en-GB"/>
        </w:rPr>
        <w:t>.</w:t>
      </w:r>
      <w:r w:rsidR="007A787E" w:rsidRPr="005663C4">
        <w:rPr>
          <w:rFonts w:eastAsia="MS Mincho"/>
          <w:bCs/>
          <w:iCs/>
          <w:strike/>
          <w:lang w:val="en-GB"/>
        </w:rPr>
        <w:t xml:space="preserve"> </w:t>
      </w:r>
    </w:p>
    <w:tbl>
      <w:tblPr>
        <w:tblStyle w:val="TableGrid"/>
        <w:tblW w:w="0" w:type="auto"/>
        <w:jc w:val="center"/>
        <w:tblLook w:val="04A0" w:firstRow="1" w:lastRow="0" w:firstColumn="1" w:lastColumn="0" w:noHBand="0" w:noVBand="1"/>
      </w:tblPr>
      <w:tblGrid>
        <w:gridCol w:w="2466"/>
        <w:gridCol w:w="3400"/>
      </w:tblGrid>
      <w:tr w:rsidR="00860A22" w14:paraId="6A6F7AE3" w14:textId="77777777" w:rsidTr="00815758">
        <w:trPr>
          <w:jc w:val="center"/>
        </w:trPr>
        <w:tc>
          <w:tcPr>
            <w:tcW w:w="2466" w:type="dxa"/>
          </w:tcPr>
          <w:p w14:paraId="78D75044" w14:textId="3B6AE2FC" w:rsidR="00860A22" w:rsidRPr="00860A22" w:rsidRDefault="00860A22" w:rsidP="00A01F41">
            <w:pPr>
              <w:spacing w:before="120" w:after="120"/>
              <w:jc w:val="center"/>
              <w:rPr>
                <w:rFonts w:eastAsia="MS Mincho"/>
                <w:b/>
                <w:bCs/>
                <w:iCs/>
                <w:lang w:val="en-GB"/>
              </w:rPr>
            </w:pPr>
            <w:r w:rsidRPr="00860A22">
              <w:rPr>
                <w:rFonts w:eastAsia="MS Mincho"/>
                <w:b/>
                <w:bCs/>
                <w:iCs/>
                <w:lang w:val="en-GB"/>
              </w:rPr>
              <w:t>Item</w:t>
            </w:r>
          </w:p>
        </w:tc>
        <w:tc>
          <w:tcPr>
            <w:tcW w:w="3400" w:type="dxa"/>
          </w:tcPr>
          <w:p w14:paraId="772F3E21" w14:textId="17BFA763" w:rsidR="00860A22" w:rsidRPr="00860A22" w:rsidRDefault="00860A22" w:rsidP="00A01F41">
            <w:pPr>
              <w:spacing w:before="120" w:after="120"/>
              <w:jc w:val="center"/>
              <w:rPr>
                <w:rFonts w:eastAsia="MS Mincho"/>
                <w:b/>
                <w:bCs/>
                <w:iCs/>
                <w:lang w:val="en-GB"/>
              </w:rPr>
            </w:pPr>
            <w:r w:rsidRPr="00860A22">
              <w:rPr>
                <w:rFonts w:eastAsia="MS Mincho"/>
                <w:b/>
                <w:bCs/>
                <w:iCs/>
                <w:lang w:val="en-GB"/>
              </w:rPr>
              <w:t>Value</w:t>
            </w:r>
          </w:p>
        </w:tc>
      </w:tr>
      <w:tr w:rsidR="00860A22" w14:paraId="41A58DBF" w14:textId="77777777" w:rsidTr="00815758">
        <w:trPr>
          <w:jc w:val="center"/>
        </w:trPr>
        <w:tc>
          <w:tcPr>
            <w:tcW w:w="2466" w:type="dxa"/>
          </w:tcPr>
          <w:p w14:paraId="51CA3CE4" w14:textId="06CE0896" w:rsidR="00860A22" w:rsidRDefault="00860A22" w:rsidP="00A01F41">
            <w:pPr>
              <w:spacing w:before="120" w:after="120"/>
              <w:jc w:val="center"/>
              <w:rPr>
                <w:rFonts w:eastAsia="MS Mincho"/>
                <w:bCs/>
                <w:iCs/>
                <w:lang w:val="en-GB"/>
              </w:rPr>
            </w:pPr>
            <w:r>
              <w:rPr>
                <w:rFonts w:eastAsia="MS Mincho"/>
                <w:bCs/>
                <w:iCs/>
                <w:lang w:val="en-GB"/>
              </w:rPr>
              <w:t>Simulation sampling rate</w:t>
            </w:r>
          </w:p>
        </w:tc>
        <w:tc>
          <w:tcPr>
            <w:tcW w:w="3400" w:type="dxa"/>
          </w:tcPr>
          <w:p w14:paraId="568EDC48" w14:textId="26E85A43" w:rsidR="00860A22" w:rsidRDefault="00860A22" w:rsidP="00A01F41">
            <w:pPr>
              <w:spacing w:before="120" w:after="120"/>
              <w:jc w:val="center"/>
              <w:rPr>
                <w:rFonts w:eastAsia="MS Mincho"/>
                <w:bCs/>
                <w:iCs/>
                <w:lang w:val="en-GB"/>
              </w:rPr>
            </w:pPr>
            <w:r>
              <w:rPr>
                <w:rFonts w:eastAsia="MS Mincho"/>
                <w:bCs/>
                <w:iCs/>
                <w:lang w:val="en-GB"/>
              </w:rPr>
              <w:t>122.88</w:t>
            </w:r>
            <w:r w:rsidR="00815758">
              <w:rPr>
                <w:rFonts w:eastAsia="MS Mincho"/>
                <w:bCs/>
                <w:iCs/>
                <w:lang w:val="en-GB"/>
              </w:rPr>
              <w:t xml:space="preserve"> </w:t>
            </w:r>
            <w:proofErr w:type="spellStart"/>
            <w:r>
              <w:rPr>
                <w:rFonts w:eastAsia="MS Mincho"/>
                <w:bCs/>
                <w:iCs/>
                <w:lang w:val="en-GB"/>
              </w:rPr>
              <w:t>Msps</w:t>
            </w:r>
            <w:proofErr w:type="spellEnd"/>
          </w:p>
        </w:tc>
      </w:tr>
      <w:tr w:rsidR="00860A22" w14:paraId="3723DD80" w14:textId="77777777" w:rsidTr="00815758">
        <w:trPr>
          <w:jc w:val="center"/>
        </w:trPr>
        <w:tc>
          <w:tcPr>
            <w:tcW w:w="2466" w:type="dxa"/>
          </w:tcPr>
          <w:p w14:paraId="073BBF31" w14:textId="21525CFB" w:rsidR="00860A22" w:rsidRDefault="00860A22" w:rsidP="00A01F41">
            <w:pPr>
              <w:spacing w:before="120" w:after="120"/>
              <w:jc w:val="center"/>
              <w:rPr>
                <w:rFonts w:eastAsia="MS Mincho"/>
                <w:bCs/>
                <w:iCs/>
                <w:lang w:val="en-GB"/>
              </w:rPr>
            </w:pPr>
            <w:r>
              <w:rPr>
                <w:rFonts w:eastAsia="MS Mincho"/>
                <w:bCs/>
                <w:iCs/>
                <w:lang w:val="en-GB"/>
              </w:rPr>
              <w:t>SCS</w:t>
            </w:r>
          </w:p>
        </w:tc>
        <w:tc>
          <w:tcPr>
            <w:tcW w:w="3400" w:type="dxa"/>
          </w:tcPr>
          <w:p w14:paraId="1A22765F" w14:textId="47F541C1" w:rsidR="00860A22" w:rsidRDefault="00860A22" w:rsidP="00A01F41">
            <w:pPr>
              <w:spacing w:before="120" w:after="120"/>
              <w:jc w:val="center"/>
              <w:rPr>
                <w:rFonts w:eastAsia="MS Mincho"/>
                <w:bCs/>
                <w:iCs/>
                <w:lang w:val="en-GB"/>
              </w:rPr>
            </w:pPr>
            <w:r>
              <w:rPr>
                <w:rFonts w:eastAsia="MS Mincho"/>
                <w:bCs/>
                <w:iCs/>
                <w:lang w:val="en-GB"/>
              </w:rPr>
              <w:t>120</w:t>
            </w:r>
            <w:r w:rsidR="00815758">
              <w:rPr>
                <w:rFonts w:eastAsia="MS Mincho"/>
                <w:bCs/>
                <w:iCs/>
                <w:lang w:val="en-GB"/>
              </w:rPr>
              <w:t xml:space="preserve"> </w:t>
            </w:r>
            <w:r>
              <w:rPr>
                <w:rFonts w:eastAsia="MS Mincho"/>
                <w:bCs/>
                <w:iCs/>
                <w:lang w:val="en-GB"/>
              </w:rPr>
              <w:t>kHz</w:t>
            </w:r>
          </w:p>
        </w:tc>
      </w:tr>
      <w:tr w:rsidR="00860A22" w14:paraId="3109C384" w14:textId="77777777" w:rsidTr="00815758">
        <w:trPr>
          <w:jc w:val="center"/>
        </w:trPr>
        <w:tc>
          <w:tcPr>
            <w:tcW w:w="2466" w:type="dxa"/>
          </w:tcPr>
          <w:p w14:paraId="75F539CF" w14:textId="7C654740" w:rsidR="00860A22" w:rsidRDefault="00860A22" w:rsidP="00A01F41">
            <w:pPr>
              <w:spacing w:before="120" w:after="120"/>
              <w:jc w:val="center"/>
              <w:rPr>
                <w:rFonts w:eastAsia="MS Mincho"/>
                <w:bCs/>
                <w:iCs/>
                <w:lang w:val="en-GB"/>
              </w:rPr>
            </w:pPr>
            <w:r>
              <w:rPr>
                <w:rFonts w:eastAsia="MS Mincho"/>
                <w:bCs/>
                <w:iCs/>
                <w:lang w:val="en-GB"/>
              </w:rPr>
              <w:t>BW</w:t>
            </w:r>
          </w:p>
        </w:tc>
        <w:tc>
          <w:tcPr>
            <w:tcW w:w="3400" w:type="dxa"/>
          </w:tcPr>
          <w:p w14:paraId="5BB7B0E2" w14:textId="3ADB8B51" w:rsidR="00860A22" w:rsidRDefault="00860A22" w:rsidP="00A01F41">
            <w:pPr>
              <w:spacing w:before="120" w:after="120"/>
              <w:jc w:val="center"/>
              <w:rPr>
                <w:rFonts w:eastAsia="MS Mincho"/>
                <w:bCs/>
                <w:iCs/>
                <w:lang w:val="en-GB"/>
              </w:rPr>
            </w:pPr>
            <w:r>
              <w:rPr>
                <w:rFonts w:eastAsia="MS Mincho"/>
                <w:bCs/>
                <w:iCs/>
                <w:lang w:val="en-GB"/>
              </w:rPr>
              <w:t>100</w:t>
            </w:r>
            <w:r w:rsidR="00815758">
              <w:rPr>
                <w:rFonts w:eastAsia="MS Mincho"/>
                <w:bCs/>
                <w:iCs/>
                <w:lang w:val="en-GB"/>
              </w:rPr>
              <w:t xml:space="preserve"> </w:t>
            </w:r>
            <w:r>
              <w:rPr>
                <w:rFonts w:eastAsia="MS Mincho"/>
                <w:bCs/>
                <w:iCs/>
                <w:lang w:val="en-GB"/>
              </w:rPr>
              <w:t>MHz</w:t>
            </w:r>
          </w:p>
        </w:tc>
      </w:tr>
      <w:tr w:rsidR="00860A22" w14:paraId="4BE815ED" w14:textId="77777777" w:rsidTr="00815758">
        <w:trPr>
          <w:jc w:val="center"/>
        </w:trPr>
        <w:tc>
          <w:tcPr>
            <w:tcW w:w="2466" w:type="dxa"/>
          </w:tcPr>
          <w:p w14:paraId="5E9E6AA1" w14:textId="4BF8C526" w:rsidR="00860A22" w:rsidRDefault="00860A22" w:rsidP="00A01F41">
            <w:pPr>
              <w:spacing w:before="120" w:after="120"/>
              <w:jc w:val="center"/>
              <w:rPr>
                <w:rFonts w:eastAsia="MS Mincho"/>
                <w:bCs/>
                <w:iCs/>
                <w:lang w:val="en-GB"/>
              </w:rPr>
            </w:pPr>
            <w:r>
              <w:rPr>
                <w:rFonts w:eastAsia="MS Mincho"/>
                <w:bCs/>
                <w:iCs/>
                <w:lang w:val="en-GB"/>
              </w:rPr>
              <w:t>Number of RBs</w:t>
            </w:r>
          </w:p>
        </w:tc>
        <w:tc>
          <w:tcPr>
            <w:tcW w:w="3400" w:type="dxa"/>
          </w:tcPr>
          <w:p w14:paraId="7E6D8DDB" w14:textId="58A4DE69" w:rsidR="00860A22" w:rsidRDefault="00860A22" w:rsidP="00A01F41">
            <w:pPr>
              <w:spacing w:before="120" w:after="120"/>
              <w:jc w:val="center"/>
              <w:rPr>
                <w:rFonts w:eastAsia="MS Mincho"/>
                <w:bCs/>
                <w:iCs/>
                <w:lang w:val="en-GB"/>
              </w:rPr>
            </w:pPr>
            <w:r>
              <w:rPr>
                <w:rFonts w:eastAsia="MS Mincho"/>
                <w:bCs/>
                <w:iCs/>
                <w:lang w:val="en-GB"/>
              </w:rPr>
              <w:t>66</w:t>
            </w:r>
            <w:r w:rsidR="00815758">
              <w:rPr>
                <w:rFonts w:eastAsia="MS Mincho"/>
                <w:bCs/>
                <w:iCs/>
                <w:lang w:val="en-GB"/>
              </w:rPr>
              <w:t xml:space="preserve"> </w:t>
            </w:r>
            <w:r>
              <w:rPr>
                <w:rFonts w:eastAsia="MS Mincho"/>
                <w:bCs/>
                <w:iCs/>
                <w:lang w:val="en-GB"/>
              </w:rPr>
              <w:t>RBs (Full RB allocation)</w:t>
            </w:r>
          </w:p>
        </w:tc>
      </w:tr>
      <w:tr w:rsidR="00860A22" w14:paraId="084177A0" w14:textId="77777777" w:rsidTr="00815758">
        <w:trPr>
          <w:jc w:val="center"/>
        </w:trPr>
        <w:tc>
          <w:tcPr>
            <w:tcW w:w="2466" w:type="dxa"/>
          </w:tcPr>
          <w:p w14:paraId="219DF93F" w14:textId="19370807" w:rsidR="00860A22" w:rsidRDefault="00815758" w:rsidP="00A01F41">
            <w:pPr>
              <w:spacing w:before="120" w:after="120"/>
              <w:jc w:val="center"/>
              <w:rPr>
                <w:rFonts w:eastAsia="MS Mincho"/>
                <w:bCs/>
                <w:iCs/>
                <w:lang w:val="en-GB"/>
              </w:rPr>
            </w:pPr>
            <w:r>
              <w:rPr>
                <w:rFonts w:eastAsia="MS Mincho"/>
                <w:bCs/>
                <w:iCs/>
                <w:lang w:val="en-GB"/>
              </w:rPr>
              <w:t>Scheduling</w:t>
            </w:r>
          </w:p>
        </w:tc>
        <w:tc>
          <w:tcPr>
            <w:tcW w:w="3400" w:type="dxa"/>
          </w:tcPr>
          <w:p w14:paraId="446F98B0" w14:textId="01E8B6FD" w:rsidR="00860A22" w:rsidRDefault="00815758" w:rsidP="00A01F41">
            <w:pPr>
              <w:spacing w:before="120" w:after="120"/>
              <w:jc w:val="center"/>
              <w:rPr>
                <w:rFonts w:eastAsia="MS Mincho"/>
                <w:bCs/>
                <w:iCs/>
                <w:lang w:val="en-GB"/>
              </w:rPr>
            </w:pPr>
            <w:r>
              <w:rPr>
                <w:rFonts w:eastAsia="MS Mincho"/>
                <w:bCs/>
                <w:iCs/>
                <w:lang w:val="en-GB"/>
              </w:rPr>
              <w:t>All UL scheduling</w:t>
            </w:r>
          </w:p>
        </w:tc>
      </w:tr>
      <w:tr w:rsidR="00860A22" w14:paraId="3C9D5C4E" w14:textId="77777777" w:rsidTr="00815758">
        <w:trPr>
          <w:jc w:val="center"/>
        </w:trPr>
        <w:tc>
          <w:tcPr>
            <w:tcW w:w="2466" w:type="dxa"/>
          </w:tcPr>
          <w:p w14:paraId="5296E6E0" w14:textId="18438AA0" w:rsidR="00860A22" w:rsidRDefault="00815758" w:rsidP="00A01F41">
            <w:pPr>
              <w:spacing w:before="120" w:after="120"/>
              <w:jc w:val="center"/>
              <w:rPr>
                <w:rFonts w:eastAsia="MS Mincho"/>
                <w:bCs/>
                <w:iCs/>
                <w:lang w:val="en-GB"/>
              </w:rPr>
            </w:pPr>
            <w:r>
              <w:rPr>
                <w:rFonts w:eastAsia="MS Mincho"/>
                <w:bCs/>
                <w:iCs/>
                <w:lang w:val="en-GB"/>
              </w:rPr>
              <w:t>Rank</w:t>
            </w:r>
          </w:p>
        </w:tc>
        <w:tc>
          <w:tcPr>
            <w:tcW w:w="3400" w:type="dxa"/>
          </w:tcPr>
          <w:p w14:paraId="02241099" w14:textId="7229D392" w:rsidR="00860A22" w:rsidRDefault="00815758" w:rsidP="00A01F41">
            <w:pPr>
              <w:spacing w:before="120" w:after="120"/>
              <w:jc w:val="center"/>
              <w:rPr>
                <w:rFonts w:eastAsia="MS Mincho"/>
                <w:bCs/>
                <w:iCs/>
                <w:lang w:val="en-GB"/>
              </w:rPr>
            </w:pPr>
            <w:r>
              <w:rPr>
                <w:rFonts w:eastAsia="MS Mincho"/>
                <w:bCs/>
                <w:iCs/>
                <w:lang w:val="en-GB"/>
              </w:rPr>
              <w:t>2</w:t>
            </w:r>
          </w:p>
        </w:tc>
      </w:tr>
      <w:tr w:rsidR="00860A22" w14:paraId="5AD0D919" w14:textId="77777777" w:rsidTr="00815758">
        <w:trPr>
          <w:jc w:val="center"/>
        </w:trPr>
        <w:tc>
          <w:tcPr>
            <w:tcW w:w="2466" w:type="dxa"/>
          </w:tcPr>
          <w:p w14:paraId="7BEAE1F1" w14:textId="6813CAF1" w:rsidR="00860A22" w:rsidRDefault="00815758" w:rsidP="00A01F41">
            <w:pPr>
              <w:spacing w:before="120" w:after="120"/>
              <w:jc w:val="center"/>
              <w:rPr>
                <w:rFonts w:eastAsia="MS Mincho"/>
                <w:bCs/>
                <w:iCs/>
                <w:lang w:val="en-GB"/>
              </w:rPr>
            </w:pPr>
            <w:r>
              <w:rPr>
                <w:rFonts w:eastAsia="MS Mincho"/>
                <w:bCs/>
                <w:iCs/>
                <w:lang w:val="en-GB"/>
              </w:rPr>
              <w:t>Channel</w:t>
            </w:r>
          </w:p>
        </w:tc>
        <w:tc>
          <w:tcPr>
            <w:tcW w:w="3400" w:type="dxa"/>
          </w:tcPr>
          <w:p w14:paraId="7CEAE7F0" w14:textId="2876EB26" w:rsidR="00860A22" w:rsidRDefault="00815758" w:rsidP="00A01F41">
            <w:pPr>
              <w:spacing w:before="120" w:after="120"/>
              <w:jc w:val="center"/>
              <w:rPr>
                <w:rFonts w:eastAsia="MS Mincho"/>
                <w:bCs/>
                <w:iCs/>
                <w:lang w:val="en-GB"/>
              </w:rPr>
            </w:pPr>
            <w:r>
              <w:rPr>
                <w:rFonts w:eastAsia="MS Mincho"/>
                <w:bCs/>
                <w:iCs/>
                <w:lang w:val="en-GB"/>
              </w:rPr>
              <w:t>PUSCH</w:t>
            </w:r>
          </w:p>
        </w:tc>
      </w:tr>
      <w:tr w:rsidR="00815758" w14:paraId="10AEC47B" w14:textId="77777777" w:rsidTr="00815758">
        <w:trPr>
          <w:jc w:val="center"/>
        </w:trPr>
        <w:tc>
          <w:tcPr>
            <w:tcW w:w="2466" w:type="dxa"/>
          </w:tcPr>
          <w:p w14:paraId="1C7B8114" w14:textId="5C3A05E6" w:rsidR="00815758" w:rsidRDefault="00815758" w:rsidP="00A01F41">
            <w:pPr>
              <w:spacing w:before="120" w:after="120"/>
              <w:jc w:val="center"/>
              <w:rPr>
                <w:rFonts w:eastAsia="MS Mincho"/>
                <w:bCs/>
                <w:iCs/>
                <w:lang w:val="en-GB"/>
              </w:rPr>
            </w:pPr>
            <w:r>
              <w:rPr>
                <w:rFonts w:eastAsia="MS Mincho"/>
                <w:bCs/>
                <w:iCs/>
                <w:lang w:val="en-GB"/>
              </w:rPr>
              <w:t>Number of calculated slots</w:t>
            </w:r>
          </w:p>
        </w:tc>
        <w:tc>
          <w:tcPr>
            <w:tcW w:w="3400" w:type="dxa"/>
          </w:tcPr>
          <w:p w14:paraId="49139E5A" w14:textId="4C5E0607" w:rsidR="00815758" w:rsidRDefault="00815758" w:rsidP="00A01F41">
            <w:pPr>
              <w:spacing w:before="120" w:after="120"/>
              <w:jc w:val="center"/>
              <w:rPr>
                <w:rFonts w:eastAsia="MS Mincho"/>
                <w:bCs/>
                <w:iCs/>
                <w:lang w:val="en-GB"/>
              </w:rPr>
            </w:pPr>
            <w:r>
              <w:rPr>
                <w:rFonts w:eastAsia="MS Mincho"/>
                <w:bCs/>
                <w:iCs/>
                <w:lang w:val="en-GB"/>
              </w:rPr>
              <w:t>80 slots (averaged over 10 subframes)</w:t>
            </w:r>
          </w:p>
        </w:tc>
      </w:tr>
      <w:tr w:rsidR="00815758" w14:paraId="3AE30438" w14:textId="77777777" w:rsidTr="00815758">
        <w:trPr>
          <w:jc w:val="center"/>
        </w:trPr>
        <w:tc>
          <w:tcPr>
            <w:tcW w:w="2466" w:type="dxa"/>
          </w:tcPr>
          <w:p w14:paraId="5CAF7CB4" w14:textId="1FED274F" w:rsidR="00815758" w:rsidRDefault="00815758" w:rsidP="00A01F41">
            <w:pPr>
              <w:spacing w:before="120" w:after="120"/>
              <w:jc w:val="center"/>
              <w:rPr>
                <w:rFonts w:eastAsia="MS Mincho"/>
                <w:bCs/>
                <w:iCs/>
                <w:lang w:val="en-GB"/>
              </w:rPr>
            </w:pPr>
            <w:r>
              <w:rPr>
                <w:rFonts w:eastAsia="MS Mincho"/>
                <w:bCs/>
                <w:iCs/>
                <w:lang w:val="en-GB"/>
              </w:rPr>
              <w:t>Modulation scheme</w:t>
            </w:r>
          </w:p>
        </w:tc>
        <w:tc>
          <w:tcPr>
            <w:tcW w:w="3400" w:type="dxa"/>
          </w:tcPr>
          <w:p w14:paraId="534FE3CD" w14:textId="5372682B" w:rsidR="00815758" w:rsidRDefault="00815758" w:rsidP="00A01F41">
            <w:pPr>
              <w:spacing w:before="120" w:after="120"/>
              <w:jc w:val="center"/>
              <w:rPr>
                <w:rFonts w:eastAsia="MS Mincho"/>
                <w:bCs/>
                <w:iCs/>
                <w:lang w:val="en-GB"/>
              </w:rPr>
            </w:pPr>
            <w:r>
              <w:rPr>
                <w:rFonts w:eastAsia="MS Mincho"/>
                <w:bCs/>
                <w:iCs/>
                <w:lang w:val="en-GB"/>
              </w:rPr>
              <w:t>QPSK, 256QAM</w:t>
            </w:r>
          </w:p>
        </w:tc>
      </w:tr>
      <w:tr w:rsidR="00815758" w14:paraId="7D29B98E" w14:textId="77777777" w:rsidTr="00815758">
        <w:trPr>
          <w:jc w:val="center"/>
        </w:trPr>
        <w:tc>
          <w:tcPr>
            <w:tcW w:w="2466" w:type="dxa"/>
          </w:tcPr>
          <w:p w14:paraId="7281B96C" w14:textId="3227D258" w:rsidR="00815758" w:rsidRDefault="00815758" w:rsidP="00A01F41">
            <w:pPr>
              <w:spacing w:before="120" w:after="120"/>
              <w:jc w:val="center"/>
              <w:rPr>
                <w:rFonts w:eastAsia="MS Mincho"/>
                <w:bCs/>
                <w:iCs/>
                <w:lang w:val="en-GB"/>
              </w:rPr>
            </w:pPr>
            <w:r>
              <w:rPr>
                <w:rFonts w:eastAsia="MS Mincho"/>
                <w:bCs/>
                <w:iCs/>
                <w:lang w:val="en-GB"/>
              </w:rPr>
              <w:t>Number of DMRS</w:t>
            </w:r>
          </w:p>
        </w:tc>
        <w:tc>
          <w:tcPr>
            <w:tcW w:w="3400" w:type="dxa"/>
          </w:tcPr>
          <w:p w14:paraId="75B35DFD" w14:textId="4EFB5E7F" w:rsidR="00815758" w:rsidRDefault="00815758" w:rsidP="00A01F41">
            <w:pPr>
              <w:spacing w:before="120" w:after="120"/>
              <w:jc w:val="center"/>
              <w:rPr>
                <w:rFonts w:eastAsia="MS Mincho"/>
                <w:bCs/>
                <w:iCs/>
                <w:lang w:val="en-GB"/>
              </w:rPr>
            </w:pPr>
            <w:r w:rsidRPr="00656EF9">
              <w:rPr>
                <w:rFonts w:eastAsia="MS Mincho"/>
                <w:bCs/>
                <w:iCs/>
                <w:lang w:val="en-GB"/>
              </w:rPr>
              <w:t xml:space="preserve">1 (add </w:t>
            </w:r>
            <w:proofErr w:type="spellStart"/>
            <w:r w:rsidRPr="00656EF9">
              <w:rPr>
                <w:rFonts w:eastAsia="MS Mincho"/>
                <w:bCs/>
                <w:iCs/>
                <w:lang w:val="en-GB"/>
              </w:rPr>
              <w:t>pos</w:t>
            </w:r>
            <w:proofErr w:type="spellEnd"/>
            <w:r w:rsidRPr="00656EF9">
              <w:rPr>
                <w:rFonts w:eastAsia="MS Mincho"/>
                <w:bCs/>
                <w:iCs/>
                <w:lang w:val="en-GB"/>
              </w:rPr>
              <w:t xml:space="preserve"> = 0), 3 (Add </w:t>
            </w:r>
            <w:proofErr w:type="spellStart"/>
            <w:r w:rsidRPr="00656EF9">
              <w:rPr>
                <w:rFonts w:eastAsia="MS Mincho"/>
                <w:bCs/>
                <w:iCs/>
                <w:lang w:val="en-GB"/>
              </w:rPr>
              <w:t>pos</w:t>
            </w:r>
            <w:proofErr w:type="spellEnd"/>
            <w:r w:rsidRPr="00656EF9">
              <w:rPr>
                <w:rFonts w:eastAsia="MS Mincho"/>
                <w:bCs/>
                <w:iCs/>
                <w:lang w:val="en-GB"/>
              </w:rPr>
              <w:t xml:space="preserve"> = 2)</w:t>
            </w:r>
          </w:p>
        </w:tc>
      </w:tr>
      <w:tr w:rsidR="00815758" w14:paraId="32E543F5" w14:textId="77777777" w:rsidTr="00815758">
        <w:trPr>
          <w:jc w:val="center"/>
        </w:trPr>
        <w:tc>
          <w:tcPr>
            <w:tcW w:w="2466" w:type="dxa"/>
          </w:tcPr>
          <w:p w14:paraId="09A47CEF" w14:textId="30304475" w:rsidR="00815758" w:rsidRDefault="00815758" w:rsidP="00A01F41">
            <w:pPr>
              <w:spacing w:before="120" w:after="120"/>
              <w:jc w:val="center"/>
              <w:rPr>
                <w:rFonts w:eastAsia="MS Mincho"/>
                <w:bCs/>
                <w:iCs/>
                <w:lang w:val="en-GB"/>
              </w:rPr>
            </w:pPr>
            <w:r>
              <w:rPr>
                <w:rFonts w:eastAsia="MS Mincho"/>
                <w:bCs/>
                <w:iCs/>
                <w:lang w:val="en-GB"/>
              </w:rPr>
              <w:t>SNR (based on AWGN)</w:t>
            </w:r>
          </w:p>
        </w:tc>
        <w:tc>
          <w:tcPr>
            <w:tcW w:w="3400" w:type="dxa"/>
          </w:tcPr>
          <w:p w14:paraId="06598238" w14:textId="1B7BAD1A" w:rsidR="00815758" w:rsidRDefault="00815758" w:rsidP="00A01F41">
            <w:pPr>
              <w:spacing w:before="120" w:after="120"/>
              <w:jc w:val="center"/>
              <w:rPr>
                <w:rFonts w:eastAsia="MS Mincho"/>
                <w:bCs/>
                <w:iCs/>
                <w:lang w:val="en-GB"/>
              </w:rPr>
            </w:pPr>
            <w:r>
              <w:rPr>
                <w:rFonts w:eastAsia="MS Mincho"/>
                <w:bCs/>
                <w:iCs/>
                <w:lang w:val="en-GB"/>
              </w:rPr>
              <w:t>10 dB steps from 10 dB to 40 dB SNR</w:t>
            </w:r>
          </w:p>
        </w:tc>
      </w:tr>
      <w:tr w:rsidR="00815758" w14:paraId="22814890" w14:textId="77777777" w:rsidTr="00815758">
        <w:trPr>
          <w:jc w:val="center"/>
        </w:trPr>
        <w:tc>
          <w:tcPr>
            <w:tcW w:w="2466" w:type="dxa"/>
          </w:tcPr>
          <w:p w14:paraId="4C6F3C6A" w14:textId="08FC76B3" w:rsidR="00815758" w:rsidRDefault="00815758" w:rsidP="00A01F41">
            <w:pPr>
              <w:spacing w:before="120" w:after="120"/>
              <w:jc w:val="center"/>
              <w:rPr>
                <w:rFonts w:eastAsia="MS Mincho"/>
                <w:bCs/>
                <w:iCs/>
                <w:lang w:val="en-GB"/>
              </w:rPr>
            </w:pPr>
            <w:r>
              <w:rPr>
                <w:rFonts w:eastAsia="MS Mincho"/>
                <w:bCs/>
                <w:iCs/>
                <w:lang w:val="en-GB"/>
              </w:rPr>
              <w:lastRenderedPageBreak/>
              <w:t>Polarization mismatch</w:t>
            </w:r>
          </w:p>
        </w:tc>
        <w:tc>
          <w:tcPr>
            <w:tcW w:w="3400" w:type="dxa"/>
          </w:tcPr>
          <w:p w14:paraId="626D9F33" w14:textId="464CF7D2" w:rsidR="00815758" w:rsidRDefault="00C069D8" w:rsidP="00A01F41">
            <w:pPr>
              <w:spacing w:before="120" w:after="120"/>
              <w:jc w:val="center"/>
              <w:rPr>
                <w:rFonts w:eastAsia="MS Mincho"/>
                <w:bCs/>
                <w:iCs/>
                <w:lang w:val="en-GB"/>
              </w:rPr>
            </w:pPr>
            <m:oMath>
              <m:d>
                <m:dPr>
                  <m:begChr m:val="["/>
                  <m:endChr m:val="]"/>
                  <m:ctrlPr>
                    <w:rPr>
                      <w:rFonts w:ascii="Cambria Math" w:eastAsia="MS Mincho" w:hAnsi="Cambria Math"/>
                      <w:bCs/>
                      <w:i/>
                      <w:iCs/>
                    </w:rPr>
                  </m:ctrlPr>
                </m:dPr>
                <m:e>
                  <m:m>
                    <m:mPr>
                      <m:plcHide m:val="1"/>
                      <m:mcs>
                        <m:mc>
                          <m:mcPr>
                            <m:count m:val="2"/>
                            <m:mcJc m:val="center"/>
                          </m:mcPr>
                        </m:mc>
                      </m:mcs>
                      <m:ctrlPr>
                        <w:rPr>
                          <w:rFonts w:ascii="Cambria Math" w:eastAsia="MS Mincho" w:hAnsi="Cambria Math"/>
                          <w:bCs/>
                          <w:i/>
                          <w:iCs/>
                        </w:rPr>
                      </m:ctrlPr>
                    </m:mPr>
                    <m:mr>
                      <m:e>
                        <m:r>
                          <w:rPr>
                            <w:rFonts w:ascii="Cambria Math" w:eastAsia="MS Mincho" w:hAnsi="Cambria Math"/>
                          </w:rPr>
                          <m:t>1</m:t>
                        </m:r>
                      </m:e>
                      <m:e>
                        <m:r>
                          <w:rPr>
                            <w:rFonts w:ascii="Cambria Math" w:eastAsia="MS Mincho" w:hAnsi="Cambria Math"/>
                          </w:rPr>
                          <m:t>0</m:t>
                        </m:r>
                      </m:e>
                    </m:mr>
                    <m:mr>
                      <m:e>
                        <m:r>
                          <w:rPr>
                            <w:rFonts w:ascii="Cambria Math" w:eastAsia="MS Mincho" w:hAnsi="Cambria Math"/>
                          </w:rPr>
                          <m:t>0</m:t>
                        </m:r>
                      </m:e>
                      <m:e>
                        <m:r>
                          <w:rPr>
                            <w:rFonts w:ascii="Cambria Math" w:eastAsia="MS Mincho" w:hAnsi="Cambria Math"/>
                          </w:rPr>
                          <m:t>1</m:t>
                        </m:r>
                      </m:e>
                    </m:mr>
                  </m:m>
                </m:e>
              </m:d>
            </m:oMath>
            <w:r w:rsidR="00815758" w:rsidRPr="00815758">
              <w:rPr>
                <w:rFonts w:eastAsia="MS Mincho"/>
                <w:bCs/>
                <w:iCs/>
              </w:rPr>
              <w:t xml:space="preserve">, </w:t>
            </w:r>
            <m:oMath>
              <m:d>
                <m:dPr>
                  <m:begChr m:val="["/>
                  <m:endChr m:val="]"/>
                  <m:ctrlPr>
                    <w:rPr>
                      <w:rFonts w:ascii="Cambria Math" w:eastAsia="MS Mincho" w:hAnsi="Cambria Math"/>
                      <w:bCs/>
                      <w:i/>
                      <w:iCs/>
                    </w:rPr>
                  </m:ctrlPr>
                </m:dPr>
                <m:e>
                  <m:m>
                    <m:mPr>
                      <m:plcHide m:val="1"/>
                      <m:mcs>
                        <m:mc>
                          <m:mcPr>
                            <m:count m:val="2"/>
                            <m:mcJc m:val="center"/>
                          </m:mcPr>
                        </m:mc>
                      </m:mcs>
                      <m:ctrlPr>
                        <w:rPr>
                          <w:rFonts w:ascii="Cambria Math" w:eastAsia="MS Mincho" w:hAnsi="Cambria Math"/>
                          <w:bCs/>
                          <w:i/>
                          <w:iCs/>
                        </w:rPr>
                      </m:ctrlPr>
                    </m:mPr>
                    <m:mr>
                      <m:e>
                        <m:r>
                          <w:rPr>
                            <w:rFonts w:ascii="Cambria Math" w:eastAsia="MS Mincho" w:hAnsi="Cambria Math"/>
                          </w:rPr>
                          <m:t>1</m:t>
                        </m:r>
                      </m:e>
                      <m:e>
                        <m:r>
                          <m:rPr>
                            <m:sty m:val="p"/>
                          </m:rPr>
                          <w:rPr>
                            <w:rFonts w:ascii="Cambria Math" w:eastAsia="MS Mincho" w:hAnsi="Cambria Math"/>
                          </w:rPr>
                          <m:t>-</m:t>
                        </m:r>
                        <m:r>
                          <w:rPr>
                            <w:rFonts w:ascii="Cambria Math" w:eastAsia="MS Mincho" w:hAnsi="Cambria Math"/>
                          </w:rPr>
                          <m:t>1</m:t>
                        </m:r>
                      </m:e>
                    </m:mr>
                    <m:mr>
                      <m:e>
                        <m:r>
                          <w:rPr>
                            <w:rFonts w:ascii="Cambria Math" w:eastAsia="MS Mincho" w:hAnsi="Cambria Math"/>
                          </w:rPr>
                          <m:t>1</m:t>
                        </m:r>
                      </m:e>
                      <m:e>
                        <m:r>
                          <w:rPr>
                            <w:rFonts w:ascii="Cambria Math" w:eastAsia="MS Mincho" w:hAnsi="Cambria Math"/>
                          </w:rPr>
                          <m:t>1</m:t>
                        </m:r>
                      </m:e>
                    </m:mr>
                  </m:m>
                </m:e>
              </m:d>
              <m:r>
                <w:rPr>
                  <w:rFonts w:ascii="Cambria Math" w:eastAsia="MS Mincho" w:hAnsi="Cambria Math"/>
                </w:rPr>
                <m:t>.</m:t>
              </m:r>
              <m:f>
                <m:fPr>
                  <m:ctrlPr>
                    <w:rPr>
                      <w:rFonts w:ascii="Cambria Math" w:eastAsia="MS Mincho" w:hAnsi="Cambria Math"/>
                      <w:bCs/>
                      <w:i/>
                      <w:iCs/>
                    </w:rPr>
                  </m:ctrlPr>
                </m:fPr>
                <m:num>
                  <m:r>
                    <w:rPr>
                      <w:rFonts w:ascii="Cambria Math" w:eastAsia="MS Mincho" w:hAnsi="Cambria Math"/>
                    </w:rPr>
                    <m:t>1</m:t>
                  </m:r>
                </m:num>
                <m:den>
                  <m:rad>
                    <m:radPr>
                      <m:degHide m:val="1"/>
                      <m:ctrlPr>
                        <w:rPr>
                          <w:rFonts w:ascii="Cambria Math" w:eastAsia="MS Mincho" w:hAnsi="Cambria Math"/>
                          <w:bCs/>
                          <w:i/>
                          <w:iCs/>
                        </w:rPr>
                      </m:ctrlPr>
                    </m:radPr>
                    <m:deg/>
                    <m:e>
                      <m:r>
                        <w:rPr>
                          <w:rFonts w:ascii="Cambria Math" w:eastAsia="MS Mincho" w:hAnsi="Cambria Math"/>
                        </w:rPr>
                        <m:t>2</m:t>
                      </m:r>
                    </m:e>
                  </m:rad>
                </m:den>
              </m:f>
            </m:oMath>
          </w:p>
        </w:tc>
      </w:tr>
    </w:tbl>
    <w:p w14:paraId="527666AB" w14:textId="5C881CA8" w:rsidR="00ED2D1D" w:rsidRDefault="00ED4D0C" w:rsidP="007671BB">
      <w:pPr>
        <w:spacing w:before="120" w:after="120"/>
        <w:ind w:firstLine="284"/>
        <w:jc w:val="both"/>
        <w:rPr>
          <w:rFonts w:eastAsia="MS Mincho"/>
          <w:bCs/>
          <w:iCs/>
          <w:lang w:val="en-GB"/>
        </w:rPr>
      </w:pPr>
      <w:r>
        <w:rPr>
          <w:rFonts w:eastAsia="MS Mincho"/>
          <w:bCs/>
          <w:iCs/>
          <w:lang w:val="en-GB"/>
        </w:rPr>
        <w:t xml:space="preserve">Simulation results are shown in figures 2.1-1 and 2.1-2 </w:t>
      </w:r>
      <w:r w:rsidR="00454EC4">
        <w:rPr>
          <w:rFonts w:eastAsia="MS Mincho"/>
          <w:bCs/>
          <w:iCs/>
          <w:lang w:val="en-GB"/>
        </w:rPr>
        <w:t xml:space="preserve">for the 2x2 identity matrix and the 2x2 </w:t>
      </w:r>
      <w:r w:rsidR="00062E84">
        <w:rPr>
          <w:rFonts w:eastAsia="MS Mincho"/>
          <w:bCs/>
          <w:iCs/>
          <w:lang w:val="en-GB"/>
        </w:rPr>
        <w:t xml:space="preserve">rotation </w:t>
      </w:r>
      <w:r w:rsidR="00454EC4">
        <w:rPr>
          <w:rFonts w:eastAsia="MS Mincho"/>
          <w:bCs/>
          <w:iCs/>
          <w:lang w:val="en-GB"/>
        </w:rPr>
        <w:t xml:space="preserve">matrix. </w:t>
      </w:r>
      <w:r w:rsidR="00ED2D1D">
        <w:rPr>
          <w:rFonts w:eastAsia="MS Mincho"/>
          <w:bCs/>
          <w:iCs/>
          <w:lang w:val="en-GB"/>
        </w:rPr>
        <w:t>At high SNR, the overestimation of the SNR is under 0.5dB. For QPSK, the overestimation is roughly constant for SNR values between 10 and 40dB.</w:t>
      </w:r>
      <w:r w:rsidR="00454EC4">
        <w:rPr>
          <w:rFonts w:eastAsia="MS Mincho"/>
          <w:bCs/>
          <w:iCs/>
          <w:lang w:val="en-GB"/>
        </w:rPr>
        <w:t xml:space="preserve"> </w:t>
      </w:r>
      <w:r w:rsidR="00ED2D1D">
        <w:rPr>
          <w:rFonts w:eastAsia="MS Mincho"/>
          <w:bCs/>
          <w:iCs/>
          <w:lang w:val="en-GB"/>
        </w:rPr>
        <w:t xml:space="preserve">In the case of 256QAM for both plots, it can be seen an overestimation even for 20dB SNR </w:t>
      </w:r>
      <w:r w:rsidR="00ED2D1D" w:rsidRPr="001265C3">
        <w:rPr>
          <w:rFonts w:eastAsia="MS Mincho"/>
          <w:bCs/>
          <w:iCs/>
          <w:lang w:val="en-GB"/>
        </w:rPr>
        <w:t xml:space="preserve">256QAM is not properly measured </w:t>
      </w:r>
      <w:r w:rsidR="00ED2D1D">
        <w:rPr>
          <w:rFonts w:eastAsia="MS Mincho"/>
          <w:bCs/>
          <w:iCs/>
          <w:lang w:val="en-GB"/>
        </w:rPr>
        <w:t>as expected due to that modulation scheme</w:t>
      </w:r>
      <w:r w:rsidR="00ED2D1D" w:rsidRPr="001265C3">
        <w:rPr>
          <w:rFonts w:eastAsia="MS Mincho"/>
          <w:bCs/>
          <w:iCs/>
          <w:lang w:val="en-GB"/>
        </w:rPr>
        <w:t xml:space="preserve"> </w:t>
      </w:r>
      <w:r w:rsidR="00ED2D1D">
        <w:rPr>
          <w:rFonts w:eastAsia="MS Mincho"/>
          <w:bCs/>
          <w:iCs/>
          <w:lang w:val="en-GB"/>
        </w:rPr>
        <w:t xml:space="preserve">being more sensitive to </w:t>
      </w:r>
      <w:r w:rsidR="00ED2D1D" w:rsidRPr="001265C3">
        <w:rPr>
          <w:rFonts w:eastAsia="MS Mincho"/>
          <w:bCs/>
          <w:iCs/>
          <w:lang w:val="en-GB"/>
        </w:rPr>
        <w:t>AWGN</w:t>
      </w:r>
      <w:r w:rsidR="00ED2D1D">
        <w:rPr>
          <w:rFonts w:eastAsia="MS Mincho"/>
          <w:bCs/>
          <w:iCs/>
          <w:lang w:val="en-GB"/>
        </w:rPr>
        <w:t xml:space="preserve"> than QPSK is.</w:t>
      </w:r>
    </w:p>
    <w:p w14:paraId="7839B371" w14:textId="35E2B286" w:rsidR="001265C3" w:rsidRDefault="001265C3" w:rsidP="001265C3">
      <w:pPr>
        <w:spacing w:before="120" w:after="120"/>
        <w:jc w:val="center"/>
        <w:rPr>
          <w:rFonts w:eastAsia="MS Mincho"/>
          <w:bCs/>
          <w:iCs/>
          <w:lang w:val="en-GB"/>
        </w:rPr>
      </w:pPr>
      <w:bookmarkStart w:id="0" w:name="_Hlk79046513"/>
      <w:r>
        <w:rPr>
          <w:rFonts w:eastAsia="MS Mincho"/>
          <w:bCs/>
          <w:iCs/>
          <w:lang w:val="en-GB"/>
        </w:rPr>
        <w:t xml:space="preserve">Figure 2.1-1: </w:t>
      </w:r>
      <w:r w:rsidRPr="001265C3">
        <w:rPr>
          <w:rFonts w:eastAsia="MS Mincho"/>
          <w:bCs/>
          <w:iCs/>
          <w:lang w:val="en-GB"/>
        </w:rPr>
        <w:t>Evaluation Result</w:t>
      </w:r>
      <w:r w:rsidR="00656EF9">
        <w:rPr>
          <w:rFonts w:eastAsia="MS Mincho"/>
          <w:bCs/>
          <w:iCs/>
          <w:lang w:val="en-GB"/>
        </w:rPr>
        <w:t>s</w:t>
      </w:r>
      <w:r>
        <w:rPr>
          <w:rFonts w:eastAsia="MS Mincho"/>
          <w:bCs/>
          <w:iCs/>
          <w:lang w:val="en-GB"/>
        </w:rPr>
        <w:t xml:space="preserve"> – </w:t>
      </w:r>
      <w:r w:rsidR="00B20EE3">
        <w:rPr>
          <w:rFonts w:eastAsia="MS Mincho"/>
          <w:bCs/>
          <w:iCs/>
          <w:lang w:val="en-GB"/>
        </w:rPr>
        <w:t xml:space="preserve">Identity matrix </w:t>
      </w:r>
      <w:r>
        <w:rPr>
          <w:rFonts w:eastAsia="MS Mincho"/>
          <w:bCs/>
          <w:iCs/>
          <w:lang w:val="en-GB"/>
        </w:rPr>
        <w:t>[1 0, 0 1]</w:t>
      </w:r>
    </w:p>
    <w:p w14:paraId="4D7DB6D1" w14:textId="265B8F02" w:rsidR="00860A22" w:rsidRDefault="00230694" w:rsidP="00A01F41">
      <w:pPr>
        <w:spacing w:before="120" w:after="120"/>
        <w:jc w:val="center"/>
        <w:rPr>
          <w:rFonts w:eastAsia="MS Mincho"/>
          <w:bCs/>
          <w:iCs/>
          <w:lang w:val="en-GB"/>
        </w:rPr>
      </w:pPr>
      <w:r w:rsidRPr="00230694">
        <w:rPr>
          <w:rFonts w:eastAsia="MS Mincho"/>
          <w:bCs/>
          <w:iCs/>
          <w:noProof/>
        </w:rPr>
        <w:drawing>
          <wp:inline distT="0" distB="0" distL="0" distR="0" wp14:anchorId="3A6F2E64" wp14:editId="305288B4">
            <wp:extent cx="5191200" cy="3405600"/>
            <wp:effectExtent l="0" t="0" r="0" b="4445"/>
            <wp:docPr id="20" name="図 19">
              <a:extLst xmlns:a="http://schemas.openxmlformats.org/drawingml/2006/main">
                <a:ext uri="{FF2B5EF4-FFF2-40B4-BE49-F238E27FC236}">
                  <a16:creationId xmlns:a16="http://schemas.microsoft.com/office/drawing/2014/main" id="{0977F731-EB6B-41BE-B404-591F1322D1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a:extLst>
                        <a:ext uri="{FF2B5EF4-FFF2-40B4-BE49-F238E27FC236}">
                          <a16:creationId xmlns:a16="http://schemas.microsoft.com/office/drawing/2014/main" id="{0977F731-EB6B-41BE-B404-591F1322D1EB}"/>
                        </a:ext>
                      </a:extLst>
                    </pic:cNvPr>
                    <pic:cNvPicPr>
                      <a:picLocks noChangeAspect="1"/>
                    </pic:cNvPicPr>
                  </pic:nvPicPr>
                  <pic:blipFill>
                    <a:blip r:embed="rId8"/>
                    <a:stretch>
                      <a:fillRect/>
                    </a:stretch>
                  </pic:blipFill>
                  <pic:spPr>
                    <a:xfrm>
                      <a:off x="0" y="0"/>
                      <a:ext cx="5191200" cy="3405600"/>
                    </a:xfrm>
                    <a:prstGeom prst="rect">
                      <a:avLst/>
                    </a:prstGeom>
                  </pic:spPr>
                </pic:pic>
              </a:graphicData>
            </a:graphic>
          </wp:inline>
        </w:drawing>
      </w:r>
    </w:p>
    <w:p w14:paraId="218A0304" w14:textId="0D0C6EE6" w:rsidR="001265C3" w:rsidRDefault="001265C3" w:rsidP="00A01F41">
      <w:pPr>
        <w:spacing w:before="120" w:after="120"/>
        <w:jc w:val="center"/>
        <w:rPr>
          <w:rFonts w:eastAsia="MS Mincho"/>
          <w:bCs/>
          <w:iCs/>
          <w:lang w:val="en-GB"/>
        </w:rPr>
      </w:pPr>
    </w:p>
    <w:p w14:paraId="3C7B660C" w14:textId="54E78E7A" w:rsidR="001265C3" w:rsidRDefault="001265C3" w:rsidP="001265C3">
      <w:pPr>
        <w:spacing w:before="120" w:after="120"/>
        <w:jc w:val="center"/>
        <w:rPr>
          <w:rFonts w:eastAsia="MS Mincho"/>
          <w:bCs/>
          <w:iCs/>
          <w:lang w:val="en-GB"/>
        </w:rPr>
      </w:pPr>
      <w:r>
        <w:rPr>
          <w:rFonts w:eastAsia="MS Mincho"/>
          <w:bCs/>
          <w:iCs/>
          <w:lang w:val="en-GB"/>
        </w:rPr>
        <w:t>Figure 2.1-</w:t>
      </w:r>
      <w:r w:rsidR="00ED4D0C">
        <w:rPr>
          <w:rFonts w:eastAsia="MS Mincho"/>
          <w:bCs/>
          <w:iCs/>
          <w:lang w:val="en-GB"/>
        </w:rPr>
        <w:t>2</w:t>
      </w:r>
      <w:r>
        <w:rPr>
          <w:rFonts w:eastAsia="MS Mincho"/>
          <w:bCs/>
          <w:iCs/>
          <w:lang w:val="en-GB"/>
        </w:rPr>
        <w:t xml:space="preserve">: </w:t>
      </w:r>
      <w:r w:rsidRPr="001265C3">
        <w:rPr>
          <w:rFonts w:eastAsia="MS Mincho"/>
          <w:bCs/>
          <w:iCs/>
          <w:lang w:val="en-GB"/>
        </w:rPr>
        <w:t>Evaluation Result</w:t>
      </w:r>
      <w:r w:rsidR="00656EF9">
        <w:rPr>
          <w:rFonts w:eastAsia="MS Mincho"/>
          <w:bCs/>
          <w:iCs/>
          <w:lang w:val="en-GB"/>
        </w:rPr>
        <w:t>s</w:t>
      </w:r>
      <w:r>
        <w:rPr>
          <w:rFonts w:eastAsia="MS Mincho"/>
          <w:bCs/>
          <w:iCs/>
          <w:lang w:val="en-GB"/>
        </w:rPr>
        <w:t xml:space="preserve"> – </w:t>
      </w:r>
      <w:r w:rsidR="00062E84">
        <w:rPr>
          <w:rFonts w:eastAsia="MS Mincho"/>
          <w:bCs/>
          <w:iCs/>
          <w:lang w:val="en-GB"/>
        </w:rPr>
        <w:t xml:space="preserve">rotation matrix </w:t>
      </w:r>
      <w:r>
        <w:rPr>
          <w:rFonts w:eastAsia="MS Mincho"/>
          <w:bCs/>
          <w:iCs/>
          <w:lang w:val="en-GB"/>
        </w:rPr>
        <w:t xml:space="preserve">[1 </w:t>
      </w:r>
      <w:r w:rsidR="00563F71">
        <w:rPr>
          <w:rFonts w:eastAsia="MS Mincho"/>
          <w:bCs/>
          <w:iCs/>
          <w:lang w:val="en-GB"/>
        </w:rPr>
        <w:t>-1</w:t>
      </w:r>
      <w:r>
        <w:rPr>
          <w:rFonts w:eastAsia="MS Mincho"/>
          <w:bCs/>
          <w:iCs/>
          <w:lang w:val="en-GB"/>
        </w:rPr>
        <w:t xml:space="preserve">, </w:t>
      </w:r>
      <w:r w:rsidR="00563F71">
        <w:rPr>
          <w:rFonts w:eastAsia="MS Mincho"/>
          <w:bCs/>
          <w:iCs/>
          <w:lang w:val="en-GB"/>
        </w:rPr>
        <w:t>1</w:t>
      </w:r>
      <w:r>
        <w:rPr>
          <w:rFonts w:eastAsia="MS Mincho"/>
          <w:bCs/>
          <w:iCs/>
          <w:lang w:val="en-GB"/>
        </w:rPr>
        <w:t xml:space="preserve"> </w:t>
      </w:r>
      <w:proofErr w:type="gramStart"/>
      <w:r>
        <w:rPr>
          <w:rFonts w:eastAsia="MS Mincho"/>
          <w:bCs/>
          <w:iCs/>
          <w:lang w:val="en-GB"/>
        </w:rPr>
        <w:t>1]</w:t>
      </w:r>
      <w:r w:rsidR="00563F71">
        <w:rPr>
          <w:rFonts w:eastAsia="MS Mincho"/>
          <w:bCs/>
          <w:iCs/>
          <w:lang w:val="en-GB"/>
        </w:rPr>
        <w:t>*</w:t>
      </w:r>
      <w:proofErr w:type="gramEnd"/>
      <w:r w:rsidR="00563F71">
        <w:rPr>
          <w:rFonts w:eastAsia="MS Mincho"/>
          <w:bCs/>
          <w:iCs/>
          <w:lang w:val="en-GB"/>
        </w:rPr>
        <w:t>1/SQRT(2)</w:t>
      </w:r>
    </w:p>
    <w:p w14:paraId="7DB40E57" w14:textId="6F5A9884" w:rsidR="001265C3" w:rsidRDefault="001265C3" w:rsidP="00A01F41">
      <w:pPr>
        <w:spacing w:before="120" w:after="120"/>
        <w:jc w:val="center"/>
        <w:rPr>
          <w:rFonts w:eastAsia="MS Mincho"/>
          <w:bCs/>
          <w:iCs/>
          <w:lang w:val="en-GB"/>
        </w:rPr>
      </w:pPr>
      <w:r w:rsidRPr="001265C3">
        <w:rPr>
          <w:rFonts w:eastAsia="MS Mincho"/>
          <w:bCs/>
          <w:iCs/>
          <w:noProof/>
        </w:rPr>
        <w:drawing>
          <wp:inline distT="0" distB="0" distL="0" distR="0" wp14:anchorId="0199E616" wp14:editId="5F5D326C">
            <wp:extent cx="5230800" cy="3405600"/>
            <wp:effectExtent l="0" t="0" r="8255" b="4445"/>
            <wp:docPr id="5" name="図 4">
              <a:extLst xmlns:a="http://schemas.openxmlformats.org/drawingml/2006/main">
                <a:ext uri="{FF2B5EF4-FFF2-40B4-BE49-F238E27FC236}">
                  <a16:creationId xmlns:a16="http://schemas.microsoft.com/office/drawing/2014/main" id="{5D4739AE-CFE6-4620-99F9-46A8D3E81D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5D4739AE-CFE6-4620-99F9-46A8D3E81D7F}"/>
                        </a:ext>
                      </a:extLst>
                    </pic:cNvPr>
                    <pic:cNvPicPr>
                      <a:picLocks noChangeAspect="1"/>
                    </pic:cNvPicPr>
                  </pic:nvPicPr>
                  <pic:blipFill>
                    <a:blip r:embed="rId9"/>
                    <a:stretch>
                      <a:fillRect/>
                    </a:stretch>
                  </pic:blipFill>
                  <pic:spPr>
                    <a:xfrm>
                      <a:off x="0" y="0"/>
                      <a:ext cx="5230800" cy="3405600"/>
                    </a:xfrm>
                    <a:prstGeom prst="rect">
                      <a:avLst/>
                    </a:prstGeom>
                  </pic:spPr>
                </pic:pic>
              </a:graphicData>
            </a:graphic>
          </wp:inline>
        </w:drawing>
      </w:r>
    </w:p>
    <w:bookmarkEnd w:id="0"/>
    <w:p w14:paraId="60987D61" w14:textId="77777777" w:rsidR="001265C3" w:rsidRDefault="001265C3" w:rsidP="00A01F41">
      <w:pPr>
        <w:spacing w:before="120" w:after="120"/>
        <w:jc w:val="center"/>
        <w:rPr>
          <w:rFonts w:eastAsia="MS Mincho"/>
          <w:bCs/>
          <w:iCs/>
          <w:lang w:val="en-GB"/>
        </w:rPr>
      </w:pPr>
    </w:p>
    <w:p w14:paraId="01598B4D" w14:textId="4A871F75" w:rsidR="00B954D0" w:rsidRPr="007F5264" w:rsidRDefault="00B319F1" w:rsidP="007671BB">
      <w:pPr>
        <w:spacing w:before="120" w:after="120"/>
        <w:jc w:val="both"/>
        <w:rPr>
          <w:rFonts w:eastAsia="MS Mincho"/>
          <w:b/>
          <w:i/>
          <w:lang w:val="en-GB"/>
        </w:rPr>
      </w:pPr>
      <w:r w:rsidRPr="003023BC">
        <w:rPr>
          <w:rFonts w:eastAsia="MS Mincho" w:hint="eastAsia"/>
          <w:b/>
          <w:i/>
          <w:lang w:val="en-GB"/>
        </w:rPr>
        <w:t>O</w:t>
      </w:r>
      <w:r w:rsidRPr="003023BC">
        <w:rPr>
          <w:rFonts w:eastAsia="MS Mincho"/>
          <w:b/>
          <w:i/>
          <w:lang w:val="en-GB"/>
        </w:rPr>
        <w:t xml:space="preserve">bservation 1: </w:t>
      </w:r>
      <w:r>
        <w:rPr>
          <w:rFonts w:eastAsia="MS Mincho"/>
          <w:b/>
          <w:i/>
          <w:lang w:val="en-GB"/>
        </w:rPr>
        <w:t xml:space="preserve">Even under </w:t>
      </w:r>
      <w:r w:rsidR="00B70D2E">
        <w:rPr>
          <w:rFonts w:eastAsia="MS Mincho"/>
          <w:b/>
          <w:i/>
          <w:lang w:val="en-GB"/>
        </w:rPr>
        <w:t xml:space="preserve">the condition of </w:t>
      </w:r>
      <w:r>
        <w:rPr>
          <w:rFonts w:eastAsia="MS Mincho"/>
          <w:b/>
          <w:i/>
          <w:lang w:val="en-GB"/>
        </w:rPr>
        <w:t xml:space="preserve">SNR = 10dB, simulations show only about </w:t>
      </w:r>
      <w:r w:rsidRPr="00B319F1">
        <w:rPr>
          <w:rFonts w:eastAsia="MS Mincho"/>
          <w:b/>
          <w:i/>
          <w:lang w:val="en-GB"/>
        </w:rPr>
        <w:t xml:space="preserve">0.5 dB deviation from the ideal EVM value </w:t>
      </w:r>
      <w:r w:rsidR="0027347F">
        <w:rPr>
          <w:rFonts w:eastAsia="MS Mincho"/>
          <w:b/>
          <w:i/>
          <w:lang w:val="en-GB"/>
        </w:rPr>
        <w:t>for</w:t>
      </w:r>
      <w:r w:rsidRPr="00B319F1">
        <w:rPr>
          <w:rFonts w:eastAsia="MS Mincho"/>
          <w:b/>
          <w:i/>
          <w:lang w:val="en-GB"/>
        </w:rPr>
        <w:t xml:space="preserve"> QPSK</w:t>
      </w:r>
      <w:r>
        <w:rPr>
          <w:rFonts w:eastAsia="MS Mincho"/>
          <w:b/>
          <w:i/>
          <w:lang w:val="en-GB"/>
        </w:rPr>
        <w:t xml:space="preserve"> modulation which is </w:t>
      </w:r>
      <w:proofErr w:type="gramStart"/>
      <w:r>
        <w:rPr>
          <w:rFonts w:eastAsia="MS Mincho"/>
          <w:b/>
          <w:i/>
          <w:lang w:val="en-GB"/>
        </w:rPr>
        <w:t>similar to</w:t>
      </w:r>
      <w:proofErr w:type="gramEnd"/>
      <w:r>
        <w:rPr>
          <w:rFonts w:eastAsia="MS Mincho"/>
          <w:b/>
          <w:i/>
          <w:lang w:val="en-GB"/>
        </w:rPr>
        <w:t xml:space="preserve"> </w:t>
      </w:r>
      <w:r w:rsidR="00B70D2E" w:rsidRPr="00B70D2E">
        <w:rPr>
          <w:rFonts w:eastAsia="MS Mincho"/>
          <w:b/>
          <w:i/>
          <w:lang w:val="en-GB"/>
        </w:rPr>
        <w:t>the method based on inversion of the LSE-estimate of the channel (Method 2).</w:t>
      </w:r>
    </w:p>
    <w:p w14:paraId="6DD8A313" w14:textId="4AB573B9" w:rsidR="00B954D0" w:rsidRDefault="00F04A77" w:rsidP="007671BB">
      <w:pPr>
        <w:spacing w:before="120" w:after="120"/>
        <w:jc w:val="both"/>
        <w:rPr>
          <w:rFonts w:eastAsia="MS Mincho"/>
          <w:b/>
          <w:i/>
          <w:lang w:val="en-GB"/>
        </w:rPr>
      </w:pPr>
      <w:r w:rsidRPr="003023BC">
        <w:rPr>
          <w:rFonts w:eastAsia="MS Mincho" w:hint="eastAsia"/>
          <w:b/>
          <w:i/>
          <w:lang w:val="en-GB"/>
        </w:rPr>
        <w:t>O</w:t>
      </w:r>
      <w:r w:rsidRPr="003023BC">
        <w:rPr>
          <w:rFonts w:eastAsia="MS Mincho"/>
          <w:b/>
          <w:i/>
          <w:lang w:val="en-GB"/>
        </w:rPr>
        <w:t xml:space="preserve">bservation </w:t>
      </w:r>
      <w:r w:rsidR="00B70D2E">
        <w:rPr>
          <w:rFonts w:eastAsia="MS Mincho"/>
          <w:b/>
          <w:i/>
          <w:lang w:val="en-GB"/>
        </w:rPr>
        <w:t>2</w:t>
      </w:r>
      <w:r w:rsidRPr="003023BC">
        <w:rPr>
          <w:rFonts w:eastAsia="MS Mincho"/>
          <w:b/>
          <w:i/>
          <w:lang w:val="en-GB"/>
        </w:rPr>
        <w:t xml:space="preserve">: </w:t>
      </w:r>
      <w:r w:rsidR="00B70D2E">
        <w:rPr>
          <w:rFonts w:eastAsia="MS Mincho"/>
          <w:b/>
          <w:i/>
          <w:lang w:val="en-GB"/>
        </w:rPr>
        <w:t xml:space="preserve">There is </w:t>
      </w:r>
      <w:r w:rsidR="00B70D2E" w:rsidRPr="00B70D2E">
        <w:rPr>
          <w:rFonts w:eastAsia="MS Mincho"/>
          <w:b/>
          <w:i/>
          <w:lang w:val="en-GB"/>
        </w:rPr>
        <w:t xml:space="preserve">an </w:t>
      </w:r>
      <w:r w:rsidR="00B70D2E">
        <w:rPr>
          <w:rFonts w:eastAsia="MS Mincho"/>
          <w:b/>
          <w:i/>
          <w:lang w:val="en-GB"/>
        </w:rPr>
        <w:t xml:space="preserve">SNR </w:t>
      </w:r>
      <w:r w:rsidR="00B70D2E" w:rsidRPr="00B70D2E">
        <w:rPr>
          <w:rFonts w:eastAsia="MS Mincho"/>
          <w:b/>
          <w:i/>
          <w:lang w:val="en-GB"/>
        </w:rPr>
        <w:t>overestimation even for 20dB SNR 256QAM</w:t>
      </w:r>
      <w:r w:rsidR="00B70D2E">
        <w:rPr>
          <w:rFonts w:eastAsia="MS Mincho"/>
          <w:b/>
          <w:i/>
          <w:lang w:val="en-GB"/>
        </w:rPr>
        <w:t xml:space="preserve"> </w:t>
      </w:r>
      <w:r w:rsidR="00B70D2E" w:rsidRPr="00B70D2E">
        <w:rPr>
          <w:rFonts w:eastAsia="MS Mincho"/>
          <w:b/>
          <w:i/>
          <w:lang w:val="en-GB"/>
        </w:rPr>
        <w:t>as expected due to that modulation scheme being more sensitive to AWGN than QPSK is</w:t>
      </w:r>
      <w:r w:rsidR="003023BC" w:rsidRPr="003023BC">
        <w:rPr>
          <w:rFonts w:eastAsia="MS Mincho"/>
          <w:b/>
          <w:i/>
          <w:lang w:val="en-GB"/>
        </w:rPr>
        <w:t>.</w:t>
      </w:r>
    </w:p>
    <w:p w14:paraId="53B9216F" w14:textId="18B10126" w:rsidR="003913AB" w:rsidRPr="00B13D26" w:rsidRDefault="00B13D26" w:rsidP="007671BB">
      <w:pPr>
        <w:spacing w:before="120" w:after="120"/>
        <w:jc w:val="both"/>
        <w:rPr>
          <w:rFonts w:eastAsia="MS Mincho"/>
          <w:b/>
          <w:i/>
          <w:lang w:val="en-GB"/>
        </w:rPr>
      </w:pPr>
      <w:r w:rsidRPr="00B13D26">
        <w:rPr>
          <w:rFonts w:eastAsia="MS Mincho" w:hint="eastAsia"/>
          <w:b/>
          <w:i/>
          <w:lang w:val="en-GB"/>
        </w:rPr>
        <w:t>P</w:t>
      </w:r>
      <w:r w:rsidRPr="00B13D26">
        <w:rPr>
          <w:rFonts w:eastAsia="MS Mincho"/>
          <w:b/>
          <w:i/>
          <w:lang w:val="en-GB"/>
        </w:rPr>
        <w:t xml:space="preserve">roposal 1: </w:t>
      </w:r>
      <w:r w:rsidR="00B85E30">
        <w:rPr>
          <w:rFonts w:eastAsia="MS Mincho"/>
          <w:b/>
          <w:i/>
          <w:lang w:val="en-GB"/>
        </w:rPr>
        <w:t>A</w:t>
      </w:r>
      <w:r w:rsidR="00450F24">
        <w:rPr>
          <w:rFonts w:eastAsia="MS Mincho"/>
          <w:b/>
          <w:i/>
          <w:lang w:val="en-GB"/>
        </w:rPr>
        <w:t>dopt</w:t>
      </w:r>
      <w:r w:rsidR="00B85E30">
        <w:rPr>
          <w:rFonts w:eastAsia="MS Mincho"/>
          <w:b/>
          <w:i/>
          <w:lang w:val="en-GB"/>
        </w:rPr>
        <w:t xml:space="preserve"> </w:t>
      </w:r>
      <w:r w:rsidR="0092005A">
        <w:rPr>
          <w:rFonts w:eastAsia="MS Mincho"/>
          <w:b/>
          <w:i/>
          <w:lang w:val="en-GB"/>
        </w:rPr>
        <w:t>method 1 for measurement block of FR2 MIMO</w:t>
      </w:r>
      <w:r w:rsidR="00D43B1D">
        <w:rPr>
          <w:rFonts w:eastAsia="MS Mincho"/>
          <w:b/>
          <w:i/>
          <w:lang w:val="en-GB"/>
        </w:rPr>
        <w:t>.</w:t>
      </w:r>
    </w:p>
    <w:p w14:paraId="7A081654" w14:textId="77777777" w:rsidR="002313A9" w:rsidRPr="00BC6FBB" w:rsidRDefault="00C069D8"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29CC5E0A" w14:textId="4ECD1D05" w:rsidR="00F36B33" w:rsidRDefault="00F36B33" w:rsidP="007671BB">
      <w:pPr>
        <w:spacing w:before="120" w:after="120"/>
        <w:ind w:firstLine="284"/>
        <w:jc w:val="both"/>
        <w:rPr>
          <w:rFonts w:eastAsia="MS Mincho"/>
          <w:lang w:val="en-GB"/>
        </w:rPr>
      </w:pPr>
      <w:r w:rsidRPr="00F36B33">
        <w:rPr>
          <w:rFonts w:eastAsia="MS Mincho"/>
          <w:lang w:val="en-GB"/>
        </w:rPr>
        <w:t xml:space="preserve">We obtained the simulation results </w:t>
      </w:r>
      <w:r w:rsidR="007671BB">
        <w:rPr>
          <w:rFonts w:eastAsia="MS Mincho"/>
          <w:lang w:val="en-GB"/>
        </w:rPr>
        <w:t xml:space="preserve">with </w:t>
      </w:r>
      <w:r w:rsidRPr="00F36B33">
        <w:rPr>
          <w:rFonts w:eastAsia="MS Mincho"/>
          <w:lang w:val="en-GB"/>
        </w:rPr>
        <w:t xml:space="preserve">less than </w:t>
      </w:r>
      <w:r w:rsidR="007671BB">
        <w:rPr>
          <w:rFonts w:eastAsia="MS Mincho"/>
          <w:lang w:val="en-GB"/>
        </w:rPr>
        <w:t>about</w:t>
      </w:r>
      <w:r w:rsidRPr="00F36B33">
        <w:rPr>
          <w:rFonts w:eastAsia="MS Mincho"/>
          <w:lang w:val="en-GB"/>
        </w:rPr>
        <w:t xml:space="preserve"> 0.5dB deviation from the ideal EVM value with QPSK </w:t>
      </w:r>
      <w:r w:rsidR="007671BB">
        <w:rPr>
          <w:rFonts w:eastAsia="MS Mincho"/>
          <w:lang w:val="en-GB"/>
        </w:rPr>
        <w:t xml:space="preserve">modulation </w:t>
      </w:r>
      <w:r w:rsidRPr="00F36B33">
        <w:rPr>
          <w:rFonts w:eastAsia="MS Mincho"/>
          <w:lang w:val="en-GB"/>
        </w:rPr>
        <w:t xml:space="preserve">even SNR = 10 dB condition, which is equivalent to the performance of </w:t>
      </w:r>
      <w:r w:rsidR="00775D20">
        <w:rPr>
          <w:rFonts w:eastAsia="MS Mincho"/>
          <w:lang w:val="en-GB"/>
        </w:rPr>
        <w:t>Method 2</w:t>
      </w:r>
      <w:r w:rsidRPr="00F36B33">
        <w:rPr>
          <w:rFonts w:eastAsia="MS Mincho"/>
          <w:lang w:val="en-GB"/>
        </w:rPr>
        <w:t>. Thus, we assume we can analyse the EVM with enough accuracy by the</w:t>
      </w:r>
      <w:r>
        <w:rPr>
          <w:rFonts w:eastAsia="MS Mincho"/>
          <w:lang w:val="en-GB"/>
        </w:rPr>
        <w:t xml:space="preserve"> </w:t>
      </w:r>
      <w:r w:rsidRPr="00F36B33">
        <w:rPr>
          <w:rFonts w:eastAsia="MS Mincho"/>
          <w:lang w:val="en-GB"/>
        </w:rPr>
        <w:t>method 1 + some refinement.</w:t>
      </w:r>
      <w:r w:rsidR="007671BB">
        <w:rPr>
          <w:rFonts w:eastAsia="MS Mincho"/>
          <w:lang w:val="en-GB"/>
        </w:rPr>
        <w:t xml:space="preserve"> The </w:t>
      </w:r>
      <w:r w:rsidR="007671BB" w:rsidRPr="007671BB">
        <w:rPr>
          <w:rFonts w:eastAsia="MS Mincho"/>
          <w:lang w:val="en-GB"/>
        </w:rPr>
        <w:t>DMRS-based channel inversion</w:t>
      </w:r>
      <w:r w:rsidR="007671BB">
        <w:rPr>
          <w:rFonts w:eastAsia="MS Mincho"/>
          <w:lang w:val="en-GB"/>
        </w:rPr>
        <w:t xml:space="preserve"> method is satisfactory.</w:t>
      </w:r>
    </w:p>
    <w:p w14:paraId="717E9F93" w14:textId="77777777" w:rsidR="00BD6013" w:rsidRPr="00BD6013" w:rsidRDefault="00BD6013" w:rsidP="00BD6013">
      <w:pPr>
        <w:spacing w:before="120" w:after="120"/>
        <w:rPr>
          <w:rFonts w:eastAsia="MS Mincho"/>
          <w:b/>
          <w:i/>
          <w:lang w:val="en-GB"/>
        </w:rPr>
      </w:pPr>
      <w:r w:rsidRPr="00BD6013">
        <w:rPr>
          <w:rFonts w:eastAsia="MS Mincho"/>
          <w:b/>
          <w:i/>
          <w:lang w:val="en-GB"/>
        </w:rPr>
        <w:t xml:space="preserve">Observation 1: Even under the condition of SNR = 10dB, simulations show only about 0.5 dB deviation from the ideal EVM value for QPSK modulation which is </w:t>
      </w:r>
      <w:proofErr w:type="gramStart"/>
      <w:r w:rsidRPr="00BD6013">
        <w:rPr>
          <w:rFonts w:eastAsia="MS Mincho"/>
          <w:b/>
          <w:i/>
          <w:lang w:val="en-GB"/>
        </w:rPr>
        <w:t>similar to</w:t>
      </w:r>
      <w:proofErr w:type="gramEnd"/>
      <w:r w:rsidRPr="00BD6013">
        <w:rPr>
          <w:rFonts w:eastAsia="MS Mincho"/>
          <w:b/>
          <w:i/>
          <w:lang w:val="en-GB"/>
        </w:rPr>
        <w:t xml:space="preserve"> the method based on inversion of the LSE-estimate of the channel (Method 2).</w:t>
      </w:r>
    </w:p>
    <w:p w14:paraId="1355CFCE" w14:textId="77777777" w:rsidR="00BD6013" w:rsidRDefault="00BD6013" w:rsidP="00BD6013">
      <w:pPr>
        <w:spacing w:before="120" w:after="120"/>
        <w:rPr>
          <w:rFonts w:eastAsia="MS Mincho"/>
          <w:b/>
          <w:i/>
          <w:lang w:val="en-GB"/>
        </w:rPr>
      </w:pPr>
      <w:r w:rsidRPr="00BD6013">
        <w:rPr>
          <w:rFonts w:eastAsia="MS Mincho"/>
          <w:b/>
          <w:i/>
          <w:lang w:val="en-GB"/>
        </w:rPr>
        <w:t>Observation 2: There is an SNR overestimation even for 20dB SNR 256QAM as expected due to that modulation scheme being more sensitive to AWGN than QPSK is.</w:t>
      </w:r>
    </w:p>
    <w:p w14:paraId="69731262" w14:textId="24094982" w:rsidR="00143C54" w:rsidRPr="00B13D26" w:rsidRDefault="00143C54" w:rsidP="00BD6013">
      <w:pPr>
        <w:spacing w:before="120" w:after="120"/>
        <w:rPr>
          <w:rFonts w:eastAsia="MS Mincho"/>
          <w:b/>
          <w:i/>
          <w:lang w:val="en-GB"/>
        </w:rPr>
      </w:pPr>
      <w:r w:rsidRPr="00B13D26">
        <w:rPr>
          <w:rFonts w:eastAsia="MS Mincho" w:hint="eastAsia"/>
          <w:b/>
          <w:i/>
          <w:lang w:val="en-GB"/>
        </w:rPr>
        <w:t>P</w:t>
      </w:r>
      <w:r w:rsidRPr="00B13D26">
        <w:rPr>
          <w:rFonts w:eastAsia="MS Mincho"/>
          <w:b/>
          <w:i/>
          <w:lang w:val="en-GB"/>
        </w:rPr>
        <w:t xml:space="preserve">roposal 1: </w:t>
      </w:r>
      <w:r>
        <w:rPr>
          <w:rFonts w:eastAsia="MS Mincho"/>
          <w:b/>
          <w:i/>
          <w:lang w:val="en-GB"/>
        </w:rPr>
        <w:t xml:space="preserve">Adopt method 1 </w:t>
      </w:r>
      <w:r w:rsidR="00B62B8E">
        <w:rPr>
          <w:rFonts w:eastAsia="MS Mincho"/>
          <w:b/>
          <w:i/>
          <w:lang w:val="en-GB"/>
        </w:rPr>
        <w:t>as one of the authorized methods</w:t>
      </w:r>
      <w:r>
        <w:rPr>
          <w:rFonts w:eastAsia="MS Mincho"/>
          <w:b/>
          <w:i/>
          <w:lang w:val="en-GB"/>
        </w:rPr>
        <w:t>.</w:t>
      </w:r>
    </w:p>
    <w:p w14:paraId="7A08165B" w14:textId="77777777" w:rsidR="00606242" w:rsidRDefault="00C069D8"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121DC155" w:rsidR="00330461" w:rsidRDefault="00DC329D" w:rsidP="003038C8">
      <w:pPr>
        <w:spacing w:before="120" w:after="120"/>
        <w:rPr>
          <w:rFonts w:eastAsia="MS Mincho"/>
        </w:rPr>
      </w:pPr>
      <w:r>
        <w:rPr>
          <w:rFonts w:eastAsia="MS Mincho" w:hint="eastAsia"/>
        </w:rPr>
        <w:t>[</w:t>
      </w:r>
      <w:r w:rsidR="00995434">
        <w:rPr>
          <w:rFonts w:eastAsia="MS Mincho"/>
        </w:rPr>
        <w:t>1</w:t>
      </w:r>
      <w:r>
        <w:rPr>
          <w:rFonts w:eastAsia="MS Mincho"/>
        </w:rPr>
        <w:t xml:space="preserve">] </w:t>
      </w:r>
      <w:r w:rsidR="008B1B49" w:rsidRPr="008B1B49">
        <w:rPr>
          <w:rFonts w:eastAsia="MS Mincho"/>
        </w:rPr>
        <w:t>TR 38.884, “Study on enhanced test methods for FR2 NR UEs”, v0.</w:t>
      </w:r>
      <w:r w:rsidR="008B1B49">
        <w:rPr>
          <w:rFonts w:eastAsia="MS Mincho"/>
        </w:rPr>
        <w:t>4</w:t>
      </w:r>
      <w:r w:rsidR="008B1B49" w:rsidRPr="008B1B49">
        <w:rPr>
          <w:rFonts w:eastAsia="MS Mincho"/>
        </w:rPr>
        <w:t>.0 (Rel-17), 202</w:t>
      </w:r>
      <w:r w:rsidR="008B1B49">
        <w:rPr>
          <w:rFonts w:eastAsia="MS Mincho"/>
        </w:rPr>
        <w:t>1</w:t>
      </w:r>
      <w:r w:rsidR="008B1B49" w:rsidRPr="008B1B49">
        <w:rPr>
          <w:rFonts w:eastAsia="MS Mincho"/>
        </w:rPr>
        <w:t>-</w:t>
      </w:r>
      <w:r w:rsidR="008B1B49">
        <w:rPr>
          <w:rFonts w:eastAsia="MS Mincho"/>
        </w:rPr>
        <w:t>05</w:t>
      </w:r>
    </w:p>
    <w:p w14:paraId="7E45854D" w14:textId="7E00948B" w:rsidR="00594AE9" w:rsidRPr="00180548" w:rsidRDefault="008B1B49" w:rsidP="003038C8">
      <w:pPr>
        <w:spacing w:before="120" w:after="120"/>
        <w:rPr>
          <w:rFonts w:eastAsia="MS Mincho"/>
        </w:rPr>
      </w:pPr>
      <w:r>
        <w:rPr>
          <w:rFonts w:eastAsia="MS Mincho" w:hint="eastAsia"/>
        </w:rPr>
        <w:t>[</w:t>
      </w:r>
      <w:r>
        <w:rPr>
          <w:rFonts w:eastAsia="MS Mincho"/>
        </w:rPr>
        <w:t>2] R4-2108084, “</w:t>
      </w:r>
      <w:r w:rsidRPr="009C6FEA">
        <w:rPr>
          <w:rFonts w:eastAsia="MS Mincho"/>
        </w:rPr>
        <w:t>WF for FR2 UL MIMO EVM</w:t>
      </w:r>
      <w:r>
        <w:rPr>
          <w:rFonts w:eastAsia="MS Mincho"/>
        </w:rPr>
        <w:t xml:space="preserve">”, </w:t>
      </w:r>
      <w:r w:rsidRPr="009C6FEA">
        <w:rPr>
          <w:rFonts w:eastAsia="MS Mincho"/>
        </w:rPr>
        <w:t>Qualcomm Incorporated</w:t>
      </w:r>
      <w:r>
        <w:rPr>
          <w:rFonts w:eastAsia="MS Mincho"/>
        </w:rPr>
        <w:t xml:space="preserve">, RAN4 #99-e, </w:t>
      </w:r>
      <w:r w:rsidR="00C31B9E">
        <w:rPr>
          <w:rFonts w:eastAsia="MS Mincho"/>
        </w:rPr>
        <w:t>May 2021</w:t>
      </w:r>
      <w:bookmarkStart w:id="1" w:name="_GoBack"/>
      <w:bookmarkEnd w:id="1"/>
    </w:p>
    <w:sectPr w:rsidR="00594AE9" w:rsidRPr="00180548">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F7BCD" w14:textId="77777777" w:rsidR="00C069D8" w:rsidRDefault="00C069D8" w:rsidP="00920DEF">
      <w:pPr>
        <w:spacing w:before="120" w:after="120"/>
      </w:pPr>
      <w:r>
        <w:separator/>
      </w:r>
    </w:p>
  </w:endnote>
  <w:endnote w:type="continuationSeparator" w:id="0">
    <w:p w14:paraId="7F29CD19" w14:textId="77777777" w:rsidR="00C069D8" w:rsidRDefault="00C069D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90359D" w:rsidRDefault="0090359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1E2E6" w14:textId="77777777" w:rsidR="00C069D8" w:rsidRDefault="00C069D8" w:rsidP="00675E3F">
      <w:pPr>
        <w:spacing w:before="120" w:after="120"/>
      </w:pPr>
      <w:r>
        <w:separator/>
      </w:r>
    </w:p>
  </w:footnote>
  <w:footnote w:type="continuationSeparator" w:id="0">
    <w:p w14:paraId="12A17F73" w14:textId="77777777" w:rsidR="00C069D8" w:rsidRDefault="00C069D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1"/>
  </w:num>
  <w:num w:numId="7">
    <w:abstractNumId w:val="6"/>
  </w:num>
  <w:num w:numId="8">
    <w:abstractNumId w:val="11"/>
  </w:num>
  <w:num w:numId="9">
    <w:abstractNumId w:val="5"/>
  </w:num>
  <w:num w:numId="10">
    <w:abstractNumId w:val="7"/>
  </w:num>
  <w:num w:numId="11">
    <w:abstractNumId w:val="13"/>
  </w:num>
  <w:num w:numId="12">
    <w:abstractNumId w:val="12"/>
  </w:num>
  <w:num w:numId="13">
    <w:abstractNumId w:val="2"/>
  </w:num>
  <w:num w:numId="14">
    <w:abstractNumId w:val="3"/>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2B26"/>
    <w:rsid w:val="000134D6"/>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3ED"/>
    <w:rsid w:val="000324AF"/>
    <w:rsid w:val="00032623"/>
    <w:rsid w:val="000332BF"/>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4BC"/>
    <w:rsid w:val="000418E0"/>
    <w:rsid w:val="00041D10"/>
    <w:rsid w:val="0004218D"/>
    <w:rsid w:val="000423C8"/>
    <w:rsid w:val="0004264C"/>
    <w:rsid w:val="000429E8"/>
    <w:rsid w:val="00043B64"/>
    <w:rsid w:val="00044CEB"/>
    <w:rsid w:val="00045019"/>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620"/>
    <w:rsid w:val="000538DC"/>
    <w:rsid w:val="00053A40"/>
    <w:rsid w:val="0005458F"/>
    <w:rsid w:val="00054A74"/>
    <w:rsid w:val="000558DE"/>
    <w:rsid w:val="000566A5"/>
    <w:rsid w:val="00056A4C"/>
    <w:rsid w:val="00056B52"/>
    <w:rsid w:val="00057054"/>
    <w:rsid w:val="0005738B"/>
    <w:rsid w:val="000575F9"/>
    <w:rsid w:val="000576BD"/>
    <w:rsid w:val="000577E6"/>
    <w:rsid w:val="000601E4"/>
    <w:rsid w:val="000605D6"/>
    <w:rsid w:val="00060803"/>
    <w:rsid w:val="00060F3A"/>
    <w:rsid w:val="00061AC7"/>
    <w:rsid w:val="0006230D"/>
    <w:rsid w:val="000624C8"/>
    <w:rsid w:val="0006258A"/>
    <w:rsid w:val="0006265D"/>
    <w:rsid w:val="00062DFB"/>
    <w:rsid w:val="00062E84"/>
    <w:rsid w:val="000632C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DB2"/>
    <w:rsid w:val="00070FAD"/>
    <w:rsid w:val="000710D0"/>
    <w:rsid w:val="000713F3"/>
    <w:rsid w:val="0007194F"/>
    <w:rsid w:val="00071EEE"/>
    <w:rsid w:val="00071F76"/>
    <w:rsid w:val="00072988"/>
    <w:rsid w:val="00072A1E"/>
    <w:rsid w:val="00072ABA"/>
    <w:rsid w:val="00073094"/>
    <w:rsid w:val="0007388A"/>
    <w:rsid w:val="00073B6F"/>
    <w:rsid w:val="00073B81"/>
    <w:rsid w:val="00073E99"/>
    <w:rsid w:val="00074412"/>
    <w:rsid w:val="0007444B"/>
    <w:rsid w:val="00075481"/>
    <w:rsid w:val="00075497"/>
    <w:rsid w:val="00075555"/>
    <w:rsid w:val="000756FF"/>
    <w:rsid w:val="00075A1D"/>
    <w:rsid w:val="00075BA9"/>
    <w:rsid w:val="00075D7E"/>
    <w:rsid w:val="00075EED"/>
    <w:rsid w:val="00076316"/>
    <w:rsid w:val="0007688F"/>
    <w:rsid w:val="00076CD7"/>
    <w:rsid w:val="00076FBE"/>
    <w:rsid w:val="00077297"/>
    <w:rsid w:val="0007768A"/>
    <w:rsid w:val="00077A64"/>
    <w:rsid w:val="00077B7F"/>
    <w:rsid w:val="000802DF"/>
    <w:rsid w:val="000803F8"/>
    <w:rsid w:val="0008076E"/>
    <w:rsid w:val="0008142F"/>
    <w:rsid w:val="00081887"/>
    <w:rsid w:val="00081BF9"/>
    <w:rsid w:val="000821B6"/>
    <w:rsid w:val="000824CE"/>
    <w:rsid w:val="0008257A"/>
    <w:rsid w:val="00082A33"/>
    <w:rsid w:val="00082D6F"/>
    <w:rsid w:val="000837E1"/>
    <w:rsid w:val="000838F5"/>
    <w:rsid w:val="000841BE"/>
    <w:rsid w:val="000845C1"/>
    <w:rsid w:val="00084EA1"/>
    <w:rsid w:val="00085C20"/>
    <w:rsid w:val="0008612A"/>
    <w:rsid w:val="000861CF"/>
    <w:rsid w:val="00086419"/>
    <w:rsid w:val="00086558"/>
    <w:rsid w:val="0008688B"/>
    <w:rsid w:val="00086B8D"/>
    <w:rsid w:val="000876C1"/>
    <w:rsid w:val="00087B3A"/>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9C0"/>
    <w:rsid w:val="00094CC2"/>
    <w:rsid w:val="000951A0"/>
    <w:rsid w:val="000958F2"/>
    <w:rsid w:val="00095D8E"/>
    <w:rsid w:val="0009613F"/>
    <w:rsid w:val="000973A7"/>
    <w:rsid w:val="00097A24"/>
    <w:rsid w:val="00097EFE"/>
    <w:rsid w:val="000A004A"/>
    <w:rsid w:val="000A0238"/>
    <w:rsid w:val="000A078D"/>
    <w:rsid w:val="000A26B0"/>
    <w:rsid w:val="000A33AF"/>
    <w:rsid w:val="000A3486"/>
    <w:rsid w:val="000A3526"/>
    <w:rsid w:val="000A3780"/>
    <w:rsid w:val="000A3D24"/>
    <w:rsid w:val="000A3FDE"/>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9CD"/>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811"/>
    <w:rsid w:val="000C189D"/>
    <w:rsid w:val="000C1A7B"/>
    <w:rsid w:val="000C1BF4"/>
    <w:rsid w:val="000C281A"/>
    <w:rsid w:val="000C2824"/>
    <w:rsid w:val="000C3C74"/>
    <w:rsid w:val="000C3D04"/>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2692"/>
    <w:rsid w:val="000F27E3"/>
    <w:rsid w:val="000F2A13"/>
    <w:rsid w:val="000F35DE"/>
    <w:rsid w:val="000F39B1"/>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622"/>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10542"/>
    <w:rsid w:val="00110B99"/>
    <w:rsid w:val="00110DC3"/>
    <w:rsid w:val="0011107B"/>
    <w:rsid w:val="00111C97"/>
    <w:rsid w:val="00111E98"/>
    <w:rsid w:val="001125B4"/>
    <w:rsid w:val="00112662"/>
    <w:rsid w:val="00112878"/>
    <w:rsid w:val="00112C8F"/>
    <w:rsid w:val="00112E18"/>
    <w:rsid w:val="00113142"/>
    <w:rsid w:val="0011337C"/>
    <w:rsid w:val="001133EC"/>
    <w:rsid w:val="00113401"/>
    <w:rsid w:val="00113475"/>
    <w:rsid w:val="00113985"/>
    <w:rsid w:val="00113D38"/>
    <w:rsid w:val="0011486F"/>
    <w:rsid w:val="00114BCE"/>
    <w:rsid w:val="00114C6C"/>
    <w:rsid w:val="00114D5A"/>
    <w:rsid w:val="00114FFE"/>
    <w:rsid w:val="00115C63"/>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4A20"/>
    <w:rsid w:val="00124AE8"/>
    <w:rsid w:val="0012578D"/>
    <w:rsid w:val="00125C81"/>
    <w:rsid w:val="00125EEA"/>
    <w:rsid w:val="001265C3"/>
    <w:rsid w:val="00126B33"/>
    <w:rsid w:val="00126C8D"/>
    <w:rsid w:val="00126D1A"/>
    <w:rsid w:val="00126F5D"/>
    <w:rsid w:val="001275CA"/>
    <w:rsid w:val="00127BE0"/>
    <w:rsid w:val="00130463"/>
    <w:rsid w:val="0013051A"/>
    <w:rsid w:val="00130F3A"/>
    <w:rsid w:val="001315A4"/>
    <w:rsid w:val="00131B6F"/>
    <w:rsid w:val="00131F0F"/>
    <w:rsid w:val="00131FDD"/>
    <w:rsid w:val="00131FF9"/>
    <w:rsid w:val="0013230A"/>
    <w:rsid w:val="001325A1"/>
    <w:rsid w:val="00132A56"/>
    <w:rsid w:val="00133253"/>
    <w:rsid w:val="00133774"/>
    <w:rsid w:val="00133895"/>
    <w:rsid w:val="00133C18"/>
    <w:rsid w:val="00133D56"/>
    <w:rsid w:val="0013431D"/>
    <w:rsid w:val="001345C6"/>
    <w:rsid w:val="00134DEA"/>
    <w:rsid w:val="00135212"/>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23B"/>
    <w:rsid w:val="001427A6"/>
    <w:rsid w:val="00142DAA"/>
    <w:rsid w:val="00143381"/>
    <w:rsid w:val="001438F4"/>
    <w:rsid w:val="00143C54"/>
    <w:rsid w:val="001444DF"/>
    <w:rsid w:val="00144616"/>
    <w:rsid w:val="00144E3F"/>
    <w:rsid w:val="0014518F"/>
    <w:rsid w:val="00145390"/>
    <w:rsid w:val="00145778"/>
    <w:rsid w:val="00145989"/>
    <w:rsid w:val="00145BC0"/>
    <w:rsid w:val="00145BE9"/>
    <w:rsid w:val="00145C9E"/>
    <w:rsid w:val="00145D7B"/>
    <w:rsid w:val="00145E70"/>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884"/>
    <w:rsid w:val="001578F0"/>
    <w:rsid w:val="00157AA3"/>
    <w:rsid w:val="00157FE4"/>
    <w:rsid w:val="001605E8"/>
    <w:rsid w:val="00160A14"/>
    <w:rsid w:val="00160E8F"/>
    <w:rsid w:val="00161150"/>
    <w:rsid w:val="001612C5"/>
    <w:rsid w:val="001617F2"/>
    <w:rsid w:val="00161EBE"/>
    <w:rsid w:val="00162056"/>
    <w:rsid w:val="00162311"/>
    <w:rsid w:val="0016233E"/>
    <w:rsid w:val="00162598"/>
    <w:rsid w:val="00162C20"/>
    <w:rsid w:val="00162C72"/>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401"/>
    <w:rsid w:val="00180548"/>
    <w:rsid w:val="001805CD"/>
    <w:rsid w:val="00180CC2"/>
    <w:rsid w:val="00181A8A"/>
    <w:rsid w:val="00181B2B"/>
    <w:rsid w:val="00181DE0"/>
    <w:rsid w:val="00181E4C"/>
    <w:rsid w:val="001823EF"/>
    <w:rsid w:val="001829A8"/>
    <w:rsid w:val="00183614"/>
    <w:rsid w:val="00183657"/>
    <w:rsid w:val="00183C32"/>
    <w:rsid w:val="001845CC"/>
    <w:rsid w:val="00184950"/>
    <w:rsid w:val="00184AEE"/>
    <w:rsid w:val="0018520E"/>
    <w:rsid w:val="00185327"/>
    <w:rsid w:val="001858A7"/>
    <w:rsid w:val="00186725"/>
    <w:rsid w:val="0018683D"/>
    <w:rsid w:val="00186C7A"/>
    <w:rsid w:val="00186FF1"/>
    <w:rsid w:val="001870ED"/>
    <w:rsid w:val="00187487"/>
    <w:rsid w:val="00187B8A"/>
    <w:rsid w:val="00190113"/>
    <w:rsid w:val="001908F5"/>
    <w:rsid w:val="00190932"/>
    <w:rsid w:val="00190AE4"/>
    <w:rsid w:val="00190B02"/>
    <w:rsid w:val="00190CB5"/>
    <w:rsid w:val="001913CA"/>
    <w:rsid w:val="00191773"/>
    <w:rsid w:val="001925EF"/>
    <w:rsid w:val="00192722"/>
    <w:rsid w:val="0019293B"/>
    <w:rsid w:val="00192AB9"/>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776"/>
    <w:rsid w:val="00197A12"/>
    <w:rsid w:val="00197F43"/>
    <w:rsid w:val="001A03A9"/>
    <w:rsid w:val="001A1225"/>
    <w:rsid w:val="001A2988"/>
    <w:rsid w:val="001A2F4E"/>
    <w:rsid w:val="001A3BEF"/>
    <w:rsid w:val="001A42E3"/>
    <w:rsid w:val="001A4EB9"/>
    <w:rsid w:val="001A51FF"/>
    <w:rsid w:val="001A521F"/>
    <w:rsid w:val="001A5A98"/>
    <w:rsid w:val="001A60FA"/>
    <w:rsid w:val="001A6693"/>
    <w:rsid w:val="001A6B42"/>
    <w:rsid w:val="001A6B94"/>
    <w:rsid w:val="001A6BCB"/>
    <w:rsid w:val="001B0016"/>
    <w:rsid w:val="001B0645"/>
    <w:rsid w:val="001B160A"/>
    <w:rsid w:val="001B16B7"/>
    <w:rsid w:val="001B2421"/>
    <w:rsid w:val="001B2783"/>
    <w:rsid w:val="001B2992"/>
    <w:rsid w:val="001B2A20"/>
    <w:rsid w:val="001B2D04"/>
    <w:rsid w:val="001B2D93"/>
    <w:rsid w:val="001B2E78"/>
    <w:rsid w:val="001B2FB9"/>
    <w:rsid w:val="001B3057"/>
    <w:rsid w:val="001B36E0"/>
    <w:rsid w:val="001B37FB"/>
    <w:rsid w:val="001B4124"/>
    <w:rsid w:val="001B468B"/>
    <w:rsid w:val="001B4B22"/>
    <w:rsid w:val="001B506D"/>
    <w:rsid w:val="001B50AE"/>
    <w:rsid w:val="001B50F7"/>
    <w:rsid w:val="001B64C3"/>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D67"/>
    <w:rsid w:val="001C5022"/>
    <w:rsid w:val="001C5200"/>
    <w:rsid w:val="001C5AA8"/>
    <w:rsid w:val="001C5C62"/>
    <w:rsid w:val="001C5E66"/>
    <w:rsid w:val="001C5F19"/>
    <w:rsid w:val="001C656B"/>
    <w:rsid w:val="001C686D"/>
    <w:rsid w:val="001C68B1"/>
    <w:rsid w:val="001C7022"/>
    <w:rsid w:val="001C704D"/>
    <w:rsid w:val="001C7515"/>
    <w:rsid w:val="001C7A49"/>
    <w:rsid w:val="001C7C3A"/>
    <w:rsid w:val="001D050B"/>
    <w:rsid w:val="001D0DD9"/>
    <w:rsid w:val="001D192B"/>
    <w:rsid w:val="001D1AA9"/>
    <w:rsid w:val="001D1F49"/>
    <w:rsid w:val="001D29F3"/>
    <w:rsid w:val="001D2B21"/>
    <w:rsid w:val="001D2B96"/>
    <w:rsid w:val="001D2BCF"/>
    <w:rsid w:val="001D2D58"/>
    <w:rsid w:val="001D2DA8"/>
    <w:rsid w:val="001D3200"/>
    <w:rsid w:val="001D374C"/>
    <w:rsid w:val="001D3B53"/>
    <w:rsid w:val="001D4318"/>
    <w:rsid w:val="001D46F8"/>
    <w:rsid w:val="001D487A"/>
    <w:rsid w:val="001D4E3B"/>
    <w:rsid w:val="001D4FB5"/>
    <w:rsid w:val="001D5402"/>
    <w:rsid w:val="001D5F64"/>
    <w:rsid w:val="001D6405"/>
    <w:rsid w:val="001D6E83"/>
    <w:rsid w:val="001D6F96"/>
    <w:rsid w:val="001D767B"/>
    <w:rsid w:val="001D7AFC"/>
    <w:rsid w:val="001D7E26"/>
    <w:rsid w:val="001D7E62"/>
    <w:rsid w:val="001D7F81"/>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7F0"/>
    <w:rsid w:val="001F081F"/>
    <w:rsid w:val="001F0958"/>
    <w:rsid w:val="001F0CB9"/>
    <w:rsid w:val="001F0D31"/>
    <w:rsid w:val="001F0D47"/>
    <w:rsid w:val="001F0FEE"/>
    <w:rsid w:val="001F1685"/>
    <w:rsid w:val="001F1740"/>
    <w:rsid w:val="001F20EC"/>
    <w:rsid w:val="001F26B9"/>
    <w:rsid w:val="001F28A8"/>
    <w:rsid w:val="001F37E5"/>
    <w:rsid w:val="001F3D77"/>
    <w:rsid w:val="001F4721"/>
    <w:rsid w:val="001F49DB"/>
    <w:rsid w:val="001F4C9C"/>
    <w:rsid w:val="001F5093"/>
    <w:rsid w:val="001F52BC"/>
    <w:rsid w:val="001F5676"/>
    <w:rsid w:val="001F5920"/>
    <w:rsid w:val="001F598B"/>
    <w:rsid w:val="001F5DC8"/>
    <w:rsid w:val="001F66F8"/>
    <w:rsid w:val="001F6AEA"/>
    <w:rsid w:val="001F7518"/>
    <w:rsid w:val="002004B0"/>
    <w:rsid w:val="0020072B"/>
    <w:rsid w:val="002008F0"/>
    <w:rsid w:val="00200900"/>
    <w:rsid w:val="0020183E"/>
    <w:rsid w:val="00201CAD"/>
    <w:rsid w:val="00201EFD"/>
    <w:rsid w:val="00202ABF"/>
    <w:rsid w:val="00203048"/>
    <w:rsid w:val="0020342A"/>
    <w:rsid w:val="00203802"/>
    <w:rsid w:val="00203AD9"/>
    <w:rsid w:val="00203C67"/>
    <w:rsid w:val="00203D9D"/>
    <w:rsid w:val="00204220"/>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350"/>
    <w:rsid w:val="00211369"/>
    <w:rsid w:val="00211450"/>
    <w:rsid w:val="002115D5"/>
    <w:rsid w:val="00211BD9"/>
    <w:rsid w:val="00211CC0"/>
    <w:rsid w:val="00211F38"/>
    <w:rsid w:val="002124F5"/>
    <w:rsid w:val="00212A0D"/>
    <w:rsid w:val="00212E9B"/>
    <w:rsid w:val="00212FDE"/>
    <w:rsid w:val="00213C0E"/>
    <w:rsid w:val="00213E9B"/>
    <w:rsid w:val="00214118"/>
    <w:rsid w:val="002141AC"/>
    <w:rsid w:val="00214223"/>
    <w:rsid w:val="002143B8"/>
    <w:rsid w:val="002149EF"/>
    <w:rsid w:val="0021521D"/>
    <w:rsid w:val="00215477"/>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980"/>
    <w:rsid w:val="00224D4E"/>
    <w:rsid w:val="00224EF7"/>
    <w:rsid w:val="00225C92"/>
    <w:rsid w:val="00225E3D"/>
    <w:rsid w:val="00225F37"/>
    <w:rsid w:val="00226256"/>
    <w:rsid w:val="002264B9"/>
    <w:rsid w:val="0022731E"/>
    <w:rsid w:val="0023063B"/>
    <w:rsid w:val="00230694"/>
    <w:rsid w:val="002309AA"/>
    <w:rsid w:val="002313A9"/>
    <w:rsid w:val="00232E45"/>
    <w:rsid w:val="00232FAB"/>
    <w:rsid w:val="00233152"/>
    <w:rsid w:val="0023341D"/>
    <w:rsid w:val="00233C3E"/>
    <w:rsid w:val="00233F0A"/>
    <w:rsid w:val="00234758"/>
    <w:rsid w:val="00234A7E"/>
    <w:rsid w:val="00234CDE"/>
    <w:rsid w:val="00234F3E"/>
    <w:rsid w:val="002352B7"/>
    <w:rsid w:val="002353F3"/>
    <w:rsid w:val="002354E6"/>
    <w:rsid w:val="0023556A"/>
    <w:rsid w:val="002357AB"/>
    <w:rsid w:val="00235AB4"/>
    <w:rsid w:val="00235B22"/>
    <w:rsid w:val="00236320"/>
    <w:rsid w:val="002375A6"/>
    <w:rsid w:val="00237688"/>
    <w:rsid w:val="0024021B"/>
    <w:rsid w:val="00240A83"/>
    <w:rsid w:val="00240E9C"/>
    <w:rsid w:val="002412A3"/>
    <w:rsid w:val="00241412"/>
    <w:rsid w:val="00241BD2"/>
    <w:rsid w:val="00242425"/>
    <w:rsid w:val="002427A6"/>
    <w:rsid w:val="00242A54"/>
    <w:rsid w:val="00242E18"/>
    <w:rsid w:val="00243020"/>
    <w:rsid w:val="00243238"/>
    <w:rsid w:val="00244269"/>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DD1"/>
    <w:rsid w:val="00252E26"/>
    <w:rsid w:val="002530FC"/>
    <w:rsid w:val="00253303"/>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C4C"/>
    <w:rsid w:val="00266051"/>
    <w:rsid w:val="00266F5C"/>
    <w:rsid w:val="00270BC1"/>
    <w:rsid w:val="002719AE"/>
    <w:rsid w:val="00271A6A"/>
    <w:rsid w:val="00271AAA"/>
    <w:rsid w:val="0027244F"/>
    <w:rsid w:val="002729F2"/>
    <w:rsid w:val="00272CC2"/>
    <w:rsid w:val="00272E54"/>
    <w:rsid w:val="00272EA9"/>
    <w:rsid w:val="0027347F"/>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06"/>
    <w:rsid w:val="002936CC"/>
    <w:rsid w:val="00293D84"/>
    <w:rsid w:val="00295650"/>
    <w:rsid w:val="00295998"/>
    <w:rsid w:val="00295A4C"/>
    <w:rsid w:val="00295CAD"/>
    <w:rsid w:val="0029672D"/>
    <w:rsid w:val="00296C46"/>
    <w:rsid w:val="00296E7B"/>
    <w:rsid w:val="002970AB"/>
    <w:rsid w:val="0029714F"/>
    <w:rsid w:val="00297161"/>
    <w:rsid w:val="002973B4"/>
    <w:rsid w:val="0029746D"/>
    <w:rsid w:val="002974A2"/>
    <w:rsid w:val="00297579"/>
    <w:rsid w:val="00297CE1"/>
    <w:rsid w:val="00297F2C"/>
    <w:rsid w:val="00297FBD"/>
    <w:rsid w:val="002A029C"/>
    <w:rsid w:val="002A0F99"/>
    <w:rsid w:val="002A0FDB"/>
    <w:rsid w:val="002A1012"/>
    <w:rsid w:val="002A1900"/>
    <w:rsid w:val="002A1FFC"/>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2185"/>
    <w:rsid w:val="002C235B"/>
    <w:rsid w:val="002C2380"/>
    <w:rsid w:val="002C26BC"/>
    <w:rsid w:val="002C2905"/>
    <w:rsid w:val="002C3231"/>
    <w:rsid w:val="002C3A4C"/>
    <w:rsid w:val="002C3A74"/>
    <w:rsid w:val="002C3B11"/>
    <w:rsid w:val="002C3DAF"/>
    <w:rsid w:val="002C4888"/>
    <w:rsid w:val="002C4A78"/>
    <w:rsid w:val="002C4D47"/>
    <w:rsid w:val="002C4DEB"/>
    <w:rsid w:val="002C5087"/>
    <w:rsid w:val="002C517A"/>
    <w:rsid w:val="002C5342"/>
    <w:rsid w:val="002C5C6D"/>
    <w:rsid w:val="002C5D91"/>
    <w:rsid w:val="002C5DB7"/>
    <w:rsid w:val="002C6347"/>
    <w:rsid w:val="002C755C"/>
    <w:rsid w:val="002C7643"/>
    <w:rsid w:val="002C76DF"/>
    <w:rsid w:val="002C7782"/>
    <w:rsid w:val="002C7E2C"/>
    <w:rsid w:val="002D0644"/>
    <w:rsid w:val="002D0B1B"/>
    <w:rsid w:val="002D1F14"/>
    <w:rsid w:val="002D21CA"/>
    <w:rsid w:val="002D2216"/>
    <w:rsid w:val="002D2B19"/>
    <w:rsid w:val="002D3065"/>
    <w:rsid w:val="002D3077"/>
    <w:rsid w:val="002D365B"/>
    <w:rsid w:val="002D3E9E"/>
    <w:rsid w:val="002D51FE"/>
    <w:rsid w:val="002D5442"/>
    <w:rsid w:val="002D5C3C"/>
    <w:rsid w:val="002D6659"/>
    <w:rsid w:val="002D6801"/>
    <w:rsid w:val="002D6917"/>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C36"/>
    <w:rsid w:val="002E32EB"/>
    <w:rsid w:val="002E35D1"/>
    <w:rsid w:val="002E396A"/>
    <w:rsid w:val="002E5443"/>
    <w:rsid w:val="002E582D"/>
    <w:rsid w:val="002E58FA"/>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146"/>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13A"/>
    <w:rsid w:val="002F7453"/>
    <w:rsid w:val="002F75AB"/>
    <w:rsid w:val="002F7D00"/>
    <w:rsid w:val="003000D8"/>
    <w:rsid w:val="00300259"/>
    <w:rsid w:val="0030035D"/>
    <w:rsid w:val="00301137"/>
    <w:rsid w:val="00301A66"/>
    <w:rsid w:val="00301AEC"/>
    <w:rsid w:val="0030220F"/>
    <w:rsid w:val="003023BC"/>
    <w:rsid w:val="003028D1"/>
    <w:rsid w:val="00302FE7"/>
    <w:rsid w:val="00303308"/>
    <w:rsid w:val="003036D1"/>
    <w:rsid w:val="003038C8"/>
    <w:rsid w:val="003040AD"/>
    <w:rsid w:val="003043E2"/>
    <w:rsid w:val="003045FD"/>
    <w:rsid w:val="0030518D"/>
    <w:rsid w:val="00305268"/>
    <w:rsid w:val="00305570"/>
    <w:rsid w:val="0030563E"/>
    <w:rsid w:val="003061A7"/>
    <w:rsid w:val="003073DC"/>
    <w:rsid w:val="00307851"/>
    <w:rsid w:val="00307AAF"/>
    <w:rsid w:val="00310AF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EDA"/>
    <w:rsid w:val="00321F26"/>
    <w:rsid w:val="00322437"/>
    <w:rsid w:val="003227D4"/>
    <w:rsid w:val="003228BC"/>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5C6E"/>
    <w:rsid w:val="003365F5"/>
    <w:rsid w:val="00336B99"/>
    <w:rsid w:val="00337152"/>
    <w:rsid w:val="00337282"/>
    <w:rsid w:val="00337417"/>
    <w:rsid w:val="00337495"/>
    <w:rsid w:val="00337CCB"/>
    <w:rsid w:val="00337D7E"/>
    <w:rsid w:val="00337F02"/>
    <w:rsid w:val="00337F96"/>
    <w:rsid w:val="0034037C"/>
    <w:rsid w:val="003405C5"/>
    <w:rsid w:val="00340625"/>
    <w:rsid w:val="00340730"/>
    <w:rsid w:val="00340BFF"/>
    <w:rsid w:val="00340DB1"/>
    <w:rsid w:val="003413FF"/>
    <w:rsid w:val="00341609"/>
    <w:rsid w:val="003417B7"/>
    <w:rsid w:val="003418A4"/>
    <w:rsid w:val="003418E1"/>
    <w:rsid w:val="003419D1"/>
    <w:rsid w:val="00342976"/>
    <w:rsid w:val="00342DDF"/>
    <w:rsid w:val="003434BB"/>
    <w:rsid w:val="0034357A"/>
    <w:rsid w:val="00343672"/>
    <w:rsid w:val="00343D0A"/>
    <w:rsid w:val="0034410E"/>
    <w:rsid w:val="0034481A"/>
    <w:rsid w:val="00344CD3"/>
    <w:rsid w:val="00345300"/>
    <w:rsid w:val="003453D2"/>
    <w:rsid w:val="003453F1"/>
    <w:rsid w:val="00345B70"/>
    <w:rsid w:val="00345C2D"/>
    <w:rsid w:val="00346277"/>
    <w:rsid w:val="00346475"/>
    <w:rsid w:val="0034651F"/>
    <w:rsid w:val="00346576"/>
    <w:rsid w:val="00346A6C"/>
    <w:rsid w:val="00346CE8"/>
    <w:rsid w:val="003473F6"/>
    <w:rsid w:val="0034750B"/>
    <w:rsid w:val="00347B3A"/>
    <w:rsid w:val="00347F12"/>
    <w:rsid w:val="00347FF8"/>
    <w:rsid w:val="003502F0"/>
    <w:rsid w:val="0035042A"/>
    <w:rsid w:val="0035076A"/>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283"/>
    <w:rsid w:val="00363324"/>
    <w:rsid w:val="003634F6"/>
    <w:rsid w:val="00363823"/>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2F45"/>
    <w:rsid w:val="003843A9"/>
    <w:rsid w:val="00384A9A"/>
    <w:rsid w:val="00385143"/>
    <w:rsid w:val="0038569D"/>
    <w:rsid w:val="0038581C"/>
    <w:rsid w:val="003858A3"/>
    <w:rsid w:val="00385C20"/>
    <w:rsid w:val="00385DD6"/>
    <w:rsid w:val="00386FB2"/>
    <w:rsid w:val="00387041"/>
    <w:rsid w:val="00387592"/>
    <w:rsid w:val="00387EA4"/>
    <w:rsid w:val="00387EB4"/>
    <w:rsid w:val="003901DE"/>
    <w:rsid w:val="003903DC"/>
    <w:rsid w:val="00390B88"/>
    <w:rsid w:val="003913AB"/>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DAB"/>
    <w:rsid w:val="003A0E9D"/>
    <w:rsid w:val="003A1789"/>
    <w:rsid w:val="003A2553"/>
    <w:rsid w:val="003A2B61"/>
    <w:rsid w:val="003A2EBA"/>
    <w:rsid w:val="003A345C"/>
    <w:rsid w:val="003A3510"/>
    <w:rsid w:val="003A36AD"/>
    <w:rsid w:val="003A3A30"/>
    <w:rsid w:val="003A3AE8"/>
    <w:rsid w:val="003A416C"/>
    <w:rsid w:val="003A4C68"/>
    <w:rsid w:val="003A5082"/>
    <w:rsid w:val="003A512B"/>
    <w:rsid w:val="003A58BF"/>
    <w:rsid w:val="003A5B50"/>
    <w:rsid w:val="003A631E"/>
    <w:rsid w:val="003A644D"/>
    <w:rsid w:val="003A676A"/>
    <w:rsid w:val="003A684D"/>
    <w:rsid w:val="003A6890"/>
    <w:rsid w:val="003A6D0E"/>
    <w:rsid w:val="003A6E83"/>
    <w:rsid w:val="003A7A39"/>
    <w:rsid w:val="003B0244"/>
    <w:rsid w:val="003B0E22"/>
    <w:rsid w:val="003B1C2C"/>
    <w:rsid w:val="003B3531"/>
    <w:rsid w:val="003B3D00"/>
    <w:rsid w:val="003B49D5"/>
    <w:rsid w:val="003B4A26"/>
    <w:rsid w:val="003B505E"/>
    <w:rsid w:val="003B5269"/>
    <w:rsid w:val="003B546D"/>
    <w:rsid w:val="003B5609"/>
    <w:rsid w:val="003B5B98"/>
    <w:rsid w:val="003B5BBE"/>
    <w:rsid w:val="003B5C57"/>
    <w:rsid w:val="003B61D1"/>
    <w:rsid w:val="003B6257"/>
    <w:rsid w:val="003B6604"/>
    <w:rsid w:val="003B66C5"/>
    <w:rsid w:val="003B6891"/>
    <w:rsid w:val="003B6CCF"/>
    <w:rsid w:val="003B72F7"/>
    <w:rsid w:val="003B7CFE"/>
    <w:rsid w:val="003B7E4A"/>
    <w:rsid w:val="003C0993"/>
    <w:rsid w:val="003C0AA7"/>
    <w:rsid w:val="003C0E80"/>
    <w:rsid w:val="003C162A"/>
    <w:rsid w:val="003C1B7B"/>
    <w:rsid w:val="003C225C"/>
    <w:rsid w:val="003C3251"/>
    <w:rsid w:val="003C34A4"/>
    <w:rsid w:val="003C40AE"/>
    <w:rsid w:val="003C436E"/>
    <w:rsid w:val="003C443B"/>
    <w:rsid w:val="003C445D"/>
    <w:rsid w:val="003C4AC5"/>
    <w:rsid w:val="003C4CD6"/>
    <w:rsid w:val="003C4F5F"/>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2FCB"/>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526"/>
    <w:rsid w:val="003E162A"/>
    <w:rsid w:val="003E1DA7"/>
    <w:rsid w:val="003E2004"/>
    <w:rsid w:val="003E25EA"/>
    <w:rsid w:val="003E2A91"/>
    <w:rsid w:val="003E2B99"/>
    <w:rsid w:val="003E30BD"/>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EA0"/>
    <w:rsid w:val="003F7EF6"/>
    <w:rsid w:val="00400346"/>
    <w:rsid w:val="00400A98"/>
    <w:rsid w:val="00400AEC"/>
    <w:rsid w:val="00401B4F"/>
    <w:rsid w:val="00401BC9"/>
    <w:rsid w:val="00402672"/>
    <w:rsid w:val="004027E8"/>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597"/>
    <w:rsid w:val="00412F33"/>
    <w:rsid w:val="00413C58"/>
    <w:rsid w:val="004143AC"/>
    <w:rsid w:val="004143B5"/>
    <w:rsid w:val="004144C1"/>
    <w:rsid w:val="00414E9D"/>
    <w:rsid w:val="00414F18"/>
    <w:rsid w:val="00415056"/>
    <w:rsid w:val="004153AB"/>
    <w:rsid w:val="0041551F"/>
    <w:rsid w:val="00415E2C"/>
    <w:rsid w:val="00417225"/>
    <w:rsid w:val="00417559"/>
    <w:rsid w:val="00417A04"/>
    <w:rsid w:val="00417F82"/>
    <w:rsid w:val="004200D9"/>
    <w:rsid w:val="004204C5"/>
    <w:rsid w:val="0042099C"/>
    <w:rsid w:val="00420C5D"/>
    <w:rsid w:val="00420DB8"/>
    <w:rsid w:val="004217D7"/>
    <w:rsid w:val="00421AA1"/>
    <w:rsid w:val="00421AAC"/>
    <w:rsid w:val="00421B06"/>
    <w:rsid w:val="00422961"/>
    <w:rsid w:val="00422AB3"/>
    <w:rsid w:val="00422D10"/>
    <w:rsid w:val="00422DEC"/>
    <w:rsid w:val="00423120"/>
    <w:rsid w:val="00424130"/>
    <w:rsid w:val="0042433F"/>
    <w:rsid w:val="0042461A"/>
    <w:rsid w:val="00424CF0"/>
    <w:rsid w:val="004255C1"/>
    <w:rsid w:val="004257A8"/>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66A"/>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0B8"/>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AA3"/>
    <w:rsid w:val="00450BFC"/>
    <w:rsid w:val="00450C02"/>
    <w:rsid w:val="00450F24"/>
    <w:rsid w:val="0045151E"/>
    <w:rsid w:val="00451CE0"/>
    <w:rsid w:val="00451EEC"/>
    <w:rsid w:val="00451FA5"/>
    <w:rsid w:val="00452211"/>
    <w:rsid w:val="00452362"/>
    <w:rsid w:val="00452553"/>
    <w:rsid w:val="00453F0A"/>
    <w:rsid w:val="00453FD3"/>
    <w:rsid w:val="004546E3"/>
    <w:rsid w:val="00454EC4"/>
    <w:rsid w:val="00455359"/>
    <w:rsid w:val="0045535E"/>
    <w:rsid w:val="004553D7"/>
    <w:rsid w:val="004559A6"/>
    <w:rsid w:val="00455E0D"/>
    <w:rsid w:val="004562DF"/>
    <w:rsid w:val="004563D1"/>
    <w:rsid w:val="004566D9"/>
    <w:rsid w:val="00456CCD"/>
    <w:rsid w:val="00457099"/>
    <w:rsid w:val="0045772B"/>
    <w:rsid w:val="00457FB0"/>
    <w:rsid w:val="00460AA4"/>
    <w:rsid w:val="00460C19"/>
    <w:rsid w:val="004611EE"/>
    <w:rsid w:val="00461400"/>
    <w:rsid w:val="004616FE"/>
    <w:rsid w:val="00461DE1"/>
    <w:rsid w:val="004623BC"/>
    <w:rsid w:val="00462D1A"/>
    <w:rsid w:val="00463866"/>
    <w:rsid w:val="00463964"/>
    <w:rsid w:val="0046421B"/>
    <w:rsid w:val="004642D7"/>
    <w:rsid w:val="004642E3"/>
    <w:rsid w:val="0046483D"/>
    <w:rsid w:val="00464846"/>
    <w:rsid w:val="00465083"/>
    <w:rsid w:val="00465984"/>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DF"/>
    <w:rsid w:val="004721F1"/>
    <w:rsid w:val="0047262B"/>
    <w:rsid w:val="00472C7B"/>
    <w:rsid w:val="00473294"/>
    <w:rsid w:val="00473A87"/>
    <w:rsid w:val="00473E3C"/>
    <w:rsid w:val="004740A6"/>
    <w:rsid w:val="00474400"/>
    <w:rsid w:val="004745AB"/>
    <w:rsid w:val="0047473B"/>
    <w:rsid w:val="004747A6"/>
    <w:rsid w:val="0047510E"/>
    <w:rsid w:val="004754CD"/>
    <w:rsid w:val="00475C12"/>
    <w:rsid w:val="00475C4F"/>
    <w:rsid w:val="00475C69"/>
    <w:rsid w:val="00476124"/>
    <w:rsid w:val="00476B6B"/>
    <w:rsid w:val="00476DC7"/>
    <w:rsid w:val="00476EC1"/>
    <w:rsid w:val="0047734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523"/>
    <w:rsid w:val="004946C2"/>
    <w:rsid w:val="004955C3"/>
    <w:rsid w:val="00495750"/>
    <w:rsid w:val="00496AD1"/>
    <w:rsid w:val="00497337"/>
    <w:rsid w:val="00497365"/>
    <w:rsid w:val="004A03F1"/>
    <w:rsid w:val="004A0956"/>
    <w:rsid w:val="004A0D79"/>
    <w:rsid w:val="004A11BA"/>
    <w:rsid w:val="004A14B2"/>
    <w:rsid w:val="004A151D"/>
    <w:rsid w:val="004A1EAD"/>
    <w:rsid w:val="004A2347"/>
    <w:rsid w:val="004A2360"/>
    <w:rsid w:val="004A245D"/>
    <w:rsid w:val="004A27DA"/>
    <w:rsid w:val="004A280F"/>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70C"/>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5026"/>
    <w:rsid w:val="004B57BD"/>
    <w:rsid w:val="004B5836"/>
    <w:rsid w:val="004B606D"/>
    <w:rsid w:val="004B62D7"/>
    <w:rsid w:val="004B65AE"/>
    <w:rsid w:val="004B6A1B"/>
    <w:rsid w:val="004B6B9C"/>
    <w:rsid w:val="004B797A"/>
    <w:rsid w:val="004B7BEC"/>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33D"/>
    <w:rsid w:val="004D3AD0"/>
    <w:rsid w:val="004D4054"/>
    <w:rsid w:val="004D44DB"/>
    <w:rsid w:val="004D464A"/>
    <w:rsid w:val="004D5A26"/>
    <w:rsid w:val="004D5D5C"/>
    <w:rsid w:val="004D5F21"/>
    <w:rsid w:val="004D6FC5"/>
    <w:rsid w:val="004D70E7"/>
    <w:rsid w:val="004D76AF"/>
    <w:rsid w:val="004D7D1A"/>
    <w:rsid w:val="004E00BC"/>
    <w:rsid w:val="004E07BF"/>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341"/>
    <w:rsid w:val="004F388A"/>
    <w:rsid w:val="004F3AC7"/>
    <w:rsid w:val="004F3F9E"/>
    <w:rsid w:val="004F4242"/>
    <w:rsid w:val="004F49A5"/>
    <w:rsid w:val="004F4AA2"/>
    <w:rsid w:val="004F4CC7"/>
    <w:rsid w:val="004F4DD2"/>
    <w:rsid w:val="004F5299"/>
    <w:rsid w:val="004F5C0E"/>
    <w:rsid w:val="004F649F"/>
    <w:rsid w:val="004F67DE"/>
    <w:rsid w:val="004F6B4D"/>
    <w:rsid w:val="004F6E21"/>
    <w:rsid w:val="004F6E9F"/>
    <w:rsid w:val="004F7721"/>
    <w:rsid w:val="004F792E"/>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0F"/>
    <w:rsid w:val="00511AAF"/>
    <w:rsid w:val="00511B05"/>
    <w:rsid w:val="00512808"/>
    <w:rsid w:val="00513259"/>
    <w:rsid w:val="00513812"/>
    <w:rsid w:val="00513855"/>
    <w:rsid w:val="00514029"/>
    <w:rsid w:val="00514066"/>
    <w:rsid w:val="0051498F"/>
    <w:rsid w:val="00514B4E"/>
    <w:rsid w:val="0051544B"/>
    <w:rsid w:val="005166C0"/>
    <w:rsid w:val="0051700B"/>
    <w:rsid w:val="0051719B"/>
    <w:rsid w:val="00517AA6"/>
    <w:rsid w:val="00517C46"/>
    <w:rsid w:val="00517CDB"/>
    <w:rsid w:val="00517DA2"/>
    <w:rsid w:val="00517E1C"/>
    <w:rsid w:val="005209E2"/>
    <w:rsid w:val="00520AED"/>
    <w:rsid w:val="00520C55"/>
    <w:rsid w:val="00521263"/>
    <w:rsid w:val="005212DF"/>
    <w:rsid w:val="0052149F"/>
    <w:rsid w:val="0052172F"/>
    <w:rsid w:val="00521C07"/>
    <w:rsid w:val="005222E5"/>
    <w:rsid w:val="0052234B"/>
    <w:rsid w:val="00522635"/>
    <w:rsid w:val="0052279F"/>
    <w:rsid w:val="00522BF4"/>
    <w:rsid w:val="0052336C"/>
    <w:rsid w:val="005234E0"/>
    <w:rsid w:val="005238E0"/>
    <w:rsid w:val="0052397D"/>
    <w:rsid w:val="00523BA0"/>
    <w:rsid w:val="00523FFE"/>
    <w:rsid w:val="00524706"/>
    <w:rsid w:val="005248F5"/>
    <w:rsid w:val="00524C45"/>
    <w:rsid w:val="00524C62"/>
    <w:rsid w:val="00525060"/>
    <w:rsid w:val="00525106"/>
    <w:rsid w:val="00525178"/>
    <w:rsid w:val="005252CC"/>
    <w:rsid w:val="005258AF"/>
    <w:rsid w:val="00525C43"/>
    <w:rsid w:val="00525C8B"/>
    <w:rsid w:val="00526088"/>
    <w:rsid w:val="00526449"/>
    <w:rsid w:val="00526AB7"/>
    <w:rsid w:val="00526B0B"/>
    <w:rsid w:val="00526FC3"/>
    <w:rsid w:val="00527375"/>
    <w:rsid w:val="00527621"/>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81"/>
    <w:rsid w:val="00533EAD"/>
    <w:rsid w:val="005342EA"/>
    <w:rsid w:val="00534882"/>
    <w:rsid w:val="005348F7"/>
    <w:rsid w:val="00534B40"/>
    <w:rsid w:val="0053503C"/>
    <w:rsid w:val="00535156"/>
    <w:rsid w:val="00535B02"/>
    <w:rsid w:val="00536977"/>
    <w:rsid w:val="00536F51"/>
    <w:rsid w:val="00537582"/>
    <w:rsid w:val="00537AF4"/>
    <w:rsid w:val="00537FC9"/>
    <w:rsid w:val="00540A32"/>
    <w:rsid w:val="00541027"/>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A1F"/>
    <w:rsid w:val="00563EBB"/>
    <w:rsid w:val="00563F71"/>
    <w:rsid w:val="00564222"/>
    <w:rsid w:val="0056432B"/>
    <w:rsid w:val="00564767"/>
    <w:rsid w:val="005652C2"/>
    <w:rsid w:val="00565BB3"/>
    <w:rsid w:val="005663C4"/>
    <w:rsid w:val="00566551"/>
    <w:rsid w:val="00566626"/>
    <w:rsid w:val="00566DBA"/>
    <w:rsid w:val="00567066"/>
    <w:rsid w:val="005673E4"/>
    <w:rsid w:val="0056759C"/>
    <w:rsid w:val="00567654"/>
    <w:rsid w:val="00567747"/>
    <w:rsid w:val="00567BA3"/>
    <w:rsid w:val="00567D48"/>
    <w:rsid w:val="00567E7B"/>
    <w:rsid w:val="00567F16"/>
    <w:rsid w:val="005715FF"/>
    <w:rsid w:val="005719CE"/>
    <w:rsid w:val="00571AA9"/>
    <w:rsid w:val="00572156"/>
    <w:rsid w:val="005721A3"/>
    <w:rsid w:val="005722E1"/>
    <w:rsid w:val="00572A55"/>
    <w:rsid w:val="00572E0C"/>
    <w:rsid w:val="0057318C"/>
    <w:rsid w:val="00573610"/>
    <w:rsid w:val="00573A35"/>
    <w:rsid w:val="00573A74"/>
    <w:rsid w:val="00574015"/>
    <w:rsid w:val="00574216"/>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604"/>
    <w:rsid w:val="005808E1"/>
    <w:rsid w:val="00580931"/>
    <w:rsid w:val="00581133"/>
    <w:rsid w:val="005811FA"/>
    <w:rsid w:val="005812D5"/>
    <w:rsid w:val="00581742"/>
    <w:rsid w:val="00581CE0"/>
    <w:rsid w:val="0058211A"/>
    <w:rsid w:val="00582424"/>
    <w:rsid w:val="00583202"/>
    <w:rsid w:val="00583AF1"/>
    <w:rsid w:val="00584354"/>
    <w:rsid w:val="005846AC"/>
    <w:rsid w:val="00584A17"/>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7D0"/>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AE9"/>
    <w:rsid w:val="00594D23"/>
    <w:rsid w:val="00595100"/>
    <w:rsid w:val="0059526B"/>
    <w:rsid w:val="00595DB4"/>
    <w:rsid w:val="00596304"/>
    <w:rsid w:val="005964E9"/>
    <w:rsid w:val="00596545"/>
    <w:rsid w:val="0059656E"/>
    <w:rsid w:val="00596A70"/>
    <w:rsid w:val="00596F77"/>
    <w:rsid w:val="005970AF"/>
    <w:rsid w:val="0059713D"/>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B0D39"/>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53F0"/>
    <w:rsid w:val="005C581E"/>
    <w:rsid w:val="005C588D"/>
    <w:rsid w:val="005C5F1D"/>
    <w:rsid w:val="005C6A1A"/>
    <w:rsid w:val="005C6BE2"/>
    <w:rsid w:val="005C71F2"/>
    <w:rsid w:val="005C7284"/>
    <w:rsid w:val="005C77B4"/>
    <w:rsid w:val="005C7C31"/>
    <w:rsid w:val="005D000C"/>
    <w:rsid w:val="005D2251"/>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8CA"/>
    <w:rsid w:val="005E19D7"/>
    <w:rsid w:val="005E209C"/>
    <w:rsid w:val="005E24BF"/>
    <w:rsid w:val="005E2BF3"/>
    <w:rsid w:val="005E338E"/>
    <w:rsid w:val="005E36F4"/>
    <w:rsid w:val="005E3C56"/>
    <w:rsid w:val="005E3CE0"/>
    <w:rsid w:val="005E40E5"/>
    <w:rsid w:val="005E41E5"/>
    <w:rsid w:val="005E460A"/>
    <w:rsid w:val="005E4701"/>
    <w:rsid w:val="005E55EE"/>
    <w:rsid w:val="005E563C"/>
    <w:rsid w:val="005E59E0"/>
    <w:rsid w:val="005E5EA2"/>
    <w:rsid w:val="005E6828"/>
    <w:rsid w:val="005E73F0"/>
    <w:rsid w:val="005E75AB"/>
    <w:rsid w:val="005E7BEA"/>
    <w:rsid w:val="005F0442"/>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CD0"/>
    <w:rsid w:val="005F7D35"/>
    <w:rsid w:val="00600072"/>
    <w:rsid w:val="0060029E"/>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50C2"/>
    <w:rsid w:val="006054B5"/>
    <w:rsid w:val="00605E33"/>
    <w:rsid w:val="00605F63"/>
    <w:rsid w:val="006061AC"/>
    <w:rsid w:val="00606242"/>
    <w:rsid w:val="0060638E"/>
    <w:rsid w:val="006069A1"/>
    <w:rsid w:val="00606D87"/>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5B20"/>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681"/>
    <w:rsid w:val="0063590E"/>
    <w:rsid w:val="00635A9E"/>
    <w:rsid w:val="00635AFF"/>
    <w:rsid w:val="00635C51"/>
    <w:rsid w:val="00635D6E"/>
    <w:rsid w:val="006363C5"/>
    <w:rsid w:val="0063660D"/>
    <w:rsid w:val="0063675C"/>
    <w:rsid w:val="00636CB4"/>
    <w:rsid w:val="00636D24"/>
    <w:rsid w:val="00637061"/>
    <w:rsid w:val="00637406"/>
    <w:rsid w:val="00637938"/>
    <w:rsid w:val="00637AC7"/>
    <w:rsid w:val="00637C86"/>
    <w:rsid w:val="00640183"/>
    <w:rsid w:val="00640574"/>
    <w:rsid w:val="00640669"/>
    <w:rsid w:val="00641663"/>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3E6"/>
    <w:rsid w:val="0065653D"/>
    <w:rsid w:val="00656EF9"/>
    <w:rsid w:val="0065727D"/>
    <w:rsid w:val="006573A8"/>
    <w:rsid w:val="00657F13"/>
    <w:rsid w:val="00660480"/>
    <w:rsid w:val="00660B97"/>
    <w:rsid w:val="0066151B"/>
    <w:rsid w:val="00661BF6"/>
    <w:rsid w:val="00661E0D"/>
    <w:rsid w:val="00661FCA"/>
    <w:rsid w:val="0066229A"/>
    <w:rsid w:val="00662428"/>
    <w:rsid w:val="00662488"/>
    <w:rsid w:val="00662736"/>
    <w:rsid w:val="0066273F"/>
    <w:rsid w:val="00662848"/>
    <w:rsid w:val="0066299A"/>
    <w:rsid w:val="00662E06"/>
    <w:rsid w:val="00662EE9"/>
    <w:rsid w:val="006638B1"/>
    <w:rsid w:val="006638D9"/>
    <w:rsid w:val="0066392D"/>
    <w:rsid w:val="006645DF"/>
    <w:rsid w:val="00664C8B"/>
    <w:rsid w:val="0066596D"/>
    <w:rsid w:val="00665C6C"/>
    <w:rsid w:val="0066601B"/>
    <w:rsid w:val="00666172"/>
    <w:rsid w:val="006662D8"/>
    <w:rsid w:val="0066645F"/>
    <w:rsid w:val="0066749A"/>
    <w:rsid w:val="006674A3"/>
    <w:rsid w:val="00667D44"/>
    <w:rsid w:val="006703BD"/>
    <w:rsid w:val="006703D7"/>
    <w:rsid w:val="00670522"/>
    <w:rsid w:val="00670DFB"/>
    <w:rsid w:val="0067102A"/>
    <w:rsid w:val="00671463"/>
    <w:rsid w:val="006717EC"/>
    <w:rsid w:val="006718E1"/>
    <w:rsid w:val="006720AE"/>
    <w:rsid w:val="00672674"/>
    <w:rsid w:val="00672832"/>
    <w:rsid w:val="00672A1D"/>
    <w:rsid w:val="00673782"/>
    <w:rsid w:val="00673A83"/>
    <w:rsid w:val="00673F90"/>
    <w:rsid w:val="00674C47"/>
    <w:rsid w:val="00675153"/>
    <w:rsid w:val="006754AD"/>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DD6"/>
    <w:rsid w:val="00683E41"/>
    <w:rsid w:val="006842EE"/>
    <w:rsid w:val="00684337"/>
    <w:rsid w:val="00684B70"/>
    <w:rsid w:val="00684B71"/>
    <w:rsid w:val="00684DBB"/>
    <w:rsid w:val="00684EAF"/>
    <w:rsid w:val="00685C93"/>
    <w:rsid w:val="00685CF6"/>
    <w:rsid w:val="0068614D"/>
    <w:rsid w:val="00686507"/>
    <w:rsid w:val="0068688F"/>
    <w:rsid w:val="00686A11"/>
    <w:rsid w:val="00686A4E"/>
    <w:rsid w:val="00686B4D"/>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36A6"/>
    <w:rsid w:val="00693807"/>
    <w:rsid w:val="0069448E"/>
    <w:rsid w:val="0069449B"/>
    <w:rsid w:val="00694C7A"/>
    <w:rsid w:val="006950B5"/>
    <w:rsid w:val="00695697"/>
    <w:rsid w:val="006958D5"/>
    <w:rsid w:val="0069594F"/>
    <w:rsid w:val="00695B25"/>
    <w:rsid w:val="00695FA5"/>
    <w:rsid w:val="00696014"/>
    <w:rsid w:val="0069613D"/>
    <w:rsid w:val="006968EE"/>
    <w:rsid w:val="00696EAC"/>
    <w:rsid w:val="006975D8"/>
    <w:rsid w:val="00697720"/>
    <w:rsid w:val="00697AD7"/>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938"/>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E7D"/>
    <w:rsid w:val="006B7675"/>
    <w:rsid w:val="006B7AF6"/>
    <w:rsid w:val="006B7EEF"/>
    <w:rsid w:val="006C0074"/>
    <w:rsid w:val="006C016D"/>
    <w:rsid w:val="006C0B8E"/>
    <w:rsid w:val="006C0D30"/>
    <w:rsid w:val="006C15F9"/>
    <w:rsid w:val="006C22DE"/>
    <w:rsid w:val="006C2904"/>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56F"/>
    <w:rsid w:val="006D07B0"/>
    <w:rsid w:val="006D0A1C"/>
    <w:rsid w:val="006D0DE8"/>
    <w:rsid w:val="006D1170"/>
    <w:rsid w:val="006D11BA"/>
    <w:rsid w:val="006D1B7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6DB8"/>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B84"/>
    <w:rsid w:val="006F3C42"/>
    <w:rsid w:val="006F4509"/>
    <w:rsid w:val="006F4B2F"/>
    <w:rsid w:val="006F4FCC"/>
    <w:rsid w:val="006F4FDD"/>
    <w:rsid w:val="006F553E"/>
    <w:rsid w:val="006F59A5"/>
    <w:rsid w:val="006F5E27"/>
    <w:rsid w:val="006F62B1"/>
    <w:rsid w:val="006F6859"/>
    <w:rsid w:val="006F6A59"/>
    <w:rsid w:val="006F7070"/>
    <w:rsid w:val="006F7199"/>
    <w:rsid w:val="006F73D3"/>
    <w:rsid w:val="006F7B6C"/>
    <w:rsid w:val="006F7B91"/>
    <w:rsid w:val="007002DC"/>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8BD"/>
    <w:rsid w:val="00705B47"/>
    <w:rsid w:val="00705DCD"/>
    <w:rsid w:val="00705EB2"/>
    <w:rsid w:val="00706CD2"/>
    <w:rsid w:val="00707324"/>
    <w:rsid w:val="007075F2"/>
    <w:rsid w:val="0070760B"/>
    <w:rsid w:val="00707BAC"/>
    <w:rsid w:val="00707DAC"/>
    <w:rsid w:val="0071016A"/>
    <w:rsid w:val="0071037B"/>
    <w:rsid w:val="00710685"/>
    <w:rsid w:val="007111C3"/>
    <w:rsid w:val="00711546"/>
    <w:rsid w:val="00711922"/>
    <w:rsid w:val="0071195C"/>
    <w:rsid w:val="00711D5F"/>
    <w:rsid w:val="00712118"/>
    <w:rsid w:val="00712120"/>
    <w:rsid w:val="00712539"/>
    <w:rsid w:val="00712A22"/>
    <w:rsid w:val="00712B62"/>
    <w:rsid w:val="00712EE5"/>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2ED0"/>
    <w:rsid w:val="007230C8"/>
    <w:rsid w:val="00723112"/>
    <w:rsid w:val="0072315F"/>
    <w:rsid w:val="007231D8"/>
    <w:rsid w:val="00723B28"/>
    <w:rsid w:val="00723DBD"/>
    <w:rsid w:val="0072405E"/>
    <w:rsid w:val="007247D3"/>
    <w:rsid w:val="007252E1"/>
    <w:rsid w:val="0072531F"/>
    <w:rsid w:val="00725382"/>
    <w:rsid w:val="00725AC6"/>
    <w:rsid w:val="007266D3"/>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302B"/>
    <w:rsid w:val="0073316E"/>
    <w:rsid w:val="007331DF"/>
    <w:rsid w:val="00733CE9"/>
    <w:rsid w:val="007342B5"/>
    <w:rsid w:val="0073445C"/>
    <w:rsid w:val="00734516"/>
    <w:rsid w:val="0073469C"/>
    <w:rsid w:val="00734DD0"/>
    <w:rsid w:val="00735138"/>
    <w:rsid w:val="00735CDC"/>
    <w:rsid w:val="00735FE7"/>
    <w:rsid w:val="00736A5F"/>
    <w:rsid w:val="007372D4"/>
    <w:rsid w:val="0073751D"/>
    <w:rsid w:val="007376E3"/>
    <w:rsid w:val="00737DC9"/>
    <w:rsid w:val="007400D9"/>
    <w:rsid w:val="00740511"/>
    <w:rsid w:val="00740759"/>
    <w:rsid w:val="007407FB"/>
    <w:rsid w:val="007414D2"/>
    <w:rsid w:val="00742084"/>
    <w:rsid w:val="00742115"/>
    <w:rsid w:val="0074245D"/>
    <w:rsid w:val="00742492"/>
    <w:rsid w:val="00742A8F"/>
    <w:rsid w:val="00742FD0"/>
    <w:rsid w:val="007430F3"/>
    <w:rsid w:val="00743AFE"/>
    <w:rsid w:val="00743E29"/>
    <w:rsid w:val="007441FA"/>
    <w:rsid w:val="00744DE3"/>
    <w:rsid w:val="007450A1"/>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0C6"/>
    <w:rsid w:val="00761215"/>
    <w:rsid w:val="007612C8"/>
    <w:rsid w:val="007612CA"/>
    <w:rsid w:val="00761307"/>
    <w:rsid w:val="00761EF7"/>
    <w:rsid w:val="00761F13"/>
    <w:rsid w:val="0076214E"/>
    <w:rsid w:val="007623A5"/>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671BB"/>
    <w:rsid w:val="00770040"/>
    <w:rsid w:val="007702FD"/>
    <w:rsid w:val="00770AB9"/>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5D20"/>
    <w:rsid w:val="00776156"/>
    <w:rsid w:val="0077678D"/>
    <w:rsid w:val="007768B7"/>
    <w:rsid w:val="00777562"/>
    <w:rsid w:val="00777F5D"/>
    <w:rsid w:val="00780314"/>
    <w:rsid w:val="00780B68"/>
    <w:rsid w:val="00780F5D"/>
    <w:rsid w:val="00781093"/>
    <w:rsid w:val="00781B2F"/>
    <w:rsid w:val="00781EF2"/>
    <w:rsid w:val="007822E6"/>
    <w:rsid w:val="00782D81"/>
    <w:rsid w:val="0078330D"/>
    <w:rsid w:val="00783358"/>
    <w:rsid w:val="0078339E"/>
    <w:rsid w:val="00783A91"/>
    <w:rsid w:val="0078421E"/>
    <w:rsid w:val="00784A49"/>
    <w:rsid w:val="00784C2C"/>
    <w:rsid w:val="00785ACC"/>
    <w:rsid w:val="00785D16"/>
    <w:rsid w:val="007860FF"/>
    <w:rsid w:val="00786169"/>
    <w:rsid w:val="007862FC"/>
    <w:rsid w:val="00786CB8"/>
    <w:rsid w:val="007870E6"/>
    <w:rsid w:val="0078725D"/>
    <w:rsid w:val="00787468"/>
    <w:rsid w:val="00787763"/>
    <w:rsid w:val="0078788B"/>
    <w:rsid w:val="0078792E"/>
    <w:rsid w:val="00790B7D"/>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97760"/>
    <w:rsid w:val="00797E28"/>
    <w:rsid w:val="007A0111"/>
    <w:rsid w:val="007A02CF"/>
    <w:rsid w:val="007A0358"/>
    <w:rsid w:val="007A0EB3"/>
    <w:rsid w:val="007A193F"/>
    <w:rsid w:val="007A19A6"/>
    <w:rsid w:val="007A1AC5"/>
    <w:rsid w:val="007A2144"/>
    <w:rsid w:val="007A27F3"/>
    <w:rsid w:val="007A293E"/>
    <w:rsid w:val="007A29FF"/>
    <w:rsid w:val="007A2A47"/>
    <w:rsid w:val="007A32B8"/>
    <w:rsid w:val="007A3303"/>
    <w:rsid w:val="007A38D5"/>
    <w:rsid w:val="007A4506"/>
    <w:rsid w:val="007A45C8"/>
    <w:rsid w:val="007A5084"/>
    <w:rsid w:val="007A57DB"/>
    <w:rsid w:val="007A5A5E"/>
    <w:rsid w:val="007A770B"/>
    <w:rsid w:val="007A787E"/>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6D49"/>
    <w:rsid w:val="007B712A"/>
    <w:rsid w:val="007B7196"/>
    <w:rsid w:val="007B71D5"/>
    <w:rsid w:val="007B7364"/>
    <w:rsid w:val="007B76B6"/>
    <w:rsid w:val="007B7A53"/>
    <w:rsid w:val="007C0B73"/>
    <w:rsid w:val="007C0E98"/>
    <w:rsid w:val="007C18E3"/>
    <w:rsid w:val="007C1AA1"/>
    <w:rsid w:val="007C1B12"/>
    <w:rsid w:val="007C1E3F"/>
    <w:rsid w:val="007C2023"/>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1B"/>
    <w:rsid w:val="007C63EA"/>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1328"/>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0E"/>
    <w:rsid w:val="007E0D32"/>
    <w:rsid w:val="007E0DAC"/>
    <w:rsid w:val="007E0F9C"/>
    <w:rsid w:val="007E1C93"/>
    <w:rsid w:val="007E2476"/>
    <w:rsid w:val="007E2BE4"/>
    <w:rsid w:val="007E37AD"/>
    <w:rsid w:val="007E383F"/>
    <w:rsid w:val="007E3A11"/>
    <w:rsid w:val="007E40E1"/>
    <w:rsid w:val="007E4358"/>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090"/>
    <w:rsid w:val="007F252F"/>
    <w:rsid w:val="007F2A16"/>
    <w:rsid w:val="007F2BCD"/>
    <w:rsid w:val="007F3327"/>
    <w:rsid w:val="007F41CB"/>
    <w:rsid w:val="007F5264"/>
    <w:rsid w:val="007F541E"/>
    <w:rsid w:val="007F5C89"/>
    <w:rsid w:val="007F5CF7"/>
    <w:rsid w:val="007F5E99"/>
    <w:rsid w:val="007F5F50"/>
    <w:rsid w:val="007F6183"/>
    <w:rsid w:val="007F636D"/>
    <w:rsid w:val="007F6495"/>
    <w:rsid w:val="007F6C65"/>
    <w:rsid w:val="007F6D14"/>
    <w:rsid w:val="007F70CC"/>
    <w:rsid w:val="007F7557"/>
    <w:rsid w:val="007F7999"/>
    <w:rsid w:val="007F7DBE"/>
    <w:rsid w:val="007F7ED6"/>
    <w:rsid w:val="007F7F53"/>
    <w:rsid w:val="00800100"/>
    <w:rsid w:val="008005EA"/>
    <w:rsid w:val="00800953"/>
    <w:rsid w:val="00800B2A"/>
    <w:rsid w:val="00800B72"/>
    <w:rsid w:val="0080105C"/>
    <w:rsid w:val="00801244"/>
    <w:rsid w:val="00801288"/>
    <w:rsid w:val="00801774"/>
    <w:rsid w:val="0080192B"/>
    <w:rsid w:val="00801AC2"/>
    <w:rsid w:val="0080201B"/>
    <w:rsid w:val="008033B1"/>
    <w:rsid w:val="00803617"/>
    <w:rsid w:val="00803D24"/>
    <w:rsid w:val="008044B5"/>
    <w:rsid w:val="00804EEA"/>
    <w:rsid w:val="00805951"/>
    <w:rsid w:val="00805BAD"/>
    <w:rsid w:val="00806908"/>
    <w:rsid w:val="0080736A"/>
    <w:rsid w:val="008075FD"/>
    <w:rsid w:val="00807974"/>
    <w:rsid w:val="00807A01"/>
    <w:rsid w:val="0081015F"/>
    <w:rsid w:val="00810173"/>
    <w:rsid w:val="008106BF"/>
    <w:rsid w:val="0081075F"/>
    <w:rsid w:val="008113D1"/>
    <w:rsid w:val="00811AF0"/>
    <w:rsid w:val="00811E25"/>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43F"/>
    <w:rsid w:val="00815505"/>
    <w:rsid w:val="00815758"/>
    <w:rsid w:val="00815C77"/>
    <w:rsid w:val="00815E49"/>
    <w:rsid w:val="00815F59"/>
    <w:rsid w:val="008165C0"/>
    <w:rsid w:val="00816B54"/>
    <w:rsid w:val="00816CF2"/>
    <w:rsid w:val="00817475"/>
    <w:rsid w:val="008177FE"/>
    <w:rsid w:val="00817B33"/>
    <w:rsid w:val="008202C1"/>
    <w:rsid w:val="0082044C"/>
    <w:rsid w:val="0082122C"/>
    <w:rsid w:val="00821456"/>
    <w:rsid w:val="008225F8"/>
    <w:rsid w:val="00822786"/>
    <w:rsid w:val="008227F6"/>
    <w:rsid w:val="00822855"/>
    <w:rsid w:val="008229A5"/>
    <w:rsid w:val="00823091"/>
    <w:rsid w:val="008230A0"/>
    <w:rsid w:val="00823218"/>
    <w:rsid w:val="008233C5"/>
    <w:rsid w:val="0082358B"/>
    <w:rsid w:val="008239A3"/>
    <w:rsid w:val="008239B8"/>
    <w:rsid w:val="00823A83"/>
    <w:rsid w:val="00823D69"/>
    <w:rsid w:val="00824453"/>
    <w:rsid w:val="008245C4"/>
    <w:rsid w:val="00824EA9"/>
    <w:rsid w:val="00825192"/>
    <w:rsid w:val="008258AF"/>
    <w:rsid w:val="0082596D"/>
    <w:rsid w:val="00826444"/>
    <w:rsid w:val="00827161"/>
    <w:rsid w:val="008276CC"/>
    <w:rsid w:val="00827A1C"/>
    <w:rsid w:val="00827BCD"/>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A25"/>
    <w:rsid w:val="00842A97"/>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DB"/>
    <w:rsid w:val="00850090"/>
    <w:rsid w:val="008500A7"/>
    <w:rsid w:val="008501DA"/>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A22"/>
    <w:rsid w:val="00860C75"/>
    <w:rsid w:val="008626E3"/>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0B9"/>
    <w:rsid w:val="00867AE1"/>
    <w:rsid w:val="00867B09"/>
    <w:rsid w:val="00867F34"/>
    <w:rsid w:val="008701B1"/>
    <w:rsid w:val="00870B1F"/>
    <w:rsid w:val="00871076"/>
    <w:rsid w:val="0087152D"/>
    <w:rsid w:val="008721E5"/>
    <w:rsid w:val="0087222E"/>
    <w:rsid w:val="008723A5"/>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C2"/>
    <w:rsid w:val="008851A7"/>
    <w:rsid w:val="00885690"/>
    <w:rsid w:val="00885768"/>
    <w:rsid w:val="00885C3F"/>
    <w:rsid w:val="008863E6"/>
    <w:rsid w:val="008863EF"/>
    <w:rsid w:val="00886B2A"/>
    <w:rsid w:val="00886CEC"/>
    <w:rsid w:val="00886EA7"/>
    <w:rsid w:val="0088708D"/>
    <w:rsid w:val="008870A2"/>
    <w:rsid w:val="008870DC"/>
    <w:rsid w:val="00887BD8"/>
    <w:rsid w:val="00887E19"/>
    <w:rsid w:val="00887E33"/>
    <w:rsid w:val="00890277"/>
    <w:rsid w:val="008906F1"/>
    <w:rsid w:val="008909DE"/>
    <w:rsid w:val="00890BB4"/>
    <w:rsid w:val="00890C39"/>
    <w:rsid w:val="00890CF2"/>
    <w:rsid w:val="00890F26"/>
    <w:rsid w:val="00890F2D"/>
    <w:rsid w:val="0089101B"/>
    <w:rsid w:val="008915F8"/>
    <w:rsid w:val="00891BB8"/>
    <w:rsid w:val="00891F02"/>
    <w:rsid w:val="00892C8B"/>
    <w:rsid w:val="0089304D"/>
    <w:rsid w:val="00893392"/>
    <w:rsid w:val="00893824"/>
    <w:rsid w:val="00893DB6"/>
    <w:rsid w:val="008940DE"/>
    <w:rsid w:val="008943AD"/>
    <w:rsid w:val="00894426"/>
    <w:rsid w:val="00895A4D"/>
    <w:rsid w:val="00895CD4"/>
    <w:rsid w:val="00896445"/>
    <w:rsid w:val="00896686"/>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17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83C"/>
    <w:rsid w:val="008B0A52"/>
    <w:rsid w:val="008B1027"/>
    <w:rsid w:val="008B137D"/>
    <w:rsid w:val="008B1B49"/>
    <w:rsid w:val="008B1F6F"/>
    <w:rsid w:val="008B21B3"/>
    <w:rsid w:val="008B21D8"/>
    <w:rsid w:val="008B2B62"/>
    <w:rsid w:val="008B2EC3"/>
    <w:rsid w:val="008B3722"/>
    <w:rsid w:val="008B379B"/>
    <w:rsid w:val="008B39EC"/>
    <w:rsid w:val="008B3C47"/>
    <w:rsid w:val="008B3CB2"/>
    <w:rsid w:val="008B3EFA"/>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5EB"/>
    <w:rsid w:val="008B76E3"/>
    <w:rsid w:val="008B7D92"/>
    <w:rsid w:val="008C0210"/>
    <w:rsid w:val="008C041D"/>
    <w:rsid w:val="008C0894"/>
    <w:rsid w:val="008C1197"/>
    <w:rsid w:val="008C13E0"/>
    <w:rsid w:val="008C2769"/>
    <w:rsid w:val="008C32BE"/>
    <w:rsid w:val="008C3685"/>
    <w:rsid w:val="008C4051"/>
    <w:rsid w:val="008C45BD"/>
    <w:rsid w:val="008C4750"/>
    <w:rsid w:val="008C4866"/>
    <w:rsid w:val="008C4872"/>
    <w:rsid w:val="008C4C96"/>
    <w:rsid w:val="008C4EBE"/>
    <w:rsid w:val="008C5246"/>
    <w:rsid w:val="008C536F"/>
    <w:rsid w:val="008C6AB0"/>
    <w:rsid w:val="008C6DA2"/>
    <w:rsid w:val="008C7116"/>
    <w:rsid w:val="008C7328"/>
    <w:rsid w:val="008C749A"/>
    <w:rsid w:val="008C7D97"/>
    <w:rsid w:val="008C7EDB"/>
    <w:rsid w:val="008D00CA"/>
    <w:rsid w:val="008D0587"/>
    <w:rsid w:val="008D07A0"/>
    <w:rsid w:val="008D0F68"/>
    <w:rsid w:val="008D107D"/>
    <w:rsid w:val="008D130E"/>
    <w:rsid w:val="008D1907"/>
    <w:rsid w:val="008D19D9"/>
    <w:rsid w:val="008D1E2B"/>
    <w:rsid w:val="008D27D4"/>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3195"/>
    <w:rsid w:val="008E330B"/>
    <w:rsid w:val="008E3CBA"/>
    <w:rsid w:val="008E4074"/>
    <w:rsid w:val="008E473A"/>
    <w:rsid w:val="008E5344"/>
    <w:rsid w:val="008E5738"/>
    <w:rsid w:val="008E5A71"/>
    <w:rsid w:val="008E5E92"/>
    <w:rsid w:val="008E5F29"/>
    <w:rsid w:val="008E6DDF"/>
    <w:rsid w:val="008E71E3"/>
    <w:rsid w:val="008E723E"/>
    <w:rsid w:val="008E7484"/>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3A7"/>
    <w:rsid w:val="008F366C"/>
    <w:rsid w:val="008F3C48"/>
    <w:rsid w:val="008F3DE1"/>
    <w:rsid w:val="008F3FC0"/>
    <w:rsid w:val="008F40CC"/>
    <w:rsid w:val="008F4541"/>
    <w:rsid w:val="008F459D"/>
    <w:rsid w:val="008F4CF6"/>
    <w:rsid w:val="008F4DCD"/>
    <w:rsid w:val="008F6391"/>
    <w:rsid w:val="008F670B"/>
    <w:rsid w:val="008F6B34"/>
    <w:rsid w:val="008F6DCE"/>
    <w:rsid w:val="008F7BCD"/>
    <w:rsid w:val="00900113"/>
    <w:rsid w:val="00900B6C"/>
    <w:rsid w:val="0090153E"/>
    <w:rsid w:val="00901BDC"/>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8CD"/>
    <w:rsid w:val="00907C52"/>
    <w:rsid w:val="00907F1F"/>
    <w:rsid w:val="00910363"/>
    <w:rsid w:val="00910E0D"/>
    <w:rsid w:val="00910E72"/>
    <w:rsid w:val="00910EF1"/>
    <w:rsid w:val="00911923"/>
    <w:rsid w:val="0091193E"/>
    <w:rsid w:val="00912711"/>
    <w:rsid w:val="00912991"/>
    <w:rsid w:val="009129AB"/>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5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31D5"/>
    <w:rsid w:val="00933667"/>
    <w:rsid w:val="0093369D"/>
    <w:rsid w:val="00933713"/>
    <w:rsid w:val="0093394A"/>
    <w:rsid w:val="009339DF"/>
    <w:rsid w:val="009343F6"/>
    <w:rsid w:val="009347A6"/>
    <w:rsid w:val="00935033"/>
    <w:rsid w:val="00935722"/>
    <w:rsid w:val="00935D7C"/>
    <w:rsid w:val="00936480"/>
    <w:rsid w:val="00936859"/>
    <w:rsid w:val="00936883"/>
    <w:rsid w:val="0093690E"/>
    <w:rsid w:val="00936C55"/>
    <w:rsid w:val="00936D6D"/>
    <w:rsid w:val="00936F20"/>
    <w:rsid w:val="009371C7"/>
    <w:rsid w:val="0093750C"/>
    <w:rsid w:val="0093768D"/>
    <w:rsid w:val="009405B2"/>
    <w:rsid w:val="00940613"/>
    <w:rsid w:val="0094067D"/>
    <w:rsid w:val="00940ADE"/>
    <w:rsid w:val="00940BE3"/>
    <w:rsid w:val="009419AD"/>
    <w:rsid w:val="00942119"/>
    <w:rsid w:val="009422D0"/>
    <w:rsid w:val="00942440"/>
    <w:rsid w:val="009424D4"/>
    <w:rsid w:val="00942543"/>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45"/>
    <w:rsid w:val="00946C85"/>
    <w:rsid w:val="00947199"/>
    <w:rsid w:val="00947784"/>
    <w:rsid w:val="0094782B"/>
    <w:rsid w:val="00947AE5"/>
    <w:rsid w:val="00947D08"/>
    <w:rsid w:val="00950973"/>
    <w:rsid w:val="009509D2"/>
    <w:rsid w:val="009509E4"/>
    <w:rsid w:val="00951508"/>
    <w:rsid w:val="00951A33"/>
    <w:rsid w:val="00951F95"/>
    <w:rsid w:val="009520F2"/>
    <w:rsid w:val="009521E6"/>
    <w:rsid w:val="00952342"/>
    <w:rsid w:val="00952A9A"/>
    <w:rsid w:val="00953339"/>
    <w:rsid w:val="009536DC"/>
    <w:rsid w:val="009537D5"/>
    <w:rsid w:val="009537EF"/>
    <w:rsid w:val="00953AB4"/>
    <w:rsid w:val="00953D27"/>
    <w:rsid w:val="00953D78"/>
    <w:rsid w:val="00953ED9"/>
    <w:rsid w:val="0095404B"/>
    <w:rsid w:val="0095419D"/>
    <w:rsid w:val="00954A2F"/>
    <w:rsid w:val="0095500B"/>
    <w:rsid w:val="00955387"/>
    <w:rsid w:val="0095578E"/>
    <w:rsid w:val="00955F68"/>
    <w:rsid w:val="009561A6"/>
    <w:rsid w:val="00956A95"/>
    <w:rsid w:val="00956FEE"/>
    <w:rsid w:val="00957920"/>
    <w:rsid w:val="00957B69"/>
    <w:rsid w:val="00957EE6"/>
    <w:rsid w:val="00957EE9"/>
    <w:rsid w:val="00960443"/>
    <w:rsid w:val="00960C67"/>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51BA"/>
    <w:rsid w:val="009652ED"/>
    <w:rsid w:val="00965342"/>
    <w:rsid w:val="009657E5"/>
    <w:rsid w:val="00965D6B"/>
    <w:rsid w:val="00965E24"/>
    <w:rsid w:val="00965ECB"/>
    <w:rsid w:val="00966929"/>
    <w:rsid w:val="009670F4"/>
    <w:rsid w:val="0096726A"/>
    <w:rsid w:val="0096767F"/>
    <w:rsid w:val="0096789F"/>
    <w:rsid w:val="00967EF6"/>
    <w:rsid w:val="009701F0"/>
    <w:rsid w:val="0097032B"/>
    <w:rsid w:val="0097047A"/>
    <w:rsid w:val="00970DE2"/>
    <w:rsid w:val="00971704"/>
    <w:rsid w:val="009717E6"/>
    <w:rsid w:val="00971919"/>
    <w:rsid w:val="00971B66"/>
    <w:rsid w:val="00972147"/>
    <w:rsid w:val="0097215D"/>
    <w:rsid w:val="00972837"/>
    <w:rsid w:val="00972A38"/>
    <w:rsid w:val="009732CA"/>
    <w:rsid w:val="00973786"/>
    <w:rsid w:val="0097387B"/>
    <w:rsid w:val="0097428E"/>
    <w:rsid w:val="009744D8"/>
    <w:rsid w:val="0097482F"/>
    <w:rsid w:val="009750BA"/>
    <w:rsid w:val="0097573F"/>
    <w:rsid w:val="00975EC9"/>
    <w:rsid w:val="00976012"/>
    <w:rsid w:val="0097644E"/>
    <w:rsid w:val="009773C1"/>
    <w:rsid w:val="009777B5"/>
    <w:rsid w:val="00977E52"/>
    <w:rsid w:val="009802DF"/>
    <w:rsid w:val="009807EE"/>
    <w:rsid w:val="009808DD"/>
    <w:rsid w:val="009809AA"/>
    <w:rsid w:val="00980A59"/>
    <w:rsid w:val="00980CE0"/>
    <w:rsid w:val="00980D82"/>
    <w:rsid w:val="0098143C"/>
    <w:rsid w:val="00981448"/>
    <w:rsid w:val="00981463"/>
    <w:rsid w:val="00981464"/>
    <w:rsid w:val="0098173B"/>
    <w:rsid w:val="009823EE"/>
    <w:rsid w:val="0098255C"/>
    <w:rsid w:val="00982B13"/>
    <w:rsid w:val="00982C86"/>
    <w:rsid w:val="00983212"/>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9A0"/>
    <w:rsid w:val="00990AEA"/>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544F"/>
    <w:rsid w:val="009964F9"/>
    <w:rsid w:val="00996533"/>
    <w:rsid w:val="00996A3F"/>
    <w:rsid w:val="0099712A"/>
    <w:rsid w:val="00997282"/>
    <w:rsid w:val="009975ED"/>
    <w:rsid w:val="009977EB"/>
    <w:rsid w:val="00997A35"/>
    <w:rsid w:val="009A0E44"/>
    <w:rsid w:val="009A0EDF"/>
    <w:rsid w:val="009A1237"/>
    <w:rsid w:val="009A17BC"/>
    <w:rsid w:val="009A20EA"/>
    <w:rsid w:val="009A224F"/>
    <w:rsid w:val="009A34A3"/>
    <w:rsid w:val="009A3751"/>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49F"/>
    <w:rsid w:val="009B2AE3"/>
    <w:rsid w:val="009B3190"/>
    <w:rsid w:val="009B3739"/>
    <w:rsid w:val="009B47FF"/>
    <w:rsid w:val="009B50AC"/>
    <w:rsid w:val="009B528C"/>
    <w:rsid w:val="009B53D7"/>
    <w:rsid w:val="009B5AC4"/>
    <w:rsid w:val="009B60FB"/>
    <w:rsid w:val="009B61B4"/>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806"/>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5FB"/>
    <w:rsid w:val="009C6D8E"/>
    <w:rsid w:val="009C6FEA"/>
    <w:rsid w:val="009C729A"/>
    <w:rsid w:val="009C7D25"/>
    <w:rsid w:val="009C7EA6"/>
    <w:rsid w:val="009D041C"/>
    <w:rsid w:val="009D044E"/>
    <w:rsid w:val="009D057D"/>
    <w:rsid w:val="009D0850"/>
    <w:rsid w:val="009D08FF"/>
    <w:rsid w:val="009D0CB2"/>
    <w:rsid w:val="009D0DD6"/>
    <w:rsid w:val="009D10FD"/>
    <w:rsid w:val="009D1463"/>
    <w:rsid w:val="009D193F"/>
    <w:rsid w:val="009D1CDC"/>
    <w:rsid w:val="009D2479"/>
    <w:rsid w:val="009D259A"/>
    <w:rsid w:val="009D2B62"/>
    <w:rsid w:val="009D2BD0"/>
    <w:rsid w:val="009D2EA0"/>
    <w:rsid w:val="009D3592"/>
    <w:rsid w:val="009D3720"/>
    <w:rsid w:val="009D3F67"/>
    <w:rsid w:val="009D3F98"/>
    <w:rsid w:val="009D4CB2"/>
    <w:rsid w:val="009D5165"/>
    <w:rsid w:val="009D51F0"/>
    <w:rsid w:val="009D64C1"/>
    <w:rsid w:val="009D6771"/>
    <w:rsid w:val="009D6EB3"/>
    <w:rsid w:val="009D7830"/>
    <w:rsid w:val="009D7C65"/>
    <w:rsid w:val="009E034C"/>
    <w:rsid w:val="009E0C22"/>
    <w:rsid w:val="009E1E97"/>
    <w:rsid w:val="009E1F13"/>
    <w:rsid w:val="009E20B1"/>
    <w:rsid w:val="009E2254"/>
    <w:rsid w:val="009E22F8"/>
    <w:rsid w:val="009E285F"/>
    <w:rsid w:val="009E2E2D"/>
    <w:rsid w:val="009E396D"/>
    <w:rsid w:val="009E43A7"/>
    <w:rsid w:val="009E43BC"/>
    <w:rsid w:val="009E5496"/>
    <w:rsid w:val="009E56BB"/>
    <w:rsid w:val="009E5994"/>
    <w:rsid w:val="009E5A1B"/>
    <w:rsid w:val="009E5B08"/>
    <w:rsid w:val="009E6030"/>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069"/>
    <w:rsid w:val="00A011DC"/>
    <w:rsid w:val="00A0183A"/>
    <w:rsid w:val="00A01B0F"/>
    <w:rsid w:val="00A01F41"/>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9B8"/>
    <w:rsid w:val="00A12A62"/>
    <w:rsid w:val="00A12C51"/>
    <w:rsid w:val="00A133A9"/>
    <w:rsid w:val="00A13B14"/>
    <w:rsid w:val="00A140F4"/>
    <w:rsid w:val="00A148C5"/>
    <w:rsid w:val="00A14922"/>
    <w:rsid w:val="00A149B0"/>
    <w:rsid w:val="00A14AB4"/>
    <w:rsid w:val="00A14EC4"/>
    <w:rsid w:val="00A1591B"/>
    <w:rsid w:val="00A15D36"/>
    <w:rsid w:val="00A16476"/>
    <w:rsid w:val="00A16E40"/>
    <w:rsid w:val="00A17207"/>
    <w:rsid w:val="00A173E5"/>
    <w:rsid w:val="00A17FCA"/>
    <w:rsid w:val="00A20B5F"/>
    <w:rsid w:val="00A215E5"/>
    <w:rsid w:val="00A21FFC"/>
    <w:rsid w:val="00A22037"/>
    <w:rsid w:val="00A22811"/>
    <w:rsid w:val="00A23862"/>
    <w:rsid w:val="00A23CF3"/>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6CD"/>
    <w:rsid w:val="00A42C6F"/>
    <w:rsid w:val="00A436C0"/>
    <w:rsid w:val="00A43C3B"/>
    <w:rsid w:val="00A44161"/>
    <w:rsid w:val="00A447CA"/>
    <w:rsid w:val="00A44991"/>
    <w:rsid w:val="00A44BE4"/>
    <w:rsid w:val="00A44E74"/>
    <w:rsid w:val="00A45533"/>
    <w:rsid w:val="00A455E5"/>
    <w:rsid w:val="00A457AF"/>
    <w:rsid w:val="00A45C78"/>
    <w:rsid w:val="00A463AE"/>
    <w:rsid w:val="00A466B8"/>
    <w:rsid w:val="00A4717C"/>
    <w:rsid w:val="00A47481"/>
    <w:rsid w:val="00A47590"/>
    <w:rsid w:val="00A47820"/>
    <w:rsid w:val="00A50BFF"/>
    <w:rsid w:val="00A50DF4"/>
    <w:rsid w:val="00A50EF3"/>
    <w:rsid w:val="00A5127C"/>
    <w:rsid w:val="00A51B4D"/>
    <w:rsid w:val="00A51E55"/>
    <w:rsid w:val="00A51E86"/>
    <w:rsid w:val="00A51F45"/>
    <w:rsid w:val="00A52036"/>
    <w:rsid w:val="00A52265"/>
    <w:rsid w:val="00A5312D"/>
    <w:rsid w:val="00A536D7"/>
    <w:rsid w:val="00A53B8C"/>
    <w:rsid w:val="00A5414D"/>
    <w:rsid w:val="00A5446B"/>
    <w:rsid w:val="00A54A19"/>
    <w:rsid w:val="00A54A70"/>
    <w:rsid w:val="00A55160"/>
    <w:rsid w:val="00A555D0"/>
    <w:rsid w:val="00A55832"/>
    <w:rsid w:val="00A56AF4"/>
    <w:rsid w:val="00A575D3"/>
    <w:rsid w:val="00A57B5E"/>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671"/>
    <w:rsid w:val="00A63B64"/>
    <w:rsid w:val="00A6443F"/>
    <w:rsid w:val="00A6449A"/>
    <w:rsid w:val="00A656AA"/>
    <w:rsid w:val="00A66363"/>
    <w:rsid w:val="00A669C0"/>
    <w:rsid w:val="00A66DCB"/>
    <w:rsid w:val="00A67321"/>
    <w:rsid w:val="00A67712"/>
    <w:rsid w:val="00A702CA"/>
    <w:rsid w:val="00A705E4"/>
    <w:rsid w:val="00A70E5A"/>
    <w:rsid w:val="00A71632"/>
    <w:rsid w:val="00A71E6F"/>
    <w:rsid w:val="00A72078"/>
    <w:rsid w:val="00A7242E"/>
    <w:rsid w:val="00A728C3"/>
    <w:rsid w:val="00A72BD4"/>
    <w:rsid w:val="00A730FA"/>
    <w:rsid w:val="00A73F0F"/>
    <w:rsid w:val="00A7402B"/>
    <w:rsid w:val="00A74633"/>
    <w:rsid w:val="00A74B89"/>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21A"/>
    <w:rsid w:val="00A85354"/>
    <w:rsid w:val="00A853A4"/>
    <w:rsid w:val="00A8590A"/>
    <w:rsid w:val="00A85A0A"/>
    <w:rsid w:val="00A85B42"/>
    <w:rsid w:val="00A85B5C"/>
    <w:rsid w:val="00A862DE"/>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3577"/>
    <w:rsid w:val="00A93714"/>
    <w:rsid w:val="00A939B4"/>
    <w:rsid w:val="00A93A22"/>
    <w:rsid w:val="00A93C88"/>
    <w:rsid w:val="00A93FAE"/>
    <w:rsid w:val="00A94163"/>
    <w:rsid w:val="00A942F9"/>
    <w:rsid w:val="00A94588"/>
    <w:rsid w:val="00A95332"/>
    <w:rsid w:val="00A95572"/>
    <w:rsid w:val="00A958D5"/>
    <w:rsid w:val="00A959E0"/>
    <w:rsid w:val="00A95DC9"/>
    <w:rsid w:val="00A96532"/>
    <w:rsid w:val="00A96CBF"/>
    <w:rsid w:val="00A96DAC"/>
    <w:rsid w:val="00A972DC"/>
    <w:rsid w:val="00A97872"/>
    <w:rsid w:val="00AA048B"/>
    <w:rsid w:val="00AA06F1"/>
    <w:rsid w:val="00AA07C5"/>
    <w:rsid w:val="00AA0832"/>
    <w:rsid w:val="00AA0FC9"/>
    <w:rsid w:val="00AA0FFB"/>
    <w:rsid w:val="00AA273D"/>
    <w:rsid w:val="00AA2EC5"/>
    <w:rsid w:val="00AA354F"/>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1366"/>
    <w:rsid w:val="00AB189A"/>
    <w:rsid w:val="00AB19A1"/>
    <w:rsid w:val="00AB1C2E"/>
    <w:rsid w:val="00AB1DF2"/>
    <w:rsid w:val="00AB20AA"/>
    <w:rsid w:val="00AB2228"/>
    <w:rsid w:val="00AB30FF"/>
    <w:rsid w:val="00AB3477"/>
    <w:rsid w:val="00AB397C"/>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13E0"/>
    <w:rsid w:val="00AC27C4"/>
    <w:rsid w:val="00AC2FA6"/>
    <w:rsid w:val="00AC3B78"/>
    <w:rsid w:val="00AC4501"/>
    <w:rsid w:val="00AC46FC"/>
    <w:rsid w:val="00AC4A7B"/>
    <w:rsid w:val="00AC4AC9"/>
    <w:rsid w:val="00AC4B43"/>
    <w:rsid w:val="00AC5501"/>
    <w:rsid w:val="00AC5A0F"/>
    <w:rsid w:val="00AC5B0D"/>
    <w:rsid w:val="00AC5E5C"/>
    <w:rsid w:val="00AC61D9"/>
    <w:rsid w:val="00AC63EF"/>
    <w:rsid w:val="00AC6A8C"/>
    <w:rsid w:val="00AC7521"/>
    <w:rsid w:val="00AC7A17"/>
    <w:rsid w:val="00AC7DDD"/>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4F53"/>
    <w:rsid w:val="00AD51E7"/>
    <w:rsid w:val="00AD5510"/>
    <w:rsid w:val="00AD577F"/>
    <w:rsid w:val="00AD5974"/>
    <w:rsid w:val="00AD5BC1"/>
    <w:rsid w:val="00AD6118"/>
    <w:rsid w:val="00AD62D0"/>
    <w:rsid w:val="00AD63FC"/>
    <w:rsid w:val="00AD6503"/>
    <w:rsid w:val="00AD6C64"/>
    <w:rsid w:val="00AD6D75"/>
    <w:rsid w:val="00AD6DDA"/>
    <w:rsid w:val="00AE037F"/>
    <w:rsid w:val="00AE1B94"/>
    <w:rsid w:val="00AE1DDF"/>
    <w:rsid w:val="00AE21C9"/>
    <w:rsid w:val="00AE2446"/>
    <w:rsid w:val="00AE24FB"/>
    <w:rsid w:val="00AE2F18"/>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708"/>
    <w:rsid w:val="00AE77E7"/>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99"/>
    <w:rsid w:val="00AF2B85"/>
    <w:rsid w:val="00AF2D2C"/>
    <w:rsid w:val="00AF2E08"/>
    <w:rsid w:val="00AF36A0"/>
    <w:rsid w:val="00AF5341"/>
    <w:rsid w:val="00AF56B5"/>
    <w:rsid w:val="00AF5881"/>
    <w:rsid w:val="00AF59BF"/>
    <w:rsid w:val="00AF5C5D"/>
    <w:rsid w:val="00AF61EA"/>
    <w:rsid w:val="00AF6538"/>
    <w:rsid w:val="00AF6D38"/>
    <w:rsid w:val="00AF6E53"/>
    <w:rsid w:val="00AF7288"/>
    <w:rsid w:val="00AF73A4"/>
    <w:rsid w:val="00AF774D"/>
    <w:rsid w:val="00B002B3"/>
    <w:rsid w:val="00B00A8D"/>
    <w:rsid w:val="00B00D2F"/>
    <w:rsid w:val="00B012CB"/>
    <w:rsid w:val="00B014AE"/>
    <w:rsid w:val="00B01585"/>
    <w:rsid w:val="00B01EC3"/>
    <w:rsid w:val="00B025E2"/>
    <w:rsid w:val="00B036D5"/>
    <w:rsid w:val="00B0381A"/>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6EC3"/>
    <w:rsid w:val="00B07CC2"/>
    <w:rsid w:val="00B07CC7"/>
    <w:rsid w:val="00B113DC"/>
    <w:rsid w:val="00B115D9"/>
    <w:rsid w:val="00B117D8"/>
    <w:rsid w:val="00B117DF"/>
    <w:rsid w:val="00B1197B"/>
    <w:rsid w:val="00B121C2"/>
    <w:rsid w:val="00B123C6"/>
    <w:rsid w:val="00B134E7"/>
    <w:rsid w:val="00B13640"/>
    <w:rsid w:val="00B13658"/>
    <w:rsid w:val="00B137AC"/>
    <w:rsid w:val="00B13927"/>
    <w:rsid w:val="00B13D26"/>
    <w:rsid w:val="00B13F3F"/>
    <w:rsid w:val="00B1408E"/>
    <w:rsid w:val="00B14630"/>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0EE3"/>
    <w:rsid w:val="00B21802"/>
    <w:rsid w:val="00B21DFA"/>
    <w:rsid w:val="00B21F0A"/>
    <w:rsid w:val="00B222A5"/>
    <w:rsid w:val="00B231A5"/>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7107"/>
    <w:rsid w:val="00B273FC"/>
    <w:rsid w:val="00B27734"/>
    <w:rsid w:val="00B279B0"/>
    <w:rsid w:val="00B27B5C"/>
    <w:rsid w:val="00B27D7A"/>
    <w:rsid w:val="00B27DC6"/>
    <w:rsid w:val="00B30A35"/>
    <w:rsid w:val="00B30B88"/>
    <w:rsid w:val="00B30DE1"/>
    <w:rsid w:val="00B319F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D90"/>
    <w:rsid w:val="00B50FF4"/>
    <w:rsid w:val="00B5166D"/>
    <w:rsid w:val="00B51A54"/>
    <w:rsid w:val="00B523AE"/>
    <w:rsid w:val="00B524E5"/>
    <w:rsid w:val="00B52943"/>
    <w:rsid w:val="00B52B0F"/>
    <w:rsid w:val="00B534BC"/>
    <w:rsid w:val="00B53B3C"/>
    <w:rsid w:val="00B53D3B"/>
    <w:rsid w:val="00B54250"/>
    <w:rsid w:val="00B552D6"/>
    <w:rsid w:val="00B55C4D"/>
    <w:rsid w:val="00B56F74"/>
    <w:rsid w:val="00B57237"/>
    <w:rsid w:val="00B57677"/>
    <w:rsid w:val="00B57978"/>
    <w:rsid w:val="00B57BD0"/>
    <w:rsid w:val="00B57C68"/>
    <w:rsid w:val="00B57E4C"/>
    <w:rsid w:val="00B60546"/>
    <w:rsid w:val="00B6105F"/>
    <w:rsid w:val="00B61187"/>
    <w:rsid w:val="00B613DF"/>
    <w:rsid w:val="00B614C0"/>
    <w:rsid w:val="00B616D9"/>
    <w:rsid w:val="00B61760"/>
    <w:rsid w:val="00B6257F"/>
    <w:rsid w:val="00B62B8E"/>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D2E"/>
    <w:rsid w:val="00B70EEF"/>
    <w:rsid w:val="00B718FE"/>
    <w:rsid w:val="00B7195C"/>
    <w:rsid w:val="00B71C32"/>
    <w:rsid w:val="00B71F69"/>
    <w:rsid w:val="00B72121"/>
    <w:rsid w:val="00B72691"/>
    <w:rsid w:val="00B72A3A"/>
    <w:rsid w:val="00B72B75"/>
    <w:rsid w:val="00B73764"/>
    <w:rsid w:val="00B738E9"/>
    <w:rsid w:val="00B74093"/>
    <w:rsid w:val="00B744CD"/>
    <w:rsid w:val="00B7473B"/>
    <w:rsid w:val="00B74A10"/>
    <w:rsid w:val="00B74A3B"/>
    <w:rsid w:val="00B74A43"/>
    <w:rsid w:val="00B74BD5"/>
    <w:rsid w:val="00B750CC"/>
    <w:rsid w:val="00B75750"/>
    <w:rsid w:val="00B75F9C"/>
    <w:rsid w:val="00B76288"/>
    <w:rsid w:val="00B76428"/>
    <w:rsid w:val="00B76DEC"/>
    <w:rsid w:val="00B77234"/>
    <w:rsid w:val="00B775D9"/>
    <w:rsid w:val="00B775FE"/>
    <w:rsid w:val="00B77815"/>
    <w:rsid w:val="00B778D5"/>
    <w:rsid w:val="00B806EC"/>
    <w:rsid w:val="00B8110E"/>
    <w:rsid w:val="00B8186E"/>
    <w:rsid w:val="00B818EE"/>
    <w:rsid w:val="00B81990"/>
    <w:rsid w:val="00B826E8"/>
    <w:rsid w:val="00B826FF"/>
    <w:rsid w:val="00B83117"/>
    <w:rsid w:val="00B83C14"/>
    <w:rsid w:val="00B845A3"/>
    <w:rsid w:val="00B845F4"/>
    <w:rsid w:val="00B848E7"/>
    <w:rsid w:val="00B84A3A"/>
    <w:rsid w:val="00B84AF2"/>
    <w:rsid w:val="00B84B11"/>
    <w:rsid w:val="00B84BC8"/>
    <w:rsid w:val="00B84FDC"/>
    <w:rsid w:val="00B85154"/>
    <w:rsid w:val="00B851A9"/>
    <w:rsid w:val="00B851DD"/>
    <w:rsid w:val="00B854E2"/>
    <w:rsid w:val="00B85598"/>
    <w:rsid w:val="00B85662"/>
    <w:rsid w:val="00B85807"/>
    <w:rsid w:val="00B858E2"/>
    <w:rsid w:val="00B85B12"/>
    <w:rsid w:val="00B85E30"/>
    <w:rsid w:val="00B86057"/>
    <w:rsid w:val="00B86776"/>
    <w:rsid w:val="00B8685F"/>
    <w:rsid w:val="00B869E4"/>
    <w:rsid w:val="00B86BEF"/>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8E7"/>
    <w:rsid w:val="00B93959"/>
    <w:rsid w:val="00B93BAC"/>
    <w:rsid w:val="00B93D81"/>
    <w:rsid w:val="00B9428B"/>
    <w:rsid w:val="00B94883"/>
    <w:rsid w:val="00B94BEF"/>
    <w:rsid w:val="00B9524C"/>
    <w:rsid w:val="00B954D0"/>
    <w:rsid w:val="00B9575B"/>
    <w:rsid w:val="00B958B6"/>
    <w:rsid w:val="00B95CEE"/>
    <w:rsid w:val="00B96B85"/>
    <w:rsid w:val="00B96EF6"/>
    <w:rsid w:val="00B97219"/>
    <w:rsid w:val="00B97380"/>
    <w:rsid w:val="00BA0070"/>
    <w:rsid w:val="00BA04B1"/>
    <w:rsid w:val="00BA069B"/>
    <w:rsid w:val="00BA06C5"/>
    <w:rsid w:val="00BA103E"/>
    <w:rsid w:val="00BA40BA"/>
    <w:rsid w:val="00BA431C"/>
    <w:rsid w:val="00BA47F2"/>
    <w:rsid w:val="00BA4D3F"/>
    <w:rsid w:val="00BA541A"/>
    <w:rsid w:val="00BA5DD7"/>
    <w:rsid w:val="00BA5DFE"/>
    <w:rsid w:val="00BA6816"/>
    <w:rsid w:val="00BA6EEF"/>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304"/>
    <w:rsid w:val="00BB3546"/>
    <w:rsid w:val="00BB371E"/>
    <w:rsid w:val="00BB3B99"/>
    <w:rsid w:val="00BB3E53"/>
    <w:rsid w:val="00BB4121"/>
    <w:rsid w:val="00BB41BF"/>
    <w:rsid w:val="00BB429D"/>
    <w:rsid w:val="00BB453E"/>
    <w:rsid w:val="00BB48B1"/>
    <w:rsid w:val="00BB4AF5"/>
    <w:rsid w:val="00BB4F5B"/>
    <w:rsid w:val="00BB4FB7"/>
    <w:rsid w:val="00BB5689"/>
    <w:rsid w:val="00BB5DE7"/>
    <w:rsid w:val="00BB5F05"/>
    <w:rsid w:val="00BB60F5"/>
    <w:rsid w:val="00BB779D"/>
    <w:rsid w:val="00BC0F61"/>
    <w:rsid w:val="00BC1A1B"/>
    <w:rsid w:val="00BC1AB1"/>
    <w:rsid w:val="00BC1B4A"/>
    <w:rsid w:val="00BC1BDA"/>
    <w:rsid w:val="00BC1C2F"/>
    <w:rsid w:val="00BC2486"/>
    <w:rsid w:val="00BC24C7"/>
    <w:rsid w:val="00BC2ADC"/>
    <w:rsid w:val="00BC2BC5"/>
    <w:rsid w:val="00BC3215"/>
    <w:rsid w:val="00BC36A9"/>
    <w:rsid w:val="00BC3DFA"/>
    <w:rsid w:val="00BC41C8"/>
    <w:rsid w:val="00BC48B2"/>
    <w:rsid w:val="00BC4D25"/>
    <w:rsid w:val="00BC4DF2"/>
    <w:rsid w:val="00BC53A3"/>
    <w:rsid w:val="00BC5660"/>
    <w:rsid w:val="00BC5FDB"/>
    <w:rsid w:val="00BC6037"/>
    <w:rsid w:val="00BC6144"/>
    <w:rsid w:val="00BC62A1"/>
    <w:rsid w:val="00BC6324"/>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2F"/>
    <w:rsid w:val="00BD4C84"/>
    <w:rsid w:val="00BD52CF"/>
    <w:rsid w:val="00BD5314"/>
    <w:rsid w:val="00BD5E65"/>
    <w:rsid w:val="00BD5EB5"/>
    <w:rsid w:val="00BD6013"/>
    <w:rsid w:val="00BD6F10"/>
    <w:rsid w:val="00BD6FCA"/>
    <w:rsid w:val="00BD7072"/>
    <w:rsid w:val="00BD7130"/>
    <w:rsid w:val="00BD7396"/>
    <w:rsid w:val="00BD7B56"/>
    <w:rsid w:val="00BD7CA3"/>
    <w:rsid w:val="00BE007A"/>
    <w:rsid w:val="00BE014E"/>
    <w:rsid w:val="00BE01BB"/>
    <w:rsid w:val="00BE043D"/>
    <w:rsid w:val="00BE07F2"/>
    <w:rsid w:val="00BE1726"/>
    <w:rsid w:val="00BE1850"/>
    <w:rsid w:val="00BE1A63"/>
    <w:rsid w:val="00BE21F4"/>
    <w:rsid w:val="00BE2999"/>
    <w:rsid w:val="00BE2A54"/>
    <w:rsid w:val="00BE2B05"/>
    <w:rsid w:val="00BE2BB6"/>
    <w:rsid w:val="00BE2CF4"/>
    <w:rsid w:val="00BE2D4E"/>
    <w:rsid w:val="00BE2DCE"/>
    <w:rsid w:val="00BE2F34"/>
    <w:rsid w:val="00BE2F4D"/>
    <w:rsid w:val="00BE322E"/>
    <w:rsid w:val="00BE36F6"/>
    <w:rsid w:val="00BE3793"/>
    <w:rsid w:val="00BE44FC"/>
    <w:rsid w:val="00BE4A9C"/>
    <w:rsid w:val="00BE50DE"/>
    <w:rsid w:val="00BE576E"/>
    <w:rsid w:val="00BE59AF"/>
    <w:rsid w:val="00BE5E4F"/>
    <w:rsid w:val="00BE6582"/>
    <w:rsid w:val="00BE65D6"/>
    <w:rsid w:val="00BE7AD2"/>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6B6"/>
    <w:rsid w:val="00BF4991"/>
    <w:rsid w:val="00BF5220"/>
    <w:rsid w:val="00BF52DF"/>
    <w:rsid w:val="00BF57B6"/>
    <w:rsid w:val="00BF5CD3"/>
    <w:rsid w:val="00BF621A"/>
    <w:rsid w:val="00BF6740"/>
    <w:rsid w:val="00BF6760"/>
    <w:rsid w:val="00BF6DC9"/>
    <w:rsid w:val="00BF7482"/>
    <w:rsid w:val="00BF784F"/>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1AE"/>
    <w:rsid w:val="00C038C0"/>
    <w:rsid w:val="00C03AB0"/>
    <w:rsid w:val="00C03C6A"/>
    <w:rsid w:val="00C03DB5"/>
    <w:rsid w:val="00C03E1F"/>
    <w:rsid w:val="00C0453D"/>
    <w:rsid w:val="00C04938"/>
    <w:rsid w:val="00C0569A"/>
    <w:rsid w:val="00C05F77"/>
    <w:rsid w:val="00C05FEC"/>
    <w:rsid w:val="00C0625B"/>
    <w:rsid w:val="00C06423"/>
    <w:rsid w:val="00C069D8"/>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8D"/>
    <w:rsid w:val="00C23243"/>
    <w:rsid w:val="00C2359B"/>
    <w:rsid w:val="00C23A67"/>
    <w:rsid w:val="00C24586"/>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1B9E"/>
    <w:rsid w:val="00C32406"/>
    <w:rsid w:val="00C32855"/>
    <w:rsid w:val="00C3296D"/>
    <w:rsid w:val="00C3317B"/>
    <w:rsid w:val="00C331F1"/>
    <w:rsid w:val="00C33491"/>
    <w:rsid w:val="00C34356"/>
    <w:rsid w:val="00C34669"/>
    <w:rsid w:val="00C34AC8"/>
    <w:rsid w:val="00C34ED4"/>
    <w:rsid w:val="00C35A30"/>
    <w:rsid w:val="00C35C7A"/>
    <w:rsid w:val="00C3668A"/>
    <w:rsid w:val="00C36AA4"/>
    <w:rsid w:val="00C37200"/>
    <w:rsid w:val="00C37797"/>
    <w:rsid w:val="00C401CC"/>
    <w:rsid w:val="00C40A20"/>
    <w:rsid w:val="00C40EE4"/>
    <w:rsid w:val="00C40F87"/>
    <w:rsid w:val="00C416DC"/>
    <w:rsid w:val="00C418A3"/>
    <w:rsid w:val="00C41C78"/>
    <w:rsid w:val="00C421BD"/>
    <w:rsid w:val="00C42217"/>
    <w:rsid w:val="00C42571"/>
    <w:rsid w:val="00C428F6"/>
    <w:rsid w:val="00C42B52"/>
    <w:rsid w:val="00C4365A"/>
    <w:rsid w:val="00C43706"/>
    <w:rsid w:val="00C4389D"/>
    <w:rsid w:val="00C450DD"/>
    <w:rsid w:val="00C45EE5"/>
    <w:rsid w:val="00C460DA"/>
    <w:rsid w:val="00C46181"/>
    <w:rsid w:val="00C466B8"/>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31D2"/>
    <w:rsid w:val="00C63230"/>
    <w:rsid w:val="00C63F01"/>
    <w:rsid w:val="00C641D6"/>
    <w:rsid w:val="00C642D7"/>
    <w:rsid w:val="00C64B0C"/>
    <w:rsid w:val="00C64B1F"/>
    <w:rsid w:val="00C64D84"/>
    <w:rsid w:val="00C65015"/>
    <w:rsid w:val="00C65290"/>
    <w:rsid w:val="00C658CE"/>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1226"/>
    <w:rsid w:val="00C81236"/>
    <w:rsid w:val="00C8149A"/>
    <w:rsid w:val="00C8264C"/>
    <w:rsid w:val="00C82C25"/>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5FC"/>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BB"/>
    <w:rsid w:val="00CA130E"/>
    <w:rsid w:val="00CA1CA6"/>
    <w:rsid w:val="00CA21B7"/>
    <w:rsid w:val="00CA22CC"/>
    <w:rsid w:val="00CA242D"/>
    <w:rsid w:val="00CA2584"/>
    <w:rsid w:val="00CA2A27"/>
    <w:rsid w:val="00CA319E"/>
    <w:rsid w:val="00CA32B8"/>
    <w:rsid w:val="00CA421A"/>
    <w:rsid w:val="00CA4BB4"/>
    <w:rsid w:val="00CA4C98"/>
    <w:rsid w:val="00CA57A2"/>
    <w:rsid w:val="00CA6030"/>
    <w:rsid w:val="00CA631A"/>
    <w:rsid w:val="00CA66ED"/>
    <w:rsid w:val="00CA6BB2"/>
    <w:rsid w:val="00CA6C06"/>
    <w:rsid w:val="00CA6CB9"/>
    <w:rsid w:val="00CA6FF6"/>
    <w:rsid w:val="00CA72F6"/>
    <w:rsid w:val="00CA7977"/>
    <w:rsid w:val="00CA7C78"/>
    <w:rsid w:val="00CA7EFE"/>
    <w:rsid w:val="00CB03D1"/>
    <w:rsid w:val="00CB0CA5"/>
    <w:rsid w:val="00CB0E2D"/>
    <w:rsid w:val="00CB14AB"/>
    <w:rsid w:val="00CB1676"/>
    <w:rsid w:val="00CB1C84"/>
    <w:rsid w:val="00CB2F55"/>
    <w:rsid w:val="00CB36E9"/>
    <w:rsid w:val="00CB3B8D"/>
    <w:rsid w:val="00CB4076"/>
    <w:rsid w:val="00CB410B"/>
    <w:rsid w:val="00CB45CE"/>
    <w:rsid w:val="00CB46A8"/>
    <w:rsid w:val="00CB4C4D"/>
    <w:rsid w:val="00CB5097"/>
    <w:rsid w:val="00CB522C"/>
    <w:rsid w:val="00CB564B"/>
    <w:rsid w:val="00CB59E7"/>
    <w:rsid w:val="00CB5DF6"/>
    <w:rsid w:val="00CB6164"/>
    <w:rsid w:val="00CB6167"/>
    <w:rsid w:val="00CB6F0F"/>
    <w:rsid w:val="00CB6FE5"/>
    <w:rsid w:val="00CB755C"/>
    <w:rsid w:val="00CB78A2"/>
    <w:rsid w:val="00CB798A"/>
    <w:rsid w:val="00CB7ADF"/>
    <w:rsid w:val="00CB7D57"/>
    <w:rsid w:val="00CB7F45"/>
    <w:rsid w:val="00CB7F7D"/>
    <w:rsid w:val="00CC00CF"/>
    <w:rsid w:val="00CC0116"/>
    <w:rsid w:val="00CC0348"/>
    <w:rsid w:val="00CC1519"/>
    <w:rsid w:val="00CC1A5C"/>
    <w:rsid w:val="00CC1BC5"/>
    <w:rsid w:val="00CC203A"/>
    <w:rsid w:val="00CC206E"/>
    <w:rsid w:val="00CC2183"/>
    <w:rsid w:val="00CC248B"/>
    <w:rsid w:val="00CC24D4"/>
    <w:rsid w:val="00CC28F7"/>
    <w:rsid w:val="00CC2C5E"/>
    <w:rsid w:val="00CC356C"/>
    <w:rsid w:val="00CC3990"/>
    <w:rsid w:val="00CC4055"/>
    <w:rsid w:val="00CC42BA"/>
    <w:rsid w:val="00CC4817"/>
    <w:rsid w:val="00CC4A86"/>
    <w:rsid w:val="00CC4AB9"/>
    <w:rsid w:val="00CC55DB"/>
    <w:rsid w:val="00CC570B"/>
    <w:rsid w:val="00CC5809"/>
    <w:rsid w:val="00CC5EE9"/>
    <w:rsid w:val="00CC69B7"/>
    <w:rsid w:val="00CC6C1E"/>
    <w:rsid w:val="00CC730B"/>
    <w:rsid w:val="00CC737B"/>
    <w:rsid w:val="00CC7448"/>
    <w:rsid w:val="00CC7622"/>
    <w:rsid w:val="00CC763F"/>
    <w:rsid w:val="00CC7703"/>
    <w:rsid w:val="00CC78C1"/>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53D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9D1"/>
    <w:rsid w:val="00CE4CE3"/>
    <w:rsid w:val="00CE5161"/>
    <w:rsid w:val="00CE5E3C"/>
    <w:rsid w:val="00CE6FF0"/>
    <w:rsid w:val="00CE7B59"/>
    <w:rsid w:val="00CE7D6C"/>
    <w:rsid w:val="00CE7E0F"/>
    <w:rsid w:val="00CE7E3E"/>
    <w:rsid w:val="00CE7F0E"/>
    <w:rsid w:val="00CF01BC"/>
    <w:rsid w:val="00CF0660"/>
    <w:rsid w:val="00CF0715"/>
    <w:rsid w:val="00CF0A7A"/>
    <w:rsid w:val="00CF0F15"/>
    <w:rsid w:val="00CF0F1F"/>
    <w:rsid w:val="00CF1758"/>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7DE"/>
    <w:rsid w:val="00CF7D28"/>
    <w:rsid w:val="00D00549"/>
    <w:rsid w:val="00D01346"/>
    <w:rsid w:val="00D0197B"/>
    <w:rsid w:val="00D01D90"/>
    <w:rsid w:val="00D01F66"/>
    <w:rsid w:val="00D02825"/>
    <w:rsid w:val="00D02B6B"/>
    <w:rsid w:val="00D02EEF"/>
    <w:rsid w:val="00D02F28"/>
    <w:rsid w:val="00D03366"/>
    <w:rsid w:val="00D0366C"/>
    <w:rsid w:val="00D044A8"/>
    <w:rsid w:val="00D05441"/>
    <w:rsid w:val="00D057A2"/>
    <w:rsid w:val="00D06340"/>
    <w:rsid w:val="00D06886"/>
    <w:rsid w:val="00D06B3A"/>
    <w:rsid w:val="00D0708C"/>
    <w:rsid w:val="00D07574"/>
    <w:rsid w:val="00D07866"/>
    <w:rsid w:val="00D07935"/>
    <w:rsid w:val="00D10E20"/>
    <w:rsid w:val="00D10EF7"/>
    <w:rsid w:val="00D1122B"/>
    <w:rsid w:val="00D11764"/>
    <w:rsid w:val="00D12D89"/>
    <w:rsid w:val="00D13826"/>
    <w:rsid w:val="00D13E21"/>
    <w:rsid w:val="00D146E3"/>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636"/>
    <w:rsid w:val="00D21CF6"/>
    <w:rsid w:val="00D224DF"/>
    <w:rsid w:val="00D22D94"/>
    <w:rsid w:val="00D22F50"/>
    <w:rsid w:val="00D23C2E"/>
    <w:rsid w:val="00D23CB4"/>
    <w:rsid w:val="00D2427F"/>
    <w:rsid w:val="00D242A6"/>
    <w:rsid w:val="00D24331"/>
    <w:rsid w:val="00D246C4"/>
    <w:rsid w:val="00D248B0"/>
    <w:rsid w:val="00D259B4"/>
    <w:rsid w:val="00D25B51"/>
    <w:rsid w:val="00D260DD"/>
    <w:rsid w:val="00D26284"/>
    <w:rsid w:val="00D26659"/>
    <w:rsid w:val="00D27E65"/>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D67"/>
    <w:rsid w:val="00D33E95"/>
    <w:rsid w:val="00D34564"/>
    <w:rsid w:val="00D34675"/>
    <w:rsid w:val="00D34833"/>
    <w:rsid w:val="00D354CC"/>
    <w:rsid w:val="00D355EF"/>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296"/>
    <w:rsid w:val="00D432B8"/>
    <w:rsid w:val="00D436A2"/>
    <w:rsid w:val="00D43B1D"/>
    <w:rsid w:val="00D43DA2"/>
    <w:rsid w:val="00D43DCF"/>
    <w:rsid w:val="00D44C80"/>
    <w:rsid w:val="00D45246"/>
    <w:rsid w:val="00D452A1"/>
    <w:rsid w:val="00D455CD"/>
    <w:rsid w:val="00D45ACD"/>
    <w:rsid w:val="00D46A70"/>
    <w:rsid w:val="00D46BDF"/>
    <w:rsid w:val="00D46F69"/>
    <w:rsid w:val="00D476E4"/>
    <w:rsid w:val="00D5042D"/>
    <w:rsid w:val="00D5074A"/>
    <w:rsid w:val="00D50A38"/>
    <w:rsid w:val="00D511F8"/>
    <w:rsid w:val="00D51380"/>
    <w:rsid w:val="00D515A5"/>
    <w:rsid w:val="00D51B4D"/>
    <w:rsid w:val="00D51E60"/>
    <w:rsid w:val="00D52750"/>
    <w:rsid w:val="00D5292C"/>
    <w:rsid w:val="00D5356F"/>
    <w:rsid w:val="00D53619"/>
    <w:rsid w:val="00D5397C"/>
    <w:rsid w:val="00D53B31"/>
    <w:rsid w:val="00D53DCC"/>
    <w:rsid w:val="00D53E19"/>
    <w:rsid w:val="00D53EBE"/>
    <w:rsid w:val="00D54083"/>
    <w:rsid w:val="00D548D5"/>
    <w:rsid w:val="00D55AC8"/>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780"/>
    <w:rsid w:val="00D627A1"/>
    <w:rsid w:val="00D6298A"/>
    <w:rsid w:val="00D62AB7"/>
    <w:rsid w:val="00D62BFF"/>
    <w:rsid w:val="00D62FBC"/>
    <w:rsid w:val="00D63FF0"/>
    <w:rsid w:val="00D64278"/>
    <w:rsid w:val="00D6440C"/>
    <w:rsid w:val="00D644B6"/>
    <w:rsid w:val="00D649E5"/>
    <w:rsid w:val="00D64A1B"/>
    <w:rsid w:val="00D65342"/>
    <w:rsid w:val="00D655F7"/>
    <w:rsid w:val="00D657E1"/>
    <w:rsid w:val="00D65A6E"/>
    <w:rsid w:val="00D664B0"/>
    <w:rsid w:val="00D66C25"/>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5C6"/>
    <w:rsid w:val="00D73A67"/>
    <w:rsid w:val="00D74ABA"/>
    <w:rsid w:val="00D74E2A"/>
    <w:rsid w:val="00D74FF0"/>
    <w:rsid w:val="00D7512E"/>
    <w:rsid w:val="00D7595E"/>
    <w:rsid w:val="00D759E0"/>
    <w:rsid w:val="00D75F56"/>
    <w:rsid w:val="00D75F69"/>
    <w:rsid w:val="00D762A5"/>
    <w:rsid w:val="00D76AD8"/>
    <w:rsid w:val="00D76C69"/>
    <w:rsid w:val="00D76CED"/>
    <w:rsid w:val="00D76E39"/>
    <w:rsid w:val="00D76F3C"/>
    <w:rsid w:val="00D773E6"/>
    <w:rsid w:val="00D77863"/>
    <w:rsid w:val="00D77CD1"/>
    <w:rsid w:val="00D80A25"/>
    <w:rsid w:val="00D80CB2"/>
    <w:rsid w:val="00D80EF2"/>
    <w:rsid w:val="00D811B4"/>
    <w:rsid w:val="00D82646"/>
    <w:rsid w:val="00D8279F"/>
    <w:rsid w:val="00D82F98"/>
    <w:rsid w:val="00D83204"/>
    <w:rsid w:val="00D8397A"/>
    <w:rsid w:val="00D844DF"/>
    <w:rsid w:val="00D84655"/>
    <w:rsid w:val="00D84B68"/>
    <w:rsid w:val="00D84D97"/>
    <w:rsid w:val="00D84F72"/>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9B9"/>
    <w:rsid w:val="00DA4B38"/>
    <w:rsid w:val="00DA51B4"/>
    <w:rsid w:val="00DA52DA"/>
    <w:rsid w:val="00DA5434"/>
    <w:rsid w:val="00DA5764"/>
    <w:rsid w:val="00DA57EA"/>
    <w:rsid w:val="00DA5CCC"/>
    <w:rsid w:val="00DA6245"/>
    <w:rsid w:val="00DA6F87"/>
    <w:rsid w:val="00DA7C81"/>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89"/>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59E"/>
    <w:rsid w:val="00DD1D00"/>
    <w:rsid w:val="00DD1E4D"/>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A03"/>
    <w:rsid w:val="00DE4035"/>
    <w:rsid w:val="00DE4B1F"/>
    <w:rsid w:val="00DE4F92"/>
    <w:rsid w:val="00DE52DC"/>
    <w:rsid w:val="00DE55EA"/>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60E"/>
    <w:rsid w:val="00DF2790"/>
    <w:rsid w:val="00DF30AF"/>
    <w:rsid w:val="00DF3B2D"/>
    <w:rsid w:val="00DF3E6F"/>
    <w:rsid w:val="00DF3F48"/>
    <w:rsid w:val="00DF42F4"/>
    <w:rsid w:val="00DF4464"/>
    <w:rsid w:val="00DF44A3"/>
    <w:rsid w:val="00DF51C4"/>
    <w:rsid w:val="00DF5252"/>
    <w:rsid w:val="00DF60F8"/>
    <w:rsid w:val="00DF65C6"/>
    <w:rsid w:val="00DF69D2"/>
    <w:rsid w:val="00DF78D6"/>
    <w:rsid w:val="00DF7AE7"/>
    <w:rsid w:val="00DF7BCE"/>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3C22"/>
    <w:rsid w:val="00E146CD"/>
    <w:rsid w:val="00E14E4E"/>
    <w:rsid w:val="00E1526D"/>
    <w:rsid w:val="00E15806"/>
    <w:rsid w:val="00E16656"/>
    <w:rsid w:val="00E168EC"/>
    <w:rsid w:val="00E16AE2"/>
    <w:rsid w:val="00E16D94"/>
    <w:rsid w:val="00E17009"/>
    <w:rsid w:val="00E17CE4"/>
    <w:rsid w:val="00E17DE2"/>
    <w:rsid w:val="00E17E72"/>
    <w:rsid w:val="00E201DD"/>
    <w:rsid w:val="00E20921"/>
    <w:rsid w:val="00E209D6"/>
    <w:rsid w:val="00E211D9"/>
    <w:rsid w:val="00E21ABB"/>
    <w:rsid w:val="00E21E19"/>
    <w:rsid w:val="00E2237B"/>
    <w:rsid w:val="00E227BE"/>
    <w:rsid w:val="00E2282A"/>
    <w:rsid w:val="00E22A3B"/>
    <w:rsid w:val="00E236B9"/>
    <w:rsid w:val="00E237ED"/>
    <w:rsid w:val="00E23969"/>
    <w:rsid w:val="00E23C0D"/>
    <w:rsid w:val="00E241A9"/>
    <w:rsid w:val="00E2430F"/>
    <w:rsid w:val="00E24E6B"/>
    <w:rsid w:val="00E24FC4"/>
    <w:rsid w:val="00E2502B"/>
    <w:rsid w:val="00E25727"/>
    <w:rsid w:val="00E262B8"/>
    <w:rsid w:val="00E2637B"/>
    <w:rsid w:val="00E27327"/>
    <w:rsid w:val="00E273C8"/>
    <w:rsid w:val="00E2749F"/>
    <w:rsid w:val="00E30950"/>
    <w:rsid w:val="00E309BF"/>
    <w:rsid w:val="00E30FEF"/>
    <w:rsid w:val="00E31057"/>
    <w:rsid w:val="00E31246"/>
    <w:rsid w:val="00E31FA5"/>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707A"/>
    <w:rsid w:val="00E37A03"/>
    <w:rsid w:val="00E37A83"/>
    <w:rsid w:val="00E40148"/>
    <w:rsid w:val="00E4024A"/>
    <w:rsid w:val="00E406CB"/>
    <w:rsid w:val="00E41638"/>
    <w:rsid w:val="00E4175C"/>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458"/>
    <w:rsid w:val="00E45B58"/>
    <w:rsid w:val="00E4635A"/>
    <w:rsid w:val="00E463AD"/>
    <w:rsid w:val="00E467AE"/>
    <w:rsid w:val="00E46C3C"/>
    <w:rsid w:val="00E47083"/>
    <w:rsid w:val="00E4776D"/>
    <w:rsid w:val="00E47A0D"/>
    <w:rsid w:val="00E47CC1"/>
    <w:rsid w:val="00E50BF0"/>
    <w:rsid w:val="00E50D84"/>
    <w:rsid w:val="00E51099"/>
    <w:rsid w:val="00E51163"/>
    <w:rsid w:val="00E51EED"/>
    <w:rsid w:val="00E51F9F"/>
    <w:rsid w:val="00E5213C"/>
    <w:rsid w:val="00E5215A"/>
    <w:rsid w:val="00E52481"/>
    <w:rsid w:val="00E52936"/>
    <w:rsid w:val="00E52AAA"/>
    <w:rsid w:val="00E531F8"/>
    <w:rsid w:val="00E5348E"/>
    <w:rsid w:val="00E53E6D"/>
    <w:rsid w:val="00E53F72"/>
    <w:rsid w:val="00E54BFF"/>
    <w:rsid w:val="00E550C5"/>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271"/>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3405"/>
    <w:rsid w:val="00E735FB"/>
    <w:rsid w:val="00E73943"/>
    <w:rsid w:val="00E7395F"/>
    <w:rsid w:val="00E74244"/>
    <w:rsid w:val="00E742DE"/>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1A1"/>
    <w:rsid w:val="00E87657"/>
    <w:rsid w:val="00E8790F"/>
    <w:rsid w:val="00E9007C"/>
    <w:rsid w:val="00E9010E"/>
    <w:rsid w:val="00E90EAF"/>
    <w:rsid w:val="00E90FE2"/>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13A8"/>
    <w:rsid w:val="00EA14BE"/>
    <w:rsid w:val="00EA1B5A"/>
    <w:rsid w:val="00EA21F2"/>
    <w:rsid w:val="00EA248F"/>
    <w:rsid w:val="00EA2A47"/>
    <w:rsid w:val="00EA2BD2"/>
    <w:rsid w:val="00EA3109"/>
    <w:rsid w:val="00EA343C"/>
    <w:rsid w:val="00EA37EB"/>
    <w:rsid w:val="00EA38F4"/>
    <w:rsid w:val="00EA42FE"/>
    <w:rsid w:val="00EA4346"/>
    <w:rsid w:val="00EA47A2"/>
    <w:rsid w:val="00EA5449"/>
    <w:rsid w:val="00EA548B"/>
    <w:rsid w:val="00EA550E"/>
    <w:rsid w:val="00EA56DF"/>
    <w:rsid w:val="00EA5DCC"/>
    <w:rsid w:val="00EA5FB8"/>
    <w:rsid w:val="00EA618E"/>
    <w:rsid w:val="00EA66B1"/>
    <w:rsid w:val="00EA6878"/>
    <w:rsid w:val="00EA6CD3"/>
    <w:rsid w:val="00EA758C"/>
    <w:rsid w:val="00EA7DD0"/>
    <w:rsid w:val="00EB0A01"/>
    <w:rsid w:val="00EB0DC8"/>
    <w:rsid w:val="00EB0ECE"/>
    <w:rsid w:val="00EB1043"/>
    <w:rsid w:val="00EB1A10"/>
    <w:rsid w:val="00EB1A1B"/>
    <w:rsid w:val="00EB1CCB"/>
    <w:rsid w:val="00EB1FCB"/>
    <w:rsid w:val="00EB32F8"/>
    <w:rsid w:val="00EB39C2"/>
    <w:rsid w:val="00EB4CA3"/>
    <w:rsid w:val="00EB5545"/>
    <w:rsid w:val="00EB56A2"/>
    <w:rsid w:val="00EB5732"/>
    <w:rsid w:val="00EB5896"/>
    <w:rsid w:val="00EB6F8A"/>
    <w:rsid w:val="00EB6FE9"/>
    <w:rsid w:val="00EB7058"/>
    <w:rsid w:val="00EB721F"/>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CBD"/>
    <w:rsid w:val="00ED16E0"/>
    <w:rsid w:val="00ED1E5B"/>
    <w:rsid w:val="00ED1F06"/>
    <w:rsid w:val="00ED2183"/>
    <w:rsid w:val="00ED2520"/>
    <w:rsid w:val="00ED2D1D"/>
    <w:rsid w:val="00ED3442"/>
    <w:rsid w:val="00ED3751"/>
    <w:rsid w:val="00ED3909"/>
    <w:rsid w:val="00ED3CDF"/>
    <w:rsid w:val="00ED3D28"/>
    <w:rsid w:val="00ED4733"/>
    <w:rsid w:val="00ED4D0C"/>
    <w:rsid w:val="00ED556E"/>
    <w:rsid w:val="00ED597F"/>
    <w:rsid w:val="00ED5CF0"/>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60E"/>
    <w:rsid w:val="00EE1871"/>
    <w:rsid w:val="00EE20AE"/>
    <w:rsid w:val="00EE215C"/>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2B8"/>
    <w:rsid w:val="00EF6386"/>
    <w:rsid w:val="00EF6606"/>
    <w:rsid w:val="00EF77A3"/>
    <w:rsid w:val="00EF7D72"/>
    <w:rsid w:val="00EF7E4D"/>
    <w:rsid w:val="00EF7F15"/>
    <w:rsid w:val="00F00964"/>
    <w:rsid w:val="00F00AA3"/>
    <w:rsid w:val="00F02302"/>
    <w:rsid w:val="00F025F5"/>
    <w:rsid w:val="00F026F8"/>
    <w:rsid w:val="00F027BE"/>
    <w:rsid w:val="00F02EA3"/>
    <w:rsid w:val="00F03439"/>
    <w:rsid w:val="00F0349F"/>
    <w:rsid w:val="00F035A4"/>
    <w:rsid w:val="00F03773"/>
    <w:rsid w:val="00F03788"/>
    <w:rsid w:val="00F04229"/>
    <w:rsid w:val="00F04274"/>
    <w:rsid w:val="00F04A77"/>
    <w:rsid w:val="00F04F92"/>
    <w:rsid w:val="00F04FB0"/>
    <w:rsid w:val="00F05B17"/>
    <w:rsid w:val="00F05C2C"/>
    <w:rsid w:val="00F06FCB"/>
    <w:rsid w:val="00F0709E"/>
    <w:rsid w:val="00F0776D"/>
    <w:rsid w:val="00F07814"/>
    <w:rsid w:val="00F10219"/>
    <w:rsid w:val="00F10491"/>
    <w:rsid w:val="00F105B4"/>
    <w:rsid w:val="00F1079B"/>
    <w:rsid w:val="00F108AF"/>
    <w:rsid w:val="00F109D9"/>
    <w:rsid w:val="00F110BA"/>
    <w:rsid w:val="00F110DD"/>
    <w:rsid w:val="00F114CF"/>
    <w:rsid w:val="00F1168E"/>
    <w:rsid w:val="00F11DF6"/>
    <w:rsid w:val="00F121F4"/>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7BA"/>
    <w:rsid w:val="00F239DB"/>
    <w:rsid w:val="00F24064"/>
    <w:rsid w:val="00F241CA"/>
    <w:rsid w:val="00F24685"/>
    <w:rsid w:val="00F24A80"/>
    <w:rsid w:val="00F24D4C"/>
    <w:rsid w:val="00F252CA"/>
    <w:rsid w:val="00F25816"/>
    <w:rsid w:val="00F25F98"/>
    <w:rsid w:val="00F260F5"/>
    <w:rsid w:val="00F270DB"/>
    <w:rsid w:val="00F2732A"/>
    <w:rsid w:val="00F278CF"/>
    <w:rsid w:val="00F27EF1"/>
    <w:rsid w:val="00F31A5C"/>
    <w:rsid w:val="00F31A95"/>
    <w:rsid w:val="00F31D31"/>
    <w:rsid w:val="00F3209C"/>
    <w:rsid w:val="00F3210A"/>
    <w:rsid w:val="00F3282D"/>
    <w:rsid w:val="00F329C5"/>
    <w:rsid w:val="00F33019"/>
    <w:rsid w:val="00F33101"/>
    <w:rsid w:val="00F33972"/>
    <w:rsid w:val="00F33D3A"/>
    <w:rsid w:val="00F33E6E"/>
    <w:rsid w:val="00F33F31"/>
    <w:rsid w:val="00F33F98"/>
    <w:rsid w:val="00F340FA"/>
    <w:rsid w:val="00F341D7"/>
    <w:rsid w:val="00F3490E"/>
    <w:rsid w:val="00F349EE"/>
    <w:rsid w:val="00F34ACE"/>
    <w:rsid w:val="00F35C02"/>
    <w:rsid w:val="00F36510"/>
    <w:rsid w:val="00F3652C"/>
    <w:rsid w:val="00F365CC"/>
    <w:rsid w:val="00F366A9"/>
    <w:rsid w:val="00F36B33"/>
    <w:rsid w:val="00F36CB6"/>
    <w:rsid w:val="00F36E22"/>
    <w:rsid w:val="00F374B4"/>
    <w:rsid w:val="00F37EE6"/>
    <w:rsid w:val="00F37F58"/>
    <w:rsid w:val="00F409D9"/>
    <w:rsid w:val="00F41550"/>
    <w:rsid w:val="00F4176A"/>
    <w:rsid w:val="00F418B7"/>
    <w:rsid w:val="00F41B85"/>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454"/>
    <w:rsid w:val="00F478AA"/>
    <w:rsid w:val="00F507DC"/>
    <w:rsid w:val="00F50DD2"/>
    <w:rsid w:val="00F50F80"/>
    <w:rsid w:val="00F51E66"/>
    <w:rsid w:val="00F51FD5"/>
    <w:rsid w:val="00F52071"/>
    <w:rsid w:val="00F521F9"/>
    <w:rsid w:val="00F522AD"/>
    <w:rsid w:val="00F535F2"/>
    <w:rsid w:val="00F538F6"/>
    <w:rsid w:val="00F53A63"/>
    <w:rsid w:val="00F53D4A"/>
    <w:rsid w:val="00F5404A"/>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85C"/>
    <w:rsid w:val="00F66B51"/>
    <w:rsid w:val="00F673CA"/>
    <w:rsid w:val="00F67BF0"/>
    <w:rsid w:val="00F67C2D"/>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3D2"/>
    <w:rsid w:val="00F774FD"/>
    <w:rsid w:val="00F77508"/>
    <w:rsid w:val="00F77D91"/>
    <w:rsid w:val="00F77E31"/>
    <w:rsid w:val="00F80054"/>
    <w:rsid w:val="00F803F3"/>
    <w:rsid w:val="00F80480"/>
    <w:rsid w:val="00F805EB"/>
    <w:rsid w:val="00F80E3A"/>
    <w:rsid w:val="00F8132B"/>
    <w:rsid w:val="00F81342"/>
    <w:rsid w:val="00F81596"/>
    <w:rsid w:val="00F816BB"/>
    <w:rsid w:val="00F818E7"/>
    <w:rsid w:val="00F81A6B"/>
    <w:rsid w:val="00F8370D"/>
    <w:rsid w:val="00F8395A"/>
    <w:rsid w:val="00F84246"/>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FD5"/>
    <w:rsid w:val="00F9700A"/>
    <w:rsid w:val="00F97573"/>
    <w:rsid w:val="00F979BD"/>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7203"/>
    <w:rsid w:val="00FB0030"/>
    <w:rsid w:val="00FB0529"/>
    <w:rsid w:val="00FB0A52"/>
    <w:rsid w:val="00FB0D12"/>
    <w:rsid w:val="00FB0F45"/>
    <w:rsid w:val="00FB1410"/>
    <w:rsid w:val="00FB16EC"/>
    <w:rsid w:val="00FB19FF"/>
    <w:rsid w:val="00FB1C07"/>
    <w:rsid w:val="00FB2D9C"/>
    <w:rsid w:val="00FB31A8"/>
    <w:rsid w:val="00FB3811"/>
    <w:rsid w:val="00FB3995"/>
    <w:rsid w:val="00FB3A70"/>
    <w:rsid w:val="00FB4227"/>
    <w:rsid w:val="00FB4318"/>
    <w:rsid w:val="00FB4B64"/>
    <w:rsid w:val="00FB4E2D"/>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925"/>
    <w:rsid w:val="00FC3F46"/>
    <w:rsid w:val="00FC461C"/>
    <w:rsid w:val="00FC4B23"/>
    <w:rsid w:val="00FC531A"/>
    <w:rsid w:val="00FC59AA"/>
    <w:rsid w:val="00FC6477"/>
    <w:rsid w:val="00FC6C65"/>
    <w:rsid w:val="00FC6EA3"/>
    <w:rsid w:val="00FC7093"/>
    <w:rsid w:val="00FC7109"/>
    <w:rsid w:val="00FC7CF3"/>
    <w:rsid w:val="00FC7DAB"/>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F0C9C"/>
    <w:rsid w:val="00FF0DA2"/>
    <w:rsid w:val="00FF1196"/>
    <w:rsid w:val="00FF1DE7"/>
    <w:rsid w:val="00FF220F"/>
    <w:rsid w:val="00FF32B1"/>
    <w:rsid w:val="00FF3C97"/>
    <w:rsid w:val="00FF49DC"/>
    <w:rsid w:val="00FF4ABF"/>
    <w:rsid w:val="00FF5303"/>
    <w:rsid w:val="00FF57F3"/>
    <w:rsid w:val="00FF5C7D"/>
    <w:rsid w:val="00FF6AC0"/>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PlaceholderText">
    <w:name w:val="Placeholder Text"/>
    <w:basedOn w:val="DefaultParagraphFont"/>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71162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C450E-B955-4638-BD4C-8E94121C5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630</Words>
  <Characters>3591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4213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Chouli, Hassen</cp:lastModifiedBy>
  <cp:revision>7</cp:revision>
  <cp:lastPrinted>2007-04-23T23:59:00Z</cp:lastPrinted>
  <dcterms:created xsi:type="dcterms:W3CDTF">2021-08-05T06:57:00Z</dcterms:created>
  <dcterms:modified xsi:type="dcterms:W3CDTF">2021-08-06T09:51:00Z</dcterms:modified>
</cp:coreProperties>
</file>