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3842A9D4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A800D0">
        <w:rPr>
          <w:lang w:val="en-US"/>
        </w:rPr>
        <w:t>2521</w:t>
      </w:r>
    </w:p>
    <w:p w14:paraId="34D94E32" w14:textId="664ED870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431B7F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64C4CA0A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BF74EB">
        <w:rPr>
          <w:sz w:val="22"/>
          <w:szCs w:val="22"/>
          <w:lang w:val="en-US"/>
        </w:rPr>
        <w:t>10.10.3</w:t>
      </w:r>
    </w:p>
    <w:p w14:paraId="5DAA27F0" w14:textId="7E7DA585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45DE342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3E7B8F">
        <w:rPr>
          <w:sz w:val="22"/>
          <w:szCs w:val="22"/>
        </w:rPr>
        <w:t xml:space="preserve">TP for </w:t>
      </w:r>
      <w:r w:rsidR="00A52EE2">
        <w:rPr>
          <w:sz w:val="22"/>
          <w:szCs w:val="22"/>
        </w:rPr>
        <w:t xml:space="preserve">Xn </w:t>
      </w:r>
      <w:bookmarkStart w:id="0" w:name="_GoBack"/>
      <w:bookmarkEnd w:id="0"/>
      <w:r w:rsidR="00A52EE2">
        <w:rPr>
          <w:sz w:val="22"/>
          <w:szCs w:val="22"/>
        </w:rPr>
        <w:t>handover</w:t>
      </w:r>
      <w:r w:rsidR="004A5022">
        <w:rPr>
          <w:sz w:val="22"/>
          <w:szCs w:val="22"/>
        </w:rPr>
        <w:t xml:space="preserve"> in disaggregated gNB</w:t>
      </w:r>
      <w:r w:rsidR="0026042E">
        <w:rPr>
          <w:sz w:val="22"/>
          <w:szCs w:val="22"/>
        </w:rPr>
        <w:t xml:space="preserve"> </w:t>
      </w:r>
    </w:p>
    <w:p w14:paraId="7E783B99" w14:textId="10BFFA29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3E7B8F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</w:p>
    <w:p w14:paraId="110F5C2D" w14:textId="5B2F8E58" w:rsidR="00635621" w:rsidRDefault="003E7B8F" w:rsidP="00635621">
      <w:r>
        <w:t>This contribution contains a text proposal to capture the proposal in R3-17</w:t>
      </w:r>
      <w:r w:rsidR="00A800D0">
        <w:t>2520</w:t>
      </w:r>
      <w:r>
        <w:t>.</w:t>
      </w:r>
      <w:r w:rsidR="00F91B2B">
        <w:t xml:space="preserve">  </w:t>
      </w:r>
    </w:p>
    <w:p w14:paraId="36CEC7B2" w14:textId="5EDC81B1" w:rsidR="001643A8" w:rsidRDefault="003E7B8F" w:rsidP="009A3844">
      <w:pPr>
        <w:pStyle w:val="Heading1"/>
        <w:jc w:val="both"/>
      </w:pPr>
      <w:r>
        <w:t xml:space="preserve">TP for </w:t>
      </w:r>
      <w:r w:rsidR="00C90884">
        <w:t>TS</w:t>
      </w:r>
      <w:r>
        <w:t xml:space="preserve"> 38.</w:t>
      </w:r>
      <w:r w:rsidR="00C90884">
        <w:t>401</w:t>
      </w:r>
    </w:p>
    <w:p w14:paraId="3804434C" w14:textId="747CF0E4" w:rsidR="003E7B8F" w:rsidRPr="0036292A" w:rsidRDefault="003E7B8F" w:rsidP="003E7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BD6DA0">
        <w:rPr>
          <w:i/>
          <w:lang w:eastAsia="ja-JP"/>
        </w:rPr>
        <w:t xml:space="preserve"> for TS 38.401</w:t>
      </w:r>
    </w:p>
    <w:p w14:paraId="6FFF0240" w14:textId="412DAC6D" w:rsidR="00D9332F" w:rsidRPr="007C60C2" w:rsidRDefault="00D9332F" w:rsidP="00D9332F">
      <w:pPr>
        <w:pStyle w:val="Heading1"/>
        <w:numPr>
          <w:ilvl w:val="0"/>
          <w:numId w:val="0"/>
        </w:numPr>
        <w:ind w:left="432" w:hanging="432"/>
      </w:pPr>
      <w:bookmarkStart w:id="1" w:name="_Toc483499649"/>
      <w:bookmarkStart w:id="2" w:name="_Toc483507173"/>
      <w:bookmarkStart w:id="3" w:name="_Toc483499651"/>
      <w:bookmarkStart w:id="4" w:name="_Toc483507175"/>
      <w:r w:rsidRPr="007C60C2">
        <w:t>8</w:t>
      </w:r>
      <w:r w:rsidRPr="007C60C2">
        <w:tab/>
        <w:t xml:space="preserve">Overall procedures in </w:t>
      </w:r>
      <w:ins w:id="5" w:author="Matteo Fiorani" w:date="2017-06-18T16:11:00Z">
        <w:r>
          <w:t xml:space="preserve">disaggregated </w:t>
        </w:r>
      </w:ins>
      <w:r w:rsidRPr="007C60C2">
        <w:t>gNB</w:t>
      </w:r>
      <w:del w:id="6" w:author="Matteo Fiorani" w:date="2017-06-18T16:11:00Z">
        <w:r w:rsidRPr="007C60C2" w:rsidDel="00D9332F">
          <w:delText>-CU/gNB-DU</w:delText>
        </w:r>
      </w:del>
      <w:r w:rsidRPr="007C60C2">
        <w:t xml:space="preserve"> </w:t>
      </w:r>
      <w:del w:id="7" w:author="Matteo Fiorani" w:date="2017-06-18T16:11:00Z">
        <w:r w:rsidRPr="007C60C2" w:rsidDel="00D9332F">
          <w:delText>Architecture</w:delText>
        </w:r>
      </w:del>
      <w:bookmarkEnd w:id="1"/>
      <w:bookmarkEnd w:id="2"/>
      <w:ins w:id="8" w:author="Matteo Fiorani" w:date="2017-06-18T16:11:00Z">
        <w:r>
          <w:t>deployment</w:t>
        </w:r>
      </w:ins>
    </w:p>
    <w:p w14:paraId="274FA439" w14:textId="77777777" w:rsidR="00FE6121" w:rsidRDefault="00FE6121" w:rsidP="00FE6121">
      <w:pPr>
        <w:pStyle w:val="EditorsNote"/>
        <w:jc w:val="both"/>
        <w:rPr>
          <w:ins w:id="9" w:author="Matteo Fiorani" w:date="2017-06-19T19:33:00Z"/>
        </w:rPr>
      </w:pPr>
      <w:ins w:id="10" w:author="Matteo Fiorani" w:date="2017-06-19T19:33:00Z">
        <w:r w:rsidRPr="007C60C2">
          <w:t xml:space="preserve">Editor Note: This clause shows </w:t>
        </w:r>
        <w:r>
          <w:t xml:space="preserve">the </w:t>
        </w:r>
        <w:r w:rsidRPr="007C60C2">
          <w:t xml:space="preserve">overall procedures including signalling flows in gNB-CU / gNB-DU </w:t>
        </w:r>
        <w:r>
          <w:t xml:space="preserve">deployment </w:t>
        </w:r>
        <w:r w:rsidRPr="007C60C2">
          <w:t>e.g.</w:t>
        </w:r>
        <w:r>
          <w:t>,</w:t>
        </w:r>
        <w:r w:rsidRPr="007C60C2">
          <w:t xml:space="preserve"> initial access from the UE, mobility etc. The </w:t>
        </w:r>
        <w:proofErr w:type="gramStart"/>
        <w:r w:rsidRPr="007C60C2">
          <w:t>main focus</w:t>
        </w:r>
        <w:proofErr w:type="gramEnd"/>
        <w:r w:rsidRPr="007C60C2">
          <w:t xml:space="preserve"> is on gNB-CU and gNB-</w:t>
        </w:r>
        <w:r>
          <w:t>D</w:t>
        </w:r>
        <w:r w:rsidRPr="007C60C2">
          <w:t>U while also UE and 5GC</w:t>
        </w:r>
        <w:r>
          <w:t xml:space="preserve"> are shown</w:t>
        </w:r>
        <w:r w:rsidRPr="007C60C2">
          <w:t xml:space="preserve"> for understanding the interaction.</w:t>
        </w:r>
      </w:ins>
    </w:p>
    <w:p w14:paraId="442BB125" w14:textId="77777777" w:rsidR="00C43173" w:rsidRPr="007C60C2" w:rsidRDefault="00C43173" w:rsidP="00D9332F">
      <w:pPr>
        <w:ind w:left="432"/>
        <w:rPr>
          <w:lang w:eastAsia="ja-JP"/>
        </w:rPr>
      </w:pPr>
    </w:p>
    <w:p w14:paraId="7DB1E96B" w14:textId="77777777" w:rsidR="00D9332F" w:rsidRPr="007C60C2" w:rsidRDefault="00D9332F" w:rsidP="00D9332F">
      <w:pPr>
        <w:pStyle w:val="Heading2"/>
        <w:numPr>
          <w:ilvl w:val="0"/>
          <w:numId w:val="0"/>
        </w:numPr>
        <w:ind w:left="576" w:hanging="576"/>
      </w:pPr>
      <w:bookmarkStart w:id="11" w:name="_Toc483499650"/>
      <w:bookmarkStart w:id="12" w:name="_Toc483507174"/>
      <w:r w:rsidRPr="007C60C2">
        <w:t>8.1</w:t>
      </w:r>
      <w:r w:rsidRPr="007C60C2">
        <w:tab/>
        <w:t xml:space="preserve">UE </w:t>
      </w:r>
      <w:r w:rsidRPr="007C60C2">
        <w:rPr>
          <w:lang w:eastAsia="ja-JP"/>
        </w:rPr>
        <w:t>Initial Access</w:t>
      </w:r>
      <w:bookmarkEnd w:id="11"/>
      <w:bookmarkEnd w:id="12"/>
      <w:r w:rsidRPr="007C60C2">
        <w:rPr>
          <w:lang w:eastAsia="ja-JP"/>
        </w:rPr>
        <w:t xml:space="preserve"> </w:t>
      </w:r>
    </w:p>
    <w:p w14:paraId="2D54B80A" w14:textId="77777777" w:rsidR="00D9332F" w:rsidRPr="007C60C2" w:rsidRDefault="00D9332F" w:rsidP="00697F2B">
      <w:pPr>
        <w:ind w:firstLine="567"/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>This subclause shows overall procedures for initial access from the UE.</w:t>
      </w:r>
    </w:p>
    <w:p w14:paraId="26252F60" w14:textId="2B106BFA" w:rsidR="00D9332F" w:rsidRPr="00620F3C" w:rsidRDefault="00D9332F" w:rsidP="00697F2B">
      <w:pPr>
        <w:ind w:firstLine="567"/>
        <w:rPr>
          <w:rFonts w:eastAsia="MS Mincho"/>
          <w:lang w:eastAsia="ja-JP"/>
        </w:rPr>
      </w:pPr>
      <w:r w:rsidRPr="007C60C2">
        <w:rPr>
          <w:lang w:eastAsia="ja-JP"/>
        </w:rPr>
        <w:t>Editor Note: The name of this subclau</w:t>
      </w:r>
      <w:ins w:id="13" w:author="Ericsson User" w:date="2017-06-19T18:30:00Z">
        <w:r w:rsidR="00F37D9F">
          <w:rPr>
            <w:lang w:eastAsia="ja-JP"/>
          </w:rPr>
          <w:t>s</w:t>
        </w:r>
      </w:ins>
      <w:r w:rsidRPr="007C60C2">
        <w:rPr>
          <w:lang w:eastAsia="ja-JP"/>
        </w:rPr>
        <w:t>e</w:t>
      </w:r>
      <w:del w:id="14" w:author="Ericsson User" w:date="2017-06-19T18:30:00Z">
        <w:r w:rsidRPr="007C60C2" w:rsidDel="00F37D9F">
          <w:rPr>
            <w:lang w:eastAsia="ja-JP"/>
          </w:rPr>
          <w:delText>s</w:delText>
        </w:r>
      </w:del>
      <w:r w:rsidRPr="007C60C2">
        <w:rPr>
          <w:lang w:eastAsia="ja-JP"/>
        </w:rPr>
        <w:t xml:space="preserve"> is </w:t>
      </w:r>
      <w:r w:rsidRPr="00620F3C">
        <w:rPr>
          <w:highlight w:val="yellow"/>
          <w:lang w:eastAsia="ja-JP"/>
        </w:rPr>
        <w:t>FFS</w:t>
      </w:r>
      <w:r w:rsidRPr="007C60C2">
        <w:rPr>
          <w:lang w:eastAsia="ja-JP"/>
        </w:rPr>
        <w:t>.</w:t>
      </w:r>
    </w:p>
    <w:p w14:paraId="72C23D79" w14:textId="77777777" w:rsidR="00D9332F" w:rsidRDefault="00D9332F" w:rsidP="00BD6DA0">
      <w:pPr>
        <w:pStyle w:val="Heading2"/>
        <w:numPr>
          <w:ilvl w:val="0"/>
          <w:numId w:val="0"/>
        </w:numPr>
        <w:rPr>
          <w:ins w:id="15" w:author="Matteo Fiorani" w:date="2017-06-18T16:11:00Z"/>
        </w:rPr>
      </w:pPr>
    </w:p>
    <w:p w14:paraId="3A743C8C" w14:textId="7B8D31F3" w:rsidR="00BD6DA0" w:rsidRPr="007C60C2" w:rsidRDefault="00BD6DA0" w:rsidP="00BD6DA0">
      <w:pPr>
        <w:pStyle w:val="Heading2"/>
        <w:numPr>
          <w:ilvl w:val="0"/>
          <w:numId w:val="0"/>
        </w:numPr>
      </w:pPr>
      <w:r w:rsidRPr="007C60C2">
        <w:t>8.2</w:t>
      </w:r>
      <w:r w:rsidRPr="007C60C2">
        <w:tab/>
      </w:r>
      <w:del w:id="16" w:author="Matteo Fiorani" w:date="2017-06-18T16:06:00Z">
        <w:r w:rsidRPr="007C60C2" w:rsidDel="00D9332F">
          <w:delText xml:space="preserve">Inter-DU </w:delText>
        </w:r>
      </w:del>
      <w:r w:rsidRPr="007C60C2">
        <w:t>Mobility</w:t>
      </w:r>
      <w:bookmarkEnd w:id="3"/>
      <w:bookmarkEnd w:id="4"/>
    </w:p>
    <w:p w14:paraId="18439829" w14:textId="330F5C90" w:rsidR="00BD6DA0" w:rsidRPr="007C60C2" w:rsidDel="00D9332F" w:rsidRDefault="00BD6DA0" w:rsidP="00BD6DA0">
      <w:pPr>
        <w:ind w:firstLine="567"/>
        <w:rPr>
          <w:del w:id="17" w:author="Matteo Fiorani" w:date="2017-06-18T16:06:00Z"/>
          <w:lang w:eastAsia="ja-JP"/>
        </w:rPr>
      </w:pPr>
      <w:del w:id="18" w:author="Matteo Fiorani" w:date="2017-06-18T16:06:00Z">
        <w:r w:rsidRPr="007C60C2" w:rsidDel="00D9332F">
          <w:delText xml:space="preserve">Editor Note: </w:delText>
        </w:r>
        <w:r w:rsidRPr="007C60C2" w:rsidDel="00D9332F">
          <w:rPr>
            <w:lang w:eastAsia="ja-JP"/>
          </w:rPr>
          <w:delText>This subclause shows overall procedures for inter-DU mobility.</w:delText>
        </w:r>
      </w:del>
    </w:p>
    <w:p w14:paraId="74311371" w14:textId="431298C0" w:rsidR="00BD6DA0" w:rsidRDefault="00BD6DA0" w:rsidP="00D9332F">
      <w:pPr>
        <w:ind w:firstLine="567"/>
        <w:rPr>
          <w:lang w:eastAsia="ja-JP"/>
        </w:rPr>
      </w:pPr>
      <w:del w:id="19" w:author="Matteo Fiorani" w:date="2017-06-18T16:06:00Z">
        <w:r w:rsidRPr="007C60C2" w:rsidDel="00D9332F">
          <w:rPr>
            <w:lang w:eastAsia="ja-JP"/>
          </w:rPr>
          <w:delText xml:space="preserve">Editor Note: The name of this subclaues is </w:delText>
        </w:r>
        <w:r w:rsidRPr="00620F3C" w:rsidDel="00D9332F">
          <w:rPr>
            <w:highlight w:val="yellow"/>
            <w:lang w:eastAsia="ja-JP"/>
          </w:rPr>
          <w:delText>FFS</w:delText>
        </w:r>
        <w:r w:rsidRPr="007C60C2" w:rsidDel="00D9332F">
          <w:rPr>
            <w:highlight w:val="yellow"/>
            <w:lang w:eastAsia="ja-JP"/>
          </w:rPr>
          <w:delText>.</w:delText>
        </w:r>
      </w:del>
    </w:p>
    <w:p w14:paraId="3B7AC336" w14:textId="77777777" w:rsidR="00FE6121" w:rsidRPr="007C60C2" w:rsidDel="00D9332F" w:rsidRDefault="00FE6121" w:rsidP="00D9332F">
      <w:pPr>
        <w:ind w:firstLine="567"/>
        <w:rPr>
          <w:del w:id="20" w:author="Matteo Fiorani" w:date="2017-06-18T16:06:00Z"/>
          <w:rFonts w:eastAsia="MS Mincho"/>
          <w:lang w:eastAsia="ja-JP"/>
        </w:rPr>
      </w:pPr>
    </w:p>
    <w:p w14:paraId="5DB1C77D" w14:textId="06F2139D" w:rsidR="00476EB8" w:rsidRDefault="00476EB8" w:rsidP="00476EB8">
      <w:pPr>
        <w:pStyle w:val="B1"/>
        <w:spacing w:after="240"/>
        <w:ind w:left="0" w:firstLine="0"/>
        <w:jc w:val="both"/>
      </w:pPr>
      <w:ins w:id="21" w:author="Matteo Fiorani" w:date="2017-06-18T12:53:00Z">
        <w:r>
          <w:t xml:space="preserve">This </w:t>
        </w:r>
      </w:ins>
      <w:ins w:id="22" w:author="Matteo Fiorani" w:date="2017-06-18T16:06:00Z">
        <w:r w:rsidR="00D9332F">
          <w:t>subcla</w:t>
        </w:r>
      </w:ins>
      <w:ins w:id="23" w:author="Matteo Fiorani" w:date="2017-06-18T16:07:00Z">
        <w:r w:rsidR="00D9332F">
          <w:t>u</w:t>
        </w:r>
      </w:ins>
      <w:ins w:id="24" w:author="Matteo Fiorani" w:date="2017-06-18T16:06:00Z">
        <w:r w:rsidR="00D9332F">
          <w:t>se</w:t>
        </w:r>
      </w:ins>
      <w:ins w:id="25" w:author="Matteo Fiorani" w:date="2017-06-18T12:53:00Z">
        <w:r>
          <w:t xml:space="preserve"> presents the Xn handover </w:t>
        </w:r>
      </w:ins>
      <w:ins w:id="26" w:author="Matteo Fiorani" w:date="2017-06-18T16:07:00Z">
        <w:r w:rsidR="00D9332F">
          <w:t>in the disaggregated gNB</w:t>
        </w:r>
      </w:ins>
      <w:ins w:id="27" w:author="Matteo Fiorani" w:date="2017-06-18T16:10:00Z">
        <w:r w:rsidR="00D9332F">
          <w:t xml:space="preserve"> deployment</w:t>
        </w:r>
      </w:ins>
      <w:ins w:id="28" w:author="Matteo Fiorani" w:date="2017-06-18T16:07:00Z">
        <w:r w:rsidR="00D9332F">
          <w:t xml:space="preserve">. </w:t>
        </w:r>
      </w:ins>
      <w:ins w:id="29" w:author="Matteo Fiorani" w:date="2017-06-18T16:08:00Z">
        <w:r w:rsidR="00D9332F">
          <w:t xml:space="preserve">In </w:t>
        </w:r>
      </w:ins>
      <w:ins w:id="30" w:author="Matteo Fiorani" w:date="2017-06-18T16:09:00Z">
        <w:r w:rsidR="00D9332F">
          <w:t>t</w:t>
        </w:r>
      </w:ins>
      <w:ins w:id="31" w:author="Matteo Fiorani" w:date="2017-06-18T16:08:00Z">
        <w:r w:rsidR="00D9332F">
          <w:t xml:space="preserve">he Xn handover </w:t>
        </w:r>
      </w:ins>
      <w:ins w:id="32" w:author="Matteo Fiorani" w:date="2017-06-18T16:09:00Z">
        <w:r w:rsidR="00D9332F">
          <w:t>the UE changes</w:t>
        </w:r>
      </w:ins>
      <w:ins w:id="33" w:author="Matteo Fiorani" w:date="2017-06-18T12:53:00Z">
        <w:r>
          <w:t xml:space="preserve"> both the </w:t>
        </w:r>
      </w:ins>
      <w:ins w:id="34" w:author="Matteo Fiorani" w:date="2017-06-18T15:54:00Z">
        <w:r w:rsidR="00F60F7A">
          <w:t>gNB-</w:t>
        </w:r>
      </w:ins>
      <w:ins w:id="35" w:author="Matteo Fiorani" w:date="2017-06-18T12:53:00Z">
        <w:r w:rsidR="00F60F7A">
          <w:t>D</w:t>
        </w:r>
        <w:r>
          <w:t xml:space="preserve">U and the </w:t>
        </w:r>
      </w:ins>
      <w:ins w:id="36" w:author="Matteo Fiorani" w:date="2017-06-18T15:54:00Z">
        <w:r w:rsidR="00F60F7A">
          <w:t>gNB-</w:t>
        </w:r>
      </w:ins>
      <w:ins w:id="37" w:author="Matteo Fiorani" w:date="2017-06-18T12:53:00Z">
        <w:r>
          <w:t xml:space="preserve">CU. It is the most comprehensive of the </w:t>
        </w:r>
      </w:ins>
      <w:ins w:id="38" w:author="Matteo Fiorani" w:date="2017-06-19T19:34:00Z">
        <w:r w:rsidR="00FE6121">
          <w:t xml:space="preserve">Xn </w:t>
        </w:r>
      </w:ins>
      <w:ins w:id="39" w:author="Matteo Fiorani" w:date="2017-06-18T12:53:00Z">
        <w:r>
          <w:t xml:space="preserve">handover </w:t>
        </w:r>
      </w:ins>
      <w:ins w:id="40" w:author="Matteo Fiorani" w:date="2017-06-18T16:09:00Z">
        <w:r w:rsidR="00D9332F">
          <w:t>procedures</w:t>
        </w:r>
      </w:ins>
      <w:ins w:id="41" w:author="Matteo Fiorani" w:date="2017-06-18T12:53:00Z">
        <w:r>
          <w:t xml:space="preserve">. The other handover procedures can be logically derived from the procedure illustrated in this section. </w:t>
        </w:r>
        <w:r>
          <w:rPr>
            <w:rFonts w:eastAsia="SimSun"/>
            <w:lang w:eastAsia="zh-CN"/>
          </w:rPr>
          <w:t xml:space="preserve">The Xn handover </w:t>
        </w:r>
        <w:r>
          <w:t xml:space="preserve">call-flow is shown in Figure </w:t>
        </w:r>
      </w:ins>
      <w:ins w:id="42" w:author="Matteo Fiorani" w:date="2017-06-18T16:16:00Z">
        <w:r w:rsidR="008969C5">
          <w:t>8.2-1</w:t>
        </w:r>
      </w:ins>
      <w:ins w:id="43" w:author="Matteo Fiorani" w:date="2017-06-18T12:53:00Z">
        <w:r>
          <w:t>.</w:t>
        </w:r>
      </w:ins>
    </w:p>
    <w:p w14:paraId="1186C135" w14:textId="77777777" w:rsidR="00F56575" w:rsidRDefault="00F56575" w:rsidP="00F56575">
      <w:pPr>
        <w:pStyle w:val="B1"/>
        <w:ind w:left="0" w:firstLine="0"/>
        <w:jc w:val="both"/>
        <w:rPr>
          <w:ins w:id="44" w:author="Matteo Fiorani" w:date="2017-06-19T18:16:00Z"/>
        </w:rPr>
      </w:pPr>
      <w:r>
        <w:object w:dxaOrig="15060" w:dyaOrig="10291" w14:anchorId="1DB05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28.5pt" o:ole="">
            <v:imagedata r:id="rId13" o:title=""/>
          </v:shape>
          <o:OLEObject Type="Embed" ProgID="Visio.Drawing.15" ShapeID="_x0000_i1025" DrawAspect="Content" ObjectID="_1559419853" r:id="rId14"/>
        </w:object>
      </w:r>
    </w:p>
    <w:p w14:paraId="79AEBC8E" w14:textId="77777777" w:rsidR="00F56575" w:rsidRPr="00F2305F" w:rsidRDefault="00F56575" w:rsidP="00F56575">
      <w:pPr>
        <w:pStyle w:val="Reference"/>
        <w:numPr>
          <w:ilvl w:val="0"/>
          <w:numId w:val="0"/>
        </w:numPr>
        <w:ind w:left="567" w:hanging="567"/>
        <w:jc w:val="center"/>
        <w:rPr>
          <w:ins w:id="45" w:author="Matteo Fiorani" w:date="2017-06-19T18:16:00Z"/>
          <w:rFonts w:cs="Arial"/>
          <w:b/>
          <w:color w:val="231F20"/>
        </w:rPr>
      </w:pPr>
      <w:ins w:id="46" w:author="Matteo Fiorani" w:date="2017-06-19T18:16:00Z">
        <w:r>
          <w:rPr>
            <w:b/>
          </w:rPr>
          <w:t>Fig. 8.2-1</w:t>
        </w:r>
        <w:r w:rsidRPr="00F2305F">
          <w:rPr>
            <w:b/>
          </w:rPr>
          <w:t xml:space="preserve">: </w:t>
        </w:r>
        <w:r>
          <w:rPr>
            <w:b/>
          </w:rPr>
          <w:t xml:space="preserve">Xn handover in the disaggregated gNB deployment. </w:t>
        </w:r>
      </w:ins>
    </w:p>
    <w:p w14:paraId="0FE717D9" w14:textId="77777777" w:rsidR="00F56575" w:rsidRDefault="00F56575" w:rsidP="00476EB8">
      <w:pPr>
        <w:pStyle w:val="B1"/>
        <w:spacing w:after="240"/>
        <w:ind w:left="0" w:firstLine="0"/>
        <w:jc w:val="both"/>
        <w:rPr>
          <w:ins w:id="47" w:author="Matteo Fiorani" w:date="2017-06-18T12:53:00Z"/>
        </w:rPr>
      </w:pPr>
    </w:p>
    <w:p w14:paraId="083EE01A" w14:textId="7D5722A3" w:rsidR="00476EB8" w:rsidRDefault="000B1FEF" w:rsidP="00FE6121">
      <w:pPr>
        <w:pStyle w:val="B1"/>
        <w:spacing w:after="120"/>
        <w:ind w:left="0" w:firstLine="0"/>
        <w:jc w:val="both"/>
      </w:pPr>
      <w:ins w:id="48" w:author="Matteo Fiorani" w:date="2017-06-18T16:16:00Z">
        <w:r>
          <w:t>In Figure 8.2-1, t</w:t>
        </w:r>
      </w:ins>
      <w:ins w:id="49" w:author="Matteo Fiorani" w:date="2017-06-18T12:53:00Z">
        <w:r w:rsidR="00476EB8">
          <w:t>he following terminology is utilized to describe the entities involved in the procedure:</w:t>
        </w:r>
      </w:ins>
    </w:p>
    <w:p w14:paraId="4496A5BB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50" w:author="Matteo Fiorani" w:date="2017-06-19T19:35:00Z"/>
        </w:rPr>
      </w:pPr>
      <w:ins w:id="51" w:author="Matteo Fiorani" w:date="2017-06-19T19:35:00Z">
        <w:r w:rsidRPr="00F37D9F">
          <w:t>S-gNB: source gNB</w:t>
        </w:r>
      </w:ins>
    </w:p>
    <w:p w14:paraId="6260C947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52" w:author="Matteo Fiorani" w:date="2017-06-19T19:35:00Z"/>
        </w:rPr>
      </w:pPr>
      <w:ins w:id="53" w:author="Matteo Fiorani" w:date="2017-06-19T19:35:00Z">
        <w:r w:rsidRPr="00F37D9F">
          <w:t>T-gNB: target gNB</w:t>
        </w:r>
      </w:ins>
    </w:p>
    <w:p w14:paraId="36169A89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54" w:author="Matteo Fiorani" w:date="2017-06-19T19:35:00Z"/>
        </w:rPr>
      </w:pPr>
      <w:ins w:id="55" w:author="Matteo Fiorani" w:date="2017-06-19T19:35:00Z">
        <w:r w:rsidRPr="00F37D9F">
          <w:t>S-DU: source gNB-DU</w:t>
        </w:r>
      </w:ins>
    </w:p>
    <w:p w14:paraId="1C334945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56" w:author="Matteo Fiorani" w:date="2017-06-19T19:35:00Z"/>
        </w:rPr>
      </w:pPr>
      <w:ins w:id="57" w:author="Matteo Fiorani" w:date="2017-06-19T19:35:00Z">
        <w:r w:rsidRPr="00F37D9F">
          <w:t>S-CU: source gNB-CU</w:t>
        </w:r>
      </w:ins>
    </w:p>
    <w:p w14:paraId="768EAB30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58" w:author="Matteo Fiorani" w:date="2017-06-19T19:35:00Z"/>
        </w:rPr>
      </w:pPr>
      <w:ins w:id="59" w:author="Matteo Fiorani" w:date="2017-06-19T19:35:00Z">
        <w:r w:rsidRPr="00F37D9F">
          <w:t>T-DU: target gNB-DU</w:t>
        </w:r>
      </w:ins>
    </w:p>
    <w:p w14:paraId="5A4A4972" w14:textId="77777777" w:rsidR="00FE6121" w:rsidRPr="00F37D9F" w:rsidRDefault="00FE6121" w:rsidP="00FE6121">
      <w:pPr>
        <w:pStyle w:val="B1"/>
        <w:numPr>
          <w:ilvl w:val="0"/>
          <w:numId w:val="42"/>
        </w:numPr>
        <w:jc w:val="both"/>
        <w:rPr>
          <w:ins w:id="60" w:author="Matteo Fiorani" w:date="2017-06-19T19:35:00Z"/>
        </w:rPr>
      </w:pPr>
      <w:ins w:id="61" w:author="Matteo Fiorani" w:date="2017-06-19T19:35:00Z">
        <w:r w:rsidRPr="00F37D9F">
          <w:t>T-CU: target gNB-CU</w:t>
        </w:r>
      </w:ins>
    </w:p>
    <w:p w14:paraId="6EF081BD" w14:textId="77777777" w:rsidR="00FE6121" w:rsidRDefault="00FE6121" w:rsidP="00FE6121">
      <w:pPr>
        <w:pStyle w:val="B1"/>
        <w:spacing w:after="240"/>
        <w:ind w:left="0" w:firstLine="0"/>
        <w:jc w:val="both"/>
        <w:rPr>
          <w:ins w:id="62" w:author="Matteo Fiorani" w:date="2017-06-19T19:35:00Z"/>
        </w:rPr>
      </w:pPr>
      <w:ins w:id="63" w:author="Matteo Fiorani" w:date="2017-06-19T19:35:00Z">
        <w:r>
          <w:t>The call-flow can be logically divided into three phases.</w:t>
        </w:r>
      </w:ins>
    </w:p>
    <w:p w14:paraId="1BAE1C02" w14:textId="77777777" w:rsidR="00FE6121" w:rsidRDefault="00FE6121" w:rsidP="00FE6121">
      <w:pPr>
        <w:pStyle w:val="B1"/>
        <w:jc w:val="both"/>
        <w:rPr>
          <w:ins w:id="64" w:author="Matteo Fiorani" w:date="2017-06-19T19:35:00Z"/>
        </w:rPr>
      </w:pPr>
      <w:ins w:id="65" w:author="Matteo Fiorani" w:date="2017-06-19T19:35:00Z">
        <w:r>
          <w:t>-</w:t>
        </w:r>
        <w:r>
          <w:tab/>
          <w:t xml:space="preserve">The </w:t>
        </w:r>
        <w:r w:rsidRPr="00F37D9F">
          <w:t>first</w:t>
        </w:r>
        <w:r>
          <w:t xml:space="preserve"> phase is the Xn handover preparation:</w:t>
        </w:r>
      </w:ins>
    </w:p>
    <w:p w14:paraId="01754562" w14:textId="77777777" w:rsidR="00FE6121" w:rsidRPr="00F37D9F" w:rsidRDefault="00FE6121" w:rsidP="00FE6121">
      <w:pPr>
        <w:pStyle w:val="B2"/>
        <w:jc w:val="both"/>
        <w:rPr>
          <w:ins w:id="66" w:author="Matteo Fiorani" w:date="2017-06-19T19:35:00Z"/>
        </w:rPr>
      </w:pPr>
      <w:ins w:id="67" w:author="Matteo Fiorani" w:date="2017-06-19T19:35:00Z">
        <w:r>
          <w:t>1.</w:t>
        </w:r>
        <w:r>
          <w:tab/>
          <w:t xml:space="preserve">The </w:t>
        </w:r>
        <w:r w:rsidRPr="00F37D9F">
          <w:t xml:space="preserve">UE sends a RRC MEASUREMENT REPORT to </w:t>
        </w:r>
        <w:r>
          <w:t xml:space="preserve">the </w:t>
        </w:r>
        <w:r w:rsidRPr="00F37D9F">
          <w:t xml:space="preserve">S-DU. The event that triggers the measurement report depends on the UE measurement configuration. </w:t>
        </w:r>
      </w:ins>
    </w:p>
    <w:p w14:paraId="0AF36D1D" w14:textId="77777777" w:rsidR="00FE6121" w:rsidRPr="00F37D9F" w:rsidRDefault="00FE6121" w:rsidP="00FE6121">
      <w:pPr>
        <w:pStyle w:val="B2"/>
        <w:jc w:val="both"/>
        <w:rPr>
          <w:ins w:id="68" w:author="Matteo Fiorani" w:date="2017-06-19T19:35:00Z"/>
        </w:rPr>
      </w:pPr>
      <w:ins w:id="69" w:author="Matteo Fiorani" w:date="2017-06-19T19:35:00Z">
        <w:r>
          <w:t>2.</w:t>
        </w:r>
        <w:r>
          <w:tab/>
          <w:t xml:space="preserve">The </w:t>
        </w:r>
        <w:r w:rsidRPr="00F37D9F">
          <w:t xml:space="preserve">S-DU employs the F1AP UL RRC TRANSFER message to forward the RRC measurement report to S-CU. </w:t>
        </w:r>
      </w:ins>
    </w:p>
    <w:p w14:paraId="37ADA0F7" w14:textId="77777777" w:rsidR="00FE6121" w:rsidRPr="00F37D9F" w:rsidRDefault="00FE6121" w:rsidP="00FE6121">
      <w:pPr>
        <w:pStyle w:val="B2"/>
        <w:jc w:val="both"/>
        <w:rPr>
          <w:ins w:id="70" w:author="Matteo Fiorani" w:date="2017-06-19T19:35:00Z"/>
        </w:rPr>
      </w:pPr>
      <w:ins w:id="71" w:author="Matteo Fiorani" w:date="2017-06-19T19:35:00Z">
        <w:r>
          <w:t>3.</w:t>
        </w:r>
        <w:r>
          <w:tab/>
          <w:t xml:space="preserve">The </w:t>
        </w:r>
        <w:r w:rsidRPr="00F37D9F">
          <w:t xml:space="preserve">S-CU takes the handover decision, based on the content of the RRC measurement report. </w:t>
        </w:r>
        <w:r>
          <w:t xml:space="preserve">The </w:t>
        </w:r>
        <w:r w:rsidRPr="00F37D9F">
          <w:t>S-gNB (</w:t>
        </w:r>
        <w:r>
          <w:t xml:space="preserve">involving the </w:t>
        </w:r>
        <w:r w:rsidRPr="00F37D9F">
          <w:t>S-CU) sends the XnAP HANDOVER REQUEST message to T-gNB (T-CU), passing necessary information to prepare the handover at the target side.</w:t>
        </w:r>
      </w:ins>
    </w:p>
    <w:p w14:paraId="1B050840" w14:textId="77777777" w:rsidR="00FE6121" w:rsidRPr="00F37D9F" w:rsidRDefault="00FE6121" w:rsidP="00FE6121">
      <w:pPr>
        <w:pStyle w:val="B2"/>
        <w:jc w:val="both"/>
        <w:rPr>
          <w:ins w:id="72" w:author="Matteo Fiorani" w:date="2017-06-19T19:35:00Z"/>
        </w:rPr>
      </w:pPr>
      <w:ins w:id="73" w:author="Matteo Fiorani" w:date="2017-06-19T19:35:00Z">
        <w:r>
          <w:t>4.</w:t>
        </w:r>
        <w:r>
          <w:tab/>
          <w:t xml:space="preserve">The </w:t>
        </w:r>
        <w:r w:rsidRPr="00F37D9F">
          <w:t xml:space="preserve">T-CU performs admission control, creates a UE context, and identifies </w:t>
        </w:r>
        <w:r>
          <w:t xml:space="preserve">the </w:t>
        </w:r>
        <w:r w:rsidRPr="00F37D9F">
          <w:t xml:space="preserve">T-DU. </w:t>
        </w:r>
        <w:r>
          <w:t xml:space="preserve">The </w:t>
        </w:r>
        <w:r w:rsidRPr="00F37D9F">
          <w:t xml:space="preserve">T-CU configures the higher-layers, including security configuration and QoS-flows to DRB mapping. Then, </w:t>
        </w:r>
        <w:r>
          <w:lastRenderedPageBreak/>
          <w:t xml:space="preserve">the </w:t>
        </w:r>
        <w:r w:rsidRPr="00F37D9F">
          <w:t xml:space="preserve">T-CU sends the F1-AP </w:t>
        </w:r>
        <w:r>
          <w:t xml:space="preserve">UE </w:t>
        </w:r>
        <w:r w:rsidRPr="00F37D9F">
          <w:t xml:space="preserve">CONTEXT SETUP REQUEST message to </w:t>
        </w:r>
        <w:r>
          <w:t xml:space="preserve">the </w:t>
        </w:r>
        <w:r w:rsidRPr="00F37D9F">
          <w:t>T-DU, including UE context information and CU-UL-TEID for data radio bearers.</w:t>
        </w:r>
      </w:ins>
    </w:p>
    <w:p w14:paraId="2B1A393F" w14:textId="77777777" w:rsidR="00FE6121" w:rsidRPr="00F37D9F" w:rsidRDefault="00FE6121" w:rsidP="00FE6121">
      <w:pPr>
        <w:pStyle w:val="B2"/>
        <w:jc w:val="both"/>
        <w:rPr>
          <w:ins w:id="74" w:author="Matteo Fiorani" w:date="2017-06-19T19:35:00Z"/>
        </w:rPr>
      </w:pPr>
      <w:ins w:id="75" w:author="Matteo Fiorani" w:date="2017-06-19T19:35:00Z">
        <w:r>
          <w:t>5.</w:t>
        </w:r>
        <w:r>
          <w:tab/>
          <w:t xml:space="preserve">The </w:t>
        </w:r>
        <w:r w:rsidRPr="00F37D9F">
          <w:t xml:space="preserve">T-DU performs admission control, configures the lower-layers, and creates a local UE context (including a C-RNTI for the UE). Then, </w:t>
        </w:r>
        <w:r>
          <w:t xml:space="preserve">the </w:t>
        </w:r>
        <w:r w:rsidRPr="00F37D9F">
          <w:t xml:space="preserve">T-DU sends the F1-AP </w:t>
        </w:r>
        <w:r>
          <w:t xml:space="preserve">UE </w:t>
        </w:r>
        <w:r w:rsidRPr="00F37D9F">
          <w:t xml:space="preserve">CONTEXT SETUP RESPONSE message to T-CU, including lower-layers configuration, C-RNTI, and DU-DL-TEID for data radio bearers. </w:t>
        </w:r>
      </w:ins>
    </w:p>
    <w:p w14:paraId="2812EFFE" w14:textId="77777777" w:rsidR="00FE6121" w:rsidRPr="00F37D9F" w:rsidRDefault="00FE6121" w:rsidP="00FE6121">
      <w:pPr>
        <w:pStyle w:val="B2"/>
        <w:jc w:val="both"/>
        <w:rPr>
          <w:ins w:id="76" w:author="Matteo Fiorani" w:date="2017-06-19T19:35:00Z"/>
        </w:rPr>
      </w:pPr>
      <w:ins w:id="77" w:author="Matteo Fiorani" w:date="2017-06-19T19:35:00Z">
        <w:r>
          <w:t>6.</w:t>
        </w:r>
        <w:r>
          <w:tab/>
          <w:t xml:space="preserve">The </w:t>
        </w:r>
        <w:r w:rsidRPr="00F37D9F">
          <w:t xml:space="preserve">T-gNB (T-CU) sends the XnAP HANDOVER REQUEST ACKNOWLEDGE to </w:t>
        </w:r>
        <w:r>
          <w:t xml:space="preserve">the </w:t>
        </w:r>
        <w:r w:rsidRPr="00F37D9F">
          <w:t>S-gNB (S-CU). The XnAP HANDOVER REQUEST ACKNOWLEDGE message includes a transparent container to be sent to the UE as an RRC message to perform the handover (includes C-RNTI). The XnAP HANDOVER REQUEST ACKNOWLEDGE message may also include RNL/TNL information for the data forwarding tunnels (if applicable).</w:t>
        </w:r>
      </w:ins>
    </w:p>
    <w:p w14:paraId="620FBC5E" w14:textId="77777777" w:rsidR="0044506F" w:rsidRDefault="0044506F" w:rsidP="0044506F">
      <w:pPr>
        <w:pStyle w:val="B1"/>
        <w:spacing w:after="120"/>
        <w:jc w:val="both"/>
        <w:rPr>
          <w:ins w:id="78" w:author="Matteo Fiorani" w:date="2017-06-19T18:16:00Z"/>
        </w:rPr>
      </w:pPr>
    </w:p>
    <w:p w14:paraId="36BC442F" w14:textId="77777777" w:rsidR="00FE6121" w:rsidRDefault="00FE6121" w:rsidP="00FE6121">
      <w:pPr>
        <w:pStyle w:val="B1"/>
        <w:jc w:val="both"/>
        <w:rPr>
          <w:ins w:id="79" w:author="Matteo Fiorani" w:date="2017-06-19T19:36:00Z"/>
        </w:rPr>
      </w:pPr>
      <w:ins w:id="80" w:author="Matteo Fiorani" w:date="2017-06-19T19:36:00Z">
        <w:r>
          <w:t>-</w:t>
        </w:r>
        <w:r>
          <w:tab/>
          <w:t>The second phase is the Xn handover execution:</w:t>
        </w:r>
      </w:ins>
    </w:p>
    <w:p w14:paraId="6F908AE6" w14:textId="77777777" w:rsidR="00FE6121" w:rsidRDefault="00FE6121" w:rsidP="00FE6121">
      <w:pPr>
        <w:pStyle w:val="B2"/>
        <w:jc w:val="both"/>
        <w:rPr>
          <w:ins w:id="81" w:author="Matteo Fiorani" w:date="2017-06-19T19:36:00Z"/>
        </w:rPr>
      </w:pPr>
      <w:ins w:id="82" w:author="Matteo Fiorani" w:date="2017-06-19T19:36:00Z">
        <w:r>
          <w:t>7.</w:t>
        </w:r>
        <w:r>
          <w:tab/>
          <w:t xml:space="preserve">The S-CU sends the F1AP UE CONTEXT MODIFICATION REQUEST message to the S-DU. The F1AP UE CONTEXT MODIFICATION REQUEST message includes a transparent container that carries the RRC message to perform handover, which was generated by the T-CU and ciphered and integrity protected by S-CU. The F1AP UE CONTEXT MODIFICATION REQUEST message contains a specific indication to inform the S-DU the UE Context medication is triggered due to handover. </w:t>
        </w:r>
      </w:ins>
    </w:p>
    <w:p w14:paraId="172D92DE" w14:textId="77777777" w:rsidR="00FE6121" w:rsidRDefault="00FE6121" w:rsidP="00FE6121">
      <w:pPr>
        <w:pStyle w:val="B2"/>
        <w:jc w:val="both"/>
        <w:rPr>
          <w:ins w:id="83" w:author="Matteo Fiorani" w:date="2017-06-19T19:36:00Z"/>
        </w:rPr>
      </w:pPr>
      <w:ins w:id="84" w:author="Matteo Fiorani" w:date="2017-06-19T19:36:00Z">
        <w:r>
          <w:t>8.</w:t>
        </w:r>
        <w:r>
          <w:tab/>
          <w:t>The S-DU sends the F1AP UE CONTEXT MODIFICATION RESPONSE message to the S-CU to confirm that the handover is accepted.</w:t>
        </w:r>
      </w:ins>
    </w:p>
    <w:p w14:paraId="4A68051F" w14:textId="77777777" w:rsidR="00FE6121" w:rsidRDefault="00FE6121" w:rsidP="00FE6121">
      <w:pPr>
        <w:pStyle w:val="B2"/>
        <w:jc w:val="both"/>
        <w:rPr>
          <w:ins w:id="85" w:author="Matteo Fiorani" w:date="2017-06-19T19:36:00Z"/>
        </w:rPr>
      </w:pPr>
      <w:ins w:id="86" w:author="Matteo Fiorani" w:date="2017-06-19T19:36:00Z">
        <w:r>
          <w:t>9.</w:t>
        </w:r>
        <w:r>
          <w:tab/>
          <w:t>The S-DU sends the RRC CONNECTION RECONFIGURATION MESSAGE to the UE.</w:t>
        </w:r>
      </w:ins>
    </w:p>
    <w:p w14:paraId="13995220" w14:textId="77777777" w:rsidR="00FE6121" w:rsidRDefault="00FE6121" w:rsidP="00FE6121">
      <w:pPr>
        <w:pStyle w:val="B2"/>
        <w:jc w:val="both"/>
        <w:rPr>
          <w:ins w:id="87" w:author="Matteo Fiorani" w:date="2017-06-19T19:36:00Z"/>
        </w:rPr>
      </w:pPr>
      <w:ins w:id="88" w:author="Matteo Fiorani" w:date="2017-06-19T19:36:00Z">
        <w:r>
          <w:t>10.</w:t>
        </w:r>
        <w:r>
          <w:tab/>
          <w:t xml:space="preserve"> The S-gNB (S-CU) sends the XnAP SN STATUS TRANFER message to the T-gNB (T-CU) to </w:t>
        </w:r>
        <w:r w:rsidRPr="002518D2">
          <w:t>convey the uplink PDCP SN receiver status and the downlink PDCP SN transmitter status</w:t>
        </w:r>
        <w:r>
          <w:t>.</w:t>
        </w:r>
      </w:ins>
    </w:p>
    <w:p w14:paraId="7BF0639F" w14:textId="77777777" w:rsidR="00FE6121" w:rsidRDefault="00FE6121" w:rsidP="00FE6121">
      <w:pPr>
        <w:pStyle w:val="B2"/>
        <w:jc w:val="both"/>
        <w:rPr>
          <w:ins w:id="89" w:author="Matteo Fiorani" w:date="2017-06-19T19:36:00Z"/>
        </w:rPr>
      </w:pPr>
      <w:ins w:id="90" w:author="Matteo Fiorani" w:date="2017-06-19T19:36:00Z">
        <w:r>
          <w:t>11.</w:t>
        </w:r>
        <w:r>
          <w:tab/>
          <w:t>Data forwarding may start from S-gNB (S-CU) to T-gNB (T-CU) (if applicable).</w:t>
        </w:r>
      </w:ins>
    </w:p>
    <w:p w14:paraId="502ACE56" w14:textId="77777777" w:rsidR="00FE6121" w:rsidRDefault="00FE6121" w:rsidP="00FE6121">
      <w:pPr>
        <w:pStyle w:val="B2"/>
        <w:jc w:val="both"/>
        <w:rPr>
          <w:ins w:id="91" w:author="Matteo Fiorani" w:date="2017-06-19T19:36:00Z"/>
        </w:rPr>
      </w:pPr>
      <w:ins w:id="92" w:author="Matteo Fiorani" w:date="2017-06-19T19:36:00Z">
        <w:r>
          <w:t>12.</w:t>
        </w:r>
        <w:r>
          <w:tab/>
          <w:t>UE sends a RANDOM ACCESS preamble to the T-DU. It may employ a dedicated RACH preamble if that was included in the RRC connection reconfiguration message.</w:t>
        </w:r>
      </w:ins>
    </w:p>
    <w:p w14:paraId="153A9196" w14:textId="77777777" w:rsidR="00FE6121" w:rsidRDefault="00FE6121" w:rsidP="00FE6121">
      <w:pPr>
        <w:pStyle w:val="B2"/>
        <w:jc w:val="both"/>
        <w:rPr>
          <w:ins w:id="93" w:author="Matteo Fiorani" w:date="2017-06-19T19:36:00Z"/>
        </w:rPr>
      </w:pPr>
      <w:ins w:id="94" w:author="Matteo Fiorani" w:date="2017-06-19T19:36:00Z">
        <w:r>
          <w:t>13.</w:t>
        </w:r>
        <w:r>
          <w:tab/>
          <w:t xml:space="preserve">The T-DU sends a RANDOM ACCESS RESPONSE to UE. </w:t>
        </w:r>
      </w:ins>
    </w:p>
    <w:p w14:paraId="02EFE0E4" w14:textId="77777777" w:rsidR="00FE6121" w:rsidRDefault="00FE6121" w:rsidP="00FE6121">
      <w:pPr>
        <w:pStyle w:val="B2"/>
        <w:jc w:val="both"/>
        <w:rPr>
          <w:ins w:id="95" w:author="Matteo Fiorani" w:date="2017-06-19T19:36:00Z"/>
        </w:rPr>
      </w:pPr>
      <w:ins w:id="96" w:author="Matteo Fiorani" w:date="2017-06-19T19:36:00Z">
        <w:r>
          <w:t>14.</w:t>
        </w:r>
        <w:r>
          <w:tab/>
          <w:t>The UE sends the RRC CONNECTION CONFIGURATION COMPLETE to T-DU (include the C-RNTI to identify the UE).</w:t>
        </w:r>
      </w:ins>
    </w:p>
    <w:p w14:paraId="4793438C" w14:textId="77777777" w:rsidR="00FE6121" w:rsidRDefault="00FE6121" w:rsidP="00FE6121">
      <w:pPr>
        <w:pStyle w:val="B2"/>
        <w:jc w:val="both"/>
        <w:rPr>
          <w:ins w:id="97" w:author="Matteo Fiorani" w:date="2017-06-19T19:36:00Z"/>
        </w:rPr>
      </w:pPr>
      <w:ins w:id="98" w:author="Matteo Fiorani" w:date="2017-06-19T19:36:00Z">
        <w:r>
          <w:t>15.</w:t>
        </w:r>
        <w:r>
          <w:tab/>
          <w:t>The T-DU employs the F1AP UL RRC TRANSFER message to forward the RRC connection reconfiguration complete message to T-CU.</w:t>
        </w:r>
      </w:ins>
    </w:p>
    <w:p w14:paraId="77933EF4" w14:textId="77777777" w:rsidR="00FE6121" w:rsidRDefault="00FE6121" w:rsidP="00FE6121">
      <w:pPr>
        <w:pStyle w:val="B2"/>
        <w:jc w:val="both"/>
        <w:rPr>
          <w:ins w:id="99" w:author="Matteo Fiorani" w:date="2017-06-19T19:36:00Z"/>
        </w:rPr>
      </w:pPr>
      <w:ins w:id="100" w:author="Matteo Fiorani" w:date="2017-06-19T19:36:00Z">
        <w:r>
          <w:t>16.</w:t>
        </w:r>
        <w:r>
          <w:tab/>
          <w:t>The T-gNB (T-CU) sends a NGAP PATH SWITCH REQUEST message to The AMF to inform that the UE has changed cell. The AMF should then contact the SMF/UPF to modify the PDU session (not shown).</w:t>
        </w:r>
      </w:ins>
    </w:p>
    <w:p w14:paraId="66E31977" w14:textId="77777777" w:rsidR="00FE6121" w:rsidRDefault="00FE6121" w:rsidP="00FE6121">
      <w:pPr>
        <w:pStyle w:val="B2"/>
        <w:jc w:val="both"/>
        <w:rPr>
          <w:ins w:id="101" w:author="Matteo Fiorani" w:date="2017-06-19T19:36:00Z"/>
        </w:rPr>
      </w:pPr>
      <w:ins w:id="102" w:author="Matteo Fiorani" w:date="2017-06-19T19:36:00Z">
        <w:r>
          <w:t>17.</w:t>
        </w:r>
        <w:r>
          <w:tab/>
          <w:t>The AMF confirms the NGAP PATH SWITCH REQUEST message with the NGAP PATH SWITCH REQUEST ACKNOWLEDGE message.</w:t>
        </w:r>
      </w:ins>
    </w:p>
    <w:p w14:paraId="3154C9C4" w14:textId="77777777" w:rsidR="00FE6121" w:rsidRDefault="00FE6121" w:rsidP="00FE6121">
      <w:pPr>
        <w:pStyle w:val="B1"/>
        <w:jc w:val="both"/>
        <w:rPr>
          <w:ins w:id="103" w:author="Matteo Fiorani" w:date="2017-06-19T19:36:00Z"/>
        </w:rPr>
      </w:pPr>
      <w:ins w:id="104" w:author="Matteo Fiorani" w:date="2017-06-19T19:36:00Z">
        <w:r>
          <w:t>-</w:t>
        </w:r>
        <w:r>
          <w:tab/>
          <w:t>The last phase is the resource release in the source:</w:t>
        </w:r>
      </w:ins>
    </w:p>
    <w:p w14:paraId="1CCD2E62" w14:textId="77777777" w:rsidR="00FE6121" w:rsidRDefault="00FE6121" w:rsidP="00FE6121">
      <w:pPr>
        <w:pStyle w:val="B2"/>
        <w:jc w:val="both"/>
        <w:rPr>
          <w:ins w:id="105" w:author="Matteo Fiorani" w:date="2017-06-19T19:36:00Z"/>
        </w:rPr>
      </w:pPr>
      <w:ins w:id="106" w:author="Matteo Fiorani" w:date="2017-06-19T19:36:00Z">
        <w:r>
          <w:t>18.</w:t>
        </w:r>
        <w:r>
          <w:tab/>
          <w:t>The TgNB (T-CU) sends the XnAP UE CONTEXT RELEASE message to the S-gNB (S-CU). The XnAP UE CONTEXT RELEASE message informs the S-CU that the handover was successful.</w:t>
        </w:r>
      </w:ins>
    </w:p>
    <w:p w14:paraId="067938B3" w14:textId="77777777" w:rsidR="00FE6121" w:rsidRDefault="00FE6121" w:rsidP="00FE6121">
      <w:pPr>
        <w:pStyle w:val="B2"/>
        <w:jc w:val="both"/>
        <w:rPr>
          <w:ins w:id="107" w:author="Matteo Fiorani" w:date="2017-06-19T19:36:00Z"/>
        </w:rPr>
      </w:pPr>
      <w:ins w:id="108" w:author="Matteo Fiorani" w:date="2017-06-19T19:36:00Z">
        <w:r>
          <w:t>19.</w:t>
        </w:r>
        <w:r>
          <w:tab/>
          <w:t>The S-CU sends the F1AP UE CONTEXT RELEASE message to the S-DU, to allow the T-DU to release the resources allocated to the UE.</w:t>
        </w:r>
      </w:ins>
    </w:p>
    <w:p w14:paraId="4DA936C5" w14:textId="66A6B85B" w:rsidR="00476EB8" w:rsidRDefault="00476EB8" w:rsidP="00476EB8">
      <w:pPr>
        <w:pStyle w:val="B1"/>
        <w:spacing w:after="120"/>
        <w:ind w:left="1440" w:firstLine="0"/>
        <w:jc w:val="both"/>
      </w:pPr>
      <w:del w:id="109" w:author="Matteo Fiorani" w:date="2017-06-18T16:17:00Z">
        <w:r w:rsidDel="00AA06F8">
          <w:fldChar w:fldCharType="begin"/>
        </w:r>
        <w:r w:rsidDel="00AA06F8">
          <w:fldChar w:fldCharType="end"/>
        </w:r>
      </w:del>
      <w:del w:id="110" w:author="Matteo Fiorani" w:date="2017-06-18T16:24:00Z">
        <w:r w:rsidR="00AA06F8" w:rsidDel="000668C2">
          <w:fldChar w:fldCharType="begin"/>
        </w:r>
        <w:r w:rsidR="00AA06F8" w:rsidDel="000668C2">
          <w:fldChar w:fldCharType="end"/>
        </w:r>
      </w:del>
      <w:del w:id="111" w:author="Matteo Fiorani" w:date="2017-06-18T16:26:00Z">
        <w:r w:rsidR="00654899" w:rsidDel="002B3CB3">
          <w:fldChar w:fldCharType="begin"/>
        </w:r>
        <w:r w:rsidR="00654899" w:rsidDel="002B3CB3">
          <w:fldChar w:fldCharType="end"/>
        </w:r>
      </w:del>
      <w:del w:id="112" w:author="Matteo Fiorani" w:date="2017-06-18T16:28:00Z">
        <w:r w:rsidR="002B3CB3" w:rsidDel="00D82630">
          <w:fldChar w:fldCharType="begin"/>
        </w:r>
        <w:r w:rsidR="002B3CB3" w:rsidDel="00D82630">
          <w:fldChar w:fldCharType="end"/>
        </w:r>
      </w:del>
      <w:del w:id="113" w:author="Matteo Fiorani" w:date="2017-06-19T16:49:00Z">
        <w:r w:rsidR="00D82630" w:rsidDel="00BF060B">
          <w:fldChar w:fldCharType="begin"/>
        </w:r>
        <w:r w:rsidR="00D82630" w:rsidDel="00BF060B">
          <w:fldChar w:fldCharType="end"/>
        </w:r>
      </w:del>
      <w:del w:id="114" w:author="Matteo Fiorani" w:date="2017-06-19T18:16:00Z">
        <w:r w:rsidR="00BF060B" w:rsidDel="0044506F">
          <w:fldChar w:fldCharType="begin"/>
        </w:r>
        <w:r w:rsidR="00BF060B" w:rsidDel="0044506F">
          <w:fldChar w:fldCharType="end"/>
        </w:r>
      </w:del>
    </w:p>
    <w:p w14:paraId="2258CF26" w14:textId="3FE5BEA7" w:rsidR="003E7B8F" w:rsidRPr="0036292A" w:rsidRDefault="003E7B8F" w:rsidP="003E7B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</w:t>
      </w:r>
      <w:r w:rsidR="00AA06F8">
        <w:rPr>
          <w:i/>
          <w:lang w:eastAsia="ja-JP"/>
        </w:rPr>
        <w:t>S 38.401</w:t>
      </w:r>
    </w:p>
    <w:p w14:paraId="20EEEA59" w14:textId="77777777" w:rsidR="003E7B8F" w:rsidRDefault="003E7B8F" w:rsidP="00F2305F">
      <w:pPr>
        <w:pStyle w:val="Reference"/>
        <w:numPr>
          <w:ilvl w:val="0"/>
          <w:numId w:val="0"/>
        </w:numPr>
        <w:ind w:left="567" w:hanging="567"/>
      </w:pPr>
    </w:p>
    <w:sectPr w:rsidR="003E7B8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95851" w14:textId="77777777" w:rsidR="009A2C10" w:rsidRDefault="009A2C10">
      <w:r>
        <w:separator/>
      </w:r>
    </w:p>
  </w:endnote>
  <w:endnote w:type="continuationSeparator" w:id="0">
    <w:p w14:paraId="23C526AB" w14:textId="77777777" w:rsidR="009A2C10" w:rsidRDefault="009A2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2253637" w:rsidR="00F17DB6" w:rsidRDefault="00F17DB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800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800D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B66AD3" w14:textId="77777777" w:rsidR="009A2C10" w:rsidRDefault="009A2C10">
      <w:r>
        <w:separator/>
      </w:r>
    </w:p>
  </w:footnote>
  <w:footnote w:type="continuationSeparator" w:id="0">
    <w:p w14:paraId="48D5A788" w14:textId="77777777" w:rsidR="009A2C10" w:rsidRDefault="009A2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F17DB6" w:rsidRDefault="00F17DB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D4C1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DC33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4F202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073049"/>
    <w:multiLevelType w:val="hybridMultilevel"/>
    <w:tmpl w:val="270C7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87360"/>
    <w:multiLevelType w:val="hybridMultilevel"/>
    <w:tmpl w:val="AB54217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2861"/>
    <w:multiLevelType w:val="hybridMultilevel"/>
    <w:tmpl w:val="0F04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17E5A"/>
    <w:multiLevelType w:val="hybridMultilevel"/>
    <w:tmpl w:val="BE5C5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5A314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D14561"/>
    <w:multiLevelType w:val="hybridMultilevel"/>
    <w:tmpl w:val="AA32F050"/>
    <w:lvl w:ilvl="0" w:tplc="90520C40">
      <w:start w:val="2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11B71"/>
    <w:multiLevelType w:val="hybridMultilevel"/>
    <w:tmpl w:val="D44AC3F6"/>
    <w:lvl w:ilvl="0" w:tplc="99E21948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1E562E"/>
    <w:multiLevelType w:val="hybridMultilevel"/>
    <w:tmpl w:val="F08845F0"/>
    <w:lvl w:ilvl="0" w:tplc="976A6C8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A8368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367A3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29FA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F495E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6835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0519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16A9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C6E0D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DA610A"/>
    <w:multiLevelType w:val="hybridMultilevel"/>
    <w:tmpl w:val="532EA0EE"/>
    <w:lvl w:ilvl="0" w:tplc="3A7060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30" w15:restartNumberingAfterBreak="0">
    <w:nsid w:val="54ED5CF4"/>
    <w:multiLevelType w:val="hybridMultilevel"/>
    <w:tmpl w:val="A6CC5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803F8"/>
    <w:multiLevelType w:val="hybridMultilevel"/>
    <w:tmpl w:val="11A2B334"/>
    <w:lvl w:ilvl="0" w:tplc="51B02DEA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3D2FE7"/>
    <w:multiLevelType w:val="hybridMultilevel"/>
    <w:tmpl w:val="FD789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8A1EC7"/>
    <w:multiLevelType w:val="hybridMultilevel"/>
    <w:tmpl w:val="785CFF74"/>
    <w:lvl w:ilvl="0" w:tplc="AC5E03E2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5CE1E71"/>
    <w:multiLevelType w:val="hybridMultilevel"/>
    <w:tmpl w:val="542E0396"/>
    <w:lvl w:ilvl="0" w:tplc="0409000F">
      <w:start w:val="1"/>
      <w:numFmt w:val="decimal"/>
      <w:lvlText w:val="%1."/>
      <w:lvlJc w:val="left"/>
      <w:pPr>
        <w:ind w:left="363" w:hanging="360"/>
      </w:p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>
      <w:start w:val="1"/>
      <w:numFmt w:val="lowerRoman"/>
      <w:lvlText w:val="%3."/>
      <w:lvlJc w:val="right"/>
      <w:pPr>
        <w:ind w:left="1803" w:hanging="180"/>
      </w:pPr>
    </w:lvl>
    <w:lvl w:ilvl="3" w:tplc="0409000F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DDE7389"/>
    <w:multiLevelType w:val="hybridMultilevel"/>
    <w:tmpl w:val="712E5812"/>
    <w:lvl w:ilvl="0" w:tplc="29FACFA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35"/>
  </w:num>
  <w:num w:numId="15">
    <w:abstractNumId w:val="26"/>
  </w:num>
  <w:num w:numId="16">
    <w:abstractNumId w:val="38"/>
  </w:num>
  <w:num w:numId="17">
    <w:abstractNumId w:val="34"/>
  </w:num>
  <w:num w:numId="18">
    <w:abstractNumId w:val="13"/>
  </w:num>
  <w:num w:numId="19">
    <w:abstractNumId w:val="8"/>
  </w:num>
  <w:num w:numId="20">
    <w:abstractNumId w:val="28"/>
  </w:num>
  <w:num w:numId="21">
    <w:abstractNumId w:val="6"/>
  </w:num>
  <w:num w:numId="22">
    <w:abstractNumId w:val="22"/>
  </w:num>
  <w:num w:numId="23">
    <w:abstractNumId w:val="16"/>
  </w:num>
  <w:num w:numId="24">
    <w:abstractNumId w:val="11"/>
  </w:num>
  <w:num w:numId="25">
    <w:abstractNumId w:val="37"/>
  </w:num>
  <w:num w:numId="26">
    <w:abstractNumId w:val="36"/>
  </w:num>
  <w:num w:numId="27">
    <w:abstractNumId w:val="19"/>
  </w:num>
  <w:num w:numId="28">
    <w:abstractNumId w:val="24"/>
  </w:num>
  <w:num w:numId="29">
    <w:abstractNumId w:val="7"/>
  </w:num>
  <w:num w:numId="30">
    <w:abstractNumId w:val="23"/>
  </w:num>
  <w:num w:numId="31">
    <w:abstractNumId w:val="40"/>
  </w:num>
  <w:num w:numId="32">
    <w:abstractNumId w:val="41"/>
  </w:num>
  <w:num w:numId="33">
    <w:abstractNumId w:val="33"/>
  </w:num>
  <w:num w:numId="34">
    <w:abstractNumId w:val="10"/>
  </w:num>
  <w:num w:numId="35">
    <w:abstractNumId w:val="30"/>
  </w:num>
  <w:num w:numId="36">
    <w:abstractNumId w:val="9"/>
  </w:num>
  <w:num w:numId="37">
    <w:abstractNumId w:val="5"/>
  </w:num>
  <w:num w:numId="38">
    <w:abstractNumId w:val="32"/>
  </w:num>
  <w:num w:numId="39">
    <w:abstractNumId w:val="14"/>
  </w:num>
  <w:num w:numId="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1">
    <w:abstractNumId w:val="15"/>
  </w:num>
  <w:num w:numId="42">
    <w:abstractNumId w:val="3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3A56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759"/>
    <w:rsid w:val="00053EF3"/>
    <w:rsid w:val="0005606A"/>
    <w:rsid w:val="000570DC"/>
    <w:rsid w:val="00057117"/>
    <w:rsid w:val="000616E7"/>
    <w:rsid w:val="000646F1"/>
    <w:rsid w:val="0006487E"/>
    <w:rsid w:val="00065E1A"/>
    <w:rsid w:val="00066041"/>
    <w:rsid w:val="000668C2"/>
    <w:rsid w:val="00067548"/>
    <w:rsid w:val="00070C42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A1B7B"/>
    <w:rsid w:val="000A56F2"/>
    <w:rsid w:val="000A7057"/>
    <w:rsid w:val="000B1FEF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55B5"/>
    <w:rsid w:val="000E6D4F"/>
    <w:rsid w:val="000E709B"/>
    <w:rsid w:val="000E71DD"/>
    <w:rsid w:val="000F06D6"/>
    <w:rsid w:val="000F0EB1"/>
    <w:rsid w:val="000F1106"/>
    <w:rsid w:val="000F1990"/>
    <w:rsid w:val="000F1EEE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1D6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44BB"/>
    <w:rsid w:val="001551B5"/>
    <w:rsid w:val="00157ED5"/>
    <w:rsid w:val="00157F6D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9AE"/>
    <w:rsid w:val="00185AF9"/>
    <w:rsid w:val="00190070"/>
    <w:rsid w:val="00190AC1"/>
    <w:rsid w:val="0019341A"/>
    <w:rsid w:val="00194319"/>
    <w:rsid w:val="00196B48"/>
    <w:rsid w:val="00197DF9"/>
    <w:rsid w:val="001A02A0"/>
    <w:rsid w:val="001A1987"/>
    <w:rsid w:val="001A1E20"/>
    <w:rsid w:val="001A2564"/>
    <w:rsid w:val="001A2BDA"/>
    <w:rsid w:val="001A4135"/>
    <w:rsid w:val="001A4EB6"/>
    <w:rsid w:val="001A6173"/>
    <w:rsid w:val="001A6CBA"/>
    <w:rsid w:val="001A7552"/>
    <w:rsid w:val="001A77DB"/>
    <w:rsid w:val="001B07BC"/>
    <w:rsid w:val="001B0D97"/>
    <w:rsid w:val="001B5A5D"/>
    <w:rsid w:val="001B6978"/>
    <w:rsid w:val="001C0487"/>
    <w:rsid w:val="001C1CE5"/>
    <w:rsid w:val="001C2BD9"/>
    <w:rsid w:val="001C2E8A"/>
    <w:rsid w:val="001C3D2A"/>
    <w:rsid w:val="001C4529"/>
    <w:rsid w:val="001C543A"/>
    <w:rsid w:val="001C6495"/>
    <w:rsid w:val="001D0623"/>
    <w:rsid w:val="001D0C4C"/>
    <w:rsid w:val="001D4D2D"/>
    <w:rsid w:val="001D51BA"/>
    <w:rsid w:val="001D6342"/>
    <w:rsid w:val="001D6D53"/>
    <w:rsid w:val="001E0931"/>
    <w:rsid w:val="001E58E2"/>
    <w:rsid w:val="001E7469"/>
    <w:rsid w:val="001E7AED"/>
    <w:rsid w:val="001E7D94"/>
    <w:rsid w:val="001E7EC3"/>
    <w:rsid w:val="001F3916"/>
    <w:rsid w:val="001F4B87"/>
    <w:rsid w:val="001F54C5"/>
    <w:rsid w:val="001F6107"/>
    <w:rsid w:val="001F662C"/>
    <w:rsid w:val="001F7074"/>
    <w:rsid w:val="00200490"/>
    <w:rsid w:val="0020163F"/>
    <w:rsid w:val="00201F3A"/>
    <w:rsid w:val="00203592"/>
    <w:rsid w:val="00203F96"/>
    <w:rsid w:val="002069B2"/>
    <w:rsid w:val="00207BC4"/>
    <w:rsid w:val="00207BCD"/>
    <w:rsid w:val="00207FA3"/>
    <w:rsid w:val="00211AD5"/>
    <w:rsid w:val="00213805"/>
    <w:rsid w:val="00213887"/>
    <w:rsid w:val="002144BB"/>
    <w:rsid w:val="00214DA8"/>
    <w:rsid w:val="00215423"/>
    <w:rsid w:val="002158FA"/>
    <w:rsid w:val="00215C94"/>
    <w:rsid w:val="0022018C"/>
    <w:rsid w:val="00220600"/>
    <w:rsid w:val="00221332"/>
    <w:rsid w:val="0022146C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EF1"/>
    <w:rsid w:val="00241559"/>
    <w:rsid w:val="002435B3"/>
    <w:rsid w:val="0024568B"/>
    <w:rsid w:val="002458EB"/>
    <w:rsid w:val="002500C8"/>
    <w:rsid w:val="002518D2"/>
    <w:rsid w:val="00255D85"/>
    <w:rsid w:val="00257543"/>
    <w:rsid w:val="00257CED"/>
    <w:rsid w:val="00260065"/>
    <w:rsid w:val="0026042E"/>
    <w:rsid w:val="002617E7"/>
    <w:rsid w:val="002617EB"/>
    <w:rsid w:val="00261FC8"/>
    <w:rsid w:val="00263710"/>
    <w:rsid w:val="00264228"/>
    <w:rsid w:val="00264334"/>
    <w:rsid w:val="0026473E"/>
    <w:rsid w:val="002651A6"/>
    <w:rsid w:val="00266214"/>
    <w:rsid w:val="00267C83"/>
    <w:rsid w:val="00267F81"/>
    <w:rsid w:val="0027144F"/>
    <w:rsid w:val="00271F3A"/>
    <w:rsid w:val="00272585"/>
    <w:rsid w:val="0027260D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8BC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A5DA4"/>
    <w:rsid w:val="002A7867"/>
    <w:rsid w:val="002B24D6"/>
    <w:rsid w:val="002B3CB3"/>
    <w:rsid w:val="002C41E6"/>
    <w:rsid w:val="002C6D51"/>
    <w:rsid w:val="002D071A"/>
    <w:rsid w:val="002D0A39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0BC3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611F"/>
    <w:rsid w:val="00346DB5"/>
    <w:rsid w:val="00346F8A"/>
    <w:rsid w:val="003477B1"/>
    <w:rsid w:val="00347F5E"/>
    <w:rsid w:val="0035482C"/>
    <w:rsid w:val="00357380"/>
    <w:rsid w:val="003602D9"/>
    <w:rsid w:val="003604C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5F04"/>
    <w:rsid w:val="003860D5"/>
    <w:rsid w:val="00386435"/>
    <w:rsid w:val="00390499"/>
    <w:rsid w:val="003939FF"/>
    <w:rsid w:val="00394B14"/>
    <w:rsid w:val="00395957"/>
    <w:rsid w:val="003A2223"/>
    <w:rsid w:val="003A2A0F"/>
    <w:rsid w:val="003A3273"/>
    <w:rsid w:val="003A40CC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806"/>
    <w:rsid w:val="003C4BF9"/>
    <w:rsid w:val="003C5F72"/>
    <w:rsid w:val="003C6CF9"/>
    <w:rsid w:val="003C7806"/>
    <w:rsid w:val="003D08A2"/>
    <w:rsid w:val="003D109F"/>
    <w:rsid w:val="003D2478"/>
    <w:rsid w:val="003D2D30"/>
    <w:rsid w:val="003D2FC4"/>
    <w:rsid w:val="003D3C45"/>
    <w:rsid w:val="003D512C"/>
    <w:rsid w:val="003D5B1F"/>
    <w:rsid w:val="003E15FA"/>
    <w:rsid w:val="003E3896"/>
    <w:rsid w:val="003E55E4"/>
    <w:rsid w:val="003E609B"/>
    <w:rsid w:val="003E74E3"/>
    <w:rsid w:val="003E75BA"/>
    <w:rsid w:val="003E7B8F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1B7F"/>
    <w:rsid w:val="00432E75"/>
    <w:rsid w:val="00437343"/>
    <w:rsid w:val="00437447"/>
    <w:rsid w:val="004403B7"/>
    <w:rsid w:val="00440B16"/>
    <w:rsid w:val="00441A92"/>
    <w:rsid w:val="00443ED6"/>
    <w:rsid w:val="00444F56"/>
    <w:rsid w:val="0044506F"/>
    <w:rsid w:val="004450FB"/>
    <w:rsid w:val="00446488"/>
    <w:rsid w:val="004517AA"/>
    <w:rsid w:val="00452690"/>
    <w:rsid w:val="00452CAC"/>
    <w:rsid w:val="004538DC"/>
    <w:rsid w:val="00457136"/>
    <w:rsid w:val="00457565"/>
    <w:rsid w:val="00457995"/>
    <w:rsid w:val="00457B71"/>
    <w:rsid w:val="00460CEA"/>
    <w:rsid w:val="00465F3A"/>
    <w:rsid w:val="004669E2"/>
    <w:rsid w:val="00470C31"/>
    <w:rsid w:val="004734D0"/>
    <w:rsid w:val="0047556B"/>
    <w:rsid w:val="00476EB8"/>
    <w:rsid w:val="00477768"/>
    <w:rsid w:val="0048043F"/>
    <w:rsid w:val="00490723"/>
    <w:rsid w:val="004914A3"/>
    <w:rsid w:val="004916E4"/>
    <w:rsid w:val="00492BC5"/>
    <w:rsid w:val="00493FEC"/>
    <w:rsid w:val="004951A6"/>
    <w:rsid w:val="00495411"/>
    <w:rsid w:val="004964F1"/>
    <w:rsid w:val="0049713D"/>
    <w:rsid w:val="004A099B"/>
    <w:rsid w:val="004A16BC"/>
    <w:rsid w:val="004A2B94"/>
    <w:rsid w:val="004A3007"/>
    <w:rsid w:val="004A318F"/>
    <w:rsid w:val="004A5022"/>
    <w:rsid w:val="004A6E04"/>
    <w:rsid w:val="004B23B9"/>
    <w:rsid w:val="004B28E7"/>
    <w:rsid w:val="004B30AA"/>
    <w:rsid w:val="004B6E58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6F4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5F94"/>
    <w:rsid w:val="00531534"/>
    <w:rsid w:val="005335BD"/>
    <w:rsid w:val="005338D0"/>
    <w:rsid w:val="00534B59"/>
    <w:rsid w:val="00534EA8"/>
    <w:rsid w:val="00535829"/>
    <w:rsid w:val="00536759"/>
    <w:rsid w:val="00537C1E"/>
    <w:rsid w:val="00537C62"/>
    <w:rsid w:val="00545A94"/>
    <w:rsid w:val="00545D7F"/>
    <w:rsid w:val="00546970"/>
    <w:rsid w:val="00547828"/>
    <w:rsid w:val="00552589"/>
    <w:rsid w:val="00554E19"/>
    <w:rsid w:val="005550A9"/>
    <w:rsid w:val="0056121F"/>
    <w:rsid w:val="00561A81"/>
    <w:rsid w:val="00561BED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35A4"/>
    <w:rsid w:val="005948C2"/>
    <w:rsid w:val="00595AC4"/>
    <w:rsid w:val="00595DCA"/>
    <w:rsid w:val="0059779B"/>
    <w:rsid w:val="005A1DF3"/>
    <w:rsid w:val="005A209A"/>
    <w:rsid w:val="005A56BD"/>
    <w:rsid w:val="005A662D"/>
    <w:rsid w:val="005B1C72"/>
    <w:rsid w:val="005B35D7"/>
    <w:rsid w:val="005B392A"/>
    <w:rsid w:val="005B3AA3"/>
    <w:rsid w:val="005B6F83"/>
    <w:rsid w:val="005C0360"/>
    <w:rsid w:val="005C33F4"/>
    <w:rsid w:val="005C74FB"/>
    <w:rsid w:val="005D1602"/>
    <w:rsid w:val="005D217E"/>
    <w:rsid w:val="005D4DDB"/>
    <w:rsid w:val="005E04E9"/>
    <w:rsid w:val="005E3477"/>
    <w:rsid w:val="005E36D5"/>
    <w:rsid w:val="005E385F"/>
    <w:rsid w:val="005E42F9"/>
    <w:rsid w:val="005E5B81"/>
    <w:rsid w:val="005E6491"/>
    <w:rsid w:val="005E650F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4CBD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4F4"/>
    <w:rsid w:val="0064396A"/>
    <w:rsid w:val="0064624E"/>
    <w:rsid w:val="00646E1B"/>
    <w:rsid w:val="00650AB9"/>
    <w:rsid w:val="00654899"/>
    <w:rsid w:val="00654D89"/>
    <w:rsid w:val="00654DFC"/>
    <w:rsid w:val="00655601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97F2B"/>
    <w:rsid w:val="006A1472"/>
    <w:rsid w:val="006A2EEB"/>
    <w:rsid w:val="006A46FB"/>
    <w:rsid w:val="006A5E28"/>
    <w:rsid w:val="006A697B"/>
    <w:rsid w:val="006A7AFF"/>
    <w:rsid w:val="006B0435"/>
    <w:rsid w:val="006B1816"/>
    <w:rsid w:val="006B2099"/>
    <w:rsid w:val="006B2635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3D2D"/>
    <w:rsid w:val="006D6F08"/>
    <w:rsid w:val="006D73D8"/>
    <w:rsid w:val="006E062C"/>
    <w:rsid w:val="006E28B7"/>
    <w:rsid w:val="006E3310"/>
    <w:rsid w:val="006E34A5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DF3"/>
    <w:rsid w:val="006F5E98"/>
    <w:rsid w:val="006F7502"/>
    <w:rsid w:val="00700140"/>
    <w:rsid w:val="007025FC"/>
    <w:rsid w:val="0070346E"/>
    <w:rsid w:val="00703C0F"/>
    <w:rsid w:val="00704EDB"/>
    <w:rsid w:val="00705147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78"/>
    <w:rsid w:val="00721593"/>
    <w:rsid w:val="007215D3"/>
    <w:rsid w:val="00726EA6"/>
    <w:rsid w:val="00727208"/>
    <w:rsid w:val="00727680"/>
    <w:rsid w:val="007306CB"/>
    <w:rsid w:val="00732A55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72BA"/>
    <w:rsid w:val="00747D77"/>
    <w:rsid w:val="00747D8B"/>
    <w:rsid w:val="00751228"/>
    <w:rsid w:val="00754891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971"/>
    <w:rsid w:val="00780948"/>
    <w:rsid w:val="00780C8B"/>
    <w:rsid w:val="0078177E"/>
    <w:rsid w:val="0078304C"/>
    <w:rsid w:val="00783673"/>
    <w:rsid w:val="00784A89"/>
    <w:rsid w:val="00785490"/>
    <w:rsid w:val="00787264"/>
    <w:rsid w:val="00787B8E"/>
    <w:rsid w:val="007925EA"/>
    <w:rsid w:val="00792932"/>
    <w:rsid w:val="00793CD8"/>
    <w:rsid w:val="00795148"/>
    <w:rsid w:val="00795C92"/>
    <w:rsid w:val="00796231"/>
    <w:rsid w:val="007965E2"/>
    <w:rsid w:val="007A181A"/>
    <w:rsid w:val="007A1CB3"/>
    <w:rsid w:val="007A2C2D"/>
    <w:rsid w:val="007A306F"/>
    <w:rsid w:val="007A37F5"/>
    <w:rsid w:val="007A43A6"/>
    <w:rsid w:val="007A44AB"/>
    <w:rsid w:val="007A44B8"/>
    <w:rsid w:val="007A58A6"/>
    <w:rsid w:val="007A647D"/>
    <w:rsid w:val="007A7105"/>
    <w:rsid w:val="007B0638"/>
    <w:rsid w:val="007B0A44"/>
    <w:rsid w:val="007B0AA8"/>
    <w:rsid w:val="007B1121"/>
    <w:rsid w:val="007B1982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1A74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116D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6198"/>
    <w:rsid w:val="00827D6F"/>
    <w:rsid w:val="0083158E"/>
    <w:rsid w:val="008328D8"/>
    <w:rsid w:val="00835F6F"/>
    <w:rsid w:val="008376AC"/>
    <w:rsid w:val="00837C71"/>
    <w:rsid w:val="00843558"/>
    <w:rsid w:val="008444E8"/>
    <w:rsid w:val="00844E80"/>
    <w:rsid w:val="00846FE7"/>
    <w:rsid w:val="00847423"/>
    <w:rsid w:val="00850CEC"/>
    <w:rsid w:val="00852973"/>
    <w:rsid w:val="00856911"/>
    <w:rsid w:val="008570A8"/>
    <w:rsid w:val="008573EE"/>
    <w:rsid w:val="00857CD8"/>
    <w:rsid w:val="0086091A"/>
    <w:rsid w:val="008662C1"/>
    <w:rsid w:val="008677FD"/>
    <w:rsid w:val="008700B5"/>
    <w:rsid w:val="008706D4"/>
    <w:rsid w:val="00870F8A"/>
    <w:rsid w:val="008719A4"/>
    <w:rsid w:val="00871D23"/>
    <w:rsid w:val="00872350"/>
    <w:rsid w:val="00874312"/>
    <w:rsid w:val="0087437C"/>
    <w:rsid w:val="00875CD7"/>
    <w:rsid w:val="0087644A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969C5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1C36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F1E38"/>
    <w:rsid w:val="008F1EAB"/>
    <w:rsid w:val="008F1EBD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49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1BD9"/>
    <w:rsid w:val="00931DE4"/>
    <w:rsid w:val="00934CE7"/>
    <w:rsid w:val="009353C8"/>
    <w:rsid w:val="009368F3"/>
    <w:rsid w:val="009378ED"/>
    <w:rsid w:val="00937917"/>
    <w:rsid w:val="00940B89"/>
    <w:rsid w:val="00941636"/>
    <w:rsid w:val="00942317"/>
    <w:rsid w:val="00943425"/>
    <w:rsid w:val="00943742"/>
    <w:rsid w:val="00945C05"/>
    <w:rsid w:val="00946945"/>
    <w:rsid w:val="00946A21"/>
    <w:rsid w:val="00947713"/>
    <w:rsid w:val="009505FA"/>
    <w:rsid w:val="00950DE7"/>
    <w:rsid w:val="009520B4"/>
    <w:rsid w:val="00953920"/>
    <w:rsid w:val="00953D47"/>
    <w:rsid w:val="00954AA2"/>
    <w:rsid w:val="0095681E"/>
    <w:rsid w:val="009572D4"/>
    <w:rsid w:val="00957E4E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C10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564E"/>
    <w:rsid w:val="009B5FD9"/>
    <w:rsid w:val="009B7E87"/>
    <w:rsid w:val="009C3F51"/>
    <w:rsid w:val="009C403E"/>
    <w:rsid w:val="009C62B8"/>
    <w:rsid w:val="009C6918"/>
    <w:rsid w:val="009D0BF6"/>
    <w:rsid w:val="009D4FF0"/>
    <w:rsid w:val="009D6D5A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67B2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227F"/>
    <w:rsid w:val="00A13E54"/>
    <w:rsid w:val="00A16A5D"/>
    <w:rsid w:val="00A17F63"/>
    <w:rsid w:val="00A2193B"/>
    <w:rsid w:val="00A2351A"/>
    <w:rsid w:val="00A24107"/>
    <w:rsid w:val="00A264A9"/>
    <w:rsid w:val="00A2652D"/>
    <w:rsid w:val="00A2674F"/>
    <w:rsid w:val="00A26A20"/>
    <w:rsid w:val="00A26F88"/>
    <w:rsid w:val="00A27785"/>
    <w:rsid w:val="00A30187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0A0"/>
    <w:rsid w:val="00A50426"/>
    <w:rsid w:val="00A50F2F"/>
    <w:rsid w:val="00A52E1D"/>
    <w:rsid w:val="00A52EE2"/>
    <w:rsid w:val="00A54721"/>
    <w:rsid w:val="00A552E3"/>
    <w:rsid w:val="00A56F4A"/>
    <w:rsid w:val="00A61047"/>
    <w:rsid w:val="00A61499"/>
    <w:rsid w:val="00A62A77"/>
    <w:rsid w:val="00A63251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00D0"/>
    <w:rsid w:val="00A81750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06F8"/>
    <w:rsid w:val="00AA1ED6"/>
    <w:rsid w:val="00AA2A39"/>
    <w:rsid w:val="00AA43BF"/>
    <w:rsid w:val="00AA51D6"/>
    <w:rsid w:val="00AA5A31"/>
    <w:rsid w:val="00AA63D9"/>
    <w:rsid w:val="00AA7980"/>
    <w:rsid w:val="00AB0AE7"/>
    <w:rsid w:val="00AB0BC8"/>
    <w:rsid w:val="00AB11CA"/>
    <w:rsid w:val="00AB14D9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E6686"/>
    <w:rsid w:val="00AF1C5D"/>
    <w:rsid w:val="00AF20DE"/>
    <w:rsid w:val="00AF42D7"/>
    <w:rsid w:val="00AF6CB5"/>
    <w:rsid w:val="00AF7803"/>
    <w:rsid w:val="00AF7B2B"/>
    <w:rsid w:val="00B00123"/>
    <w:rsid w:val="00B00417"/>
    <w:rsid w:val="00B006FE"/>
    <w:rsid w:val="00B007CB"/>
    <w:rsid w:val="00B02AA9"/>
    <w:rsid w:val="00B02FA3"/>
    <w:rsid w:val="00B046DB"/>
    <w:rsid w:val="00B05084"/>
    <w:rsid w:val="00B06F9F"/>
    <w:rsid w:val="00B0790E"/>
    <w:rsid w:val="00B07929"/>
    <w:rsid w:val="00B1202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62F2"/>
    <w:rsid w:val="00B372AA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8FD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D6DA0"/>
    <w:rsid w:val="00BE0F16"/>
    <w:rsid w:val="00BE1234"/>
    <w:rsid w:val="00BE2FA6"/>
    <w:rsid w:val="00BE333F"/>
    <w:rsid w:val="00BE4688"/>
    <w:rsid w:val="00BE4810"/>
    <w:rsid w:val="00BE4AD5"/>
    <w:rsid w:val="00BE5A28"/>
    <w:rsid w:val="00BE5DC6"/>
    <w:rsid w:val="00BE7406"/>
    <w:rsid w:val="00BE7603"/>
    <w:rsid w:val="00BF041C"/>
    <w:rsid w:val="00BF060B"/>
    <w:rsid w:val="00BF2D21"/>
    <w:rsid w:val="00BF3279"/>
    <w:rsid w:val="00BF74C7"/>
    <w:rsid w:val="00BF74EB"/>
    <w:rsid w:val="00BF7AD0"/>
    <w:rsid w:val="00C015F1"/>
    <w:rsid w:val="00C01A21"/>
    <w:rsid w:val="00C01F33"/>
    <w:rsid w:val="00C02147"/>
    <w:rsid w:val="00C026A8"/>
    <w:rsid w:val="00C02CC6"/>
    <w:rsid w:val="00C040F7"/>
    <w:rsid w:val="00C041B0"/>
    <w:rsid w:val="00C044AB"/>
    <w:rsid w:val="00C05706"/>
    <w:rsid w:val="00C06151"/>
    <w:rsid w:val="00C07377"/>
    <w:rsid w:val="00C10478"/>
    <w:rsid w:val="00C11A49"/>
    <w:rsid w:val="00C12107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37FD6"/>
    <w:rsid w:val="00C422A9"/>
    <w:rsid w:val="00C43173"/>
    <w:rsid w:val="00C440A0"/>
    <w:rsid w:val="00C508DE"/>
    <w:rsid w:val="00C51EEF"/>
    <w:rsid w:val="00C52FED"/>
    <w:rsid w:val="00C54047"/>
    <w:rsid w:val="00C54995"/>
    <w:rsid w:val="00C54D41"/>
    <w:rsid w:val="00C60783"/>
    <w:rsid w:val="00C64672"/>
    <w:rsid w:val="00C6734C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37B7"/>
    <w:rsid w:val="00C9027A"/>
    <w:rsid w:val="00C9068E"/>
    <w:rsid w:val="00C9088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A38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19A3"/>
    <w:rsid w:val="00CD2CDA"/>
    <w:rsid w:val="00CD2ED1"/>
    <w:rsid w:val="00CD337B"/>
    <w:rsid w:val="00CD3B4F"/>
    <w:rsid w:val="00CE0424"/>
    <w:rsid w:val="00CE0C79"/>
    <w:rsid w:val="00CE2FD1"/>
    <w:rsid w:val="00CE34C5"/>
    <w:rsid w:val="00CE3F4A"/>
    <w:rsid w:val="00CE7561"/>
    <w:rsid w:val="00CF11FA"/>
    <w:rsid w:val="00CF1354"/>
    <w:rsid w:val="00CF3B1F"/>
    <w:rsid w:val="00CF3BF6"/>
    <w:rsid w:val="00CF5803"/>
    <w:rsid w:val="00CF625B"/>
    <w:rsid w:val="00CF687E"/>
    <w:rsid w:val="00D0349B"/>
    <w:rsid w:val="00D04434"/>
    <w:rsid w:val="00D10249"/>
    <w:rsid w:val="00D11556"/>
    <w:rsid w:val="00D115C3"/>
    <w:rsid w:val="00D11897"/>
    <w:rsid w:val="00D118A0"/>
    <w:rsid w:val="00D13135"/>
    <w:rsid w:val="00D13E4E"/>
    <w:rsid w:val="00D169B9"/>
    <w:rsid w:val="00D17E6E"/>
    <w:rsid w:val="00D22546"/>
    <w:rsid w:val="00D239A7"/>
    <w:rsid w:val="00D23F47"/>
    <w:rsid w:val="00D260C5"/>
    <w:rsid w:val="00D3005B"/>
    <w:rsid w:val="00D31861"/>
    <w:rsid w:val="00D326D3"/>
    <w:rsid w:val="00D340E1"/>
    <w:rsid w:val="00D35B55"/>
    <w:rsid w:val="00D36E71"/>
    <w:rsid w:val="00D371CC"/>
    <w:rsid w:val="00D37371"/>
    <w:rsid w:val="00D37D87"/>
    <w:rsid w:val="00D40B33"/>
    <w:rsid w:val="00D40B54"/>
    <w:rsid w:val="00D420C6"/>
    <w:rsid w:val="00D4318F"/>
    <w:rsid w:val="00D438BF"/>
    <w:rsid w:val="00D440F8"/>
    <w:rsid w:val="00D46379"/>
    <w:rsid w:val="00D463D1"/>
    <w:rsid w:val="00D46E6C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2630"/>
    <w:rsid w:val="00D83E4C"/>
    <w:rsid w:val="00D86B11"/>
    <w:rsid w:val="00D86CA3"/>
    <w:rsid w:val="00D871CE"/>
    <w:rsid w:val="00D873F3"/>
    <w:rsid w:val="00D9196D"/>
    <w:rsid w:val="00D92982"/>
    <w:rsid w:val="00D92D1C"/>
    <w:rsid w:val="00D9332F"/>
    <w:rsid w:val="00D93C8D"/>
    <w:rsid w:val="00D96606"/>
    <w:rsid w:val="00DA0C42"/>
    <w:rsid w:val="00DA305E"/>
    <w:rsid w:val="00DA5007"/>
    <w:rsid w:val="00DA5417"/>
    <w:rsid w:val="00DA56E8"/>
    <w:rsid w:val="00DA62EF"/>
    <w:rsid w:val="00DA76F7"/>
    <w:rsid w:val="00DA79E6"/>
    <w:rsid w:val="00DB0A9F"/>
    <w:rsid w:val="00DB0AB1"/>
    <w:rsid w:val="00DB377D"/>
    <w:rsid w:val="00DC2D36"/>
    <w:rsid w:val="00DC4CF3"/>
    <w:rsid w:val="00DC53EF"/>
    <w:rsid w:val="00DC6710"/>
    <w:rsid w:val="00DC6807"/>
    <w:rsid w:val="00DD2997"/>
    <w:rsid w:val="00DD4BE3"/>
    <w:rsid w:val="00DD6B05"/>
    <w:rsid w:val="00DE3616"/>
    <w:rsid w:val="00DE3898"/>
    <w:rsid w:val="00DE5557"/>
    <w:rsid w:val="00DE5608"/>
    <w:rsid w:val="00DE58D0"/>
    <w:rsid w:val="00DE642C"/>
    <w:rsid w:val="00DE654F"/>
    <w:rsid w:val="00DE73D6"/>
    <w:rsid w:val="00DF0B6E"/>
    <w:rsid w:val="00DF15E0"/>
    <w:rsid w:val="00DF3787"/>
    <w:rsid w:val="00DF37A0"/>
    <w:rsid w:val="00DF4E35"/>
    <w:rsid w:val="00DF4FD0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24A3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3A20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B75"/>
    <w:rsid w:val="00E54E3B"/>
    <w:rsid w:val="00E559C6"/>
    <w:rsid w:val="00E57565"/>
    <w:rsid w:val="00E57E7D"/>
    <w:rsid w:val="00E61AE6"/>
    <w:rsid w:val="00E61BCF"/>
    <w:rsid w:val="00E63838"/>
    <w:rsid w:val="00E64434"/>
    <w:rsid w:val="00E64C15"/>
    <w:rsid w:val="00E67777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3DD"/>
    <w:rsid w:val="00E90B1C"/>
    <w:rsid w:val="00E90E49"/>
    <w:rsid w:val="00E917F9"/>
    <w:rsid w:val="00E9291C"/>
    <w:rsid w:val="00E93FFE"/>
    <w:rsid w:val="00E94158"/>
    <w:rsid w:val="00E948E8"/>
    <w:rsid w:val="00E94F8A"/>
    <w:rsid w:val="00E962F4"/>
    <w:rsid w:val="00E97632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27DB"/>
    <w:rsid w:val="00EC4207"/>
    <w:rsid w:val="00EC5653"/>
    <w:rsid w:val="00EC60B5"/>
    <w:rsid w:val="00EC71CE"/>
    <w:rsid w:val="00ED1006"/>
    <w:rsid w:val="00ED222F"/>
    <w:rsid w:val="00ED34A7"/>
    <w:rsid w:val="00ED543E"/>
    <w:rsid w:val="00EE500A"/>
    <w:rsid w:val="00EE7987"/>
    <w:rsid w:val="00EF16A2"/>
    <w:rsid w:val="00EF18FE"/>
    <w:rsid w:val="00EF5787"/>
    <w:rsid w:val="00EF5AB5"/>
    <w:rsid w:val="00EF60D0"/>
    <w:rsid w:val="00F020AC"/>
    <w:rsid w:val="00F0528D"/>
    <w:rsid w:val="00F06C67"/>
    <w:rsid w:val="00F06DFD"/>
    <w:rsid w:val="00F071D1"/>
    <w:rsid w:val="00F07533"/>
    <w:rsid w:val="00F10629"/>
    <w:rsid w:val="00F127BB"/>
    <w:rsid w:val="00F14D8F"/>
    <w:rsid w:val="00F1582F"/>
    <w:rsid w:val="00F15BB8"/>
    <w:rsid w:val="00F15FA5"/>
    <w:rsid w:val="00F16DB6"/>
    <w:rsid w:val="00F17710"/>
    <w:rsid w:val="00F17B99"/>
    <w:rsid w:val="00F17DB6"/>
    <w:rsid w:val="00F209B7"/>
    <w:rsid w:val="00F21613"/>
    <w:rsid w:val="00F216F1"/>
    <w:rsid w:val="00F21A76"/>
    <w:rsid w:val="00F2305F"/>
    <w:rsid w:val="00F2376F"/>
    <w:rsid w:val="00F23C17"/>
    <w:rsid w:val="00F241FB"/>
    <w:rsid w:val="00F243D8"/>
    <w:rsid w:val="00F24B7A"/>
    <w:rsid w:val="00F26123"/>
    <w:rsid w:val="00F30828"/>
    <w:rsid w:val="00F313D6"/>
    <w:rsid w:val="00F346F8"/>
    <w:rsid w:val="00F35D17"/>
    <w:rsid w:val="00F3788F"/>
    <w:rsid w:val="00F37D9F"/>
    <w:rsid w:val="00F40D1B"/>
    <w:rsid w:val="00F40F0C"/>
    <w:rsid w:val="00F434FA"/>
    <w:rsid w:val="00F43524"/>
    <w:rsid w:val="00F45804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56575"/>
    <w:rsid w:val="00F607C5"/>
    <w:rsid w:val="00F60DEA"/>
    <w:rsid w:val="00F60F7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1E6D"/>
    <w:rsid w:val="00F826C7"/>
    <w:rsid w:val="00F83776"/>
    <w:rsid w:val="00F8456C"/>
    <w:rsid w:val="00F859D8"/>
    <w:rsid w:val="00F868F5"/>
    <w:rsid w:val="00F9056A"/>
    <w:rsid w:val="00F90F8D"/>
    <w:rsid w:val="00F91B2B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A6E68"/>
    <w:rsid w:val="00FB3BE6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1EB"/>
    <w:rsid w:val="00FE2365"/>
    <w:rsid w:val="00FE45B4"/>
    <w:rsid w:val="00FE4C7B"/>
    <w:rsid w:val="00FE6121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63BB40C-D9A0-45B3-9DC9-75821371C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4F9E916-39C5-42C6-9E94-782DFF189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50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3GPP; Ericsson; TDoc</cp:keywords>
  <dc:description/>
  <cp:lastModifiedBy>Ericsson User_2</cp:lastModifiedBy>
  <cp:revision>6</cp:revision>
  <cp:lastPrinted>2008-01-31T06:09:00Z</cp:lastPrinted>
  <dcterms:created xsi:type="dcterms:W3CDTF">2017-06-19T16:35:00Z</dcterms:created>
  <dcterms:modified xsi:type="dcterms:W3CDTF">2017-06-19T21:24:00Z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