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15476429"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4607FF" w:rsidRPr="004607FF">
        <w:rPr>
          <w:b/>
          <w:i/>
          <w:noProof/>
          <w:sz w:val="28"/>
        </w:rPr>
        <w:t>R3-182178</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F6005E9" w:rsidR="006D3C52" w:rsidRDefault="008A358B">
            <w:pPr>
              <w:pStyle w:val="CRCoverPage"/>
              <w:spacing w:after="0"/>
              <w:rPr>
                <w:b/>
                <w:noProof/>
                <w:sz w:val="28"/>
              </w:rPr>
            </w:pPr>
            <w:r>
              <w:rPr>
                <w:b/>
                <w:noProof/>
                <w:sz w:val="28"/>
              </w:rPr>
              <w:t>3</w:t>
            </w:r>
            <w:r w:rsidR="00AC4ED9">
              <w:rPr>
                <w:b/>
                <w:noProof/>
                <w:sz w:val="28"/>
              </w:rPr>
              <w:t>7.340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D7F4E97" w:rsidR="006D3C52" w:rsidRDefault="000A4778">
            <w:pPr>
              <w:pStyle w:val="CRCoverPage"/>
              <w:spacing w:after="0"/>
              <w:jc w:val="center"/>
              <w:rPr>
                <w:noProof/>
              </w:rPr>
            </w:pPr>
            <w:r w:rsidRPr="009968E5">
              <w:rPr>
                <w:b/>
                <w:noProof/>
                <w:sz w:val="32"/>
              </w:rPr>
              <w:t>15.</w:t>
            </w:r>
            <w:r w:rsidR="00AC4ED9">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375DB59D" w:rsidR="006D3C52" w:rsidRDefault="00033327" w:rsidP="00A162AB">
            <w:pPr>
              <w:pStyle w:val="CRCoverPage"/>
              <w:spacing w:after="0"/>
              <w:rPr>
                <w:noProof/>
              </w:rPr>
            </w:pPr>
            <w:r w:rsidRPr="00033327">
              <w:rPr>
                <w:noProof/>
              </w:rPr>
              <w:t>PDU Session Split at UPF</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86D690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85DB672" w:rsidR="006D3C52" w:rsidRPr="00674B98" w:rsidRDefault="00033327" w:rsidP="00A162AB">
            <w:pPr>
              <w:pStyle w:val="CRCoverPage"/>
              <w:spacing w:after="0"/>
              <w:rPr>
                <w:noProof/>
                <w:highlight w:val="red"/>
              </w:rPr>
            </w:pPr>
            <w:r w:rsidRPr="0003332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5C14CA0" w:rsidR="006D3C52" w:rsidRDefault="006634EB" w:rsidP="00A162AB">
            <w:pPr>
              <w:pStyle w:val="CRCoverPage"/>
              <w:spacing w:after="0"/>
              <w:rPr>
                <w:noProof/>
              </w:rPr>
            </w:pPr>
            <w:r>
              <w:rPr>
                <w:noProof/>
              </w:rPr>
              <w:t xml:space="preserve">Introducing </w:t>
            </w:r>
            <w:r>
              <w:t>the supporting of PDU session split at UPF</w:t>
            </w:r>
            <w:r>
              <w:t>.</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21E37047" w:rsidR="00700BD3" w:rsidRDefault="006634EB" w:rsidP="00715E67">
            <w:pPr>
              <w:pStyle w:val="CRCoverPage"/>
              <w:spacing w:after="0"/>
              <w:rPr>
                <w:noProof/>
              </w:rPr>
            </w:pPr>
            <w:r>
              <w:rPr>
                <w:lang w:val="en-US"/>
              </w:rPr>
              <w:t xml:space="preserve">Chapters for </w:t>
            </w:r>
            <w:r w:rsidRPr="00C4595A">
              <w:rPr>
                <w:lang w:val="en-US"/>
              </w:rPr>
              <w:t>PDU session split at UPF</w:t>
            </w:r>
            <w:r>
              <w:rPr>
                <w:lang w:val="en-US"/>
              </w:rPr>
              <w:t xml:space="preserve"> are </w:t>
            </w:r>
            <w:bookmarkStart w:id="0" w:name="_GoBack"/>
            <w:bookmarkEnd w:id="0"/>
            <w:r>
              <w:rPr>
                <w:lang w:val="en-US"/>
              </w:rPr>
              <w:t>added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5A470FDE" w:rsidR="006D3C52" w:rsidRDefault="00227DBA" w:rsidP="00A162AB">
            <w:pPr>
              <w:pStyle w:val="CRCoverPage"/>
              <w:spacing w:after="0"/>
              <w:rPr>
                <w:noProof/>
              </w:rPr>
            </w:pPr>
            <w:r>
              <w:rPr>
                <w:noProof/>
              </w:rPr>
              <w:t>PDU session split at UPF is not described.</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2E8AAE5D" w:rsidR="006D3C52" w:rsidRDefault="006634EB" w:rsidP="009F1B41">
            <w:pPr>
              <w:pStyle w:val="CRCoverPage"/>
              <w:spacing w:after="0"/>
              <w:rPr>
                <w:noProof/>
              </w:rPr>
            </w:pPr>
            <w:r>
              <w:rPr>
                <w:noProof/>
              </w:rPr>
              <w:t>10.x, 10.x.1, 10.x.2, 10.x.3</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0033F241"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6CFE292" w:rsidR="006D3C52" w:rsidRDefault="00033327">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0EC2F181" w:rsidR="006D3C52" w:rsidRDefault="00227DBA" w:rsidP="00033327">
            <w:pPr>
              <w:pStyle w:val="CRCoverPage"/>
              <w:spacing w:after="0"/>
              <w:rPr>
                <w:noProof/>
              </w:rPr>
            </w:pPr>
            <w:r>
              <w:rPr>
                <w:noProof/>
              </w:rPr>
              <w:t xml:space="preserve"> </w:t>
            </w:r>
            <w:r w:rsidR="00033327">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51057A5" w:rsidR="009F1B41" w:rsidRDefault="009F1B41" w:rsidP="007078F9">
      <w:pPr>
        <w:pStyle w:val="CRCoverPage"/>
        <w:tabs>
          <w:tab w:val="right" w:pos="9639"/>
        </w:tabs>
        <w:spacing w:after="0"/>
        <w:rPr>
          <w:b/>
          <w:noProof/>
          <w:sz w:val="24"/>
        </w:rPr>
      </w:pPr>
    </w:p>
    <w:p w14:paraId="6EFF2929" w14:textId="5534C62B" w:rsidR="00227DBA" w:rsidRDefault="00227DBA" w:rsidP="007078F9">
      <w:pPr>
        <w:pStyle w:val="CRCoverPage"/>
        <w:tabs>
          <w:tab w:val="right" w:pos="9639"/>
        </w:tabs>
        <w:spacing w:after="0"/>
        <w:rPr>
          <w:b/>
          <w:noProof/>
          <w:sz w:val="24"/>
        </w:rPr>
      </w:pPr>
    </w:p>
    <w:p w14:paraId="04E37D2F" w14:textId="77777777" w:rsidR="00F339E5" w:rsidRDefault="00F339E5" w:rsidP="007078F9">
      <w:pPr>
        <w:pStyle w:val="CRCoverPage"/>
        <w:tabs>
          <w:tab w:val="right" w:pos="9639"/>
        </w:tabs>
        <w:spacing w:after="0"/>
        <w:rPr>
          <w:b/>
          <w:noProof/>
          <w:sz w:val="24"/>
        </w:rPr>
        <w:sectPr w:rsidR="00F339E5" w:rsidSect="003E3D55">
          <w:footnotePr>
            <w:numRestart w:val="eachSect"/>
          </w:footnotePr>
          <w:pgSz w:w="11907" w:h="16840" w:code="9"/>
          <w:pgMar w:top="1418" w:right="1134" w:bottom="1134" w:left="1134" w:header="680" w:footer="567" w:gutter="0"/>
          <w:cols w:space="720"/>
        </w:sectPr>
      </w:pPr>
    </w:p>
    <w:p w14:paraId="66249600" w14:textId="77777777" w:rsidR="00F339E5" w:rsidRDefault="00F339E5" w:rsidP="00F339E5">
      <w:pPr>
        <w:pStyle w:val="Heading2"/>
        <w:rPr>
          <w:ins w:id="1" w:author="Ericsson 1" w:date="2018-04-06T21:21:00Z"/>
          <w:lang w:val="en-US"/>
        </w:rPr>
      </w:pPr>
      <w:bookmarkStart w:id="2" w:name="_Toc502439509"/>
      <w:ins w:id="3" w:author="Ericsson 1" w:date="2018-04-06T21:21:00Z">
        <w:r w:rsidRPr="00C4595A">
          <w:rPr>
            <w:lang w:val="en-US"/>
          </w:rPr>
          <w:lastRenderedPageBreak/>
          <w:t>10.X</w:t>
        </w:r>
        <w:r w:rsidRPr="00C4595A">
          <w:rPr>
            <w:lang w:val="en-US"/>
          </w:rPr>
          <w:tab/>
        </w:r>
        <w:bookmarkEnd w:id="2"/>
        <w:r w:rsidRPr="00C4595A">
          <w:rPr>
            <w:lang w:val="en-US"/>
          </w:rPr>
          <w:t>PDU session split at UPF</w:t>
        </w:r>
        <w:r>
          <w:rPr>
            <w:lang w:val="en-US"/>
          </w:rPr>
          <w:t xml:space="preserve"> </w:t>
        </w:r>
      </w:ins>
    </w:p>
    <w:p w14:paraId="249B5C90" w14:textId="77777777" w:rsidR="00F339E5" w:rsidRDefault="00F339E5" w:rsidP="00F339E5">
      <w:pPr>
        <w:pStyle w:val="Heading3"/>
        <w:rPr>
          <w:ins w:id="4" w:author="Ericsson 1" w:date="2018-04-06T21:21:00Z"/>
          <w:lang w:eastAsia="zh-CN"/>
        </w:rPr>
      </w:pPr>
      <w:ins w:id="5" w:author="Ericsson 1" w:date="2018-04-06T21:21:00Z">
        <w:r>
          <w:rPr>
            <w:lang w:eastAsia="zh-CN"/>
          </w:rPr>
          <w:t>10.x.1</w:t>
        </w:r>
        <w:r>
          <w:rPr>
            <w:lang w:eastAsia="zh-CN"/>
          </w:rPr>
          <w:tab/>
        </w:r>
        <w:r w:rsidRPr="00FA464A">
          <w:rPr>
            <w:lang w:eastAsia="zh-CN"/>
          </w:rPr>
          <w:t>Two Tunnel</w:t>
        </w:r>
        <w:r>
          <w:rPr>
            <w:lang w:eastAsia="zh-CN"/>
          </w:rPr>
          <w:t>s</w:t>
        </w:r>
        <w:r w:rsidRPr="00FA464A">
          <w:rPr>
            <w:lang w:eastAsia="zh-CN"/>
          </w:rPr>
          <w:t xml:space="preserve">/PDU session </w:t>
        </w:r>
        <w:r>
          <w:rPr>
            <w:lang w:eastAsia="zh-CN"/>
          </w:rPr>
          <w:t>during PDU session setup</w:t>
        </w:r>
      </w:ins>
    </w:p>
    <w:bookmarkStart w:id="6" w:name="_MON_1580126011"/>
    <w:bookmarkEnd w:id="6"/>
    <w:p w14:paraId="773ABCA0" w14:textId="77777777" w:rsidR="00F339E5" w:rsidRPr="00952F2C" w:rsidRDefault="00F339E5" w:rsidP="00F339E5">
      <w:pPr>
        <w:rPr>
          <w:ins w:id="7" w:author="Ericsson 1" w:date="2018-04-06T21:21:00Z"/>
          <w:lang w:eastAsia="zh-CN"/>
        </w:rPr>
      </w:pPr>
      <w:ins w:id="8" w:author="Ericsson 1" w:date="2018-04-06T21:21:00Z">
        <w:r w:rsidRPr="00984C59">
          <w:object w:dxaOrig="10236" w:dyaOrig="5952" w14:anchorId="26462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30.8pt;height:250.8pt" o:ole="">
              <v:imagedata r:id="rId12" o:title=""/>
            </v:shape>
            <o:OLEObject Type="Embed" ProgID="Visio.Drawing.11" ShapeID="_x0000_i1073" DrawAspect="Content" ObjectID="_1584555025" r:id="rId13"/>
          </w:object>
        </w:r>
      </w:ins>
    </w:p>
    <w:p w14:paraId="23634ECC" w14:textId="77777777" w:rsidR="00F339E5" w:rsidRDefault="00F339E5" w:rsidP="00F339E5">
      <w:pPr>
        <w:pStyle w:val="TF"/>
        <w:rPr>
          <w:ins w:id="9" w:author="Ericsson 1" w:date="2018-04-06T21:21:00Z"/>
          <w:lang w:eastAsia="ja-JP"/>
        </w:rPr>
      </w:pPr>
      <w:ins w:id="10" w:author="Ericsson 1" w:date="2018-04-06T21:21:00Z">
        <w:r>
          <w:rPr>
            <w:lang w:eastAsia="ja-JP"/>
          </w:rPr>
          <w:t>Figure X: PDU session resource setup with two tunnels</w:t>
        </w:r>
      </w:ins>
    </w:p>
    <w:p w14:paraId="33D2A793" w14:textId="77777777" w:rsidR="00F339E5" w:rsidRDefault="00F339E5" w:rsidP="00F339E5">
      <w:pPr>
        <w:pStyle w:val="B1"/>
        <w:rPr>
          <w:ins w:id="11" w:author="Ericsson 1" w:date="2018-04-06T21:21:00Z"/>
        </w:rPr>
      </w:pPr>
      <w:ins w:id="12" w:author="Ericsson 1" w:date="2018-04-06T21:21:00Z">
        <w:r>
          <w:t>1.</w:t>
        </w:r>
        <w:r>
          <w:tab/>
          <w:t>The 5GC provides two UL TEID addresses during PDU Session Resouce Setup, to be applied as the first  UL tunnel on the NG-U interface and the additional NG-U tunnel.</w:t>
        </w:r>
      </w:ins>
    </w:p>
    <w:p w14:paraId="33738679" w14:textId="77777777" w:rsidR="00F339E5" w:rsidRDefault="00F339E5" w:rsidP="00F339E5">
      <w:pPr>
        <w:pStyle w:val="B1"/>
        <w:rPr>
          <w:ins w:id="13" w:author="Ericsson 1" w:date="2018-04-06T21:21:00Z"/>
        </w:rPr>
      </w:pPr>
      <w:ins w:id="14" w:author="Ericsson 1" w:date="2018-04-06T21:21:00Z">
        <w:r>
          <w:t>2.</w:t>
        </w:r>
        <w:r>
          <w:tab/>
          <w:t>MN setup a DRB.</w:t>
        </w:r>
      </w:ins>
    </w:p>
    <w:p w14:paraId="71FAA227" w14:textId="77777777" w:rsidR="00F339E5" w:rsidRDefault="00F339E5" w:rsidP="00F339E5">
      <w:pPr>
        <w:pStyle w:val="B1"/>
        <w:rPr>
          <w:ins w:id="15" w:author="Ericsson 1" w:date="2018-04-06T21:21:00Z"/>
        </w:rPr>
      </w:pPr>
      <w:ins w:id="16" w:author="Ericsson 1" w:date="2018-04-06T21:21:00Z">
        <w:r>
          <w:t>3.</w:t>
        </w:r>
        <w:r>
          <w:tab/>
          <w:t>UE establish the DRB and send back DRB setup completel</w:t>
        </w:r>
      </w:ins>
    </w:p>
    <w:p w14:paraId="372B95F9" w14:textId="77777777" w:rsidR="00F339E5" w:rsidRDefault="00F339E5" w:rsidP="00F339E5">
      <w:pPr>
        <w:pStyle w:val="B1"/>
        <w:rPr>
          <w:ins w:id="17" w:author="Ericsson 1" w:date="2018-04-06T21:21:00Z"/>
        </w:rPr>
      </w:pPr>
      <w:ins w:id="18" w:author="Ericsson 1" w:date="2018-04-06T21:21:00Z">
        <w:r>
          <w:t>4.</w:t>
        </w:r>
        <w:r>
          <w:tab/>
          <w:t>The MN performs SN Addition as in 10.2.2, up to step 6.</w:t>
        </w:r>
      </w:ins>
    </w:p>
    <w:p w14:paraId="1E254933" w14:textId="77777777" w:rsidR="00F339E5" w:rsidRDefault="00F339E5" w:rsidP="00F339E5">
      <w:pPr>
        <w:pStyle w:val="B1"/>
        <w:rPr>
          <w:ins w:id="19" w:author="Ericsson 1" w:date="2018-04-06T21:21:00Z"/>
        </w:rPr>
      </w:pPr>
      <w:ins w:id="20" w:author="Ericsson 1" w:date="2018-04-06T21:21:00Z">
        <w:r>
          <w:t>5.</w:t>
        </w:r>
        <w:r>
          <w:tab/>
          <w:t>The MN provides an DL TEID addresses to be applied as the first and the additional DL tunnel address on the NG-U interface. MN also provide which QoS flows are associated with which tunnel.</w:t>
        </w:r>
      </w:ins>
    </w:p>
    <w:p w14:paraId="1775F7E8" w14:textId="77777777" w:rsidR="00F339E5" w:rsidRPr="00FA464A" w:rsidRDefault="00F339E5" w:rsidP="00F339E5">
      <w:pPr>
        <w:rPr>
          <w:ins w:id="21" w:author="Ericsson 1" w:date="2018-04-06T21:21:00Z"/>
        </w:rPr>
      </w:pPr>
    </w:p>
    <w:p w14:paraId="23B4329C" w14:textId="77777777" w:rsidR="00F339E5" w:rsidRDefault="00F339E5" w:rsidP="00F339E5">
      <w:pPr>
        <w:pStyle w:val="Heading3"/>
        <w:rPr>
          <w:ins w:id="22" w:author="Ericsson 1" w:date="2018-04-06T21:21:00Z"/>
          <w:lang w:eastAsia="zh-CN"/>
        </w:rPr>
      </w:pPr>
      <w:bookmarkStart w:id="23" w:name="_Toc502439511"/>
      <w:ins w:id="24" w:author="Ericsson 1" w:date="2018-04-06T21:21:00Z">
        <w:r>
          <w:rPr>
            <w:lang w:eastAsia="zh-CN"/>
          </w:rPr>
          <w:lastRenderedPageBreak/>
          <w:t>10.x.2</w:t>
        </w:r>
        <w:r>
          <w:rPr>
            <w:lang w:eastAsia="zh-CN"/>
          </w:rPr>
          <w:tab/>
        </w:r>
        <w:bookmarkEnd w:id="23"/>
        <w:r w:rsidRPr="00FA464A">
          <w:rPr>
            <w:lang w:eastAsia="zh-CN"/>
          </w:rPr>
          <w:t>Two Tunnel</w:t>
        </w:r>
        <w:r>
          <w:rPr>
            <w:lang w:eastAsia="zh-CN"/>
          </w:rPr>
          <w:t>s</w:t>
        </w:r>
        <w:r w:rsidRPr="00FA464A">
          <w:rPr>
            <w:lang w:eastAsia="zh-CN"/>
          </w:rPr>
          <w:t>/PDU session by modification (NG-RAN node initiated)</w:t>
        </w:r>
      </w:ins>
    </w:p>
    <w:p w14:paraId="53064E68" w14:textId="77777777" w:rsidR="00F339E5" w:rsidRDefault="00F339E5" w:rsidP="00F339E5">
      <w:pPr>
        <w:pStyle w:val="TH"/>
        <w:rPr>
          <w:ins w:id="25" w:author="Ericsson 1" w:date="2018-04-06T21:21:00Z"/>
        </w:rPr>
      </w:pPr>
      <w:ins w:id="26" w:author="Ericsson 1" w:date="2018-04-06T21:21:00Z">
        <w:r>
          <w:object w:dxaOrig="10231" w:dyaOrig="8175" w14:anchorId="6D1A55E0">
            <v:shape id="_x0000_i1074" type="#_x0000_t75" style="width:498pt;height:398.4pt" o:ole="">
              <v:imagedata r:id="rId14" o:title=""/>
            </v:shape>
            <o:OLEObject Type="Embed" ProgID="Visio.Drawing.15" ShapeID="_x0000_i1074" DrawAspect="Content" ObjectID="_1584555026" r:id="rId15"/>
          </w:object>
        </w:r>
      </w:ins>
    </w:p>
    <w:p w14:paraId="33FACD6A" w14:textId="77777777" w:rsidR="00F339E5" w:rsidRDefault="00F339E5" w:rsidP="00F339E5">
      <w:pPr>
        <w:pStyle w:val="TF"/>
        <w:rPr>
          <w:ins w:id="27" w:author="Ericsson 1" w:date="2018-04-06T21:21:00Z"/>
          <w:lang w:eastAsia="ja-JP"/>
        </w:rPr>
      </w:pPr>
      <w:ins w:id="28" w:author="Ericsson 1" w:date="2018-04-06T21:21:00Z">
        <w:r>
          <w:rPr>
            <w:lang w:eastAsia="ja-JP"/>
          </w:rPr>
          <w:t>Figure X+1: Establishing a second tunnel at SN Addition (NG-RAN initiated)</w:t>
        </w:r>
      </w:ins>
    </w:p>
    <w:p w14:paraId="37A728FC" w14:textId="77777777" w:rsidR="00F339E5" w:rsidRDefault="00F339E5" w:rsidP="00F339E5">
      <w:pPr>
        <w:rPr>
          <w:ins w:id="29" w:author="Ericsson 1" w:date="2018-04-06T21:21:00Z"/>
        </w:rPr>
      </w:pPr>
      <w:ins w:id="30" w:author="Ericsson 1" w:date="2018-04-06T21:21:00Z">
        <w:r>
          <w:t>Description in 10.2.2. applies. In addition:</w:t>
        </w:r>
      </w:ins>
    </w:p>
    <w:p w14:paraId="22DC1E58" w14:textId="77777777" w:rsidR="00F339E5" w:rsidRDefault="00F339E5" w:rsidP="00F339E5">
      <w:pPr>
        <w:pStyle w:val="B1"/>
        <w:rPr>
          <w:ins w:id="31" w:author="Ericsson 1" w:date="2018-04-06T21:21:00Z"/>
        </w:rPr>
      </w:pPr>
      <w:ins w:id="32" w:author="Ericsson 1" w:date="2018-04-06T21:21:00Z">
        <w:r>
          <w:t>1.</w:t>
        </w:r>
        <w:r>
          <w:tab/>
          <w:t>The MN provides an UL TEID address to be applied as UL tunnel address on the NG-U interface by the SN, which is actually a forwarding address, to re-direct UL traffic from the SN to the MN, which relays PDU Session traffic stemming from the SN to the UPF.</w:t>
        </w:r>
      </w:ins>
    </w:p>
    <w:p w14:paraId="7184E4CA" w14:textId="77777777" w:rsidR="00F339E5" w:rsidRDefault="00F339E5" w:rsidP="00F339E5">
      <w:pPr>
        <w:pStyle w:val="B1"/>
        <w:rPr>
          <w:ins w:id="33" w:author="Ericsson 1" w:date="2018-04-06T21:21:00Z"/>
        </w:rPr>
      </w:pPr>
      <w:ins w:id="34" w:author="Ericsson 1" w:date="2018-04-06T21:21:00Z">
        <w:r>
          <w:t>2.</w:t>
        </w:r>
        <w:r>
          <w:tab/>
          <w:t>The SN provides the DL TEID to be used on the NG-U interface. In the transition phase, i.e. until the UPF has allocated a second GTP-U entity, DL traffic is provided by the MN, according to the QoS flow split decided by the MN, to the SN.</w:t>
        </w:r>
      </w:ins>
    </w:p>
    <w:p w14:paraId="124A1CE3" w14:textId="77777777" w:rsidR="00F339E5" w:rsidRDefault="00F339E5" w:rsidP="00F339E5">
      <w:pPr>
        <w:pStyle w:val="B1"/>
        <w:rPr>
          <w:ins w:id="35" w:author="Ericsson 1" w:date="2018-04-06T21:21:00Z"/>
        </w:rPr>
      </w:pPr>
      <w:ins w:id="36" w:author="Ericsson 1" w:date="2018-04-06T21:21:00Z">
        <w:r>
          <w:t>Step 3 to step 7 are the same as in 10.2.2.</w:t>
        </w:r>
      </w:ins>
    </w:p>
    <w:p w14:paraId="4042DB8D" w14:textId="77777777" w:rsidR="00F339E5" w:rsidRDefault="00F339E5" w:rsidP="00F339E5">
      <w:pPr>
        <w:pStyle w:val="B1"/>
        <w:rPr>
          <w:ins w:id="37" w:author="Ericsson 1" w:date="2018-04-06T21:21:00Z"/>
        </w:rPr>
      </w:pPr>
      <w:ins w:id="38" w:author="Ericsson 1" w:date="2018-04-06T21:21:00Z">
        <w:r>
          <w:t>8.</w:t>
        </w:r>
        <w:r>
          <w:tab/>
          <w:t>Data forwarding from the MN to the SN for DL traffic may start as early as the MN receives from the SN the message in step 2. Forwarding of UL traffic from the SN to the MN may start as soon as UL data arrives from the UE at the SN.</w:t>
        </w:r>
      </w:ins>
    </w:p>
    <w:p w14:paraId="5FED74B5" w14:textId="77777777" w:rsidR="00F339E5" w:rsidRDefault="00F339E5" w:rsidP="00F339E5">
      <w:pPr>
        <w:pStyle w:val="B1"/>
        <w:rPr>
          <w:ins w:id="39" w:author="Ericsson 1" w:date="2018-04-06T21:21:00Z"/>
        </w:rPr>
      </w:pPr>
      <w:ins w:id="40" w:author="Ericsson 1" w:date="2018-04-06T21:21:00Z">
        <w:r>
          <w:t>9. At PDU Session Modification Indication, the MN requests the 5GC to establish a second NG-U PDU Session tunnel by indicating the split of QoS flow among the two NG-U tunnels. It also provides the DL TEID at the SN for the second NG-U tunnel.</w:t>
        </w:r>
      </w:ins>
    </w:p>
    <w:p w14:paraId="33A31E58" w14:textId="77777777" w:rsidR="00F339E5" w:rsidRDefault="00F339E5" w:rsidP="00F339E5">
      <w:pPr>
        <w:pStyle w:val="B1"/>
        <w:rPr>
          <w:ins w:id="41" w:author="Ericsson 1" w:date="2018-04-06T21:21:00Z"/>
        </w:rPr>
      </w:pPr>
      <w:ins w:id="42" w:author="Ericsson 1" w:date="2018-04-06T21:21:00Z">
        <w:r>
          <w:t xml:space="preserve">11./12. Once the UPF has allocated as second GTP-U entity executes the split, and end marker PDU is sent on the first tunnel, to indicate, that forwarding resources can be released at the MN </w:t>
        </w:r>
      </w:ins>
    </w:p>
    <w:p w14:paraId="13CFE09A" w14:textId="77777777" w:rsidR="00F339E5" w:rsidRDefault="00F339E5" w:rsidP="00F339E5">
      <w:pPr>
        <w:pStyle w:val="B1"/>
        <w:rPr>
          <w:ins w:id="43" w:author="Ericsson 1" w:date="2018-04-06T21:21:00Z"/>
        </w:rPr>
      </w:pPr>
      <w:ins w:id="44" w:author="Ericsson 1" w:date="2018-04-06T21:21:00Z">
        <w:r>
          <w:lastRenderedPageBreak/>
          <w:t>13. The MN receives the new UL TEID.</w:t>
        </w:r>
      </w:ins>
    </w:p>
    <w:p w14:paraId="28E82420" w14:textId="77777777" w:rsidR="00F339E5" w:rsidRDefault="00F339E5" w:rsidP="00F339E5">
      <w:pPr>
        <w:pStyle w:val="B1"/>
        <w:rPr>
          <w:ins w:id="45" w:author="Ericsson 1" w:date="2018-04-06T21:21:00Z"/>
        </w:rPr>
      </w:pPr>
      <w:ins w:id="46" w:author="Ericsson 1" w:date="2018-04-06T21:21:00Z">
        <w:r>
          <w:t>14. The MN triggers the SN Modification procedure to change the UL TEID for the second NG-U tunnel</w:t>
        </w:r>
      </w:ins>
    </w:p>
    <w:p w14:paraId="6CBEB198" w14:textId="77777777" w:rsidR="00F339E5" w:rsidRPr="00E1727C" w:rsidRDefault="00F339E5" w:rsidP="00F339E5">
      <w:pPr>
        <w:rPr>
          <w:ins w:id="47" w:author="Ericsson 1" w:date="2018-04-06T21:21:00Z"/>
          <w:lang w:eastAsia="zh-CN"/>
        </w:rPr>
      </w:pPr>
      <w:ins w:id="48" w:author="Ericsson 1" w:date="2018-04-06T21:21:00Z">
        <w:r>
          <w:t>15./16. The SN switches to the new UL tunnel and sends an end marker to the MN.</w:t>
        </w:r>
      </w:ins>
    </w:p>
    <w:p w14:paraId="6AB0097B" w14:textId="77777777" w:rsidR="00F339E5" w:rsidRPr="00952F2C" w:rsidRDefault="00F339E5" w:rsidP="00F339E5">
      <w:pPr>
        <w:rPr>
          <w:ins w:id="49" w:author="Ericsson 1" w:date="2018-04-06T21:21:00Z"/>
          <w:lang w:eastAsia="zh-CN"/>
        </w:rPr>
      </w:pPr>
    </w:p>
    <w:p w14:paraId="7E6897DC" w14:textId="77777777" w:rsidR="00F339E5" w:rsidRPr="008A649A" w:rsidRDefault="00F339E5" w:rsidP="00F339E5">
      <w:pPr>
        <w:pStyle w:val="Heading3"/>
        <w:rPr>
          <w:ins w:id="50" w:author="Ericsson 1" w:date="2018-04-06T21:21:00Z"/>
          <w:lang w:eastAsia="zh-CN"/>
        </w:rPr>
      </w:pPr>
      <w:ins w:id="51" w:author="Ericsson 1" w:date="2018-04-06T21:21:00Z">
        <w:r>
          <w:rPr>
            <w:lang w:eastAsia="zh-CN"/>
          </w:rPr>
          <w:t>10.x.3</w:t>
        </w:r>
        <w:r>
          <w:rPr>
            <w:lang w:eastAsia="zh-CN"/>
          </w:rPr>
          <w:tab/>
        </w:r>
        <w:r w:rsidRPr="00FA464A">
          <w:rPr>
            <w:lang w:eastAsia="zh-CN"/>
          </w:rPr>
          <w:t>Two Tunnel</w:t>
        </w:r>
        <w:r>
          <w:rPr>
            <w:lang w:eastAsia="zh-CN"/>
          </w:rPr>
          <w:t>s</w:t>
        </w:r>
        <w:r w:rsidRPr="00FA464A">
          <w:rPr>
            <w:lang w:eastAsia="zh-CN"/>
          </w:rPr>
          <w:t>/PDU session by modification (</w:t>
        </w:r>
        <w:r>
          <w:rPr>
            <w:lang w:eastAsia="zh-CN"/>
          </w:rPr>
          <w:t>5GC</w:t>
        </w:r>
        <w:r w:rsidRPr="00FA464A">
          <w:rPr>
            <w:lang w:eastAsia="zh-CN"/>
          </w:rPr>
          <w:t xml:space="preserve"> initiated)</w:t>
        </w:r>
      </w:ins>
    </w:p>
    <w:p w14:paraId="0D96CD82" w14:textId="77777777" w:rsidR="00F339E5" w:rsidRDefault="00F339E5" w:rsidP="00F339E5">
      <w:pPr>
        <w:rPr>
          <w:ins w:id="52" w:author="Ericsson 1" w:date="2018-04-06T21:21:00Z"/>
          <w:i/>
          <w:color w:val="FF0000"/>
        </w:rPr>
      </w:pPr>
      <w:ins w:id="53" w:author="Ericsson 1" w:date="2018-04-06T21:21:00Z">
        <w:r w:rsidRPr="00984C59">
          <w:object w:dxaOrig="10236" w:dyaOrig="5952" w14:anchorId="265D58CE">
            <v:shape id="_x0000_i1075" type="#_x0000_t75" style="width:430.8pt;height:250.8pt" o:ole="">
              <v:imagedata r:id="rId16" o:title=""/>
            </v:shape>
            <o:OLEObject Type="Embed" ProgID="Visio.Drawing.11" ShapeID="_x0000_i1075" DrawAspect="Content" ObjectID="_1584555027" r:id="rId17"/>
          </w:object>
        </w:r>
      </w:ins>
    </w:p>
    <w:p w14:paraId="6D56ADFE" w14:textId="77777777" w:rsidR="00F339E5" w:rsidRPr="00373F94" w:rsidRDefault="00F339E5" w:rsidP="00F339E5">
      <w:pPr>
        <w:pStyle w:val="TH"/>
        <w:rPr>
          <w:ins w:id="54" w:author="Ericsson 1" w:date="2018-04-06T21:21:00Z"/>
        </w:rPr>
      </w:pPr>
    </w:p>
    <w:p w14:paraId="315DEB33" w14:textId="77777777" w:rsidR="00F339E5" w:rsidRDefault="00F339E5" w:rsidP="00F339E5">
      <w:pPr>
        <w:pStyle w:val="TF"/>
        <w:rPr>
          <w:ins w:id="55" w:author="Ericsson 1" w:date="2018-04-06T21:21:00Z"/>
          <w:lang w:eastAsia="ja-JP"/>
        </w:rPr>
      </w:pPr>
      <w:ins w:id="56" w:author="Ericsson 1" w:date="2018-04-06T21:21:00Z">
        <w:r>
          <w:rPr>
            <w:lang w:eastAsia="ja-JP"/>
          </w:rPr>
          <w:t>Figure X+2: Establishing a second tunnel at SN Addition (5GC initiated)</w:t>
        </w:r>
      </w:ins>
    </w:p>
    <w:p w14:paraId="7B14DC2A" w14:textId="77777777" w:rsidR="00F339E5" w:rsidRDefault="00F339E5" w:rsidP="00F339E5">
      <w:pPr>
        <w:pStyle w:val="B1"/>
        <w:rPr>
          <w:ins w:id="57" w:author="Ericsson 1" w:date="2018-04-06T21:21:00Z"/>
        </w:rPr>
      </w:pPr>
      <w:ins w:id="58" w:author="Ericsson 1" w:date="2018-04-06T21:21:00Z">
        <w:r>
          <w:t>1.</w:t>
        </w:r>
        <w:r>
          <w:tab/>
          <w:t>The 5GC provides an additional UL TEID addresses during PDU Session Resouce Modify Request, to be applied as the additional NG-U tunnel.</w:t>
        </w:r>
      </w:ins>
    </w:p>
    <w:p w14:paraId="6A4F32E3" w14:textId="77777777" w:rsidR="00F339E5" w:rsidRDefault="00F339E5" w:rsidP="00F339E5">
      <w:pPr>
        <w:pStyle w:val="B1"/>
        <w:rPr>
          <w:ins w:id="59" w:author="Ericsson 1" w:date="2018-04-06T21:21:00Z"/>
        </w:rPr>
      </w:pPr>
      <w:ins w:id="60" w:author="Ericsson 1" w:date="2018-04-06T21:21:00Z">
        <w:r>
          <w:t>2.</w:t>
        </w:r>
        <w:r>
          <w:tab/>
          <w:t>The MN performs SN Addition as in 10.2.2 up to step 6, or MN performs SN modification as in ch.10.3.2 up to step 8.</w:t>
        </w:r>
      </w:ins>
    </w:p>
    <w:p w14:paraId="7B602393" w14:textId="77777777" w:rsidR="00F339E5" w:rsidRDefault="00F339E5" w:rsidP="00F339E5">
      <w:pPr>
        <w:pStyle w:val="B1"/>
        <w:rPr>
          <w:ins w:id="61" w:author="Ericsson 1" w:date="2018-04-06T21:21:00Z"/>
        </w:rPr>
      </w:pPr>
      <w:ins w:id="62" w:author="Ericsson 1" w:date="2018-04-06T21:21:00Z">
        <w:r>
          <w:t>3.</w:t>
        </w:r>
        <w:r>
          <w:tab/>
          <w:t>The MN provides an DL TEID addresses to be applied as the additional DL tunnel address on the NG-U interface. MN also provide which QoS flows are associated with which tunnels.</w:t>
        </w:r>
      </w:ins>
    </w:p>
    <w:p w14:paraId="64A34931" w14:textId="56E75CE4" w:rsidR="00227DBA" w:rsidRDefault="00227DBA" w:rsidP="007078F9">
      <w:pPr>
        <w:pStyle w:val="CRCoverPage"/>
        <w:tabs>
          <w:tab w:val="right" w:pos="9639"/>
        </w:tabs>
        <w:spacing w:after="0"/>
        <w:rPr>
          <w:b/>
          <w:noProof/>
          <w:sz w:val="24"/>
        </w:rPr>
      </w:pPr>
    </w:p>
    <w:sectPr w:rsidR="00227DBA"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F6FD" w14:textId="77777777" w:rsidR="006778FB" w:rsidRDefault="006778FB">
      <w:r>
        <w:separator/>
      </w:r>
    </w:p>
  </w:endnote>
  <w:endnote w:type="continuationSeparator" w:id="0">
    <w:p w14:paraId="641C30DF" w14:textId="77777777" w:rsidR="006778FB" w:rsidRDefault="0067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E7385" w14:textId="77777777" w:rsidR="006778FB" w:rsidRDefault="006778FB">
      <w:r>
        <w:separator/>
      </w:r>
    </w:p>
  </w:footnote>
  <w:footnote w:type="continuationSeparator" w:id="0">
    <w:p w14:paraId="22716B3A" w14:textId="77777777" w:rsidR="006778FB" w:rsidRDefault="00677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32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219C8"/>
    <w:rsid w:val="00222A3B"/>
    <w:rsid w:val="00226349"/>
    <w:rsid w:val="00226428"/>
    <w:rsid w:val="00227DBA"/>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67A8"/>
    <w:rsid w:val="00270121"/>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6D4E"/>
    <w:rsid w:val="00337DFB"/>
    <w:rsid w:val="003418F5"/>
    <w:rsid w:val="00342F60"/>
    <w:rsid w:val="00343186"/>
    <w:rsid w:val="00343D5A"/>
    <w:rsid w:val="00351228"/>
    <w:rsid w:val="00351DC2"/>
    <w:rsid w:val="003542D5"/>
    <w:rsid w:val="00356B2B"/>
    <w:rsid w:val="00360527"/>
    <w:rsid w:val="00360766"/>
    <w:rsid w:val="00362ECB"/>
    <w:rsid w:val="00364251"/>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07FF"/>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5F765A"/>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4EB"/>
    <w:rsid w:val="00663F3F"/>
    <w:rsid w:val="0066647E"/>
    <w:rsid w:val="006676FC"/>
    <w:rsid w:val="00671170"/>
    <w:rsid w:val="006726F5"/>
    <w:rsid w:val="00674B98"/>
    <w:rsid w:val="006778FB"/>
    <w:rsid w:val="00680E62"/>
    <w:rsid w:val="00684182"/>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4ED9"/>
    <w:rsid w:val="00AC7EF2"/>
    <w:rsid w:val="00AD1CD8"/>
    <w:rsid w:val="00AE00EF"/>
    <w:rsid w:val="00AE22AA"/>
    <w:rsid w:val="00AE39E2"/>
    <w:rsid w:val="00AE4337"/>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5467"/>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5A98"/>
    <w:rsid w:val="00C26407"/>
    <w:rsid w:val="00C31263"/>
    <w:rsid w:val="00C31997"/>
    <w:rsid w:val="00C34308"/>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0D96"/>
    <w:rsid w:val="00E3438A"/>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39E5"/>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349A4-6A2D-44D4-B411-A21FFA14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734</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8</cp:revision>
  <cp:lastPrinted>1899-12-31T23:00:00Z</cp:lastPrinted>
  <dcterms:created xsi:type="dcterms:W3CDTF">2018-04-06T19:17:00Z</dcterms:created>
  <dcterms:modified xsi:type="dcterms:W3CDTF">2018-04-06T19:24:00Z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