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EC2920">
        <w:rPr>
          <w:rFonts w:cs="Arial"/>
          <w:noProof w:val="0"/>
          <w:sz w:val="24"/>
          <w:szCs w:val="24"/>
          <w:lang w:val="en-GB"/>
        </w:rPr>
        <w:t>WG3 Meeting #97</w:t>
      </w:r>
      <w:r>
        <w:rPr>
          <w:rFonts w:cs="Arial"/>
          <w:bCs/>
          <w:noProof w:val="0"/>
          <w:sz w:val="24"/>
          <w:lang w:val="en-GB"/>
        </w:rPr>
        <w:tab/>
      </w:r>
      <w:r w:rsidR="00837189" w:rsidRPr="00837189">
        <w:rPr>
          <w:rFonts w:cs="Arial"/>
          <w:bCs/>
          <w:noProof w:val="0"/>
          <w:sz w:val="24"/>
          <w:lang w:val="en-GB" w:eastAsia="ja-JP"/>
        </w:rPr>
        <w:t>R3-173270</w:t>
      </w:r>
    </w:p>
    <w:p w:rsidR="008C49E9" w:rsidRDefault="00EC2920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Berlin, Germany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21</w:t>
      </w:r>
      <w:r>
        <w:rPr>
          <w:sz w:val="24"/>
          <w:vertAlign w:val="superscript"/>
          <w:lang w:val="en-GB"/>
        </w:rPr>
        <w:t>st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25</w:t>
      </w:r>
      <w:r w:rsidR="00EF20E6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August</w:t>
      </w:r>
      <w:r w:rsidR="008C49E9"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32F5A" w:rsidRPr="005D62DD">
        <w:rPr>
          <w:rFonts w:cs="Arial"/>
          <w:b/>
          <w:bCs/>
          <w:color w:val="000000"/>
          <w:sz w:val="24"/>
          <w:szCs w:val="24"/>
          <w:lang w:val="en-US"/>
        </w:rPr>
        <w:t>13.2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A92EA0">
        <w:rPr>
          <w:rFonts w:cs="Arial"/>
          <w:b/>
          <w:bCs/>
          <w:color w:val="000000"/>
          <w:sz w:val="24"/>
          <w:szCs w:val="24"/>
        </w:rPr>
        <w:t>Discussion on</w:t>
      </w:r>
      <w:r w:rsidR="0099577A" w:rsidRPr="00085A62">
        <w:rPr>
          <w:rFonts w:cs="Arial"/>
          <w:b/>
          <w:bCs/>
          <w:color w:val="000000"/>
          <w:sz w:val="24"/>
          <w:szCs w:val="24"/>
        </w:rPr>
        <w:t xml:space="preserve"> UE differentiation in NB-IoT</w:t>
      </w:r>
    </w:p>
    <w:p w:rsidR="008C49E9" w:rsidRDefault="00D06135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Discussions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:rsidR="00B529AF" w:rsidRPr="00B529AF" w:rsidRDefault="0088430D" w:rsidP="00B529A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Work Item </w:t>
      </w:r>
      <w:r w:rsidR="00B529AF">
        <w:rPr>
          <w:rFonts w:ascii="Arial" w:hAnsi="Arial" w:cs="Arial"/>
          <w:lang w:eastAsia="zh-CN"/>
        </w:rPr>
        <w:t xml:space="preserve">[1], one objective is about </w:t>
      </w:r>
      <w:r w:rsidR="00B529AF" w:rsidRPr="00B529AF">
        <w:rPr>
          <w:rFonts w:ascii="Arial" w:hAnsi="Arial" w:cs="Arial"/>
          <w:lang w:eastAsia="zh-CN"/>
        </w:rPr>
        <w:t>UE differentiation</w:t>
      </w:r>
      <w:r w:rsidR="00B529AF">
        <w:rPr>
          <w:rFonts w:ascii="Arial" w:hAnsi="Arial" w:cs="Arial"/>
          <w:lang w:eastAsia="zh-CN"/>
        </w:rPr>
        <w:t>:</w:t>
      </w:r>
    </w:p>
    <w:p w:rsidR="00B529AF" w:rsidRDefault="00B529AF" w:rsidP="00B529AF">
      <w:pPr>
        <w:ind w:left="720"/>
        <w:rPr>
          <w:rFonts w:ascii="Arial" w:hAnsi="Arial" w:cs="Arial"/>
          <w:lang w:eastAsia="zh-CN"/>
        </w:rPr>
      </w:pPr>
      <w:r w:rsidRPr="00B529AF">
        <w:rPr>
          <w:rFonts w:ascii="Arial" w:hAnsi="Arial" w:cs="Arial"/>
          <w:lang w:eastAsia="zh-CN"/>
        </w:rPr>
        <w:t>Determine what, if any, additional UE-specific information is considered beneficial in the UE Information Transfer procedure for NB-IoT [RAN2, RAN3]. SA2 input should be taken into consideration.</w:t>
      </w:r>
    </w:p>
    <w:p w:rsidR="00B529AF" w:rsidRDefault="00463D70" w:rsidP="00B529A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While we are waiting to see the progress on this</w:t>
      </w:r>
      <w:r w:rsidR="006D5F7B">
        <w:rPr>
          <w:rFonts w:ascii="Arial" w:hAnsi="Arial" w:cs="Arial"/>
          <w:lang w:eastAsia="zh-CN"/>
        </w:rPr>
        <w:t xml:space="preserve"> topic</w:t>
      </w:r>
      <w:r>
        <w:rPr>
          <w:rFonts w:ascii="Arial" w:hAnsi="Arial" w:cs="Arial"/>
          <w:lang w:eastAsia="zh-CN"/>
        </w:rPr>
        <w:t xml:space="preserve"> from RAN2 and SA2,</w:t>
      </w:r>
      <w:r w:rsidR="006D5F7B">
        <w:rPr>
          <w:rFonts w:ascii="Arial" w:hAnsi="Arial" w:cs="Arial"/>
          <w:lang w:eastAsia="zh-CN"/>
        </w:rPr>
        <w:t xml:space="preserve"> in this paper we discuss </w:t>
      </w:r>
      <w:r w:rsidR="009242E1">
        <w:rPr>
          <w:rFonts w:ascii="Arial" w:hAnsi="Arial" w:cs="Arial"/>
          <w:lang w:eastAsia="zh-CN"/>
        </w:rPr>
        <w:t>if additional UE specific information is needed</w:t>
      </w:r>
      <w:r w:rsidR="006D5F7B">
        <w:rPr>
          <w:rFonts w:ascii="Arial" w:hAnsi="Arial" w:cs="Arial"/>
          <w:lang w:eastAsia="zh-CN"/>
        </w:rPr>
        <w:t xml:space="preserve"> to achieve the expected UE differentiation</w:t>
      </w:r>
      <w:r w:rsidR="009242E1">
        <w:rPr>
          <w:rFonts w:ascii="Arial" w:hAnsi="Arial" w:cs="Arial"/>
          <w:lang w:eastAsia="zh-CN"/>
        </w:rPr>
        <w:t xml:space="preserve"> in NB-IoT.</w:t>
      </w:r>
    </w:p>
    <w:p w:rsidR="0026298E" w:rsidRDefault="009C7377" w:rsidP="00F3499A">
      <w:pPr>
        <w:pStyle w:val="Heading1"/>
      </w:pPr>
      <w:r>
        <w:t>2</w:t>
      </w:r>
      <w:r>
        <w:tab/>
        <w:t>Discussion</w:t>
      </w:r>
    </w:p>
    <w:p w:rsidR="00464A92" w:rsidRDefault="00464A92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has discussed the possible ways UE differentiation in NB-IoT, if such is needed:</w:t>
      </w:r>
    </w:p>
    <w:p w:rsidR="00464A92" w:rsidRDefault="00464A92" w:rsidP="00464A92">
      <w:pPr>
        <w:pStyle w:val="ListParagraph"/>
        <w:numPr>
          <w:ilvl w:val="0"/>
          <w:numId w:val="1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Use the existing SPID</w:t>
      </w:r>
    </w:p>
    <w:p w:rsidR="00464A92" w:rsidRDefault="00464A92" w:rsidP="00464A92">
      <w:pPr>
        <w:pStyle w:val="ListParagraph"/>
        <w:numPr>
          <w:ilvl w:val="0"/>
          <w:numId w:val="1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Use the existing UE Usage Type</w:t>
      </w:r>
    </w:p>
    <w:p w:rsidR="00464A92" w:rsidRDefault="00464A92" w:rsidP="00464A92">
      <w:pPr>
        <w:pStyle w:val="ListParagraph"/>
        <w:numPr>
          <w:ilvl w:val="0"/>
          <w:numId w:val="1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Introduce a new attribute</w:t>
      </w:r>
    </w:p>
    <w:p w:rsidR="005B5ED5" w:rsidRDefault="00464A92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We have </w:t>
      </w:r>
      <w:r w:rsidR="001E0219">
        <w:rPr>
          <w:rFonts w:ascii="Arial" w:hAnsi="Arial" w:cs="Arial"/>
          <w:lang w:eastAsia="zh-CN"/>
        </w:rPr>
        <w:t xml:space="preserve">early stated that </w:t>
      </w:r>
      <w:r w:rsidR="00641F02">
        <w:rPr>
          <w:rFonts w:ascii="Arial" w:hAnsi="Arial" w:cs="Arial"/>
          <w:lang w:eastAsia="zh-CN"/>
        </w:rPr>
        <w:t>Quality of Service has been a fundamental component for the operators to offer different service pac</w:t>
      </w:r>
      <w:r w:rsidR="005B5ED5">
        <w:rPr>
          <w:rFonts w:ascii="Arial" w:hAnsi="Arial" w:cs="Arial"/>
          <w:lang w:eastAsia="zh-CN"/>
        </w:rPr>
        <w:t>kages for different user subscribers and needs</w:t>
      </w:r>
      <w:r w:rsidR="005B5ED5" w:rsidRPr="00F3499A">
        <w:rPr>
          <w:rFonts w:ascii="Arial" w:hAnsi="Arial" w:cs="Arial"/>
          <w:lang w:eastAsia="zh-CN"/>
        </w:rPr>
        <w:t xml:space="preserve"> to improve overall performance</w:t>
      </w:r>
      <w:r w:rsidR="005B5ED5">
        <w:rPr>
          <w:rFonts w:ascii="Arial" w:hAnsi="Arial" w:cs="Arial"/>
          <w:lang w:eastAsia="zh-CN"/>
        </w:rPr>
        <w:t xml:space="preserve">. QoS also provides means to address the user </w:t>
      </w:r>
      <w:r w:rsidR="005B5ED5" w:rsidRPr="005B5ED5">
        <w:rPr>
          <w:rFonts w:ascii="Arial" w:hAnsi="Arial" w:cs="Arial"/>
          <w:lang w:eastAsia="zh-CN"/>
        </w:rPr>
        <w:t>Service Level Agreement</w:t>
      </w:r>
      <w:r w:rsidR="005B5ED5">
        <w:rPr>
          <w:rFonts w:ascii="Arial" w:hAnsi="Arial" w:cs="Arial"/>
          <w:lang w:eastAsia="zh-CN"/>
        </w:rPr>
        <w:t xml:space="preserve"> by prioritizing critical users, applications.</w:t>
      </w:r>
    </w:p>
    <w:p w:rsidR="00D81828" w:rsidRDefault="003C4DA2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Further, both SPID (</w:t>
      </w:r>
      <w:r w:rsidRPr="003C4DA2">
        <w:rPr>
          <w:rFonts w:ascii="Arial" w:hAnsi="Arial" w:cs="Arial"/>
          <w:lang w:eastAsia="zh-CN"/>
        </w:rPr>
        <w:t>Subscriber Profile ID for RAT/Frequency priority</w:t>
      </w:r>
      <w:r w:rsidR="0066375F">
        <w:rPr>
          <w:rFonts w:ascii="Arial" w:hAnsi="Arial" w:cs="Arial"/>
          <w:lang w:eastAsia="zh-CN"/>
        </w:rPr>
        <w:t>) and t</w:t>
      </w:r>
      <w:r w:rsidR="00A7465C">
        <w:rPr>
          <w:rFonts w:ascii="Arial" w:hAnsi="Arial" w:cs="Arial"/>
          <w:lang w:eastAsia="zh-CN"/>
        </w:rPr>
        <w:t>h</w:t>
      </w:r>
      <w:r w:rsidR="001E0219">
        <w:rPr>
          <w:rFonts w:ascii="Arial" w:hAnsi="Arial" w:cs="Arial"/>
          <w:lang w:eastAsia="zh-CN"/>
        </w:rPr>
        <w:t xml:space="preserve">e UE Usage Type has 256 values and they already exist as subscription data. </w:t>
      </w:r>
      <w:r w:rsidR="00E376B4">
        <w:rPr>
          <w:rFonts w:ascii="Arial" w:hAnsi="Arial" w:cs="Arial"/>
          <w:lang w:eastAsia="zh-CN"/>
        </w:rPr>
        <w:t xml:space="preserve">We </w:t>
      </w:r>
      <w:r w:rsidR="00A7465C">
        <w:rPr>
          <w:rFonts w:ascii="Arial" w:hAnsi="Arial" w:cs="Arial"/>
          <w:lang w:eastAsia="zh-CN"/>
        </w:rPr>
        <w:t xml:space="preserve">can </w:t>
      </w:r>
      <w:r w:rsidR="0066375F">
        <w:rPr>
          <w:rFonts w:ascii="Arial" w:hAnsi="Arial" w:cs="Arial"/>
          <w:lang w:eastAsia="zh-CN"/>
        </w:rPr>
        <w:t>re</w:t>
      </w:r>
      <w:r w:rsidR="00A7465C">
        <w:rPr>
          <w:rFonts w:ascii="Arial" w:hAnsi="Arial" w:cs="Arial"/>
          <w:lang w:eastAsia="zh-CN"/>
        </w:rPr>
        <w:t xml:space="preserve">use </w:t>
      </w:r>
      <w:r w:rsidR="0066375F">
        <w:rPr>
          <w:rFonts w:ascii="Arial" w:hAnsi="Arial" w:cs="Arial"/>
          <w:lang w:eastAsia="zh-CN"/>
        </w:rPr>
        <w:t>one of the</w:t>
      </w:r>
      <w:r w:rsidR="00A7465C">
        <w:rPr>
          <w:rFonts w:ascii="Arial" w:hAnsi="Arial" w:cs="Arial"/>
          <w:lang w:eastAsia="zh-CN"/>
        </w:rPr>
        <w:t xml:space="preserve"> parameter</w:t>
      </w:r>
      <w:r w:rsidR="0066375F">
        <w:rPr>
          <w:rFonts w:ascii="Arial" w:hAnsi="Arial" w:cs="Arial"/>
          <w:lang w:eastAsia="zh-CN"/>
        </w:rPr>
        <w:t>s</w:t>
      </w:r>
      <w:r w:rsidR="00A7465C">
        <w:rPr>
          <w:rFonts w:ascii="Arial" w:hAnsi="Arial" w:cs="Arial"/>
          <w:lang w:eastAsia="zh-CN"/>
        </w:rPr>
        <w:t xml:space="preserve"> for </w:t>
      </w:r>
      <w:r w:rsidR="00A7465C" w:rsidRPr="00A7465C">
        <w:rPr>
          <w:rFonts w:ascii="Arial" w:hAnsi="Arial" w:cs="Arial"/>
          <w:lang w:eastAsia="zh-CN"/>
        </w:rPr>
        <w:t>UE differentiation in NB-IoT</w:t>
      </w:r>
      <w:r w:rsidR="001E0219">
        <w:rPr>
          <w:rFonts w:ascii="Arial" w:hAnsi="Arial" w:cs="Arial"/>
          <w:lang w:eastAsia="zh-CN"/>
        </w:rPr>
        <w:t xml:space="preserve"> if so desired</w:t>
      </w:r>
      <w:r w:rsidR="0066375F">
        <w:rPr>
          <w:rFonts w:ascii="Arial" w:hAnsi="Arial" w:cs="Arial"/>
          <w:lang w:eastAsia="zh-CN"/>
        </w:rPr>
        <w:t xml:space="preserve">. </w:t>
      </w:r>
      <w:r w:rsidR="00D81828">
        <w:rPr>
          <w:rFonts w:ascii="Arial" w:hAnsi="Arial" w:cs="Arial"/>
          <w:lang w:eastAsia="zh-CN"/>
        </w:rPr>
        <w:t>In our opinion, to reuse the “UE Usage Type”, t</w:t>
      </w:r>
      <w:r w:rsidR="00A7465C">
        <w:rPr>
          <w:rFonts w:ascii="Arial" w:hAnsi="Arial" w:cs="Arial"/>
          <w:lang w:eastAsia="zh-CN"/>
        </w:rPr>
        <w:t>he impac</w:t>
      </w:r>
      <w:r w:rsidR="00482DD3">
        <w:rPr>
          <w:rFonts w:ascii="Arial" w:hAnsi="Arial" w:cs="Arial"/>
          <w:lang w:eastAsia="zh-CN"/>
        </w:rPr>
        <w:t>t on the specification is minor, for example, to add the UE Usage Type IE in “</w:t>
      </w:r>
      <w:r w:rsidR="001F1A5D" w:rsidRPr="001F1A5D">
        <w:rPr>
          <w:rFonts w:ascii="Arial" w:hAnsi="Arial" w:cs="Arial"/>
          <w:lang w:eastAsia="zh-CN"/>
        </w:rPr>
        <w:t>INITIAL CONTEXT SETUP REQUEST</w:t>
      </w:r>
      <w:r w:rsidR="001F1A5D">
        <w:rPr>
          <w:rFonts w:ascii="Arial" w:hAnsi="Arial" w:cs="Arial"/>
          <w:lang w:eastAsia="zh-CN"/>
        </w:rPr>
        <w:t>”</w:t>
      </w:r>
      <w:r w:rsidR="001E0219">
        <w:rPr>
          <w:rFonts w:ascii="Arial" w:hAnsi="Arial" w:cs="Arial"/>
          <w:lang w:eastAsia="zh-CN"/>
        </w:rPr>
        <w:t xml:space="preserve"> or/and other DL NAS messages</w:t>
      </w:r>
      <w:r w:rsidR="00D81828">
        <w:rPr>
          <w:rFonts w:ascii="Arial" w:hAnsi="Arial" w:cs="Arial"/>
          <w:lang w:eastAsia="zh-CN"/>
        </w:rPr>
        <w:t>.</w:t>
      </w:r>
    </w:p>
    <w:p w:rsidR="001E0219" w:rsidRDefault="0066375F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  <w:r w:rsidR="001E0219">
        <w:rPr>
          <w:rFonts w:ascii="Arial" w:hAnsi="Arial" w:cs="Arial"/>
          <w:lang w:eastAsia="zh-CN"/>
        </w:rPr>
        <w:t>On the other hand, to introduce a new attribute would need to be investigated.</w:t>
      </w:r>
    </w:p>
    <w:p w:rsidR="003D3F18" w:rsidRDefault="00706209" w:rsidP="00821D91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4E7A29">
        <w:rPr>
          <w:b/>
          <w:lang w:eastAsia="ja-JP"/>
        </w:rPr>
        <w:t>:</w:t>
      </w:r>
      <w:r w:rsidR="00EE3FB6">
        <w:rPr>
          <w:b/>
          <w:lang w:eastAsia="ja-JP"/>
        </w:rPr>
        <w:t xml:space="preserve"> </w:t>
      </w:r>
      <w:r w:rsidR="00C07119">
        <w:rPr>
          <w:b/>
          <w:lang w:eastAsia="ja-JP"/>
        </w:rPr>
        <w:t xml:space="preserve">It is proposed that </w:t>
      </w:r>
      <w:r w:rsidR="00EE3FB6">
        <w:rPr>
          <w:b/>
          <w:lang w:eastAsia="ja-JP"/>
        </w:rPr>
        <w:t>RAN3 to consider</w:t>
      </w:r>
      <w:r w:rsidR="00733D53">
        <w:rPr>
          <w:b/>
          <w:lang w:eastAsia="ja-JP"/>
        </w:rPr>
        <w:t xml:space="preserve"> to </w:t>
      </w:r>
      <w:bookmarkStart w:id="1" w:name="_Hlk490076327"/>
      <w:r w:rsidR="00D81828">
        <w:rPr>
          <w:b/>
          <w:lang w:eastAsia="ja-JP"/>
        </w:rPr>
        <w:t xml:space="preserve">use UE Usage Type </w:t>
      </w:r>
      <w:r w:rsidR="00057A73">
        <w:rPr>
          <w:b/>
          <w:lang w:eastAsia="ja-JP"/>
        </w:rPr>
        <w:t xml:space="preserve">for </w:t>
      </w:r>
      <w:r w:rsidR="00057A73" w:rsidRPr="00733D53">
        <w:rPr>
          <w:b/>
          <w:lang w:eastAsia="ja-JP"/>
        </w:rPr>
        <w:t>UE differentiation</w:t>
      </w:r>
      <w:r w:rsidR="00057A73">
        <w:rPr>
          <w:b/>
          <w:lang w:eastAsia="ja-JP"/>
        </w:rPr>
        <w:t xml:space="preserve"> </w:t>
      </w:r>
      <w:r w:rsidR="00733D53" w:rsidRPr="00733D53">
        <w:rPr>
          <w:b/>
          <w:lang w:eastAsia="ja-JP"/>
        </w:rPr>
        <w:t>in NB-IoT</w:t>
      </w:r>
      <w:bookmarkEnd w:id="1"/>
      <w:r w:rsidR="00464A92">
        <w:rPr>
          <w:b/>
          <w:lang w:eastAsia="ja-JP"/>
        </w:rPr>
        <w:t>.</w:t>
      </w:r>
    </w:p>
    <w:p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:rsidR="00057A73" w:rsidRDefault="00057A73" w:rsidP="00057A73">
      <w:pPr>
        <w:rPr>
          <w:b/>
          <w:lang w:eastAsia="ja-JP"/>
        </w:rPr>
      </w:pPr>
      <w:r>
        <w:rPr>
          <w:b/>
          <w:lang w:eastAsia="ja-JP"/>
        </w:rPr>
        <w:t>Proposal 1: It is proposed that RAN3 to consi</w:t>
      </w:r>
      <w:r w:rsidR="00D81828">
        <w:rPr>
          <w:b/>
          <w:lang w:eastAsia="ja-JP"/>
        </w:rPr>
        <w:t xml:space="preserve">der to use UE Usage Type </w:t>
      </w:r>
      <w:bookmarkStart w:id="2" w:name="_GoBack"/>
      <w:bookmarkEnd w:id="2"/>
      <w:r>
        <w:rPr>
          <w:b/>
          <w:lang w:eastAsia="ja-JP"/>
        </w:rPr>
        <w:t xml:space="preserve">for </w:t>
      </w:r>
      <w:r w:rsidRPr="00733D53">
        <w:rPr>
          <w:b/>
          <w:lang w:eastAsia="ja-JP"/>
        </w:rPr>
        <w:t>UE differentiation</w:t>
      </w:r>
      <w:r>
        <w:rPr>
          <w:b/>
          <w:lang w:eastAsia="ja-JP"/>
        </w:rPr>
        <w:t xml:space="preserve"> </w:t>
      </w:r>
      <w:r w:rsidRPr="00733D53">
        <w:rPr>
          <w:b/>
          <w:lang w:eastAsia="ja-JP"/>
        </w:rPr>
        <w:t>in NB-IoT</w:t>
      </w:r>
      <w:r>
        <w:rPr>
          <w:b/>
          <w:lang w:eastAsia="ja-JP"/>
        </w:rPr>
        <w:t>.</w:t>
      </w:r>
    </w:p>
    <w:p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:rsidR="005A7FAB" w:rsidRDefault="00BC74EE" w:rsidP="00321CF2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r w:rsidR="00B529AF" w:rsidRPr="00B529AF">
        <w:rPr>
          <w:rFonts w:cs="Arial"/>
          <w:b w:val="0"/>
        </w:rPr>
        <w:t>RP-170852</w:t>
      </w:r>
      <w:r w:rsidR="005A7FAB">
        <w:rPr>
          <w:rFonts w:cs="Arial"/>
          <w:b w:val="0"/>
        </w:rPr>
        <w:tab/>
      </w:r>
      <w:r w:rsidR="00B529AF" w:rsidRPr="00B529AF">
        <w:rPr>
          <w:rFonts w:cs="Arial"/>
          <w:b w:val="0"/>
        </w:rPr>
        <w:t>New WID on Further NB-IoT enhancements</w:t>
      </w:r>
    </w:p>
    <w:p w:rsidR="00E97EBB" w:rsidRDefault="00E97EBB" w:rsidP="00E97EBB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  <w:t>TS 23.401</w:t>
      </w:r>
    </w:p>
    <w:p w:rsidR="00E97EBB" w:rsidRDefault="00E97EBB" w:rsidP="00321CF2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321CF2" w:rsidRDefault="008E7485" w:rsidP="00321CF2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ab/>
      </w:r>
    </w:p>
    <w:p w:rsidR="00621FBD" w:rsidRPr="00947CEF" w:rsidRDefault="00621FBD" w:rsidP="00B13F7D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B13F7D" w:rsidRPr="00947CEF" w:rsidRDefault="00B13F7D" w:rsidP="00947CE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352" w:rsidRDefault="00DB5352">
      <w:pPr>
        <w:spacing w:after="0"/>
      </w:pPr>
      <w:r>
        <w:separator/>
      </w:r>
    </w:p>
  </w:endnote>
  <w:endnote w:type="continuationSeparator" w:id="0">
    <w:p w:rsidR="00DB5352" w:rsidRDefault="00DB53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352" w:rsidRDefault="00DB5352">
      <w:pPr>
        <w:spacing w:after="0"/>
      </w:pPr>
      <w:r>
        <w:separator/>
      </w:r>
    </w:p>
  </w:footnote>
  <w:footnote w:type="continuationSeparator" w:id="0">
    <w:p w:rsidR="00DB5352" w:rsidRDefault="00DB53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1531D5"/>
    <w:multiLevelType w:val="hybridMultilevel"/>
    <w:tmpl w:val="00E806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3"/>
  </w:num>
  <w:num w:numId="10">
    <w:abstractNumId w:val="7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186"/>
    <w:rsid w:val="00012B10"/>
    <w:rsid w:val="0001447C"/>
    <w:rsid w:val="000152BF"/>
    <w:rsid w:val="00017F23"/>
    <w:rsid w:val="000352E6"/>
    <w:rsid w:val="00052481"/>
    <w:rsid w:val="00057A73"/>
    <w:rsid w:val="00066282"/>
    <w:rsid w:val="0007222A"/>
    <w:rsid w:val="00081CE6"/>
    <w:rsid w:val="00084976"/>
    <w:rsid w:val="00085A62"/>
    <w:rsid w:val="000A31C9"/>
    <w:rsid w:val="000C4BEC"/>
    <w:rsid w:val="000C56D1"/>
    <w:rsid w:val="000E287D"/>
    <w:rsid w:val="000E38DA"/>
    <w:rsid w:val="000F3001"/>
    <w:rsid w:val="000F6242"/>
    <w:rsid w:val="000F6755"/>
    <w:rsid w:val="0013096F"/>
    <w:rsid w:val="001463F9"/>
    <w:rsid w:val="00154EFB"/>
    <w:rsid w:val="00166398"/>
    <w:rsid w:val="00171E9E"/>
    <w:rsid w:val="00185C8F"/>
    <w:rsid w:val="001A7893"/>
    <w:rsid w:val="001B6E72"/>
    <w:rsid w:val="001D23DC"/>
    <w:rsid w:val="001E0219"/>
    <w:rsid w:val="001E1F5C"/>
    <w:rsid w:val="001F1A5D"/>
    <w:rsid w:val="00221DC2"/>
    <w:rsid w:val="00222190"/>
    <w:rsid w:val="002250DF"/>
    <w:rsid w:val="00231827"/>
    <w:rsid w:val="0025412E"/>
    <w:rsid w:val="0025450E"/>
    <w:rsid w:val="0026298E"/>
    <w:rsid w:val="002672F8"/>
    <w:rsid w:val="00296159"/>
    <w:rsid w:val="002967A2"/>
    <w:rsid w:val="002A6E64"/>
    <w:rsid w:val="002D1332"/>
    <w:rsid w:val="002D1FBB"/>
    <w:rsid w:val="002D67F3"/>
    <w:rsid w:val="002E400B"/>
    <w:rsid w:val="002E43B0"/>
    <w:rsid w:val="002E7D34"/>
    <w:rsid w:val="002F1940"/>
    <w:rsid w:val="002F73B4"/>
    <w:rsid w:val="0031139C"/>
    <w:rsid w:val="00321CF2"/>
    <w:rsid w:val="00327913"/>
    <w:rsid w:val="003309D9"/>
    <w:rsid w:val="003317CD"/>
    <w:rsid w:val="00340CD3"/>
    <w:rsid w:val="00344CD0"/>
    <w:rsid w:val="003452E1"/>
    <w:rsid w:val="003518B6"/>
    <w:rsid w:val="00363E36"/>
    <w:rsid w:val="00372BDD"/>
    <w:rsid w:val="00383545"/>
    <w:rsid w:val="003C4DA2"/>
    <w:rsid w:val="003D00A2"/>
    <w:rsid w:val="003D3F18"/>
    <w:rsid w:val="003F4968"/>
    <w:rsid w:val="004156CD"/>
    <w:rsid w:val="00424105"/>
    <w:rsid w:val="00425FCA"/>
    <w:rsid w:val="00433500"/>
    <w:rsid w:val="00433F71"/>
    <w:rsid w:val="004376E8"/>
    <w:rsid w:val="00441F50"/>
    <w:rsid w:val="00450F7A"/>
    <w:rsid w:val="0045424B"/>
    <w:rsid w:val="00463D70"/>
    <w:rsid w:val="00464A92"/>
    <w:rsid w:val="0046511B"/>
    <w:rsid w:val="00467F13"/>
    <w:rsid w:val="004721CA"/>
    <w:rsid w:val="00482DD3"/>
    <w:rsid w:val="00485DF9"/>
    <w:rsid w:val="004D70E3"/>
    <w:rsid w:val="004E3939"/>
    <w:rsid w:val="004E7A29"/>
    <w:rsid w:val="0051227E"/>
    <w:rsid w:val="00515805"/>
    <w:rsid w:val="00537628"/>
    <w:rsid w:val="00552FA4"/>
    <w:rsid w:val="005727FD"/>
    <w:rsid w:val="005A7FAB"/>
    <w:rsid w:val="005B5ED5"/>
    <w:rsid w:val="005C32E8"/>
    <w:rsid w:val="005C54FF"/>
    <w:rsid w:val="005D62DD"/>
    <w:rsid w:val="005E3FCC"/>
    <w:rsid w:val="005F23D1"/>
    <w:rsid w:val="005F3055"/>
    <w:rsid w:val="00613F59"/>
    <w:rsid w:val="00621FBD"/>
    <w:rsid w:val="0062790C"/>
    <w:rsid w:val="00633451"/>
    <w:rsid w:val="00641F02"/>
    <w:rsid w:val="00655AD0"/>
    <w:rsid w:val="0066375F"/>
    <w:rsid w:val="006A3F72"/>
    <w:rsid w:val="006A58AF"/>
    <w:rsid w:val="006B25BA"/>
    <w:rsid w:val="006B4A30"/>
    <w:rsid w:val="006D5F7B"/>
    <w:rsid w:val="006E2882"/>
    <w:rsid w:val="00706209"/>
    <w:rsid w:val="00707B2E"/>
    <w:rsid w:val="007119BC"/>
    <w:rsid w:val="00717A41"/>
    <w:rsid w:val="00721598"/>
    <w:rsid w:val="0072459F"/>
    <w:rsid w:val="007278B6"/>
    <w:rsid w:val="00732F5A"/>
    <w:rsid w:val="00733D53"/>
    <w:rsid w:val="007412B1"/>
    <w:rsid w:val="0075024C"/>
    <w:rsid w:val="007531DC"/>
    <w:rsid w:val="00753F87"/>
    <w:rsid w:val="00757586"/>
    <w:rsid w:val="00760A52"/>
    <w:rsid w:val="0076375F"/>
    <w:rsid w:val="007677F9"/>
    <w:rsid w:val="0078580F"/>
    <w:rsid w:val="007A5112"/>
    <w:rsid w:val="007B36C2"/>
    <w:rsid w:val="007C0072"/>
    <w:rsid w:val="007D0284"/>
    <w:rsid w:val="007D349F"/>
    <w:rsid w:val="007D6BE0"/>
    <w:rsid w:val="007E6AEB"/>
    <w:rsid w:val="007F4F92"/>
    <w:rsid w:val="00800891"/>
    <w:rsid w:val="0081793E"/>
    <w:rsid w:val="00821D91"/>
    <w:rsid w:val="00833386"/>
    <w:rsid w:val="008346AC"/>
    <w:rsid w:val="00837189"/>
    <w:rsid w:val="00876073"/>
    <w:rsid w:val="0088430D"/>
    <w:rsid w:val="00895C6D"/>
    <w:rsid w:val="008A2D94"/>
    <w:rsid w:val="008A713D"/>
    <w:rsid w:val="008B4CBF"/>
    <w:rsid w:val="008C49E9"/>
    <w:rsid w:val="008C5330"/>
    <w:rsid w:val="008D4A93"/>
    <w:rsid w:val="008D772F"/>
    <w:rsid w:val="008E7485"/>
    <w:rsid w:val="008F2347"/>
    <w:rsid w:val="009016FE"/>
    <w:rsid w:val="009133F3"/>
    <w:rsid w:val="009242E1"/>
    <w:rsid w:val="009260C9"/>
    <w:rsid w:val="00947CEF"/>
    <w:rsid w:val="00966940"/>
    <w:rsid w:val="0099577A"/>
    <w:rsid w:val="0099585E"/>
    <w:rsid w:val="0099764C"/>
    <w:rsid w:val="009B4E0F"/>
    <w:rsid w:val="009B5A82"/>
    <w:rsid w:val="009C7377"/>
    <w:rsid w:val="009C7DD3"/>
    <w:rsid w:val="009D4C05"/>
    <w:rsid w:val="009E7503"/>
    <w:rsid w:val="009F0E33"/>
    <w:rsid w:val="009F13C5"/>
    <w:rsid w:val="00A01538"/>
    <w:rsid w:val="00A02E34"/>
    <w:rsid w:val="00A33BB9"/>
    <w:rsid w:val="00A7465C"/>
    <w:rsid w:val="00A74D97"/>
    <w:rsid w:val="00A832D2"/>
    <w:rsid w:val="00A92389"/>
    <w:rsid w:val="00A92EA0"/>
    <w:rsid w:val="00AB49DB"/>
    <w:rsid w:val="00AF14A0"/>
    <w:rsid w:val="00AF2A86"/>
    <w:rsid w:val="00B05D98"/>
    <w:rsid w:val="00B105F3"/>
    <w:rsid w:val="00B13F7D"/>
    <w:rsid w:val="00B277CD"/>
    <w:rsid w:val="00B37503"/>
    <w:rsid w:val="00B50B2C"/>
    <w:rsid w:val="00B529AF"/>
    <w:rsid w:val="00B53335"/>
    <w:rsid w:val="00B62509"/>
    <w:rsid w:val="00B70372"/>
    <w:rsid w:val="00B7450A"/>
    <w:rsid w:val="00B82D07"/>
    <w:rsid w:val="00B90233"/>
    <w:rsid w:val="00B961F4"/>
    <w:rsid w:val="00B97703"/>
    <w:rsid w:val="00BB6A23"/>
    <w:rsid w:val="00BB793D"/>
    <w:rsid w:val="00BC3561"/>
    <w:rsid w:val="00BC74EE"/>
    <w:rsid w:val="00BD0C4F"/>
    <w:rsid w:val="00BE205F"/>
    <w:rsid w:val="00C0564F"/>
    <w:rsid w:val="00C07119"/>
    <w:rsid w:val="00C177C2"/>
    <w:rsid w:val="00C4396A"/>
    <w:rsid w:val="00C462C3"/>
    <w:rsid w:val="00C5599A"/>
    <w:rsid w:val="00C631D9"/>
    <w:rsid w:val="00C6751B"/>
    <w:rsid w:val="00C77A3A"/>
    <w:rsid w:val="00C82985"/>
    <w:rsid w:val="00C914A2"/>
    <w:rsid w:val="00C95272"/>
    <w:rsid w:val="00CA5414"/>
    <w:rsid w:val="00CB078B"/>
    <w:rsid w:val="00CD3C89"/>
    <w:rsid w:val="00CF237F"/>
    <w:rsid w:val="00CF2822"/>
    <w:rsid w:val="00D06135"/>
    <w:rsid w:val="00D14AB9"/>
    <w:rsid w:val="00D15DA1"/>
    <w:rsid w:val="00D313F6"/>
    <w:rsid w:val="00D358CA"/>
    <w:rsid w:val="00D56CD0"/>
    <w:rsid w:val="00D74E37"/>
    <w:rsid w:val="00D81828"/>
    <w:rsid w:val="00D92A4E"/>
    <w:rsid w:val="00DA0E89"/>
    <w:rsid w:val="00DA2AF7"/>
    <w:rsid w:val="00DB5352"/>
    <w:rsid w:val="00DE6BB0"/>
    <w:rsid w:val="00E06327"/>
    <w:rsid w:val="00E2249A"/>
    <w:rsid w:val="00E314F5"/>
    <w:rsid w:val="00E31D6F"/>
    <w:rsid w:val="00E376B4"/>
    <w:rsid w:val="00E43F64"/>
    <w:rsid w:val="00E56678"/>
    <w:rsid w:val="00E65FF0"/>
    <w:rsid w:val="00E70607"/>
    <w:rsid w:val="00E70734"/>
    <w:rsid w:val="00E96316"/>
    <w:rsid w:val="00E97EBB"/>
    <w:rsid w:val="00EB368D"/>
    <w:rsid w:val="00EC2920"/>
    <w:rsid w:val="00EC7F43"/>
    <w:rsid w:val="00ED6A8E"/>
    <w:rsid w:val="00EE1E05"/>
    <w:rsid w:val="00EE3FB6"/>
    <w:rsid w:val="00EF20E6"/>
    <w:rsid w:val="00EF2EF0"/>
    <w:rsid w:val="00EF3C80"/>
    <w:rsid w:val="00F16B65"/>
    <w:rsid w:val="00F3499A"/>
    <w:rsid w:val="00F40B8A"/>
    <w:rsid w:val="00F42DBE"/>
    <w:rsid w:val="00F47D6D"/>
    <w:rsid w:val="00F613A2"/>
    <w:rsid w:val="00F91F67"/>
    <w:rsid w:val="00F91F9B"/>
    <w:rsid w:val="00F95206"/>
    <w:rsid w:val="00FD20F6"/>
    <w:rsid w:val="00FD5E61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20A83D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313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2002-04-23T08:10:00Z</cp:lastPrinted>
  <dcterms:created xsi:type="dcterms:W3CDTF">2017-08-11T18:47:00Z</dcterms:created>
  <dcterms:modified xsi:type="dcterms:W3CDTF">2017-08-11T18:49:00Z</dcterms:modified>
</cp:coreProperties>
</file>