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Pr>
          <w:rFonts w:cs="Arial"/>
          <w:noProof w:val="0"/>
          <w:sz w:val="24"/>
          <w:szCs w:val="24"/>
          <w:lang w:val="en-GB"/>
        </w:rPr>
        <w:t>WG3 Meeting #95</w:t>
      </w:r>
      <w:r w:rsidR="00BD0C4F">
        <w:rPr>
          <w:rFonts w:cs="Arial"/>
          <w:noProof w:val="0"/>
          <w:sz w:val="24"/>
          <w:szCs w:val="24"/>
          <w:lang w:val="en-GB"/>
        </w:rPr>
        <w:t>bis</w:t>
      </w:r>
      <w:r>
        <w:rPr>
          <w:rFonts w:cs="Arial"/>
          <w:bCs/>
          <w:noProof w:val="0"/>
          <w:sz w:val="24"/>
          <w:lang w:val="en-GB"/>
        </w:rPr>
        <w:tab/>
      </w:r>
      <w:r w:rsidR="00195372" w:rsidRPr="00195372">
        <w:rPr>
          <w:rFonts w:cs="Arial"/>
          <w:bCs/>
          <w:noProof w:val="0"/>
          <w:sz w:val="24"/>
          <w:lang w:val="en-GB" w:eastAsia="ja-JP"/>
        </w:rPr>
        <w:t>R3-171134</w:t>
      </w:r>
      <w:bookmarkStart w:id="1" w:name="_GoBack"/>
      <w:bookmarkEnd w:id="1"/>
    </w:p>
    <w:p w:rsidR="008C49E9" w:rsidRDefault="00EF20E6" w:rsidP="008C49E9">
      <w:pPr>
        <w:pStyle w:val="Header"/>
        <w:rPr>
          <w:rFonts w:cs="Arial"/>
          <w:bCs/>
          <w:noProof w:val="0"/>
          <w:sz w:val="24"/>
          <w:lang w:val="en-GB" w:eastAsia="ja-JP"/>
        </w:rPr>
      </w:pPr>
      <w:r>
        <w:rPr>
          <w:sz w:val="24"/>
          <w:lang w:val="en-GB"/>
        </w:rPr>
        <w:t>Spokane, USA</w:t>
      </w:r>
      <w:r w:rsidR="008C49E9" w:rsidRPr="00C77BBF">
        <w:rPr>
          <w:sz w:val="24"/>
          <w:lang w:val="en-GB"/>
        </w:rPr>
        <w:t xml:space="preserve">, </w:t>
      </w:r>
      <w:r>
        <w:rPr>
          <w:sz w:val="24"/>
          <w:lang w:val="en-GB"/>
        </w:rPr>
        <w:t>3</w:t>
      </w:r>
      <w:r>
        <w:rPr>
          <w:sz w:val="24"/>
          <w:vertAlign w:val="superscript"/>
          <w:lang w:val="en-GB"/>
        </w:rPr>
        <w:t>rd</w:t>
      </w:r>
      <w:r w:rsidR="008C49E9">
        <w:rPr>
          <w:sz w:val="24"/>
          <w:lang w:val="en-GB"/>
        </w:rPr>
        <w:t xml:space="preserve"> </w:t>
      </w:r>
      <w:r w:rsidR="008C49E9" w:rsidRPr="00C77BBF">
        <w:rPr>
          <w:sz w:val="24"/>
          <w:lang w:val="en-GB"/>
        </w:rPr>
        <w:t xml:space="preserve">– </w:t>
      </w:r>
      <w:r>
        <w:rPr>
          <w:sz w:val="24"/>
          <w:lang w:val="en-GB"/>
        </w:rPr>
        <w:t>7</w:t>
      </w:r>
      <w:r w:rsidRPr="00EF20E6">
        <w:rPr>
          <w:sz w:val="24"/>
          <w:vertAlign w:val="superscript"/>
          <w:lang w:val="en-GB"/>
        </w:rPr>
        <w:t>th</w:t>
      </w:r>
      <w:r>
        <w:rPr>
          <w:sz w:val="24"/>
          <w:lang w:val="en-GB"/>
        </w:rPr>
        <w:t xml:space="preserve"> April</w:t>
      </w:r>
      <w:r w:rsidR="008C49E9">
        <w:rPr>
          <w:sz w:val="24"/>
          <w:lang w:val="en-GB"/>
        </w:rPr>
        <w:t xml:space="preserve"> 2017</w:t>
      </w:r>
    </w:p>
    <w:p w:rsidR="008C49E9" w:rsidRDefault="008C49E9" w:rsidP="008C49E9">
      <w:pPr>
        <w:pStyle w:val="Header"/>
        <w:rPr>
          <w:rFonts w:cs="Arial"/>
          <w:bCs/>
          <w:noProof w:val="0"/>
          <w:sz w:val="24"/>
          <w:lang w:val="en-GB" w:eastAsia="ja-JP"/>
        </w:rPr>
      </w:pPr>
    </w:p>
    <w:p w:rsidR="008C49E9" w:rsidRDefault="00A832D2"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t>9.1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5C54FF">
        <w:rPr>
          <w:rFonts w:cs="Arial"/>
          <w:b/>
          <w:bCs/>
          <w:color w:val="000000"/>
          <w:sz w:val="24"/>
          <w:szCs w:val="24"/>
        </w:rPr>
        <w:t>M3 configuration in MDT</w:t>
      </w:r>
      <w:r w:rsidR="00EF20E6">
        <w:rPr>
          <w:rFonts w:cs="Arial"/>
          <w:b/>
          <w:bCs/>
          <w:color w:val="000000"/>
          <w:sz w:val="24"/>
          <w:szCs w:val="24"/>
        </w:rPr>
        <w:t xml:space="preserve"> in UTRAN</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C7377">
        <w:t>Background</w:t>
      </w:r>
    </w:p>
    <w:p w:rsidR="000E38DA" w:rsidRDefault="008346AC" w:rsidP="0013096F">
      <w:pPr>
        <w:rPr>
          <w:rFonts w:ascii="Arial" w:hAnsi="Arial" w:cs="Arial"/>
          <w:lang w:eastAsia="zh-CN"/>
        </w:rPr>
      </w:pPr>
      <w:r>
        <w:rPr>
          <w:rFonts w:ascii="Arial" w:hAnsi="Arial" w:cs="Arial"/>
          <w:lang w:eastAsia="zh-CN"/>
        </w:rPr>
        <w:t xml:space="preserve">In MDT, different measurements have been introduced. M3 measurement for UTRAN is </w:t>
      </w:r>
      <w:r w:rsidRPr="008346AC">
        <w:rPr>
          <w:rFonts w:ascii="Arial" w:hAnsi="Arial" w:cs="Arial"/>
          <w:lang w:eastAsia="zh-CN"/>
        </w:rPr>
        <w:t xml:space="preserve">SIR and SIR error (FDD) by NodeB, </w:t>
      </w:r>
      <w:r>
        <w:rPr>
          <w:rFonts w:ascii="Arial" w:hAnsi="Arial" w:cs="Arial"/>
          <w:lang w:eastAsia="zh-CN"/>
        </w:rPr>
        <w:t xml:space="preserve">and M3 measurement for EUTRAN is </w:t>
      </w:r>
      <w:r w:rsidRPr="008346AC">
        <w:rPr>
          <w:rFonts w:ascii="Arial" w:hAnsi="Arial" w:cs="Arial"/>
          <w:lang w:eastAsia="zh-CN"/>
        </w:rPr>
        <w:t>Received Interfe</w:t>
      </w:r>
      <w:r w:rsidR="007C0072">
        <w:rPr>
          <w:rFonts w:ascii="Arial" w:hAnsi="Arial" w:cs="Arial"/>
          <w:lang w:eastAsia="zh-CN"/>
        </w:rPr>
        <w:t>rence Power measurement by eNB [1].</w:t>
      </w:r>
    </w:p>
    <w:p w:rsidR="0041258B" w:rsidRDefault="0078580F" w:rsidP="0078580F">
      <w:pPr>
        <w:rPr>
          <w:rFonts w:ascii="Arial" w:hAnsi="Arial" w:cs="Arial"/>
        </w:rPr>
      </w:pPr>
      <w:r>
        <w:rPr>
          <w:rFonts w:ascii="Arial" w:hAnsi="Arial" w:cs="Arial"/>
          <w:lang w:eastAsia="zh-CN"/>
        </w:rPr>
        <w:t xml:space="preserve">In TS 32.422, </w:t>
      </w:r>
      <w:r>
        <w:rPr>
          <w:rFonts w:ascii="Arial" w:hAnsi="Arial" w:cs="Arial"/>
        </w:rPr>
        <w:t xml:space="preserve">it is defined that the M3, (along with some other MDT measurements) the </w:t>
      </w:r>
      <w:r w:rsidRPr="00DE6BB0">
        <w:rPr>
          <w:rFonts w:ascii="Arial" w:hAnsi="Arial" w:cs="Arial"/>
        </w:rPr>
        <w:t>Collection period</w:t>
      </w:r>
      <w:r>
        <w:rPr>
          <w:rFonts w:ascii="Arial" w:hAnsi="Arial" w:cs="Arial"/>
        </w:rPr>
        <w:t xml:space="preserve"> has the following values: 1024 ms, 1280 ms, 2048 ms, 2560 ms, 5120 ms, 10240 ms, 1 min for both UTRAN and EUTRAN.</w:t>
      </w:r>
      <w:r w:rsidR="00876073">
        <w:rPr>
          <w:rFonts w:ascii="Arial" w:hAnsi="Arial" w:cs="Arial"/>
        </w:rPr>
        <w:t xml:space="preserve"> </w:t>
      </w:r>
    </w:p>
    <w:p w:rsidR="0078580F" w:rsidRDefault="00876073" w:rsidP="0078580F">
      <w:pPr>
        <w:rPr>
          <w:rFonts w:ascii="Arial" w:hAnsi="Arial" w:cs="Arial"/>
        </w:rPr>
      </w:pPr>
      <w:r>
        <w:rPr>
          <w:rFonts w:ascii="Arial" w:hAnsi="Arial" w:cs="Arial"/>
        </w:rPr>
        <w:t>However in RANAP, the M3 collecting period is not defined.</w:t>
      </w:r>
    </w:p>
    <w:p w:rsidR="00B7450A" w:rsidRDefault="00876073" w:rsidP="0013096F">
      <w:pPr>
        <w:rPr>
          <w:rFonts w:ascii="Arial" w:hAnsi="Arial" w:cs="Arial"/>
          <w:lang w:eastAsia="zh-CN"/>
        </w:rPr>
      </w:pPr>
      <w:r>
        <w:rPr>
          <w:rFonts w:ascii="Arial" w:hAnsi="Arial" w:cs="Arial"/>
          <w:lang w:eastAsia="zh-CN"/>
        </w:rPr>
        <w:t>This paper discuss</w:t>
      </w:r>
      <w:r w:rsidR="00E2249A">
        <w:rPr>
          <w:rFonts w:ascii="Arial" w:hAnsi="Arial" w:cs="Arial"/>
          <w:lang w:eastAsia="zh-CN"/>
        </w:rPr>
        <w:t>es</w:t>
      </w:r>
      <w:r>
        <w:rPr>
          <w:rFonts w:ascii="Arial" w:hAnsi="Arial" w:cs="Arial"/>
          <w:lang w:eastAsia="zh-CN"/>
        </w:rPr>
        <w:t xml:space="preserve"> if any misalignment in UTRAN M3 measurement in MDT.</w:t>
      </w:r>
    </w:p>
    <w:p w:rsidR="009C7377" w:rsidRPr="00961761" w:rsidRDefault="009C7377" w:rsidP="009C7377">
      <w:pPr>
        <w:pStyle w:val="Heading1"/>
      </w:pPr>
      <w:r>
        <w:t>2</w:t>
      </w:r>
      <w:r>
        <w:tab/>
        <w:t>Discussion</w:t>
      </w:r>
    </w:p>
    <w:p w:rsidR="00876073" w:rsidRDefault="007D6BE0" w:rsidP="00821D91">
      <w:r>
        <w:t>In RAN3#95, we discussed the misalignment in M3 measurement in MDT in EUTRAN. A question was raised that if there is misalignment in UTRAN?</w:t>
      </w:r>
    </w:p>
    <w:p w:rsidR="007D6BE0" w:rsidRDefault="00485DF9" w:rsidP="00821D91">
      <w:r>
        <w:t xml:space="preserve">In [1], chapter 5.10.21 </w:t>
      </w:r>
      <w:r w:rsidR="007D6BE0" w:rsidRPr="007D6BE0">
        <w:t>Collection period for RRM measurements UMTS</w:t>
      </w:r>
      <w:r w:rsidR="007D6BE0">
        <w:t>, it says that:</w:t>
      </w:r>
    </w:p>
    <w:p w:rsidR="00066282" w:rsidRPr="00567CE0" w:rsidRDefault="00485DF9" w:rsidP="00485DF9">
      <w:pPr>
        <w:rPr>
          <w:color w:val="808080" w:themeColor="background1" w:themeShade="80"/>
        </w:rPr>
      </w:pPr>
      <w:r w:rsidRPr="00567CE0">
        <w:rPr>
          <w:color w:val="808080" w:themeColor="background1" w:themeShade="80"/>
        </w:rPr>
        <w:t>This parameter is mandatory if the job type is set to Immediate MDT or Immediate MDT and Trace and any of the bits 3 (M3), 4 (M4), 5 (M5) of the list of measurements parameter (defined in Section 5.10.3) in UMTS is set to 1. The parameter is used only in case of RAN side measurements whose conf</w:t>
      </w:r>
      <w:r w:rsidR="00066282" w:rsidRPr="00567CE0">
        <w:rPr>
          <w:color w:val="808080" w:themeColor="background1" w:themeShade="80"/>
        </w:rPr>
        <w:t>iguration is determined by RRM.</w:t>
      </w:r>
    </w:p>
    <w:p w:rsidR="00485DF9" w:rsidRPr="00567CE0" w:rsidRDefault="00485DF9" w:rsidP="00485DF9">
      <w:pPr>
        <w:rPr>
          <w:color w:val="808080" w:themeColor="background1" w:themeShade="80"/>
        </w:rPr>
      </w:pPr>
      <w:r w:rsidRPr="00567CE0">
        <w:rPr>
          <w:color w:val="808080" w:themeColor="background1" w:themeShade="80"/>
        </w:rP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rsidR="00485DF9" w:rsidRPr="00567CE0" w:rsidRDefault="00485DF9" w:rsidP="00485DF9">
      <w:pPr>
        <w:rPr>
          <w:color w:val="808080" w:themeColor="background1" w:themeShade="80"/>
        </w:rPr>
      </w:pPr>
      <w:r w:rsidRPr="00567CE0">
        <w:rPr>
          <w:color w:val="808080" w:themeColor="background1" w:themeShade="80"/>
        </w:rPr>
        <w:t>The parameter is an enumerated type with the following values:</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250 ms (0)</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500 ms (1)</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 xml:space="preserve">1000 ms (2), </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 xml:space="preserve">2000 ms (3), </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3000 ms (4),</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 xml:space="preserve">4000 ms (5), </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 xml:space="preserve">6000 ms (6), </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 xml:space="preserve">8000 ms (7), </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 xml:space="preserve">12000 ms (8), </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 xml:space="preserve">16000 ms (9), </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 xml:space="preserve">20000 ms (10), </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 xml:space="preserve">24000 ms (11), </w:t>
      </w:r>
    </w:p>
    <w:p w:rsidR="00485DF9" w:rsidRPr="00567CE0" w:rsidRDefault="00485DF9" w:rsidP="00485DF9">
      <w:pPr>
        <w:rPr>
          <w:color w:val="808080" w:themeColor="background1" w:themeShade="80"/>
        </w:rPr>
      </w:pPr>
      <w:r w:rsidRPr="00567CE0">
        <w:rPr>
          <w:color w:val="808080" w:themeColor="background1" w:themeShade="80"/>
        </w:rPr>
        <w:lastRenderedPageBreak/>
        <w:t>•</w:t>
      </w:r>
      <w:r w:rsidRPr="00567CE0">
        <w:rPr>
          <w:color w:val="808080" w:themeColor="background1" w:themeShade="80"/>
        </w:rPr>
        <w:tab/>
        <w:t xml:space="preserve">28000 ms (12), </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 xml:space="preserve">32000 ms (13), </w:t>
      </w:r>
    </w:p>
    <w:p w:rsidR="00485DF9" w:rsidRPr="00567CE0" w:rsidRDefault="00485DF9" w:rsidP="00485DF9">
      <w:pPr>
        <w:rPr>
          <w:color w:val="808080" w:themeColor="background1" w:themeShade="80"/>
        </w:rPr>
      </w:pPr>
      <w:r w:rsidRPr="00567CE0">
        <w:rPr>
          <w:color w:val="808080" w:themeColor="background1" w:themeShade="80"/>
        </w:rPr>
        <w:t>•</w:t>
      </w:r>
      <w:r w:rsidRPr="00567CE0">
        <w:rPr>
          <w:color w:val="808080" w:themeColor="background1" w:themeShade="80"/>
        </w:rPr>
        <w:tab/>
        <w:t>64000 ms (14)</w:t>
      </w:r>
    </w:p>
    <w:p w:rsidR="00485DF9" w:rsidRPr="00567CE0" w:rsidRDefault="00485DF9" w:rsidP="00485DF9">
      <w:pPr>
        <w:rPr>
          <w:color w:val="808080" w:themeColor="background1" w:themeShade="80"/>
        </w:rPr>
      </w:pPr>
      <w:r w:rsidRPr="00567CE0">
        <w:rPr>
          <w:color w:val="808080" w:themeColor="background1" w:themeShade="80"/>
        </w:rPr>
        <w:t>Some values may not be always available e.g., due to the large amount of logging they would generate in a highly loaded network. The selection of a specific subset of supported values at the RNC is vendor-specific.</w:t>
      </w:r>
    </w:p>
    <w:p w:rsidR="007D6BE0" w:rsidRPr="007D6BE0" w:rsidRDefault="007D6BE0" w:rsidP="00821D91"/>
    <w:p w:rsidR="007D6BE0" w:rsidRPr="00E561AC" w:rsidRDefault="008E54BF" w:rsidP="00876073">
      <w:pPr>
        <w:rPr>
          <w:b/>
        </w:rPr>
      </w:pPr>
      <w:r w:rsidRPr="00E561AC">
        <w:rPr>
          <w:b/>
        </w:rPr>
        <w:t>Observation 1: the selection of a specifc subset of supported values for MDT measurements at the RNC is vendor specific.</w:t>
      </w:r>
    </w:p>
    <w:p w:rsidR="007D6BE0" w:rsidRDefault="00993B94" w:rsidP="00876073">
      <w:r>
        <w:t>But in RANAP, M3 has no collection period defined, i.e. it is not in any specific subset of the supported values.</w:t>
      </w:r>
      <w:r w:rsidR="00FC510C">
        <w:t xml:space="preserve"> Is this a misalignment?</w:t>
      </w:r>
    </w:p>
    <w:p w:rsidR="00FC510C" w:rsidRDefault="00FC510C" w:rsidP="00876073">
      <w:r>
        <w:t>In [2], for UTRAN solution, the Measurement collection triggers is defined:</w:t>
      </w:r>
    </w:p>
    <w:p w:rsidR="00FC510C" w:rsidRPr="00E51AD0" w:rsidRDefault="00FC510C" w:rsidP="00FC510C">
      <w:pPr>
        <w:pStyle w:val="B1"/>
        <w:rPr>
          <w:lang w:eastAsia="ko-KR"/>
        </w:rPr>
      </w:pPr>
      <w:r w:rsidRPr="00E51AD0">
        <w:rPr>
          <w:lang w:eastAsia="ko-KR"/>
        </w:rPr>
        <w:t>-</w:t>
      </w:r>
      <w:r w:rsidRPr="00E51AD0">
        <w:rPr>
          <w:lang w:eastAsia="ko-KR"/>
        </w:rPr>
        <w:tab/>
        <w:t>For M3:</w:t>
      </w:r>
    </w:p>
    <w:p w:rsidR="00FC510C" w:rsidRPr="00B21246" w:rsidRDefault="00FC510C" w:rsidP="00FC510C">
      <w:pPr>
        <w:pStyle w:val="B2"/>
        <w:rPr>
          <w:lang w:eastAsia="ja-JP"/>
        </w:rPr>
      </w:pPr>
      <w:r w:rsidRPr="00E51AD0">
        <w:rPr>
          <w:lang w:eastAsia="ja-JP"/>
        </w:rPr>
        <w:t>-</w:t>
      </w:r>
      <w:r w:rsidRPr="00E51AD0">
        <w:rPr>
          <w:lang w:eastAsia="ja-JP"/>
        </w:rPr>
        <w:tab/>
      </w:r>
      <w:r w:rsidRPr="00B21246">
        <w:rPr>
          <w:lang w:eastAsia="ja-JP"/>
        </w:rPr>
        <w:t>When available</w:t>
      </w:r>
    </w:p>
    <w:p w:rsidR="00533FC4" w:rsidRDefault="00533FC4" w:rsidP="00876073">
      <w:r>
        <w:t>Obviously it is because M3 for UTRAN is defined as</w:t>
      </w:r>
    </w:p>
    <w:p w:rsidR="00533FC4" w:rsidRDefault="00533FC4" w:rsidP="00876073">
      <w:r w:rsidRPr="00E51AD0">
        <w:rPr>
          <w:lang w:eastAsia="ja-JP"/>
        </w:rPr>
        <w:t>M3: SIR and SIR error (FDD)</w:t>
      </w:r>
      <w:r w:rsidRPr="00E51AD0" w:rsidDel="00E404A3">
        <w:rPr>
          <w:lang w:eastAsia="ja-JP"/>
        </w:rPr>
        <w:t xml:space="preserve"> </w:t>
      </w:r>
      <w:r w:rsidRPr="00E51AD0">
        <w:rPr>
          <w:lang w:eastAsia="ja-JP"/>
        </w:rPr>
        <w:t>by NodeB</w:t>
      </w:r>
    </w:p>
    <w:p w:rsidR="00E561AC" w:rsidRPr="00E561AC" w:rsidRDefault="00E561AC" w:rsidP="00E561AC">
      <w:pPr>
        <w:rPr>
          <w:b/>
        </w:rPr>
      </w:pPr>
      <w:r>
        <w:rPr>
          <w:b/>
        </w:rPr>
        <w:t>Observation 2: In UTRAN, M3 measurement in MDT is SIR and SIR error by Node B and the collection trigger should be “when the measurement is available”.</w:t>
      </w:r>
      <w:r w:rsidR="00567CE0">
        <w:rPr>
          <w:b/>
        </w:rPr>
        <w:t xml:space="preserve"> RANAP specification is a correct implementation.</w:t>
      </w:r>
    </w:p>
    <w:p w:rsidR="00FC510C" w:rsidRDefault="00567CE0" w:rsidP="00876073">
      <w:r>
        <w:t xml:space="preserve">There is a misalignment if M3 is triggered by measurement based thus the collection period is defined in [1]. However regardless of what collection period is given, the M3 measurement is still collected when available. </w:t>
      </w:r>
    </w:p>
    <w:p w:rsidR="00876073" w:rsidRDefault="00567CE0" w:rsidP="00821D91">
      <w:pPr>
        <w:rPr>
          <w:b/>
        </w:rPr>
      </w:pPr>
      <w:r>
        <w:rPr>
          <w:b/>
        </w:rPr>
        <w:t>Observation 3: In UTRAN, M3 measurement collecting period is misaligned between measurement based an</w:t>
      </w:r>
      <w:r w:rsidR="00D04CAC">
        <w:rPr>
          <w:b/>
        </w:rPr>
        <w:t xml:space="preserve">d the signalling based. However </w:t>
      </w:r>
      <w:r>
        <w:rPr>
          <w:b/>
        </w:rPr>
        <w:t>the results are the same.</w:t>
      </w:r>
    </w:p>
    <w:p w:rsidR="003D3F18" w:rsidRDefault="00706209" w:rsidP="00821D91">
      <w:pPr>
        <w:rPr>
          <w:b/>
          <w:lang w:eastAsia="ja-JP"/>
        </w:rPr>
      </w:pPr>
      <w:r>
        <w:rPr>
          <w:b/>
          <w:lang w:eastAsia="ja-JP"/>
        </w:rPr>
        <w:t>Proposal 1</w:t>
      </w:r>
      <w:r w:rsidR="009D4C05">
        <w:rPr>
          <w:b/>
          <w:lang w:eastAsia="ja-JP"/>
        </w:rPr>
        <w:t xml:space="preserve">: RAN3 </w:t>
      </w:r>
      <w:r w:rsidR="000152BF">
        <w:rPr>
          <w:b/>
          <w:lang w:eastAsia="ja-JP"/>
        </w:rPr>
        <w:t xml:space="preserve">to </w:t>
      </w:r>
      <w:r w:rsidR="00993B94">
        <w:rPr>
          <w:b/>
          <w:lang w:eastAsia="ja-JP"/>
        </w:rPr>
        <w:t xml:space="preserve">agree that the M3 measurement in MDT in RANAP is </w:t>
      </w:r>
      <w:r w:rsidR="00D04CAC">
        <w:rPr>
          <w:b/>
          <w:lang w:eastAsia="ja-JP"/>
        </w:rPr>
        <w:t>correctly</w:t>
      </w:r>
      <w:r w:rsidR="00567CE0">
        <w:rPr>
          <w:b/>
          <w:lang w:eastAsia="ja-JP"/>
        </w:rPr>
        <w:t xml:space="preserve"> implemented.</w:t>
      </w:r>
      <w:r w:rsidR="00C62F57">
        <w:rPr>
          <w:b/>
          <w:lang w:eastAsia="ja-JP"/>
        </w:rPr>
        <w:t xml:space="preserve"> It is up to SA5 to correct the M3 collection period in [1].</w:t>
      </w:r>
      <w:r w:rsidR="00567CE0">
        <w:rPr>
          <w:b/>
          <w:lang w:eastAsia="ja-JP"/>
        </w:rPr>
        <w:t xml:space="preserve"> But the misalignment does not cause difference in the result and can be ignored.</w:t>
      </w:r>
    </w:p>
    <w:p w:rsidR="00B97703" w:rsidRDefault="006B4A30" w:rsidP="000F6242">
      <w:pPr>
        <w:pStyle w:val="Heading1"/>
      </w:pPr>
      <w:r>
        <w:t>3</w:t>
      </w:r>
      <w:r w:rsidR="002F1940">
        <w:tab/>
      </w:r>
      <w:r>
        <w:t>Proposals</w:t>
      </w:r>
    </w:p>
    <w:p w:rsidR="00D04CAC" w:rsidRDefault="00D04CAC" w:rsidP="00D04CAC">
      <w:pPr>
        <w:rPr>
          <w:b/>
          <w:lang w:eastAsia="ja-JP"/>
        </w:rPr>
      </w:pPr>
      <w:r>
        <w:rPr>
          <w:b/>
          <w:lang w:eastAsia="ja-JP"/>
        </w:rPr>
        <w:t>Proposal 1: RAN3 to agree that the M3 measurement in MDT in RANAP is correctly implemented. It is up to SA5 to correct the M3 collection period in [1]. But the misalignment does not cause difference in the result and can be ignored.</w:t>
      </w:r>
    </w:p>
    <w:p w:rsidR="00B277CD" w:rsidRPr="00334373" w:rsidRDefault="00B277CD" w:rsidP="00B277CD">
      <w:pPr>
        <w:pStyle w:val="Heading1"/>
        <w:rPr>
          <w:rFonts w:cs="Arial"/>
        </w:rPr>
      </w:pPr>
      <w:r>
        <w:rPr>
          <w:rFonts w:cs="Arial"/>
        </w:rPr>
        <w:t>4</w:t>
      </w:r>
      <w:r>
        <w:rPr>
          <w:rFonts w:cs="Arial"/>
        </w:rPr>
        <w:tab/>
        <w:t>Reference</w:t>
      </w:r>
    </w:p>
    <w:p w:rsidR="00B13F7D" w:rsidRDefault="00621FBD" w:rsidP="00B13F7D">
      <w:pPr>
        <w:pStyle w:val="Proposal"/>
        <w:numPr>
          <w:ilvl w:val="0"/>
          <w:numId w:val="0"/>
        </w:numPr>
        <w:ind w:left="1701" w:hanging="1701"/>
        <w:rPr>
          <w:rFonts w:cs="Arial"/>
          <w:b w:val="0"/>
        </w:rPr>
      </w:pPr>
      <w:r>
        <w:rPr>
          <w:rFonts w:cs="Arial"/>
          <w:b w:val="0"/>
        </w:rPr>
        <w:t>[1</w:t>
      </w:r>
      <w:r w:rsidR="00876073">
        <w:rPr>
          <w:rFonts w:cs="Arial"/>
          <w:b w:val="0"/>
        </w:rPr>
        <w:t xml:space="preserve">] </w:t>
      </w:r>
      <w:r w:rsidR="00876073">
        <w:rPr>
          <w:rFonts w:cs="Arial"/>
          <w:b w:val="0"/>
        </w:rPr>
        <w:tab/>
        <w:t>TS 32.433</w:t>
      </w:r>
      <w:r w:rsidR="00B13F7D">
        <w:rPr>
          <w:rFonts w:cs="Arial"/>
          <w:b w:val="0"/>
        </w:rPr>
        <w:tab/>
      </w:r>
      <w:r w:rsidR="00876073" w:rsidRPr="00876073">
        <w:rPr>
          <w:rFonts w:cs="Arial"/>
          <w:b w:val="0"/>
        </w:rPr>
        <w:t>Trace control and configuration management</w:t>
      </w:r>
    </w:p>
    <w:p w:rsidR="00621FBD" w:rsidRDefault="00621FBD" w:rsidP="00621FBD">
      <w:pPr>
        <w:pStyle w:val="Proposal"/>
        <w:numPr>
          <w:ilvl w:val="0"/>
          <w:numId w:val="0"/>
        </w:numPr>
        <w:ind w:left="1701" w:hanging="1701"/>
        <w:rPr>
          <w:rFonts w:cs="Arial"/>
          <w:b w:val="0"/>
        </w:rPr>
      </w:pPr>
      <w:r>
        <w:rPr>
          <w:rFonts w:cs="Arial"/>
          <w:b w:val="0"/>
        </w:rPr>
        <w:t xml:space="preserve">[2] </w:t>
      </w:r>
      <w:r>
        <w:rPr>
          <w:rFonts w:cs="Arial"/>
          <w:b w:val="0"/>
        </w:rPr>
        <w:tab/>
        <w:t>TS 37.320</w:t>
      </w:r>
      <w:r>
        <w:rPr>
          <w:rFonts w:cs="Arial"/>
          <w:b w:val="0"/>
        </w:rPr>
        <w:tab/>
        <w:t>Radio measurement collection for Minimization of Drive Tests (MDT); overall description</w:t>
      </w:r>
    </w:p>
    <w:p w:rsidR="00621FBD" w:rsidRPr="00947CEF" w:rsidRDefault="00621FBD" w:rsidP="00B13F7D">
      <w:pPr>
        <w:pStyle w:val="Proposal"/>
        <w:numPr>
          <w:ilvl w:val="0"/>
          <w:numId w:val="0"/>
        </w:numPr>
        <w:ind w:left="1701" w:hanging="1701"/>
        <w:rPr>
          <w:rFonts w:cs="Arial"/>
          <w:b w:val="0"/>
        </w:rPr>
      </w:pPr>
    </w:p>
    <w:p w:rsidR="00B13F7D" w:rsidRPr="00947CEF" w:rsidRDefault="00B13F7D" w:rsidP="00947CEF">
      <w:pPr>
        <w:pStyle w:val="Proposal"/>
        <w:numPr>
          <w:ilvl w:val="0"/>
          <w:numId w:val="0"/>
        </w:numPr>
        <w:ind w:left="1701" w:hanging="1701"/>
        <w:rPr>
          <w:rFonts w:cs="Arial"/>
          <w:b w:val="0"/>
        </w:rPr>
      </w:pPr>
    </w:p>
    <w:sectPr w:rsidR="00B13F7D"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C23" w:rsidRDefault="00315C23">
      <w:pPr>
        <w:spacing w:after="0"/>
      </w:pPr>
      <w:r>
        <w:separator/>
      </w:r>
    </w:p>
  </w:endnote>
  <w:endnote w:type="continuationSeparator" w:id="0">
    <w:p w:rsidR="00315C23" w:rsidRDefault="00315C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C23" w:rsidRDefault="00315C23">
      <w:pPr>
        <w:spacing w:after="0"/>
      </w:pPr>
      <w:r>
        <w:separator/>
      </w:r>
    </w:p>
  </w:footnote>
  <w:footnote w:type="continuationSeparator" w:id="0">
    <w:p w:rsidR="00315C23" w:rsidRDefault="00315C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5"/>
  </w:num>
  <w:num w:numId="4">
    <w:abstractNumId w:val="2"/>
  </w:num>
  <w:num w:numId="5">
    <w:abstractNumId w:val="0"/>
  </w:num>
  <w:num w:numId="6">
    <w:abstractNumId w:val="7"/>
  </w:num>
  <w:num w:numId="7">
    <w:abstractNumId w:val="1"/>
  </w:num>
  <w:num w:numId="8">
    <w:abstractNumId w:val="4"/>
  </w:num>
  <w:num w:numId="9">
    <w:abstractNumId w:val="3"/>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186"/>
    <w:rsid w:val="0001447C"/>
    <w:rsid w:val="000152BF"/>
    <w:rsid w:val="00017F23"/>
    <w:rsid w:val="000352E6"/>
    <w:rsid w:val="00052481"/>
    <w:rsid w:val="00066282"/>
    <w:rsid w:val="00084976"/>
    <w:rsid w:val="000A31C9"/>
    <w:rsid w:val="000C4BEC"/>
    <w:rsid w:val="000C56D1"/>
    <w:rsid w:val="000E287D"/>
    <w:rsid w:val="000E38DA"/>
    <w:rsid w:val="000F3001"/>
    <w:rsid w:val="000F6242"/>
    <w:rsid w:val="0013096F"/>
    <w:rsid w:val="001463F9"/>
    <w:rsid w:val="00171E9E"/>
    <w:rsid w:val="00185C8F"/>
    <w:rsid w:val="00195372"/>
    <w:rsid w:val="001E1F5C"/>
    <w:rsid w:val="00221DC2"/>
    <w:rsid w:val="00222190"/>
    <w:rsid w:val="002250DF"/>
    <w:rsid w:val="0025412E"/>
    <w:rsid w:val="0025450E"/>
    <w:rsid w:val="002672F8"/>
    <w:rsid w:val="00296159"/>
    <w:rsid w:val="002967A2"/>
    <w:rsid w:val="002A6E64"/>
    <w:rsid w:val="002D1FBB"/>
    <w:rsid w:val="002D67F3"/>
    <w:rsid w:val="002E43B0"/>
    <w:rsid w:val="002E7D34"/>
    <w:rsid w:val="002F1940"/>
    <w:rsid w:val="002F73B4"/>
    <w:rsid w:val="0031139C"/>
    <w:rsid w:val="00315C23"/>
    <w:rsid w:val="00327913"/>
    <w:rsid w:val="00340CD3"/>
    <w:rsid w:val="00344CD0"/>
    <w:rsid w:val="00363E36"/>
    <w:rsid w:val="00383545"/>
    <w:rsid w:val="00394B92"/>
    <w:rsid w:val="003D00A2"/>
    <w:rsid w:val="003D3F18"/>
    <w:rsid w:val="003E628B"/>
    <w:rsid w:val="003F4968"/>
    <w:rsid w:val="0041258B"/>
    <w:rsid w:val="004156CD"/>
    <w:rsid w:val="00424105"/>
    <w:rsid w:val="00425FCA"/>
    <w:rsid w:val="00433500"/>
    <w:rsid w:val="00433F71"/>
    <w:rsid w:val="004376E8"/>
    <w:rsid w:val="00441F50"/>
    <w:rsid w:val="00450F7A"/>
    <w:rsid w:val="0046511B"/>
    <w:rsid w:val="00467F13"/>
    <w:rsid w:val="004721CA"/>
    <w:rsid w:val="00485DF9"/>
    <w:rsid w:val="004D70E3"/>
    <w:rsid w:val="004E3939"/>
    <w:rsid w:val="0051227E"/>
    <w:rsid w:val="00533FC4"/>
    <w:rsid w:val="00537628"/>
    <w:rsid w:val="00567CE0"/>
    <w:rsid w:val="005C32E8"/>
    <w:rsid w:val="005C54FF"/>
    <w:rsid w:val="005F23D1"/>
    <w:rsid w:val="00621FBD"/>
    <w:rsid w:val="0062790C"/>
    <w:rsid w:val="00633451"/>
    <w:rsid w:val="006346D4"/>
    <w:rsid w:val="00655AD0"/>
    <w:rsid w:val="006A58AF"/>
    <w:rsid w:val="006B25BA"/>
    <w:rsid w:val="006B4A30"/>
    <w:rsid w:val="006E2882"/>
    <w:rsid w:val="006F57AC"/>
    <w:rsid w:val="00706209"/>
    <w:rsid w:val="007119BC"/>
    <w:rsid w:val="00717A41"/>
    <w:rsid w:val="0072459F"/>
    <w:rsid w:val="007278B6"/>
    <w:rsid w:val="0075024C"/>
    <w:rsid w:val="007531DC"/>
    <w:rsid w:val="00753F87"/>
    <w:rsid w:val="00760A52"/>
    <w:rsid w:val="0078580F"/>
    <w:rsid w:val="007A5112"/>
    <w:rsid w:val="007C0072"/>
    <w:rsid w:val="007D0284"/>
    <w:rsid w:val="007D349F"/>
    <w:rsid w:val="007D6BE0"/>
    <w:rsid w:val="007E6AEB"/>
    <w:rsid w:val="007F4F92"/>
    <w:rsid w:val="00800891"/>
    <w:rsid w:val="00821D91"/>
    <w:rsid w:val="00833386"/>
    <w:rsid w:val="008346AC"/>
    <w:rsid w:val="00876073"/>
    <w:rsid w:val="00895C6D"/>
    <w:rsid w:val="008B4CBF"/>
    <w:rsid w:val="008C49E9"/>
    <w:rsid w:val="008D4A93"/>
    <w:rsid w:val="008D772F"/>
    <w:rsid w:val="008E54BF"/>
    <w:rsid w:val="008F2347"/>
    <w:rsid w:val="009016FE"/>
    <w:rsid w:val="009260C9"/>
    <w:rsid w:val="00947CEF"/>
    <w:rsid w:val="00966940"/>
    <w:rsid w:val="00976FC8"/>
    <w:rsid w:val="00993B94"/>
    <w:rsid w:val="0099585E"/>
    <w:rsid w:val="0099764C"/>
    <w:rsid w:val="009B4E0F"/>
    <w:rsid w:val="009C7377"/>
    <w:rsid w:val="009C7DD3"/>
    <w:rsid w:val="009D4C05"/>
    <w:rsid w:val="009E7503"/>
    <w:rsid w:val="009F13C5"/>
    <w:rsid w:val="00A01538"/>
    <w:rsid w:val="00A74D97"/>
    <w:rsid w:val="00A832D2"/>
    <w:rsid w:val="00A92389"/>
    <w:rsid w:val="00AB49DB"/>
    <w:rsid w:val="00AF14A0"/>
    <w:rsid w:val="00AF2A86"/>
    <w:rsid w:val="00B05D98"/>
    <w:rsid w:val="00B105F3"/>
    <w:rsid w:val="00B13F7D"/>
    <w:rsid w:val="00B277CD"/>
    <w:rsid w:val="00B62509"/>
    <w:rsid w:val="00B70372"/>
    <w:rsid w:val="00B7450A"/>
    <w:rsid w:val="00B82D07"/>
    <w:rsid w:val="00B961F4"/>
    <w:rsid w:val="00B97703"/>
    <w:rsid w:val="00BB6A23"/>
    <w:rsid w:val="00BD0C4F"/>
    <w:rsid w:val="00C177C2"/>
    <w:rsid w:val="00C4396A"/>
    <w:rsid w:val="00C462C3"/>
    <w:rsid w:val="00C62F57"/>
    <w:rsid w:val="00C77A3A"/>
    <w:rsid w:val="00C82985"/>
    <w:rsid w:val="00C914A2"/>
    <w:rsid w:val="00CA5414"/>
    <w:rsid w:val="00CB078B"/>
    <w:rsid w:val="00D04CAC"/>
    <w:rsid w:val="00D15DA1"/>
    <w:rsid w:val="00D313F6"/>
    <w:rsid w:val="00D56CD0"/>
    <w:rsid w:val="00D74E37"/>
    <w:rsid w:val="00DA0E89"/>
    <w:rsid w:val="00DE6BB0"/>
    <w:rsid w:val="00E06327"/>
    <w:rsid w:val="00E2249A"/>
    <w:rsid w:val="00E31D6F"/>
    <w:rsid w:val="00E561AC"/>
    <w:rsid w:val="00E56678"/>
    <w:rsid w:val="00E65FF0"/>
    <w:rsid w:val="00E70607"/>
    <w:rsid w:val="00E70734"/>
    <w:rsid w:val="00E96316"/>
    <w:rsid w:val="00EB368D"/>
    <w:rsid w:val="00EC7F43"/>
    <w:rsid w:val="00ED6A8E"/>
    <w:rsid w:val="00EE1E05"/>
    <w:rsid w:val="00EF20E6"/>
    <w:rsid w:val="00F16B65"/>
    <w:rsid w:val="00F40B8A"/>
    <w:rsid w:val="00F42DBE"/>
    <w:rsid w:val="00F613A2"/>
    <w:rsid w:val="00FC510C"/>
    <w:rsid w:val="00FD20F6"/>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link w:val="B2Char"/>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B2Char">
    <w:name w:val="B2 Char"/>
    <w:link w:val="B2"/>
    <w:rsid w:val="00FC51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605</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2002-04-23T08:10:00Z</cp:lastPrinted>
  <dcterms:created xsi:type="dcterms:W3CDTF">2017-03-24T17:50:00Z</dcterms:created>
  <dcterms:modified xsi:type="dcterms:W3CDTF">2017-03-24T17:50:00Z</dcterms:modified>
</cp:coreProperties>
</file>