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588" w:rsidRPr="008C0588" w:rsidRDefault="006B5109" w:rsidP="008C0588">
      <w:pPr>
        <w:tabs>
          <w:tab w:val="right" w:pos="9639"/>
          <w:tab w:val="right" w:pos="13323"/>
        </w:tabs>
        <w:suppressAutoHyphens/>
        <w:rPr>
          <w:rFonts w:ascii="Arial" w:eastAsia="MS Mincho" w:hAnsi="Arial" w:cs="Arial"/>
          <w:b/>
          <w:sz w:val="28"/>
          <w:szCs w:val="28"/>
        </w:rPr>
      </w:pPr>
      <w:r>
        <w:rPr>
          <w:rFonts w:ascii="Arial" w:eastAsia="MS Mincho" w:hAnsi="Arial" w:cs="Arial"/>
          <w:b/>
          <w:sz w:val="28"/>
          <w:szCs w:val="28"/>
        </w:rPr>
        <w:t>3GPP TSG RAN WG3 Meeting #</w:t>
      </w:r>
      <w:r w:rsidR="00764591">
        <w:rPr>
          <w:rFonts w:ascii="Arial" w:eastAsia="MS Mincho" w:hAnsi="Arial" w:cs="Arial" w:hint="eastAsia"/>
          <w:b/>
          <w:sz w:val="28"/>
          <w:szCs w:val="28"/>
        </w:rPr>
        <w:t>91bis</w:t>
      </w:r>
      <w:r w:rsidR="008C0588" w:rsidRPr="008C0588">
        <w:rPr>
          <w:rFonts w:ascii="Arial" w:eastAsia="MS Mincho" w:hAnsi="Arial" w:cs="Arial"/>
          <w:b/>
          <w:sz w:val="28"/>
          <w:szCs w:val="28"/>
        </w:rPr>
        <w:tab/>
      </w:r>
      <w:r w:rsidR="00C07EA4" w:rsidRPr="00C07EA4">
        <w:rPr>
          <w:rFonts w:ascii="Arial" w:eastAsia="MS Mincho" w:hAnsi="Arial" w:cs="Arial"/>
          <w:b/>
          <w:sz w:val="28"/>
          <w:szCs w:val="28"/>
        </w:rPr>
        <w:t>R3-160886</w:t>
      </w:r>
      <w:bookmarkStart w:id="0" w:name="_GoBack"/>
      <w:bookmarkEnd w:id="0"/>
    </w:p>
    <w:p w:rsidR="00567A9C" w:rsidRDefault="00764591" w:rsidP="00567A9C">
      <w:pPr>
        <w:tabs>
          <w:tab w:val="right" w:pos="9639"/>
          <w:tab w:val="right" w:pos="13323"/>
        </w:tabs>
        <w:suppressAutoHyphens/>
        <w:wordWrap w:val="0"/>
        <w:rPr>
          <w:rFonts w:ascii="Arial" w:eastAsia="MS Mincho" w:hAnsi="Arial" w:cs="Arial"/>
          <w:b/>
          <w:sz w:val="28"/>
          <w:szCs w:val="28"/>
          <w:lang w:val="sv-SE"/>
        </w:rPr>
      </w:pPr>
      <w:r>
        <w:rPr>
          <w:rFonts w:ascii="Arial" w:eastAsia="MS Mincho" w:hAnsi="Arial" w:cs="Arial" w:hint="eastAsia"/>
          <w:b/>
          <w:sz w:val="28"/>
          <w:szCs w:val="28"/>
          <w:lang w:val="sv-SE"/>
        </w:rPr>
        <w:t>Bangalore</w:t>
      </w:r>
      <w:r w:rsidR="00E213B7">
        <w:rPr>
          <w:rFonts w:ascii="Arial" w:eastAsia="MS Mincho" w:hAnsi="Arial" w:cs="Arial"/>
          <w:b/>
          <w:sz w:val="28"/>
          <w:szCs w:val="28"/>
          <w:lang w:val="sv-SE"/>
        </w:rPr>
        <w:t>,</w:t>
      </w:r>
      <w:r>
        <w:rPr>
          <w:rFonts w:ascii="Arial" w:eastAsia="MS Mincho" w:hAnsi="Arial" w:cs="Arial" w:hint="eastAsia"/>
          <w:b/>
          <w:sz w:val="28"/>
          <w:szCs w:val="28"/>
          <w:lang w:val="sv-SE"/>
        </w:rPr>
        <w:t xml:space="preserve"> India</w:t>
      </w:r>
      <w:r w:rsidR="008C0588" w:rsidRPr="008C0588">
        <w:rPr>
          <w:rFonts w:ascii="Arial" w:eastAsia="MS Mincho" w:hAnsi="Arial" w:cs="Arial"/>
          <w:b/>
          <w:sz w:val="28"/>
          <w:szCs w:val="28"/>
          <w:lang w:val="sv-SE"/>
        </w:rPr>
        <w:t xml:space="preserve">, </w:t>
      </w:r>
      <w:r>
        <w:rPr>
          <w:rFonts w:ascii="Arial" w:eastAsia="MS Mincho" w:hAnsi="Arial" w:cs="Arial" w:hint="eastAsia"/>
          <w:b/>
          <w:sz w:val="28"/>
          <w:szCs w:val="28"/>
          <w:lang w:val="sv-SE"/>
        </w:rPr>
        <w:t>11</w:t>
      </w:r>
      <w:r w:rsidR="008C0588" w:rsidRPr="008C0588">
        <w:rPr>
          <w:rFonts w:ascii="Arial" w:eastAsia="MS Mincho" w:hAnsi="Arial" w:cs="Arial"/>
          <w:b/>
          <w:sz w:val="28"/>
          <w:szCs w:val="28"/>
          <w:lang w:val="sv-SE"/>
        </w:rPr>
        <w:t>-</w:t>
      </w:r>
      <w:r>
        <w:rPr>
          <w:rFonts w:ascii="Arial" w:eastAsia="MS Mincho" w:hAnsi="Arial" w:cs="Arial" w:hint="eastAsia"/>
          <w:b/>
          <w:sz w:val="28"/>
          <w:szCs w:val="28"/>
          <w:lang w:val="sv-SE"/>
        </w:rPr>
        <w:t>15</w:t>
      </w:r>
      <w:r w:rsidR="008C0588" w:rsidRPr="008C0588">
        <w:rPr>
          <w:rFonts w:ascii="Arial" w:eastAsia="MS Mincho" w:hAnsi="Arial" w:cs="Arial"/>
          <w:b/>
          <w:sz w:val="28"/>
          <w:szCs w:val="28"/>
          <w:lang w:val="sv-SE"/>
        </w:rPr>
        <w:t xml:space="preserve"> </w:t>
      </w:r>
      <w:r>
        <w:rPr>
          <w:rFonts w:ascii="Arial" w:eastAsia="MS Mincho" w:hAnsi="Arial" w:cs="Arial" w:hint="eastAsia"/>
          <w:b/>
          <w:sz w:val="28"/>
          <w:szCs w:val="28"/>
          <w:lang w:val="sv-SE"/>
        </w:rPr>
        <w:t>April</w:t>
      </w:r>
      <w:r w:rsidR="008C0588" w:rsidRPr="008C0588">
        <w:rPr>
          <w:rFonts w:ascii="Arial" w:eastAsia="MS Mincho" w:hAnsi="Arial" w:cs="Arial"/>
          <w:b/>
          <w:sz w:val="28"/>
          <w:szCs w:val="28"/>
          <w:lang w:val="sv-SE"/>
        </w:rPr>
        <w:t>, 201</w:t>
      </w:r>
      <w:r w:rsidR="00E213B7">
        <w:rPr>
          <w:rFonts w:ascii="Arial" w:eastAsia="MS Mincho" w:hAnsi="Arial" w:cs="Arial" w:hint="eastAsia"/>
          <w:b/>
          <w:sz w:val="28"/>
          <w:szCs w:val="28"/>
          <w:lang w:val="sv-SE"/>
        </w:rPr>
        <w:t>6</w:t>
      </w:r>
    </w:p>
    <w:p w:rsidR="008C0588" w:rsidRPr="008C0588" w:rsidRDefault="008C0588" w:rsidP="008C0588">
      <w:pPr>
        <w:tabs>
          <w:tab w:val="right" w:pos="9639"/>
          <w:tab w:val="right" w:pos="13323"/>
        </w:tabs>
        <w:suppressAutoHyphens/>
        <w:wordWrap w:val="0"/>
        <w:jc w:val="right"/>
        <w:rPr>
          <w:rFonts w:ascii="Arial" w:eastAsia="Times New Roman" w:hAnsi="Arial" w:cs="Arial"/>
          <w:b/>
          <w:sz w:val="24"/>
          <w:szCs w:val="20"/>
          <w:lang w:val="en-GB" w:eastAsia="zh-CN"/>
        </w:rPr>
      </w:pPr>
      <w:r w:rsidRPr="008C0588">
        <w:rPr>
          <w:rFonts w:ascii="Arial" w:eastAsia="MS Mincho" w:hAnsi="Arial" w:cs="Arial"/>
          <w:b/>
          <w:sz w:val="28"/>
          <w:szCs w:val="28"/>
          <w:lang w:val="sv-SE"/>
        </w:rPr>
        <w:tab/>
      </w:r>
      <w:r w:rsidRPr="008C0588">
        <w:rPr>
          <w:rFonts w:ascii="Arial" w:eastAsia="MS Mincho" w:hAnsi="Arial" w:cs="Arial"/>
          <w:b/>
          <w:sz w:val="24"/>
          <w:szCs w:val="24"/>
          <w:lang w:val="sv-SE"/>
        </w:rPr>
        <w:tab/>
      </w:r>
    </w:p>
    <w:p w:rsidR="00567A9C" w:rsidRDefault="00567A9C" w:rsidP="00813D7D">
      <w:pPr>
        <w:tabs>
          <w:tab w:val="left" w:pos="1985"/>
        </w:tabs>
        <w:suppressAutoHyphens/>
        <w:spacing w:beforeLines="50" w:before="120" w:afterLines="50" w:after="120" w:line="276" w:lineRule="auto"/>
        <w:jc w:val="both"/>
        <w:rPr>
          <w:rFonts w:ascii="Arial" w:eastAsia="Times New Roman" w:hAnsi="Arial" w:cs="Arial"/>
          <w:b/>
          <w:kern w:val="1"/>
          <w:sz w:val="24"/>
          <w:szCs w:val="20"/>
        </w:rPr>
      </w:pPr>
    </w:p>
    <w:p w:rsidR="008C0588" w:rsidRPr="008C0588" w:rsidRDefault="008C0588" w:rsidP="00813D7D">
      <w:pPr>
        <w:tabs>
          <w:tab w:val="left" w:pos="1985"/>
        </w:tabs>
        <w:suppressAutoHyphens/>
        <w:spacing w:beforeLines="50" w:before="120" w:afterLines="50" w:after="120" w:line="276" w:lineRule="auto"/>
        <w:jc w:val="both"/>
        <w:rPr>
          <w:rFonts w:ascii="Arial" w:eastAsia="MS Mincho" w:hAnsi="Arial" w:cs="Arial"/>
          <w:b/>
          <w:kern w:val="1"/>
          <w:sz w:val="24"/>
          <w:szCs w:val="20"/>
        </w:rPr>
      </w:pPr>
      <w:r w:rsidRPr="008C0588">
        <w:rPr>
          <w:rFonts w:ascii="Arial" w:eastAsia="Times New Roman" w:hAnsi="Arial" w:cs="Arial"/>
          <w:b/>
          <w:kern w:val="1"/>
          <w:sz w:val="24"/>
          <w:szCs w:val="20"/>
        </w:rPr>
        <w:t>Agenda item:</w:t>
      </w:r>
      <w:r w:rsidRPr="008C0588">
        <w:rPr>
          <w:rFonts w:ascii="Arial" w:eastAsia="Times New Roman" w:hAnsi="Arial" w:cs="Arial"/>
          <w:b/>
          <w:kern w:val="1"/>
          <w:sz w:val="24"/>
          <w:szCs w:val="20"/>
        </w:rPr>
        <w:tab/>
      </w:r>
      <w:r w:rsidR="000B5365" w:rsidRPr="000B5365">
        <w:rPr>
          <w:rFonts w:ascii="Arial" w:eastAsia="MS Mincho" w:hAnsi="Arial" w:cs="Arial" w:hint="eastAsia"/>
          <w:b/>
          <w:kern w:val="1"/>
          <w:sz w:val="24"/>
          <w:szCs w:val="20"/>
        </w:rPr>
        <w:t>26.2</w:t>
      </w:r>
    </w:p>
    <w:p w:rsidR="008C0588" w:rsidRPr="008C0588" w:rsidRDefault="008C0588" w:rsidP="00813D7D">
      <w:pPr>
        <w:tabs>
          <w:tab w:val="left" w:pos="1985"/>
        </w:tabs>
        <w:suppressAutoHyphens/>
        <w:spacing w:beforeLines="50" w:before="120" w:afterLines="50" w:after="120" w:line="276" w:lineRule="auto"/>
        <w:ind w:left="1980" w:hanging="1980"/>
        <w:jc w:val="both"/>
        <w:rPr>
          <w:rFonts w:ascii="Arial" w:eastAsia="Times New Roman" w:hAnsi="Arial" w:cs="Arial"/>
          <w:b/>
          <w:kern w:val="1"/>
          <w:sz w:val="24"/>
          <w:szCs w:val="20"/>
        </w:rPr>
      </w:pPr>
      <w:r w:rsidRPr="008C0588">
        <w:rPr>
          <w:rFonts w:ascii="Arial" w:eastAsia="Times New Roman" w:hAnsi="Arial" w:cs="Arial"/>
          <w:b/>
          <w:kern w:val="1"/>
          <w:sz w:val="24"/>
          <w:szCs w:val="20"/>
        </w:rPr>
        <w:t xml:space="preserve">Source: </w:t>
      </w:r>
      <w:r w:rsidRPr="008C0588">
        <w:rPr>
          <w:rFonts w:ascii="Arial" w:eastAsia="Times New Roman" w:hAnsi="Arial" w:cs="Arial"/>
          <w:b/>
          <w:kern w:val="1"/>
          <w:sz w:val="24"/>
          <w:szCs w:val="20"/>
        </w:rPr>
        <w:tab/>
        <w:t>Kyocera Corp.</w:t>
      </w:r>
    </w:p>
    <w:p w:rsidR="008C0588" w:rsidRPr="008C0588" w:rsidRDefault="008C0588" w:rsidP="00813D7D">
      <w:pPr>
        <w:tabs>
          <w:tab w:val="left" w:pos="1985"/>
        </w:tabs>
        <w:suppressAutoHyphens/>
        <w:spacing w:beforeLines="50" w:before="120" w:afterLines="50" w:after="120" w:line="276" w:lineRule="auto"/>
        <w:ind w:left="1980" w:hanging="1980"/>
        <w:jc w:val="both"/>
        <w:rPr>
          <w:rFonts w:ascii="Arial" w:eastAsia="MS Mincho" w:hAnsi="Arial" w:cs="Arial"/>
          <w:b/>
          <w:kern w:val="1"/>
          <w:sz w:val="24"/>
          <w:szCs w:val="20"/>
        </w:rPr>
      </w:pPr>
      <w:r w:rsidRPr="008C0588">
        <w:rPr>
          <w:rFonts w:ascii="Arial" w:eastAsia="Times New Roman" w:hAnsi="Arial" w:cs="Arial"/>
          <w:b/>
          <w:kern w:val="1"/>
          <w:sz w:val="24"/>
          <w:szCs w:val="20"/>
        </w:rPr>
        <w:t xml:space="preserve">Title: </w:t>
      </w:r>
      <w:r w:rsidRPr="008C0588">
        <w:rPr>
          <w:rFonts w:ascii="Arial" w:eastAsia="Times New Roman" w:hAnsi="Arial" w:cs="Arial"/>
          <w:b/>
          <w:kern w:val="1"/>
          <w:sz w:val="24"/>
          <w:szCs w:val="20"/>
        </w:rPr>
        <w:tab/>
      </w:r>
      <w:r w:rsidR="00612B45">
        <w:rPr>
          <w:rFonts w:ascii="Arial" w:hAnsi="Arial" w:cs="Arial" w:hint="eastAsia"/>
          <w:b/>
          <w:kern w:val="1"/>
          <w:sz w:val="24"/>
          <w:szCs w:val="20"/>
        </w:rPr>
        <w:t xml:space="preserve">Consideration for </w:t>
      </w:r>
      <w:r w:rsidR="00B91CB3">
        <w:rPr>
          <w:rFonts w:ascii="Arial" w:eastAsia="MS Mincho" w:hAnsi="Arial" w:cs="Arial" w:hint="eastAsia"/>
          <w:b/>
          <w:kern w:val="1"/>
          <w:sz w:val="24"/>
          <w:szCs w:val="20"/>
        </w:rPr>
        <w:t>TAU with U-plane solution</w:t>
      </w:r>
    </w:p>
    <w:p w:rsidR="008C0588" w:rsidRDefault="008C0588" w:rsidP="00813D7D">
      <w:pPr>
        <w:tabs>
          <w:tab w:val="left" w:pos="1985"/>
        </w:tabs>
        <w:suppressAutoHyphens/>
        <w:spacing w:beforeLines="50" w:before="120" w:afterLines="50" w:after="120" w:line="276" w:lineRule="auto"/>
        <w:ind w:left="1980" w:hanging="1980"/>
        <w:jc w:val="both"/>
        <w:rPr>
          <w:rFonts w:ascii="Arial" w:eastAsia="MS Mincho" w:hAnsi="Arial" w:cs="Arial"/>
          <w:b/>
          <w:kern w:val="1"/>
          <w:sz w:val="24"/>
          <w:szCs w:val="20"/>
        </w:rPr>
      </w:pPr>
      <w:r w:rsidRPr="008C0588">
        <w:rPr>
          <w:rFonts w:ascii="Arial" w:eastAsia="Times New Roman" w:hAnsi="Arial" w:cs="Arial"/>
          <w:b/>
          <w:kern w:val="1"/>
          <w:sz w:val="24"/>
          <w:szCs w:val="20"/>
        </w:rPr>
        <w:t>Document for:</w:t>
      </w:r>
      <w:r w:rsidRPr="008C0588">
        <w:rPr>
          <w:rFonts w:ascii="Arial" w:eastAsia="Times New Roman" w:hAnsi="Arial" w:cs="Arial"/>
          <w:b/>
          <w:kern w:val="1"/>
          <w:sz w:val="24"/>
          <w:szCs w:val="20"/>
        </w:rPr>
        <w:tab/>
      </w:r>
      <w:r w:rsidRPr="008C0588">
        <w:rPr>
          <w:rFonts w:ascii="Arial" w:eastAsia="MS Mincho" w:hAnsi="Arial" w:cs="Arial" w:hint="eastAsia"/>
          <w:b/>
          <w:kern w:val="1"/>
          <w:sz w:val="24"/>
          <w:szCs w:val="20"/>
        </w:rPr>
        <w:t>Discussion</w:t>
      </w:r>
    </w:p>
    <w:p w:rsidR="00567A9C" w:rsidRPr="008C0588" w:rsidRDefault="00567A9C" w:rsidP="00813D7D">
      <w:pPr>
        <w:tabs>
          <w:tab w:val="left" w:pos="1985"/>
        </w:tabs>
        <w:suppressAutoHyphens/>
        <w:spacing w:beforeLines="50" w:before="120" w:afterLines="50" w:after="120" w:line="276" w:lineRule="auto"/>
        <w:ind w:left="1980" w:hanging="1980"/>
        <w:jc w:val="both"/>
        <w:rPr>
          <w:rFonts w:ascii="Arial" w:eastAsia="MS Mincho" w:hAnsi="Arial" w:cs="Arial"/>
          <w:b/>
          <w:kern w:val="1"/>
          <w:sz w:val="24"/>
          <w:szCs w:val="20"/>
        </w:rPr>
      </w:pPr>
    </w:p>
    <w:p w:rsidR="008C0588" w:rsidRPr="008C0588" w:rsidRDefault="008C0588" w:rsidP="008C0588">
      <w:pPr>
        <w:keepNext/>
        <w:keepLines/>
        <w:numPr>
          <w:ilvl w:val="0"/>
          <w:numId w:val="1"/>
        </w:numPr>
        <w:pBdr>
          <w:top w:val="single" w:sz="12" w:space="3" w:color="000000"/>
        </w:pBdr>
        <w:tabs>
          <w:tab w:val="left" w:pos="1080"/>
        </w:tabs>
        <w:suppressAutoHyphens/>
        <w:overflowPunct w:val="0"/>
        <w:autoSpaceDE w:val="0"/>
        <w:spacing w:before="240" w:after="180"/>
        <w:textAlignment w:val="baseline"/>
        <w:outlineLvl w:val="0"/>
        <w:rPr>
          <w:rFonts w:asciiTheme="majorHAnsi" w:eastAsiaTheme="majorEastAsia" w:hAnsiTheme="majorHAnsi" w:cstheme="majorBidi"/>
          <w:bCs/>
          <w:kern w:val="32"/>
          <w:sz w:val="36"/>
          <w:szCs w:val="36"/>
        </w:rPr>
      </w:pPr>
      <w:r w:rsidRPr="008C0588">
        <w:rPr>
          <w:rFonts w:asciiTheme="majorHAnsi" w:eastAsiaTheme="majorEastAsia" w:hAnsiTheme="majorHAnsi" w:cstheme="majorBidi"/>
          <w:bCs/>
          <w:kern w:val="32"/>
          <w:sz w:val="36"/>
          <w:szCs w:val="36"/>
        </w:rPr>
        <w:t>Introduction</w:t>
      </w:r>
    </w:p>
    <w:p w:rsidR="004A7AD9" w:rsidRPr="00271713" w:rsidRDefault="001E28D8" w:rsidP="003A24C2">
      <w:pPr>
        <w:spacing w:before="120" w:after="120"/>
        <w:rPr>
          <w:rFonts w:ascii="Times New Roman" w:hAnsi="Times New Roman"/>
          <w:sz w:val="20"/>
          <w:szCs w:val="20"/>
        </w:rPr>
      </w:pPr>
      <w:r>
        <w:rPr>
          <w:rFonts w:ascii="Times New Roman" w:hAnsi="Times New Roman" w:hint="eastAsia"/>
          <w:sz w:val="20"/>
          <w:szCs w:val="20"/>
        </w:rPr>
        <w:t>At</w:t>
      </w:r>
      <w:r w:rsidR="004A7AD9" w:rsidRPr="008C0588">
        <w:rPr>
          <w:rFonts w:ascii="Times New Roman" w:hAnsi="Times New Roman"/>
          <w:sz w:val="20"/>
          <w:szCs w:val="20"/>
        </w:rPr>
        <w:t xml:space="preserve"> </w:t>
      </w:r>
      <w:r w:rsidR="008C0588" w:rsidRPr="008C0588">
        <w:rPr>
          <w:rFonts w:ascii="Times New Roman" w:hAnsi="Times New Roman"/>
          <w:sz w:val="20"/>
          <w:szCs w:val="20"/>
        </w:rPr>
        <w:t xml:space="preserve">the </w:t>
      </w:r>
      <w:r w:rsidR="00DA2847">
        <w:rPr>
          <w:rFonts w:ascii="Times New Roman" w:hAnsi="Times New Roman" w:hint="eastAsia"/>
          <w:sz w:val="20"/>
          <w:szCs w:val="20"/>
        </w:rPr>
        <w:t>last</w:t>
      </w:r>
      <w:r w:rsidR="008C0588" w:rsidRPr="008C0588">
        <w:rPr>
          <w:rFonts w:ascii="Times New Roman" w:hAnsi="Times New Roman"/>
          <w:sz w:val="20"/>
          <w:szCs w:val="20"/>
        </w:rPr>
        <w:t xml:space="preserve"> </w:t>
      </w:r>
      <w:r w:rsidR="008B05F1">
        <w:rPr>
          <w:rFonts w:ascii="Times New Roman" w:hAnsi="Times New Roman" w:hint="eastAsia"/>
          <w:sz w:val="20"/>
          <w:szCs w:val="20"/>
        </w:rPr>
        <w:t>RAN3</w:t>
      </w:r>
      <w:r w:rsidR="008C0588" w:rsidRPr="008C0588">
        <w:rPr>
          <w:rFonts w:ascii="Times New Roman" w:hAnsi="Times New Roman" w:hint="eastAsia"/>
          <w:sz w:val="20"/>
          <w:szCs w:val="20"/>
        </w:rPr>
        <w:t xml:space="preserve"> meeting</w:t>
      </w:r>
      <w:r w:rsidR="008C0588" w:rsidRPr="008C0588">
        <w:rPr>
          <w:rFonts w:ascii="Times New Roman" w:hAnsi="Times New Roman"/>
          <w:sz w:val="20"/>
          <w:szCs w:val="20"/>
        </w:rPr>
        <w:t xml:space="preserve">, </w:t>
      </w:r>
      <w:r w:rsidR="008B05F1">
        <w:rPr>
          <w:rFonts w:ascii="Times New Roman" w:hAnsi="Times New Roman" w:hint="eastAsia"/>
          <w:sz w:val="20"/>
          <w:szCs w:val="20"/>
        </w:rPr>
        <w:t xml:space="preserve">RAN3 discussed the TAU procedure </w:t>
      </w:r>
      <w:r w:rsidR="004A5A38">
        <w:rPr>
          <w:rFonts w:ascii="Times New Roman" w:hAnsi="Times New Roman" w:hint="eastAsia"/>
          <w:sz w:val="20"/>
          <w:szCs w:val="20"/>
        </w:rPr>
        <w:t>when the UE-associated connections are suspended in the eNB and the MME</w:t>
      </w:r>
      <w:r w:rsidR="00554D1D">
        <w:rPr>
          <w:rFonts w:ascii="Times New Roman" w:hAnsi="Times New Roman" w:hint="eastAsia"/>
          <w:sz w:val="20"/>
          <w:szCs w:val="20"/>
        </w:rPr>
        <w:t>, but it</w:t>
      </w:r>
      <w:r w:rsidR="00554D1D">
        <w:rPr>
          <w:rFonts w:ascii="Times New Roman" w:hAnsi="Times New Roman"/>
          <w:sz w:val="20"/>
          <w:szCs w:val="20"/>
        </w:rPr>
        <w:t>’</w:t>
      </w:r>
      <w:r w:rsidR="00554D1D">
        <w:rPr>
          <w:rFonts w:ascii="Times New Roman" w:hAnsi="Times New Roman" w:hint="eastAsia"/>
          <w:sz w:val="20"/>
          <w:szCs w:val="20"/>
        </w:rPr>
        <w:t>s still FFS</w:t>
      </w:r>
      <w:r w:rsidR="00C215F9">
        <w:rPr>
          <w:rFonts w:ascii="Times New Roman" w:hAnsi="Times New Roman" w:hint="eastAsia"/>
          <w:sz w:val="20"/>
          <w:szCs w:val="20"/>
        </w:rPr>
        <w:t xml:space="preserve"> </w:t>
      </w:r>
      <w:r w:rsidR="006C74B8">
        <w:rPr>
          <w:rFonts w:ascii="Times New Roman" w:hAnsi="Times New Roman"/>
          <w:sz w:val="20"/>
          <w:szCs w:val="20"/>
        </w:rPr>
        <w:fldChar w:fldCharType="begin"/>
      </w:r>
      <w:r w:rsidR="00C215F9">
        <w:rPr>
          <w:rFonts w:ascii="Times New Roman" w:hAnsi="Times New Roman"/>
          <w:sz w:val="20"/>
          <w:szCs w:val="20"/>
        </w:rPr>
        <w:instrText xml:space="preserve"> </w:instrText>
      </w:r>
      <w:r w:rsidR="00C215F9">
        <w:rPr>
          <w:rFonts w:ascii="Times New Roman" w:hAnsi="Times New Roman" w:hint="eastAsia"/>
          <w:sz w:val="20"/>
          <w:szCs w:val="20"/>
        </w:rPr>
        <w:instrText>REF _Ref447049426 \n \h</w:instrText>
      </w:r>
      <w:r w:rsidR="00C215F9">
        <w:rPr>
          <w:rFonts w:ascii="Times New Roman" w:hAnsi="Times New Roman"/>
          <w:sz w:val="20"/>
          <w:szCs w:val="20"/>
        </w:rPr>
        <w:instrText xml:space="preserve"> </w:instrText>
      </w:r>
      <w:r w:rsidR="006C74B8">
        <w:rPr>
          <w:rFonts w:ascii="Times New Roman" w:hAnsi="Times New Roman"/>
          <w:sz w:val="20"/>
          <w:szCs w:val="20"/>
        </w:rPr>
      </w:r>
      <w:r w:rsidR="006C74B8">
        <w:rPr>
          <w:rFonts w:ascii="Times New Roman" w:hAnsi="Times New Roman"/>
          <w:sz w:val="20"/>
          <w:szCs w:val="20"/>
        </w:rPr>
        <w:fldChar w:fldCharType="separate"/>
      </w:r>
      <w:r w:rsidR="00C215F9">
        <w:rPr>
          <w:rFonts w:ascii="Times New Roman" w:hAnsi="Times New Roman"/>
          <w:sz w:val="20"/>
          <w:szCs w:val="20"/>
        </w:rPr>
        <w:t>[1]</w:t>
      </w:r>
      <w:r w:rsidR="006C74B8">
        <w:rPr>
          <w:rFonts w:ascii="Times New Roman" w:hAnsi="Times New Roman"/>
          <w:sz w:val="20"/>
          <w:szCs w:val="20"/>
        </w:rPr>
        <w:fldChar w:fldCharType="end"/>
      </w:r>
      <w:r w:rsidR="008108D5">
        <w:rPr>
          <w:rFonts w:ascii="Times New Roman" w:hAnsi="Times New Roman" w:hint="eastAsia"/>
          <w:sz w:val="20"/>
          <w:szCs w:val="20"/>
        </w:rPr>
        <w:t>.</w:t>
      </w:r>
      <w:r w:rsidR="003D5198">
        <w:rPr>
          <w:rFonts w:ascii="Times New Roman" w:hAnsi="Times New Roman" w:hint="eastAsia"/>
          <w:sz w:val="20"/>
          <w:szCs w:val="20"/>
        </w:rPr>
        <w:t xml:space="preserve"> After the meeting, SA2</w:t>
      </w:r>
      <w:r w:rsidR="003D5198">
        <w:rPr>
          <w:rFonts w:ascii="Times New Roman" w:hAnsi="Times New Roman"/>
          <w:sz w:val="20"/>
          <w:szCs w:val="20"/>
        </w:rPr>
        <w:t>#</w:t>
      </w:r>
      <w:r w:rsidR="003D5198">
        <w:rPr>
          <w:rFonts w:ascii="Times New Roman" w:hAnsi="Times New Roman" w:hint="eastAsia"/>
          <w:sz w:val="20"/>
          <w:szCs w:val="20"/>
        </w:rPr>
        <w:t xml:space="preserve">113 </w:t>
      </w:r>
      <w:proofErr w:type="spellStart"/>
      <w:r w:rsidR="003D5198">
        <w:rPr>
          <w:rFonts w:ascii="Times New Roman" w:hAnsi="Times New Roman" w:hint="eastAsia"/>
          <w:sz w:val="20"/>
          <w:szCs w:val="20"/>
        </w:rPr>
        <w:t>adhoc</w:t>
      </w:r>
      <w:proofErr w:type="spellEnd"/>
      <w:r w:rsidR="003D5198">
        <w:rPr>
          <w:rFonts w:ascii="Times New Roman" w:hAnsi="Times New Roman" w:hint="eastAsia"/>
          <w:sz w:val="20"/>
          <w:szCs w:val="20"/>
        </w:rPr>
        <w:t xml:space="preserve"> meeting </w:t>
      </w:r>
      <w:r w:rsidR="00554D1D">
        <w:rPr>
          <w:rFonts w:ascii="Times New Roman" w:hAnsi="Times New Roman" w:hint="eastAsia"/>
          <w:sz w:val="20"/>
          <w:szCs w:val="20"/>
        </w:rPr>
        <w:t>discussed the relevant issues</w:t>
      </w:r>
      <w:r w:rsidR="00C215F9">
        <w:rPr>
          <w:rFonts w:ascii="Times New Roman" w:hAnsi="Times New Roman" w:hint="eastAsia"/>
          <w:sz w:val="20"/>
          <w:szCs w:val="20"/>
        </w:rPr>
        <w:t xml:space="preserve"> </w:t>
      </w:r>
      <w:r w:rsidR="006C74B8">
        <w:rPr>
          <w:rFonts w:ascii="Times New Roman" w:hAnsi="Times New Roman"/>
          <w:sz w:val="20"/>
          <w:szCs w:val="20"/>
        </w:rPr>
        <w:fldChar w:fldCharType="begin"/>
      </w:r>
      <w:r w:rsidR="00C215F9">
        <w:rPr>
          <w:rFonts w:ascii="Times New Roman" w:hAnsi="Times New Roman"/>
          <w:sz w:val="20"/>
          <w:szCs w:val="20"/>
        </w:rPr>
        <w:instrText xml:space="preserve"> </w:instrText>
      </w:r>
      <w:r w:rsidR="00C215F9">
        <w:rPr>
          <w:rFonts w:ascii="Times New Roman" w:hAnsi="Times New Roman" w:hint="eastAsia"/>
          <w:sz w:val="20"/>
          <w:szCs w:val="20"/>
        </w:rPr>
        <w:instrText>REF _Ref447049420 \n \h</w:instrText>
      </w:r>
      <w:r w:rsidR="00C215F9">
        <w:rPr>
          <w:rFonts w:ascii="Times New Roman" w:hAnsi="Times New Roman"/>
          <w:sz w:val="20"/>
          <w:szCs w:val="20"/>
        </w:rPr>
        <w:instrText xml:space="preserve"> </w:instrText>
      </w:r>
      <w:r w:rsidR="006C74B8">
        <w:rPr>
          <w:rFonts w:ascii="Times New Roman" w:hAnsi="Times New Roman"/>
          <w:sz w:val="20"/>
          <w:szCs w:val="20"/>
        </w:rPr>
      </w:r>
      <w:r w:rsidR="006C74B8">
        <w:rPr>
          <w:rFonts w:ascii="Times New Roman" w:hAnsi="Times New Roman"/>
          <w:sz w:val="20"/>
          <w:szCs w:val="20"/>
        </w:rPr>
        <w:fldChar w:fldCharType="separate"/>
      </w:r>
      <w:r w:rsidR="00C215F9">
        <w:rPr>
          <w:rFonts w:ascii="Times New Roman" w:hAnsi="Times New Roman"/>
          <w:sz w:val="20"/>
          <w:szCs w:val="20"/>
        </w:rPr>
        <w:t>[2]</w:t>
      </w:r>
      <w:r w:rsidR="006C74B8">
        <w:rPr>
          <w:rFonts w:ascii="Times New Roman" w:hAnsi="Times New Roman"/>
          <w:sz w:val="20"/>
          <w:szCs w:val="20"/>
        </w:rPr>
        <w:fldChar w:fldCharType="end"/>
      </w:r>
      <w:r w:rsidR="003D5198">
        <w:rPr>
          <w:rFonts w:ascii="Times New Roman" w:hAnsi="Times New Roman" w:hint="eastAsia"/>
          <w:sz w:val="20"/>
          <w:szCs w:val="20"/>
        </w:rPr>
        <w:t>.</w:t>
      </w:r>
      <w:r w:rsidR="00D210AA">
        <w:rPr>
          <w:rFonts w:ascii="Times New Roman" w:hAnsi="Times New Roman" w:hint="eastAsia"/>
          <w:sz w:val="20"/>
          <w:szCs w:val="20"/>
        </w:rPr>
        <w:t xml:space="preserve"> </w:t>
      </w:r>
      <w:r w:rsidR="00D210AA">
        <w:rPr>
          <w:rFonts w:ascii="Times New Roman" w:hAnsi="Times New Roman"/>
          <w:sz w:val="20"/>
          <w:szCs w:val="20"/>
        </w:rPr>
        <w:t>T</w:t>
      </w:r>
      <w:r w:rsidR="00D210AA">
        <w:rPr>
          <w:rFonts w:ascii="Times New Roman" w:hAnsi="Times New Roman" w:hint="eastAsia"/>
          <w:sz w:val="20"/>
          <w:szCs w:val="20"/>
        </w:rPr>
        <w:t xml:space="preserve">his </w:t>
      </w:r>
      <w:r w:rsidR="00D210AA">
        <w:rPr>
          <w:rFonts w:ascii="Times New Roman" w:hAnsi="Times New Roman"/>
          <w:sz w:val="20"/>
          <w:szCs w:val="20"/>
        </w:rPr>
        <w:t>contribution</w:t>
      </w:r>
      <w:r w:rsidR="00D210AA">
        <w:rPr>
          <w:rFonts w:ascii="Times New Roman" w:hAnsi="Times New Roman" w:hint="eastAsia"/>
          <w:sz w:val="20"/>
          <w:szCs w:val="20"/>
        </w:rPr>
        <w:t xml:space="preserve"> </w:t>
      </w:r>
      <w:r w:rsidR="00554D1D">
        <w:rPr>
          <w:rFonts w:ascii="Times New Roman" w:hAnsi="Times New Roman" w:hint="eastAsia"/>
          <w:sz w:val="20"/>
          <w:szCs w:val="20"/>
        </w:rPr>
        <w:t xml:space="preserve">discusses further considerations of </w:t>
      </w:r>
      <w:r w:rsidR="00974F0F">
        <w:rPr>
          <w:rFonts w:ascii="Times New Roman" w:hAnsi="Times New Roman" w:hint="eastAsia"/>
          <w:sz w:val="20"/>
          <w:szCs w:val="20"/>
        </w:rPr>
        <w:t xml:space="preserve">the </w:t>
      </w:r>
      <w:r w:rsidR="00554D1D">
        <w:rPr>
          <w:rFonts w:ascii="Times New Roman" w:hAnsi="Times New Roman" w:hint="eastAsia"/>
          <w:sz w:val="20"/>
          <w:szCs w:val="20"/>
        </w:rPr>
        <w:t xml:space="preserve">TAU, </w:t>
      </w:r>
      <w:r w:rsidR="00D210AA">
        <w:rPr>
          <w:rFonts w:ascii="Times New Roman" w:hAnsi="Times New Roman" w:hint="eastAsia"/>
          <w:sz w:val="20"/>
          <w:szCs w:val="20"/>
        </w:rPr>
        <w:t>tak</w:t>
      </w:r>
      <w:r w:rsidR="00554D1D">
        <w:rPr>
          <w:rFonts w:ascii="Times New Roman" w:hAnsi="Times New Roman" w:hint="eastAsia"/>
          <w:sz w:val="20"/>
          <w:szCs w:val="20"/>
        </w:rPr>
        <w:t>ing</w:t>
      </w:r>
      <w:r w:rsidR="00D210AA">
        <w:rPr>
          <w:rFonts w:ascii="Times New Roman" w:hAnsi="Times New Roman" w:hint="eastAsia"/>
          <w:sz w:val="20"/>
          <w:szCs w:val="20"/>
        </w:rPr>
        <w:t xml:space="preserve"> the </w:t>
      </w:r>
      <w:r w:rsidR="00554D1D">
        <w:rPr>
          <w:rFonts w:ascii="Times New Roman" w:hAnsi="Times New Roman" w:hint="eastAsia"/>
          <w:sz w:val="20"/>
          <w:szCs w:val="20"/>
        </w:rPr>
        <w:t xml:space="preserve">progress in </w:t>
      </w:r>
      <w:r w:rsidR="00D210AA">
        <w:rPr>
          <w:rFonts w:ascii="Times New Roman" w:hAnsi="Times New Roman" w:hint="eastAsia"/>
          <w:sz w:val="20"/>
          <w:szCs w:val="20"/>
        </w:rPr>
        <w:t>SA2 into account.</w:t>
      </w:r>
      <w:r w:rsidR="008108D5">
        <w:rPr>
          <w:rFonts w:ascii="Times New Roman" w:hAnsi="Times New Roman" w:hint="eastAsia"/>
          <w:sz w:val="20"/>
          <w:szCs w:val="20"/>
        </w:rPr>
        <w:t xml:space="preserve"> </w:t>
      </w:r>
    </w:p>
    <w:p w:rsidR="008C0588" w:rsidRDefault="008C0588" w:rsidP="008C0588">
      <w:pPr>
        <w:keepNext/>
        <w:keepLines/>
        <w:numPr>
          <w:ilvl w:val="0"/>
          <w:numId w:val="1"/>
        </w:numPr>
        <w:pBdr>
          <w:top w:val="single" w:sz="12" w:space="3" w:color="000000"/>
        </w:pBdr>
        <w:tabs>
          <w:tab w:val="left" w:pos="1080"/>
        </w:tabs>
        <w:suppressAutoHyphens/>
        <w:overflowPunct w:val="0"/>
        <w:autoSpaceDE w:val="0"/>
        <w:spacing w:before="240" w:after="180"/>
        <w:textAlignment w:val="baseline"/>
        <w:outlineLvl w:val="0"/>
        <w:rPr>
          <w:rFonts w:asciiTheme="majorHAnsi" w:eastAsiaTheme="majorEastAsia" w:hAnsiTheme="majorHAnsi" w:cstheme="majorBidi"/>
          <w:bCs/>
          <w:kern w:val="32"/>
          <w:sz w:val="36"/>
          <w:szCs w:val="36"/>
        </w:rPr>
      </w:pPr>
      <w:r w:rsidRPr="008C0588">
        <w:rPr>
          <w:rFonts w:asciiTheme="majorHAnsi" w:eastAsiaTheme="majorEastAsia" w:hAnsiTheme="majorHAnsi" w:cstheme="majorBidi" w:hint="eastAsia"/>
          <w:bCs/>
          <w:kern w:val="32"/>
          <w:sz w:val="36"/>
          <w:szCs w:val="36"/>
        </w:rPr>
        <w:t>Discussion</w:t>
      </w:r>
    </w:p>
    <w:p w:rsidR="00FA6E0D" w:rsidRDefault="00374B07" w:rsidP="00534345">
      <w:pPr>
        <w:rPr>
          <w:rFonts w:ascii="Times New Roman" w:hAnsi="Times New Roman"/>
          <w:sz w:val="20"/>
          <w:szCs w:val="20"/>
        </w:rPr>
      </w:pPr>
      <w:r>
        <w:rPr>
          <w:rFonts w:ascii="Times New Roman" w:hAnsi="Times New Roman" w:hint="eastAsia"/>
          <w:sz w:val="20"/>
          <w:szCs w:val="20"/>
        </w:rPr>
        <w:t xml:space="preserve">According to the </w:t>
      </w:r>
      <w:r w:rsidR="00554D1D">
        <w:rPr>
          <w:rFonts w:ascii="Times New Roman" w:hAnsi="Times New Roman" w:hint="eastAsia"/>
          <w:sz w:val="20"/>
          <w:szCs w:val="20"/>
        </w:rPr>
        <w:t xml:space="preserve">outcome of </w:t>
      </w:r>
      <w:r>
        <w:rPr>
          <w:rFonts w:ascii="Times New Roman" w:hAnsi="Times New Roman" w:hint="eastAsia"/>
          <w:sz w:val="20"/>
          <w:szCs w:val="20"/>
        </w:rPr>
        <w:t xml:space="preserve">SA2, </w:t>
      </w:r>
      <w:r w:rsidR="00554D1D">
        <w:rPr>
          <w:rFonts w:ascii="Times New Roman" w:hAnsi="Times New Roman" w:hint="eastAsia"/>
          <w:sz w:val="20"/>
          <w:szCs w:val="20"/>
        </w:rPr>
        <w:t xml:space="preserve">the </w:t>
      </w:r>
      <w:r w:rsidR="004629C4">
        <w:rPr>
          <w:rFonts w:ascii="Times New Roman" w:hAnsi="Times New Roman" w:hint="eastAsia"/>
          <w:sz w:val="20"/>
          <w:szCs w:val="20"/>
        </w:rPr>
        <w:t>UE</w:t>
      </w:r>
      <w:r w:rsidR="004629C4">
        <w:rPr>
          <w:rFonts w:ascii="Times New Roman" w:hAnsi="Times New Roman"/>
          <w:sz w:val="20"/>
          <w:szCs w:val="20"/>
        </w:rPr>
        <w:t>’</w:t>
      </w:r>
      <w:r w:rsidR="004629C4">
        <w:rPr>
          <w:rFonts w:ascii="Times New Roman" w:hAnsi="Times New Roman" w:hint="eastAsia"/>
          <w:sz w:val="20"/>
          <w:szCs w:val="20"/>
        </w:rPr>
        <w:t>s behaviors</w:t>
      </w:r>
      <w:r w:rsidR="00C215F9">
        <w:rPr>
          <w:rFonts w:ascii="Times New Roman" w:hAnsi="Times New Roman" w:hint="eastAsia"/>
          <w:sz w:val="20"/>
          <w:szCs w:val="20"/>
        </w:rPr>
        <w:t xml:space="preserve"> are captured </w:t>
      </w:r>
      <w:r w:rsidR="00554D1D">
        <w:rPr>
          <w:rFonts w:ascii="Times New Roman" w:hAnsi="Times New Roman" w:hint="eastAsia"/>
          <w:sz w:val="20"/>
          <w:szCs w:val="20"/>
        </w:rPr>
        <w:t>as follows</w:t>
      </w:r>
      <w:r w:rsidR="00C215F9">
        <w:rPr>
          <w:rFonts w:ascii="Times New Roman" w:hAnsi="Times New Roman" w:hint="eastAsia"/>
          <w:sz w:val="20"/>
          <w:szCs w:val="20"/>
        </w:rPr>
        <w:t xml:space="preserve"> </w:t>
      </w:r>
      <w:r w:rsidR="006C74B8">
        <w:rPr>
          <w:rFonts w:ascii="Times New Roman" w:hAnsi="Times New Roman"/>
          <w:sz w:val="20"/>
          <w:szCs w:val="20"/>
        </w:rPr>
        <w:fldChar w:fldCharType="begin"/>
      </w:r>
      <w:r w:rsidR="00C215F9">
        <w:rPr>
          <w:rFonts w:ascii="Times New Roman" w:hAnsi="Times New Roman"/>
          <w:sz w:val="20"/>
          <w:szCs w:val="20"/>
        </w:rPr>
        <w:instrText xml:space="preserve"> </w:instrText>
      </w:r>
      <w:r w:rsidR="00C215F9">
        <w:rPr>
          <w:rFonts w:ascii="Times New Roman" w:hAnsi="Times New Roman" w:hint="eastAsia"/>
          <w:sz w:val="20"/>
          <w:szCs w:val="20"/>
        </w:rPr>
        <w:instrText>REF _Ref447049365 \n \h</w:instrText>
      </w:r>
      <w:r w:rsidR="00C215F9">
        <w:rPr>
          <w:rFonts w:ascii="Times New Roman" w:hAnsi="Times New Roman"/>
          <w:sz w:val="20"/>
          <w:szCs w:val="20"/>
        </w:rPr>
        <w:instrText xml:space="preserve"> </w:instrText>
      </w:r>
      <w:r w:rsidR="006C74B8">
        <w:rPr>
          <w:rFonts w:ascii="Times New Roman" w:hAnsi="Times New Roman"/>
          <w:sz w:val="20"/>
          <w:szCs w:val="20"/>
        </w:rPr>
      </w:r>
      <w:r w:rsidR="006C74B8">
        <w:rPr>
          <w:rFonts w:ascii="Times New Roman" w:hAnsi="Times New Roman"/>
          <w:sz w:val="20"/>
          <w:szCs w:val="20"/>
        </w:rPr>
        <w:fldChar w:fldCharType="separate"/>
      </w:r>
      <w:r w:rsidR="00C215F9">
        <w:rPr>
          <w:rFonts w:ascii="Times New Roman" w:hAnsi="Times New Roman"/>
          <w:sz w:val="20"/>
          <w:szCs w:val="20"/>
        </w:rPr>
        <w:t>[3]</w:t>
      </w:r>
      <w:r w:rsidR="006C74B8">
        <w:rPr>
          <w:rFonts w:ascii="Times New Roman" w:hAnsi="Times New Roman"/>
          <w:sz w:val="20"/>
          <w:szCs w:val="20"/>
        </w:rPr>
        <w:fldChar w:fldCharType="end"/>
      </w:r>
      <w:r w:rsidR="00554D1D">
        <w:rPr>
          <w:rFonts w:ascii="Times New Roman" w:hAnsi="Times New Roman" w:hint="eastAsia"/>
          <w:sz w:val="20"/>
          <w:szCs w:val="20"/>
        </w:rPr>
        <w:t xml:space="preserve">; </w:t>
      </w:r>
    </w:p>
    <w:p w:rsidR="00C17758" w:rsidRPr="00F31379" w:rsidRDefault="00C17758" w:rsidP="00534345">
      <w:pPr>
        <w:rPr>
          <w:rFonts w:ascii="Times New Roman" w:hAnsi="Times New Roman"/>
          <w:sz w:val="20"/>
          <w:szCs w:val="20"/>
        </w:rPr>
      </w:pPr>
    </w:p>
    <w:tbl>
      <w:tblPr>
        <w:tblW w:w="0" w:type="auto"/>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73"/>
      </w:tblGrid>
      <w:tr w:rsidR="00CD10C5" w:rsidTr="00DD6664">
        <w:trPr>
          <w:trHeight w:val="1459"/>
        </w:trPr>
        <w:tc>
          <w:tcPr>
            <w:tcW w:w="9573" w:type="dxa"/>
            <w:vAlign w:val="center"/>
          </w:tcPr>
          <w:p w:rsidR="00CD10C5" w:rsidRPr="001631EB" w:rsidRDefault="00EA4FEF" w:rsidP="00DD6664">
            <w:pPr>
              <w:ind w:left="-53"/>
              <w:jc w:val="both"/>
              <w:rPr>
                <w:rFonts w:ascii="Times New Roman" w:hAnsi="Times New Roman"/>
                <w:i/>
                <w:sz w:val="20"/>
                <w:szCs w:val="20"/>
              </w:rPr>
            </w:pPr>
            <w:r w:rsidRPr="00EA4FEF">
              <w:rPr>
                <w:rFonts w:ascii="Times New Roman" w:hAnsi="Times New Roman"/>
                <w:i/>
                <w:sz w:val="20"/>
                <w:szCs w:val="20"/>
              </w:rPr>
              <w:t xml:space="preserve">As a precondition the UE needs to perform an initial connection establishment that establishes the AS bearers and the AS security context in the network and UE and the RRC connection is suspended by means of a Connection Suspend Procedure </w:t>
            </w:r>
            <w:proofErr w:type="gramStart"/>
            <w:r w:rsidRPr="00EA4FEF">
              <w:rPr>
                <w:rFonts w:ascii="Times New Roman" w:hAnsi="Times New Roman"/>
                <w:i/>
                <w:sz w:val="20"/>
                <w:szCs w:val="20"/>
              </w:rPr>
              <w:t>( see</w:t>
            </w:r>
            <w:proofErr w:type="gramEnd"/>
            <w:r w:rsidRPr="00EA4FEF">
              <w:rPr>
                <w:rFonts w:ascii="Times New Roman" w:hAnsi="Times New Roman"/>
                <w:i/>
                <w:sz w:val="20"/>
                <w:szCs w:val="20"/>
              </w:rPr>
              <w:t xml:space="preserve"> </w:t>
            </w:r>
            <w:proofErr w:type="spellStart"/>
            <w:r w:rsidRPr="00EA4FEF">
              <w:rPr>
                <w:rFonts w:ascii="Times New Roman" w:hAnsi="Times New Roman"/>
                <w:i/>
                <w:sz w:val="20"/>
                <w:szCs w:val="20"/>
              </w:rPr>
              <w:t>subclause</w:t>
            </w:r>
            <w:proofErr w:type="spellEnd"/>
            <w:r w:rsidRPr="00EA4FEF">
              <w:rPr>
                <w:rFonts w:ascii="Times New Roman" w:hAnsi="Times New Roman"/>
                <w:i/>
                <w:sz w:val="20"/>
                <w:szCs w:val="20"/>
              </w:rPr>
              <w:t xml:space="preserve"> 5.3.4A). </w:t>
            </w:r>
            <w:r w:rsidRPr="00DD6664">
              <w:rPr>
                <w:rFonts w:ascii="Times New Roman" w:hAnsi="Times New Roman"/>
                <w:i/>
                <w:sz w:val="20"/>
                <w:szCs w:val="20"/>
                <w:highlight w:val="cyan"/>
              </w:rPr>
              <w:t xml:space="preserve">At any subsequent transaction trigger from the NAS layer when UE is in ECM-IDLE, the UE shall attempt the Connection Resume </w:t>
            </w:r>
            <w:proofErr w:type="gramStart"/>
            <w:r w:rsidRPr="00DD6664">
              <w:rPr>
                <w:rFonts w:ascii="Times New Roman" w:hAnsi="Times New Roman"/>
                <w:i/>
                <w:sz w:val="20"/>
                <w:szCs w:val="20"/>
                <w:highlight w:val="cyan"/>
              </w:rPr>
              <w:t>procedure,</w:t>
            </w:r>
            <w:proofErr w:type="gramEnd"/>
            <w:r w:rsidRPr="00EA4FEF">
              <w:rPr>
                <w:rFonts w:ascii="Times New Roman" w:hAnsi="Times New Roman"/>
                <w:i/>
                <w:sz w:val="20"/>
                <w:szCs w:val="20"/>
              </w:rPr>
              <w:t xml:space="preserve"> see sub-clause 5.3.5A and TS 24.301 [46]. If the Connection Resume procedure fails, the UE initiates the pending NAS procedure, see TS 24.301 [46].</w:t>
            </w:r>
          </w:p>
        </w:tc>
      </w:tr>
    </w:tbl>
    <w:p w:rsidR="00D43D57" w:rsidRDefault="00D43D57" w:rsidP="002C7B0E">
      <w:pPr>
        <w:rPr>
          <w:rFonts w:ascii="Times New Roman" w:hAnsi="Times New Roman"/>
          <w:sz w:val="20"/>
          <w:szCs w:val="20"/>
        </w:rPr>
      </w:pPr>
    </w:p>
    <w:p w:rsidR="00165E05" w:rsidRDefault="00165E05" w:rsidP="002C7B0E">
      <w:pPr>
        <w:rPr>
          <w:rFonts w:ascii="Times New Roman" w:hAnsi="Times New Roman"/>
          <w:sz w:val="20"/>
          <w:szCs w:val="20"/>
        </w:rPr>
      </w:pPr>
      <w:r>
        <w:rPr>
          <w:rFonts w:ascii="Times New Roman" w:hAnsi="Times New Roman" w:hint="eastAsia"/>
          <w:sz w:val="20"/>
          <w:szCs w:val="20"/>
        </w:rPr>
        <w:t xml:space="preserve">Regarding the </w:t>
      </w:r>
      <w:r>
        <w:rPr>
          <w:rFonts w:ascii="Times New Roman" w:hAnsi="Times New Roman"/>
          <w:sz w:val="20"/>
          <w:szCs w:val="20"/>
        </w:rPr>
        <w:t>highlighted</w:t>
      </w:r>
      <w:r>
        <w:rPr>
          <w:rFonts w:ascii="Times New Roman" w:hAnsi="Times New Roman" w:hint="eastAsia"/>
          <w:sz w:val="20"/>
          <w:szCs w:val="20"/>
        </w:rPr>
        <w:t xml:space="preserve"> </w:t>
      </w:r>
      <w:r w:rsidR="00934C24">
        <w:rPr>
          <w:rFonts w:ascii="Times New Roman" w:hAnsi="Times New Roman" w:hint="eastAsia"/>
          <w:sz w:val="20"/>
          <w:szCs w:val="20"/>
        </w:rPr>
        <w:t>part</w:t>
      </w:r>
      <w:r>
        <w:rPr>
          <w:rFonts w:ascii="Times New Roman" w:hAnsi="Times New Roman" w:hint="eastAsia"/>
          <w:sz w:val="20"/>
          <w:szCs w:val="20"/>
        </w:rPr>
        <w:t xml:space="preserve"> in blue, </w:t>
      </w:r>
      <w:r w:rsidR="00FF1CFE">
        <w:rPr>
          <w:rFonts w:ascii="Times New Roman" w:hAnsi="Times New Roman" w:hint="eastAsia"/>
          <w:sz w:val="20"/>
          <w:szCs w:val="20"/>
        </w:rPr>
        <w:t>it could be interpreted</w:t>
      </w:r>
      <w:r w:rsidR="00363E6B">
        <w:rPr>
          <w:rFonts w:ascii="Times New Roman" w:hAnsi="Times New Roman" w:hint="eastAsia"/>
          <w:sz w:val="20"/>
          <w:szCs w:val="20"/>
        </w:rPr>
        <w:t xml:space="preserve"> that </w:t>
      </w:r>
      <w:r w:rsidR="00554D1D">
        <w:rPr>
          <w:rFonts w:ascii="Times New Roman" w:hAnsi="Times New Roman" w:hint="eastAsia"/>
          <w:sz w:val="20"/>
          <w:szCs w:val="20"/>
        </w:rPr>
        <w:t xml:space="preserve">even upon the TAU procedure, </w:t>
      </w:r>
      <w:r w:rsidR="00363E6B">
        <w:rPr>
          <w:rFonts w:ascii="Times New Roman" w:hAnsi="Times New Roman" w:hint="eastAsia"/>
          <w:sz w:val="20"/>
          <w:szCs w:val="20"/>
        </w:rPr>
        <w:t>when</w:t>
      </w:r>
      <w:r w:rsidR="00653D2A">
        <w:rPr>
          <w:rFonts w:ascii="Times New Roman" w:hAnsi="Times New Roman" w:hint="eastAsia"/>
          <w:sz w:val="20"/>
          <w:szCs w:val="20"/>
        </w:rPr>
        <w:t>ever</w:t>
      </w:r>
      <w:r w:rsidR="00363E6B">
        <w:rPr>
          <w:rFonts w:ascii="Times New Roman" w:hAnsi="Times New Roman" w:hint="eastAsia"/>
          <w:sz w:val="20"/>
          <w:szCs w:val="20"/>
        </w:rPr>
        <w:t xml:space="preserve"> </w:t>
      </w:r>
      <w:r w:rsidR="00653D2A">
        <w:rPr>
          <w:rFonts w:ascii="Times New Roman" w:hAnsi="Times New Roman" w:hint="eastAsia"/>
          <w:sz w:val="20"/>
          <w:szCs w:val="20"/>
        </w:rPr>
        <w:t>the</w:t>
      </w:r>
      <w:r w:rsidR="00D535EB">
        <w:rPr>
          <w:rFonts w:ascii="Times New Roman" w:hAnsi="Times New Roman" w:hint="eastAsia"/>
          <w:sz w:val="20"/>
          <w:szCs w:val="20"/>
        </w:rPr>
        <w:t xml:space="preserve"> UE </w:t>
      </w:r>
      <w:r w:rsidR="00653D2A">
        <w:rPr>
          <w:rFonts w:ascii="Times New Roman" w:hAnsi="Times New Roman" w:hint="eastAsia"/>
          <w:sz w:val="20"/>
          <w:szCs w:val="20"/>
        </w:rPr>
        <w:t xml:space="preserve">suspends its </w:t>
      </w:r>
      <w:r w:rsidR="00D535EB">
        <w:rPr>
          <w:rFonts w:ascii="Times New Roman" w:hAnsi="Times New Roman" w:hint="eastAsia"/>
          <w:sz w:val="20"/>
          <w:szCs w:val="20"/>
        </w:rPr>
        <w:t xml:space="preserve">connections </w:t>
      </w:r>
      <w:r w:rsidR="00313421">
        <w:rPr>
          <w:rFonts w:ascii="Times New Roman" w:hAnsi="Times New Roman"/>
          <w:sz w:val="20"/>
          <w:szCs w:val="20"/>
        </w:rPr>
        <w:t>in the</w:t>
      </w:r>
      <w:r w:rsidR="00245D57">
        <w:rPr>
          <w:rFonts w:ascii="Times New Roman" w:hAnsi="Times New Roman" w:hint="eastAsia"/>
          <w:sz w:val="20"/>
          <w:szCs w:val="20"/>
        </w:rPr>
        <w:t xml:space="preserve"> ECM-IDLE</w:t>
      </w:r>
      <w:r w:rsidR="00D535EB">
        <w:rPr>
          <w:rFonts w:ascii="Times New Roman" w:hAnsi="Times New Roman" w:hint="eastAsia"/>
          <w:sz w:val="20"/>
          <w:szCs w:val="20"/>
        </w:rPr>
        <w:t xml:space="preserve">, </w:t>
      </w:r>
      <w:r w:rsidR="00653D2A">
        <w:rPr>
          <w:rFonts w:ascii="Times New Roman" w:hAnsi="Times New Roman" w:hint="eastAsia"/>
          <w:sz w:val="20"/>
          <w:szCs w:val="20"/>
        </w:rPr>
        <w:t>it</w:t>
      </w:r>
      <w:r w:rsidR="00D535EB">
        <w:rPr>
          <w:rFonts w:ascii="Times New Roman" w:hAnsi="Times New Roman" w:hint="eastAsia"/>
          <w:sz w:val="20"/>
          <w:szCs w:val="20"/>
        </w:rPr>
        <w:t xml:space="preserve"> shall initiate the </w:t>
      </w:r>
      <w:r w:rsidR="00653D2A">
        <w:rPr>
          <w:rFonts w:ascii="Times New Roman" w:hAnsi="Times New Roman" w:hint="eastAsia"/>
          <w:sz w:val="20"/>
          <w:szCs w:val="20"/>
        </w:rPr>
        <w:t xml:space="preserve">RRC </w:t>
      </w:r>
      <w:r w:rsidR="00082F81">
        <w:rPr>
          <w:rFonts w:ascii="Times New Roman" w:hAnsi="Times New Roman" w:hint="eastAsia"/>
          <w:sz w:val="20"/>
          <w:szCs w:val="20"/>
        </w:rPr>
        <w:t>Connection Resume procedure</w:t>
      </w:r>
      <w:r w:rsidR="00C215F9">
        <w:rPr>
          <w:rFonts w:ascii="Times New Roman" w:hAnsi="Times New Roman" w:hint="eastAsia"/>
          <w:sz w:val="20"/>
          <w:szCs w:val="20"/>
        </w:rPr>
        <w:t xml:space="preserve"> </w:t>
      </w:r>
      <w:r w:rsidR="00653D2A">
        <w:rPr>
          <w:rFonts w:ascii="Times New Roman" w:hAnsi="Times New Roman" w:hint="eastAsia"/>
          <w:sz w:val="20"/>
          <w:szCs w:val="20"/>
        </w:rPr>
        <w:t xml:space="preserve">in Figure 1 </w:t>
      </w:r>
      <w:r w:rsidR="00C215F9">
        <w:rPr>
          <w:rFonts w:ascii="Times New Roman" w:hAnsi="Times New Roman" w:hint="eastAsia"/>
          <w:sz w:val="20"/>
          <w:szCs w:val="20"/>
        </w:rPr>
        <w:t xml:space="preserve">described in </w:t>
      </w:r>
      <w:r w:rsidR="006C74B8">
        <w:rPr>
          <w:rFonts w:ascii="Times New Roman" w:hAnsi="Times New Roman"/>
          <w:sz w:val="20"/>
          <w:szCs w:val="20"/>
        </w:rPr>
        <w:fldChar w:fldCharType="begin"/>
      </w:r>
      <w:r w:rsidR="00C215F9">
        <w:rPr>
          <w:rFonts w:ascii="Times New Roman" w:hAnsi="Times New Roman"/>
          <w:sz w:val="20"/>
          <w:szCs w:val="20"/>
        </w:rPr>
        <w:instrText xml:space="preserve"> </w:instrText>
      </w:r>
      <w:r w:rsidR="00C215F9">
        <w:rPr>
          <w:rFonts w:ascii="Times New Roman" w:hAnsi="Times New Roman" w:hint="eastAsia"/>
          <w:sz w:val="20"/>
          <w:szCs w:val="20"/>
        </w:rPr>
        <w:instrText>REF _Ref447049365 \n \h</w:instrText>
      </w:r>
      <w:r w:rsidR="00C215F9">
        <w:rPr>
          <w:rFonts w:ascii="Times New Roman" w:hAnsi="Times New Roman"/>
          <w:sz w:val="20"/>
          <w:szCs w:val="20"/>
        </w:rPr>
        <w:instrText xml:space="preserve"> </w:instrText>
      </w:r>
      <w:r w:rsidR="006C74B8">
        <w:rPr>
          <w:rFonts w:ascii="Times New Roman" w:hAnsi="Times New Roman"/>
          <w:sz w:val="20"/>
          <w:szCs w:val="20"/>
        </w:rPr>
      </w:r>
      <w:r w:rsidR="006C74B8">
        <w:rPr>
          <w:rFonts w:ascii="Times New Roman" w:hAnsi="Times New Roman"/>
          <w:sz w:val="20"/>
          <w:szCs w:val="20"/>
        </w:rPr>
        <w:fldChar w:fldCharType="separate"/>
      </w:r>
      <w:r w:rsidR="00C215F9">
        <w:rPr>
          <w:rFonts w:ascii="Times New Roman" w:hAnsi="Times New Roman"/>
          <w:sz w:val="20"/>
          <w:szCs w:val="20"/>
        </w:rPr>
        <w:t>[3]</w:t>
      </w:r>
      <w:r w:rsidR="006C74B8">
        <w:rPr>
          <w:rFonts w:ascii="Times New Roman" w:hAnsi="Times New Roman"/>
          <w:sz w:val="20"/>
          <w:szCs w:val="20"/>
        </w:rPr>
        <w:fldChar w:fldCharType="end"/>
      </w:r>
      <w:r w:rsidR="00082F81">
        <w:rPr>
          <w:rFonts w:ascii="Times New Roman" w:hAnsi="Times New Roman" w:hint="eastAsia"/>
          <w:sz w:val="20"/>
          <w:szCs w:val="20"/>
        </w:rPr>
        <w:t>:</w:t>
      </w:r>
    </w:p>
    <w:p w:rsidR="000D0733" w:rsidRPr="00653D2A" w:rsidRDefault="000D0733" w:rsidP="002C7B0E">
      <w:pPr>
        <w:rPr>
          <w:rFonts w:ascii="Times New Roman" w:hAnsi="Times New Roman"/>
          <w:sz w:val="20"/>
          <w:szCs w:val="20"/>
        </w:rPr>
      </w:pPr>
    </w:p>
    <w:bookmarkStart w:id="1" w:name="_MON_1508740551"/>
    <w:bookmarkEnd w:id="1"/>
    <w:p w:rsidR="007D1D1A" w:rsidRDefault="00705D76" w:rsidP="00CA7105">
      <w:pPr>
        <w:keepNext/>
        <w:jc w:val="center"/>
      </w:pPr>
      <w:r w:rsidRPr="00705D76">
        <w:object w:dxaOrig="9315" w:dyaOrig="6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75.1pt" o:ole="">
            <v:imagedata r:id="rId9" o:title="" cropbottom="18257f" cropright="7977f"/>
          </v:shape>
          <o:OLEObject Type="Embed" ProgID="Word.Picture.8" ShapeID="_x0000_i1025" DrawAspect="Content" ObjectID="_1521035922" r:id="rId10"/>
        </w:object>
      </w:r>
    </w:p>
    <w:p w:rsidR="007D1D1A" w:rsidRDefault="007D1D1A" w:rsidP="00CA7105">
      <w:pPr>
        <w:pStyle w:val="Caption"/>
        <w:jc w:val="center"/>
      </w:pPr>
      <w:r>
        <w:t xml:space="preserve">Figure </w:t>
      </w:r>
      <w:r w:rsidR="00E316F2">
        <w:fldChar w:fldCharType="begin"/>
      </w:r>
      <w:r w:rsidR="00E316F2">
        <w:instrText xml:space="preserve"> SEQ Figure \* ARABIC </w:instrText>
      </w:r>
      <w:r w:rsidR="00E316F2">
        <w:fldChar w:fldCharType="separate"/>
      </w:r>
      <w:r w:rsidR="00B53670">
        <w:rPr>
          <w:noProof/>
        </w:rPr>
        <w:t>1</w:t>
      </w:r>
      <w:r w:rsidR="00E316F2">
        <w:rPr>
          <w:noProof/>
        </w:rPr>
        <w:fldChar w:fldCharType="end"/>
      </w:r>
      <w:r>
        <w:rPr>
          <w:rFonts w:hint="eastAsia"/>
        </w:rPr>
        <w:t>: RRC Connection Resume procedure</w:t>
      </w:r>
    </w:p>
    <w:p w:rsidR="00165E05" w:rsidRDefault="00165E05" w:rsidP="00705D76">
      <w:pPr>
        <w:jc w:val="center"/>
      </w:pPr>
    </w:p>
    <w:p w:rsidR="00560EA8" w:rsidRDefault="00560EA8" w:rsidP="00560EA8"/>
    <w:p w:rsidR="00F97FF2" w:rsidRDefault="00653D2A" w:rsidP="00560EA8">
      <w:pPr>
        <w:rPr>
          <w:rFonts w:ascii="Times New Roman" w:hAnsi="Times New Roman"/>
          <w:sz w:val="20"/>
          <w:szCs w:val="20"/>
        </w:rPr>
      </w:pPr>
      <w:r>
        <w:rPr>
          <w:rFonts w:ascii="Times New Roman" w:hAnsi="Times New Roman" w:hint="eastAsia"/>
          <w:sz w:val="20"/>
          <w:szCs w:val="20"/>
        </w:rPr>
        <w:t>In</w:t>
      </w:r>
      <w:r w:rsidR="00B44C64">
        <w:rPr>
          <w:rFonts w:ascii="Times New Roman" w:hAnsi="Times New Roman" w:hint="eastAsia"/>
          <w:sz w:val="20"/>
          <w:szCs w:val="20"/>
        </w:rPr>
        <w:t xml:space="preserve"> </w:t>
      </w:r>
      <w:r>
        <w:rPr>
          <w:rFonts w:ascii="Times New Roman" w:hAnsi="Times New Roman" w:hint="eastAsia"/>
          <w:sz w:val="20"/>
          <w:szCs w:val="20"/>
        </w:rPr>
        <w:t>F</w:t>
      </w:r>
      <w:r w:rsidR="00B44C64">
        <w:rPr>
          <w:rFonts w:ascii="Times New Roman" w:hAnsi="Times New Roman" w:hint="eastAsia"/>
          <w:sz w:val="20"/>
          <w:szCs w:val="20"/>
        </w:rPr>
        <w:t xml:space="preserve">igure </w:t>
      </w:r>
      <w:r>
        <w:rPr>
          <w:rFonts w:ascii="Times New Roman" w:hAnsi="Times New Roman" w:hint="eastAsia"/>
          <w:sz w:val="20"/>
          <w:szCs w:val="20"/>
        </w:rPr>
        <w:t>1</w:t>
      </w:r>
      <w:r w:rsidR="00B44C64">
        <w:rPr>
          <w:rFonts w:ascii="Times New Roman" w:hAnsi="Times New Roman" w:hint="eastAsia"/>
          <w:sz w:val="20"/>
          <w:szCs w:val="20"/>
        </w:rPr>
        <w:t xml:space="preserve">, </w:t>
      </w:r>
      <w:r w:rsidR="004854A5">
        <w:rPr>
          <w:rFonts w:ascii="Times New Roman" w:hAnsi="Times New Roman" w:hint="eastAsia"/>
          <w:sz w:val="20"/>
          <w:szCs w:val="20"/>
        </w:rPr>
        <w:t xml:space="preserve">the eNB needs to </w:t>
      </w:r>
      <w:r w:rsidR="009A7C6F">
        <w:rPr>
          <w:rFonts w:ascii="Times New Roman" w:hAnsi="Times New Roman" w:hint="eastAsia"/>
          <w:sz w:val="20"/>
          <w:szCs w:val="20"/>
        </w:rPr>
        <w:t xml:space="preserve">initiate the </w:t>
      </w:r>
      <w:r w:rsidR="00D579A1">
        <w:rPr>
          <w:rFonts w:ascii="Times New Roman" w:hAnsi="Times New Roman" w:hint="eastAsia"/>
          <w:sz w:val="20"/>
          <w:szCs w:val="20"/>
        </w:rPr>
        <w:t>S1-AP UE Context Resume</w:t>
      </w:r>
      <w:r w:rsidR="00C215F9">
        <w:rPr>
          <w:rFonts w:ascii="Times New Roman" w:hAnsi="Times New Roman" w:hint="eastAsia"/>
          <w:sz w:val="20"/>
          <w:szCs w:val="20"/>
        </w:rPr>
        <w:t xml:space="preserve"> procedure </w:t>
      </w:r>
      <w:r w:rsidR="006C74B8">
        <w:rPr>
          <w:rFonts w:ascii="Times New Roman" w:hAnsi="Times New Roman"/>
          <w:sz w:val="20"/>
          <w:szCs w:val="20"/>
        </w:rPr>
        <w:fldChar w:fldCharType="begin"/>
      </w:r>
      <w:r w:rsidR="00C215F9">
        <w:rPr>
          <w:rFonts w:ascii="Times New Roman" w:hAnsi="Times New Roman"/>
          <w:sz w:val="20"/>
          <w:szCs w:val="20"/>
        </w:rPr>
        <w:instrText xml:space="preserve"> </w:instrText>
      </w:r>
      <w:r w:rsidR="00C215F9">
        <w:rPr>
          <w:rFonts w:ascii="Times New Roman" w:hAnsi="Times New Roman" w:hint="eastAsia"/>
          <w:sz w:val="20"/>
          <w:szCs w:val="20"/>
        </w:rPr>
        <w:instrText>REF _Ref447049388 \n \h</w:instrText>
      </w:r>
      <w:r w:rsidR="00C215F9">
        <w:rPr>
          <w:rFonts w:ascii="Times New Roman" w:hAnsi="Times New Roman"/>
          <w:sz w:val="20"/>
          <w:szCs w:val="20"/>
        </w:rPr>
        <w:instrText xml:space="preserve"> </w:instrText>
      </w:r>
      <w:r w:rsidR="006C74B8">
        <w:rPr>
          <w:rFonts w:ascii="Times New Roman" w:hAnsi="Times New Roman"/>
          <w:sz w:val="20"/>
          <w:szCs w:val="20"/>
        </w:rPr>
      </w:r>
      <w:r w:rsidR="006C74B8">
        <w:rPr>
          <w:rFonts w:ascii="Times New Roman" w:hAnsi="Times New Roman"/>
          <w:sz w:val="20"/>
          <w:szCs w:val="20"/>
        </w:rPr>
        <w:fldChar w:fldCharType="separate"/>
      </w:r>
      <w:r w:rsidR="00C215F9">
        <w:rPr>
          <w:rFonts w:ascii="Times New Roman" w:hAnsi="Times New Roman"/>
          <w:sz w:val="20"/>
          <w:szCs w:val="20"/>
        </w:rPr>
        <w:t>[4]</w:t>
      </w:r>
      <w:r w:rsidR="006C74B8">
        <w:rPr>
          <w:rFonts w:ascii="Times New Roman" w:hAnsi="Times New Roman"/>
          <w:sz w:val="20"/>
          <w:szCs w:val="20"/>
        </w:rPr>
        <w:fldChar w:fldCharType="end"/>
      </w:r>
      <w:r w:rsidR="006422A7">
        <w:rPr>
          <w:rFonts w:ascii="Times New Roman" w:hAnsi="Times New Roman" w:hint="eastAsia"/>
          <w:sz w:val="20"/>
          <w:szCs w:val="20"/>
        </w:rPr>
        <w:t xml:space="preserve"> </w:t>
      </w:r>
      <w:r w:rsidR="00F44CDB">
        <w:rPr>
          <w:rFonts w:ascii="Times New Roman" w:hAnsi="Times New Roman" w:hint="eastAsia"/>
          <w:sz w:val="20"/>
          <w:szCs w:val="20"/>
        </w:rPr>
        <w:t>upon</w:t>
      </w:r>
      <w:r w:rsidR="006422A7">
        <w:rPr>
          <w:rFonts w:ascii="Times New Roman" w:hAnsi="Times New Roman" w:hint="eastAsia"/>
          <w:sz w:val="20"/>
          <w:szCs w:val="20"/>
        </w:rPr>
        <w:t xml:space="preserve"> rece</w:t>
      </w:r>
      <w:r w:rsidR="00F44CDB">
        <w:rPr>
          <w:rFonts w:ascii="Times New Roman" w:hAnsi="Times New Roman" w:hint="eastAsia"/>
          <w:sz w:val="20"/>
          <w:szCs w:val="20"/>
        </w:rPr>
        <w:t>ption of</w:t>
      </w:r>
      <w:r w:rsidR="006422A7">
        <w:rPr>
          <w:rFonts w:ascii="Times New Roman" w:hAnsi="Times New Roman" w:hint="eastAsia"/>
          <w:sz w:val="20"/>
          <w:szCs w:val="20"/>
        </w:rPr>
        <w:t xml:space="preserve"> the RRC Con</w:t>
      </w:r>
      <w:r w:rsidR="001260C4">
        <w:rPr>
          <w:rFonts w:ascii="Times New Roman" w:hAnsi="Times New Roman" w:hint="eastAsia"/>
          <w:sz w:val="20"/>
          <w:szCs w:val="20"/>
        </w:rPr>
        <w:t>nection Resume messages from the UE</w:t>
      </w:r>
      <w:r w:rsidR="006422A7">
        <w:rPr>
          <w:rFonts w:ascii="Times New Roman" w:hAnsi="Times New Roman" w:hint="eastAsia"/>
          <w:sz w:val="20"/>
          <w:szCs w:val="20"/>
        </w:rPr>
        <w:t>.</w:t>
      </w:r>
      <w:r w:rsidR="00E86463">
        <w:rPr>
          <w:rFonts w:ascii="Times New Roman" w:hAnsi="Times New Roman" w:hint="eastAsia"/>
          <w:sz w:val="20"/>
          <w:szCs w:val="20"/>
        </w:rPr>
        <w:t xml:space="preserve"> So</w:t>
      </w:r>
      <w:r w:rsidR="00F44CDB">
        <w:rPr>
          <w:rFonts w:ascii="Times New Roman" w:hAnsi="Times New Roman" w:hint="eastAsia"/>
          <w:sz w:val="20"/>
          <w:szCs w:val="20"/>
        </w:rPr>
        <w:t>,</w:t>
      </w:r>
      <w:r w:rsidR="00E86463">
        <w:rPr>
          <w:rFonts w:ascii="Times New Roman" w:hAnsi="Times New Roman" w:hint="eastAsia"/>
          <w:sz w:val="20"/>
          <w:szCs w:val="20"/>
        </w:rPr>
        <w:t xml:space="preserve"> regardless of UL data </w:t>
      </w:r>
      <w:r w:rsidR="00382155">
        <w:rPr>
          <w:rFonts w:ascii="Times New Roman" w:hAnsi="Times New Roman"/>
          <w:sz w:val="20"/>
          <w:szCs w:val="20"/>
        </w:rPr>
        <w:t>availability</w:t>
      </w:r>
      <w:r w:rsidR="006F7726">
        <w:rPr>
          <w:rFonts w:ascii="Times New Roman" w:hAnsi="Times New Roman" w:hint="eastAsia"/>
          <w:sz w:val="20"/>
          <w:szCs w:val="20"/>
        </w:rPr>
        <w:t xml:space="preserve">, i.e., Active Flag in </w:t>
      </w:r>
      <w:r w:rsidR="00E34118">
        <w:rPr>
          <w:rFonts w:ascii="Times New Roman" w:hAnsi="Times New Roman" w:hint="eastAsia"/>
          <w:sz w:val="20"/>
          <w:szCs w:val="20"/>
        </w:rPr>
        <w:t xml:space="preserve">the </w:t>
      </w:r>
      <w:r w:rsidR="001517A6">
        <w:rPr>
          <w:rFonts w:ascii="Times New Roman" w:hAnsi="Times New Roman" w:hint="eastAsia"/>
          <w:sz w:val="20"/>
          <w:szCs w:val="20"/>
        </w:rPr>
        <w:t xml:space="preserve">TAU Request </w:t>
      </w:r>
      <w:r w:rsidR="001517A6">
        <w:rPr>
          <w:rFonts w:ascii="Times New Roman" w:hAnsi="Times New Roman"/>
          <w:sz w:val="20"/>
          <w:szCs w:val="20"/>
        </w:rPr>
        <w:fldChar w:fldCharType="begin"/>
      </w:r>
      <w:r w:rsidR="001517A6">
        <w:rPr>
          <w:rFonts w:ascii="Times New Roman" w:hAnsi="Times New Roman"/>
          <w:sz w:val="20"/>
          <w:szCs w:val="20"/>
        </w:rPr>
        <w:instrText xml:space="preserve"> </w:instrText>
      </w:r>
      <w:r w:rsidR="001517A6">
        <w:rPr>
          <w:rFonts w:ascii="Times New Roman" w:hAnsi="Times New Roman" w:hint="eastAsia"/>
          <w:sz w:val="20"/>
          <w:szCs w:val="20"/>
        </w:rPr>
        <w:instrText>REF _Ref442273270 \n \h</w:instrText>
      </w:r>
      <w:r w:rsidR="001517A6">
        <w:rPr>
          <w:rFonts w:ascii="Times New Roman" w:hAnsi="Times New Roman"/>
          <w:sz w:val="20"/>
          <w:szCs w:val="20"/>
        </w:rPr>
        <w:instrText xml:space="preserve"> </w:instrText>
      </w:r>
      <w:r w:rsidR="001517A6">
        <w:rPr>
          <w:rFonts w:ascii="Times New Roman" w:hAnsi="Times New Roman"/>
          <w:sz w:val="20"/>
          <w:szCs w:val="20"/>
        </w:rPr>
      </w:r>
      <w:r w:rsidR="001517A6">
        <w:rPr>
          <w:rFonts w:ascii="Times New Roman" w:hAnsi="Times New Roman"/>
          <w:sz w:val="20"/>
          <w:szCs w:val="20"/>
        </w:rPr>
        <w:fldChar w:fldCharType="separate"/>
      </w:r>
      <w:r w:rsidR="001517A6">
        <w:rPr>
          <w:rFonts w:ascii="Times New Roman" w:hAnsi="Times New Roman"/>
          <w:sz w:val="20"/>
          <w:szCs w:val="20"/>
        </w:rPr>
        <w:t>[5]</w:t>
      </w:r>
      <w:r w:rsidR="001517A6">
        <w:rPr>
          <w:rFonts w:ascii="Times New Roman" w:hAnsi="Times New Roman"/>
          <w:sz w:val="20"/>
          <w:szCs w:val="20"/>
        </w:rPr>
        <w:fldChar w:fldCharType="end"/>
      </w:r>
      <w:r w:rsidR="00E86463">
        <w:rPr>
          <w:rFonts w:ascii="Times New Roman" w:hAnsi="Times New Roman" w:hint="eastAsia"/>
          <w:sz w:val="20"/>
          <w:szCs w:val="20"/>
        </w:rPr>
        <w:t xml:space="preserve">, </w:t>
      </w:r>
      <w:r w:rsidR="00F83281">
        <w:rPr>
          <w:rFonts w:ascii="Times New Roman" w:hAnsi="Times New Roman" w:hint="eastAsia"/>
          <w:sz w:val="20"/>
          <w:szCs w:val="20"/>
        </w:rPr>
        <w:t xml:space="preserve">the eNB </w:t>
      </w:r>
      <w:r w:rsidR="002F2649">
        <w:rPr>
          <w:rFonts w:ascii="Times New Roman" w:hAnsi="Times New Roman" w:hint="eastAsia"/>
          <w:sz w:val="20"/>
          <w:szCs w:val="20"/>
        </w:rPr>
        <w:t>and the</w:t>
      </w:r>
      <w:r w:rsidR="00E21BEE">
        <w:rPr>
          <w:rFonts w:ascii="Times New Roman" w:hAnsi="Times New Roman" w:hint="eastAsia"/>
          <w:sz w:val="20"/>
          <w:szCs w:val="20"/>
        </w:rPr>
        <w:t xml:space="preserve"> MME </w:t>
      </w:r>
      <w:r w:rsidR="006F7726">
        <w:rPr>
          <w:rFonts w:ascii="Times New Roman" w:hAnsi="Times New Roman" w:hint="eastAsia"/>
          <w:sz w:val="20"/>
          <w:szCs w:val="20"/>
        </w:rPr>
        <w:t xml:space="preserve">may </w:t>
      </w:r>
      <w:r w:rsidR="00E21BEE">
        <w:rPr>
          <w:rFonts w:ascii="Times New Roman" w:hAnsi="Times New Roman" w:hint="eastAsia"/>
          <w:sz w:val="20"/>
          <w:szCs w:val="20"/>
        </w:rPr>
        <w:t>need</w:t>
      </w:r>
      <w:r w:rsidR="00F83281">
        <w:rPr>
          <w:rFonts w:ascii="Times New Roman" w:hAnsi="Times New Roman" w:hint="eastAsia"/>
          <w:sz w:val="20"/>
          <w:szCs w:val="20"/>
        </w:rPr>
        <w:t xml:space="preserve"> to resume the S</w:t>
      </w:r>
      <w:r w:rsidR="000504BD">
        <w:rPr>
          <w:rFonts w:ascii="Times New Roman" w:hAnsi="Times New Roman" w:hint="eastAsia"/>
          <w:sz w:val="20"/>
          <w:szCs w:val="20"/>
        </w:rPr>
        <w:t>1-U bearers</w:t>
      </w:r>
      <w:r w:rsidR="002F18B4">
        <w:rPr>
          <w:rFonts w:ascii="Times New Roman" w:hAnsi="Times New Roman" w:hint="eastAsia"/>
          <w:sz w:val="20"/>
          <w:szCs w:val="20"/>
        </w:rPr>
        <w:t xml:space="preserve"> for the UE</w:t>
      </w:r>
      <w:r w:rsidR="00814A1D">
        <w:rPr>
          <w:rFonts w:ascii="Times New Roman" w:hAnsi="Times New Roman" w:hint="eastAsia"/>
          <w:sz w:val="20"/>
          <w:szCs w:val="20"/>
        </w:rPr>
        <w:t xml:space="preserve"> </w:t>
      </w:r>
      <w:r w:rsidR="006F7726">
        <w:rPr>
          <w:rFonts w:ascii="Times New Roman" w:hAnsi="Times New Roman" w:hint="eastAsia"/>
          <w:sz w:val="20"/>
          <w:szCs w:val="20"/>
        </w:rPr>
        <w:t xml:space="preserve">according to </w:t>
      </w:r>
      <w:r w:rsidR="008B399F">
        <w:rPr>
          <w:rFonts w:ascii="Times New Roman" w:hAnsi="Times New Roman" w:hint="eastAsia"/>
          <w:sz w:val="20"/>
          <w:szCs w:val="20"/>
        </w:rPr>
        <w:t>the</w:t>
      </w:r>
      <w:r w:rsidR="001B70D6">
        <w:rPr>
          <w:rFonts w:ascii="Times New Roman" w:hAnsi="Times New Roman" w:hint="eastAsia"/>
          <w:sz w:val="20"/>
          <w:szCs w:val="20"/>
        </w:rPr>
        <w:t xml:space="preserve"> procedure</w:t>
      </w:r>
      <w:r w:rsidR="000504BD">
        <w:rPr>
          <w:rFonts w:ascii="Times New Roman" w:hAnsi="Times New Roman" w:hint="eastAsia"/>
          <w:sz w:val="20"/>
          <w:szCs w:val="20"/>
        </w:rPr>
        <w:t>.</w:t>
      </w:r>
    </w:p>
    <w:p w:rsidR="0078026A" w:rsidRDefault="0078026A" w:rsidP="00560EA8">
      <w:pPr>
        <w:rPr>
          <w:rFonts w:ascii="Times New Roman" w:hAnsi="Times New Roman"/>
          <w:sz w:val="20"/>
          <w:szCs w:val="20"/>
        </w:rPr>
      </w:pPr>
    </w:p>
    <w:p w:rsidR="0078026A" w:rsidRPr="0078026A" w:rsidRDefault="00382155" w:rsidP="00E500F5">
      <w:pPr>
        <w:pStyle w:val="ListParagraph"/>
        <w:numPr>
          <w:ilvl w:val="0"/>
          <w:numId w:val="41"/>
        </w:numPr>
        <w:ind w:left="1701" w:hanging="1701"/>
        <w:rPr>
          <w:rFonts w:ascii="Times New Roman" w:hAnsi="Times New Roman"/>
          <w:sz w:val="20"/>
          <w:szCs w:val="20"/>
        </w:rPr>
      </w:pPr>
      <w:r>
        <w:rPr>
          <w:rFonts w:ascii="Times New Roman" w:hAnsi="Times New Roman"/>
          <w:sz w:val="20"/>
          <w:szCs w:val="20"/>
        </w:rPr>
        <w:t>R</w:t>
      </w:r>
      <w:r>
        <w:rPr>
          <w:rFonts w:ascii="Times New Roman" w:hAnsi="Times New Roman" w:hint="eastAsia"/>
          <w:sz w:val="20"/>
          <w:szCs w:val="20"/>
        </w:rPr>
        <w:t xml:space="preserve">egardless of UL </w:t>
      </w:r>
      <w:r w:rsidR="005959D0">
        <w:rPr>
          <w:rFonts w:ascii="Times New Roman" w:hAnsi="Times New Roman" w:hint="eastAsia"/>
          <w:sz w:val="20"/>
          <w:szCs w:val="20"/>
        </w:rPr>
        <w:t xml:space="preserve">data availability, </w:t>
      </w:r>
      <w:r w:rsidR="0094731E">
        <w:rPr>
          <w:rFonts w:ascii="Times New Roman" w:hAnsi="Times New Roman" w:hint="eastAsia"/>
          <w:sz w:val="20"/>
          <w:szCs w:val="20"/>
        </w:rPr>
        <w:t xml:space="preserve">the eNB </w:t>
      </w:r>
      <w:r w:rsidR="006F7726">
        <w:rPr>
          <w:rFonts w:ascii="Times New Roman" w:hAnsi="Times New Roman" w:hint="eastAsia"/>
          <w:sz w:val="20"/>
          <w:szCs w:val="20"/>
        </w:rPr>
        <w:t xml:space="preserve">may </w:t>
      </w:r>
      <w:r w:rsidR="0094731E">
        <w:rPr>
          <w:rFonts w:ascii="Times New Roman" w:hAnsi="Times New Roman" w:hint="eastAsia"/>
          <w:sz w:val="20"/>
          <w:szCs w:val="20"/>
        </w:rPr>
        <w:t xml:space="preserve">need to initiate the S1-AP UE Context Resume procedure on TAU for the UE </w:t>
      </w:r>
      <w:r w:rsidR="0094731E">
        <w:rPr>
          <w:rFonts w:ascii="Times New Roman" w:hAnsi="Times New Roman"/>
          <w:sz w:val="20"/>
          <w:szCs w:val="20"/>
        </w:rPr>
        <w:t>whose</w:t>
      </w:r>
      <w:r w:rsidR="0094731E">
        <w:rPr>
          <w:rFonts w:ascii="Times New Roman" w:hAnsi="Times New Roman" w:hint="eastAsia"/>
          <w:sz w:val="20"/>
          <w:szCs w:val="20"/>
        </w:rPr>
        <w:t xml:space="preserve"> connection has been suspended and in </w:t>
      </w:r>
      <w:r w:rsidR="00313421">
        <w:rPr>
          <w:rFonts w:ascii="Times New Roman" w:hAnsi="Times New Roman" w:hint="eastAsia"/>
          <w:sz w:val="20"/>
          <w:szCs w:val="20"/>
        </w:rPr>
        <w:t xml:space="preserve">the </w:t>
      </w:r>
      <w:r w:rsidR="00F77381">
        <w:rPr>
          <w:rFonts w:ascii="Times New Roman" w:hAnsi="Times New Roman" w:hint="eastAsia"/>
          <w:sz w:val="20"/>
          <w:szCs w:val="20"/>
        </w:rPr>
        <w:t>ECM-</w:t>
      </w:r>
      <w:r w:rsidR="0094731E">
        <w:rPr>
          <w:rFonts w:ascii="Times New Roman" w:hAnsi="Times New Roman" w:hint="eastAsia"/>
          <w:sz w:val="20"/>
          <w:szCs w:val="20"/>
        </w:rPr>
        <w:t>IDLE.</w:t>
      </w:r>
    </w:p>
    <w:p w:rsidR="00130AD8" w:rsidRPr="006F7726" w:rsidRDefault="00130AD8" w:rsidP="00560EA8">
      <w:pPr>
        <w:rPr>
          <w:rFonts w:ascii="Times New Roman" w:hAnsi="Times New Roman"/>
          <w:sz w:val="20"/>
          <w:szCs w:val="20"/>
        </w:rPr>
      </w:pPr>
    </w:p>
    <w:p w:rsidR="006D10A1" w:rsidRDefault="00313421" w:rsidP="00560EA8">
      <w:pPr>
        <w:rPr>
          <w:rFonts w:ascii="Times New Roman" w:hAnsi="Times New Roman"/>
          <w:sz w:val="20"/>
          <w:szCs w:val="20"/>
        </w:rPr>
      </w:pPr>
      <w:r>
        <w:rPr>
          <w:rFonts w:ascii="Times New Roman" w:hAnsi="Times New Roman" w:hint="eastAsia"/>
          <w:sz w:val="20"/>
          <w:szCs w:val="20"/>
        </w:rPr>
        <w:t>After resuming the connection</w:t>
      </w:r>
      <w:r w:rsidR="00E34118">
        <w:rPr>
          <w:rFonts w:ascii="Times New Roman" w:hAnsi="Times New Roman" w:hint="eastAsia"/>
          <w:sz w:val="20"/>
          <w:szCs w:val="20"/>
        </w:rPr>
        <w:t>s</w:t>
      </w:r>
      <w:r>
        <w:rPr>
          <w:rFonts w:ascii="Times New Roman" w:hAnsi="Times New Roman" w:hint="eastAsia"/>
          <w:sz w:val="20"/>
          <w:szCs w:val="20"/>
        </w:rPr>
        <w:t xml:space="preserve">, </w:t>
      </w:r>
      <w:r w:rsidR="00E34118">
        <w:rPr>
          <w:rFonts w:ascii="Times New Roman" w:hAnsi="Times New Roman" w:hint="eastAsia"/>
          <w:sz w:val="20"/>
          <w:szCs w:val="20"/>
        </w:rPr>
        <w:t>i.e., in</w:t>
      </w:r>
      <w:r w:rsidR="00030E49">
        <w:rPr>
          <w:rFonts w:ascii="Times New Roman" w:hAnsi="Times New Roman" w:hint="eastAsia"/>
          <w:sz w:val="20"/>
          <w:szCs w:val="20"/>
        </w:rPr>
        <w:t xml:space="preserve"> ECM</w:t>
      </w:r>
      <w:r w:rsidR="00F77381">
        <w:rPr>
          <w:rFonts w:ascii="Times New Roman" w:hAnsi="Times New Roman" w:hint="eastAsia"/>
          <w:sz w:val="20"/>
          <w:szCs w:val="20"/>
        </w:rPr>
        <w:t>-</w:t>
      </w:r>
      <w:r w:rsidR="00030E49">
        <w:rPr>
          <w:rFonts w:ascii="Times New Roman" w:hAnsi="Times New Roman" w:hint="eastAsia"/>
          <w:sz w:val="20"/>
          <w:szCs w:val="20"/>
        </w:rPr>
        <w:t>CONNECTED</w:t>
      </w:r>
      <w:r w:rsidR="00CA0612">
        <w:rPr>
          <w:rFonts w:ascii="Times New Roman" w:hAnsi="Times New Roman" w:hint="eastAsia"/>
          <w:sz w:val="20"/>
          <w:szCs w:val="20"/>
        </w:rPr>
        <w:t xml:space="preserve"> state</w:t>
      </w:r>
      <w:r w:rsidR="00030E49">
        <w:rPr>
          <w:rFonts w:ascii="Times New Roman" w:hAnsi="Times New Roman" w:hint="eastAsia"/>
          <w:sz w:val="20"/>
          <w:szCs w:val="20"/>
        </w:rPr>
        <w:t xml:space="preserve">, </w:t>
      </w:r>
      <w:r w:rsidR="00E34118">
        <w:rPr>
          <w:rFonts w:ascii="Times New Roman" w:hAnsi="Times New Roman" w:hint="eastAsia"/>
          <w:sz w:val="20"/>
          <w:szCs w:val="20"/>
        </w:rPr>
        <w:t xml:space="preserve">the </w:t>
      </w:r>
      <w:r w:rsidR="00C91EEB">
        <w:rPr>
          <w:rFonts w:ascii="Times New Roman" w:hAnsi="Times New Roman" w:hint="eastAsia"/>
          <w:sz w:val="20"/>
          <w:szCs w:val="20"/>
        </w:rPr>
        <w:t>existing</w:t>
      </w:r>
      <w:r w:rsidR="00F77381">
        <w:rPr>
          <w:rFonts w:ascii="Times New Roman" w:hAnsi="Times New Roman" w:hint="eastAsia"/>
          <w:sz w:val="20"/>
          <w:szCs w:val="20"/>
        </w:rPr>
        <w:t xml:space="preserve"> </w:t>
      </w:r>
      <w:r w:rsidR="00C91EEB">
        <w:rPr>
          <w:rFonts w:ascii="Times New Roman" w:hAnsi="Times New Roman" w:hint="eastAsia"/>
          <w:sz w:val="20"/>
          <w:szCs w:val="20"/>
        </w:rPr>
        <w:t xml:space="preserve">TAU procedure </w:t>
      </w:r>
      <w:r w:rsidR="00E34118">
        <w:rPr>
          <w:rFonts w:ascii="Times New Roman" w:hAnsi="Times New Roman" w:hint="eastAsia"/>
          <w:sz w:val="20"/>
          <w:szCs w:val="20"/>
        </w:rPr>
        <w:t>is performed</w:t>
      </w:r>
      <w:r w:rsidR="000B2514">
        <w:rPr>
          <w:rFonts w:ascii="Times New Roman" w:hAnsi="Times New Roman" w:hint="eastAsia"/>
          <w:sz w:val="20"/>
          <w:szCs w:val="20"/>
        </w:rPr>
        <w:t xml:space="preserve">, </w:t>
      </w:r>
      <w:r w:rsidR="00E34118">
        <w:rPr>
          <w:rFonts w:ascii="Times New Roman" w:hAnsi="Times New Roman" w:hint="eastAsia"/>
          <w:sz w:val="20"/>
          <w:szCs w:val="20"/>
        </w:rPr>
        <w:t xml:space="preserve">whereby </w:t>
      </w:r>
      <w:r w:rsidR="000B2514">
        <w:rPr>
          <w:rFonts w:ascii="Times New Roman" w:hAnsi="Times New Roman" w:hint="eastAsia"/>
          <w:sz w:val="20"/>
          <w:szCs w:val="20"/>
        </w:rPr>
        <w:t>the eNB send</w:t>
      </w:r>
      <w:r w:rsidR="00E34118">
        <w:rPr>
          <w:rFonts w:ascii="Times New Roman" w:hAnsi="Times New Roman" w:hint="eastAsia"/>
          <w:sz w:val="20"/>
          <w:szCs w:val="20"/>
        </w:rPr>
        <w:t>s</w:t>
      </w:r>
      <w:r w:rsidR="000B2514">
        <w:rPr>
          <w:rFonts w:ascii="Times New Roman" w:hAnsi="Times New Roman" w:hint="eastAsia"/>
          <w:sz w:val="20"/>
          <w:szCs w:val="20"/>
        </w:rPr>
        <w:t xml:space="preserve"> </w:t>
      </w:r>
      <w:r w:rsidR="00F36D11" w:rsidRPr="00F36D11">
        <w:rPr>
          <w:rFonts w:ascii="Times New Roman" w:hAnsi="Times New Roman"/>
          <w:sz w:val="20"/>
          <w:szCs w:val="20"/>
        </w:rPr>
        <w:t>S1-AP</w:t>
      </w:r>
      <w:r w:rsidR="00F36D11" w:rsidRPr="00F36D11">
        <w:rPr>
          <w:rFonts w:ascii="Times New Roman" w:hAnsi="Times New Roman" w:hint="eastAsia"/>
          <w:sz w:val="20"/>
          <w:szCs w:val="20"/>
        </w:rPr>
        <w:t xml:space="preserve"> </w:t>
      </w:r>
      <w:r w:rsidR="000B2514">
        <w:rPr>
          <w:rFonts w:ascii="Times New Roman" w:hAnsi="Times New Roman" w:hint="eastAsia"/>
          <w:sz w:val="20"/>
          <w:szCs w:val="20"/>
        </w:rPr>
        <w:t>U</w:t>
      </w:r>
      <w:r w:rsidR="00F36D11">
        <w:rPr>
          <w:rFonts w:ascii="Times New Roman" w:hAnsi="Times New Roman" w:hint="eastAsia"/>
          <w:sz w:val="20"/>
          <w:szCs w:val="20"/>
        </w:rPr>
        <w:t>P</w:t>
      </w:r>
      <w:r w:rsidR="000B2514">
        <w:rPr>
          <w:rFonts w:ascii="Times New Roman" w:hAnsi="Times New Roman" w:hint="eastAsia"/>
          <w:sz w:val="20"/>
          <w:szCs w:val="20"/>
        </w:rPr>
        <w:t>L</w:t>
      </w:r>
      <w:r w:rsidR="00F36D11">
        <w:rPr>
          <w:rFonts w:ascii="Times New Roman" w:hAnsi="Times New Roman" w:hint="eastAsia"/>
          <w:sz w:val="20"/>
          <w:szCs w:val="20"/>
        </w:rPr>
        <w:t>INK</w:t>
      </w:r>
      <w:r w:rsidR="00754A81">
        <w:rPr>
          <w:rFonts w:ascii="Times New Roman" w:hAnsi="Times New Roman" w:hint="eastAsia"/>
          <w:sz w:val="20"/>
          <w:szCs w:val="20"/>
        </w:rPr>
        <w:t xml:space="preserve"> NAS TRANSPORT </w:t>
      </w:r>
      <w:r w:rsidR="000B2514">
        <w:rPr>
          <w:rFonts w:ascii="Times New Roman" w:hAnsi="Times New Roman" w:hint="eastAsia"/>
          <w:sz w:val="20"/>
          <w:szCs w:val="20"/>
        </w:rPr>
        <w:t xml:space="preserve">including the NAS-PDU (i.e. </w:t>
      </w:r>
      <w:r w:rsidR="00B04BC1" w:rsidRPr="00B04BC1">
        <w:rPr>
          <w:rFonts w:ascii="Times New Roman" w:hAnsi="Times New Roman"/>
          <w:sz w:val="20"/>
          <w:szCs w:val="20"/>
        </w:rPr>
        <w:t>TRACKING AREA UPDATE REQUEST</w:t>
      </w:r>
      <w:r w:rsidR="000B2514">
        <w:rPr>
          <w:rFonts w:ascii="Times New Roman" w:hAnsi="Times New Roman" w:hint="eastAsia"/>
          <w:sz w:val="20"/>
          <w:szCs w:val="20"/>
        </w:rPr>
        <w:t>)</w:t>
      </w:r>
      <w:r w:rsidR="002B7CE5">
        <w:rPr>
          <w:rFonts w:ascii="Times New Roman" w:hAnsi="Times New Roman" w:hint="eastAsia"/>
          <w:sz w:val="20"/>
          <w:szCs w:val="20"/>
        </w:rPr>
        <w:t xml:space="preserve"> to the MME</w:t>
      </w:r>
      <w:r w:rsidR="001F6292">
        <w:rPr>
          <w:rFonts w:ascii="Times New Roman" w:hAnsi="Times New Roman" w:hint="eastAsia"/>
          <w:sz w:val="20"/>
          <w:szCs w:val="20"/>
        </w:rPr>
        <w:t xml:space="preserve"> as initiation of TAU</w:t>
      </w:r>
      <w:r w:rsidR="00BE34EB">
        <w:rPr>
          <w:rFonts w:ascii="Times New Roman" w:hAnsi="Times New Roman" w:hint="eastAsia"/>
          <w:sz w:val="20"/>
          <w:szCs w:val="20"/>
        </w:rPr>
        <w:t xml:space="preserve"> </w:t>
      </w:r>
      <w:r w:rsidR="006C74B8">
        <w:rPr>
          <w:rFonts w:ascii="Times New Roman" w:hAnsi="Times New Roman"/>
          <w:sz w:val="20"/>
          <w:szCs w:val="20"/>
        </w:rPr>
        <w:fldChar w:fldCharType="begin"/>
      </w:r>
      <w:r w:rsidR="00C215F9">
        <w:rPr>
          <w:rFonts w:ascii="Times New Roman" w:hAnsi="Times New Roman"/>
          <w:sz w:val="20"/>
          <w:szCs w:val="20"/>
        </w:rPr>
        <w:instrText xml:space="preserve"> </w:instrText>
      </w:r>
      <w:r w:rsidR="00C215F9">
        <w:rPr>
          <w:rFonts w:ascii="Times New Roman" w:hAnsi="Times New Roman" w:hint="eastAsia"/>
          <w:sz w:val="20"/>
          <w:szCs w:val="20"/>
        </w:rPr>
        <w:instrText>REF _Ref442273270 \n \h</w:instrText>
      </w:r>
      <w:r w:rsidR="00C215F9">
        <w:rPr>
          <w:rFonts w:ascii="Times New Roman" w:hAnsi="Times New Roman"/>
          <w:sz w:val="20"/>
          <w:szCs w:val="20"/>
        </w:rPr>
        <w:instrText xml:space="preserve"> </w:instrText>
      </w:r>
      <w:r w:rsidR="006C74B8">
        <w:rPr>
          <w:rFonts w:ascii="Times New Roman" w:hAnsi="Times New Roman"/>
          <w:sz w:val="20"/>
          <w:szCs w:val="20"/>
        </w:rPr>
      </w:r>
      <w:r w:rsidR="006C74B8">
        <w:rPr>
          <w:rFonts w:ascii="Times New Roman" w:hAnsi="Times New Roman"/>
          <w:sz w:val="20"/>
          <w:szCs w:val="20"/>
        </w:rPr>
        <w:fldChar w:fldCharType="separate"/>
      </w:r>
      <w:r w:rsidR="00C215F9">
        <w:rPr>
          <w:rFonts w:ascii="Times New Roman" w:hAnsi="Times New Roman"/>
          <w:sz w:val="20"/>
          <w:szCs w:val="20"/>
        </w:rPr>
        <w:t>[5]</w:t>
      </w:r>
      <w:r w:rsidR="006C74B8">
        <w:rPr>
          <w:rFonts w:ascii="Times New Roman" w:hAnsi="Times New Roman"/>
          <w:sz w:val="20"/>
          <w:szCs w:val="20"/>
        </w:rPr>
        <w:fldChar w:fldCharType="end"/>
      </w:r>
      <w:r w:rsidR="0090341F">
        <w:rPr>
          <w:rFonts w:ascii="Times New Roman" w:hAnsi="Times New Roman" w:hint="eastAsia"/>
          <w:sz w:val="20"/>
          <w:szCs w:val="20"/>
        </w:rPr>
        <w:t xml:space="preserve"> as shown in</w:t>
      </w:r>
      <w:r w:rsidR="00D002AC">
        <w:rPr>
          <w:rFonts w:ascii="Times New Roman" w:hAnsi="Times New Roman" w:hint="eastAsia"/>
          <w:sz w:val="20"/>
          <w:szCs w:val="20"/>
        </w:rPr>
        <w:t xml:space="preserve"> </w:t>
      </w:r>
      <w:r w:rsidR="002E2496">
        <w:rPr>
          <w:rFonts w:ascii="Times New Roman" w:hAnsi="Times New Roman" w:hint="eastAsia"/>
          <w:sz w:val="20"/>
          <w:szCs w:val="20"/>
        </w:rPr>
        <w:t>F</w:t>
      </w:r>
      <w:r w:rsidR="00141E5E">
        <w:rPr>
          <w:rFonts w:ascii="Times New Roman" w:hAnsi="Times New Roman" w:hint="eastAsia"/>
          <w:sz w:val="20"/>
          <w:szCs w:val="20"/>
        </w:rPr>
        <w:t>igure</w:t>
      </w:r>
      <w:r w:rsidR="002E2496">
        <w:rPr>
          <w:rFonts w:ascii="Times New Roman" w:hAnsi="Times New Roman" w:hint="eastAsia"/>
          <w:sz w:val="20"/>
          <w:szCs w:val="20"/>
        </w:rPr>
        <w:t xml:space="preserve"> 2</w:t>
      </w:r>
      <w:r w:rsidR="00141E5E">
        <w:rPr>
          <w:rFonts w:ascii="Times New Roman" w:hAnsi="Times New Roman" w:hint="eastAsia"/>
          <w:sz w:val="20"/>
          <w:szCs w:val="20"/>
        </w:rPr>
        <w:t xml:space="preserve"> below</w:t>
      </w:r>
      <w:r w:rsidR="002B7CE5">
        <w:rPr>
          <w:rFonts w:ascii="Times New Roman" w:hAnsi="Times New Roman" w:hint="eastAsia"/>
          <w:sz w:val="20"/>
          <w:szCs w:val="20"/>
        </w:rPr>
        <w:t>.</w:t>
      </w:r>
    </w:p>
    <w:p w:rsidR="00D002AC" w:rsidRDefault="00D002AC" w:rsidP="00560EA8">
      <w:pPr>
        <w:rPr>
          <w:rFonts w:ascii="Times New Roman" w:hAnsi="Times New Roman"/>
          <w:sz w:val="20"/>
          <w:szCs w:val="20"/>
        </w:rPr>
      </w:pPr>
    </w:p>
    <w:p w:rsidR="00D002AC" w:rsidRDefault="00D002AC" w:rsidP="00FD6CB4">
      <w:pPr>
        <w:jc w:val="center"/>
        <w:rPr>
          <w:rFonts w:ascii="Times New Roman" w:hAnsi="Times New Roman"/>
          <w:sz w:val="20"/>
          <w:szCs w:val="20"/>
        </w:rPr>
      </w:pPr>
    </w:p>
    <w:p w:rsidR="00B53670" w:rsidRDefault="00C921B6" w:rsidP="00CA7105">
      <w:pPr>
        <w:keepNext/>
        <w:jc w:val="center"/>
      </w:pPr>
      <w:r>
        <w:object w:dxaOrig="13322" w:dyaOrig="7465">
          <v:shape id="_x0000_i1026" type="#_x0000_t75" style="width:433.75pt;height:243.05pt" o:ole="">
            <v:imagedata r:id="rId11" o:title=""/>
          </v:shape>
          <o:OLEObject Type="Embed" ProgID="Visio.Drawing.11" ShapeID="_x0000_i1026" DrawAspect="Content" ObjectID="_1521035923" r:id="rId12"/>
        </w:object>
      </w:r>
    </w:p>
    <w:p w:rsidR="00141E5E" w:rsidRPr="000B2514" w:rsidRDefault="00B53670" w:rsidP="00CA7105">
      <w:pPr>
        <w:pStyle w:val="Caption"/>
        <w:jc w:val="center"/>
        <w:rPr>
          <w:rFonts w:ascii="Times New Roman" w:hAnsi="Times New Roman"/>
          <w:sz w:val="20"/>
          <w:szCs w:val="20"/>
        </w:rPr>
      </w:pPr>
      <w:r>
        <w:t xml:space="preserve">Figure </w:t>
      </w:r>
      <w:r w:rsidR="00E316F2">
        <w:fldChar w:fldCharType="begin"/>
      </w:r>
      <w:r w:rsidR="00E316F2">
        <w:instrText xml:space="preserve"> SEQ Figure \* ARABIC </w:instrText>
      </w:r>
      <w:r w:rsidR="00E316F2">
        <w:fldChar w:fldCharType="separate"/>
      </w:r>
      <w:r>
        <w:rPr>
          <w:noProof/>
        </w:rPr>
        <w:t>2</w:t>
      </w:r>
      <w:r w:rsidR="00E316F2">
        <w:rPr>
          <w:noProof/>
        </w:rPr>
        <w:fldChar w:fldCharType="end"/>
      </w:r>
      <w:r>
        <w:rPr>
          <w:rFonts w:hint="eastAsia"/>
        </w:rPr>
        <w:t xml:space="preserve">: TAU </w:t>
      </w:r>
      <w:r>
        <w:t>procedure</w:t>
      </w:r>
      <w:r>
        <w:rPr>
          <w:rFonts w:hint="eastAsia"/>
        </w:rPr>
        <w:t xml:space="preserve"> for </w:t>
      </w:r>
      <w:r w:rsidR="009A63B9">
        <w:rPr>
          <w:rFonts w:hint="eastAsia"/>
        </w:rPr>
        <w:t xml:space="preserve">an </w:t>
      </w:r>
      <w:r>
        <w:rPr>
          <w:rFonts w:hint="eastAsia"/>
        </w:rPr>
        <w:t xml:space="preserve">UE </w:t>
      </w:r>
      <w:r w:rsidR="00FD736C">
        <w:rPr>
          <w:rFonts w:hint="eastAsia"/>
        </w:rPr>
        <w:t xml:space="preserve">which </w:t>
      </w:r>
      <w:r w:rsidR="00376DC4">
        <w:rPr>
          <w:rFonts w:hint="eastAsia"/>
        </w:rPr>
        <w:t>connection</w:t>
      </w:r>
      <w:r w:rsidR="00FD736C">
        <w:rPr>
          <w:rFonts w:hint="eastAsia"/>
        </w:rPr>
        <w:t xml:space="preserve"> is suspended</w:t>
      </w:r>
    </w:p>
    <w:p w:rsidR="00D6328F" w:rsidRDefault="00D6328F" w:rsidP="00560EA8">
      <w:pPr>
        <w:rPr>
          <w:rFonts w:ascii="Times New Roman" w:hAnsi="Times New Roman"/>
          <w:sz w:val="20"/>
          <w:szCs w:val="20"/>
        </w:rPr>
      </w:pPr>
    </w:p>
    <w:p w:rsidR="00D6328F" w:rsidRPr="009046F1" w:rsidRDefault="00826BD7" w:rsidP="00826BD7">
      <w:pPr>
        <w:pStyle w:val="ListParagraph"/>
        <w:numPr>
          <w:ilvl w:val="0"/>
          <w:numId w:val="41"/>
        </w:numPr>
        <w:ind w:left="1701" w:hanging="1701"/>
        <w:rPr>
          <w:rFonts w:ascii="Times New Roman" w:hAnsi="Times New Roman"/>
          <w:sz w:val="20"/>
          <w:szCs w:val="20"/>
        </w:rPr>
      </w:pPr>
      <w:r>
        <w:rPr>
          <w:rFonts w:ascii="Times New Roman" w:hAnsi="Times New Roman"/>
          <w:sz w:val="20"/>
          <w:szCs w:val="20"/>
        </w:rPr>
        <w:t>B</w:t>
      </w:r>
      <w:r>
        <w:rPr>
          <w:rFonts w:ascii="Times New Roman" w:hAnsi="Times New Roman" w:hint="eastAsia"/>
          <w:sz w:val="20"/>
          <w:szCs w:val="20"/>
        </w:rPr>
        <w:t xml:space="preserve">efore </w:t>
      </w:r>
      <w:r w:rsidR="007A0FDC">
        <w:rPr>
          <w:rFonts w:ascii="Times New Roman" w:hAnsi="Times New Roman" w:hint="eastAsia"/>
          <w:sz w:val="20"/>
          <w:szCs w:val="20"/>
        </w:rPr>
        <w:t xml:space="preserve">the </w:t>
      </w:r>
      <w:r>
        <w:rPr>
          <w:rFonts w:ascii="Times New Roman" w:hAnsi="Times New Roman" w:hint="eastAsia"/>
          <w:sz w:val="20"/>
          <w:szCs w:val="20"/>
        </w:rPr>
        <w:t xml:space="preserve">TAU procedure, S1-AP UE Context Resume procedure needs to be done for the UE </w:t>
      </w:r>
      <w:r>
        <w:rPr>
          <w:rFonts w:ascii="Times New Roman" w:hAnsi="Times New Roman"/>
          <w:sz w:val="20"/>
          <w:szCs w:val="20"/>
        </w:rPr>
        <w:t>whose</w:t>
      </w:r>
      <w:r>
        <w:rPr>
          <w:rFonts w:ascii="Times New Roman" w:hAnsi="Times New Roman" w:hint="eastAsia"/>
          <w:sz w:val="20"/>
          <w:szCs w:val="20"/>
        </w:rPr>
        <w:t xml:space="preserve"> connection has been suspended and in the ECM-IDLE</w:t>
      </w:r>
      <w:r w:rsidR="00E3798E">
        <w:rPr>
          <w:rFonts w:ascii="Times New Roman" w:hAnsi="Times New Roman" w:hint="eastAsia"/>
          <w:sz w:val="20"/>
          <w:szCs w:val="20"/>
        </w:rPr>
        <w:t>.</w:t>
      </w:r>
    </w:p>
    <w:p w:rsidR="004C6015" w:rsidRDefault="004C6015" w:rsidP="00560EA8">
      <w:pPr>
        <w:rPr>
          <w:rFonts w:ascii="Times New Roman" w:hAnsi="Times New Roman"/>
          <w:sz w:val="20"/>
          <w:szCs w:val="20"/>
        </w:rPr>
      </w:pPr>
    </w:p>
    <w:p w:rsidR="004D0B7F" w:rsidRDefault="006F4AF0" w:rsidP="00560EA8">
      <w:pPr>
        <w:rPr>
          <w:rFonts w:ascii="Times New Roman" w:hAnsi="Times New Roman"/>
          <w:sz w:val="20"/>
          <w:szCs w:val="20"/>
        </w:rPr>
      </w:pPr>
      <w:r>
        <w:rPr>
          <w:rFonts w:ascii="Times New Roman" w:hAnsi="Times New Roman"/>
          <w:sz w:val="20"/>
          <w:szCs w:val="20"/>
        </w:rPr>
        <w:t>Note</w:t>
      </w:r>
      <w:r>
        <w:rPr>
          <w:rFonts w:ascii="Times New Roman" w:hAnsi="Times New Roman" w:hint="eastAsia"/>
          <w:sz w:val="20"/>
          <w:szCs w:val="20"/>
        </w:rPr>
        <w:t xml:space="preserve">: </w:t>
      </w:r>
      <w:r w:rsidR="003117F9">
        <w:rPr>
          <w:rFonts w:ascii="Times New Roman" w:hAnsi="Times New Roman" w:hint="eastAsia"/>
          <w:sz w:val="20"/>
          <w:szCs w:val="20"/>
        </w:rPr>
        <w:t>It</w:t>
      </w:r>
      <w:r w:rsidR="003117F9">
        <w:rPr>
          <w:rFonts w:ascii="Times New Roman" w:hAnsi="Times New Roman"/>
          <w:sz w:val="20"/>
          <w:szCs w:val="20"/>
        </w:rPr>
        <w:t>’</w:t>
      </w:r>
      <w:r w:rsidR="003117F9">
        <w:rPr>
          <w:rFonts w:ascii="Times New Roman" w:hAnsi="Times New Roman" w:hint="eastAsia"/>
          <w:sz w:val="20"/>
          <w:szCs w:val="20"/>
        </w:rPr>
        <w:t>s up to the other WG w</w:t>
      </w:r>
      <w:r>
        <w:rPr>
          <w:rFonts w:ascii="Times New Roman" w:hAnsi="Times New Roman" w:hint="eastAsia"/>
          <w:sz w:val="20"/>
          <w:szCs w:val="20"/>
        </w:rPr>
        <w:t>hether the RRC Conne</w:t>
      </w:r>
      <w:r w:rsidR="00BA3268">
        <w:rPr>
          <w:rFonts w:ascii="Times New Roman" w:hAnsi="Times New Roman" w:hint="eastAsia"/>
          <w:sz w:val="20"/>
          <w:szCs w:val="20"/>
        </w:rPr>
        <w:t xml:space="preserve">ction Resume </w:t>
      </w:r>
      <w:r w:rsidR="003117F9">
        <w:rPr>
          <w:rFonts w:ascii="Times New Roman" w:hAnsi="Times New Roman" w:hint="eastAsia"/>
          <w:sz w:val="20"/>
          <w:szCs w:val="20"/>
        </w:rPr>
        <w:t>procedure in Step 2 conveys</w:t>
      </w:r>
      <w:r>
        <w:rPr>
          <w:rFonts w:ascii="Times New Roman" w:hAnsi="Times New Roman" w:hint="eastAsia"/>
          <w:sz w:val="20"/>
          <w:szCs w:val="20"/>
        </w:rPr>
        <w:t xml:space="preserve"> the NAS message (e.g. </w:t>
      </w:r>
      <w:r w:rsidRPr="00B04BC1">
        <w:rPr>
          <w:rFonts w:ascii="Times New Roman" w:hAnsi="Times New Roman"/>
          <w:sz w:val="20"/>
          <w:szCs w:val="20"/>
        </w:rPr>
        <w:t>TRACKING AREA UPDATE REQUEST</w:t>
      </w:r>
      <w:r>
        <w:rPr>
          <w:rFonts w:ascii="Times New Roman" w:hAnsi="Times New Roman" w:hint="eastAsia"/>
          <w:sz w:val="20"/>
          <w:szCs w:val="20"/>
        </w:rPr>
        <w:t>)</w:t>
      </w:r>
      <w:r w:rsidR="007C2285">
        <w:rPr>
          <w:rFonts w:ascii="Times New Roman" w:hAnsi="Times New Roman" w:hint="eastAsia"/>
          <w:sz w:val="20"/>
          <w:szCs w:val="20"/>
        </w:rPr>
        <w:t xml:space="preserve">. </w:t>
      </w:r>
      <w:r w:rsidR="007C2285">
        <w:rPr>
          <w:rFonts w:ascii="Times New Roman" w:hAnsi="Times New Roman"/>
          <w:sz w:val="20"/>
          <w:szCs w:val="20"/>
        </w:rPr>
        <w:t>I</w:t>
      </w:r>
      <w:r w:rsidR="007C2285">
        <w:rPr>
          <w:rFonts w:ascii="Times New Roman" w:hAnsi="Times New Roman" w:hint="eastAsia"/>
          <w:sz w:val="20"/>
          <w:szCs w:val="20"/>
        </w:rPr>
        <w:t xml:space="preserve">f the NAS message is not included, </w:t>
      </w:r>
      <w:r w:rsidR="002256C5">
        <w:rPr>
          <w:rFonts w:ascii="Times New Roman" w:hAnsi="Times New Roman" w:hint="eastAsia"/>
          <w:sz w:val="20"/>
          <w:szCs w:val="20"/>
        </w:rPr>
        <w:t xml:space="preserve">the UE may need to send the additional RRC message including the NAS message (e.g. </w:t>
      </w:r>
      <w:r w:rsidR="003117F9">
        <w:rPr>
          <w:rFonts w:ascii="Times New Roman" w:hAnsi="Times New Roman" w:hint="eastAsia"/>
          <w:sz w:val="20"/>
          <w:szCs w:val="20"/>
        </w:rPr>
        <w:t xml:space="preserve">the </w:t>
      </w:r>
      <w:r w:rsidR="00A32636">
        <w:rPr>
          <w:rFonts w:ascii="Times New Roman" w:hAnsi="Times New Roman" w:hint="eastAsia"/>
          <w:sz w:val="20"/>
          <w:szCs w:val="20"/>
        </w:rPr>
        <w:t>UL Information Transfer message</w:t>
      </w:r>
      <w:r w:rsidR="005054E0">
        <w:rPr>
          <w:rFonts w:ascii="Times New Roman" w:hAnsi="Times New Roman" w:hint="eastAsia"/>
          <w:sz w:val="20"/>
          <w:szCs w:val="20"/>
        </w:rPr>
        <w:t xml:space="preserve"> </w:t>
      </w:r>
      <w:r w:rsidR="00B81F82">
        <w:rPr>
          <w:rFonts w:ascii="Times New Roman" w:hAnsi="Times New Roman"/>
          <w:sz w:val="20"/>
          <w:szCs w:val="20"/>
        </w:rPr>
        <w:fldChar w:fldCharType="begin"/>
      </w:r>
      <w:r w:rsidR="00B81F82">
        <w:rPr>
          <w:rFonts w:ascii="Times New Roman" w:hAnsi="Times New Roman"/>
          <w:sz w:val="20"/>
          <w:szCs w:val="20"/>
        </w:rPr>
        <w:instrText xml:space="preserve"> </w:instrText>
      </w:r>
      <w:r w:rsidR="00B81F82">
        <w:rPr>
          <w:rFonts w:ascii="Times New Roman" w:hAnsi="Times New Roman" w:hint="eastAsia"/>
          <w:sz w:val="20"/>
          <w:szCs w:val="20"/>
        </w:rPr>
        <w:instrText>REF _Ref447138060 \n \h</w:instrText>
      </w:r>
      <w:r w:rsidR="00B81F82">
        <w:rPr>
          <w:rFonts w:ascii="Times New Roman" w:hAnsi="Times New Roman"/>
          <w:sz w:val="20"/>
          <w:szCs w:val="20"/>
        </w:rPr>
        <w:instrText xml:space="preserve"> </w:instrText>
      </w:r>
      <w:r w:rsidR="00B81F82">
        <w:rPr>
          <w:rFonts w:ascii="Times New Roman" w:hAnsi="Times New Roman"/>
          <w:sz w:val="20"/>
          <w:szCs w:val="20"/>
        </w:rPr>
      </w:r>
      <w:r w:rsidR="00B81F82">
        <w:rPr>
          <w:rFonts w:ascii="Times New Roman" w:hAnsi="Times New Roman"/>
          <w:sz w:val="20"/>
          <w:szCs w:val="20"/>
        </w:rPr>
        <w:fldChar w:fldCharType="separate"/>
      </w:r>
      <w:r w:rsidR="00B81F82">
        <w:rPr>
          <w:rFonts w:ascii="Times New Roman" w:hAnsi="Times New Roman"/>
          <w:sz w:val="20"/>
          <w:szCs w:val="20"/>
        </w:rPr>
        <w:t>[6]</w:t>
      </w:r>
      <w:r w:rsidR="00B81F82">
        <w:rPr>
          <w:rFonts w:ascii="Times New Roman" w:hAnsi="Times New Roman"/>
          <w:sz w:val="20"/>
          <w:szCs w:val="20"/>
        </w:rPr>
        <w:fldChar w:fldCharType="end"/>
      </w:r>
      <w:r w:rsidR="002256C5">
        <w:rPr>
          <w:rFonts w:ascii="Times New Roman" w:hAnsi="Times New Roman" w:hint="eastAsia"/>
          <w:sz w:val="20"/>
          <w:szCs w:val="20"/>
        </w:rPr>
        <w:t>)</w:t>
      </w:r>
      <w:r w:rsidR="001F37CA">
        <w:rPr>
          <w:rFonts w:ascii="Times New Roman" w:hAnsi="Times New Roman" w:hint="eastAsia"/>
          <w:sz w:val="20"/>
          <w:szCs w:val="20"/>
        </w:rPr>
        <w:t xml:space="preserve"> after step 2</w:t>
      </w:r>
      <w:r w:rsidR="00827E4D">
        <w:rPr>
          <w:rFonts w:ascii="Times New Roman" w:hAnsi="Times New Roman" w:hint="eastAsia"/>
          <w:sz w:val="20"/>
          <w:szCs w:val="20"/>
        </w:rPr>
        <w:t xml:space="preserve">. </w:t>
      </w:r>
      <w:r w:rsidR="003117F9">
        <w:rPr>
          <w:rFonts w:ascii="Times New Roman" w:hAnsi="Times New Roman" w:hint="eastAsia"/>
          <w:sz w:val="20"/>
          <w:szCs w:val="20"/>
        </w:rPr>
        <w:t xml:space="preserve">In this case, </w:t>
      </w:r>
      <w:r w:rsidR="00BC1103">
        <w:rPr>
          <w:rFonts w:ascii="Times New Roman" w:hAnsi="Times New Roman" w:hint="eastAsia"/>
          <w:sz w:val="20"/>
          <w:szCs w:val="20"/>
        </w:rPr>
        <w:t xml:space="preserve">the eNB </w:t>
      </w:r>
      <w:r w:rsidR="003117F9">
        <w:rPr>
          <w:rFonts w:ascii="Times New Roman" w:hAnsi="Times New Roman" w:hint="eastAsia"/>
          <w:sz w:val="20"/>
          <w:szCs w:val="20"/>
        </w:rPr>
        <w:t xml:space="preserve">may </w:t>
      </w:r>
      <w:r w:rsidR="00BC1103">
        <w:rPr>
          <w:rFonts w:ascii="Times New Roman" w:hAnsi="Times New Roman" w:hint="eastAsia"/>
          <w:sz w:val="20"/>
          <w:szCs w:val="20"/>
        </w:rPr>
        <w:t>send UPLINK NAS TRA</w:t>
      </w:r>
      <w:r w:rsidR="000C4622">
        <w:rPr>
          <w:rFonts w:ascii="Times New Roman" w:hAnsi="Times New Roman" w:hint="eastAsia"/>
          <w:sz w:val="20"/>
          <w:szCs w:val="20"/>
        </w:rPr>
        <w:t xml:space="preserve">NSPORT </w:t>
      </w:r>
      <w:r w:rsidR="00BC1103">
        <w:rPr>
          <w:rFonts w:ascii="Times New Roman" w:hAnsi="Times New Roman" w:hint="eastAsia"/>
          <w:sz w:val="20"/>
          <w:szCs w:val="20"/>
        </w:rPr>
        <w:t xml:space="preserve">after this </w:t>
      </w:r>
      <w:r w:rsidR="00DF3FD5">
        <w:rPr>
          <w:rFonts w:ascii="Times New Roman" w:hAnsi="Times New Roman" w:hint="eastAsia"/>
          <w:sz w:val="20"/>
          <w:szCs w:val="20"/>
        </w:rPr>
        <w:t xml:space="preserve">RRC </w:t>
      </w:r>
      <w:r w:rsidR="00BC1103">
        <w:rPr>
          <w:rFonts w:ascii="Times New Roman" w:hAnsi="Times New Roman" w:hint="eastAsia"/>
          <w:sz w:val="20"/>
          <w:szCs w:val="20"/>
        </w:rPr>
        <w:t>message.</w:t>
      </w:r>
      <w:r>
        <w:rPr>
          <w:rFonts w:ascii="Times New Roman" w:hAnsi="Times New Roman" w:hint="eastAsia"/>
          <w:sz w:val="20"/>
          <w:szCs w:val="20"/>
        </w:rPr>
        <w:t xml:space="preserve"> </w:t>
      </w:r>
    </w:p>
    <w:p w:rsidR="006F4AF0" w:rsidRPr="00B30E51" w:rsidRDefault="006F4AF0" w:rsidP="00560EA8">
      <w:pPr>
        <w:rPr>
          <w:rFonts w:ascii="Times New Roman" w:hAnsi="Times New Roman"/>
          <w:sz w:val="20"/>
          <w:szCs w:val="20"/>
        </w:rPr>
      </w:pPr>
    </w:p>
    <w:p w:rsidR="00772755" w:rsidRPr="00F00BC5" w:rsidRDefault="00853DDA" w:rsidP="00045CC4">
      <w:pPr>
        <w:pStyle w:val="ListParagraph"/>
        <w:numPr>
          <w:ilvl w:val="0"/>
          <w:numId w:val="29"/>
        </w:numPr>
        <w:rPr>
          <w:rFonts w:ascii="Times New Roman" w:hAnsi="Times New Roman"/>
          <w:b/>
          <w:sz w:val="20"/>
          <w:szCs w:val="20"/>
        </w:rPr>
      </w:pPr>
      <w:r>
        <w:rPr>
          <w:rFonts w:ascii="Times New Roman" w:hAnsi="Times New Roman" w:hint="eastAsia"/>
          <w:b/>
          <w:sz w:val="20"/>
          <w:szCs w:val="20"/>
        </w:rPr>
        <w:t xml:space="preserve">RAN3 should take </w:t>
      </w:r>
      <w:r w:rsidR="00941CEB">
        <w:rPr>
          <w:rFonts w:ascii="Times New Roman" w:hAnsi="Times New Roman" w:hint="eastAsia"/>
          <w:b/>
          <w:sz w:val="20"/>
          <w:szCs w:val="20"/>
        </w:rPr>
        <w:t>consideration</w:t>
      </w:r>
      <w:r>
        <w:rPr>
          <w:rFonts w:ascii="Times New Roman" w:hAnsi="Times New Roman" w:hint="eastAsia"/>
          <w:b/>
          <w:sz w:val="20"/>
          <w:szCs w:val="20"/>
        </w:rPr>
        <w:t xml:space="preserve"> above into account</w:t>
      </w:r>
      <w:r w:rsidR="006801B5">
        <w:rPr>
          <w:rFonts w:ascii="Times New Roman" w:hAnsi="Times New Roman" w:hint="eastAsia"/>
          <w:b/>
          <w:sz w:val="20"/>
          <w:szCs w:val="20"/>
        </w:rPr>
        <w:t>.</w:t>
      </w:r>
    </w:p>
    <w:p w:rsidR="008C0588" w:rsidRPr="008C0588" w:rsidRDefault="008C0588" w:rsidP="008C0588">
      <w:pPr>
        <w:keepNext/>
        <w:keepLines/>
        <w:numPr>
          <w:ilvl w:val="0"/>
          <w:numId w:val="1"/>
        </w:numPr>
        <w:pBdr>
          <w:top w:val="single" w:sz="12" w:space="3" w:color="000000"/>
        </w:pBdr>
        <w:tabs>
          <w:tab w:val="left" w:pos="1080"/>
        </w:tabs>
        <w:suppressAutoHyphens/>
        <w:overflowPunct w:val="0"/>
        <w:autoSpaceDE w:val="0"/>
        <w:spacing w:before="240" w:after="180"/>
        <w:textAlignment w:val="baseline"/>
        <w:outlineLvl w:val="0"/>
        <w:rPr>
          <w:rFonts w:asciiTheme="majorHAnsi" w:eastAsiaTheme="majorEastAsia" w:hAnsiTheme="majorHAnsi" w:cstheme="majorBidi"/>
          <w:bCs/>
          <w:kern w:val="32"/>
          <w:sz w:val="36"/>
          <w:szCs w:val="36"/>
        </w:rPr>
      </w:pPr>
      <w:r w:rsidRPr="008C0588">
        <w:rPr>
          <w:rFonts w:asciiTheme="majorHAnsi" w:eastAsiaTheme="majorEastAsia" w:hAnsiTheme="majorHAnsi" w:cstheme="majorBidi" w:hint="eastAsia"/>
          <w:bCs/>
          <w:kern w:val="32"/>
          <w:sz w:val="36"/>
          <w:szCs w:val="36"/>
        </w:rPr>
        <w:t>Conclusion</w:t>
      </w:r>
    </w:p>
    <w:p w:rsidR="002927AB" w:rsidRDefault="004A2D0C" w:rsidP="009B2A04">
      <w:pPr>
        <w:spacing w:before="120" w:after="120"/>
        <w:rPr>
          <w:rFonts w:ascii="Times New Roman" w:hAnsi="Times New Roman"/>
          <w:sz w:val="20"/>
          <w:szCs w:val="20"/>
        </w:rPr>
      </w:pPr>
      <w:r>
        <w:rPr>
          <w:rFonts w:ascii="Times New Roman" w:hAnsi="Times New Roman"/>
          <w:sz w:val="20"/>
          <w:szCs w:val="20"/>
        </w:rPr>
        <w:t xml:space="preserve">This paper </w:t>
      </w:r>
      <w:r w:rsidR="00AF0053">
        <w:rPr>
          <w:rFonts w:ascii="Times New Roman" w:hAnsi="Times New Roman" w:hint="eastAsia"/>
          <w:sz w:val="20"/>
          <w:szCs w:val="20"/>
        </w:rPr>
        <w:t xml:space="preserve">discusses the </w:t>
      </w:r>
      <w:r w:rsidR="00406AD0">
        <w:rPr>
          <w:rFonts w:ascii="Times New Roman" w:hAnsi="Times New Roman" w:hint="eastAsia"/>
          <w:sz w:val="20"/>
          <w:szCs w:val="20"/>
        </w:rPr>
        <w:t xml:space="preserve">TAU </w:t>
      </w:r>
      <w:r w:rsidR="00AF0053">
        <w:rPr>
          <w:rFonts w:ascii="Times New Roman" w:hAnsi="Times New Roman" w:hint="eastAsia"/>
          <w:sz w:val="20"/>
          <w:szCs w:val="20"/>
        </w:rPr>
        <w:t>procedure of</w:t>
      </w:r>
      <w:r w:rsidR="00406AD0">
        <w:rPr>
          <w:rFonts w:ascii="Times New Roman" w:hAnsi="Times New Roman" w:hint="eastAsia"/>
          <w:sz w:val="20"/>
          <w:szCs w:val="20"/>
        </w:rPr>
        <w:t xml:space="preserve"> the UE whose connection</w:t>
      </w:r>
      <w:r w:rsidR="00AF0053">
        <w:rPr>
          <w:rFonts w:ascii="Times New Roman" w:hAnsi="Times New Roman" w:hint="eastAsia"/>
          <w:sz w:val="20"/>
          <w:szCs w:val="20"/>
        </w:rPr>
        <w:t>s</w:t>
      </w:r>
      <w:r w:rsidR="00406AD0">
        <w:rPr>
          <w:rFonts w:ascii="Times New Roman" w:hAnsi="Times New Roman" w:hint="eastAsia"/>
          <w:sz w:val="20"/>
          <w:szCs w:val="20"/>
        </w:rPr>
        <w:t xml:space="preserve"> ha</w:t>
      </w:r>
      <w:r w:rsidR="00AF0053">
        <w:rPr>
          <w:rFonts w:ascii="Times New Roman" w:hAnsi="Times New Roman" w:hint="eastAsia"/>
          <w:sz w:val="20"/>
          <w:szCs w:val="20"/>
        </w:rPr>
        <w:t>ve</w:t>
      </w:r>
      <w:r w:rsidR="00406AD0">
        <w:rPr>
          <w:rFonts w:ascii="Times New Roman" w:hAnsi="Times New Roman" w:hint="eastAsia"/>
          <w:sz w:val="20"/>
          <w:szCs w:val="20"/>
        </w:rPr>
        <w:t xml:space="preserve"> been suspended in consideration with SA2</w:t>
      </w:r>
      <w:r w:rsidR="00406AD0">
        <w:rPr>
          <w:rFonts w:ascii="Times New Roman" w:hAnsi="Times New Roman"/>
          <w:sz w:val="20"/>
          <w:szCs w:val="20"/>
        </w:rPr>
        <w:t>’</w:t>
      </w:r>
      <w:r w:rsidR="00406AD0">
        <w:rPr>
          <w:rFonts w:ascii="Times New Roman" w:hAnsi="Times New Roman" w:hint="eastAsia"/>
          <w:sz w:val="20"/>
          <w:szCs w:val="20"/>
        </w:rPr>
        <w:t>s discussion</w:t>
      </w:r>
      <w:r w:rsidR="008C0588" w:rsidRPr="00FC7E58">
        <w:rPr>
          <w:rFonts w:ascii="Times New Roman" w:hAnsi="Times New Roman"/>
          <w:sz w:val="20"/>
          <w:szCs w:val="20"/>
        </w:rPr>
        <w:t>. RAN3 is kindly asked to discuss and agree on the following</w:t>
      </w:r>
      <w:r w:rsidR="009B70A6">
        <w:rPr>
          <w:rFonts w:ascii="Times New Roman" w:hAnsi="Times New Roman" w:hint="eastAsia"/>
          <w:sz w:val="20"/>
          <w:szCs w:val="20"/>
        </w:rPr>
        <w:t xml:space="preserve"> </w:t>
      </w:r>
      <w:r w:rsidR="00132120">
        <w:rPr>
          <w:rFonts w:ascii="Times New Roman" w:hAnsi="Times New Roman" w:hint="eastAsia"/>
          <w:sz w:val="20"/>
          <w:szCs w:val="20"/>
        </w:rPr>
        <w:t xml:space="preserve">observations and </w:t>
      </w:r>
      <w:r w:rsidR="00C67D05">
        <w:rPr>
          <w:rFonts w:ascii="Times New Roman" w:hAnsi="Times New Roman"/>
          <w:sz w:val="20"/>
          <w:szCs w:val="20"/>
        </w:rPr>
        <w:t>proposal</w:t>
      </w:r>
      <w:r w:rsidR="008C0588" w:rsidRPr="00FC7E58">
        <w:rPr>
          <w:rFonts w:ascii="Times New Roman" w:hAnsi="Times New Roman"/>
          <w:sz w:val="20"/>
          <w:szCs w:val="20"/>
        </w:rPr>
        <w:t>:</w:t>
      </w:r>
    </w:p>
    <w:p w:rsidR="00CE4AA2" w:rsidRDefault="00712A85" w:rsidP="008675A1">
      <w:pPr>
        <w:pStyle w:val="ListParagraph"/>
        <w:numPr>
          <w:ilvl w:val="0"/>
          <w:numId w:val="42"/>
        </w:numPr>
        <w:spacing w:before="120" w:after="120"/>
        <w:ind w:left="1701" w:hanging="1701"/>
        <w:rPr>
          <w:rFonts w:ascii="Times New Roman" w:hAnsi="Times New Roman"/>
          <w:sz w:val="20"/>
          <w:szCs w:val="20"/>
        </w:rPr>
      </w:pPr>
      <w:r>
        <w:rPr>
          <w:rFonts w:ascii="Times New Roman" w:hAnsi="Times New Roman" w:hint="eastAsia"/>
          <w:sz w:val="20"/>
          <w:szCs w:val="20"/>
        </w:rPr>
        <w:t xml:space="preserve">Regardless of UL data availability, the eNB needs to initiate the S1-AP UE Context Resume procedure on TAU for the UE </w:t>
      </w:r>
      <w:r>
        <w:rPr>
          <w:rFonts w:ascii="Times New Roman" w:hAnsi="Times New Roman"/>
          <w:sz w:val="20"/>
          <w:szCs w:val="20"/>
        </w:rPr>
        <w:t>whose</w:t>
      </w:r>
      <w:r>
        <w:rPr>
          <w:rFonts w:ascii="Times New Roman" w:hAnsi="Times New Roman" w:hint="eastAsia"/>
          <w:sz w:val="20"/>
          <w:szCs w:val="20"/>
        </w:rPr>
        <w:t xml:space="preserve"> connection has been suspended and in the ECM-IDLE.</w:t>
      </w:r>
    </w:p>
    <w:p w:rsidR="00DC3E99" w:rsidRDefault="00DC3E99" w:rsidP="00DC3E99">
      <w:pPr>
        <w:pStyle w:val="ListParagraph"/>
        <w:spacing w:before="120" w:after="120"/>
        <w:ind w:left="1701"/>
        <w:rPr>
          <w:rFonts w:ascii="Times New Roman" w:hAnsi="Times New Roman"/>
          <w:sz w:val="20"/>
          <w:szCs w:val="20"/>
        </w:rPr>
      </w:pPr>
    </w:p>
    <w:p w:rsidR="00FE0CE3" w:rsidRPr="009F6861" w:rsidRDefault="00610830" w:rsidP="009F6861">
      <w:pPr>
        <w:pStyle w:val="ListParagraph"/>
        <w:numPr>
          <w:ilvl w:val="0"/>
          <w:numId w:val="42"/>
        </w:numPr>
        <w:spacing w:before="120" w:after="120"/>
        <w:ind w:left="1701" w:hanging="1701"/>
        <w:rPr>
          <w:rFonts w:ascii="Times New Roman" w:hAnsi="Times New Roman"/>
          <w:sz w:val="20"/>
          <w:szCs w:val="20"/>
        </w:rPr>
      </w:pPr>
      <w:r>
        <w:rPr>
          <w:rFonts w:ascii="Times New Roman" w:hAnsi="Times New Roman" w:hint="eastAsia"/>
          <w:sz w:val="20"/>
          <w:szCs w:val="20"/>
        </w:rPr>
        <w:t xml:space="preserve">Before </w:t>
      </w:r>
      <w:r w:rsidR="007A0FDC">
        <w:rPr>
          <w:rFonts w:ascii="Times New Roman" w:hAnsi="Times New Roman" w:hint="eastAsia"/>
          <w:sz w:val="20"/>
          <w:szCs w:val="20"/>
        </w:rPr>
        <w:t xml:space="preserve">the </w:t>
      </w:r>
      <w:r>
        <w:rPr>
          <w:rFonts w:ascii="Times New Roman" w:hAnsi="Times New Roman" w:hint="eastAsia"/>
          <w:sz w:val="20"/>
          <w:szCs w:val="20"/>
        </w:rPr>
        <w:t xml:space="preserve">TAU procedure, S1-AP UE Context Resume procedure needs to be done for the UE </w:t>
      </w:r>
      <w:r>
        <w:rPr>
          <w:rFonts w:ascii="Times New Roman" w:hAnsi="Times New Roman"/>
          <w:sz w:val="20"/>
          <w:szCs w:val="20"/>
        </w:rPr>
        <w:t>whose</w:t>
      </w:r>
      <w:r>
        <w:rPr>
          <w:rFonts w:ascii="Times New Roman" w:hAnsi="Times New Roman" w:hint="eastAsia"/>
          <w:sz w:val="20"/>
          <w:szCs w:val="20"/>
        </w:rPr>
        <w:t xml:space="preserve"> connection has been suspended and in the ECM-IDLE</w:t>
      </w:r>
      <w:r w:rsidR="008675A1">
        <w:rPr>
          <w:rFonts w:ascii="Times New Roman" w:hAnsi="Times New Roman" w:hint="eastAsia"/>
          <w:sz w:val="20"/>
          <w:szCs w:val="20"/>
        </w:rPr>
        <w:t>.</w:t>
      </w:r>
    </w:p>
    <w:p w:rsidR="00FE0CE3" w:rsidRPr="005D0701" w:rsidRDefault="00FE0CE3" w:rsidP="00FE0CE3">
      <w:pPr>
        <w:pStyle w:val="ListParagraph"/>
        <w:spacing w:before="120" w:after="120"/>
        <w:ind w:left="1701"/>
        <w:rPr>
          <w:rFonts w:ascii="Times New Roman" w:hAnsi="Times New Roman"/>
          <w:sz w:val="20"/>
          <w:szCs w:val="20"/>
        </w:rPr>
      </w:pPr>
    </w:p>
    <w:p w:rsidR="00A00817" w:rsidRPr="00FC7E58" w:rsidRDefault="00943910" w:rsidP="00326737">
      <w:pPr>
        <w:pStyle w:val="ListParagraph"/>
        <w:numPr>
          <w:ilvl w:val="0"/>
          <w:numId w:val="18"/>
        </w:numPr>
        <w:spacing w:before="120" w:after="120"/>
        <w:ind w:left="1701" w:hanging="1701"/>
        <w:jc w:val="both"/>
        <w:rPr>
          <w:rFonts w:ascii="Times New Roman" w:hAnsi="Times New Roman"/>
          <w:b/>
          <w:sz w:val="20"/>
          <w:szCs w:val="20"/>
        </w:rPr>
      </w:pPr>
      <w:r w:rsidRPr="00FE44C6">
        <w:rPr>
          <w:rFonts w:ascii="Times New Roman" w:hAnsi="Times New Roman" w:hint="eastAsia"/>
          <w:b/>
          <w:sz w:val="20"/>
          <w:szCs w:val="20"/>
        </w:rPr>
        <w:t xml:space="preserve">RAN3 </w:t>
      </w:r>
      <w:r w:rsidR="007625F4">
        <w:rPr>
          <w:rFonts w:ascii="Times New Roman" w:hAnsi="Times New Roman" w:hint="eastAsia"/>
          <w:b/>
          <w:sz w:val="20"/>
          <w:szCs w:val="20"/>
        </w:rPr>
        <w:t xml:space="preserve">should take consideration </w:t>
      </w:r>
      <w:r w:rsidR="009727BE">
        <w:rPr>
          <w:rFonts w:ascii="Times New Roman" w:hAnsi="Times New Roman" w:hint="eastAsia"/>
          <w:b/>
          <w:sz w:val="20"/>
          <w:szCs w:val="20"/>
        </w:rPr>
        <w:t>above into account</w:t>
      </w:r>
      <w:r w:rsidRPr="00FE44C6">
        <w:rPr>
          <w:rFonts w:ascii="Times New Roman" w:hAnsi="Times New Roman" w:hint="eastAsia"/>
          <w:b/>
          <w:sz w:val="20"/>
          <w:szCs w:val="20"/>
        </w:rPr>
        <w:t>.</w:t>
      </w:r>
    </w:p>
    <w:p w:rsidR="00B87EA7" w:rsidRPr="00FC7E58" w:rsidRDefault="00B87EA7" w:rsidP="00FC7E58">
      <w:pPr>
        <w:pStyle w:val="ListParagraph"/>
        <w:spacing w:before="120" w:after="120"/>
        <w:ind w:leftChars="-582" w:left="-1" w:hangingChars="637" w:hanging="1279"/>
        <w:jc w:val="both"/>
        <w:rPr>
          <w:rFonts w:ascii="Times New Roman" w:hAnsi="Times New Roman"/>
          <w:b/>
          <w:sz w:val="20"/>
          <w:szCs w:val="20"/>
        </w:rPr>
      </w:pPr>
    </w:p>
    <w:p w:rsidR="008C0588" w:rsidRPr="008C0588" w:rsidRDefault="008C0588" w:rsidP="008C0588">
      <w:pPr>
        <w:keepNext/>
        <w:keepLines/>
        <w:numPr>
          <w:ilvl w:val="0"/>
          <w:numId w:val="1"/>
        </w:numPr>
        <w:pBdr>
          <w:top w:val="single" w:sz="12" w:space="3" w:color="000000"/>
        </w:pBdr>
        <w:tabs>
          <w:tab w:val="left" w:pos="1080"/>
        </w:tabs>
        <w:suppressAutoHyphens/>
        <w:overflowPunct w:val="0"/>
        <w:autoSpaceDE w:val="0"/>
        <w:spacing w:before="180" w:after="180"/>
        <w:textAlignment w:val="baseline"/>
        <w:outlineLvl w:val="0"/>
        <w:rPr>
          <w:rFonts w:asciiTheme="majorHAnsi" w:eastAsiaTheme="majorEastAsia" w:hAnsiTheme="majorHAnsi" w:cstheme="majorBidi"/>
          <w:bCs/>
          <w:kern w:val="32"/>
          <w:sz w:val="36"/>
          <w:szCs w:val="36"/>
        </w:rPr>
      </w:pPr>
      <w:r w:rsidRPr="008C0588">
        <w:rPr>
          <w:rFonts w:asciiTheme="majorHAnsi" w:eastAsiaTheme="majorEastAsia" w:hAnsiTheme="majorHAnsi" w:cstheme="majorBidi"/>
          <w:bCs/>
          <w:kern w:val="32"/>
          <w:sz w:val="36"/>
          <w:szCs w:val="36"/>
        </w:rPr>
        <w:t>References</w:t>
      </w:r>
    </w:p>
    <w:p w:rsidR="00822C8C" w:rsidRDefault="00822C8C" w:rsidP="00813D7D">
      <w:pPr>
        <w:pStyle w:val="ListParagraph"/>
        <w:widowControl w:val="0"/>
        <w:numPr>
          <w:ilvl w:val="0"/>
          <w:numId w:val="10"/>
        </w:numPr>
        <w:tabs>
          <w:tab w:val="left" w:pos="540"/>
        </w:tabs>
        <w:spacing w:beforeLines="50" w:before="120" w:afterLines="50" w:after="120" w:line="0" w:lineRule="atLeast"/>
        <w:jc w:val="both"/>
        <w:rPr>
          <w:rFonts w:ascii="Times New Roman" w:eastAsia="MS Mincho" w:hAnsi="Times New Roman"/>
          <w:sz w:val="20"/>
        </w:rPr>
      </w:pPr>
      <w:bookmarkStart w:id="2" w:name="_Ref447049426"/>
      <w:bookmarkStart w:id="3" w:name="_Ref426985523"/>
      <w:bookmarkStart w:id="4" w:name="_Ref430097365"/>
      <w:bookmarkStart w:id="5" w:name="_Ref442354582"/>
      <w:bookmarkStart w:id="6" w:name="_Ref419105940"/>
      <w:bookmarkStart w:id="7" w:name="_Ref419106184"/>
      <w:bookmarkStart w:id="8" w:name="_Ref398840449"/>
      <w:bookmarkStart w:id="9" w:name="_Ref408507360"/>
      <w:r>
        <w:rPr>
          <w:rFonts w:ascii="Times New Roman" w:eastAsia="MS Mincho" w:hAnsi="Times New Roman" w:hint="eastAsia"/>
          <w:sz w:val="20"/>
        </w:rPr>
        <w:t>R3-1</w:t>
      </w:r>
      <w:r w:rsidR="00250DA8">
        <w:rPr>
          <w:rFonts w:ascii="Times New Roman" w:eastAsia="MS Mincho" w:hAnsi="Times New Roman" w:hint="eastAsia"/>
          <w:sz w:val="20"/>
        </w:rPr>
        <w:t>6</w:t>
      </w:r>
      <w:r w:rsidRPr="008E3583">
        <w:rPr>
          <w:rFonts w:ascii="Times New Roman" w:eastAsia="MS Mincho" w:hAnsi="Times New Roman" w:hint="eastAsia"/>
          <w:sz w:val="20"/>
        </w:rPr>
        <w:t xml:space="preserve">xxxx, </w:t>
      </w:r>
      <w:r w:rsidRPr="008E3583">
        <w:rPr>
          <w:rFonts w:ascii="Times New Roman" w:eastAsia="MS Mincho" w:hAnsi="Times New Roman"/>
          <w:sz w:val="20"/>
        </w:rPr>
        <w:t>“</w:t>
      </w:r>
      <w:r>
        <w:rPr>
          <w:rFonts w:ascii="Times New Roman" w:eastAsia="MS Mincho" w:hAnsi="Times New Roman" w:hint="eastAsia"/>
          <w:sz w:val="20"/>
        </w:rPr>
        <w:t>Agenda</w:t>
      </w:r>
      <w:r>
        <w:rPr>
          <w:rFonts w:ascii="Times New Roman" w:eastAsia="MS Mincho" w:hAnsi="Times New Roman"/>
          <w:sz w:val="20"/>
        </w:rPr>
        <w:t>”</w:t>
      </w:r>
      <w:r>
        <w:rPr>
          <w:rFonts w:ascii="Times New Roman" w:eastAsia="MS Mincho" w:hAnsi="Times New Roman" w:hint="eastAsia"/>
          <w:sz w:val="20"/>
        </w:rPr>
        <w:t xml:space="preserve">, Chairman, </w:t>
      </w:r>
      <w:r w:rsidRPr="008E3583">
        <w:rPr>
          <w:rFonts w:ascii="Times New Roman" w:eastAsia="MS Mincho" w:hAnsi="Times New Roman"/>
          <w:sz w:val="20"/>
        </w:rPr>
        <w:t xml:space="preserve">3GPP TSG RAN </w:t>
      </w:r>
      <w:r w:rsidR="00250DA8">
        <w:rPr>
          <w:rFonts w:ascii="Times New Roman" w:eastAsia="MS Mincho" w:hAnsi="Times New Roman" w:hint="eastAsia"/>
          <w:sz w:val="20"/>
        </w:rPr>
        <w:t>WG3 #91</w:t>
      </w:r>
      <w:r w:rsidRPr="008E3583">
        <w:rPr>
          <w:rFonts w:ascii="Times New Roman" w:eastAsia="MS Mincho" w:hAnsi="Times New Roman" w:hint="eastAsia"/>
          <w:sz w:val="20"/>
        </w:rPr>
        <w:t>,</w:t>
      </w:r>
      <w:r w:rsidRPr="008E3583">
        <w:rPr>
          <w:rFonts w:ascii="Times New Roman" w:eastAsia="MS Mincho" w:hAnsi="Times New Roman"/>
          <w:sz w:val="20"/>
        </w:rPr>
        <w:t xml:space="preserve"> </w:t>
      </w:r>
      <w:r w:rsidR="00250DA8">
        <w:rPr>
          <w:rFonts w:ascii="Times New Roman" w:eastAsia="MS Mincho" w:hAnsi="Times New Roman" w:hint="eastAsia"/>
          <w:sz w:val="20"/>
        </w:rPr>
        <w:t>St. Julian</w:t>
      </w:r>
      <w:r w:rsidR="00250DA8">
        <w:rPr>
          <w:rFonts w:ascii="Times New Roman" w:eastAsia="MS Mincho" w:hAnsi="Times New Roman"/>
          <w:sz w:val="20"/>
        </w:rPr>
        <w:t>’</w:t>
      </w:r>
      <w:r w:rsidR="00250DA8">
        <w:rPr>
          <w:rFonts w:ascii="Times New Roman" w:eastAsia="MS Mincho" w:hAnsi="Times New Roman" w:hint="eastAsia"/>
          <w:sz w:val="20"/>
        </w:rPr>
        <w:t>s</w:t>
      </w:r>
      <w:r w:rsidRPr="008E3583">
        <w:rPr>
          <w:rFonts w:ascii="Times New Roman" w:eastAsia="MS Mincho" w:hAnsi="Times New Roman"/>
          <w:sz w:val="20"/>
        </w:rPr>
        <w:t xml:space="preserve">, </w:t>
      </w:r>
      <w:r w:rsidR="00250DA8">
        <w:rPr>
          <w:rFonts w:ascii="Times New Roman" w:eastAsia="MS Mincho" w:hAnsi="Times New Roman" w:hint="eastAsia"/>
          <w:sz w:val="20"/>
        </w:rPr>
        <w:t>Malta</w:t>
      </w:r>
      <w:r w:rsidRPr="008E3583">
        <w:rPr>
          <w:rFonts w:ascii="Times New Roman" w:eastAsia="MS Mincho" w:hAnsi="Times New Roman" w:hint="eastAsia"/>
          <w:sz w:val="20"/>
        </w:rPr>
        <w:t xml:space="preserve">, </w:t>
      </w:r>
      <w:r w:rsidR="00795AAA">
        <w:rPr>
          <w:rFonts w:ascii="Times New Roman" w:eastAsia="MS Mincho" w:hAnsi="Times New Roman" w:hint="eastAsia"/>
          <w:sz w:val="20"/>
        </w:rPr>
        <w:t>15</w:t>
      </w:r>
      <w:r>
        <w:rPr>
          <w:rFonts w:ascii="Times New Roman" w:eastAsia="MS Mincho" w:hAnsi="Times New Roman"/>
          <w:sz w:val="20"/>
        </w:rPr>
        <w:t xml:space="preserve"> –</w:t>
      </w:r>
      <w:r w:rsidR="00795AAA">
        <w:rPr>
          <w:rFonts w:ascii="Times New Roman" w:eastAsia="MS Mincho" w:hAnsi="Times New Roman" w:hint="eastAsia"/>
          <w:sz w:val="20"/>
        </w:rPr>
        <w:t xml:space="preserve"> 19</w:t>
      </w:r>
      <w:r w:rsidRPr="008E3583">
        <w:rPr>
          <w:rFonts w:ascii="Times New Roman" w:eastAsia="MS Mincho" w:hAnsi="Times New Roman" w:hint="eastAsia"/>
          <w:sz w:val="20"/>
        </w:rPr>
        <w:t xml:space="preserve"> </w:t>
      </w:r>
      <w:r w:rsidR="00795AAA">
        <w:rPr>
          <w:rFonts w:ascii="Times New Roman" w:eastAsia="MS Mincho" w:hAnsi="Times New Roman" w:hint="eastAsia"/>
          <w:sz w:val="20"/>
        </w:rPr>
        <w:t>February</w:t>
      </w:r>
      <w:r w:rsidRPr="008E3583">
        <w:rPr>
          <w:rFonts w:ascii="Times New Roman" w:eastAsia="MS Mincho" w:hAnsi="Times New Roman" w:hint="eastAsia"/>
          <w:sz w:val="20"/>
        </w:rPr>
        <w:t xml:space="preserve"> </w:t>
      </w:r>
      <w:r w:rsidRPr="008E3583">
        <w:rPr>
          <w:rFonts w:ascii="Times New Roman" w:eastAsia="MS Mincho" w:hAnsi="Times New Roman"/>
          <w:sz w:val="20"/>
        </w:rPr>
        <w:t>201</w:t>
      </w:r>
      <w:r>
        <w:rPr>
          <w:rFonts w:ascii="Times New Roman" w:eastAsia="MS Mincho" w:hAnsi="Times New Roman" w:hint="eastAsia"/>
          <w:sz w:val="20"/>
        </w:rPr>
        <w:t>6</w:t>
      </w:r>
      <w:bookmarkEnd w:id="2"/>
    </w:p>
    <w:p w:rsidR="0015462A" w:rsidRDefault="00744DA2" w:rsidP="00813D7D">
      <w:pPr>
        <w:pStyle w:val="ListParagraph"/>
        <w:widowControl w:val="0"/>
        <w:numPr>
          <w:ilvl w:val="0"/>
          <w:numId w:val="10"/>
        </w:numPr>
        <w:tabs>
          <w:tab w:val="left" w:pos="540"/>
        </w:tabs>
        <w:spacing w:beforeLines="50" w:before="120" w:afterLines="50" w:after="120" w:line="0" w:lineRule="atLeast"/>
        <w:jc w:val="both"/>
        <w:rPr>
          <w:rFonts w:ascii="Times New Roman" w:eastAsia="MS Mincho" w:hAnsi="Times New Roman"/>
          <w:sz w:val="20"/>
        </w:rPr>
      </w:pPr>
      <w:bookmarkStart w:id="10" w:name="_Ref447049420"/>
      <w:r w:rsidRPr="008E3583">
        <w:rPr>
          <w:rFonts w:ascii="Times New Roman" w:eastAsia="MS Mincho" w:hAnsi="Times New Roman"/>
          <w:sz w:val="20"/>
        </w:rPr>
        <w:t>“</w:t>
      </w:r>
      <w:r>
        <w:rPr>
          <w:rFonts w:ascii="Times New Roman" w:eastAsia="MS Mincho" w:hAnsi="Times New Roman" w:hint="eastAsia"/>
          <w:sz w:val="20"/>
        </w:rPr>
        <w:t>Report of SA WG2 meeting #113AH</w:t>
      </w:r>
      <w:r>
        <w:rPr>
          <w:rFonts w:ascii="Times New Roman" w:eastAsia="MS Mincho" w:hAnsi="Times New Roman"/>
          <w:sz w:val="20"/>
        </w:rPr>
        <w:t>”</w:t>
      </w:r>
      <w:r>
        <w:rPr>
          <w:rFonts w:ascii="Times New Roman" w:eastAsia="MS Mincho" w:hAnsi="Times New Roman" w:hint="eastAsia"/>
          <w:sz w:val="20"/>
        </w:rPr>
        <w:t xml:space="preserve">, Secretary of SA WG2, </w:t>
      </w:r>
      <w:r w:rsidR="00D42D38">
        <w:rPr>
          <w:rFonts w:ascii="Times New Roman" w:eastAsia="MS Mincho" w:hAnsi="Times New Roman"/>
          <w:sz w:val="20"/>
        </w:rPr>
        <w:t xml:space="preserve">3GPP TSG </w:t>
      </w:r>
      <w:r w:rsidR="00D42D38">
        <w:rPr>
          <w:rFonts w:ascii="Times New Roman" w:eastAsia="MS Mincho" w:hAnsi="Times New Roman" w:hint="eastAsia"/>
          <w:sz w:val="20"/>
        </w:rPr>
        <w:t>SA WG2</w:t>
      </w:r>
      <w:r>
        <w:rPr>
          <w:rFonts w:ascii="Times New Roman" w:eastAsia="MS Mincho" w:hAnsi="Times New Roman" w:hint="eastAsia"/>
          <w:sz w:val="20"/>
        </w:rPr>
        <w:t xml:space="preserve"> </w:t>
      </w:r>
      <w:r>
        <w:rPr>
          <w:rFonts w:ascii="Times New Roman" w:eastAsia="MS Mincho" w:hAnsi="Times New Roman"/>
          <w:sz w:val="20"/>
        </w:rPr>
        <w:t>meeting</w:t>
      </w:r>
      <w:r>
        <w:rPr>
          <w:rFonts w:ascii="Times New Roman" w:eastAsia="MS Mincho" w:hAnsi="Times New Roman" w:hint="eastAsia"/>
          <w:sz w:val="20"/>
        </w:rPr>
        <w:t xml:space="preserve"> </w:t>
      </w:r>
      <w:r w:rsidR="00D42D38">
        <w:rPr>
          <w:rFonts w:ascii="Times New Roman" w:eastAsia="MS Mincho" w:hAnsi="Times New Roman"/>
          <w:sz w:val="20"/>
        </w:rPr>
        <w:t>#</w:t>
      </w:r>
      <w:r w:rsidR="00D42D38">
        <w:rPr>
          <w:rFonts w:ascii="Times New Roman" w:eastAsia="MS Mincho" w:hAnsi="Times New Roman" w:hint="eastAsia"/>
          <w:sz w:val="20"/>
        </w:rPr>
        <w:t>113AH</w:t>
      </w:r>
      <w:r w:rsidRPr="008E3583">
        <w:rPr>
          <w:rFonts w:ascii="Times New Roman" w:eastAsia="MS Mincho" w:hAnsi="Times New Roman" w:hint="eastAsia"/>
          <w:sz w:val="20"/>
        </w:rPr>
        <w:t>,</w:t>
      </w:r>
      <w:r w:rsidRPr="008E3583">
        <w:rPr>
          <w:rFonts w:ascii="Times New Roman" w:eastAsia="MS Mincho" w:hAnsi="Times New Roman"/>
          <w:sz w:val="20"/>
        </w:rPr>
        <w:t xml:space="preserve"> </w:t>
      </w:r>
      <w:r w:rsidR="00D42D38" w:rsidRPr="00D42D38">
        <w:rPr>
          <w:rFonts w:ascii="Times New Roman" w:eastAsia="MS Mincho" w:hAnsi="Times New Roman"/>
          <w:sz w:val="20"/>
        </w:rPr>
        <w:t xml:space="preserve">Sophia </w:t>
      </w:r>
      <w:r w:rsidR="00D42D38" w:rsidRPr="00D42D38">
        <w:rPr>
          <w:rFonts w:ascii="Times New Roman" w:eastAsia="MS Mincho" w:hAnsi="Times New Roman"/>
          <w:sz w:val="20"/>
        </w:rPr>
        <w:lastRenderedPageBreak/>
        <w:t>Antipolis, France</w:t>
      </w:r>
      <w:r w:rsidRPr="008E3583">
        <w:rPr>
          <w:rFonts w:ascii="Times New Roman" w:eastAsia="MS Mincho" w:hAnsi="Times New Roman"/>
          <w:sz w:val="20"/>
        </w:rPr>
        <w:t xml:space="preserve">, </w:t>
      </w:r>
      <w:r w:rsidR="00D42D38">
        <w:rPr>
          <w:rFonts w:ascii="Times New Roman" w:eastAsia="MS Mincho" w:hAnsi="Times New Roman" w:hint="eastAsia"/>
          <w:sz w:val="20"/>
        </w:rPr>
        <w:t>23</w:t>
      </w:r>
      <w:r>
        <w:rPr>
          <w:rFonts w:ascii="Times New Roman" w:eastAsia="MS Mincho" w:hAnsi="Times New Roman"/>
          <w:sz w:val="20"/>
        </w:rPr>
        <w:t xml:space="preserve"> –</w:t>
      </w:r>
      <w:r w:rsidR="00D42D38">
        <w:rPr>
          <w:rFonts w:ascii="Times New Roman" w:eastAsia="MS Mincho" w:hAnsi="Times New Roman" w:hint="eastAsia"/>
          <w:sz w:val="20"/>
        </w:rPr>
        <w:t xml:space="preserve"> 26</w:t>
      </w:r>
      <w:r w:rsidRPr="008E3583">
        <w:rPr>
          <w:rFonts w:ascii="Times New Roman" w:eastAsia="MS Mincho" w:hAnsi="Times New Roman" w:hint="eastAsia"/>
          <w:sz w:val="20"/>
        </w:rPr>
        <w:t xml:space="preserve"> </w:t>
      </w:r>
      <w:r w:rsidR="00D42D38">
        <w:rPr>
          <w:rFonts w:ascii="Times New Roman" w:eastAsia="MS Mincho" w:hAnsi="Times New Roman" w:hint="eastAsia"/>
          <w:sz w:val="20"/>
        </w:rPr>
        <w:t>February</w:t>
      </w:r>
      <w:r w:rsidRPr="008E3583">
        <w:rPr>
          <w:rFonts w:ascii="Times New Roman" w:eastAsia="MS Mincho" w:hAnsi="Times New Roman" w:hint="eastAsia"/>
          <w:sz w:val="20"/>
        </w:rPr>
        <w:t xml:space="preserve"> </w:t>
      </w:r>
      <w:r w:rsidRPr="008E3583">
        <w:rPr>
          <w:rFonts w:ascii="Times New Roman" w:eastAsia="MS Mincho" w:hAnsi="Times New Roman"/>
          <w:sz w:val="20"/>
        </w:rPr>
        <w:t>201</w:t>
      </w:r>
      <w:r>
        <w:rPr>
          <w:rFonts w:ascii="Times New Roman" w:eastAsia="MS Mincho" w:hAnsi="Times New Roman" w:hint="eastAsia"/>
          <w:sz w:val="20"/>
        </w:rPr>
        <w:t>6</w:t>
      </w:r>
      <w:bookmarkEnd w:id="10"/>
    </w:p>
    <w:p w:rsidR="009B7334" w:rsidRDefault="009B7334" w:rsidP="00813D7D">
      <w:pPr>
        <w:pStyle w:val="ListParagraph"/>
        <w:widowControl w:val="0"/>
        <w:numPr>
          <w:ilvl w:val="0"/>
          <w:numId w:val="10"/>
        </w:numPr>
        <w:tabs>
          <w:tab w:val="left" w:pos="540"/>
        </w:tabs>
        <w:spacing w:beforeLines="50" w:before="120" w:afterLines="50" w:after="120" w:line="0" w:lineRule="atLeast"/>
        <w:jc w:val="both"/>
        <w:rPr>
          <w:rFonts w:ascii="Times New Roman" w:eastAsia="MS Mincho" w:hAnsi="Times New Roman"/>
          <w:sz w:val="20"/>
        </w:rPr>
      </w:pPr>
      <w:bookmarkStart w:id="11" w:name="_Ref447049365"/>
      <w:r>
        <w:rPr>
          <w:rFonts w:ascii="Times New Roman" w:eastAsia="MS Mincho" w:hAnsi="Times New Roman" w:hint="eastAsia"/>
          <w:sz w:val="20"/>
        </w:rPr>
        <w:t xml:space="preserve">S2-161228, </w:t>
      </w:r>
      <w:r>
        <w:rPr>
          <w:rFonts w:ascii="Times New Roman" w:eastAsia="MS Mincho" w:hAnsi="Times New Roman"/>
          <w:sz w:val="20"/>
        </w:rPr>
        <w:t>“</w:t>
      </w:r>
      <w:r w:rsidRPr="009B7334">
        <w:rPr>
          <w:rFonts w:ascii="Times New Roman" w:eastAsia="MS Mincho" w:hAnsi="Times New Roman"/>
          <w:sz w:val="20"/>
        </w:rPr>
        <w:t>Introduction of solution 18 – suspend and resume procedure</w:t>
      </w:r>
      <w:r>
        <w:rPr>
          <w:rFonts w:ascii="Times New Roman" w:eastAsia="MS Mincho" w:hAnsi="Times New Roman"/>
          <w:sz w:val="20"/>
        </w:rPr>
        <w:t>”</w:t>
      </w:r>
      <w:r>
        <w:rPr>
          <w:rFonts w:ascii="Times New Roman" w:eastAsia="MS Mincho" w:hAnsi="Times New Roman" w:hint="eastAsia"/>
          <w:sz w:val="20"/>
        </w:rPr>
        <w:t xml:space="preserve">, </w:t>
      </w:r>
      <w:r w:rsidRPr="009B7334">
        <w:rPr>
          <w:rFonts w:ascii="Times New Roman" w:eastAsia="MS Mincho" w:hAnsi="Times New Roman"/>
          <w:sz w:val="20"/>
        </w:rPr>
        <w:t>Ericsson, Alcatel-Lucent, Sony, Nokia Networks</w:t>
      </w:r>
      <w:r>
        <w:rPr>
          <w:rFonts w:ascii="Times New Roman" w:eastAsia="MS Mincho" w:hAnsi="Times New Roman" w:hint="eastAsia"/>
          <w:sz w:val="20"/>
        </w:rPr>
        <w:t xml:space="preserve">, </w:t>
      </w:r>
      <w:r w:rsidR="00F76F14">
        <w:rPr>
          <w:rFonts w:ascii="Times New Roman" w:eastAsia="MS Mincho" w:hAnsi="Times New Roman" w:hint="eastAsia"/>
          <w:sz w:val="20"/>
        </w:rPr>
        <w:t>3GPP TSG SA WG2 #113AH</w:t>
      </w:r>
      <w:bookmarkEnd w:id="11"/>
    </w:p>
    <w:p w:rsidR="00DD040B" w:rsidRPr="005F12D0" w:rsidRDefault="007527F1" w:rsidP="00813D7D">
      <w:pPr>
        <w:pStyle w:val="ListParagraph"/>
        <w:widowControl w:val="0"/>
        <w:numPr>
          <w:ilvl w:val="0"/>
          <w:numId w:val="10"/>
        </w:numPr>
        <w:tabs>
          <w:tab w:val="left" w:pos="540"/>
        </w:tabs>
        <w:spacing w:beforeLines="50" w:before="120" w:afterLines="50" w:after="120" w:line="0" w:lineRule="atLeast"/>
        <w:jc w:val="both"/>
        <w:rPr>
          <w:rFonts w:ascii="Times New Roman" w:eastAsia="MS Mincho" w:hAnsi="Times New Roman"/>
          <w:sz w:val="20"/>
        </w:rPr>
      </w:pPr>
      <w:bookmarkStart w:id="12" w:name="_Ref447049388"/>
      <w:r>
        <w:rPr>
          <w:rFonts w:ascii="Times New Roman" w:eastAsia="MS Mincho" w:hAnsi="Times New Roman" w:hint="eastAsia"/>
          <w:sz w:val="20"/>
        </w:rPr>
        <w:t xml:space="preserve">R3-160549, </w:t>
      </w:r>
      <w:r>
        <w:rPr>
          <w:rFonts w:ascii="Times New Roman" w:eastAsia="MS Mincho" w:hAnsi="Times New Roman"/>
          <w:sz w:val="20"/>
        </w:rPr>
        <w:t>“</w:t>
      </w:r>
      <w:r w:rsidR="005369DB" w:rsidRPr="005369DB">
        <w:rPr>
          <w:rFonts w:ascii="Times New Roman" w:eastAsia="MS Mincho" w:hAnsi="Times New Roman"/>
          <w:sz w:val="20"/>
        </w:rPr>
        <w:t>Introduction of the UE Context Resume function</w:t>
      </w:r>
      <w:r>
        <w:rPr>
          <w:rFonts w:ascii="Times New Roman" w:eastAsia="MS Mincho" w:hAnsi="Times New Roman"/>
          <w:sz w:val="20"/>
        </w:rPr>
        <w:t>”</w:t>
      </w:r>
      <w:r>
        <w:rPr>
          <w:rFonts w:ascii="Times New Roman" w:eastAsia="MS Mincho" w:hAnsi="Times New Roman" w:hint="eastAsia"/>
          <w:sz w:val="20"/>
        </w:rPr>
        <w:t xml:space="preserve">, </w:t>
      </w:r>
      <w:r w:rsidR="00B37E6C" w:rsidRPr="00B37E6C">
        <w:rPr>
          <w:rFonts w:ascii="Times New Roman" w:eastAsia="MS Mincho" w:hAnsi="Times New Roman"/>
          <w:sz w:val="20"/>
        </w:rPr>
        <w:t>Ericsson, Alcatel-Lucent, Nokia Networks</w:t>
      </w:r>
      <w:r>
        <w:rPr>
          <w:rFonts w:ascii="Times New Roman" w:eastAsia="MS Mincho" w:hAnsi="Times New Roman" w:hint="eastAsia"/>
          <w:sz w:val="20"/>
        </w:rPr>
        <w:t xml:space="preserve">, 3GPP TSG </w:t>
      </w:r>
      <w:r w:rsidR="00954C64">
        <w:rPr>
          <w:rFonts w:ascii="Times New Roman" w:eastAsia="MS Mincho" w:hAnsi="Times New Roman" w:hint="eastAsia"/>
          <w:sz w:val="20"/>
        </w:rPr>
        <w:t>RAN</w:t>
      </w:r>
      <w:r>
        <w:rPr>
          <w:rFonts w:ascii="Times New Roman" w:eastAsia="MS Mincho" w:hAnsi="Times New Roman" w:hint="eastAsia"/>
          <w:sz w:val="20"/>
        </w:rPr>
        <w:t xml:space="preserve"> WG</w:t>
      </w:r>
      <w:r w:rsidR="00954C64">
        <w:rPr>
          <w:rFonts w:ascii="Times New Roman" w:eastAsia="MS Mincho" w:hAnsi="Times New Roman" w:hint="eastAsia"/>
          <w:sz w:val="20"/>
        </w:rPr>
        <w:t>3</w:t>
      </w:r>
      <w:r>
        <w:rPr>
          <w:rFonts w:ascii="Times New Roman" w:eastAsia="MS Mincho" w:hAnsi="Times New Roman" w:hint="eastAsia"/>
          <w:sz w:val="20"/>
        </w:rPr>
        <w:t xml:space="preserve"> #</w:t>
      </w:r>
      <w:r w:rsidR="00954C64">
        <w:rPr>
          <w:rFonts w:ascii="Times New Roman" w:eastAsia="MS Mincho" w:hAnsi="Times New Roman" w:hint="eastAsia"/>
          <w:sz w:val="20"/>
        </w:rPr>
        <w:t>91</w:t>
      </w:r>
      <w:bookmarkEnd w:id="12"/>
    </w:p>
    <w:p w:rsidR="00DD040B" w:rsidRDefault="00DD040B" w:rsidP="00813D7D">
      <w:pPr>
        <w:pStyle w:val="ListParagraph"/>
        <w:widowControl w:val="0"/>
        <w:numPr>
          <w:ilvl w:val="0"/>
          <w:numId w:val="10"/>
        </w:numPr>
        <w:tabs>
          <w:tab w:val="left" w:pos="540"/>
        </w:tabs>
        <w:spacing w:beforeLines="50" w:before="120" w:afterLines="50" w:after="120" w:line="0" w:lineRule="atLeast"/>
        <w:jc w:val="both"/>
        <w:rPr>
          <w:rFonts w:ascii="Times New Roman" w:eastAsia="MS Mincho" w:hAnsi="Times New Roman"/>
          <w:sz w:val="20"/>
        </w:rPr>
      </w:pPr>
      <w:bookmarkStart w:id="13" w:name="_Ref442273270"/>
      <w:r>
        <w:rPr>
          <w:rFonts w:ascii="Times New Roman" w:eastAsia="MS Mincho" w:hAnsi="Times New Roman" w:hint="eastAsia"/>
          <w:sz w:val="20"/>
        </w:rPr>
        <w:t xml:space="preserve">3GPP TS 23.401 </w:t>
      </w:r>
      <w:r w:rsidR="006737D8">
        <w:rPr>
          <w:rFonts w:ascii="Times New Roman" w:eastAsia="MS Mincho" w:hAnsi="Times New Roman" w:hint="eastAsia"/>
          <w:sz w:val="20"/>
        </w:rPr>
        <w:t>V13.6</w:t>
      </w:r>
      <w:r>
        <w:rPr>
          <w:rFonts w:ascii="Times New Roman" w:eastAsia="MS Mincho" w:hAnsi="Times New Roman" w:hint="eastAsia"/>
          <w:sz w:val="20"/>
        </w:rPr>
        <w:t>.0 (</w:t>
      </w:r>
      <w:r w:rsidR="006737D8">
        <w:rPr>
          <w:rFonts w:ascii="Times New Roman" w:eastAsia="MS Mincho" w:hAnsi="Times New Roman" w:hint="eastAsia"/>
          <w:sz w:val="20"/>
        </w:rPr>
        <w:t>2016-03</w:t>
      </w:r>
      <w:r>
        <w:rPr>
          <w:rFonts w:ascii="Times New Roman" w:eastAsia="MS Mincho" w:hAnsi="Times New Roman" w:hint="eastAsia"/>
          <w:sz w:val="20"/>
        </w:rPr>
        <w:t xml:space="preserve">), </w:t>
      </w:r>
      <w:r w:rsidRPr="002C56C9">
        <w:rPr>
          <w:rFonts w:ascii="Times New Roman" w:eastAsia="MS Mincho" w:hAnsi="Times New Roman"/>
          <w:sz w:val="20"/>
        </w:rPr>
        <w:t xml:space="preserve">Evolved Universal Terrestrial Radio Access Network </w:t>
      </w:r>
      <w:r w:rsidRPr="006B7165">
        <w:rPr>
          <w:rFonts w:ascii="Times New Roman" w:eastAsia="MS Mincho" w:hAnsi="Times New Roman"/>
          <w:sz w:val="20"/>
        </w:rPr>
        <w:t>(E-UTRAN) access</w:t>
      </w:r>
      <w:r>
        <w:rPr>
          <w:rFonts w:ascii="Times New Roman" w:eastAsia="MS Mincho" w:hAnsi="Times New Roman" w:hint="eastAsia"/>
          <w:sz w:val="20"/>
        </w:rPr>
        <w:t xml:space="preserve"> </w:t>
      </w:r>
      <w:r w:rsidRPr="006B7165">
        <w:rPr>
          <w:rFonts w:ascii="Times New Roman" w:eastAsia="MS Mincho" w:hAnsi="Times New Roman"/>
          <w:sz w:val="20"/>
        </w:rPr>
        <w:t>(Release 13)</w:t>
      </w:r>
      <w:bookmarkEnd w:id="13"/>
    </w:p>
    <w:p w:rsidR="00E871FD" w:rsidRPr="00CA7105" w:rsidRDefault="00582F5A" w:rsidP="007972F7">
      <w:pPr>
        <w:pStyle w:val="ListParagraph"/>
        <w:widowControl w:val="0"/>
        <w:numPr>
          <w:ilvl w:val="0"/>
          <w:numId w:val="10"/>
        </w:numPr>
        <w:tabs>
          <w:tab w:val="left" w:pos="540"/>
        </w:tabs>
        <w:spacing w:beforeLines="50" w:before="120" w:afterLines="50" w:after="120" w:line="0" w:lineRule="atLeast"/>
        <w:jc w:val="both"/>
        <w:rPr>
          <w:rFonts w:ascii="Times New Roman" w:eastAsia="MS Mincho" w:hAnsi="Times New Roman"/>
          <w:sz w:val="20"/>
        </w:rPr>
      </w:pPr>
      <w:bookmarkStart w:id="14" w:name="_Ref447138060"/>
      <w:r>
        <w:rPr>
          <w:rFonts w:ascii="Times New Roman" w:eastAsia="MS Mincho" w:hAnsi="Times New Roman" w:hint="eastAsia"/>
          <w:sz w:val="20"/>
        </w:rPr>
        <w:t>3GPP TS 36.33</w:t>
      </w:r>
      <w:r w:rsidR="007972F7">
        <w:rPr>
          <w:rFonts w:ascii="Times New Roman" w:eastAsia="MS Mincho" w:hAnsi="Times New Roman" w:hint="eastAsia"/>
          <w:sz w:val="20"/>
        </w:rPr>
        <w:t xml:space="preserve">1 </w:t>
      </w:r>
      <w:r>
        <w:rPr>
          <w:rFonts w:ascii="Times New Roman" w:eastAsia="MS Mincho" w:hAnsi="Times New Roman" w:hint="eastAsia"/>
          <w:sz w:val="20"/>
        </w:rPr>
        <w:t>V12.8</w:t>
      </w:r>
      <w:r w:rsidR="007972F7">
        <w:rPr>
          <w:rFonts w:ascii="Times New Roman" w:eastAsia="MS Mincho" w:hAnsi="Times New Roman" w:hint="eastAsia"/>
          <w:sz w:val="20"/>
        </w:rPr>
        <w:t>.0 (</w:t>
      </w:r>
      <w:r>
        <w:rPr>
          <w:rFonts w:ascii="Times New Roman" w:eastAsia="MS Mincho" w:hAnsi="Times New Roman" w:hint="eastAsia"/>
          <w:sz w:val="20"/>
        </w:rPr>
        <w:t>2015</w:t>
      </w:r>
      <w:r w:rsidR="007972F7">
        <w:rPr>
          <w:rFonts w:ascii="Times New Roman" w:eastAsia="MS Mincho" w:hAnsi="Times New Roman" w:hint="eastAsia"/>
          <w:sz w:val="20"/>
        </w:rPr>
        <w:t xml:space="preserve">-03), </w:t>
      </w:r>
      <w:r w:rsidR="007972F7" w:rsidRPr="002C56C9">
        <w:rPr>
          <w:rFonts w:ascii="Times New Roman" w:eastAsia="MS Mincho" w:hAnsi="Times New Roman"/>
          <w:sz w:val="20"/>
        </w:rPr>
        <w:t xml:space="preserve">Evolved Universal Terrestrial Radio Access Network </w:t>
      </w:r>
      <w:r>
        <w:rPr>
          <w:rFonts w:ascii="Times New Roman" w:eastAsia="MS Mincho" w:hAnsi="Times New Roman"/>
          <w:sz w:val="20"/>
        </w:rPr>
        <w:t>(E-UTRAN)</w:t>
      </w:r>
      <w:r>
        <w:rPr>
          <w:rFonts w:ascii="Times New Roman" w:eastAsia="MS Mincho" w:hAnsi="Times New Roman" w:hint="eastAsia"/>
          <w:sz w:val="20"/>
        </w:rPr>
        <w:t>, Radio Resource Control (RRC). Protocol specification</w:t>
      </w:r>
      <w:r>
        <w:rPr>
          <w:rFonts w:ascii="Times New Roman" w:eastAsia="MS Mincho" w:hAnsi="Times New Roman"/>
          <w:sz w:val="20"/>
        </w:rPr>
        <w:t xml:space="preserve"> </w:t>
      </w:r>
      <w:r w:rsidR="00F67806">
        <w:rPr>
          <w:rFonts w:ascii="Times New Roman" w:eastAsia="MS Mincho" w:hAnsi="Times New Roman"/>
          <w:sz w:val="20"/>
        </w:rPr>
        <w:t>(Release 1</w:t>
      </w:r>
      <w:r w:rsidR="00F67806">
        <w:rPr>
          <w:rFonts w:ascii="Times New Roman" w:eastAsia="MS Mincho" w:hAnsi="Times New Roman" w:hint="eastAsia"/>
          <w:sz w:val="20"/>
        </w:rPr>
        <w:t>2</w:t>
      </w:r>
      <w:r w:rsidR="007972F7" w:rsidRPr="006B7165">
        <w:rPr>
          <w:rFonts w:ascii="Times New Roman" w:eastAsia="MS Mincho" w:hAnsi="Times New Roman"/>
          <w:sz w:val="20"/>
        </w:rPr>
        <w:t>)</w:t>
      </w:r>
      <w:bookmarkEnd w:id="14"/>
    </w:p>
    <w:bookmarkEnd w:id="3"/>
    <w:bookmarkEnd w:id="4"/>
    <w:bookmarkEnd w:id="5"/>
    <w:bookmarkEnd w:id="6"/>
    <w:bookmarkEnd w:id="7"/>
    <w:bookmarkEnd w:id="8"/>
    <w:bookmarkEnd w:id="9"/>
    <w:p w:rsidR="002029F3" w:rsidRPr="007A3C88" w:rsidRDefault="002029F3" w:rsidP="00813D7D">
      <w:pPr>
        <w:widowControl w:val="0"/>
        <w:tabs>
          <w:tab w:val="left" w:pos="540"/>
        </w:tabs>
        <w:spacing w:beforeLines="50" w:before="120" w:afterLines="50" w:after="120" w:line="0" w:lineRule="atLeast"/>
        <w:jc w:val="both"/>
        <w:rPr>
          <w:rFonts w:ascii="Times New Roman" w:eastAsia="MS Mincho" w:hAnsi="Times New Roman"/>
          <w:sz w:val="20"/>
        </w:rPr>
      </w:pPr>
    </w:p>
    <w:sectPr w:rsidR="002029F3" w:rsidRPr="007A3C88" w:rsidSect="00361A07">
      <w:footerReference w:type="default" r:id="rId13"/>
      <w:pgSz w:w="11906" w:h="16838"/>
      <w:pgMar w:top="1418" w:right="1134" w:bottom="1134" w:left="113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6F2" w:rsidRDefault="00E316F2" w:rsidP="005328B4">
      <w:r>
        <w:separator/>
      </w:r>
    </w:p>
  </w:endnote>
  <w:endnote w:type="continuationSeparator" w:id="0">
    <w:p w:rsidR="00E316F2" w:rsidRDefault="00E316F2" w:rsidP="00532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UI 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5EC" w:rsidRDefault="006C74B8">
    <w:pPr>
      <w:pStyle w:val="Footer"/>
      <w:ind w:right="360"/>
    </w:pPr>
    <w:r>
      <w:rPr>
        <w:rStyle w:val="PageNumber"/>
      </w:rPr>
      <w:fldChar w:fldCharType="begin"/>
    </w:r>
    <w:r w:rsidR="00A705EC">
      <w:rPr>
        <w:rStyle w:val="PageNumber"/>
      </w:rPr>
      <w:instrText xml:space="preserve"> PAGE </w:instrText>
    </w:r>
    <w:r>
      <w:rPr>
        <w:rStyle w:val="PageNumber"/>
      </w:rPr>
      <w:fldChar w:fldCharType="separate"/>
    </w:r>
    <w:r w:rsidR="00C07EA4">
      <w:rPr>
        <w:rStyle w:val="PageNumber"/>
        <w:noProof/>
      </w:rPr>
      <w:t>3</w:t>
    </w:r>
    <w:r>
      <w:rPr>
        <w:rStyle w:val="PageNumber"/>
      </w:rPr>
      <w:fldChar w:fldCharType="end"/>
    </w:r>
    <w:r w:rsidR="00A705EC">
      <w:rPr>
        <w:rStyle w:val="PageNumber"/>
      </w:rPr>
      <w:t>/</w:t>
    </w:r>
    <w:r>
      <w:rPr>
        <w:rStyle w:val="PageNumber"/>
      </w:rPr>
      <w:fldChar w:fldCharType="begin"/>
    </w:r>
    <w:r w:rsidR="00A705EC">
      <w:rPr>
        <w:rStyle w:val="PageNumber"/>
      </w:rPr>
      <w:instrText xml:space="preserve"> NUMPAGES \*Arabic </w:instrText>
    </w:r>
    <w:r>
      <w:rPr>
        <w:rStyle w:val="PageNumber"/>
      </w:rPr>
      <w:fldChar w:fldCharType="separate"/>
    </w:r>
    <w:r w:rsidR="00C07EA4">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6F2" w:rsidRDefault="00E316F2" w:rsidP="005328B4">
      <w:r>
        <w:separator/>
      </w:r>
    </w:p>
  </w:footnote>
  <w:footnote w:type="continuationSeparator" w:id="0">
    <w:p w:rsidR="00E316F2" w:rsidRDefault="00E316F2" w:rsidP="005328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5FC8EF66"/>
    <w:name w:val="WW8Num5"/>
    <w:lvl w:ilvl="0">
      <w:start w:val="1"/>
      <w:numFmt w:val="decimal"/>
      <w:lvlText w:val="%1."/>
      <w:lvlJc w:val="left"/>
      <w:pPr>
        <w:tabs>
          <w:tab w:val="num" w:pos="0"/>
        </w:tabs>
        <w:ind w:left="432" w:hanging="432"/>
      </w:pPr>
      <w:rPr>
        <w:b w:val="0"/>
        <w:lang w:val="en-G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nsid w:val="08AD78B4"/>
    <w:multiLevelType w:val="hybridMultilevel"/>
    <w:tmpl w:val="E8221C78"/>
    <w:lvl w:ilvl="0" w:tplc="9B102AD2">
      <w:start w:val="2"/>
      <w:numFmt w:val="decimal"/>
      <w:lvlText w:val="Step %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9971017"/>
    <w:multiLevelType w:val="hybridMultilevel"/>
    <w:tmpl w:val="AF247506"/>
    <w:lvl w:ilvl="0" w:tplc="4914D85A">
      <w:start w:val="1"/>
      <w:numFmt w:val="decimal"/>
      <w:lvlText w:val="Observation %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nsid w:val="0BD3564E"/>
    <w:multiLevelType w:val="hybridMultilevel"/>
    <w:tmpl w:val="6DACFD8C"/>
    <w:lvl w:ilvl="0" w:tplc="4914D85A">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C9F5447"/>
    <w:multiLevelType w:val="hybridMultilevel"/>
    <w:tmpl w:val="192E553C"/>
    <w:lvl w:ilvl="0" w:tplc="ECFE708C">
      <w:start w:val="1"/>
      <w:numFmt w:val="decimal"/>
      <w:lvlText w:val="Proposal %1:"/>
      <w:lvlJc w:val="left"/>
      <w:pPr>
        <w:ind w:left="420" w:hanging="420"/>
      </w:pPr>
      <w:rPr>
        <w:rFonts w:hint="eastAsia"/>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EAA3F13"/>
    <w:multiLevelType w:val="hybridMultilevel"/>
    <w:tmpl w:val="1BD40798"/>
    <w:lvl w:ilvl="0" w:tplc="08225A2E">
      <w:start w:val="1"/>
      <w:numFmt w:val="bullet"/>
      <w:lvlText w:val="-"/>
      <w:lvlJc w:val="left"/>
      <w:pPr>
        <w:ind w:left="846" w:hanging="420"/>
      </w:pPr>
      <w:rPr>
        <w:rFonts w:ascii="Times New Roman" w:hAnsi="Times New Roman" w:cs="Times New Roman" w:hint="default"/>
      </w:rPr>
    </w:lvl>
    <w:lvl w:ilvl="1" w:tplc="0409000B" w:tentative="1">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6">
    <w:nsid w:val="10E55781"/>
    <w:multiLevelType w:val="hybridMultilevel"/>
    <w:tmpl w:val="53E4B7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907832"/>
    <w:multiLevelType w:val="hybridMultilevel"/>
    <w:tmpl w:val="F51CED56"/>
    <w:lvl w:ilvl="0" w:tplc="281E636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36B1B41"/>
    <w:multiLevelType w:val="hybridMultilevel"/>
    <w:tmpl w:val="7910BA2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92B2C94"/>
    <w:multiLevelType w:val="hybridMultilevel"/>
    <w:tmpl w:val="C33C7B24"/>
    <w:lvl w:ilvl="0" w:tplc="E36A0EF6">
      <w:start w:val="1"/>
      <w:numFmt w:val="decimal"/>
      <w:lvlText w:val="Proposal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94E765B"/>
    <w:multiLevelType w:val="hybridMultilevel"/>
    <w:tmpl w:val="C0B68C5C"/>
    <w:lvl w:ilvl="0" w:tplc="F18AFA8A">
      <w:start w:val="1"/>
      <w:numFmt w:val="decimal"/>
      <w:lvlText w:val="Case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AAD09CF"/>
    <w:multiLevelType w:val="hybridMultilevel"/>
    <w:tmpl w:val="014E45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D6267C3"/>
    <w:multiLevelType w:val="hybridMultilevel"/>
    <w:tmpl w:val="20BC217E"/>
    <w:lvl w:ilvl="0" w:tplc="E36A0EF6">
      <w:start w:val="1"/>
      <w:numFmt w:val="decimal"/>
      <w:lvlText w:val="Proposal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1DD640E"/>
    <w:multiLevelType w:val="hybridMultilevel"/>
    <w:tmpl w:val="55EE2134"/>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4">
    <w:nsid w:val="2252629D"/>
    <w:multiLevelType w:val="hybridMultilevel"/>
    <w:tmpl w:val="B84AA20E"/>
    <w:lvl w:ilvl="0" w:tplc="1136884C">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2AD0BA0"/>
    <w:multiLevelType w:val="hybridMultilevel"/>
    <w:tmpl w:val="2E94540A"/>
    <w:lvl w:ilvl="0" w:tplc="DD0CCD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249F1D77"/>
    <w:multiLevelType w:val="hybridMultilevel"/>
    <w:tmpl w:val="40903216"/>
    <w:lvl w:ilvl="0" w:tplc="7A383A2E">
      <w:start w:val="1"/>
      <w:numFmt w:val="decimal"/>
      <w:lvlText w:val="Step %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25044B87"/>
    <w:multiLevelType w:val="hybridMultilevel"/>
    <w:tmpl w:val="96EA0E42"/>
    <w:lvl w:ilvl="0" w:tplc="CA20AC0E">
      <w:start w:val="2"/>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896321E"/>
    <w:multiLevelType w:val="hybridMultilevel"/>
    <w:tmpl w:val="89B2180E"/>
    <w:lvl w:ilvl="0" w:tplc="F6FEFFC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8B53315"/>
    <w:multiLevelType w:val="hybridMultilevel"/>
    <w:tmpl w:val="D354C4E4"/>
    <w:lvl w:ilvl="0" w:tplc="F3A49382">
      <w:start w:val="4"/>
      <w:numFmt w:val="decimal"/>
      <w:lvlText w:val="Step %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3EF32EBB"/>
    <w:multiLevelType w:val="hybridMultilevel"/>
    <w:tmpl w:val="E43A46EC"/>
    <w:lvl w:ilvl="0" w:tplc="332CAF10">
      <w:start w:val="4"/>
      <w:numFmt w:val="decimal"/>
      <w:lvlText w:val="Step %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36C4FB6"/>
    <w:multiLevelType w:val="hybridMultilevel"/>
    <w:tmpl w:val="0526DD90"/>
    <w:lvl w:ilvl="0" w:tplc="8410EC04">
      <w:numFmt w:val="bullet"/>
      <w:lvlText w:val="-"/>
      <w:lvlJc w:val="left"/>
      <w:pPr>
        <w:ind w:left="840" w:hanging="420"/>
      </w:pPr>
      <w:rPr>
        <w:rFonts w:ascii="Calibri" w:eastAsia="SimSun" w:hAnsi="Calibri"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nsid w:val="47BE05C9"/>
    <w:multiLevelType w:val="hybridMultilevel"/>
    <w:tmpl w:val="E5708BBC"/>
    <w:lvl w:ilvl="0" w:tplc="8410EC04">
      <w:numFmt w:val="bullet"/>
      <w:lvlText w:val="-"/>
      <w:lvlJc w:val="left"/>
      <w:pPr>
        <w:ind w:left="420" w:hanging="420"/>
      </w:pPr>
      <w:rPr>
        <w:rFonts w:ascii="Calibri" w:eastAsia="SimSun"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B1E14A3"/>
    <w:multiLevelType w:val="hybridMultilevel"/>
    <w:tmpl w:val="FD5093C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FA52DBF"/>
    <w:multiLevelType w:val="hybridMultilevel"/>
    <w:tmpl w:val="19ECC0D8"/>
    <w:lvl w:ilvl="0" w:tplc="4914D85A">
      <w:start w:val="1"/>
      <w:numFmt w:val="decimal"/>
      <w:lvlText w:val="Observation %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5">
    <w:nsid w:val="50523330"/>
    <w:multiLevelType w:val="hybridMultilevel"/>
    <w:tmpl w:val="6DACFD8C"/>
    <w:lvl w:ilvl="0" w:tplc="4914D85A">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535F23A3"/>
    <w:multiLevelType w:val="hybridMultilevel"/>
    <w:tmpl w:val="D7C2DB2C"/>
    <w:lvl w:ilvl="0" w:tplc="8410EC04">
      <w:numFmt w:val="bullet"/>
      <w:lvlText w:val="-"/>
      <w:lvlJc w:val="left"/>
      <w:pPr>
        <w:ind w:left="420" w:hanging="420"/>
      </w:pPr>
      <w:rPr>
        <w:rFonts w:ascii="Calibri" w:eastAsia="SimSun"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70B7A53"/>
    <w:multiLevelType w:val="hybridMultilevel"/>
    <w:tmpl w:val="DD36F840"/>
    <w:lvl w:ilvl="0" w:tplc="4914D85A">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A2932E6"/>
    <w:multiLevelType w:val="hybridMultilevel"/>
    <w:tmpl w:val="AD5C3CBA"/>
    <w:lvl w:ilvl="0" w:tplc="E36A0EF6">
      <w:start w:val="1"/>
      <w:numFmt w:val="decimal"/>
      <w:lvlText w:val="Proposal %1:"/>
      <w:lvlJc w:val="left"/>
      <w:pPr>
        <w:ind w:left="840" w:hanging="420"/>
      </w:pPr>
      <w:rPr>
        <w:rFonts w:hint="eastAsia"/>
        <w:b/>
        <w:i w:val="0"/>
        <w:sz w:val="20"/>
        <w:u w:val="none"/>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9">
    <w:nsid w:val="5BF63167"/>
    <w:multiLevelType w:val="hybridMultilevel"/>
    <w:tmpl w:val="E6ACDF66"/>
    <w:lvl w:ilvl="0" w:tplc="49360316">
      <w:start w:val="9"/>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5C0E58C6"/>
    <w:multiLevelType w:val="hybridMultilevel"/>
    <w:tmpl w:val="E0522850"/>
    <w:lvl w:ilvl="0" w:tplc="21226FE2">
      <w:start w:val="9"/>
      <w:numFmt w:val="decimal"/>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603B0B74"/>
    <w:multiLevelType w:val="hybridMultilevel"/>
    <w:tmpl w:val="8A1840A6"/>
    <w:lvl w:ilvl="0" w:tplc="F91C2C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65194F3B"/>
    <w:multiLevelType w:val="hybridMultilevel"/>
    <w:tmpl w:val="E7845E8C"/>
    <w:lvl w:ilvl="0" w:tplc="A328BE84">
      <w:start w:val="1"/>
      <w:numFmt w:val="decimal"/>
      <w:lvlText w:val="Proposal %1:"/>
      <w:lvlJc w:val="left"/>
      <w:pPr>
        <w:ind w:left="420" w:hanging="420"/>
      </w:pPr>
      <w:rPr>
        <w:rFonts w:ascii="Times New Roman" w:hAnsi="Times New Roman" w:cs="Times New Roman"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676A148E"/>
    <w:multiLevelType w:val="hybridMultilevel"/>
    <w:tmpl w:val="B84AA20E"/>
    <w:lvl w:ilvl="0" w:tplc="1136884C">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6F205D76"/>
    <w:multiLevelType w:val="hybridMultilevel"/>
    <w:tmpl w:val="09B832CC"/>
    <w:lvl w:ilvl="0" w:tplc="35E88D78">
      <w:start w:val="1"/>
      <w:numFmt w:val="decimal"/>
      <w:lvlText w:val="Alt %1."/>
      <w:lvlJc w:val="left"/>
      <w:pPr>
        <w:ind w:left="360" w:hanging="360"/>
      </w:pPr>
      <w:rPr>
        <w:rFonts w:ascii="Times New Roman" w:hAnsi="Times New Roman" w:cs="Times New Roman"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73F968D5"/>
    <w:multiLevelType w:val="multilevel"/>
    <w:tmpl w:val="55EE2134"/>
    <w:lvl w:ilvl="0">
      <w:start w:val="1"/>
      <w:numFmt w:val="decimal"/>
      <w:lvlText w:val="%1."/>
      <w:lvlJc w:val="left"/>
      <w:pPr>
        <w:ind w:left="840" w:hanging="420"/>
      </w:pPr>
    </w:lvl>
    <w:lvl w:ilvl="1">
      <w:start w:val="1"/>
      <w:numFmt w:val="aiueoFullWidth"/>
      <w:lvlText w:val="(%2)"/>
      <w:lvlJc w:val="left"/>
      <w:pPr>
        <w:ind w:left="1260" w:hanging="420"/>
      </w:pPr>
    </w:lvl>
    <w:lvl w:ilvl="2">
      <w:start w:val="1"/>
      <w:numFmt w:val="decimalEnclosedCircle"/>
      <w:lvlText w:val="%3"/>
      <w:lvlJc w:val="left"/>
      <w:pPr>
        <w:ind w:left="1680" w:hanging="420"/>
      </w:pPr>
    </w:lvl>
    <w:lvl w:ilvl="3">
      <w:start w:val="1"/>
      <w:numFmt w:val="decimal"/>
      <w:lvlText w:val="%4."/>
      <w:lvlJc w:val="left"/>
      <w:pPr>
        <w:ind w:left="2100" w:hanging="420"/>
      </w:pPr>
    </w:lvl>
    <w:lvl w:ilvl="4">
      <w:start w:val="1"/>
      <w:numFmt w:val="aiueoFullWidth"/>
      <w:lvlText w:val="(%5)"/>
      <w:lvlJc w:val="left"/>
      <w:pPr>
        <w:ind w:left="2520" w:hanging="420"/>
      </w:pPr>
    </w:lvl>
    <w:lvl w:ilvl="5">
      <w:start w:val="1"/>
      <w:numFmt w:val="decimalEnclosedCircle"/>
      <w:lvlText w:val="%6"/>
      <w:lvlJc w:val="left"/>
      <w:pPr>
        <w:ind w:left="2940" w:hanging="420"/>
      </w:pPr>
    </w:lvl>
    <w:lvl w:ilvl="6">
      <w:start w:val="1"/>
      <w:numFmt w:val="decimal"/>
      <w:lvlText w:val="%7."/>
      <w:lvlJc w:val="left"/>
      <w:pPr>
        <w:ind w:left="3360" w:hanging="420"/>
      </w:pPr>
    </w:lvl>
    <w:lvl w:ilvl="7">
      <w:start w:val="1"/>
      <w:numFmt w:val="aiueoFullWidth"/>
      <w:lvlText w:val="(%8)"/>
      <w:lvlJc w:val="left"/>
      <w:pPr>
        <w:ind w:left="3780" w:hanging="420"/>
      </w:pPr>
    </w:lvl>
    <w:lvl w:ilvl="8">
      <w:start w:val="1"/>
      <w:numFmt w:val="decimalEnclosedCircle"/>
      <w:lvlText w:val="%9"/>
      <w:lvlJc w:val="left"/>
      <w:pPr>
        <w:ind w:left="4200" w:hanging="420"/>
      </w:pPr>
    </w:lvl>
  </w:abstractNum>
  <w:abstractNum w:abstractNumId="36">
    <w:nsid w:val="7460639B"/>
    <w:multiLevelType w:val="hybridMultilevel"/>
    <w:tmpl w:val="BA90B0E6"/>
    <w:lvl w:ilvl="0" w:tplc="A6187904">
      <w:start w:val="2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46922FD"/>
    <w:multiLevelType w:val="hybridMultilevel"/>
    <w:tmpl w:val="D39A66E8"/>
    <w:lvl w:ilvl="0" w:tplc="04090011">
      <w:start w:val="4"/>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E037F47"/>
    <w:multiLevelType w:val="hybridMultilevel"/>
    <w:tmpl w:val="DD36F840"/>
    <w:lvl w:ilvl="0" w:tplc="4914D85A">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7E3D3718"/>
    <w:multiLevelType w:val="hybridMultilevel"/>
    <w:tmpl w:val="3A8A1D14"/>
    <w:lvl w:ilvl="0" w:tplc="E36A0EF6">
      <w:start w:val="1"/>
      <w:numFmt w:val="decimal"/>
      <w:lvlText w:val="Proposal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nsid w:val="7EF3760E"/>
    <w:multiLevelType w:val="hybridMultilevel"/>
    <w:tmpl w:val="E7845E8C"/>
    <w:lvl w:ilvl="0" w:tplc="A328BE84">
      <w:start w:val="1"/>
      <w:numFmt w:val="decimal"/>
      <w:lvlText w:val="Proposal %1:"/>
      <w:lvlJc w:val="left"/>
      <w:pPr>
        <w:ind w:left="420" w:hanging="420"/>
      </w:pPr>
      <w:rPr>
        <w:rFonts w:ascii="Times New Roman" w:hAnsi="Times New Roman" w:cs="Times New Roman"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7F0D735D"/>
    <w:multiLevelType w:val="hybridMultilevel"/>
    <w:tmpl w:val="D87EF3B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0"/>
  </w:num>
  <w:num w:numId="2">
    <w:abstractNumId w:val="18"/>
  </w:num>
  <w:num w:numId="3">
    <w:abstractNumId w:val="34"/>
  </w:num>
  <w:num w:numId="4">
    <w:abstractNumId w:val="19"/>
  </w:num>
  <w:num w:numId="5">
    <w:abstractNumId w:val="40"/>
  </w:num>
  <w:num w:numId="6">
    <w:abstractNumId w:val="20"/>
  </w:num>
  <w:num w:numId="7">
    <w:abstractNumId w:val="32"/>
  </w:num>
  <w:num w:numId="8">
    <w:abstractNumId w:val="1"/>
  </w:num>
  <w:num w:numId="9">
    <w:abstractNumId w:val="16"/>
  </w:num>
  <w:num w:numId="10">
    <w:abstractNumId w:val="7"/>
  </w:num>
  <w:num w:numId="11">
    <w:abstractNumId w:val="37"/>
  </w:num>
  <w:num w:numId="12">
    <w:abstractNumId w:val="31"/>
  </w:num>
  <w:num w:numId="13">
    <w:abstractNumId w:val="36"/>
  </w:num>
  <w:num w:numId="14">
    <w:abstractNumId w:val="8"/>
  </w:num>
  <w:num w:numId="15">
    <w:abstractNumId w:val="27"/>
  </w:num>
  <w:num w:numId="16">
    <w:abstractNumId w:val="12"/>
  </w:num>
  <w:num w:numId="17">
    <w:abstractNumId w:val="38"/>
  </w:num>
  <w:num w:numId="18">
    <w:abstractNumId w:val="39"/>
  </w:num>
  <w:num w:numId="19">
    <w:abstractNumId w:val="11"/>
  </w:num>
  <w:num w:numId="20">
    <w:abstractNumId w:val="10"/>
  </w:num>
  <w:num w:numId="21">
    <w:abstractNumId w:val="23"/>
  </w:num>
  <w:num w:numId="22">
    <w:abstractNumId w:val="24"/>
  </w:num>
  <w:num w:numId="23">
    <w:abstractNumId w:val="5"/>
  </w:num>
  <w:num w:numId="24">
    <w:abstractNumId w:val="2"/>
  </w:num>
  <w:num w:numId="25">
    <w:abstractNumId w:val="41"/>
  </w:num>
  <w:num w:numId="26">
    <w:abstractNumId w:val="9"/>
  </w:num>
  <w:num w:numId="27">
    <w:abstractNumId w:val="14"/>
  </w:num>
  <w:num w:numId="28">
    <w:abstractNumId w:val="28"/>
  </w:num>
  <w:num w:numId="29">
    <w:abstractNumId w:val="4"/>
  </w:num>
  <w:num w:numId="30">
    <w:abstractNumId w:val="33"/>
  </w:num>
  <w:num w:numId="31">
    <w:abstractNumId w:val="13"/>
  </w:num>
  <w:num w:numId="32">
    <w:abstractNumId w:val="15"/>
  </w:num>
  <w:num w:numId="33">
    <w:abstractNumId w:val="30"/>
  </w:num>
  <w:num w:numId="34">
    <w:abstractNumId w:val="35"/>
  </w:num>
  <w:num w:numId="35">
    <w:abstractNumId w:val="29"/>
  </w:num>
  <w:num w:numId="36">
    <w:abstractNumId w:val="22"/>
  </w:num>
  <w:num w:numId="37">
    <w:abstractNumId w:val="21"/>
  </w:num>
  <w:num w:numId="38">
    <w:abstractNumId w:val="26"/>
  </w:num>
  <w:num w:numId="39">
    <w:abstractNumId w:val="17"/>
  </w:num>
  <w:num w:numId="40">
    <w:abstractNumId w:val="6"/>
  </w:num>
  <w:num w:numId="41">
    <w:abstractNumId w:val="25"/>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87B"/>
    <w:rsid w:val="000040C4"/>
    <w:rsid w:val="000064D3"/>
    <w:rsid w:val="00006B71"/>
    <w:rsid w:val="00006F75"/>
    <w:rsid w:val="00006FFE"/>
    <w:rsid w:val="00007381"/>
    <w:rsid w:val="0000795F"/>
    <w:rsid w:val="000122A6"/>
    <w:rsid w:val="0001312D"/>
    <w:rsid w:val="00017298"/>
    <w:rsid w:val="0002184C"/>
    <w:rsid w:val="000218B2"/>
    <w:rsid w:val="00022556"/>
    <w:rsid w:val="00023062"/>
    <w:rsid w:val="00023A85"/>
    <w:rsid w:val="00026DA0"/>
    <w:rsid w:val="00027760"/>
    <w:rsid w:val="0002785D"/>
    <w:rsid w:val="00030E49"/>
    <w:rsid w:val="00030E5C"/>
    <w:rsid w:val="000317E6"/>
    <w:rsid w:val="00032191"/>
    <w:rsid w:val="0003397D"/>
    <w:rsid w:val="00034B14"/>
    <w:rsid w:val="0003657D"/>
    <w:rsid w:val="0004042B"/>
    <w:rsid w:val="00040B3E"/>
    <w:rsid w:val="000411BB"/>
    <w:rsid w:val="0004386D"/>
    <w:rsid w:val="000439B8"/>
    <w:rsid w:val="00043E5C"/>
    <w:rsid w:val="00045CC4"/>
    <w:rsid w:val="00046AC4"/>
    <w:rsid w:val="0004744D"/>
    <w:rsid w:val="000504BD"/>
    <w:rsid w:val="00050D9E"/>
    <w:rsid w:val="00051436"/>
    <w:rsid w:val="000534E3"/>
    <w:rsid w:val="00053CB3"/>
    <w:rsid w:val="000550FC"/>
    <w:rsid w:val="00055B3E"/>
    <w:rsid w:val="00057E52"/>
    <w:rsid w:val="00060382"/>
    <w:rsid w:val="0006038E"/>
    <w:rsid w:val="00061D3C"/>
    <w:rsid w:val="00064750"/>
    <w:rsid w:val="00065DC0"/>
    <w:rsid w:val="000660D7"/>
    <w:rsid w:val="000665D8"/>
    <w:rsid w:val="00067749"/>
    <w:rsid w:val="00070568"/>
    <w:rsid w:val="00070995"/>
    <w:rsid w:val="00070BD8"/>
    <w:rsid w:val="00071B26"/>
    <w:rsid w:val="00072197"/>
    <w:rsid w:val="00077D6F"/>
    <w:rsid w:val="00077EC9"/>
    <w:rsid w:val="0008053D"/>
    <w:rsid w:val="00080664"/>
    <w:rsid w:val="00081912"/>
    <w:rsid w:val="00082645"/>
    <w:rsid w:val="00082F81"/>
    <w:rsid w:val="00083192"/>
    <w:rsid w:val="000869D9"/>
    <w:rsid w:val="00086FD5"/>
    <w:rsid w:val="000877E0"/>
    <w:rsid w:val="000906E8"/>
    <w:rsid w:val="0009251C"/>
    <w:rsid w:val="00093890"/>
    <w:rsid w:val="0009690C"/>
    <w:rsid w:val="00097B87"/>
    <w:rsid w:val="000A1A32"/>
    <w:rsid w:val="000A2392"/>
    <w:rsid w:val="000A2B9B"/>
    <w:rsid w:val="000A45D0"/>
    <w:rsid w:val="000A50D6"/>
    <w:rsid w:val="000A7ED1"/>
    <w:rsid w:val="000B2514"/>
    <w:rsid w:val="000B30DE"/>
    <w:rsid w:val="000B5365"/>
    <w:rsid w:val="000B5954"/>
    <w:rsid w:val="000B6E51"/>
    <w:rsid w:val="000B7772"/>
    <w:rsid w:val="000C128D"/>
    <w:rsid w:val="000C3DA8"/>
    <w:rsid w:val="000C4622"/>
    <w:rsid w:val="000D0733"/>
    <w:rsid w:val="000D14E8"/>
    <w:rsid w:val="000D5932"/>
    <w:rsid w:val="000D6762"/>
    <w:rsid w:val="000E053C"/>
    <w:rsid w:val="000E1DA4"/>
    <w:rsid w:val="000E2819"/>
    <w:rsid w:val="000E3278"/>
    <w:rsid w:val="000E5326"/>
    <w:rsid w:val="000E5B1D"/>
    <w:rsid w:val="000E6E5D"/>
    <w:rsid w:val="000E75E4"/>
    <w:rsid w:val="000F040F"/>
    <w:rsid w:val="000F1888"/>
    <w:rsid w:val="000F48AF"/>
    <w:rsid w:val="000F535D"/>
    <w:rsid w:val="000F5D3E"/>
    <w:rsid w:val="0010125F"/>
    <w:rsid w:val="001016DF"/>
    <w:rsid w:val="00104558"/>
    <w:rsid w:val="00110616"/>
    <w:rsid w:val="001107C7"/>
    <w:rsid w:val="00114071"/>
    <w:rsid w:val="00114F49"/>
    <w:rsid w:val="001153A3"/>
    <w:rsid w:val="001166C6"/>
    <w:rsid w:val="001216D0"/>
    <w:rsid w:val="001219D6"/>
    <w:rsid w:val="00122A08"/>
    <w:rsid w:val="00123CF7"/>
    <w:rsid w:val="0012574D"/>
    <w:rsid w:val="00125B0D"/>
    <w:rsid w:val="001260C4"/>
    <w:rsid w:val="00126559"/>
    <w:rsid w:val="00126733"/>
    <w:rsid w:val="00127020"/>
    <w:rsid w:val="001304AF"/>
    <w:rsid w:val="00130AD8"/>
    <w:rsid w:val="00132079"/>
    <w:rsid w:val="00132092"/>
    <w:rsid w:val="00132120"/>
    <w:rsid w:val="00132E9E"/>
    <w:rsid w:val="001338AC"/>
    <w:rsid w:val="00133EEA"/>
    <w:rsid w:val="00135503"/>
    <w:rsid w:val="00135966"/>
    <w:rsid w:val="0013609B"/>
    <w:rsid w:val="00136FAD"/>
    <w:rsid w:val="001373B0"/>
    <w:rsid w:val="001377D0"/>
    <w:rsid w:val="00140FA9"/>
    <w:rsid w:val="001412A6"/>
    <w:rsid w:val="00141E5E"/>
    <w:rsid w:val="001433DD"/>
    <w:rsid w:val="0014413D"/>
    <w:rsid w:val="00146229"/>
    <w:rsid w:val="0015004C"/>
    <w:rsid w:val="00150C4D"/>
    <w:rsid w:val="001515E9"/>
    <w:rsid w:val="001517A6"/>
    <w:rsid w:val="00151FCB"/>
    <w:rsid w:val="00152BCC"/>
    <w:rsid w:val="00153E22"/>
    <w:rsid w:val="0015462A"/>
    <w:rsid w:val="0015473D"/>
    <w:rsid w:val="0015595A"/>
    <w:rsid w:val="0015752F"/>
    <w:rsid w:val="00160010"/>
    <w:rsid w:val="00160184"/>
    <w:rsid w:val="00161B5C"/>
    <w:rsid w:val="00162423"/>
    <w:rsid w:val="0016275A"/>
    <w:rsid w:val="00162CEC"/>
    <w:rsid w:val="00162EA4"/>
    <w:rsid w:val="001631EB"/>
    <w:rsid w:val="00163BA2"/>
    <w:rsid w:val="00164349"/>
    <w:rsid w:val="00164518"/>
    <w:rsid w:val="00164F6E"/>
    <w:rsid w:val="00165929"/>
    <w:rsid w:val="00165A6F"/>
    <w:rsid w:val="00165E05"/>
    <w:rsid w:val="0016612E"/>
    <w:rsid w:val="001661C4"/>
    <w:rsid w:val="00166D52"/>
    <w:rsid w:val="00171AA2"/>
    <w:rsid w:val="00171FB1"/>
    <w:rsid w:val="00173832"/>
    <w:rsid w:val="00173E4F"/>
    <w:rsid w:val="00176186"/>
    <w:rsid w:val="00180830"/>
    <w:rsid w:val="00181085"/>
    <w:rsid w:val="001830CC"/>
    <w:rsid w:val="00183E18"/>
    <w:rsid w:val="0018471E"/>
    <w:rsid w:val="001854AC"/>
    <w:rsid w:val="00186535"/>
    <w:rsid w:val="00186CFD"/>
    <w:rsid w:val="00187421"/>
    <w:rsid w:val="00187437"/>
    <w:rsid w:val="00190514"/>
    <w:rsid w:val="001914CF"/>
    <w:rsid w:val="00191DB0"/>
    <w:rsid w:val="001929DF"/>
    <w:rsid w:val="001938D3"/>
    <w:rsid w:val="001944EB"/>
    <w:rsid w:val="00194BC2"/>
    <w:rsid w:val="001975D9"/>
    <w:rsid w:val="001978B1"/>
    <w:rsid w:val="00197A9D"/>
    <w:rsid w:val="001A15D8"/>
    <w:rsid w:val="001A211A"/>
    <w:rsid w:val="001A3782"/>
    <w:rsid w:val="001A4E0E"/>
    <w:rsid w:val="001B02A5"/>
    <w:rsid w:val="001B0A8C"/>
    <w:rsid w:val="001B1615"/>
    <w:rsid w:val="001B1991"/>
    <w:rsid w:val="001B1E96"/>
    <w:rsid w:val="001B2CB9"/>
    <w:rsid w:val="001B3110"/>
    <w:rsid w:val="001B43E0"/>
    <w:rsid w:val="001B6A51"/>
    <w:rsid w:val="001B70D6"/>
    <w:rsid w:val="001C058D"/>
    <w:rsid w:val="001C1183"/>
    <w:rsid w:val="001C27B2"/>
    <w:rsid w:val="001C2AA8"/>
    <w:rsid w:val="001C32A4"/>
    <w:rsid w:val="001C55FF"/>
    <w:rsid w:val="001C5ABB"/>
    <w:rsid w:val="001D01D6"/>
    <w:rsid w:val="001D0CD0"/>
    <w:rsid w:val="001D158D"/>
    <w:rsid w:val="001D1B4B"/>
    <w:rsid w:val="001D270A"/>
    <w:rsid w:val="001D2D72"/>
    <w:rsid w:val="001D356D"/>
    <w:rsid w:val="001D44AC"/>
    <w:rsid w:val="001D51C6"/>
    <w:rsid w:val="001D5363"/>
    <w:rsid w:val="001D742B"/>
    <w:rsid w:val="001E0059"/>
    <w:rsid w:val="001E0690"/>
    <w:rsid w:val="001E15FC"/>
    <w:rsid w:val="001E1740"/>
    <w:rsid w:val="001E1B8B"/>
    <w:rsid w:val="001E28D8"/>
    <w:rsid w:val="001E32DC"/>
    <w:rsid w:val="001E3CD8"/>
    <w:rsid w:val="001E51E7"/>
    <w:rsid w:val="001E554A"/>
    <w:rsid w:val="001E5E1D"/>
    <w:rsid w:val="001F1200"/>
    <w:rsid w:val="001F1EBB"/>
    <w:rsid w:val="001F29E6"/>
    <w:rsid w:val="001F37CA"/>
    <w:rsid w:val="001F409A"/>
    <w:rsid w:val="001F426A"/>
    <w:rsid w:val="001F6292"/>
    <w:rsid w:val="001F6B4C"/>
    <w:rsid w:val="001F7069"/>
    <w:rsid w:val="002000BE"/>
    <w:rsid w:val="0020107C"/>
    <w:rsid w:val="0020229A"/>
    <w:rsid w:val="002029F3"/>
    <w:rsid w:val="002030EC"/>
    <w:rsid w:val="00203B7B"/>
    <w:rsid w:val="00205B99"/>
    <w:rsid w:val="002103E2"/>
    <w:rsid w:val="0021214D"/>
    <w:rsid w:val="00212994"/>
    <w:rsid w:val="002137C1"/>
    <w:rsid w:val="00213FA5"/>
    <w:rsid w:val="002163B7"/>
    <w:rsid w:val="00216D54"/>
    <w:rsid w:val="002170E1"/>
    <w:rsid w:val="00217CE6"/>
    <w:rsid w:val="00221ADE"/>
    <w:rsid w:val="00222CB3"/>
    <w:rsid w:val="00223156"/>
    <w:rsid w:val="0022484D"/>
    <w:rsid w:val="002250B7"/>
    <w:rsid w:val="002251D7"/>
    <w:rsid w:val="002256C5"/>
    <w:rsid w:val="00225C5A"/>
    <w:rsid w:val="00225D87"/>
    <w:rsid w:val="002264AA"/>
    <w:rsid w:val="00227BE1"/>
    <w:rsid w:val="002301A2"/>
    <w:rsid w:val="00230421"/>
    <w:rsid w:val="002308AD"/>
    <w:rsid w:val="00230CD5"/>
    <w:rsid w:val="0023158C"/>
    <w:rsid w:val="00231BD7"/>
    <w:rsid w:val="00233A6D"/>
    <w:rsid w:val="002354FB"/>
    <w:rsid w:val="00236DD5"/>
    <w:rsid w:val="00240016"/>
    <w:rsid w:val="002404E2"/>
    <w:rsid w:val="00241324"/>
    <w:rsid w:val="00242027"/>
    <w:rsid w:val="0024223E"/>
    <w:rsid w:val="002429B7"/>
    <w:rsid w:val="00242DFD"/>
    <w:rsid w:val="00244B49"/>
    <w:rsid w:val="00245D57"/>
    <w:rsid w:val="002463FA"/>
    <w:rsid w:val="00246E01"/>
    <w:rsid w:val="00250DA8"/>
    <w:rsid w:val="0025266E"/>
    <w:rsid w:val="00253076"/>
    <w:rsid w:val="002531A8"/>
    <w:rsid w:val="00253C4B"/>
    <w:rsid w:val="00253D06"/>
    <w:rsid w:val="002568B6"/>
    <w:rsid w:val="00257E94"/>
    <w:rsid w:val="002609D9"/>
    <w:rsid w:val="002628F0"/>
    <w:rsid w:val="00262BB5"/>
    <w:rsid w:val="00263304"/>
    <w:rsid w:val="002644DD"/>
    <w:rsid w:val="0026462E"/>
    <w:rsid w:val="0026484B"/>
    <w:rsid w:val="002656E7"/>
    <w:rsid w:val="00265F56"/>
    <w:rsid w:val="0026727A"/>
    <w:rsid w:val="00270468"/>
    <w:rsid w:val="00271144"/>
    <w:rsid w:val="00271349"/>
    <w:rsid w:val="00271713"/>
    <w:rsid w:val="00274282"/>
    <w:rsid w:val="00274339"/>
    <w:rsid w:val="00276128"/>
    <w:rsid w:val="00277143"/>
    <w:rsid w:val="0028072E"/>
    <w:rsid w:val="00282965"/>
    <w:rsid w:val="00284524"/>
    <w:rsid w:val="00284AB1"/>
    <w:rsid w:val="00284EDF"/>
    <w:rsid w:val="00286772"/>
    <w:rsid w:val="002870EF"/>
    <w:rsid w:val="00287929"/>
    <w:rsid w:val="002912C4"/>
    <w:rsid w:val="002927AB"/>
    <w:rsid w:val="002939DE"/>
    <w:rsid w:val="00294B0E"/>
    <w:rsid w:val="0029644E"/>
    <w:rsid w:val="00297762"/>
    <w:rsid w:val="002A0458"/>
    <w:rsid w:val="002A0BC1"/>
    <w:rsid w:val="002A1BC4"/>
    <w:rsid w:val="002A1BE5"/>
    <w:rsid w:val="002A1CD4"/>
    <w:rsid w:val="002A29D4"/>
    <w:rsid w:val="002A2C13"/>
    <w:rsid w:val="002A2F1A"/>
    <w:rsid w:val="002A3FD0"/>
    <w:rsid w:val="002A40C7"/>
    <w:rsid w:val="002A415F"/>
    <w:rsid w:val="002A41A2"/>
    <w:rsid w:val="002A60B6"/>
    <w:rsid w:val="002B1A9A"/>
    <w:rsid w:val="002B21E3"/>
    <w:rsid w:val="002B24E0"/>
    <w:rsid w:val="002B2609"/>
    <w:rsid w:val="002B261A"/>
    <w:rsid w:val="002B37D1"/>
    <w:rsid w:val="002B44D2"/>
    <w:rsid w:val="002B5589"/>
    <w:rsid w:val="002B5A7A"/>
    <w:rsid w:val="002B7225"/>
    <w:rsid w:val="002B7CAE"/>
    <w:rsid w:val="002B7CE5"/>
    <w:rsid w:val="002C0861"/>
    <w:rsid w:val="002C2DBC"/>
    <w:rsid w:val="002C3B0E"/>
    <w:rsid w:val="002C437F"/>
    <w:rsid w:val="002C50D9"/>
    <w:rsid w:val="002C56C9"/>
    <w:rsid w:val="002C6426"/>
    <w:rsid w:val="002C7B0E"/>
    <w:rsid w:val="002D0606"/>
    <w:rsid w:val="002D0BAF"/>
    <w:rsid w:val="002D1B6A"/>
    <w:rsid w:val="002D2850"/>
    <w:rsid w:val="002D2B31"/>
    <w:rsid w:val="002D3567"/>
    <w:rsid w:val="002D4DEA"/>
    <w:rsid w:val="002D5081"/>
    <w:rsid w:val="002D5A62"/>
    <w:rsid w:val="002D7057"/>
    <w:rsid w:val="002D743E"/>
    <w:rsid w:val="002E020E"/>
    <w:rsid w:val="002E2496"/>
    <w:rsid w:val="002E38EC"/>
    <w:rsid w:val="002E39E6"/>
    <w:rsid w:val="002E3E6C"/>
    <w:rsid w:val="002E499A"/>
    <w:rsid w:val="002E5DC4"/>
    <w:rsid w:val="002E5E75"/>
    <w:rsid w:val="002E6588"/>
    <w:rsid w:val="002E7315"/>
    <w:rsid w:val="002E73C1"/>
    <w:rsid w:val="002E745E"/>
    <w:rsid w:val="002E7EEA"/>
    <w:rsid w:val="002F00FD"/>
    <w:rsid w:val="002F18B4"/>
    <w:rsid w:val="002F21BD"/>
    <w:rsid w:val="002F2649"/>
    <w:rsid w:val="002F31C3"/>
    <w:rsid w:val="002F368E"/>
    <w:rsid w:val="002F3AE3"/>
    <w:rsid w:val="002F52D1"/>
    <w:rsid w:val="002F5D5F"/>
    <w:rsid w:val="002F602F"/>
    <w:rsid w:val="00300E30"/>
    <w:rsid w:val="00302AD8"/>
    <w:rsid w:val="0030369E"/>
    <w:rsid w:val="00303BB3"/>
    <w:rsid w:val="00304DB3"/>
    <w:rsid w:val="00304E3E"/>
    <w:rsid w:val="00304F1D"/>
    <w:rsid w:val="0030572F"/>
    <w:rsid w:val="00307EC1"/>
    <w:rsid w:val="003117F9"/>
    <w:rsid w:val="00312271"/>
    <w:rsid w:val="00312F93"/>
    <w:rsid w:val="00313268"/>
    <w:rsid w:val="00313421"/>
    <w:rsid w:val="003138C6"/>
    <w:rsid w:val="00314063"/>
    <w:rsid w:val="003175E8"/>
    <w:rsid w:val="00321598"/>
    <w:rsid w:val="00321E02"/>
    <w:rsid w:val="003221B0"/>
    <w:rsid w:val="003253DD"/>
    <w:rsid w:val="00325656"/>
    <w:rsid w:val="00326737"/>
    <w:rsid w:val="003267DE"/>
    <w:rsid w:val="00327058"/>
    <w:rsid w:val="00327EDA"/>
    <w:rsid w:val="00330465"/>
    <w:rsid w:val="0033162B"/>
    <w:rsid w:val="00331726"/>
    <w:rsid w:val="00331E79"/>
    <w:rsid w:val="003339CB"/>
    <w:rsid w:val="00333CEB"/>
    <w:rsid w:val="00334890"/>
    <w:rsid w:val="00335402"/>
    <w:rsid w:val="00335E10"/>
    <w:rsid w:val="00335F4E"/>
    <w:rsid w:val="00336611"/>
    <w:rsid w:val="00337671"/>
    <w:rsid w:val="003401B8"/>
    <w:rsid w:val="003413FF"/>
    <w:rsid w:val="00341F88"/>
    <w:rsid w:val="00341FAC"/>
    <w:rsid w:val="00342449"/>
    <w:rsid w:val="003434ED"/>
    <w:rsid w:val="00344DB1"/>
    <w:rsid w:val="003459E8"/>
    <w:rsid w:val="00347EB3"/>
    <w:rsid w:val="003506D8"/>
    <w:rsid w:val="00350A07"/>
    <w:rsid w:val="00350EAC"/>
    <w:rsid w:val="0035157C"/>
    <w:rsid w:val="003519C7"/>
    <w:rsid w:val="00352CE2"/>
    <w:rsid w:val="00353167"/>
    <w:rsid w:val="003532B9"/>
    <w:rsid w:val="00353F36"/>
    <w:rsid w:val="00354108"/>
    <w:rsid w:val="00356355"/>
    <w:rsid w:val="00356EC2"/>
    <w:rsid w:val="00357009"/>
    <w:rsid w:val="00361A07"/>
    <w:rsid w:val="003624C4"/>
    <w:rsid w:val="00363E6B"/>
    <w:rsid w:val="00365380"/>
    <w:rsid w:val="0036554D"/>
    <w:rsid w:val="00366A59"/>
    <w:rsid w:val="00372381"/>
    <w:rsid w:val="00374B07"/>
    <w:rsid w:val="003751B6"/>
    <w:rsid w:val="003758F4"/>
    <w:rsid w:val="00376DC4"/>
    <w:rsid w:val="00377826"/>
    <w:rsid w:val="00377888"/>
    <w:rsid w:val="00377AC8"/>
    <w:rsid w:val="00380CC2"/>
    <w:rsid w:val="003813CB"/>
    <w:rsid w:val="0038170B"/>
    <w:rsid w:val="0038192C"/>
    <w:rsid w:val="00382155"/>
    <w:rsid w:val="00383512"/>
    <w:rsid w:val="00383B3D"/>
    <w:rsid w:val="0038624C"/>
    <w:rsid w:val="0039063C"/>
    <w:rsid w:val="003908C1"/>
    <w:rsid w:val="00391DDB"/>
    <w:rsid w:val="00393533"/>
    <w:rsid w:val="00393C52"/>
    <w:rsid w:val="00393F75"/>
    <w:rsid w:val="00395C0E"/>
    <w:rsid w:val="00396BA2"/>
    <w:rsid w:val="003974E5"/>
    <w:rsid w:val="003A153C"/>
    <w:rsid w:val="003A23C4"/>
    <w:rsid w:val="003A24C2"/>
    <w:rsid w:val="003A2A1C"/>
    <w:rsid w:val="003A4825"/>
    <w:rsid w:val="003A4AA2"/>
    <w:rsid w:val="003A4DCD"/>
    <w:rsid w:val="003A5456"/>
    <w:rsid w:val="003A585E"/>
    <w:rsid w:val="003A5EF6"/>
    <w:rsid w:val="003A6347"/>
    <w:rsid w:val="003A78C2"/>
    <w:rsid w:val="003B027A"/>
    <w:rsid w:val="003B02CC"/>
    <w:rsid w:val="003B032B"/>
    <w:rsid w:val="003B0ACF"/>
    <w:rsid w:val="003B30E3"/>
    <w:rsid w:val="003B6B5A"/>
    <w:rsid w:val="003B748A"/>
    <w:rsid w:val="003C14B8"/>
    <w:rsid w:val="003C1FC0"/>
    <w:rsid w:val="003C2D95"/>
    <w:rsid w:val="003C3661"/>
    <w:rsid w:val="003C5161"/>
    <w:rsid w:val="003D21A7"/>
    <w:rsid w:val="003D355C"/>
    <w:rsid w:val="003D3565"/>
    <w:rsid w:val="003D3B57"/>
    <w:rsid w:val="003D5198"/>
    <w:rsid w:val="003D558A"/>
    <w:rsid w:val="003D5C34"/>
    <w:rsid w:val="003D7256"/>
    <w:rsid w:val="003E09C4"/>
    <w:rsid w:val="003E2C5B"/>
    <w:rsid w:val="003E338E"/>
    <w:rsid w:val="003E357B"/>
    <w:rsid w:val="003E3864"/>
    <w:rsid w:val="003E428B"/>
    <w:rsid w:val="003F2932"/>
    <w:rsid w:val="003F3096"/>
    <w:rsid w:val="003F45C8"/>
    <w:rsid w:val="003F4AD6"/>
    <w:rsid w:val="003F5DE7"/>
    <w:rsid w:val="00401D5F"/>
    <w:rsid w:val="00403B26"/>
    <w:rsid w:val="00403E73"/>
    <w:rsid w:val="00404D27"/>
    <w:rsid w:val="0040695E"/>
    <w:rsid w:val="00406AD0"/>
    <w:rsid w:val="00406C63"/>
    <w:rsid w:val="00407743"/>
    <w:rsid w:val="004101BC"/>
    <w:rsid w:val="00410D47"/>
    <w:rsid w:val="004112B8"/>
    <w:rsid w:val="00411AAA"/>
    <w:rsid w:val="004139EA"/>
    <w:rsid w:val="0041504A"/>
    <w:rsid w:val="0042090C"/>
    <w:rsid w:val="00420FC4"/>
    <w:rsid w:val="0042147E"/>
    <w:rsid w:val="0042168C"/>
    <w:rsid w:val="00422AAA"/>
    <w:rsid w:val="00423D05"/>
    <w:rsid w:val="004275E2"/>
    <w:rsid w:val="00430C79"/>
    <w:rsid w:val="004317E6"/>
    <w:rsid w:val="004322AB"/>
    <w:rsid w:val="004325BA"/>
    <w:rsid w:val="00433526"/>
    <w:rsid w:val="00434FA0"/>
    <w:rsid w:val="00437C7A"/>
    <w:rsid w:val="00442238"/>
    <w:rsid w:val="0045048C"/>
    <w:rsid w:val="004508D0"/>
    <w:rsid w:val="00450BD0"/>
    <w:rsid w:val="00450E6E"/>
    <w:rsid w:val="004524B8"/>
    <w:rsid w:val="004526DC"/>
    <w:rsid w:val="00453F00"/>
    <w:rsid w:val="00455608"/>
    <w:rsid w:val="00455785"/>
    <w:rsid w:val="00455F11"/>
    <w:rsid w:val="00457E3D"/>
    <w:rsid w:val="004629A8"/>
    <w:rsid w:val="004629C4"/>
    <w:rsid w:val="00463EF3"/>
    <w:rsid w:val="00464998"/>
    <w:rsid w:val="00465573"/>
    <w:rsid w:val="004667F8"/>
    <w:rsid w:val="004670E6"/>
    <w:rsid w:val="00467B8A"/>
    <w:rsid w:val="004715DB"/>
    <w:rsid w:val="004722A6"/>
    <w:rsid w:val="0047259C"/>
    <w:rsid w:val="00476588"/>
    <w:rsid w:val="00476D2A"/>
    <w:rsid w:val="00477883"/>
    <w:rsid w:val="004779CD"/>
    <w:rsid w:val="004802BA"/>
    <w:rsid w:val="00481581"/>
    <w:rsid w:val="00481E95"/>
    <w:rsid w:val="00482E0C"/>
    <w:rsid w:val="004854A5"/>
    <w:rsid w:val="00485DC7"/>
    <w:rsid w:val="00486672"/>
    <w:rsid w:val="00486D28"/>
    <w:rsid w:val="00487124"/>
    <w:rsid w:val="00487DD2"/>
    <w:rsid w:val="00490E25"/>
    <w:rsid w:val="00492D9F"/>
    <w:rsid w:val="00493B54"/>
    <w:rsid w:val="00497336"/>
    <w:rsid w:val="00497472"/>
    <w:rsid w:val="004A025F"/>
    <w:rsid w:val="004A1639"/>
    <w:rsid w:val="004A2D0C"/>
    <w:rsid w:val="004A303E"/>
    <w:rsid w:val="004A3FC5"/>
    <w:rsid w:val="004A5784"/>
    <w:rsid w:val="004A5A38"/>
    <w:rsid w:val="004A5DEF"/>
    <w:rsid w:val="004A65E0"/>
    <w:rsid w:val="004A7AD9"/>
    <w:rsid w:val="004B0040"/>
    <w:rsid w:val="004B18BA"/>
    <w:rsid w:val="004B1D2F"/>
    <w:rsid w:val="004B3461"/>
    <w:rsid w:val="004B42E1"/>
    <w:rsid w:val="004B4342"/>
    <w:rsid w:val="004B440D"/>
    <w:rsid w:val="004B463B"/>
    <w:rsid w:val="004B46AE"/>
    <w:rsid w:val="004B4CB2"/>
    <w:rsid w:val="004B523F"/>
    <w:rsid w:val="004B5369"/>
    <w:rsid w:val="004B580F"/>
    <w:rsid w:val="004B59AD"/>
    <w:rsid w:val="004C00C2"/>
    <w:rsid w:val="004C00F2"/>
    <w:rsid w:val="004C11DD"/>
    <w:rsid w:val="004C1FCA"/>
    <w:rsid w:val="004C2EF0"/>
    <w:rsid w:val="004C34D4"/>
    <w:rsid w:val="004C35BC"/>
    <w:rsid w:val="004C3E2F"/>
    <w:rsid w:val="004C4502"/>
    <w:rsid w:val="004C5F69"/>
    <w:rsid w:val="004C6015"/>
    <w:rsid w:val="004C6E28"/>
    <w:rsid w:val="004C7173"/>
    <w:rsid w:val="004C7792"/>
    <w:rsid w:val="004C7F36"/>
    <w:rsid w:val="004D05D8"/>
    <w:rsid w:val="004D0B7F"/>
    <w:rsid w:val="004D166F"/>
    <w:rsid w:val="004D4015"/>
    <w:rsid w:val="004D4080"/>
    <w:rsid w:val="004D451C"/>
    <w:rsid w:val="004D508C"/>
    <w:rsid w:val="004D51F9"/>
    <w:rsid w:val="004D661D"/>
    <w:rsid w:val="004D6833"/>
    <w:rsid w:val="004D6F51"/>
    <w:rsid w:val="004D7592"/>
    <w:rsid w:val="004D78DD"/>
    <w:rsid w:val="004E163A"/>
    <w:rsid w:val="004E217C"/>
    <w:rsid w:val="004E2939"/>
    <w:rsid w:val="004E2DA6"/>
    <w:rsid w:val="004E6278"/>
    <w:rsid w:val="004E6734"/>
    <w:rsid w:val="004E7638"/>
    <w:rsid w:val="004E7F4C"/>
    <w:rsid w:val="004F44DE"/>
    <w:rsid w:val="004F5FCA"/>
    <w:rsid w:val="004F6DED"/>
    <w:rsid w:val="004F7A47"/>
    <w:rsid w:val="0050128A"/>
    <w:rsid w:val="005029AB"/>
    <w:rsid w:val="00502C42"/>
    <w:rsid w:val="00503425"/>
    <w:rsid w:val="005054E0"/>
    <w:rsid w:val="0050552A"/>
    <w:rsid w:val="00505538"/>
    <w:rsid w:val="0050768B"/>
    <w:rsid w:val="00507E5F"/>
    <w:rsid w:val="0051278E"/>
    <w:rsid w:val="00513D5F"/>
    <w:rsid w:val="00514AA8"/>
    <w:rsid w:val="005171A6"/>
    <w:rsid w:val="00517454"/>
    <w:rsid w:val="005203EC"/>
    <w:rsid w:val="00520993"/>
    <w:rsid w:val="00520A51"/>
    <w:rsid w:val="00520DBE"/>
    <w:rsid w:val="005212FB"/>
    <w:rsid w:val="005220ED"/>
    <w:rsid w:val="00524262"/>
    <w:rsid w:val="00526645"/>
    <w:rsid w:val="00526A3C"/>
    <w:rsid w:val="00530987"/>
    <w:rsid w:val="00530A03"/>
    <w:rsid w:val="00531E86"/>
    <w:rsid w:val="005328B4"/>
    <w:rsid w:val="0053398C"/>
    <w:rsid w:val="005342B4"/>
    <w:rsid w:val="00534345"/>
    <w:rsid w:val="0053497D"/>
    <w:rsid w:val="00535754"/>
    <w:rsid w:val="005369DB"/>
    <w:rsid w:val="00537833"/>
    <w:rsid w:val="00537B1B"/>
    <w:rsid w:val="00540680"/>
    <w:rsid w:val="005422F6"/>
    <w:rsid w:val="00543126"/>
    <w:rsid w:val="00543571"/>
    <w:rsid w:val="00543F92"/>
    <w:rsid w:val="005447D2"/>
    <w:rsid w:val="00544857"/>
    <w:rsid w:val="0054518C"/>
    <w:rsid w:val="00546293"/>
    <w:rsid w:val="0055052F"/>
    <w:rsid w:val="0055103E"/>
    <w:rsid w:val="00551D99"/>
    <w:rsid w:val="005529BD"/>
    <w:rsid w:val="00552D9D"/>
    <w:rsid w:val="00553AD2"/>
    <w:rsid w:val="00554163"/>
    <w:rsid w:val="00554A78"/>
    <w:rsid w:val="00554D1D"/>
    <w:rsid w:val="00555976"/>
    <w:rsid w:val="00555B41"/>
    <w:rsid w:val="00556AA4"/>
    <w:rsid w:val="00556EB9"/>
    <w:rsid w:val="0055740A"/>
    <w:rsid w:val="005602E3"/>
    <w:rsid w:val="00560EA8"/>
    <w:rsid w:val="0056164C"/>
    <w:rsid w:val="00561FC3"/>
    <w:rsid w:val="00562C25"/>
    <w:rsid w:val="00563052"/>
    <w:rsid w:val="005639C1"/>
    <w:rsid w:val="00564ECC"/>
    <w:rsid w:val="0056782E"/>
    <w:rsid w:val="00567A9C"/>
    <w:rsid w:val="00572118"/>
    <w:rsid w:val="00572776"/>
    <w:rsid w:val="00574523"/>
    <w:rsid w:val="00575407"/>
    <w:rsid w:val="00576278"/>
    <w:rsid w:val="00582F0B"/>
    <w:rsid w:val="00582F5A"/>
    <w:rsid w:val="00584313"/>
    <w:rsid w:val="0058513A"/>
    <w:rsid w:val="005869C3"/>
    <w:rsid w:val="005921AD"/>
    <w:rsid w:val="00594060"/>
    <w:rsid w:val="00594321"/>
    <w:rsid w:val="00594FD7"/>
    <w:rsid w:val="005959D0"/>
    <w:rsid w:val="005966F7"/>
    <w:rsid w:val="00596CF9"/>
    <w:rsid w:val="00597098"/>
    <w:rsid w:val="005A1DB9"/>
    <w:rsid w:val="005A217D"/>
    <w:rsid w:val="005A39B7"/>
    <w:rsid w:val="005A3FCB"/>
    <w:rsid w:val="005A5022"/>
    <w:rsid w:val="005A528E"/>
    <w:rsid w:val="005A5A19"/>
    <w:rsid w:val="005A7866"/>
    <w:rsid w:val="005B07AB"/>
    <w:rsid w:val="005B21BC"/>
    <w:rsid w:val="005B2381"/>
    <w:rsid w:val="005B2388"/>
    <w:rsid w:val="005B242F"/>
    <w:rsid w:val="005B2784"/>
    <w:rsid w:val="005B2961"/>
    <w:rsid w:val="005B3EF8"/>
    <w:rsid w:val="005B49A1"/>
    <w:rsid w:val="005B4BB4"/>
    <w:rsid w:val="005B7EFB"/>
    <w:rsid w:val="005C1EDE"/>
    <w:rsid w:val="005C253D"/>
    <w:rsid w:val="005C3832"/>
    <w:rsid w:val="005C3F5B"/>
    <w:rsid w:val="005C4430"/>
    <w:rsid w:val="005C485E"/>
    <w:rsid w:val="005C5C6B"/>
    <w:rsid w:val="005D0631"/>
    <w:rsid w:val="005D0701"/>
    <w:rsid w:val="005D3A70"/>
    <w:rsid w:val="005D5D93"/>
    <w:rsid w:val="005D6D77"/>
    <w:rsid w:val="005E3772"/>
    <w:rsid w:val="005E3BD6"/>
    <w:rsid w:val="005E4626"/>
    <w:rsid w:val="005E5C67"/>
    <w:rsid w:val="005E6DB3"/>
    <w:rsid w:val="005F09CB"/>
    <w:rsid w:val="005F1043"/>
    <w:rsid w:val="005F12D0"/>
    <w:rsid w:val="005F1CE6"/>
    <w:rsid w:val="005F227B"/>
    <w:rsid w:val="005F3C0A"/>
    <w:rsid w:val="005F4935"/>
    <w:rsid w:val="005F5601"/>
    <w:rsid w:val="005F6434"/>
    <w:rsid w:val="005F68C3"/>
    <w:rsid w:val="00600FE9"/>
    <w:rsid w:val="00601239"/>
    <w:rsid w:val="00601645"/>
    <w:rsid w:val="00603047"/>
    <w:rsid w:val="006056D1"/>
    <w:rsid w:val="00605927"/>
    <w:rsid w:val="00605D13"/>
    <w:rsid w:val="00605F62"/>
    <w:rsid w:val="00610830"/>
    <w:rsid w:val="006108AB"/>
    <w:rsid w:val="0061134C"/>
    <w:rsid w:val="00611A08"/>
    <w:rsid w:val="00611B1A"/>
    <w:rsid w:val="00612B45"/>
    <w:rsid w:val="006133C4"/>
    <w:rsid w:val="00613DBE"/>
    <w:rsid w:val="0061462E"/>
    <w:rsid w:val="00614985"/>
    <w:rsid w:val="00615088"/>
    <w:rsid w:val="00615BDD"/>
    <w:rsid w:val="00616746"/>
    <w:rsid w:val="00617356"/>
    <w:rsid w:val="00621D67"/>
    <w:rsid w:val="00622178"/>
    <w:rsid w:val="00622388"/>
    <w:rsid w:val="0062273F"/>
    <w:rsid w:val="00623875"/>
    <w:rsid w:val="00623E4C"/>
    <w:rsid w:val="00623F73"/>
    <w:rsid w:val="006247EB"/>
    <w:rsid w:val="00630BBA"/>
    <w:rsid w:val="00631473"/>
    <w:rsid w:val="00633070"/>
    <w:rsid w:val="00633134"/>
    <w:rsid w:val="00633214"/>
    <w:rsid w:val="00634073"/>
    <w:rsid w:val="006341E3"/>
    <w:rsid w:val="006345E6"/>
    <w:rsid w:val="00634A2E"/>
    <w:rsid w:val="006353DE"/>
    <w:rsid w:val="00635E82"/>
    <w:rsid w:val="00635EEA"/>
    <w:rsid w:val="00636E42"/>
    <w:rsid w:val="00637093"/>
    <w:rsid w:val="00640102"/>
    <w:rsid w:val="00640737"/>
    <w:rsid w:val="00640D55"/>
    <w:rsid w:val="006422A7"/>
    <w:rsid w:val="006500DB"/>
    <w:rsid w:val="0065317F"/>
    <w:rsid w:val="0065394A"/>
    <w:rsid w:val="00653D2A"/>
    <w:rsid w:val="00653FCD"/>
    <w:rsid w:val="00655508"/>
    <w:rsid w:val="0065763B"/>
    <w:rsid w:val="00661E6D"/>
    <w:rsid w:val="00662132"/>
    <w:rsid w:val="00662558"/>
    <w:rsid w:val="00662836"/>
    <w:rsid w:val="00665BC0"/>
    <w:rsid w:val="006714A5"/>
    <w:rsid w:val="00671FEB"/>
    <w:rsid w:val="00672659"/>
    <w:rsid w:val="006737D8"/>
    <w:rsid w:val="00675774"/>
    <w:rsid w:val="00676182"/>
    <w:rsid w:val="00676C38"/>
    <w:rsid w:val="006770A5"/>
    <w:rsid w:val="0067783D"/>
    <w:rsid w:val="00677F06"/>
    <w:rsid w:val="006801B5"/>
    <w:rsid w:val="0068079E"/>
    <w:rsid w:val="00680BC1"/>
    <w:rsid w:val="00682B2B"/>
    <w:rsid w:val="00682F22"/>
    <w:rsid w:val="0068315B"/>
    <w:rsid w:val="006832B8"/>
    <w:rsid w:val="00685304"/>
    <w:rsid w:val="00685DFC"/>
    <w:rsid w:val="0068634A"/>
    <w:rsid w:val="00686A57"/>
    <w:rsid w:val="00686C54"/>
    <w:rsid w:val="0069036B"/>
    <w:rsid w:val="006913E4"/>
    <w:rsid w:val="00692965"/>
    <w:rsid w:val="00693C35"/>
    <w:rsid w:val="00695509"/>
    <w:rsid w:val="00695526"/>
    <w:rsid w:val="0069553C"/>
    <w:rsid w:val="00696CD2"/>
    <w:rsid w:val="00696F07"/>
    <w:rsid w:val="006A1718"/>
    <w:rsid w:val="006A26A8"/>
    <w:rsid w:val="006A2A5A"/>
    <w:rsid w:val="006A3485"/>
    <w:rsid w:val="006A4729"/>
    <w:rsid w:val="006A65A7"/>
    <w:rsid w:val="006B07F6"/>
    <w:rsid w:val="006B29BD"/>
    <w:rsid w:val="006B2E29"/>
    <w:rsid w:val="006B365C"/>
    <w:rsid w:val="006B4114"/>
    <w:rsid w:val="006B5109"/>
    <w:rsid w:val="006B5CB4"/>
    <w:rsid w:val="006B5DFC"/>
    <w:rsid w:val="006B6692"/>
    <w:rsid w:val="006B6901"/>
    <w:rsid w:val="006B7023"/>
    <w:rsid w:val="006B7165"/>
    <w:rsid w:val="006B75F6"/>
    <w:rsid w:val="006C2F83"/>
    <w:rsid w:val="006C415B"/>
    <w:rsid w:val="006C46E1"/>
    <w:rsid w:val="006C538A"/>
    <w:rsid w:val="006C5793"/>
    <w:rsid w:val="006C64C1"/>
    <w:rsid w:val="006C6733"/>
    <w:rsid w:val="006C70EF"/>
    <w:rsid w:val="006C715A"/>
    <w:rsid w:val="006C74B8"/>
    <w:rsid w:val="006C7985"/>
    <w:rsid w:val="006D0E25"/>
    <w:rsid w:val="006D10A1"/>
    <w:rsid w:val="006D1C19"/>
    <w:rsid w:val="006D2928"/>
    <w:rsid w:val="006D2F59"/>
    <w:rsid w:val="006D324C"/>
    <w:rsid w:val="006D4C3A"/>
    <w:rsid w:val="006D50E2"/>
    <w:rsid w:val="006D67CC"/>
    <w:rsid w:val="006E094F"/>
    <w:rsid w:val="006E1873"/>
    <w:rsid w:val="006E1A1C"/>
    <w:rsid w:val="006E230F"/>
    <w:rsid w:val="006E2FE9"/>
    <w:rsid w:val="006E39C2"/>
    <w:rsid w:val="006E50AF"/>
    <w:rsid w:val="006E57F5"/>
    <w:rsid w:val="006E6BA5"/>
    <w:rsid w:val="006E7731"/>
    <w:rsid w:val="006F01C4"/>
    <w:rsid w:val="006F2353"/>
    <w:rsid w:val="006F2927"/>
    <w:rsid w:val="006F2F27"/>
    <w:rsid w:val="006F4AF0"/>
    <w:rsid w:val="006F4E87"/>
    <w:rsid w:val="006F5496"/>
    <w:rsid w:val="006F5FF6"/>
    <w:rsid w:val="006F6B4E"/>
    <w:rsid w:val="006F771B"/>
    <w:rsid w:val="006F7726"/>
    <w:rsid w:val="00701337"/>
    <w:rsid w:val="00701E89"/>
    <w:rsid w:val="00703C94"/>
    <w:rsid w:val="00703F01"/>
    <w:rsid w:val="00704781"/>
    <w:rsid w:val="00704B76"/>
    <w:rsid w:val="00705D76"/>
    <w:rsid w:val="00705F8B"/>
    <w:rsid w:val="00706FC6"/>
    <w:rsid w:val="00712A85"/>
    <w:rsid w:val="00713022"/>
    <w:rsid w:val="00713941"/>
    <w:rsid w:val="007151C8"/>
    <w:rsid w:val="00715C03"/>
    <w:rsid w:val="00716026"/>
    <w:rsid w:val="007160EE"/>
    <w:rsid w:val="0071632F"/>
    <w:rsid w:val="007176D9"/>
    <w:rsid w:val="00721072"/>
    <w:rsid w:val="007227BF"/>
    <w:rsid w:val="00722C5D"/>
    <w:rsid w:val="00722F91"/>
    <w:rsid w:val="0072327A"/>
    <w:rsid w:val="007253E4"/>
    <w:rsid w:val="00731F2B"/>
    <w:rsid w:val="00732631"/>
    <w:rsid w:val="00733532"/>
    <w:rsid w:val="0073438D"/>
    <w:rsid w:val="00734BBB"/>
    <w:rsid w:val="00735083"/>
    <w:rsid w:val="0073546F"/>
    <w:rsid w:val="00735AF7"/>
    <w:rsid w:val="007360D5"/>
    <w:rsid w:val="00736F65"/>
    <w:rsid w:val="00740399"/>
    <w:rsid w:val="00742172"/>
    <w:rsid w:val="007424F7"/>
    <w:rsid w:val="00744DA2"/>
    <w:rsid w:val="00745431"/>
    <w:rsid w:val="00746F88"/>
    <w:rsid w:val="0074794D"/>
    <w:rsid w:val="007517DC"/>
    <w:rsid w:val="00752024"/>
    <w:rsid w:val="007523FF"/>
    <w:rsid w:val="007527F1"/>
    <w:rsid w:val="007540E3"/>
    <w:rsid w:val="00754A81"/>
    <w:rsid w:val="0075526A"/>
    <w:rsid w:val="00756792"/>
    <w:rsid w:val="00756967"/>
    <w:rsid w:val="00760D48"/>
    <w:rsid w:val="007625F4"/>
    <w:rsid w:val="007636B5"/>
    <w:rsid w:val="007637BD"/>
    <w:rsid w:val="00764591"/>
    <w:rsid w:val="00765607"/>
    <w:rsid w:val="00765B21"/>
    <w:rsid w:val="00765FE7"/>
    <w:rsid w:val="007679D9"/>
    <w:rsid w:val="007706F8"/>
    <w:rsid w:val="00770F3B"/>
    <w:rsid w:val="00772755"/>
    <w:rsid w:val="007732CD"/>
    <w:rsid w:val="00774183"/>
    <w:rsid w:val="0077592C"/>
    <w:rsid w:val="0077716D"/>
    <w:rsid w:val="0078026A"/>
    <w:rsid w:val="0078072B"/>
    <w:rsid w:val="007828D6"/>
    <w:rsid w:val="007837EF"/>
    <w:rsid w:val="007852AB"/>
    <w:rsid w:val="00785FBB"/>
    <w:rsid w:val="00786656"/>
    <w:rsid w:val="007871D5"/>
    <w:rsid w:val="00791404"/>
    <w:rsid w:val="00793B42"/>
    <w:rsid w:val="00795653"/>
    <w:rsid w:val="00795AAA"/>
    <w:rsid w:val="007972F7"/>
    <w:rsid w:val="0079778B"/>
    <w:rsid w:val="007A083D"/>
    <w:rsid w:val="007A0FDC"/>
    <w:rsid w:val="007A213A"/>
    <w:rsid w:val="007A25BC"/>
    <w:rsid w:val="007A3A0F"/>
    <w:rsid w:val="007A3C88"/>
    <w:rsid w:val="007A3D2C"/>
    <w:rsid w:val="007A3FB6"/>
    <w:rsid w:val="007A4226"/>
    <w:rsid w:val="007A4793"/>
    <w:rsid w:val="007A5D4E"/>
    <w:rsid w:val="007A6683"/>
    <w:rsid w:val="007A6B8D"/>
    <w:rsid w:val="007B0680"/>
    <w:rsid w:val="007B06A3"/>
    <w:rsid w:val="007B0C32"/>
    <w:rsid w:val="007B16F0"/>
    <w:rsid w:val="007B23D2"/>
    <w:rsid w:val="007B44BE"/>
    <w:rsid w:val="007B4621"/>
    <w:rsid w:val="007B5682"/>
    <w:rsid w:val="007B56BA"/>
    <w:rsid w:val="007B6044"/>
    <w:rsid w:val="007C00EA"/>
    <w:rsid w:val="007C0911"/>
    <w:rsid w:val="007C1A12"/>
    <w:rsid w:val="007C2285"/>
    <w:rsid w:val="007C3894"/>
    <w:rsid w:val="007C63BB"/>
    <w:rsid w:val="007C694C"/>
    <w:rsid w:val="007D05CA"/>
    <w:rsid w:val="007D0E82"/>
    <w:rsid w:val="007D0F48"/>
    <w:rsid w:val="007D1827"/>
    <w:rsid w:val="007D1B24"/>
    <w:rsid w:val="007D1D1A"/>
    <w:rsid w:val="007D3109"/>
    <w:rsid w:val="007D4E29"/>
    <w:rsid w:val="007D4F94"/>
    <w:rsid w:val="007D6AC3"/>
    <w:rsid w:val="007D7A12"/>
    <w:rsid w:val="007E082E"/>
    <w:rsid w:val="007E1F04"/>
    <w:rsid w:val="007E3533"/>
    <w:rsid w:val="007E6189"/>
    <w:rsid w:val="007E6669"/>
    <w:rsid w:val="007E7E3C"/>
    <w:rsid w:val="007E7EDA"/>
    <w:rsid w:val="007F04A7"/>
    <w:rsid w:val="007F35A8"/>
    <w:rsid w:val="007F4999"/>
    <w:rsid w:val="007F5DFD"/>
    <w:rsid w:val="007F6494"/>
    <w:rsid w:val="007F7982"/>
    <w:rsid w:val="007F7E93"/>
    <w:rsid w:val="007F7ED2"/>
    <w:rsid w:val="00800DF9"/>
    <w:rsid w:val="0080109A"/>
    <w:rsid w:val="00802C75"/>
    <w:rsid w:val="008036D7"/>
    <w:rsid w:val="00803843"/>
    <w:rsid w:val="00804B25"/>
    <w:rsid w:val="008050B0"/>
    <w:rsid w:val="00805537"/>
    <w:rsid w:val="00807FB9"/>
    <w:rsid w:val="008108D5"/>
    <w:rsid w:val="008110B6"/>
    <w:rsid w:val="008119B0"/>
    <w:rsid w:val="008128B2"/>
    <w:rsid w:val="008128EC"/>
    <w:rsid w:val="00813165"/>
    <w:rsid w:val="00813D7D"/>
    <w:rsid w:val="008144A0"/>
    <w:rsid w:val="008147E0"/>
    <w:rsid w:val="00814A1D"/>
    <w:rsid w:val="008164C2"/>
    <w:rsid w:val="00816591"/>
    <w:rsid w:val="0081709A"/>
    <w:rsid w:val="008179AF"/>
    <w:rsid w:val="00822189"/>
    <w:rsid w:val="008221CE"/>
    <w:rsid w:val="00822C8C"/>
    <w:rsid w:val="008236FA"/>
    <w:rsid w:val="00823921"/>
    <w:rsid w:val="008249AA"/>
    <w:rsid w:val="00825F66"/>
    <w:rsid w:val="00826BD7"/>
    <w:rsid w:val="0082727B"/>
    <w:rsid w:val="00827E4D"/>
    <w:rsid w:val="00830340"/>
    <w:rsid w:val="00831042"/>
    <w:rsid w:val="00832185"/>
    <w:rsid w:val="00832282"/>
    <w:rsid w:val="0083274F"/>
    <w:rsid w:val="00832EAF"/>
    <w:rsid w:val="00834C4E"/>
    <w:rsid w:val="00835012"/>
    <w:rsid w:val="00835308"/>
    <w:rsid w:val="00835523"/>
    <w:rsid w:val="00835D0F"/>
    <w:rsid w:val="008429DF"/>
    <w:rsid w:val="008429F2"/>
    <w:rsid w:val="0084553B"/>
    <w:rsid w:val="0084588B"/>
    <w:rsid w:val="00846014"/>
    <w:rsid w:val="00846D01"/>
    <w:rsid w:val="00850BD9"/>
    <w:rsid w:val="00850C0C"/>
    <w:rsid w:val="00850DFD"/>
    <w:rsid w:val="00851097"/>
    <w:rsid w:val="00852615"/>
    <w:rsid w:val="00853B68"/>
    <w:rsid w:val="00853DDA"/>
    <w:rsid w:val="00853F2D"/>
    <w:rsid w:val="00855C8F"/>
    <w:rsid w:val="00861225"/>
    <w:rsid w:val="008627C3"/>
    <w:rsid w:val="00862C38"/>
    <w:rsid w:val="00863645"/>
    <w:rsid w:val="00866451"/>
    <w:rsid w:val="00866F81"/>
    <w:rsid w:val="008675A1"/>
    <w:rsid w:val="008712AA"/>
    <w:rsid w:val="00872D13"/>
    <w:rsid w:val="00877951"/>
    <w:rsid w:val="008806A6"/>
    <w:rsid w:val="00881068"/>
    <w:rsid w:val="008815CF"/>
    <w:rsid w:val="008827B9"/>
    <w:rsid w:val="0088351B"/>
    <w:rsid w:val="00892679"/>
    <w:rsid w:val="0089271E"/>
    <w:rsid w:val="00894EF6"/>
    <w:rsid w:val="00895D60"/>
    <w:rsid w:val="008A12BA"/>
    <w:rsid w:val="008A15F1"/>
    <w:rsid w:val="008A2DA7"/>
    <w:rsid w:val="008A2EDD"/>
    <w:rsid w:val="008A33EB"/>
    <w:rsid w:val="008A4314"/>
    <w:rsid w:val="008A482E"/>
    <w:rsid w:val="008A5A14"/>
    <w:rsid w:val="008A63C6"/>
    <w:rsid w:val="008A7A54"/>
    <w:rsid w:val="008A7A80"/>
    <w:rsid w:val="008A7ADF"/>
    <w:rsid w:val="008A7FB4"/>
    <w:rsid w:val="008B05F1"/>
    <w:rsid w:val="008B06C2"/>
    <w:rsid w:val="008B1247"/>
    <w:rsid w:val="008B127D"/>
    <w:rsid w:val="008B1668"/>
    <w:rsid w:val="008B23B9"/>
    <w:rsid w:val="008B25D4"/>
    <w:rsid w:val="008B399F"/>
    <w:rsid w:val="008C0588"/>
    <w:rsid w:val="008C0659"/>
    <w:rsid w:val="008C4EFD"/>
    <w:rsid w:val="008C55ED"/>
    <w:rsid w:val="008C5F43"/>
    <w:rsid w:val="008C726B"/>
    <w:rsid w:val="008D0C92"/>
    <w:rsid w:val="008D2185"/>
    <w:rsid w:val="008D27FC"/>
    <w:rsid w:val="008D3696"/>
    <w:rsid w:val="008D3877"/>
    <w:rsid w:val="008D4F43"/>
    <w:rsid w:val="008D5602"/>
    <w:rsid w:val="008D5682"/>
    <w:rsid w:val="008D6210"/>
    <w:rsid w:val="008E00F2"/>
    <w:rsid w:val="008E22B4"/>
    <w:rsid w:val="008E2B63"/>
    <w:rsid w:val="008E3583"/>
    <w:rsid w:val="008E3D2A"/>
    <w:rsid w:val="008E4F09"/>
    <w:rsid w:val="008E59D6"/>
    <w:rsid w:val="008F02B6"/>
    <w:rsid w:val="008F0E1F"/>
    <w:rsid w:val="008F2D34"/>
    <w:rsid w:val="008F461F"/>
    <w:rsid w:val="008F655B"/>
    <w:rsid w:val="008F6880"/>
    <w:rsid w:val="008F7239"/>
    <w:rsid w:val="008F7C2B"/>
    <w:rsid w:val="008F7E70"/>
    <w:rsid w:val="0090087B"/>
    <w:rsid w:val="00900C91"/>
    <w:rsid w:val="00902C5C"/>
    <w:rsid w:val="0090341F"/>
    <w:rsid w:val="00903570"/>
    <w:rsid w:val="00903F93"/>
    <w:rsid w:val="009046F1"/>
    <w:rsid w:val="00904A0C"/>
    <w:rsid w:val="00910DF1"/>
    <w:rsid w:val="009112BF"/>
    <w:rsid w:val="00911B34"/>
    <w:rsid w:val="0091485A"/>
    <w:rsid w:val="0091504C"/>
    <w:rsid w:val="00916643"/>
    <w:rsid w:val="00917BB1"/>
    <w:rsid w:val="0092081E"/>
    <w:rsid w:val="00921B50"/>
    <w:rsid w:val="00921DFE"/>
    <w:rsid w:val="009226BD"/>
    <w:rsid w:val="00922D88"/>
    <w:rsid w:val="00923318"/>
    <w:rsid w:val="00923C6F"/>
    <w:rsid w:val="00926D98"/>
    <w:rsid w:val="00930D06"/>
    <w:rsid w:val="00932984"/>
    <w:rsid w:val="00933315"/>
    <w:rsid w:val="0093364C"/>
    <w:rsid w:val="00933894"/>
    <w:rsid w:val="00933D4F"/>
    <w:rsid w:val="0093432E"/>
    <w:rsid w:val="00934C24"/>
    <w:rsid w:val="00936284"/>
    <w:rsid w:val="00940189"/>
    <w:rsid w:val="0094030C"/>
    <w:rsid w:val="00941CEB"/>
    <w:rsid w:val="0094363C"/>
    <w:rsid w:val="009436E0"/>
    <w:rsid w:val="00943910"/>
    <w:rsid w:val="00943AF9"/>
    <w:rsid w:val="00943F1A"/>
    <w:rsid w:val="0094431F"/>
    <w:rsid w:val="00944E0A"/>
    <w:rsid w:val="00945AA6"/>
    <w:rsid w:val="00945B0D"/>
    <w:rsid w:val="00946A21"/>
    <w:rsid w:val="009472DE"/>
    <w:rsid w:val="0094731E"/>
    <w:rsid w:val="009505A2"/>
    <w:rsid w:val="00950DDB"/>
    <w:rsid w:val="00951C56"/>
    <w:rsid w:val="00953C89"/>
    <w:rsid w:val="00954C64"/>
    <w:rsid w:val="00956646"/>
    <w:rsid w:val="009608ED"/>
    <w:rsid w:val="009623FB"/>
    <w:rsid w:val="0096343F"/>
    <w:rsid w:val="009637E9"/>
    <w:rsid w:val="00965168"/>
    <w:rsid w:val="00965557"/>
    <w:rsid w:val="0096702E"/>
    <w:rsid w:val="00970618"/>
    <w:rsid w:val="009716F3"/>
    <w:rsid w:val="00972103"/>
    <w:rsid w:val="009727BE"/>
    <w:rsid w:val="009738DC"/>
    <w:rsid w:val="0097432C"/>
    <w:rsid w:val="00974F0F"/>
    <w:rsid w:val="00976474"/>
    <w:rsid w:val="00977959"/>
    <w:rsid w:val="00980440"/>
    <w:rsid w:val="00982408"/>
    <w:rsid w:val="009835E8"/>
    <w:rsid w:val="00983729"/>
    <w:rsid w:val="00984298"/>
    <w:rsid w:val="00984909"/>
    <w:rsid w:val="00984F6F"/>
    <w:rsid w:val="00991005"/>
    <w:rsid w:val="009924E6"/>
    <w:rsid w:val="009963E7"/>
    <w:rsid w:val="00996F57"/>
    <w:rsid w:val="009972C6"/>
    <w:rsid w:val="009A333A"/>
    <w:rsid w:val="009A353E"/>
    <w:rsid w:val="009A63B9"/>
    <w:rsid w:val="009A7378"/>
    <w:rsid w:val="009A75CA"/>
    <w:rsid w:val="009A76E1"/>
    <w:rsid w:val="009A7C6F"/>
    <w:rsid w:val="009B1B5B"/>
    <w:rsid w:val="009B2A04"/>
    <w:rsid w:val="009B47D8"/>
    <w:rsid w:val="009B634F"/>
    <w:rsid w:val="009B6F86"/>
    <w:rsid w:val="009B70A6"/>
    <w:rsid w:val="009B7334"/>
    <w:rsid w:val="009B7E70"/>
    <w:rsid w:val="009C0728"/>
    <w:rsid w:val="009C12C4"/>
    <w:rsid w:val="009C237B"/>
    <w:rsid w:val="009C2877"/>
    <w:rsid w:val="009C3CEA"/>
    <w:rsid w:val="009C4016"/>
    <w:rsid w:val="009C54F9"/>
    <w:rsid w:val="009C5FE3"/>
    <w:rsid w:val="009C6269"/>
    <w:rsid w:val="009D3040"/>
    <w:rsid w:val="009D3082"/>
    <w:rsid w:val="009D35BC"/>
    <w:rsid w:val="009D5776"/>
    <w:rsid w:val="009E1BCA"/>
    <w:rsid w:val="009E35D4"/>
    <w:rsid w:val="009E50E4"/>
    <w:rsid w:val="009E559F"/>
    <w:rsid w:val="009E5860"/>
    <w:rsid w:val="009E606F"/>
    <w:rsid w:val="009E6A57"/>
    <w:rsid w:val="009E7153"/>
    <w:rsid w:val="009E79AA"/>
    <w:rsid w:val="009F437B"/>
    <w:rsid w:val="009F4A2C"/>
    <w:rsid w:val="009F4A55"/>
    <w:rsid w:val="009F6861"/>
    <w:rsid w:val="009F6F04"/>
    <w:rsid w:val="009F7664"/>
    <w:rsid w:val="00A00817"/>
    <w:rsid w:val="00A022ED"/>
    <w:rsid w:val="00A02FF4"/>
    <w:rsid w:val="00A0459A"/>
    <w:rsid w:val="00A046CF"/>
    <w:rsid w:val="00A04F87"/>
    <w:rsid w:val="00A05A4A"/>
    <w:rsid w:val="00A07E04"/>
    <w:rsid w:val="00A102C5"/>
    <w:rsid w:val="00A106DC"/>
    <w:rsid w:val="00A11297"/>
    <w:rsid w:val="00A11631"/>
    <w:rsid w:val="00A132F2"/>
    <w:rsid w:val="00A15203"/>
    <w:rsid w:val="00A161EC"/>
    <w:rsid w:val="00A1764C"/>
    <w:rsid w:val="00A2067F"/>
    <w:rsid w:val="00A23A93"/>
    <w:rsid w:val="00A24A20"/>
    <w:rsid w:val="00A2643A"/>
    <w:rsid w:val="00A26DFC"/>
    <w:rsid w:val="00A2728E"/>
    <w:rsid w:val="00A27FC9"/>
    <w:rsid w:val="00A30A95"/>
    <w:rsid w:val="00A32460"/>
    <w:rsid w:val="00A32636"/>
    <w:rsid w:val="00A3277C"/>
    <w:rsid w:val="00A34328"/>
    <w:rsid w:val="00A3487B"/>
    <w:rsid w:val="00A34D5B"/>
    <w:rsid w:val="00A376ED"/>
    <w:rsid w:val="00A40021"/>
    <w:rsid w:val="00A43F67"/>
    <w:rsid w:val="00A44EF8"/>
    <w:rsid w:val="00A45010"/>
    <w:rsid w:val="00A45942"/>
    <w:rsid w:val="00A460E6"/>
    <w:rsid w:val="00A51047"/>
    <w:rsid w:val="00A52B11"/>
    <w:rsid w:val="00A52DFA"/>
    <w:rsid w:val="00A53C89"/>
    <w:rsid w:val="00A53DC7"/>
    <w:rsid w:val="00A553C1"/>
    <w:rsid w:val="00A56231"/>
    <w:rsid w:val="00A56759"/>
    <w:rsid w:val="00A568FE"/>
    <w:rsid w:val="00A56B44"/>
    <w:rsid w:val="00A56F54"/>
    <w:rsid w:val="00A62A28"/>
    <w:rsid w:val="00A62C24"/>
    <w:rsid w:val="00A6381A"/>
    <w:rsid w:val="00A63845"/>
    <w:rsid w:val="00A63911"/>
    <w:rsid w:val="00A65926"/>
    <w:rsid w:val="00A66556"/>
    <w:rsid w:val="00A6690D"/>
    <w:rsid w:val="00A66B68"/>
    <w:rsid w:val="00A705EC"/>
    <w:rsid w:val="00A70F0A"/>
    <w:rsid w:val="00A723C5"/>
    <w:rsid w:val="00A72878"/>
    <w:rsid w:val="00A72C64"/>
    <w:rsid w:val="00A739BC"/>
    <w:rsid w:val="00A73EC4"/>
    <w:rsid w:val="00A74D6E"/>
    <w:rsid w:val="00A76C94"/>
    <w:rsid w:val="00A7737A"/>
    <w:rsid w:val="00A80F36"/>
    <w:rsid w:val="00A82A82"/>
    <w:rsid w:val="00A847F7"/>
    <w:rsid w:val="00A868E7"/>
    <w:rsid w:val="00A91497"/>
    <w:rsid w:val="00A91B12"/>
    <w:rsid w:val="00A9228B"/>
    <w:rsid w:val="00A938C1"/>
    <w:rsid w:val="00A950CD"/>
    <w:rsid w:val="00A95B5A"/>
    <w:rsid w:val="00A96BC0"/>
    <w:rsid w:val="00A96BE5"/>
    <w:rsid w:val="00A96FD0"/>
    <w:rsid w:val="00A9736E"/>
    <w:rsid w:val="00A9752D"/>
    <w:rsid w:val="00A979B7"/>
    <w:rsid w:val="00AA0497"/>
    <w:rsid w:val="00AA0A87"/>
    <w:rsid w:val="00AA24DB"/>
    <w:rsid w:val="00AA3BCC"/>
    <w:rsid w:val="00AA4908"/>
    <w:rsid w:val="00AA6BB7"/>
    <w:rsid w:val="00AB1C5D"/>
    <w:rsid w:val="00AB29FD"/>
    <w:rsid w:val="00AB2A6B"/>
    <w:rsid w:val="00AB2C0A"/>
    <w:rsid w:val="00AB3EB0"/>
    <w:rsid w:val="00AB3F2B"/>
    <w:rsid w:val="00AB49EA"/>
    <w:rsid w:val="00AB4D02"/>
    <w:rsid w:val="00AB5059"/>
    <w:rsid w:val="00AB5255"/>
    <w:rsid w:val="00AB64F9"/>
    <w:rsid w:val="00AB66C2"/>
    <w:rsid w:val="00AB7D22"/>
    <w:rsid w:val="00AC0309"/>
    <w:rsid w:val="00AC06C2"/>
    <w:rsid w:val="00AC14A2"/>
    <w:rsid w:val="00AC19CA"/>
    <w:rsid w:val="00AC1E62"/>
    <w:rsid w:val="00AC2DE7"/>
    <w:rsid w:val="00AC45A7"/>
    <w:rsid w:val="00AC58E2"/>
    <w:rsid w:val="00AC5AE0"/>
    <w:rsid w:val="00AD1501"/>
    <w:rsid w:val="00AD1813"/>
    <w:rsid w:val="00AD2773"/>
    <w:rsid w:val="00AD3330"/>
    <w:rsid w:val="00AD3804"/>
    <w:rsid w:val="00AD4417"/>
    <w:rsid w:val="00AD4626"/>
    <w:rsid w:val="00AD4BAA"/>
    <w:rsid w:val="00AD536E"/>
    <w:rsid w:val="00AD5660"/>
    <w:rsid w:val="00AD59D9"/>
    <w:rsid w:val="00AD66B8"/>
    <w:rsid w:val="00AE066A"/>
    <w:rsid w:val="00AE28EB"/>
    <w:rsid w:val="00AE4B4E"/>
    <w:rsid w:val="00AE539F"/>
    <w:rsid w:val="00AE5A59"/>
    <w:rsid w:val="00AE5EC1"/>
    <w:rsid w:val="00AE6913"/>
    <w:rsid w:val="00AE6E9E"/>
    <w:rsid w:val="00AE76E4"/>
    <w:rsid w:val="00AF0053"/>
    <w:rsid w:val="00AF0939"/>
    <w:rsid w:val="00AF1473"/>
    <w:rsid w:val="00AF16AF"/>
    <w:rsid w:val="00AF175C"/>
    <w:rsid w:val="00AF1831"/>
    <w:rsid w:val="00AF2604"/>
    <w:rsid w:val="00AF28F7"/>
    <w:rsid w:val="00AF3034"/>
    <w:rsid w:val="00AF3C07"/>
    <w:rsid w:val="00AF3ED6"/>
    <w:rsid w:val="00AF4538"/>
    <w:rsid w:val="00AF7FDB"/>
    <w:rsid w:val="00B0079D"/>
    <w:rsid w:val="00B00E1C"/>
    <w:rsid w:val="00B01E81"/>
    <w:rsid w:val="00B03240"/>
    <w:rsid w:val="00B034AA"/>
    <w:rsid w:val="00B03CF9"/>
    <w:rsid w:val="00B04BC1"/>
    <w:rsid w:val="00B062A4"/>
    <w:rsid w:val="00B10999"/>
    <w:rsid w:val="00B11021"/>
    <w:rsid w:val="00B11734"/>
    <w:rsid w:val="00B13CE7"/>
    <w:rsid w:val="00B147D9"/>
    <w:rsid w:val="00B16691"/>
    <w:rsid w:val="00B168C6"/>
    <w:rsid w:val="00B169E6"/>
    <w:rsid w:val="00B17AF3"/>
    <w:rsid w:val="00B202E4"/>
    <w:rsid w:val="00B22B9C"/>
    <w:rsid w:val="00B2401D"/>
    <w:rsid w:val="00B244F4"/>
    <w:rsid w:val="00B248D1"/>
    <w:rsid w:val="00B257A5"/>
    <w:rsid w:val="00B25F48"/>
    <w:rsid w:val="00B26999"/>
    <w:rsid w:val="00B27B43"/>
    <w:rsid w:val="00B303C8"/>
    <w:rsid w:val="00B30E51"/>
    <w:rsid w:val="00B3155E"/>
    <w:rsid w:val="00B33BE6"/>
    <w:rsid w:val="00B35432"/>
    <w:rsid w:val="00B35ACD"/>
    <w:rsid w:val="00B367CC"/>
    <w:rsid w:val="00B36C44"/>
    <w:rsid w:val="00B37E6C"/>
    <w:rsid w:val="00B4032B"/>
    <w:rsid w:val="00B40CF1"/>
    <w:rsid w:val="00B4181C"/>
    <w:rsid w:val="00B41C75"/>
    <w:rsid w:val="00B43BAC"/>
    <w:rsid w:val="00B43E4D"/>
    <w:rsid w:val="00B44142"/>
    <w:rsid w:val="00B446B7"/>
    <w:rsid w:val="00B44C64"/>
    <w:rsid w:val="00B46239"/>
    <w:rsid w:val="00B46C6E"/>
    <w:rsid w:val="00B471C1"/>
    <w:rsid w:val="00B47B74"/>
    <w:rsid w:val="00B50249"/>
    <w:rsid w:val="00B53670"/>
    <w:rsid w:val="00B54347"/>
    <w:rsid w:val="00B5497F"/>
    <w:rsid w:val="00B5579E"/>
    <w:rsid w:val="00B557E3"/>
    <w:rsid w:val="00B56727"/>
    <w:rsid w:val="00B57F91"/>
    <w:rsid w:val="00B61A04"/>
    <w:rsid w:val="00B61D94"/>
    <w:rsid w:val="00B61E99"/>
    <w:rsid w:val="00B62ACD"/>
    <w:rsid w:val="00B634F3"/>
    <w:rsid w:val="00B640B8"/>
    <w:rsid w:val="00B65B5E"/>
    <w:rsid w:val="00B66F66"/>
    <w:rsid w:val="00B67320"/>
    <w:rsid w:val="00B70C30"/>
    <w:rsid w:val="00B74237"/>
    <w:rsid w:val="00B748CA"/>
    <w:rsid w:val="00B74CE9"/>
    <w:rsid w:val="00B76776"/>
    <w:rsid w:val="00B76804"/>
    <w:rsid w:val="00B77A05"/>
    <w:rsid w:val="00B77A38"/>
    <w:rsid w:val="00B80B43"/>
    <w:rsid w:val="00B80C9C"/>
    <w:rsid w:val="00B8199A"/>
    <w:rsid w:val="00B81EE6"/>
    <w:rsid w:val="00B81F82"/>
    <w:rsid w:val="00B825CE"/>
    <w:rsid w:val="00B8292B"/>
    <w:rsid w:val="00B82C8B"/>
    <w:rsid w:val="00B83722"/>
    <w:rsid w:val="00B837CB"/>
    <w:rsid w:val="00B87EA7"/>
    <w:rsid w:val="00B91CB3"/>
    <w:rsid w:val="00B92CCB"/>
    <w:rsid w:val="00B93EEA"/>
    <w:rsid w:val="00B94CD7"/>
    <w:rsid w:val="00B94D64"/>
    <w:rsid w:val="00B95ECF"/>
    <w:rsid w:val="00B95F64"/>
    <w:rsid w:val="00BA00A2"/>
    <w:rsid w:val="00BA08B4"/>
    <w:rsid w:val="00BA1165"/>
    <w:rsid w:val="00BA3007"/>
    <w:rsid w:val="00BA3268"/>
    <w:rsid w:val="00BA37F6"/>
    <w:rsid w:val="00BA3EB4"/>
    <w:rsid w:val="00BB017D"/>
    <w:rsid w:val="00BB26A1"/>
    <w:rsid w:val="00BB3777"/>
    <w:rsid w:val="00BB3E4C"/>
    <w:rsid w:val="00BB3E9D"/>
    <w:rsid w:val="00BB717C"/>
    <w:rsid w:val="00BB7313"/>
    <w:rsid w:val="00BC1103"/>
    <w:rsid w:val="00BC1CB7"/>
    <w:rsid w:val="00BC4245"/>
    <w:rsid w:val="00BC5564"/>
    <w:rsid w:val="00BC557F"/>
    <w:rsid w:val="00BC58F9"/>
    <w:rsid w:val="00BC61C9"/>
    <w:rsid w:val="00BC746D"/>
    <w:rsid w:val="00BC7F9B"/>
    <w:rsid w:val="00BD0309"/>
    <w:rsid w:val="00BD6ADA"/>
    <w:rsid w:val="00BD6D83"/>
    <w:rsid w:val="00BD70D1"/>
    <w:rsid w:val="00BD7D25"/>
    <w:rsid w:val="00BE0D6E"/>
    <w:rsid w:val="00BE1521"/>
    <w:rsid w:val="00BE1E1C"/>
    <w:rsid w:val="00BE219D"/>
    <w:rsid w:val="00BE2BBD"/>
    <w:rsid w:val="00BE34EB"/>
    <w:rsid w:val="00BE491C"/>
    <w:rsid w:val="00BE5051"/>
    <w:rsid w:val="00BE5936"/>
    <w:rsid w:val="00BE5D51"/>
    <w:rsid w:val="00BE7E25"/>
    <w:rsid w:val="00BF177C"/>
    <w:rsid w:val="00BF18B0"/>
    <w:rsid w:val="00BF301D"/>
    <w:rsid w:val="00BF3035"/>
    <w:rsid w:val="00BF365A"/>
    <w:rsid w:val="00BF4D20"/>
    <w:rsid w:val="00BF59CD"/>
    <w:rsid w:val="00BF7118"/>
    <w:rsid w:val="00C0140A"/>
    <w:rsid w:val="00C01706"/>
    <w:rsid w:val="00C02A77"/>
    <w:rsid w:val="00C03963"/>
    <w:rsid w:val="00C04AB4"/>
    <w:rsid w:val="00C04E7A"/>
    <w:rsid w:val="00C052B9"/>
    <w:rsid w:val="00C054D0"/>
    <w:rsid w:val="00C0596E"/>
    <w:rsid w:val="00C06F00"/>
    <w:rsid w:val="00C07591"/>
    <w:rsid w:val="00C07EA4"/>
    <w:rsid w:val="00C10B74"/>
    <w:rsid w:val="00C1113D"/>
    <w:rsid w:val="00C11D67"/>
    <w:rsid w:val="00C125E7"/>
    <w:rsid w:val="00C1266A"/>
    <w:rsid w:val="00C136A0"/>
    <w:rsid w:val="00C139D8"/>
    <w:rsid w:val="00C15307"/>
    <w:rsid w:val="00C16ACF"/>
    <w:rsid w:val="00C17048"/>
    <w:rsid w:val="00C17758"/>
    <w:rsid w:val="00C215F9"/>
    <w:rsid w:val="00C23E66"/>
    <w:rsid w:val="00C24E8C"/>
    <w:rsid w:val="00C2519D"/>
    <w:rsid w:val="00C267B0"/>
    <w:rsid w:val="00C26806"/>
    <w:rsid w:val="00C27557"/>
    <w:rsid w:val="00C300DE"/>
    <w:rsid w:val="00C30710"/>
    <w:rsid w:val="00C30899"/>
    <w:rsid w:val="00C30D1C"/>
    <w:rsid w:val="00C30DFB"/>
    <w:rsid w:val="00C331B4"/>
    <w:rsid w:val="00C335F9"/>
    <w:rsid w:val="00C346AE"/>
    <w:rsid w:val="00C34BC5"/>
    <w:rsid w:val="00C35273"/>
    <w:rsid w:val="00C35F92"/>
    <w:rsid w:val="00C36E5D"/>
    <w:rsid w:val="00C40266"/>
    <w:rsid w:val="00C406EC"/>
    <w:rsid w:val="00C41508"/>
    <w:rsid w:val="00C420BE"/>
    <w:rsid w:val="00C423EB"/>
    <w:rsid w:val="00C424C1"/>
    <w:rsid w:val="00C43DD5"/>
    <w:rsid w:val="00C43F3A"/>
    <w:rsid w:val="00C44393"/>
    <w:rsid w:val="00C45BB2"/>
    <w:rsid w:val="00C45E74"/>
    <w:rsid w:val="00C46823"/>
    <w:rsid w:val="00C4691D"/>
    <w:rsid w:val="00C4753F"/>
    <w:rsid w:val="00C47D2A"/>
    <w:rsid w:val="00C51544"/>
    <w:rsid w:val="00C52343"/>
    <w:rsid w:val="00C525EA"/>
    <w:rsid w:val="00C52CF4"/>
    <w:rsid w:val="00C542E0"/>
    <w:rsid w:val="00C54A00"/>
    <w:rsid w:val="00C54DDB"/>
    <w:rsid w:val="00C560FC"/>
    <w:rsid w:val="00C56645"/>
    <w:rsid w:val="00C57E7F"/>
    <w:rsid w:val="00C601D3"/>
    <w:rsid w:val="00C60814"/>
    <w:rsid w:val="00C61BAA"/>
    <w:rsid w:val="00C62434"/>
    <w:rsid w:val="00C625BE"/>
    <w:rsid w:val="00C625F3"/>
    <w:rsid w:val="00C629C1"/>
    <w:rsid w:val="00C62E6C"/>
    <w:rsid w:val="00C64CB9"/>
    <w:rsid w:val="00C658E4"/>
    <w:rsid w:val="00C66681"/>
    <w:rsid w:val="00C679B7"/>
    <w:rsid w:val="00C67D05"/>
    <w:rsid w:val="00C717D8"/>
    <w:rsid w:val="00C71963"/>
    <w:rsid w:val="00C72097"/>
    <w:rsid w:val="00C74AB8"/>
    <w:rsid w:val="00C7534C"/>
    <w:rsid w:val="00C76356"/>
    <w:rsid w:val="00C76F78"/>
    <w:rsid w:val="00C77FE9"/>
    <w:rsid w:val="00C81F80"/>
    <w:rsid w:val="00C82CDB"/>
    <w:rsid w:val="00C85093"/>
    <w:rsid w:val="00C85918"/>
    <w:rsid w:val="00C863E1"/>
    <w:rsid w:val="00C86C43"/>
    <w:rsid w:val="00C878C4"/>
    <w:rsid w:val="00C90858"/>
    <w:rsid w:val="00C916AB"/>
    <w:rsid w:val="00C91C2F"/>
    <w:rsid w:val="00C91EEB"/>
    <w:rsid w:val="00C921B6"/>
    <w:rsid w:val="00C94E1D"/>
    <w:rsid w:val="00C953E5"/>
    <w:rsid w:val="00C976EA"/>
    <w:rsid w:val="00CA00A3"/>
    <w:rsid w:val="00CA0612"/>
    <w:rsid w:val="00CA11D2"/>
    <w:rsid w:val="00CA15B4"/>
    <w:rsid w:val="00CA2479"/>
    <w:rsid w:val="00CA2517"/>
    <w:rsid w:val="00CA273A"/>
    <w:rsid w:val="00CA37A7"/>
    <w:rsid w:val="00CA5228"/>
    <w:rsid w:val="00CA7105"/>
    <w:rsid w:val="00CA7A40"/>
    <w:rsid w:val="00CB0CFB"/>
    <w:rsid w:val="00CB2874"/>
    <w:rsid w:val="00CB29DF"/>
    <w:rsid w:val="00CB2C13"/>
    <w:rsid w:val="00CB358A"/>
    <w:rsid w:val="00CB45FE"/>
    <w:rsid w:val="00CB4C7D"/>
    <w:rsid w:val="00CB5721"/>
    <w:rsid w:val="00CB6757"/>
    <w:rsid w:val="00CB7F59"/>
    <w:rsid w:val="00CC0764"/>
    <w:rsid w:val="00CC3077"/>
    <w:rsid w:val="00CC36A2"/>
    <w:rsid w:val="00CC3DCA"/>
    <w:rsid w:val="00CC4379"/>
    <w:rsid w:val="00CC6AD5"/>
    <w:rsid w:val="00CC715A"/>
    <w:rsid w:val="00CC730E"/>
    <w:rsid w:val="00CC7743"/>
    <w:rsid w:val="00CD0AF7"/>
    <w:rsid w:val="00CD0C08"/>
    <w:rsid w:val="00CD10C5"/>
    <w:rsid w:val="00CD3875"/>
    <w:rsid w:val="00CD40C9"/>
    <w:rsid w:val="00CD48F9"/>
    <w:rsid w:val="00CD4E7C"/>
    <w:rsid w:val="00CD5A0E"/>
    <w:rsid w:val="00CD65BD"/>
    <w:rsid w:val="00CD7EBF"/>
    <w:rsid w:val="00CE0CE0"/>
    <w:rsid w:val="00CE0FA5"/>
    <w:rsid w:val="00CE1C12"/>
    <w:rsid w:val="00CE1CBF"/>
    <w:rsid w:val="00CE350C"/>
    <w:rsid w:val="00CE35E3"/>
    <w:rsid w:val="00CE3887"/>
    <w:rsid w:val="00CE3BA0"/>
    <w:rsid w:val="00CE3F92"/>
    <w:rsid w:val="00CE4217"/>
    <w:rsid w:val="00CE4411"/>
    <w:rsid w:val="00CE4AA2"/>
    <w:rsid w:val="00CE5ADF"/>
    <w:rsid w:val="00CE5C13"/>
    <w:rsid w:val="00CE6530"/>
    <w:rsid w:val="00CF000B"/>
    <w:rsid w:val="00CF134F"/>
    <w:rsid w:val="00CF24FC"/>
    <w:rsid w:val="00CF2508"/>
    <w:rsid w:val="00CF31AE"/>
    <w:rsid w:val="00CF3F35"/>
    <w:rsid w:val="00CF427E"/>
    <w:rsid w:val="00CF51D4"/>
    <w:rsid w:val="00CF596C"/>
    <w:rsid w:val="00CF61AA"/>
    <w:rsid w:val="00CF6F9E"/>
    <w:rsid w:val="00CF7D62"/>
    <w:rsid w:val="00D002AC"/>
    <w:rsid w:val="00D01050"/>
    <w:rsid w:val="00D02806"/>
    <w:rsid w:val="00D05B98"/>
    <w:rsid w:val="00D07864"/>
    <w:rsid w:val="00D114E8"/>
    <w:rsid w:val="00D15E86"/>
    <w:rsid w:val="00D167EC"/>
    <w:rsid w:val="00D16C36"/>
    <w:rsid w:val="00D1735F"/>
    <w:rsid w:val="00D17676"/>
    <w:rsid w:val="00D17B5A"/>
    <w:rsid w:val="00D20AE6"/>
    <w:rsid w:val="00D210AA"/>
    <w:rsid w:val="00D21282"/>
    <w:rsid w:val="00D212CC"/>
    <w:rsid w:val="00D22580"/>
    <w:rsid w:val="00D2442F"/>
    <w:rsid w:val="00D24EDA"/>
    <w:rsid w:val="00D25895"/>
    <w:rsid w:val="00D25CBF"/>
    <w:rsid w:val="00D27F4A"/>
    <w:rsid w:val="00D31CBA"/>
    <w:rsid w:val="00D32004"/>
    <w:rsid w:val="00D33FCC"/>
    <w:rsid w:val="00D3446C"/>
    <w:rsid w:val="00D35F92"/>
    <w:rsid w:val="00D366C6"/>
    <w:rsid w:val="00D37BF5"/>
    <w:rsid w:val="00D421CB"/>
    <w:rsid w:val="00D42D38"/>
    <w:rsid w:val="00D43D57"/>
    <w:rsid w:val="00D4446E"/>
    <w:rsid w:val="00D455FD"/>
    <w:rsid w:val="00D46F22"/>
    <w:rsid w:val="00D4763D"/>
    <w:rsid w:val="00D50BA9"/>
    <w:rsid w:val="00D52320"/>
    <w:rsid w:val="00D525F0"/>
    <w:rsid w:val="00D535EB"/>
    <w:rsid w:val="00D5451D"/>
    <w:rsid w:val="00D550A8"/>
    <w:rsid w:val="00D5616C"/>
    <w:rsid w:val="00D56A62"/>
    <w:rsid w:val="00D56F57"/>
    <w:rsid w:val="00D572B6"/>
    <w:rsid w:val="00D57367"/>
    <w:rsid w:val="00D576F9"/>
    <w:rsid w:val="00D579A1"/>
    <w:rsid w:val="00D57BA7"/>
    <w:rsid w:val="00D6122A"/>
    <w:rsid w:val="00D61DA7"/>
    <w:rsid w:val="00D623E6"/>
    <w:rsid w:val="00D6328F"/>
    <w:rsid w:val="00D63667"/>
    <w:rsid w:val="00D6395C"/>
    <w:rsid w:val="00D6498E"/>
    <w:rsid w:val="00D65E40"/>
    <w:rsid w:val="00D66B19"/>
    <w:rsid w:val="00D67683"/>
    <w:rsid w:val="00D67AF4"/>
    <w:rsid w:val="00D67E77"/>
    <w:rsid w:val="00D70580"/>
    <w:rsid w:val="00D72895"/>
    <w:rsid w:val="00D73713"/>
    <w:rsid w:val="00D748AA"/>
    <w:rsid w:val="00D74C84"/>
    <w:rsid w:val="00D74E6D"/>
    <w:rsid w:val="00D761EE"/>
    <w:rsid w:val="00D7667A"/>
    <w:rsid w:val="00D76FFB"/>
    <w:rsid w:val="00D80DB3"/>
    <w:rsid w:val="00D810EA"/>
    <w:rsid w:val="00D8179C"/>
    <w:rsid w:val="00D82286"/>
    <w:rsid w:val="00D82E26"/>
    <w:rsid w:val="00D83B30"/>
    <w:rsid w:val="00D8470C"/>
    <w:rsid w:val="00D8596F"/>
    <w:rsid w:val="00D85D65"/>
    <w:rsid w:val="00D8652E"/>
    <w:rsid w:val="00D872A4"/>
    <w:rsid w:val="00D87EB0"/>
    <w:rsid w:val="00D87EE5"/>
    <w:rsid w:val="00D91307"/>
    <w:rsid w:val="00D91ECB"/>
    <w:rsid w:val="00D920AE"/>
    <w:rsid w:val="00D931EB"/>
    <w:rsid w:val="00D93C3F"/>
    <w:rsid w:val="00D93CC5"/>
    <w:rsid w:val="00D93D9E"/>
    <w:rsid w:val="00D93E3C"/>
    <w:rsid w:val="00D9503F"/>
    <w:rsid w:val="00D95207"/>
    <w:rsid w:val="00D9607F"/>
    <w:rsid w:val="00D969CB"/>
    <w:rsid w:val="00D97817"/>
    <w:rsid w:val="00DA06F0"/>
    <w:rsid w:val="00DA1083"/>
    <w:rsid w:val="00DA1529"/>
    <w:rsid w:val="00DA2847"/>
    <w:rsid w:val="00DA2AF5"/>
    <w:rsid w:val="00DA3914"/>
    <w:rsid w:val="00DA3BA4"/>
    <w:rsid w:val="00DA3BB9"/>
    <w:rsid w:val="00DA7064"/>
    <w:rsid w:val="00DA7E27"/>
    <w:rsid w:val="00DB1F27"/>
    <w:rsid w:val="00DB53A1"/>
    <w:rsid w:val="00DB7561"/>
    <w:rsid w:val="00DB7B6E"/>
    <w:rsid w:val="00DC052E"/>
    <w:rsid w:val="00DC0BB5"/>
    <w:rsid w:val="00DC13CE"/>
    <w:rsid w:val="00DC1408"/>
    <w:rsid w:val="00DC1518"/>
    <w:rsid w:val="00DC2696"/>
    <w:rsid w:val="00DC3E99"/>
    <w:rsid w:val="00DC5542"/>
    <w:rsid w:val="00DC5D0E"/>
    <w:rsid w:val="00DC5DD5"/>
    <w:rsid w:val="00DC62ED"/>
    <w:rsid w:val="00DD040B"/>
    <w:rsid w:val="00DD0C4B"/>
    <w:rsid w:val="00DD0D8A"/>
    <w:rsid w:val="00DD1238"/>
    <w:rsid w:val="00DD22BB"/>
    <w:rsid w:val="00DD26CA"/>
    <w:rsid w:val="00DD3A5F"/>
    <w:rsid w:val="00DD3DA9"/>
    <w:rsid w:val="00DD4CEC"/>
    <w:rsid w:val="00DD6664"/>
    <w:rsid w:val="00DE041A"/>
    <w:rsid w:val="00DE0E95"/>
    <w:rsid w:val="00DE1C84"/>
    <w:rsid w:val="00DE2A48"/>
    <w:rsid w:val="00DE3143"/>
    <w:rsid w:val="00DE425E"/>
    <w:rsid w:val="00DE4A9E"/>
    <w:rsid w:val="00DE6E04"/>
    <w:rsid w:val="00DE7410"/>
    <w:rsid w:val="00DE77E0"/>
    <w:rsid w:val="00DE7FAE"/>
    <w:rsid w:val="00DF0E70"/>
    <w:rsid w:val="00DF15C8"/>
    <w:rsid w:val="00DF1F57"/>
    <w:rsid w:val="00DF24E2"/>
    <w:rsid w:val="00DF28C6"/>
    <w:rsid w:val="00DF3653"/>
    <w:rsid w:val="00DF3FD5"/>
    <w:rsid w:val="00DF676A"/>
    <w:rsid w:val="00DF69A2"/>
    <w:rsid w:val="00DF6A76"/>
    <w:rsid w:val="00E00E51"/>
    <w:rsid w:val="00E018E8"/>
    <w:rsid w:val="00E02C53"/>
    <w:rsid w:val="00E02D32"/>
    <w:rsid w:val="00E0314C"/>
    <w:rsid w:val="00E03553"/>
    <w:rsid w:val="00E04704"/>
    <w:rsid w:val="00E0517F"/>
    <w:rsid w:val="00E05291"/>
    <w:rsid w:val="00E077DB"/>
    <w:rsid w:val="00E10801"/>
    <w:rsid w:val="00E12E5E"/>
    <w:rsid w:val="00E134D7"/>
    <w:rsid w:val="00E13892"/>
    <w:rsid w:val="00E139D5"/>
    <w:rsid w:val="00E142F8"/>
    <w:rsid w:val="00E1475C"/>
    <w:rsid w:val="00E14BC8"/>
    <w:rsid w:val="00E14F6F"/>
    <w:rsid w:val="00E157AE"/>
    <w:rsid w:val="00E168BB"/>
    <w:rsid w:val="00E17D7A"/>
    <w:rsid w:val="00E20B03"/>
    <w:rsid w:val="00E20D7A"/>
    <w:rsid w:val="00E213B7"/>
    <w:rsid w:val="00E21BEE"/>
    <w:rsid w:val="00E247C9"/>
    <w:rsid w:val="00E24F87"/>
    <w:rsid w:val="00E256E7"/>
    <w:rsid w:val="00E2782D"/>
    <w:rsid w:val="00E30414"/>
    <w:rsid w:val="00E30643"/>
    <w:rsid w:val="00E316F2"/>
    <w:rsid w:val="00E31A03"/>
    <w:rsid w:val="00E32A7B"/>
    <w:rsid w:val="00E33594"/>
    <w:rsid w:val="00E33B60"/>
    <w:rsid w:val="00E34118"/>
    <w:rsid w:val="00E341CD"/>
    <w:rsid w:val="00E352EE"/>
    <w:rsid w:val="00E36993"/>
    <w:rsid w:val="00E3798E"/>
    <w:rsid w:val="00E4021A"/>
    <w:rsid w:val="00E4135E"/>
    <w:rsid w:val="00E41846"/>
    <w:rsid w:val="00E41CBC"/>
    <w:rsid w:val="00E4575C"/>
    <w:rsid w:val="00E468AE"/>
    <w:rsid w:val="00E46FF9"/>
    <w:rsid w:val="00E47190"/>
    <w:rsid w:val="00E500F5"/>
    <w:rsid w:val="00E50534"/>
    <w:rsid w:val="00E50F95"/>
    <w:rsid w:val="00E522B7"/>
    <w:rsid w:val="00E54911"/>
    <w:rsid w:val="00E54D84"/>
    <w:rsid w:val="00E54DE5"/>
    <w:rsid w:val="00E56448"/>
    <w:rsid w:val="00E57283"/>
    <w:rsid w:val="00E61023"/>
    <w:rsid w:val="00E61759"/>
    <w:rsid w:val="00E61E45"/>
    <w:rsid w:val="00E6233F"/>
    <w:rsid w:val="00E63067"/>
    <w:rsid w:val="00E70B1B"/>
    <w:rsid w:val="00E70FB1"/>
    <w:rsid w:val="00E71BF7"/>
    <w:rsid w:val="00E722FC"/>
    <w:rsid w:val="00E72CA9"/>
    <w:rsid w:val="00E745D1"/>
    <w:rsid w:val="00E746B0"/>
    <w:rsid w:val="00E74E85"/>
    <w:rsid w:val="00E75977"/>
    <w:rsid w:val="00E8013B"/>
    <w:rsid w:val="00E8228B"/>
    <w:rsid w:val="00E84BD0"/>
    <w:rsid w:val="00E85C86"/>
    <w:rsid w:val="00E86463"/>
    <w:rsid w:val="00E871FD"/>
    <w:rsid w:val="00E901CE"/>
    <w:rsid w:val="00E9147B"/>
    <w:rsid w:val="00E918A9"/>
    <w:rsid w:val="00E92ED5"/>
    <w:rsid w:val="00E938B8"/>
    <w:rsid w:val="00E941F2"/>
    <w:rsid w:val="00E94801"/>
    <w:rsid w:val="00E94FC8"/>
    <w:rsid w:val="00E951CD"/>
    <w:rsid w:val="00E96555"/>
    <w:rsid w:val="00E96924"/>
    <w:rsid w:val="00E97404"/>
    <w:rsid w:val="00E97AF3"/>
    <w:rsid w:val="00EA07DA"/>
    <w:rsid w:val="00EA20AD"/>
    <w:rsid w:val="00EA2D64"/>
    <w:rsid w:val="00EA3327"/>
    <w:rsid w:val="00EA4A3E"/>
    <w:rsid w:val="00EA4DED"/>
    <w:rsid w:val="00EA4FEF"/>
    <w:rsid w:val="00EA6047"/>
    <w:rsid w:val="00EA65BA"/>
    <w:rsid w:val="00EB497E"/>
    <w:rsid w:val="00EB5F1B"/>
    <w:rsid w:val="00EB6EFB"/>
    <w:rsid w:val="00EB70BA"/>
    <w:rsid w:val="00EB761C"/>
    <w:rsid w:val="00EC10A1"/>
    <w:rsid w:val="00EC12AD"/>
    <w:rsid w:val="00EC1AD4"/>
    <w:rsid w:val="00EC1EDC"/>
    <w:rsid w:val="00EC26F8"/>
    <w:rsid w:val="00EC321B"/>
    <w:rsid w:val="00EC4264"/>
    <w:rsid w:val="00EC4750"/>
    <w:rsid w:val="00EC4C71"/>
    <w:rsid w:val="00EC5AAA"/>
    <w:rsid w:val="00EC606F"/>
    <w:rsid w:val="00EC769C"/>
    <w:rsid w:val="00EC7B33"/>
    <w:rsid w:val="00ED01D2"/>
    <w:rsid w:val="00ED0DF3"/>
    <w:rsid w:val="00ED148E"/>
    <w:rsid w:val="00ED2722"/>
    <w:rsid w:val="00ED3A48"/>
    <w:rsid w:val="00ED4C43"/>
    <w:rsid w:val="00ED4EFB"/>
    <w:rsid w:val="00ED6814"/>
    <w:rsid w:val="00ED6D2A"/>
    <w:rsid w:val="00EE048C"/>
    <w:rsid w:val="00EE0F5F"/>
    <w:rsid w:val="00EE12DD"/>
    <w:rsid w:val="00EE14BE"/>
    <w:rsid w:val="00EE16EE"/>
    <w:rsid w:val="00EE290B"/>
    <w:rsid w:val="00EE2ABE"/>
    <w:rsid w:val="00EE2ADC"/>
    <w:rsid w:val="00EF0824"/>
    <w:rsid w:val="00EF0854"/>
    <w:rsid w:val="00EF0E67"/>
    <w:rsid w:val="00EF0EE6"/>
    <w:rsid w:val="00EF1607"/>
    <w:rsid w:val="00EF496A"/>
    <w:rsid w:val="00EF5E52"/>
    <w:rsid w:val="00EF6EE3"/>
    <w:rsid w:val="00F00245"/>
    <w:rsid w:val="00F00BC5"/>
    <w:rsid w:val="00F01AFF"/>
    <w:rsid w:val="00F0467E"/>
    <w:rsid w:val="00F0600C"/>
    <w:rsid w:val="00F117A7"/>
    <w:rsid w:val="00F139EC"/>
    <w:rsid w:val="00F13E26"/>
    <w:rsid w:val="00F14003"/>
    <w:rsid w:val="00F1470B"/>
    <w:rsid w:val="00F20AE6"/>
    <w:rsid w:val="00F211A2"/>
    <w:rsid w:val="00F2243C"/>
    <w:rsid w:val="00F22607"/>
    <w:rsid w:val="00F23882"/>
    <w:rsid w:val="00F242D8"/>
    <w:rsid w:val="00F251AB"/>
    <w:rsid w:val="00F27FE8"/>
    <w:rsid w:val="00F307D9"/>
    <w:rsid w:val="00F31322"/>
    <w:rsid w:val="00F31379"/>
    <w:rsid w:val="00F31FC6"/>
    <w:rsid w:val="00F33FB8"/>
    <w:rsid w:val="00F3463B"/>
    <w:rsid w:val="00F34C09"/>
    <w:rsid w:val="00F35FF6"/>
    <w:rsid w:val="00F36D11"/>
    <w:rsid w:val="00F3733B"/>
    <w:rsid w:val="00F41A23"/>
    <w:rsid w:val="00F435BD"/>
    <w:rsid w:val="00F448ED"/>
    <w:rsid w:val="00F44CDB"/>
    <w:rsid w:val="00F4616A"/>
    <w:rsid w:val="00F46CE5"/>
    <w:rsid w:val="00F47EA4"/>
    <w:rsid w:val="00F50271"/>
    <w:rsid w:val="00F50445"/>
    <w:rsid w:val="00F5099D"/>
    <w:rsid w:val="00F51F98"/>
    <w:rsid w:val="00F52257"/>
    <w:rsid w:val="00F52565"/>
    <w:rsid w:val="00F53D62"/>
    <w:rsid w:val="00F54BE6"/>
    <w:rsid w:val="00F54C3C"/>
    <w:rsid w:val="00F5608A"/>
    <w:rsid w:val="00F5689F"/>
    <w:rsid w:val="00F56BAB"/>
    <w:rsid w:val="00F56D5F"/>
    <w:rsid w:val="00F600A0"/>
    <w:rsid w:val="00F6097D"/>
    <w:rsid w:val="00F610BB"/>
    <w:rsid w:val="00F61904"/>
    <w:rsid w:val="00F62913"/>
    <w:rsid w:val="00F63FBB"/>
    <w:rsid w:val="00F64852"/>
    <w:rsid w:val="00F65A39"/>
    <w:rsid w:val="00F66325"/>
    <w:rsid w:val="00F674F5"/>
    <w:rsid w:val="00F67806"/>
    <w:rsid w:val="00F67991"/>
    <w:rsid w:val="00F70D81"/>
    <w:rsid w:val="00F72FC8"/>
    <w:rsid w:val="00F749F8"/>
    <w:rsid w:val="00F752A3"/>
    <w:rsid w:val="00F760C4"/>
    <w:rsid w:val="00F764E1"/>
    <w:rsid w:val="00F76F14"/>
    <w:rsid w:val="00F77381"/>
    <w:rsid w:val="00F773FA"/>
    <w:rsid w:val="00F779D6"/>
    <w:rsid w:val="00F77B26"/>
    <w:rsid w:val="00F77C54"/>
    <w:rsid w:val="00F807EE"/>
    <w:rsid w:val="00F82B98"/>
    <w:rsid w:val="00F82E17"/>
    <w:rsid w:val="00F83281"/>
    <w:rsid w:val="00F83D46"/>
    <w:rsid w:val="00F83F24"/>
    <w:rsid w:val="00F85236"/>
    <w:rsid w:val="00F86B09"/>
    <w:rsid w:val="00F8703F"/>
    <w:rsid w:val="00F9144D"/>
    <w:rsid w:val="00F926AC"/>
    <w:rsid w:val="00F926B1"/>
    <w:rsid w:val="00F92E3E"/>
    <w:rsid w:val="00F954F8"/>
    <w:rsid w:val="00F95AF0"/>
    <w:rsid w:val="00F95D41"/>
    <w:rsid w:val="00F972EE"/>
    <w:rsid w:val="00F97FF2"/>
    <w:rsid w:val="00FA35D6"/>
    <w:rsid w:val="00FA458B"/>
    <w:rsid w:val="00FA4BF0"/>
    <w:rsid w:val="00FA6E0D"/>
    <w:rsid w:val="00FB038C"/>
    <w:rsid w:val="00FB35DA"/>
    <w:rsid w:val="00FB3B39"/>
    <w:rsid w:val="00FB67BD"/>
    <w:rsid w:val="00FB73A0"/>
    <w:rsid w:val="00FC02DC"/>
    <w:rsid w:val="00FC3690"/>
    <w:rsid w:val="00FC6467"/>
    <w:rsid w:val="00FC7D94"/>
    <w:rsid w:val="00FC7E58"/>
    <w:rsid w:val="00FD244A"/>
    <w:rsid w:val="00FD3753"/>
    <w:rsid w:val="00FD5B41"/>
    <w:rsid w:val="00FD65AF"/>
    <w:rsid w:val="00FD6CB4"/>
    <w:rsid w:val="00FD6DB0"/>
    <w:rsid w:val="00FD736C"/>
    <w:rsid w:val="00FD7B99"/>
    <w:rsid w:val="00FE0CE3"/>
    <w:rsid w:val="00FE1019"/>
    <w:rsid w:val="00FE239C"/>
    <w:rsid w:val="00FE3DD8"/>
    <w:rsid w:val="00FE40CC"/>
    <w:rsid w:val="00FE44C6"/>
    <w:rsid w:val="00FE6D51"/>
    <w:rsid w:val="00FF0F6B"/>
    <w:rsid w:val="00FF0F8B"/>
    <w:rsid w:val="00FF1CFE"/>
    <w:rsid w:val="00FF207F"/>
    <w:rsid w:val="00FF2294"/>
    <w:rsid w:val="00FF3F6F"/>
    <w:rsid w:val="00FF4933"/>
    <w:rsid w:val="00FF74D2"/>
    <w:rsid w:val="00FF7C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4FB"/>
  </w:style>
  <w:style w:type="paragraph" w:styleId="Heading1">
    <w:name w:val="heading 1"/>
    <w:basedOn w:val="Normal"/>
    <w:next w:val="Normal"/>
    <w:link w:val="Heading1Char"/>
    <w:uiPriority w:val="9"/>
    <w:qFormat/>
    <w:rsid w:val="002354FB"/>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qFormat/>
    <w:rsid w:val="002354FB"/>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qFormat/>
    <w:rsid w:val="002354FB"/>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qFormat/>
    <w:rsid w:val="002354FB"/>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qFormat/>
    <w:rsid w:val="002354FB"/>
    <w:pPr>
      <w:spacing w:before="240" w:after="60"/>
      <w:outlineLvl w:val="4"/>
    </w:pPr>
    <w:rPr>
      <w:rFonts w:cstheme="majorBidi"/>
      <w:b/>
      <w:bCs/>
      <w:i/>
      <w:iCs/>
      <w:sz w:val="26"/>
      <w:szCs w:val="26"/>
    </w:rPr>
  </w:style>
  <w:style w:type="paragraph" w:styleId="Heading6">
    <w:name w:val="heading 6"/>
    <w:basedOn w:val="Normal"/>
    <w:next w:val="Normal"/>
    <w:link w:val="Heading6Char"/>
    <w:uiPriority w:val="9"/>
    <w:qFormat/>
    <w:rsid w:val="002354FB"/>
    <w:pPr>
      <w:spacing w:before="240" w:after="60"/>
      <w:outlineLvl w:val="5"/>
    </w:pPr>
    <w:rPr>
      <w:rFonts w:cstheme="majorBidi"/>
      <w:b/>
      <w:bCs/>
    </w:rPr>
  </w:style>
  <w:style w:type="paragraph" w:styleId="Heading7">
    <w:name w:val="heading 7"/>
    <w:basedOn w:val="Normal"/>
    <w:next w:val="Normal"/>
    <w:link w:val="Heading7Char"/>
    <w:uiPriority w:val="9"/>
    <w:semiHidden/>
    <w:unhideWhenUsed/>
    <w:qFormat/>
    <w:rsid w:val="002354FB"/>
    <w:pPr>
      <w:spacing w:before="240" w:after="60"/>
      <w:outlineLvl w:val="6"/>
    </w:pPr>
    <w:rPr>
      <w:rFonts w:cstheme="majorBidi"/>
      <w:sz w:val="24"/>
      <w:szCs w:val="24"/>
    </w:rPr>
  </w:style>
  <w:style w:type="paragraph" w:styleId="Heading8">
    <w:name w:val="heading 8"/>
    <w:basedOn w:val="Normal"/>
    <w:next w:val="Normal"/>
    <w:link w:val="Heading8Char"/>
    <w:uiPriority w:val="9"/>
    <w:semiHidden/>
    <w:unhideWhenUsed/>
    <w:qFormat/>
    <w:rsid w:val="002354FB"/>
    <w:pPr>
      <w:spacing w:before="240" w:after="60"/>
      <w:outlineLvl w:val="7"/>
    </w:pPr>
    <w:rPr>
      <w:rFonts w:cstheme="majorBidi"/>
      <w:i/>
      <w:iCs/>
      <w:sz w:val="24"/>
      <w:szCs w:val="24"/>
    </w:rPr>
  </w:style>
  <w:style w:type="paragraph" w:styleId="Heading9">
    <w:name w:val="heading 9"/>
    <w:basedOn w:val="Normal"/>
    <w:next w:val="Normal"/>
    <w:link w:val="Heading9Char"/>
    <w:uiPriority w:val="9"/>
    <w:semiHidden/>
    <w:unhideWhenUsed/>
    <w:qFormat/>
    <w:rsid w:val="002354FB"/>
    <w:p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4F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2354F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2354F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2354FB"/>
    <w:rPr>
      <w:rFonts w:cstheme="majorBidi"/>
      <w:b/>
      <w:bCs/>
      <w:sz w:val="28"/>
      <w:szCs w:val="28"/>
    </w:rPr>
  </w:style>
  <w:style w:type="character" w:customStyle="1" w:styleId="Heading5Char">
    <w:name w:val="Heading 5 Char"/>
    <w:basedOn w:val="DefaultParagraphFont"/>
    <w:link w:val="Heading5"/>
    <w:uiPriority w:val="9"/>
    <w:rsid w:val="002354FB"/>
    <w:rPr>
      <w:rFonts w:cstheme="majorBidi"/>
      <w:b/>
      <w:bCs/>
      <w:i/>
      <w:iCs/>
      <w:sz w:val="26"/>
      <w:szCs w:val="26"/>
    </w:rPr>
  </w:style>
  <w:style w:type="character" w:customStyle="1" w:styleId="Heading6Char">
    <w:name w:val="Heading 6 Char"/>
    <w:basedOn w:val="DefaultParagraphFont"/>
    <w:link w:val="Heading6"/>
    <w:uiPriority w:val="9"/>
    <w:rsid w:val="002354FB"/>
    <w:rPr>
      <w:rFonts w:cstheme="majorBidi"/>
      <w:b/>
      <w:bCs/>
    </w:rPr>
  </w:style>
  <w:style w:type="character" w:customStyle="1" w:styleId="Heading7Char">
    <w:name w:val="Heading 7 Char"/>
    <w:basedOn w:val="DefaultParagraphFont"/>
    <w:link w:val="Heading7"/>
    <w:uiPriority w:val="9"/>
    <w:semiHidden/>
    <w:rsid w:val="002354FB"/>
    <w:rPr>
      <w:rFonts w:cstheme="majorBidi"/>
      <w:sz w:val="24"/>
      <w:szCs w:val="24"/>
    </w:rPr>
  </w:style>
  <w:style w:type="character" w:customStyle="1" w:styleId="Heading8Char">
    <w:name w:val="Heading 8 Char"/>
    <w:basedOn w:val="DefaultParagraphFont"/>
    <w:link w:val="Heading8"/>
    <w:uiPriority w:val="9"/>
    <w:semiHidden/>
    <w:rsid w:val="002354FB"/>
    <w:rPr>
      <w:rFonts w:cstheme="majorBidi"/>
      <w:i/>
      <w:iCs/>
      <w:sz w:val="24"/>
      <w:szCs w:val="24"/>
    </w:rPr>
  </w:style>
  <w:style w:type="character" w:customStyle="1" w:styleId="Heading9Char">
    <w:name w:val="Heading 9 Char"/>
    <w:basedOn w:val="DefaultParagraphFont"/>
    <w:link w:val="Heading9"/>
    <w:uiPriority w:val="9"/>
    <w:semiHidden/>
    <w:rsid w:val="002354FB"/>
    <w:rPr>
      <w:rFonts w:asciiTheme="majorHAnsi" w:eastAsiaTheme="majorEastAsia" w:hAnsiTheme="majorHAnsi" w:cstheme="majorBidi"/>
    </w:rPr>
  </w:style>
  <w:style w:type="paragraph" w:styleId="Caption">
    <w:name w:val="caption"/>
    <w:basedOn w:val="Normal"/>
    <w:next w:val="Normal"/>
    <w:uiPriority w:val="35"/>
    <w:unhideWhenUsed/>
    <w:rsid w:val="0083274F"/>
    <w:rPr>
      <w:b/>
      <w:bCs/>
      <w:color w:val="365F91" w:themeColor="accent1" w:themeShade="BF"/>
      <w:sz w:val="16"/>
      <w:szCs w:val="16"/>
    </w:rPr>
  </w:style>
  <w:style w:type="paragraph" w:styleId="Title">
    <w:name w:val="Title"/>
    <w:basedOn w:val="Normal"/>
    <w:next w:val="Normal"/>
    <w:link w:val="TitleChar"/>
    <w:uiPriority w:val="10"/>
    <w:qFormat/>
    <w:rsid w:val="002354F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2354F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2354F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2354FB"/>
    <w:rPr>
      <w:rFonts w:asciiTheme="majorHAnsi" w:eastAsiaTheme="majorEastAsia" w:hAnsiTheme="majorHAnsi" w:cstheme="majorBidi"/>
      <w:sz w:val="24"/>
      <w:szCs w:val="24"/>
    </w:rPr>
  </w:style>
  <w:style w:type="character" w:styleId="Strong">
    <w:name w:val="Strong"/>
    <w:basedOn w:val="DefaultParagraphFont"/>
    <w:uiPriority w:val="22"/>
    <w:qFormat/>
    <w:rsid w:val="002354FB"/>
    <w:rPr>
      <w:b/>
      <w:bCs/>
    </w:rPr>
  </w:style>
  <w:style w:type="character" w:styleId="Emphasis">
    <w:name w:val="Emphasis"/>
    <w:basedOn w:val="DefaultParagraphFont"/>
    <w:uiPriority w:val="20"/>
    <w:qFormat/>
    <w:rsid w:val="002354FB"/>
    <w:rPr>
      <w:rFonts w:asciiTheme="minorHAnsi" w:hAnsiTheme="minorHAnsi"/>
      <w:b/>
      <w:i/>
      <w:iCs/>
    </w:rPr>
  </w:style>
  <w:style w:type="paragraph" w:styleId="NoSpacing">
    <w:name w:val="No Spacing"/>
    <w:basedOn w:val="Normal"/>
    <w:link w:val="NoSpacingChar"/>
    <w:uiPriority w:val="1"/>
    <w:qFormat/>
    <w:rsid w:val="002354FB"/>
    <w:rPr>
      <w:sz w:val="24"/>
      <w:szCs w:val="32"/>
    </w:rPr>
  </w:style>
  <w:style w:type="character" w:customStyle="1" w:styleId="NoSpacingChar">
    <w:name w:val="No Spacing Char"/>
    <w:basedOn w:val="DefaultParagraphFont"/>
    <w:link w:val="NoSpacing"/>
    <w:uiPriority w:val="1"/>
    <w:rsid w:val="002354FB"/>
    <w:rPr>
      <w:sz w:val="24"/>
      <w:szCs w:val="32"/>
    </w:rPr>
  </w:style>
  <w:style w:type="paragraph" w:styleId="ListParagraph">
    <w:name w:val="List Paragraph"/>
    <w:basedOn w:val="Normal"/>
    <w:uiPriority w:val="34"/>
    <w:qFormat/>
    <w:rsid w:val="002354FB"/>
    <w:pPr>
      <w:ind w:left="720"/>
      <w:contextualSpacing/>
    </w:pPr>
  </w:style>
  <w:style w:type="paragraph" w:styleId="Quote">
    <w:name w:val="Quote"/>
    <w:basedOn w:val="Normal"/>
    <w:next w:val="Normal"/>
    <w:link w:val="QuoteChar"/>
    <w:uiPriority w:val="29"/>
    <w:qFormat/>
    <w:rsid w:val="002354FB"/>
    <w:rPr>
      <w:i/>
      <w:sz w:val="24"/>
      <w:szCs w:val="24"/>
    </w:rPr>
  </w:style>
  <w:style w:type="character" w:customStyle="1" w:styleId="QuoteChar">
    <w:name w:val="Quote Char"/>
    <w:basedOn w:val="DefaultParagraphFont"/>
    <w:link w:val="Quote"/>
    <w:uiPriority w:val="29"/>
    <w:rsid w:val="002354FB"/>
    <w:rPr>
      <w:i/>
      <w:sz w:val="24"/>
      <w:szCs w:val="24"/>
    </w:rPr>
  </w:style>
  <w:style w:type="paragraph" w:styleId="IntenseQuote">
    <w:name w:val="Intense Quote"/>
    <w:basedOn w:val="Normal"/>
    <w:next w:val="Normal"/>
    <w:link w:val="IntenseQuoteChar"/>
    <w:uiPriority w:val="30"/>
    <w:qFormat/>
    <w:rsid w:val="002354FB"/>
    <w:pPr>
      <w:ind w:left="720" w:right="720"/>
    </w:pPr>
    <w:rPr>
      <w:b/>
      <w:i/>
      <w:sz w:val="24"/>
    </w:rPr>
  </w:style>
  <w:style w:type="character" w:customStyle="1" w:styleId="IntenseQuoteChar">
    <w:name w:val="Intense Quote Char"/>
    <w:basedOn w:val="DefaultParagraphFont"/>
    <w:link w:val="IntenseQuote"/>
    <w:uiPriority w:val="30"/>
    <w:rsid w:val="002354FB"/>
    <w:rPr>
      <w:b/>
      <w:i/>
      <w:sz w:val="24"/>
    </w:rPr>
  </w:style>
  <w:style w:type="character" w:styleId="SubtleEmphasis">
    <w:name w:val="Subtle Emphasis"/>
    <w:uiPriority w:val="19"/>
    <w:qFormat/>
    <w:rsid w:val="002354FB"/>
    <w:rPr>
      <w:i/>
      <w:color w:val="5A5A5A" w:themeColor="text1" w:themeTint="A5"/>
    </w:rPr>
  </w:style>
  <w:style w:type="character" w:styleId="IntenseEmphasis">
    <w:name w:val="Intense Emphasis"/>
    <w:basedOn w:val="DefaultParagraphFont"/>
    <w:uiPriority w:val="21"/>
    <w:qFormat/>
    <w:rsid w:val="002354FB"/>
    <w:rPr>
      <w:b/>
      <w:i/>
      <w:sz w:val="24"/>
      <w:szCs w:val="24"/>
      <w:u w:val="single"/>
    </w:rPr>
  </w:style>
  <w:style w:type="character" w:styleId="SubtleReference">
    <w:name w:val="Subtle Reference"/>
    <w:basedOn w:val="DefaultParagraphFont"/>
    <w:uiPriority w:val="31"/>
    <w:qFormat/>
    <w:rsid w:val="002354FB"/>
    <w:rPr>
      <w:sz w:val="24"/>
      <w:szCs w:val="24"/>
      <w:u w:val="single"/>
    </w:rPr>
  </w:style>
  <w:style w:type="character" w:styleId="IntenseReference">
    <w:name w:val="Intense Reference"/>
    <w:basedOn w:val="DefaultParagraphFont"/>
    <w:uiPriority w:val="32"/>
    <w:qFormat/>
    <w:rsid w:val="002354FB"/>
    <w:rPr>
      <w:b/>
      <w:sz w:val="24"/>
      <w:u w:val="single"/>
    </w:rPr>
  </w:style>
  <w:style w:type="character" w:styleId="BookTitle">
    <w:name w:val="Book Title"/>
    <w:basedOn w:val="DefaultParagraphFont"/>
    <w:uiPriority w:val="33"/>
    <w:qFormat/>
    <w:rsid w:val="002354FB"/>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354FB"/>
    <w:pPr>
      <w:outlineLvl w:val="9"/>
    </w:pPr>
  </w:style>
  <w:style w:type="paragraph" w:styleId="Header">
    <w:name w:val="header"/>
    <w:basedOn w:val="Normal"/>
    <w:link w:val="HeaderChar"/>
    <w:uiPriority w:val="99"/>
    <w:unhideWhenUsed/>
    <w:rsid w:val="0083274F"/>
    <w:pPr>
      <w:tabs>
        <w:tab w:val="center" w:pos="4252"/>
        <w:tab w:val="right" w:pos="8504"/>
      </w:tabs>
      <w:snapToGrid w:val="0"/>
    </w:pPr>
  </w:style>
  <w:style w:type="character" w:customStyle="1" w:styleId="HeaderChar">
    <w:name w:val="Header Char"/>
    <w:basedOn w:val="DefaultParagraphFont"/>
    <w:link w:val="Header"/>
    <w:uiPriority w:val="99"/>
    <w:rsid w:val="0083274F"/>
    <w:rPr>
      <w:rFonts w:cs="Times New Roman"/>
      <w:sz w:val="24"/>
      <w:szCs w:val="24"/>
    </w:rPr>
  </w:style>
  <w:style w:type="paragraph" w:styleId="Footer">
    <w:name w:val="footer"/>
    <w:basedOn w:val="Normal"/>
    <w:link w:val="FooterChar"/>
    <w:uiPriority w:val="99"/>
    <w:unhideWhenUsed/>
    <w:rsid w:val="0083274F"/>
    <w:pPr>
      <w:tabs>
        <w:tab w:val="center" w:pos="4252"/>
        <w:tab w:val="right" w:pos="8504"/>
      </w:tabs>
      <w:snapToGrid w:val="0"/>
    </w:pPr>
  </w:style>
  <w:style w:type="character" w:customStyle="1" w:styleId="FooterChar">
    <w:name w:val="Footer Char"/>
    <w:basedOn w:val="DefaultParagraphFont"/>
    <w:link w:val="Footer"/>
    <w:uiPriority w:val="99"/>
    <w:rsid w:val="0083274F"/>
    <w:rPr>
      <w:rFonts w:cs="Times New Roman"/>
      <w:sz w:val="24"/>
      <w:szCs w:val="24"/>
    </w:rPr>
  </w:style>
  <w:style w:type="character" w:styleId="PageNumber">
    <w:name w:val="page number"/>
    <w:basedOn w:val="DefaultParagraphFont"/>
    <w:rsid w:val="008C0588"/>
  </w:style>
  <w:style w:type="paragraph" w:styleId="BalloonText">
    <w:name w:val="Balloon Text"/>
    <w:basedOn w:val="Normal"/>
    <w:link w:val="BalloonTextChar"/>
    <w:uiPriority w:val="99"/>
    <w:semiHidden/>
    <w:unhideWhenUsed/>
    <w:rsid w:val="0010125F"/>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0125F"/>
    <w:rPr>
      <w:rFonts w:asciiTheme="majorHAnsi" w:eastAsiaTheme="majorEastAsia" w:hAnsiTheme="majorHAnsi" w:cstheme="majorBidi"/>
      <w:sz w:val="18"/>
      <w:szCs w:val="18"/>
    </w:rPr>
  </w:style>
  <w:style w:type="character" w:styleId="CommentReference">
    <w:name w:val="annotation reference"/>
    <w:basedOn w:val="DefaultParagraphFont"/>
    <w:uiPriority w:val="99"/>
    <w:semiHidden/>
    <w:unhideWhenUsed/>
    <w:rsid w:val="00354108"/>
    <w:rPr>
      <w:sz w:val="18"/>
      <w:szCs w:val="18"/>
    </w:rPr>
  </w:style>
  <w:style w:type="paragraph" w:styleId="CommentText">
    <w:name w:val="annotation text"/>
    <w:basedOn w:val="Normal"/>
    <w:link w:val="CommentTextChar"/>
    <w:uiPriority w:val="99"/>
    <w:semiHidden/>
    <w:unhideWhenUsed/>
    <w:rsid w:val="00354108"/>
  </w:style>
  <w:style w:type="character" w:customStyle="1" w:styleId="CommentTextChar">
    <w:name w:val="Comment Text Char"/>
    <w:basedOn w:val="DefaultParagraphFont"/>
    <w:link w:val="CommentText"/>
    <w:uiPriority w:val="99"/>
    <w:semiHidden/>
    <w:rsid w:val="00354108"/>
  </w:style>
  <w:style w:type="paragraph" w:styleId="CommentSubject">
    <w:name w:val="annotation subject"/>
    <w:basedOn w:val="CommentText"/>
    <w:next w:val="CommentText"/>
    <w:link w:val="CommentSubjectChar"/>
    <w:uiPriority w:val="99"/>
    <w:semiHidden/>
    <w:unhideWhenUsed/>
    <w:rsid w:val="00354108"/>
    <w:rPr>
      <w:b/>
      <w:bCs/>
    </w:rPr>
  </w:style>
  <w:style w:type="character" w:customStyle="1" w:styleId="CommentSubjectChar">
    <w:name w:val="Comment Subject Char"/>
    <w:basedOn w:val="CommentTextChar"/>
    <w:link w:val="CommentSubject"/>
    <w:uiPriority w:val="99"/>
    <w:semiHidden/>
    <w:rsid w:val="00354108"/>
    <w:rPr>
      <w:b/>
      <w:bCs/>
    </w:rPr>
  </w:style>
  <w:style w:type="character" w:styleId="Hyperlink">
    <w:name w:val="Hyperlink"/>
    <w:basedOn w:val="DefaultParagraphFont"/>
    <w:uiPriority w:val="99"/>
    <w:unhideWhenUsed/>
    <w:rsid w:val="00E70B1B"/>
    <w:rPr>
      <w:color w:val="0000FF" w:themeColor="hyperlink"/>
      <w:u w:val="single"/>
    </w:rPr>
  </w:style>
  <w:style w:type="paragraph" w:styleId="Revision">
    <w:name w:val="Revision"/>
    <w:hidden/>
    <w:uiPriority w:val="99"/>
    <w:semiHidden/>
    <w:rsid w:val="00D8470C"/>
  </w:style>
  <w:style w:type="paragraph" w:styleId="DocumentMap">
    <w:name w:val="Document Map"/>
    <w:basedOn w:val="Normal"/>
    <w:link w:val="DocumentMapChar"/>
    <w:uiPriority w:val="99"/>
    <w:semiHidden/>
    <w:unhideWhenUsed/>
    <w:rsid w:val="00AB2A6B"/>
    <w:rPr>
      <w:rFonts w:ascii="MS UI Gothic" w:eastAsia="MS UI Gothic"/>
      <w:sz w:val="18"/>
      <w:szCs w:val="18"/>
    </w:rPr>
  </w:style>
  <w:style w:type="character" w:customStyle="1" w:styleId="DocumentMapChar">
    <w:name w:val="Document Map Char"/>
    <w:basedOn w:val="DefaultParagraphFont"/>
    <w:link w:val="DocumentMap"/>
    <w:uiPriority w:val="99"/>
    <w:semiHidden/>
    <w:rsid w:val="00AB2A6B"/>
    <w:rPr>
      <w:rFonts w:ascii="MS UI Gothic" w:eastAsia="MS UI Gothic"/>
      <w:sz w:val="18"/>
      <w:szCs w:val="18"/>
    </w:rPr>
  </w:style>
  <w:style w:type="table" w:styleId="TableGrid">
    <w:name w:val="Table Grid"/>
    <w:basedOn w:val="TableNormal"/>
    <w:uiPriority w:val="59"/>
    <w:rsid w:val="00D43D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2A41A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4FB"/>
  </w:style>
  <w:style w:type="paragraph" w:styleId="Heading1">
    <w:name w:val="heading 1"/>
    <w:basedOn w:val="Normal"/>
    <w:next w:val="Normal"/>
    <w:link w:val="Heading1Char"/>
    <w:uiPriority w:val="9"/>
    <w:qFormat/>
    <w:rsid w:val="002354FB"/>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qFormat/>
    <w:rsid w:val="002354FB"/>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qFormat/>
    <w:rsid w:val="002354FB"/>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qFormat/>
    <w:rsid w:val="002354FB"/>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qFormat/>
    <w:rsid w:val="002354FB"/>
    <w:pPr>
      <w:spacing w:before="240" w:after="60"/>
      <w:outlineLvl w:val="4"/>
    </w:pPr>
    <w:rPr>
      <w:rFonts w:cstheme="majorBidi"/>
      <w:b/>
      <w:bCs/>
      <w:i/>
      <w:iCs/>
      <w:sz w:val="26"/>
      <w:szCs w:val="26"/>
    </w:rPr>
  </w:style>
  <w:style w:type="paragraph" w:styleId="Heading6">
    <w:name w:val="heading 6"/>
    <w:basedOn w:val="Normal"/>
    <w:next w:val="Normal"/>
    <w:link w:val="Heading6Char"/>
    <w:uiPriority w:val="9"/>
    <w:qFormat/>
    <w:rsid w:val="002354FB"/>
    <w:pPr>
      <w:spacing w:before="240" w:after="60"/>
      <w:outlineLvl w:val="5"/>
    </w:pPr>
    <w:rPr>
      <w:rFonts w:cstheme="majorBidi"/>
      <w:b/>
      <w:bCs/>
    </w:rPr>
  </w:style>
  <w:style w:type="paragraph" w:styleId="Heading7">
    <w:name w:val="heading 7"/>
    <w:basedOn w:val="Normal"/>
    <w:next w:val="Normal"/>
    <w:link w:val="Heading7Char"/>
    <w:uiPriority w:val="9"/>
    <w:semiHidden/>
    <w:unhideWhenUsed/>
    <w:qFormat/>
    <w:rsid w:val="002354FB"/>
    <w:pPr>
      <w:spacing w:before="240" w:after="60"/>
      <w:outlineLvl w:val="6"/>
    </w:pPr>
    <w:rPr>
      <w:rFonts w:cstheme="majorBidi"/>
      <w:sz w:val="24"/>
      <w:szCs w:val="24"/>
    </w:rPr>
  </w:style>
  <w:style w:type="paragraph" w:styleId="Heading8">
    <w:name w:val="heading 8"/>
    <w:basedOn w:val="Normal"/>
    <w:next w:val="Normal"/>
    <w:link w:val="Heading8Char"/>
    <w:uiPriority w:val="9"/>
    <w:semiHidden/>
    <w:unhideWhenUsed/>
    <w:qFormat/>
    <w:rsid w:val="002354FB"/>
    <w:pPr>
      <w:spacing w:before="240" w:after="60"/>
      <w:outlineLvl w:val="7"/>
    </w:pPr>
    <w:rPr>
      <w:rFonts w:cstheme="majorBidi"/>
      <w:i/>
      <w:iCs/>
      <w:sz w:val="24"/>
      <w:szCs w:val="24"/>
    </w:rPr>
  </w:style>
  <w:style w:type="paragraph" w:styleId="Heading9">
    <w:name w:val="heading 9"/>
    <w:basedOn w:val="Normal"/>
    <w:next w:val="Normal"/>
    <w:link w:val="Heading9Char"/>
    <w:uiPriority w:val="9"/>
    <w:semiHidden/>
    <w:unhideWhenUsed/>
    <w:qFormat/>
    <w:rsid w:val="002354FB"/>
    <w:p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4F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2354F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2354F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2354FB"/>
    <w:rPr>
      <w:rFonts w:cstheme="majorBidi"/>
      <w:b/>
      <w:bCs/>
      <w:sz w:val="28"/>
      <w:szCs w:val="28"/>
    </w:rPr>
  </w:style>
  <w:style w:type="character" w:customStyle="1" w:styleId="Heading5Char">
    <w:name w:val="Heading 5 Char"/>
    <w:basedOn w:val="DefaultParagraphFont"/>
    <w:link w:val="Heading5"/>
    <w:uiPriority w:val="9"/>
    <w:rsid w:val="002354FB"/>
    <w:rPr>
      <w:rFonts w:cstheme="majorBidi"/>
      <w:b/>
      <w:bCs/>
      <w:i/>
      <w:iCs/>
      <w:sz w:val="26"/>
      <w:szCs w:val="26"/>
    </w:rPr>
  </w:style>
  <w:style w:type="character" w:customStyle="1" w:styleId="Heading6Char">
    <w:name w:val="Heading 6 Char"/>
    <w:basedOn w:val="DefaultParagraphFont"/>
    <w:link w:val="Heading6"/>
    <w:uiPriority w:val="9"/>
    <w:rsid w:val="002354FB"/>
    <w:rPr>
      <w:rFonts w:cstheme="majorBidi"/>
      <w:b/>
      <w:bCs/>
    </w:rPr>
  </w:style>
  <w:style w:type="character" w:customStyle="1" w:styleId="Heading7Char">
    <w:name w:val="Heading 7 Char"/>
    <w:basedOn w:val="DefaultParagraphFont"/>
    <w:link w:val="Heading7"/>
    <w:uiPriority w:val="9"/>
    <w:semiHidden/>
    <w:rsid w:val="002354FB"/>
    <w:rPr>
      <w:rFonts w:cstheme="majorBidi"/>
      <w:sz w:val="24"/>
      <w:szCs w:val="24"/>
    </w:rPr>
  </w:style>
  <w:style w:type="character" w:customStyle="1" w:styleId="Heading8Char">
    <w:name w:val="Heading 8 Char"/>
    <w:basedOn w:val="DefaultParagraphFont"/>
    <w:link w:val="Heading8"/>
    <w:uiPriority w:val="9"/>
    <w:semiHidden/>
    <w:rsid w:val="002354FB"/>
    <w:rPr>
      <w:rFonts w:cstheme="majorBidi"/>
      <w:i/>
      <w:iCs/>
      <w:sz w:val="24"/>
      <w:szCs w:val="24"/>
    </w:rPr>
  </w:style>
  <w:style w:type="character" w:customStyle="1" w:styleId="Heading9Char">
    <w:name w:val="Heading 9 Char"/>
    <w:basedOn w:val="DefaultParagraphFont"/>
    <w:link w:val="Heading9"/>
    <w:uiPriority w:val="9"/>
    <w:semiHidden/>
    <w:rsid w:val="002354FB"/>
    <w:rPr>
      <w:rFonts w:asciiTheme="majorHAnsi" w:eastAsiaTheme="majorEastAsia" w:hAnsiTheme="majorHAnsi" w:cstheme="majorBidi"/>
    </w:rPr>
  </w:style>
  <w:style w:type="paragraph" w:styleId="Caption">
    <w:name w:val="caption"/>
    <w:basedOn w:val="Normal"/>
    <w:next w:val="Normal"/>
    <w:uiPriority w:val="35"/>
    <w:unhideWhenUsed/>
    <w:rsid w:val="0083274F"/>
    <w:rPr>
      <w:b/>
      <w:bCs/>
      <w:color w:val="365F91" w:themeColor="accent1" w:themeShade="BF"/>
      <w:sz w:val="16"/>
      <w:szCs w:val="16"/>
    </w:rPr>
  </w:style>
  <w:style w:type="paragraph" w:styleId="Title">
    <w:name w:val="Title"/>
    <w:basedOn w:val="Normal"/>
    <w:next w:val="Normal"/>
    <w:link w:val="TitleChar"/>
    <w:uiPriority w:val="10"/>
    <w:qFormat/>
    <w:rsid w:val="002354F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2354F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2354F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2354FB"/>
    <w:rPr>
      <w:rFonts w:asciiTheme="majorHAnsi" w:eastAsiaTheme="majorEastAsia" w:hAnsiTheme="majorHAnsi" w:cstheme="majorBidi"/>
      <w:sz w:val="24"/>
      <w:szCs w:val="24"/>
    </w:rPr>
  </w:style>
  <w:style w:type="character" w:styleId="Strong">
    <w:name w:val="Strong"/>
    <w:basedOn w:val="DefaultParagraphFont"/>
    <w:uiPriority w:val="22"/>
    <w:qFormat/>
    <w:rsid w:val="002354FB"/>
    <w:rPr>
      <w:b/>
      <w:bCs/>
    </w:rPr>
  </w:style>
  <w:style w:type="character" w:styleId="Emphasis">
    <w:name w:val="Emphasis"/>
    <w:basedOn w:val="DefaultParagraphFont"/>
    <w:uiPriority w:val="20"/>
    <w:qFormat/>
    <w:rsid w:val="002354FB"/>
    <w:rPr>
      <w:rFonts w:asciiTheme="minorHAnsi" w:hAnsiTheme="minorHAnsi"/>
      <w:b/>
      <w:i/>
      <w:iCs/>
    </w:rPr>
  </w:style>
  <w:style w:type="paragraph" w:styleId="NoSpacing">
    <w:name w:val="No Spacing"/>
    <w:basedOn w:val="Normal"/>
    <w:link w:val="NoSpacingChar"/>
    <w:uiPriority w:val="1"/>
    <w:qFormat/>
    <w:rsid w:val="002354FB"/>
    <w:rPr>
      <w:sz w:val="24"/>
      <w:szCs w:val="32"/>
    </w:rPr>
  </w:style>
  <w:style w:type="character" w:customStyle="1" w:styleId="NoSpacingChar">
    <w:name w:val="No Spacing Char"/>
    <w:basedOn w:val="DefaultParagraphFont"/>
    <w:link w:val="NoSpacing"/>
    <w:uiPriority w:val="1"/>
    <w:rsid w:val="002354FB"/>
    <w:rPr>
      <w:sz w:val="24"/>
      <w:szCs w:val="32"/>
    </w:rPr>
  </w:style>
  <w:style w:type="paragraph" w:styleId="ListParagraph">
    <w:name w:val="List Paragraph"/>
    <w:basedOn w:val="Normal"/>
    <w:uiPriority w:val="34"/>
    <w:qFormat/>
    <w:rsid w:val="002354FB"/>
    <w:pPr>
      <w:ind w:left="720"/>
      <w:contextualSpacing/>
    </w:pPr>
  </w:style>
  <w:style w:type="paragraph" w:styleId="Quote">
    <w:name w:val="Quote"/>
    <w:basedOn w:val="Normal"/>
    <w:next w:val="Normal"/>
    <w:link w:val="QuoteChar"/>
    <w:uiPriority w:val="29"/>
    <w:qFormat/>
    <w:rsid w:val="002354FB"/>
    <w:rPr>
      <w:i/>
      <w:sz w:val="24"/>
      <w:szCs w:val="24"/>
    </w:rPr>
  </w:style>
  <w:style w:type="character" w:customStyle="1" w:styleId="QuoteChar">
    <w:name w:val="Quote Char"/>
    <w:basedOn w:val="DefaultParagraphFont"/>
    <w:link w:val="Quote"/>
    <w:uiPriority w:val="29"/>
    <w:rsid w:val="002354FB"/>
    <w:rPr>
      <w:i/>
      <w:sz w:val="24"/>
      <w:szCs w:val="24"/>
    </w:rPr>
  </w:style>
  <w:style w:type="paragraph" w:styleId="IntenseQuote">
    <w:name w:val="Intense Quote"/>
    <w:basedOn w:val="Normal"/>
    <w:next w:val="Normal"/>
    <w:link w:val="IntenseQuoteChar"/>
    <w:uiPriority w:val="30"/>
    <w:qFormat/>
    <w:rsid w:val="002354FB"/>
    <w:pPr>
      <w:ind w:left="720" w:right="720"/>
    </w:pPr>
    <w:rPr>
      <w:b/>
      <w:i/>
      <w:sz w:val="24"/>
    </w:rPr>
  </w:style>
  <w:style w:type="character" w:customStyle="1" w:styleId="IntenseQuoteChar">
    <w:name w:val="Intense Quote Char"/>
    <w:basedOn w:val="DefaultParagraphFont"/>
    <w:link w:val="IntenseQuote"/>
    <w:uiPriority w:val="30"/>
    <w:rsid w:val="002354FB"/>
    <w:rPr>
      <w:b/>
      <w:i/>
      <w:sz w:val="24"/>
    </w:rPr>
  </w:style>
  <w:style w:type="character" w:styleId="SubtleEmphasis">
    <w:name w:val="Subtle Emphasis"/>
    <w:uiPriority w:val="19"/>
    <w:qFormat/>
    <w:rsid w:val="002354FB"/>
    <w:rPr>
      <w:i/>
      <w:color w:val="5A5A5A" w:themeColor="text1" w:themeTint="A5"/>
    </w:rPr>
  </w:style>
  <w:style w:type="character" w:styleId="IntenseEmphasis">
    <w:name w:val="Intense Emphasis"/>
    <w:basedOn w:val="DefaultParagraphFont"/>
    <w:uiPriority w:val="21"/>
    <w:qFormat/>
    <w:rsid w:val="002354FB"/>
    <w:rPr>
      <w:b/>
      <w:i/>
      <w:sz w:val="24"/>
      <w:szCs w:val="24"/>
      <w:u w:val="single"/>
    </w:rPr>
  </w:style>
  <w:style w:type="character" w:styleId="SubtleReference">
    <w:name w:val="Subtle Reference"/>
    <w:basedOn w:val="DefaultParagraphFont"/>
    <w:uiPriority w:val="31"/>
    <w:qFormat/>
    <w:rsid w:val="002354FB"/>
    <w:rPr>
      <w:sz w:val="24"/>
      <w:szCs w:val="24"/>
      <w:u w:val="single"/>
    </w:rPr>
  </w:style>
  <w:style w:type="character" w:styleId="IntenseReference">
    <w:name w:val="Intense Reference"/>
    <w:basedOn w:val="DefaultParagraphFont"/>
    <w:uiPriority w:val="32"/>
    <w:qFormat/>
    <w:rsid w:val="002354FB"/>
    <w:rPr>
      <w:b/>
      <w:sz w:val="24"/>
      <w:u w:val="single"/>
    </w:rPr>
  </w:style>
  <w:style w:type="character" w:styleId="BookTitle">
    <w:name w:val="Book Title"/>
    <w:basedOn w:val="DefaultParagraphFont"/>
    <w:uiPriority w:val="33"/>
    <w:qFormat/>
    <w:rsid w:val="002354FB"/>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354FB"/>
    <w:pPr>
      <w:outlineLvl w:val="9"/>
    </w:pPr>
  </w:style>
  <w:style w:type="paragraph" w:styleId="Header">
    <w:name w:val="header"/>
    <w:basedOn w:val="Normal"/>
    <w:link w:val="HeaderChar"/>
    <w:uiPriority w:val="99"/>
    <w:unhideWhenUsed/>
    <w:rsid w:val="0083274F"/>
    <w:pPr>
      <w:tabs>
        <w:tab w:val="center" w:pos="4252"/>
        <w:tab w:val="right" w:pos="8504"/>
      </w:tabs>
      <w:snapToGrid w:val="0"/>
    </w:pPr>
  </w:style>
  <w:style w:type="character" w:customStyle="1" w:styleId="HeaderChar">
    <w:name w:val="Header Char"/>
    <w:basedOn w:val="DefaultParagraphFont"/>
    <w:link w:val="Header"/>
    <w:uiPriority w:val="99"/>
    <w:rsid w:val="0083274F"/>
    <w:rPr>
      <w:rFonts w:cs="Times New Roman"/>
      <w:sz w:val="24"/>
      <w:szCs w:val="24"/>
    </w:rPr>
  </w:style>
  <w:style w:type="paragraph" w:styleId="Footer">
    <w:name w:val="footer"/>
    <w:basedOn w:val="Normal"/>
    <w:link w:val="FooterChar"/>
    <w:uiPriority w:val="99"/>
    <w:unhideWhenUsed/>
    <w:rsid w:val="0083274F"/>
    <w:pPr>
      <w:tabs>
        <w:tab w:val="center" w:pos="4252"/>
        <w:tab w:val="right" w:pos="8504"/>
      </w:tabs>
      <w:snapToGrid w:val="0"/>
    </w:pPr>
  </w:style>
  <w:style w:type="character" w:customStyle="1" w:styleId="FooterChar">
    <w:name w:val="Footer Char"/>
    <w:basedOn w:val="DefaultParagraphFont"/>
    <w:link w:val="Footer"/>
    <w:uiPriority w:val="99"/>
    <w:rsid w:val="0083274F"/>
    <w:rPr>
      <w:rFonts w:cs="Times New Roman"/>
      <w:sz w:val="24"/>
      <w:szCs w:val="24"/>
    </w:rPr>
  </w:style>
  <w:style w:type="character" w:styleId="PageNumber">
    <w:name w:val="page number"/>
    <w:basedOn w:val="DefaultParagraphFont"/>
    <w:rsid w:val="008C0588"/>
  </w:style>
  <w:style w:type="paragraph" w:styleId="BalloonText">
    <w:name w:val="Balloon Text"/>
    <w:basedOn w:val="Normal"/>
    <w:link w:val="BalloonTextChar"/>
    <w:uiPriority w:val="99"/>
    <w:semiHidden/>
    <w:unhideWhenUsed/>
    <w:rsid w:val="0010125F"/>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0125F"/>
    <w:rPr>
      <w:rFonts w:asciiTheme="majorHAnsi" w:eastAsiaTheme="majorEastAsia" w:hAnsiTheme="majorHAnsi" w:cstheme="majorBidi"/>
      <w:sz w:val="18"/>
      <w:szCs w:val="18"/>
    </w:rPr>
  </w:style>
  <w:style w:type="character" w:styleId="CommentReference">
    <w:name w:val="annotation reference"/>
    <w:basedOn w:val="DefaultParagraphFont"/>
    <w:uiPriority w:val="99"/>
    <w:semiHidden/>
    <w:unhideWhenUsed/>
    <w:rsid w:val="00354108"/>
    <w:rPr>
      <w:sz w:val="18"/>
      <w:szCs w:val="18"/>
    </w:rPr>
  </w:style>
  <w:style w:type="paragraph" w:styleId="CommentText">
    <w:name w:val="annotation text"/>
    <w:basedOn w:val="Normal"/>
    <w:link w:val="CommentTextChar"/>
    <w:uiPriority w:val="99"/>
    <w:semiHidden/>
    <w:unhideWhenUsed/>
    <w:rsid w:val="00354108"/>
  </w:style>
  <w:style w:type="character" w:customStyle="1" w:styleId="CommentTextChar">
    <w:name w:val="Comment Text Char"/>
    <w:basedOn w:val="DefaultParagraphFont"/>
    <w:link w:val="CommentText"/>
    <w:uiPriority w:val="99"/>
    <w:semiHidden/>
    <w:rsid w:val="00354108"/>
  </w:style>
  <w:style w:type="paragraph" w:styleId="CommentSubject">
    <w:name w:val="annotation subject"/>
    <w:basedOn w:val="CommentText"/>
    <w:next w:val="CommentText"/>
    <w:link w:val="CommentSubjectChar"/>
    <w:uiPriority w:val="99"/>
    <w:semiHidden/>
    <w:unhideWhenUsed/>
    <w:rsid w:val="00354108"/>
    <w:rPr>
      <w:b/>
      <w:bCs/>
    </w:rPr>
  </w:style>
  <w:style w:type="character" w:customStyle="1" w:styleId="CommentSubjectChar">
    <w:name w:val="Comment Subject Char"/>
    <w:basedOn w:val="CommentTextChar"/>
    <w:link w:val="CommentSubject"/>
    <w:uiPriority w:val="99"/>
    <w:semiHidden/>
    <w:rsid w:val="00354108"/>
    <w:rPr>
      <w:b/>
      <w:bCs/>
    </w:rPr>
  </w:style>
  <w:style w:type="character" w:styleId="Hyperlink">
    <w:name w:val="Hyperlink"/>
    <w:basedOn w:val="DefaultParagraphFont"/>
    <w:uiPriority w:val="99"/>
    <w:unhideWhenUsed/>
    <w:rsid w:val="00E70B1B"/>
    <w:rPr>
      <w:color w:val="0000FF" w:themeColor="hyperlink"/>
      <w:u w:val="single"/>
    </w:rPr>
  </w:style>
  <w:style w:type="paragraph" w:styleId="Revision">
    <w:name w:val="Revision"/>
    <w:hidden/>
    <w:uiPriority w:val="99"/>
    <w:semiHidden/>
    <w:rsid w:val="00D8470C"/>
  </w:style>
  <w:style w:type="paragraph" w:styleId="DocumentMap">
    <w:name w:val="Document Map"/>
    <w:basedOn w:val="Normal"/>
    <w:link w:val="DocumentMapChar"/>
    <w:uiPriority w:val="99"/>
    <w:semiHidden/>
    <w:unhideWhenUsed/>
    <w:rsid w:val="00AB2A6B"/>
    <w:rPr>
      <w:rFonts w:ascii="MS UI Gothic" w:eastAsia="MS UI Gothic"/>
      <w:sz w:val="18"/>
      <w:szCs w:val="18"/>
    </w:rPr>
  </w:style>
  <w:style w:type="character" w:customStyle="1" w:styleId="DocumentMapChar">
    <w:name w:val="Document Map Char"/>
    <w:basedOn w:val="DefaultParagraphFont"/>
    <w:link w:val="DocumentMap"/>
    <w:uiPriority w:val="99"/>
    <w:semiHidden/>
    <w:rsid w:val="00AB2A6B"/>
    <w:rPr>
      <w:rFonts w:ascii="MS UI Gothic" w:eastAsia="MS UI Gothic"/>
      <w:sz w:val="18"/>
      <w:szCs w:val="18"/>
    </w:rPr>
  </w:style>
  <w:style w:type="table" w:styleId="TableGrid">
    <w:name w:val="Table Grid"/>
    <w:basedOn w:val="TableNormal"/>
    <w:uiPriority w:val="59"/>
    <w:rsid w:val="00D43D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2A41A2"/>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975826">
      <w:bodyDiv w:val="1"/>
      <w:marLeft w:val="0"/>
      <w:marRight w:val="0"/>
      <w:marTop w:val="0"/>
      <w:marBottom w:val="0"/>
      <w:divBdr>
        <w:top w:val="none" w:sz="0" w:space="0" w:color="auto"/>
        <w:left w:val="none" w:sz="0" w:space="0" w:color="auto"/>
        <w:bottom w:val="none" w:sz="0" w:space="0" w:color="auto"/>
        <w:right w:val="none" w:sz="0" w:space="0" w:color="auto"/>
      </w:divBdr>
      <w:divsChild>
        <w:div w:id="2000032743">
          <w:marLeft w:val="0"/>
          <w:marRight w:val="0"/>
          <w:marTop w:val="0"/>
          <w:marBottom w:val="0"/>
          <w:divBdr>
            <w:top w:val="none" w:sz="0" w:space="0" w:color="auto"/>
            <w:left w:val="none" w:sz="0" w:space="0" w:color="auto"/>
            <w:bottom w:val="none" w:sz="0" w:space="0" w:color="auto"/>
            <w:right w:val="none" w:sz="0" w:space="0" w:color="auto"/>
          </w:divBdr>
        </w:div>
      </w:divsChild>
    </w:div>
    <w:div w:id="612051916">
      <w:bodyDiv w:val="1"/>
      <w:marLeft w:val="0"/>
      <w:marRight w:val="0"/>
      <w:marTop w:val="0"/>
      <w:marBottom w:val="0"/>
      <w:divBdr>
        <w:top w:val="none" w:sz="0" w:space="0" w:color="auto"/>
        <w:left w:val="none" w:sz="0" w:space="0" w:color="auto"/>
        <w:bottom w:val="none" w:sz="0" w:space="0" w:color="auto"/>
        <w:right w:val="none" w:sz="0" w:space="0" w:color="auto"/>
      </w:divBdr>
      <w:divsChild>
        <w:div w:id="1959676013">
          <w:marLeft w:val="0"/>
          <w:marRight w:val="0"/>
          <w:marTop w:val="0"/>
          <w:marBottom w:val="0"/>
          <w:divBdr>
            <w:top w:val="none" w:sz="0" w:space="0" w:color="auto"/>
            <w:left w:val="none" w:sz="0" w:space="0" w:color="auto"/>
            <w:bottom w:val="none" w:sz="0" w:space="0" w:color="auto"/>
            <w:right w:val="none" w:sz="0" w:space="0" w:color="auto"/>
          </w:divBdr>
        </w:div>
      </w:divsChild>
    </w:div>
    <w:div w:id="2099714129">
      <w:bodyDiv w:val="1"/>
      <w:marLeft w:val="0"/>
      <w:marRight w:val="0"/>
      <w:marTop w:val="0"/>
      <w:marBottom w:val="0"/>
      <w:divBdr>
        <w:top w:val="none" w:sz="0" w:space="0" w:color="auto"/>
        <w:left w:val="none" w:sz="0" w:space="0" w:color="auto"/>
        <w:bottom w:val="none" w:sz="0" w:space="0" w:color="auto"/>
        <w:right w:val="none" w:sz="0" w:space="0" w:color="auto"/>
      </w:divBdr>
      <w:divsChild>
        <w:div w:id="19163523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ADC43-B021-457C-8014-60ABB84E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692</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MouseComputer PC</Company>
  <LinksUpToDate>false</LinksUpToDate>
  <CharactersWithSpaces>4634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 user</dc:creator>
  <cp:lastModifiedBy>Kyocera</cp:lastModifiedBy>
  <cp:revision>2</cp:revision>
  <dcterms:created xsi:type="dcterms:W3CDTF">2016-04-02T00:10:00Z</dcterms:created>
  <dcterms:modified xsi:type="dcterms:W3CDTF">2016-04-02T00:10:00Z</dcterms:modified>
</cp:coreProperties>
</file>