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247D3" w14:textId="465BA9A5" w:rsidR="007A431A" w:rsidRDefault="007A431A" w:rsidP="007A431A">
      <w:pPr>
        <w:pStyle w:val="CRCoverPage"/>
        <w:tabs>
          <w:tab w:val="right" w:pos="9639"/>
        </w:tabs>
        <w:spacing w:after="0"/>
        <w:rPr>
          <w:rFonts w:eastAsia="宋体"/>
          <w:b/>
          <w:i/>
          <w:sz w:val="28"/>
          <w:highlight w:val="yellow"/>
          <w:lang w:val="en-US" w:eastAsia="zh-CN"/>
        </w:rPr>
      </w:pPr>
      <w:r>
        <w:rPr>
          <w:b/>
          <w:sz w:val="24"/>
        </w:rPr>
        <w:t>3GPP TSG-</w:t>
      </w:r>
      <w:r>
        <w:rPr>
          <w:rFonts w:hint="eastAsia"/>
          <w:b/>
          <w:sz w:val="24"/>
          <w:lang w:val="en-US" w:eastAsia="zh-CN"/>
        </w:rPr>
        <w:t>RAN</w:t>
      </w:r>
      <w:r>
        <w:rPr>
          <w:b/>
          <w:sz w:val="24"/>
        </w:rPr>
        <w:t xml:space="preserve"> </w:t>
      </w:r>
      <w:r>
        <w:rPr>
          <w:rFonts w:eastAsia="宋体" w:hint="eastAsia"/>
          <w:b/>
          <w:sz w:val="24"/>
          <w:lang w:val="en-US" w:eastAsia="zh-CN"/>
        </w:rPr>
        <w:t xml:space="preserve">WG3 </w:t>
      </w:r>
      <w:r>
        <w:rPr>
          <w:b/>
          <w:sz w:val="24"/>
        </w:rPr>
        <w:t>Meeting #</w:t>
      </w:r>
      <w:r>
        <w:rPr>
          <w:rFonts w:eastAsia="宋体" w:hint="eastAsia"/>
          <w:b/>
          <w:sz w:val="24"/>
          <w:lang w:val="en-US" w:eastAsia="zh-CN"/>
        </w:rPr>
        <w:t>130</w:t>
      </w:r>
      <w:r>
        <w:rPr>
          <w:b/>
          <w:i/>
          <w:sz w:val="28"/>
        </w:rPr>
        <w:tab/>
      </w:r>
      <w:r>
        <w:rPr>
          <w:rFonts w:eastAsia="宋体" w:hint="eastAsia"/>
          <w:b/>
          <w:sz w:val="24"/>
          <w:lang w:val="en-US" w:eastAsia="zh-CN"/>
        </w:rPr>
        <w:t>R3-25</w:t>
      </w:r>
      <w:r w:rsidR="00963E69">
        <w:rPr>
          <w:rFonts w:eastAsia="宋体"/>
          <w:b/>
          <w:sz w:val="24"/>
          <w:lang w:val="en-US" w:eastAsia="zh-CN"/>
        </w:rPr>
        <w:t>8599</w:t>
      </w:r>
    </w:p>
    <w:p w14:paraId="0DBA667C" w14:textId="77777777" w:rsidR="007A431A" w:rsidRDefault="007A431A" w:rsidP="007A431A">
      <w:pPr>
        <w:tabs>
          <w:tab w:val="right" w:pos="9639"/>
        </w:tabs>
        <w:rPr>
          <w:rFonts w:ascii="Arial" w:hAnsi="Arial"/>
          <w:b/>
          <w:sz w:val="24"/>
          <w:lang w:val="en-US"/>
        </w:rPr>
      </w:pPr>
      <w:r>
        <w:rPr>
          <w:rFonts w:ascii="Arial" w:eastAsia="宋体" w:hAnsi="Arial"/>
          <w:b/>
          <w:sz w:val="24"/>
          <w:lang w:val="en-US" w:eastAsia="zh-CN"/>
        </w:rPr>
        <w:t>D</w:t>
      </w:r>
      <w:r>
        <w:rPr>
          <w:rFonts w:ascii="Arial" w:eastAsia="宋体" w:hAnsi="Arial" w:hint="eastAsia"/>
          <w:b/>
          <w:sz w:val="24"/>
          <w:lang w:val="en-US" w:eastAsia="zh-CN"/>
        </w:rPr>
        <w:t>allas</w:t>
      </w:r>
      <w:r w:rsidRPr="00151AF9">
        <w:rPr>
          <w:rFonts w:ascii="Arial" w:hAnsi="Arial"/>
          <w:b/>
          <w:sz w:val="24"/>
          <w:lang w:val="en-US" w:eastAsia="zh-CN"/>
        </w:rPr>
        <w:t xml:space="preserve">, </w:t>
      </w:r>
      <w:r>
        <w:rPr>
          <w:rFonts w:ascii="Arial" w:eastAsia="宋体" w:hAnsi="Arial" w:hint="eastAsia"/>
          <w:b/>
          <w:sz w:val="24"/>
          <w:lang w:val="en-US" w:eastAsia="zh-CN"/>
        </w:rPr>
        <w:t>US</w:t>
      </w:r>
      <w:r>
        <w:rPr>
          <w:rFonts w:ascii="Arial" w:hAnsi="Arial" w:hint="eastAsia"/>
          <w:b/>
          <w:sz w:val="24"/>
          <w:lang w:val="en-US" w:eastAsia="zh-CN"/>
        </w:rPr>
        <w:t xml:space="preserve">, </w:t>
      </w:r>
      <w:r>
        <w:rPr>
          <w:rFonts w:ascii="Arial" w:eastAsia="宋体" w:hAnsi="Arial" w:hint="eastAsia"/>
          <w:b/>
          <w:sz w:val="24"/>
          <w:lang w:val="en-US" w:eastAsia="zh-CN"/>
        </w:rPr>
        <w:t>17</w:t>
      </w:r>
      <w:r>
        <w:rPr>
          <w:rFonts w:ascii="Arial" w:hAnsi="Arial"/>
          <w:b/>
          <w:sz w:val="24"/>
          <w:lang w:val="en-US" w:eastAsia="zh-CN"/>
        </w:rPr>
        <w:t>-</w:t>
      </w:r>
      <w:r>
        <w:rPr>
          <w:rFonts w:ascii="Arial" w:eastAsia="宋体" w:hAnsi="Arial" w:hint="eastAsia"/>
          <w:b/>
          <w:sz w:val="24"/>
          <w:lang w:val="en-US" w:eastAsia="zh-CN"/>
        </w:rPr>
        <w:t>21</w:t>
      </w:r>
      <w:r>
        <w:rPr>
          <w:rFonts w:ascii="Arial" w:hAnsi="Arial"/>
          <w:b/>
          <w:sz w:val="24"/>
          <w:lang w:val="en-US" w:eastAsia="zh-CN"/>
        </w:rPr>
        <w:t xml:space="preserve"> </w:t>
      </w:r>
      <w:r w:rsidRPr="00A61067">
        <w:rPr>
          <w:rFonts w:ascii="Arial" w:eastAsia="宋体" w:hAnsi="Arial"/>
          <w:b/>
          <w:sz w:val="24"/>
          <w:lang w:val="en-US" w:eastAsia="zh-CN"/>
        </w:rPr>
        <w:t>November</w:t>
      </w:r>
      <w:r>
        <w:rPr>
          <w:rFonts w:ascii="Arial" w:hAnsi="Arial" w:hint="eastAsia"/>
          <w:b/>
          <w:sz w:val="24"/>
          <w:lang w:val="en-US" w:eastAsia="zh-CN"/>
        </w:rPr>
        <w:t>, 2025</w:t>
      </w:r>
    </w:p>
    <w:p w14:paraId="286DDB1E" w14:textId="77777777" w:rsidR="00700FB9" w:rsidRPr="00DA396C" w:rsidRDefault="00700FB9" w:rsidP="00700FB9">
      <w:pPr>
        <w:jc w:val="both"/>
        <w:rPr>
          <w:rFonts w:ascii="Calibri" w:eastAsia="Batang" w:hAnsi="Calibri" w:cs="Calibri"/>
          <w:color w:val="000000"/>
          <w:sz w:val="24"/>
          <w:szCs w:val="24"/>
        </w:rPr>
      </w:pPr>
    </w:p>
    <w:p w14:paraId="197BE2CB" w14:textId="049496CC"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w:t>
      </w:r>
      <w:r w:rsidR="003308F1">
        <w:rPr>
          <w:rFonts w:ascii="Arial" w:hAnsi="Arial"/>
          <w:sz w:val="24"/>
          <w:lang w:eastAsia="zh-CN"/>
        </w:rPr>
        <w:t>4</w:t>
      </w:r>
      <w:r w:rsidR="00E23F48">
        <w:rPr>
          <w:rFonts w:ascii="Arial" w:hAnsi="Arial"/>
          <w:sz w:val="24"/>
          <w:lang w:eastAsia="zh-CN"/>
        </w:rPr>
        <w:t>.</w:t>
      </w:r>
      <w:r w:rsidR="002908AF">
        <w:rPr>
          <w:rFonts w:ascii="Arial" w:hAnsi="Arial"/>
          <w:sz w:val="24"/>
          <w:lang w:eastAsia="zh-CN"/>
        </w:rPr>
        <w:t>2</w:t>
      </w:r>
    </w:p>
    <w:p w14:paraId="40B857DE" w14:textId="77777777"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7B0FBC7B" w14:textId="179F7F26"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B34F8" w:rsidRPr="009B34F8">
        <w:rPr>
          <w:rFonts w:ascii="Arial" w:hAnsi="Arial"/>
          <w:sz w:val="24"/>
        </w:rPr>
        <w:t xml:space="preserve">Discussion on </w:t>
      </w:r>
      <w:r w:rsidR="003308F1">
        <w:rPr>
          <w:rFonts w:ascii="Arial" w:hAnsi="Arial"/>
          <w:sz w:val="24"/>
        </w:rPr>
        <w:t>Topology</w:t>
      </w:r>
      <w:r w:rsidR="00C43B78">
        <w:rPr>
          <w:rFonts w:ascii="Arial" w:hAnsi="Arial"/>
          <w:sz w:val="24"/>
        </w:rPr>
        <w:t xml:space="preserve"> </w:t>
      </w:r>
      <w:r w:rsidR="003308F1">
        <w:rPr>
          <w:rFonts w:ascii="Arial" w:hAnsi="Arial"/>
          <w:sz w:val="24"/>
        </w:rPr>
        <w:t>2</w:t>
      </w:r>
      <w:r w:rsidR="009B34F8" w:rsidRPr="009B34F8">
        <w:rPr>
          <w:rFonts w:ascii="Arial" w:hAnsi="Arial"/>
          <w:sz w:val="24"/>
        </w:rPr>
        <w:t xml:space="preserve"> for AIoT</w:t>
      </w:r>
    </w:p>
    <w:p w14:paraId="25BEBCE9"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216204CC" w14:textId="77777777" w:rsidR="00A91319" w:rsidRPr="00FD47F0" w:rsidRDefault="00A91319" w:rsidP="00A91319">
      <w:pPr>
        <w:pStyle w:val="1"/>
        <w:rPr>
          <w:rFonts w:eastAsia="宋体"/>
          <w:lang w:eastAsia="zh-CN"/>
        </w:rPr>
      </w:pPr>
      <w:r w:rsidRPr="00FD47F0">
        <w:t>Introduction</w:t>
      </w:r>
    </w:p>
    <w:p w14:paraId="485ECAE5" w14:textId="705075B4" w:rsidR="00E31C35" w:rsidRDefault="007A431A" w:rsidP="004327E9">
      <w:pPr>
        <w:tabs>
          <w:tab w:val="left" w:pos="1327"/>
        </w:tabs>
        <w:jc w:val="both"/>
      </w:pPr>
      <w:r>
        <w:t>Last meeting primarily discussed the support of Topology 2 for AIoT, and the following agreements are captured</w:t>
      </w:r>
      <w:r w:rsidR="00F175BA">
        <w:t>,</w:t>
      </w:r>
    </w:p>
    <w:p w14:paraId="2EEF20DE" w14:textId="77777777" w:rsidR="007A431A" w:rsidRPr="00461550" w:rsidRDefault="007A431A" w:rsidP="007A431A">
      <w:pPr>
        <w:widowControl w:val="0"/>
        <w:spacing w:line="276" w:lineRule="auto"/>
        <w:rPr>
          <w:rFonts w:cs="Calibri"/>
          <w:i/>
          <w:iCs/>
          <w:sz w:val="16"/>
          <w:szCs w:val="22"/>
          <w:u w:val="single"/>
        </w:rPr>
      </w:pPr>
      <w:r w:rsidRPr="00461550">
        <w:rPr>
          <w:rFonts w:hint="eastAsia"/>
          <w:i/>
          <w:iCs/>
          <w:sz w:val="16"/>
          <w:szCs w:val="22"/>
          <w:u w:val="single"/>
        </w:rPr>
        <w:t>G</w:t>
      </w:r>
      <w:r w:rsidRPr="00461550">
        <w:rPr>
          <w:i/>
          <w:iCs/>
          <w:sz w:val="16"/>
          <w:szCs w:val="22"/>
          <w:u w:val="single"/>
        </w:rPr>
        <w:t>eneral Architecture:</w:t>
      </w:r>
    </w:p>
    <w:p w14:paraId="26CCB067" w14:textId="77777777" w:rsidR="007A431A" w:rsidRPr="00582101" w:rsidRDefault="007A431A" w:rsidP="007A431A">
      <w:pPr>
        <w:widowControl w:val="0"/>
        <w:spacing w:line="276" w:lineRule="auto"/>
        <w:rPr>
          <w:i/>
          <w:iCs/>
          <w:color w:val="008000"/>
          <w:sz w:val="16"/>
          <w:szCs w:val="22"/>
        </w:rPr>
      </w:pPr>
      <w:r w:rsidRPr="00582101">
        <w:rPr>
          <w:i/>
          <w:iCs/>
          <w:color w:val="008000"/>
          <w:sz w:val="16"/>
          <w:szCs w:val="22"/>
        </w:rPr>
        <w:t xml:space="preserve">For Rel-20 T2 discussion, based on the RRC-based solution, and RAN3 focus is indirect connectivity is applied. </w:t>
      </w:r>
    </w:p>
    <w:p w14:paraId="15982B66" w14:textId="77777777" w:rsidR="007A431A" w:rsidRPr="00582101" w:rsidRDefault="007A431A" w:rsidP="007A431A">
      <w:pPr>
        <w:widowControl w:val="0"/>
        <w:spacing w:line="276" w:lineRule="auto"/>
        <w:rPr>
          <w:i/>
          <w:iCs/>
          <w:color w:val="008000"/>
          <w:sz w:val="16"/>
          <w:szCs w:val="22"/>
        </w:rPr>
      </w:pPr>
      <w:r w:rsidRPr="00582101">
        <w:rPr>
          <w:i/>
          <w:iCs/>
          <w:color w:val="008000"/>
          <w:sz w:val="16"/>
          <w:szCs w:val="22"/>
        </w:rPr>
        <w:t>NGAP procedures specified for Topology 1 are baseline for Topology 2.</w:t>
      </w:r>
    </w:p>
    <w:p w14:paraId="09C5A294" w14:textId="77777777" w:rsidR="007A431A" w:rsidRPr="00461550" w:rsidRDefault="007A431A" w:rsidP="007A431A">
      <w:pPr>
        <w:widowControl w:val="0"/>
        <w:spacing w:line="276" w:lineRule="auto"/>
        <w:rPr>
          <w:rFonts w:cs="Calibri"/>
          <w:i/>
          <w:iCs/>
          <w:sz w:val="16"/>
          <w:szCs w:val="22"/>
          <w:u w:val="single"/>
        </w:rPr>
      </w:pPr>
      <w:r w:rsidRPr="00461550">
        <w:rPr>
          <w:i/>
          <w:iCs/>
          <w:sz w:val="16"/>
          <w:szCs w:val="22"/>
          <w:u w:val="single"/>
        </w:rPr>
        <w:t>NGAP signaling procedures (Inventory and Command):</w:t>
      </w:r>
    </w:p>
    <w:p w14:paraId="7DFAB5EB" w14:textId="77777777" w:rsidR="007A431A" w:rsidRPr="00582101" w:rsidRDefault="007A431A" w:rsidP="007A431A">
      <w:pPr>
        <w:pStyle w:val="aa"/>
        <w:ind w:firstLine="320"/>
        <w:rPr>
          <w:i/>
          <w:iCs/>
          <w:color w:val="008000"/>
          <w:sz w:val="16"/>
          <w:szCs w:val="22"/>
        </w:rPr>
      </w:pPr>
      <w:r w:rsidRPr="00582101">
        <w:rPr>
          <w:i/>
          <w:iCs/>
          <w:color w:val="008000"/>
          <w:sz w:val="16"/>
          <w:szCs w:val="22"/>
        </w:rPr>
        <w:t>The AIOT procedures (Topology 2, RRC</w:t>
      </w:r>
      <w:r>
        <w:rPr>
          <w:i/>
          <w:iCs/>
          <w:color w:val="008000"/>
          <w:sz w:val="16"/>
          <w:szCs w:val="22"/>
        </w:rPr>
        <w:t>-</w:t>
      </w:r>
      <w:r w:rsidRPr="00582101">
        <w:rPr>
          <w:i/>
          <w:iCs/>
          <w:color w:val="008000"/>
          <w:sz w:val="16"/>
          <w:szCs w:val="22"/>
        </w:rPr>
        <w:t xml:space="preserve">based solution) in TR38.769 can be as baseline. </w:t>
      </w:r>
    </w:p>
    <w:p w14:paraId="1621F461" w14:textId="77777777" w:rsidR="007A431A" w:rsidRPr="00461550" w:rsidRDefault="007A431A" w:rsidP="007A431A">
      <w:pPr>
        <w:widowControl w:val="0"/>
        <w:spacing w:line="276" w:lineRule="auto"/>
        <w:rPr>
          <w:rFonts w:cs="Calibri"/>
          <w:i/>
          <w:iCs/>
          <w:sz w:val="16"/>
          <w:szCs w:val="22"/>
          <w:u w:val="single"/>
        </w:rPr>
      </w:pPr>
      <w:r w:rsidRPr="00461550">
        <w:rPr>
          <w:i/>
          <w:iCs/>
          <w:sz w:val="16"/>
          <w:szCs w:val="22"/>
          <w:u w:val="single"/>
        </w:rPr>
        <w:t>UE Reader Authorization:</w:t>
      </w:r>
    </w:p>
    <w:p w14:paraId="2FA8F865" w14:textId="77777777" w:rsidR="007A431A" w:rsidRPr="00582101" w:rsidRDefault="007A431A" w:rsidP="007A431A">
      <w:pPr>
        <w:pStyle w:val="aa"/>
        <w:ind w:firstLine="320"/>
        <w:rPr>
          <w:i/>
          <w:iCs/>
          <w:color w:val="008000"/>
          <w:sz w:val="16"/>
          <w:szCs w:val="22"/>
        </w:rPr>
      </w:pPr>
      <w:r w:rsidRPr="00582101">
        <w:rPr>
          <w:i/>
          <w:iCs/>
          <w:color w:val="008000"/>
          <w:sz w:val="16"/>
          <w:szCs w:val="22"/>
        </w:rPr>
        <w:t>UE Reader Authorization is performed at 5GC</w:t>
      </w:r>
    </w:p>
    <w:p w14:paraId="004DF54A" w14:textId="77777777" w:rsidR="007A431A" w:rsidRPr="00582101" w:rsidRDefault="007A431A" w:rsidP="007A431A">
      <w:pPr>
        <w:pStyle w:val="aa"/>
        <w:ind w:firstLine="320"/>
        <w:rPr>
          <w:i/>
          <w:iCs/>
          <w:color w:val="008000"/>
          <w:sz w:val="16"/>
          <w:szCs w:val="22"/>
        </w:rPr>
      </w:pPr>
      <w:r w:rsidRPr="00582101">
        <w:rPr>
          <w:i/>
          <w:iCs/>
          <w:color w:val="008000"/>
          <w:sz w:val="16"/>
          <w:szCs w:val="22"/>
        </w:rPr>
        <w:t>The UE Reader authorization status (authorized, non-authorized) is provided from the 5GC to the gNB.</w:t>
      </w:r>
    </w:p>
    <w:p w14:paraId="3A8C630E" w14:textId="77777777" w:rsidR="007A431A" w:rsidRDefault="007A431A" w:rsidP="007A431A">
      <w:pPr>
        <w:rPr>
          <w:rFonts w:cs="Calibri"/>
          <w:i/>
          <w:iCs/>
          <w:color w:val="0000FF"/>
          <w:sz w:val="16"/>
          <w:szCs w:val="22"/>
        </w:rPr>
      </w:pPr>
      <w:r w:rsidRPr="00582101">
        <w:rPr>
          <w:rFonts w:cs="Calibri"/>
          <w:i/>
          <w:iCs/>
          <w:color w:val="0000FF"/>
          <w:sz w:val="16"/>
          <w:szCs w:val="22"/>
        </w:rPr>
        <w:t>FFS from the source/old gNB to the target/new gNB, and from the gNB-CU to the gNB-DU</w:t>
      </w:r>
    </w:p>
    <w:p w14:paraId="23BA9076" w14:textId="2FDA455D" w:rsidR="009F2DF8" w:rsidRPr="002070AA" w:rsidRDefault="009F2DF8" w:rsidP="007A431A">
      <w:r>
        <w:t xml:space="preserve">In this </w:t>
      </w:r>
      <w:r w:rsidR="001340BC">
        <w:t xml:space="preserve">contribution, we </w:t>
      </w:r>
      <w:r w:rsidR="007A431A">
        <w:t xml:space="preserve">further </w:t>
      </w:r>
      <w:r w:rsidR="006D4E67">
        <w:t xml:space="preserve">discuss </w:t>
      </w:r>
      <w:r w:rsidR="00F23257">
        <w:t>the support of Topology 2 for AIoT from RAN3 perspective</w:t>
      </w:r>
      <w:r w:rsidR="00713E10">
        <w:t>.</w:t>
      </w:r>
    </w:p>
    <w:p w14:paraId="4744B99C" w14:textId="77777777" w:rsidR="00A91319" w:rsidRDefault="00A91319" w:rsidP="00A91319">
      <w:pPr>
        <w:pStyle w:val="1"/>
        <w:rPr>
          <w:rFonts w:eastAsia="宋体"/>
          <w:lang w:eastAsia="zh-CN"/>
        </w:rPr>
      </w:pPr>
      <w:r w:rsidRPr="00FD47F0">
        <w:rPr>
          <w:rFonts w:eastAsia="宋体"/>
          <w:lang w:eastAsia="zh-CN"/>
        </w:rPr>
        <w:t>Discussion</w:t>
      </w:r>
    </w:p>
    <w:p w14:paraId="7708541F" w14:textId="69C1799F" w:rsidR="00BD4FEF" w:rsidRDefault="00BD4FEF" w:rsidP="009670D6">
      <w:pPr>
        <w:rPr>
          <w:rFonts w:eastAsiaTheme="minorEastAsia"/>
          <w:lang w:eastAsia="zh-CN"/>
        </w:rPr>
      </w:pPr>
      <w:bookmarkStart w:id="0" w:name="OLE_LINK5"/>
      <w:r>
        <w:rPr>
          <w:rFonts w:eastAsiaTheme="minorEastAsia" w:hint="eastAsia"/>
          <w:lang w:eastAsia="zh-CN"/>
        </w:rPr>
        <w:t>L</w:t>
      </w:r>
      <w:r>
        <w:rPr>
          <w:rFonts w:eastAsiaTheme="minorEastAsia"/>
          <w:lang w:eastAsia="zh-CN"/>
        </w:rPr>
        <w:t>ast meeting primarily discussed the T2 for AIoT, and one open issue is captured as follows,</w:t>
      </w:r>
    </w:p>
    <w:p w14:paraId="386291EC" w14:textId="77777777" w:rsidR="00BD4FEF" w:rsidRPr="00582101" w:rsidRDefault="00BD4FEF" w:rsidP="00BD4FEF">
      <w:pPr>
        <w:pStyle w:val="aa"/>
        <w:ind w:firstLine="320"/>
        <w:rPr>
          <w:i/>
          <w:iCs/>
          <w:color w:val="008000"/>
          <w:sz w:val="16"/>
          <w:szCs w:val="22"/>
        </w:rPr>
      </w:pPr>
      <w:r w:rsidRPr="00582101">
        <w:rPr>
          <w:i/>
          <w:iCs/>
          <w:color w:val="008000"/>
          <w:sz w:val="16"/>
          <w:szCs w:val="22"/>
        </w:rPr>
        <w:t>UE Reader Authorization is performed at 5GC</w:t>
      </w:r>
    </w:p>
    <w:p w14:paraId="3884CAF3" w14:textId="77777777" w:rsidR="00BD4FEF" w:rsidRPr="00582101" w:rsidRDefault="00BD4FEF" w:rsidP="00BD4FEF">
      <w:pPr>
        <w:pStyle w:val="aa"/>
        <w:ind w:firstLine="320"/>
        <w:rPr>
          <w:i/>
          <w:iCs/>
          <w:color w:val="008000"/>
          <w:sz w:val="16"/>
          <w:szCs w:val="22"/>
        </w:rPr>
      </w:pPr>
      <w:r w:rsidRPr="00582101">
        <w:rPr>
          <w:i/>
          <w:iCs/>
          <w:color w:val="008000"/>
          <w:sz w:val="16"/>
          <w:szCs w:val="22"/>
        </w:rPr>
        <w:t>The UE Reader authorization status (authorized, non-authorized) is provided from the 5GC to the gNB.</w:t>
      </w:r>
    </w:p>
    <w:p w14:paraId="596A994D" w14:textId="77777777" w:rsidR="00BD4FEF" w:rsidRDefault="00BD4FEF" w:rsidP="00BD4FEF">
      <w:pPr>
        <w:rPr>
          <w:rFonts w:cs="Calibri"/>
          <w:i/>
          <w:iCs/>
          <w:color w:val="0000FF"/>
          <w:sz w:val="16"/>
          <w:szCs w:val="22"/>
        </w:rPr>
      </w:pPr>
      <w:r w:rsidRPr="00582101">
        <w:rPr>
          <w:rFonts w:cs="Calibri"/>
          <w:i/>
          <w:iCs/>
          <w:color w:val="0000FF"/>
          <w:sz w:val="16"/>
          <w:szCs w:val="22"/>
        </w:rPr>
        <w:t>FFS from the source/old gNB to the target/new gNB, and from the gNB-CU to the gNB-DU</w:t>
      </w:r>
    </w:p>
    <w:p w14:paraId="3E63BED9" w14:textId="5E475E22" w:rsidR="00BD4FEF" w:rsidRPr="00BD4FEF" w:rsidRDefault="00BD4FEF" w:rsidP="009670D6">
      <w:pPr>
        <w:rPr>
          <w:rFonts w:eastAsiaTheme="minorEastAsia"/>
          <w:lang w:eastAsia="zh-CN"/>
        </w:rPr>
      </w:pPr>
      <w:r>
        <w:rPr>
          <w:rFonts w:eastAsiaTheme="minorEastAsia"/>
          <w:lang w:eastAsia="zh-CN"/>
        </w:rPr>
        <w:t>According to the discussion, some companies had concerns on whether the authorization information is also needed over XnAP and F1AP.</w:t>
      </w:r>
    </w:p>
    <w:p w14:paraId="19B2DA92" w14:textId="0B9BFC4D" w:rsidR="00BD4FEF" w:rsidRDefault="00BD4FEF" w:rsidP="009670D6">
      <w:pPr>
        <w:rPr>
          <w:rFonts w:eastAsiaTheme="minorEastAsia"/>
          <w:lang w:eastAsia="zh-CN"/>
        </w:rPr>
      </w:pPr>
      <w:r>
        <w:rPr>
          <w:rFonts w:eastAsiaTheme="minorEastAsia"/>
          <w:lang w:eastAsia="zh-CN"/>
        </w:rPr>
        <w:t>In our understanding, the authorization information transfer over XnAP is needed because of the AIoT session continuity. It is beneficial for the UE reader to maintain the AIoT session during mobility, and one of the major benefits is that the UE reader does not need to begin with the inventory procedure to communicate with an AIoT device which is still under the coverage of the UE reader, which will 1) save the effort of duplicate inventory; 2) reduce the chance of collisions caused by unnecessary random accesses</w:t>
      </w:r>
      <w:r w:rsidR="00AE0261">
        <w:rPr>
          <w:rFonts w:eastAsiaTheme="minorEastAsia"/>
          <w:lang w:eastAsia="zh-CN"/>
        </w:rPr>
        <w:t>; and 3) continue with the Command procedures which reduces the latency of the end-to-end communication between AF and AIoT device.</w:t>
      </w:r>
    </w:p>
    <w:p w14:paraId="7A2ABAC2" w14:textId="72C44953" w:rsidR="00AE0261" w:rsidRPr="00AE0261" w:rsidRDefault="00AE0261" w:rsidP="009670D6">
      <w:pPr>
        <w:rPr>
          <w:rFonts w:eastAsiaTheme="minorEastAsia"/>
          <w:b/>
          <w:bCs/>
          <w:lang w:eastAsia="zh-CN"/>
        </w:rPr>
      </w:pPr>
      <w:r w:rsidRPr="00AE0261">
        <w:rPr>
          <w:rFonts w:eastAsiaTheme="minorEastAsia" w:hint="eastAsia"/>
          <w:b/>
          <w:bCs/>
          <w:lang w:eastAsia="zh-CN"/>
        </w:rPr>
        <w:t>O</w:t>
      </w:r>
      <w:r w:rsidRPr="00AE0261">
        <w:rPr>
          <w:rFonts w:eastAsiaTheme="minorEastAsia"/>
          <w:b/>
          <w:bCs/>
          <w:lang w:eastAsia="zh-CN"/>
        </w:rPr>
        <w:t>bservation 1: It is beneficial for the UE reader to maintain the AIoT session during mobility</w:t>
      </w:r>
      <w:r>
        <w:rPr>
          <w:rFonts w:eastAsiaTheme="minorEastAsia"/>
          <w:b/>
          <w:bCs/>
          <w:lang w:eastAsia="zh-CN"/>
        </w:rPr>
        <w:t>, so the authorization information should be transferred over XnAP in order for the target node to decide whether to keep the AIoT session</w:t>
      </w:r>
      <w:r w:rsidRPr="00AE0261">
        <w:rPr>
          <w:rFonts w:eastAsiaTheme="minorEastAsia"/>
          <w:b/>
          <w:bCs/>
          <w:lang w:eastAsia="zh-CN"/>
        </w:rPr>
        <w:t>.</w:t>
      </w:r>
    </w:p>
    <w:p w14:paraId="2B84D09A" w14:textId="314D9DCC" w:rsidR="00BD4FEF" w:rsidRDefault="00AE0261" w:rsidP="009670D6">
      <w:pPr>
        <w:rPr>
          <w:rFonts w:eastAsiaTheme="minorEastAsia"/>
          <w:lang w:eastAsia="zh-CN"/>
        </w:rPr>
      </w:pPr>
      <w:r>
        <w:rPr>
          <w:rFonts w:eastAsiaTheme="minorEastAsia" w:hint="eastAsia"/>
          <w:lang w:eastAsia="zh-CN"/>
        </w:rPr>
        <w:t>I</w:t>
      </w:r>
      <w:r>
        <w:rPr>
          <w:rFonts w:eastAsiaTheme="minorEastAsia"/>
          <w:lang w:eastAsia="zh-CN"/>
        </w:rPr>
        <w:t>n addition, the authorization information transfer over F1AP is also needed because the gNB-DU is in charge of the resource allocation, potentially including Uu radio resource allocation as well as AIoT radio resource allocation.</w:t>
      </w:r>
    </w:p>
    <w:p w14:paraId="09AB72EE" w14:textId="3411EE4D" w:rsidR="00AE0261" w:rsidRPr="00BD4FEF" w:rsidRDefault="00AE0261" w:rsidP="009670D6">
      <w:pPr>
        <w:rPr>
          <w:rFonts w:eastAsiaTheme="minorEastAsia"/>
          <w:lang w:eastAsia="zh-CN"/>
        </w:rPr>
      </w:pPr>
      <w:r>
        <w:rPr>
          <w:rFonts w:eastAsiaTheme="minorEastAsia" w:hint="eastAsia"/>
          <w:lang w:eastAsia="zh-CN"/>
        </w:rPr>
        <w:lastRenderedPageBreak/>
        <w:t>A</w:t>
      </w:r>
      <w:r>
        <w:rPr>
          <w:rFonts w:eastAsiaTheme="minorEastAsia"/>
          <w:lang w:eastAsia="zh-CN"/>
        </w:rPr>
        <w:t>s a result, we propose,</w:t>
      </w:r>
    </w:p>
    <w:p w14:paraId="345463BE" w14:textId="5B0A7473" w:rsidR="00E74970" w:rsidRDefault="00E74970" w:rsidP="00CF609A">
      <w:pPr>
        <w:pStyle w:val="aa"/>
        <w:numPr>
          <w:ilvl w:val="0"/>
          <w:numId w:val="14"/>
        </w:numPr>
        <w:ind w:firstLineChars="0"/>
        <w:rPr>
          <w:rFonts w:eastAsiaTheme="minorEastAsia"/>
          <w:lang w:eastAsia="zh-CN"/>
        </w:rPr>
      </w:pPr>
      <w:r>
        <w:rPr>
          <w:rFonts w:eastAsiaTheme="minorEastAsia" w:hint="eastAsia"/>
          <w:lang w:eastAsia="zh-CN"/>
        </w:rPr>
        <w:t>I</w:t>
      </w:r>
      <w:r>
        <w:rPr>
          <w:rFonts w:eastAsiaTheme="minorEastAsia"/>
          <w:lang w:eastAsia="zh-CN"/>
        </w:rPr>
        <w:t xml:space="preserve">nclude UE Reader Authorized information in XnAP HANDOVER REQUEST message, </w:t>
      </w:r>
      <w:r w:rsidR="00776DC4">
        <w:rPr>
          <w:rFonts w:eastAsiaTheme="minorEastAsia"/>
          <w:lang w:eastAsia="zh-CN"/>
        </w:rPr>
        <w:t xml:space="preserve">XnAP </w:t>
      </w:r>
      <w:r>
        <w:rPr>
          <w:rFonts w:eastAsiaTheme="minorEastAsia"/>
          <w:lang w:eastAsia="zh-CN"/>
        </w:rPr>
        <w:t>RETRIEVE UE CONTEXT RESPONSE message.</w:t>
      </w:r>
    </w:p>
    <w:p w14:paraId="3B2243CF" w14:textId="5E68DBA8" w:rsidR="00BD4FEF" w:rsidRPr="00BD4FEF" w:rsidRDefault="00BD4FEF" w:rsidP="00BD4FEF">
      <w:pPr>
        <w:pStyle w:val="aa"/>
        <w:numPr>
          <w:ilvl w:val="0"/>
          <w:numId w:val="14"/>
        </w:numPr>
        <w:ind w:firstLineChars="0"/>
        <w:rPr>
          <w:rFonts w:eastAsiaTheme="minorEastAsia"/>
          <w:lang w:eastAsia="zh-CN"/>
        </w:rPr>
      </w:pPr>
      <w:r>
        <w:rPr>
          <w:rFonts w:eastAsiaTheme="minorEastAsia" w:hint="eastAsia"/>
          <w:lang w:eastAsia="zh-CN"/>
        </w:rPr>
        <w:t>I</w:t>
      </w:r>
      <w:r>
        <w:rPr>
          <w:rFonts w:eastAsiaTheme="minorEastAsia"/>
          <w:lang w:eastAsia="zh-CN"/>
        </w:rPr>
        <w:t>nclude UE Reader Authorized information in F1AP UE CONTEXT SETUP REQUEST message, F1AP UE CONTEXT MODIFICATION REQUEST message.</w:t>
      </w:r>
    </w:p>
    <w:p w14:paraId="214CAD30" w14:textId="76DA854A" w:rsidR="00200DEB" w:rsidRDefault="00200DEB" w:rsidP="00E74970">
      <w:pPr>
        <w:rPr>
          <w:rFonts w:eastAsiaTheme="minorEastAsia"/>
          <w:b/>
          <w:lang w:eastAsia="zh-CN"/>
        </w:rPr>
      </w:pPr>
      <w:r>
        <w:rPr>
          <w:rFonts w:eastAsiaTheme="minorEastAsia" w:hint="eastAsia"/>
          <w:b/>
          <w:lang w:eastAsia="zh-CN"/>
        </w:rPr>
        <w:t>P</w:t>
      </w:r>
      <w:r>
        <w:rPr>
          <w:rFonts w:eastAsiaTheme="minorEastAsia"/>
          <w:b/>
          <w:lang w:eastAsia="zh-CN"/>
        </w:rPr>
        <w:t>roposal 1: The target node makes decision on whether the UE reader keeps the ongoing AIoT session during mobility.</w:t>
      </w:r>
    </w:p>
    <w:p w14:paraId="0A12BBA5" w14:textId="41C0ECE4" w:rsidR="009D3B61" w:rsidRPr="009D3B61" w:rsidRDefault="009D3B61" w:rsidP="00E74970">
      <w:pPr>
        <w:rPr>
          <w:rFonts w:eastAsiaTheme="minorEastAsia"/>
          <w:b/>
          <w:lang w:eastAsia="zh-CN"/>
        </w:rPr>
      </w:pPr>
      <w:r w:rsidRPr="00CE7C51">
        <w:rPr>
          <w:rFonts w:eastAsiaTheme="minorEastAsia" w:hint="eastAsia"/>
          <w:b/>
          <w:lang w:eastAsia="zh-CN"/>
        </w:rPr>
        <w:t>P</w:t>
      </w:r>
      <w:r w:rsidRPr="00CE7C51">
        <w:rPr>
          <w:rFonts w:eastAsiaTheme="minorEastAsia"/>
          <w:b/>
          <w:lang w:eastAsia="zh-CN"/>
        </w:rPr>
        <w:t xml:space="preserve">roposal </w:t>
      </w:r>
      <w:r>
        <w:rPr>
          <w:rFonts w:eastAsiaTheme="minorEastAsia"/>
          <w:b/>
          <w:lang w:eastAsia="zh-CN"/>
        </w:rPr>
        <w:t>2</w:t>
      </w:r>
      <w:r w:rsidRPr="00CE7C51">
        <w:rPr>
          <w:rFonts w:eastAsiaTheme="minorEastAsia"/>
          <w:b/>
          <w:lang w:eastAsia="zh-CN"/>
        </w:rPr>
        <w:t>:</w:t>
      </w:r>
      <w:r>
        <w:rPr>
          <w:rFonts w:eastAsiaTheme="minorEastAsia"/>
          <w:b/>
          <w:lang w:eastAsia="zh-CN"/>
        </w:rPr>
        <w:t xml:space="preserve"> Include UE Reader Authorized information in the following messages</w:t>
      </w:r>
      <w:r w:rsidRPr="009D3B61">
        <w:rPr>
          <w:rFonts w:eastAsiaTheme="minorEastAsia"/>
          <w:b/>
          <w:lang w:eastAsia="zh-CN"/>
        </w:rPr>
        <w:t>: XnAP HANDOVER REQUEST message, XnAP RETRIEVE UE CONTEXT RESPONSE message</w:t>
      </w:r>
      <w:r w:rsidR="00AE0261" w:rsidRPr="00AE0261">
        <w:rPr>
          <w:rFonts w:eastAsiaTheme="minorEastAsia"/>
          <w:b/>
          <w:lang w:eastAsia="zh-CN"/>
        </w:rPr>
        <w:t>, F1AP UE CONTEXT SETUP REQUEST message, F1AP UE CONTEXT MODIFICATION REQUEST message</w:t>
      </w:r>
      <w:r w:rsidRPr="00AE0261">
        <w:rPr>
          <w:rFonts w:eastAsiaTheme="minorEastAsia"/>
          <w:b/>
          <w:lang w:eastAsia="zh-CN"/>
        </w:rPr>
        <w:t>.</w:t>
      </w:r>
    </w:p>
    <w:p w14:paraId="7E360353" w14:textId="36BD980F" w:rsidR="00376E34" w:rsidRDefault="00693197" w:rsidP="009670D6">
      <w:pPr>
        <w:rPr>
          <w:rFonts w:eastAsiaTheme="minorEastAsia"/>
          <w:lang w:eastAsia="zh-CN"/>
        </w:rPr>
      </w:pPr>
      <w:r>
        <w:rPr>
          <w:rFonts w:eastAsiaTheme="minorEastAsia" w:hint="eastAsia"/>
          <w:lang w:eastAsia="zh-CN"/>
        </w:rPr>
        <w:t>F</w:t>
      </w:r>
      <w:r>
        <w:rPr>
          <w:rFonts w:eastAsiaTheme="minorEastAsia"/>
          <w:lang w:eastAsia="zh-CN"/>
        </w:rPr>
        <w:t xml:space="preserve">or UE reader selection, </w:t>
      </w:r>
      <w:r w:rsidR="001B2CEE">
        <w:rPr>
          <w:rFonts w:eastAsiaTheme="minorEastAsia"/>
          <w:lang w:eastAsia="zh-CN"/>
        </w:rPr>
        <w:t>several descriptions have been captured in our TR or TS,</w:t>
      </w:r>
    </w:p>
    <w:p w14:paraId="7FA2C2ED" w14:textId="1E98489F" w:rsidR="001B2CEE" w:rsidRDefault="001B2CEE" w:rsidP="001B2CEE">
      <w:pPr>
        <w:pStyle w:val="aa"/>
        <w:numPr>
          <w:ilvl w:val="0"/>
          <w:numId w:val="14"/>
        </w:numPr>
        <w:ind w:firstLineChars="0"/>
        <w:rPr>
          <w:rFonts w:eastAsiaTheme="minorEastAsia"/>
          <w:lang w:eastAsia="zh-CN"/>
        </w:rPr>
      </w:pPr>
      <w:r>
        <w:rPr>
          <w:rFonts w:eastAsiaTheme="minorEastAsia" w:hint="eastAsia"/>
          <w:lang w:eastAsia="zh-CN"/>
        </w:rPr>
        <w:t>I</w:t>
      </w:r>
      <w:r>
        <w:rPr>
          <w:rFonts w:eastAsiaTheme="minorEastAsia"/>
          <w:lang w:eastAsia="zh-CN"/>
        </w:rPr>
        <w:t>n the latest TS 38.300, the gNB shall select BS readers if the Requested Reader List is absent.</w:t>
      </w:r>
    </w:p>
    <w:p w14:paraId="0D2AB5A7" w14:textId="55C74E04" w:rsidR="001B2CEE" w:rsidRDefault="001B2CEE" w:rsidP="001B2CEE">
      <w:pPr>
        <w:pStyle w:val="aa"/>
        <w:numPr>
          <w:ilvl w:val="0"/>
          <w:numId w:val="14"/>
        </w:numPr>
        <w:ind w:firstLineChars="0"/>
        <w:rPr>
          <w:rFonts w:eastAsiaTheme="minorEastAsia"/>
          <w:lang w:eastAsia="zh-CN"/>
        </w:rPr>
      </w:pPr>
      <w:r>
        <w:rPr>
          <w:rFonts w:eastAsiaTheme="minorEastAsia" w:hint="eastAsia"/>
          <w:lang w:eastAsia="zh-CN"/>
        </w:rPr>
        <w:t>I</w:t>
      </w:r>
      <w:r>
        <w:rPr>
          <w:rFonts w:eastAsiaTheme="minorEastAsia"/>
          <w:lang w:eastAsia="zh-CN"/>
        </w:rPr>
        <w:t>n the latest TS 38.300, the gNB shall take the list into account if the Requested Reader List is present.</w:t>
      </w:r>
    </w:p>
    <w:p w14:paraId="5A08D97A" w14:textId="554A0825" w:rsidR="001B2CEE" w:rsidRPr="001B2CEE" w:rsidRDefault="001B2CEE" w:rsidP="001B2CEE">
      <w:pPr>
        <w:pStyle w:val="aa"/>
        <w:numPr>
          <w:ilvl w:val="0"/>
          <w:numId w:val="14"/>
        </w:numPr>
        <w:ind w:firstLineChars="0"/>
        <w:rPr>
          <w:rFonts w:eastAsiaTheme="minorEastAsia"/>
          <w:lang w:eastAsia="zh-CN"/>
        </w:rPr>
      </w:pPr>
      <w:r>
        <w:rPr>
          <w:rFonts w:eastAsiaTheme="minorEastAsia" w:hint="eastAsia"/>
          <w:lang w:eastAsia="zh-CN"/>
        </w:rPr>
        <w:t>I</w:t>
      </w:r>
      <w:r>
        <w:rPr>
          <w:rFonts w:eastAsiaTheme="minorEastAsia"/>
          <w:lang w:eastAsia="zh-CN"/>
        </w:rPr>
        <w:t>n the latest TR 38.769, the sentence stating that in RRC based solution, UE Reader selection may need coordination between AIoT RAN and AIoT CN is captured.</w:t>
      </w:r>
    </w:p>
    <w:p w14:paraId="6F32E441" w14:textId="671F2145" w:rsidR="00376E34" w:rsidRDefault="000132B5" w:rsidP="009670D6">
      <w:pPr>
        <w:rPr>
          <w:rFonts w:eastAsiaTheme="minorEastAsia"/>
          <w:lang w:eastAsia="zh-CN"/>
        </w:rPr>
      </w:pPr>
      <w:r>
        <w:rPr>
          <w:rFonts w:eastAsiaTheme="minorEastAsia" w:hint="eastAsia"/>
          <w:lang w:eastAsia="zh-CN"/>
        </w:rPr>
        <w:t>I</w:t>
      </w:r>
      <w:r>
        <w:rPr>
          <w:rFonts w:eastAsiaTheme="minorEastAsia"/>
          <w:lang w:eastAsia="zh-CN"/>
        </w:rPr>
        <w:t>t can be observed from current spec that the gNB has the final say on which BS reader is selected.</w:t>
      </w:r>
    </w:p>
    <w:p w14:paraId="72DF3612" w14:textId="7C33FFB3" w:rsidR="00AB03B9" w:rsidRDefault="00AB03B9" w:rsidP="009670D6">
      <w:pPr>
        <w:rPr>
          <w:rFonts w:eastAsiaTheme="minorEastAsia"/>
          <w:lang w:eastAsia="zh-CN"/>
        </w:rPr>
      </w:pPr>
      <w:r w:rsidRPr="00B63641">
        <w:rPr>
          <w:rFonts w:eastAsiaTheme="minorEastAsia" w:hint="eastAsia"/>
          <w:b/>
          <w:bCs/>
          <w:lang w:eastAsia="zh-CN"/>
        </w:rPr>
        <w:t>O</w:t>
      </w:r>
      <w:r w:rsidRPr="00B63641">
        <w:rPr>
          <w:rFonts w:eastAsiaTheme="minorEastAsia"/>
          <w:b/>
          <w:bCs/>
          <w:lang w:eastAsia="zh-CN"/>
        </w:rPr>
        <w:t xml:space="preserve">bservation </w:t>
      </w:r>
      <w:r w:rsidR="00AE0261">
        <w:rPr>
          <w:rFonts w:eastAsiaTheme="minorEastAsia"/>
          <w:b/>
          <w:bCs/>
          <w:lang w:eastAsia="zh-CN"/>
        </w:rPr>
        <w:t>2</w:t>
      </w:r>
      <w:r w:rsidRPr="00B63641">
        <w:rPr>
          <w:rFonts w:eastAsiaTheme="minorEastAsia"/>
          <w:b/>
          <w:bCs/>
          <w:lang w:eastAsia="zh-CN"/>
        </w:rPr>
        <w:t>:</w:t>
      </w:r>
      <w:r>
        <w:rPr>
          <w:rFonts w:eastAsiaTheme="minorEastAsia"/>
          <w:b/>
          <w:bCs/>
          <w:lang w:eastAsia="zh-CN"/>
        </w:rPr>
        <w:t xml:space="preserve"> In current spec, the gNB can make the final decision on which BS reader is selected.</w:t>
      </w:r>
    </w:p>
    <w:p w14:paraId="4E55E13A" w14:textId="79B0133E" w:rsidR="00376E34" w:rsidRDefault="000132B5" w:rsidP="009670D6">
      <w:pPr>
        <w:rPr>
          <w:rFonts w:eastAsiaTheme="minorEastAsia"/>
          <w:lang w:eastAsia="zh-CN"/>
        </w:rPr>
      </w:pPr>
      <w:r>
        <w:rPr>
          <w:rFonts w:eastAsiaTheme="minorEastAsia" w:hint="eastAsia"/>
          <w:lang w:eastAsia="zh-CN"/>
        </w:rPr>
        <w:t>W</w:t>
      </w:r>
      <w:r>
        <w:rPr>
          <w:rFonts w:eastAsiaTheme="minorEastAsia"/>
          <w:lang w:eastAsia="zh-CN"/>
        </w:rPr>
        <w:t xml:space="preserve">hile for the UE reader, different from the BS reader which is fixed in the location, the UE reader may move so the location of the UE reader can change from time to time. </w:t>
      </w:r>
      <w:r w:rsidR="00F71675">
        <w:rPr>
          <w:rFonts w:eastAsiaTheme="minorEastAsia"/>
          <w:lang w:eastAsia="zh-CN"/>
        </w:rPr>
        <w:t>If we reuse similar design logic as BS reader selection, and still allow the gNB to have the final say on which UE reader to be selected, the first thing needed to be checked is whether the gNB is able to obtain the location of the UE reader with enough precision.</w:t>
      </w:r>
    </w:p>
    <w:p w14:paraId="7966C276" w14:textId="0BB1674E" w:rsidR="000132B5" w:rsidRDefault="00F71675" w:rsidP="00F71675">
      <w:pPr>
        <w:pStyle w:val="aa"/>
        <w:numPr>
          <w:ilvl w:val="0"/>
          <w:numId w:val="14"/>
        </w:numPr>
        <w:ind w:firstLineChars="0"/>
        <w:rPr>
          <w:rFonts w:eastAsiaTheme="minorEastAsia"/>
          <w:lang w:eastAsia="zh-CN"/>
        </w:rPr>
      </w:pPr>
      <w:r>
        <w:rPr>
          <w:rFonts w:eastAsiaTheme="minorEastAsia" w:hint="eastAsia"/>
          <w:lang w:eastAsia="zh-CN"/>
        </w:rPr>
        <w:t>T</w:t>
      </w:r>
      <w:r>
        <w:rPr>
          <w:rFonts w:eastAsiaTheme="minorEastAsia"/>
          <w:lang w:eastAsia="zh-CN"/>
        </w:rPr>
        <w:t xml:space="preserve">he gNB is able to obtain the location info of a UE by means of MDT, which is also dependent on User consent. </w:t>
      </w:r>
      <w:proofErr w:type="gramStart"/>
      <w:r>
        <w:rPr>
          <w:rFonts w:eastAsiaTheme="minorEastAsia"/>
          <w:lang w:eastAsia="zh-CN"/>
        </w:rPr>
        <w:t>So</w:t>
      </w:r>
      <w:proofErr w:type="gramEnd"/>
      <w:r>
        <w:rPr>
          <w:rFonts w:eastAsiaTheme="minorEastAsia"/>
          <w:lang w:eastAsia="zh-CN"/>
        </w:rPr>
        <w:t xml:space="preserve"> if the UE reader does not consent to perform MDT related measurement, the gNB is unable to obtain the location info of the UE.</w:t>
      </w:r>
    </w:p>
    <w:p w14:paraId="4BDDF445" w14:textId="1A9945E0" w:rsidR="003836D6" w:rsidRDefault="00F71675" w:rsidP="00F71675">
      <w:pPr>
        <w:pStyle w:val="aa"/>
        <w:numPr>
          <w:ilvl w:val="0"/>
          <w:numId w:val="14"/>
        </w:numPr>
        <w:ind w:firstLineChars="0"/>
        <w:rPr>
          <w:rFonts w:eastAsiaTheme="minorEastAsia"/>
          <w:lang w:eastAsia="zh-CN"/>
        </w:rPr>
      </w:pPr>
      <w:r>
        <w:rPr>
          <w:rFonts w:eastAsiaTheme="minorEastAsia"/>
          <w:lang w:eastAsia="zh-CN"/>
        </w:rPr>
        <w:t>For current UE positioning method (including GNSS method or NR RAT dependent positioning methods), the calculation of the UE location is performed either by UE or LMF for</w:t>
      </w:r>
      <w:r w:rsidR="003836D6">
        <w:rPr>
          <w:rFonts w:eastAsiaTheme="minorEastAsia"/>
          <w:lang w:eastAsia="zh-CN"/>
        </w:rPr>
        <w:t xml:space="preserve"> all </w:t>
      </w:r>
      <w:r>
        <w:rPr>
          <w:rFonts w:eastAsiaTheme="minorEastAsia"/>
          <w:lang w:eastAsia="zh-CN"/>
        </w:rPr>
        <w:t xml:space="preserve">of the positioning method, for which the UE location info is agnostic to the </w:t>
      </w:r>
      <w:r>
        <w:rPr>
          <w:rFonts w:eastAsiaTheme="minorEastAsia" w:hint="eastAsia"/>
          <w:lang w:eastAsia="zh-CN"/>
        </w:rPr>
        <w:t>gNB</w:t>
      </w:r>
      <w:r>
        <w:rPr>
          <w:rFonts w:eastAsiaTheme="minorEastAsia"/>
          <w:lang w:eastAsia="zh-CN"/>
        </w:rPr>
        <w:t xml:space="preserve">. </w:t>
      </w:r>
      <w:r w:rsidR="003836D6">
        <w:rPr>
          <w:rFonts w:eastAsiaTheme="minorEastAsia"/>
          <w:lang w:eastAsia="zh-CN"/>
        </w:rPr>
        <w:t>So at least the gNB is unable to obtain the UE location info by means of current UE positioning method.</w:t>
      </w:r>
    </w:p>
    <w:p w14:paraId="2FD4D555" w14:textId="7A6C0BBC" w:rsidR="00F71675" w:rsidRPr="00F71675" w:rsidRDefault="00F71675" w:rsidP="00F71675">
      <w:pPr>
        <w:pStyle w:val="aa"/>
        <w:numPr>
          <w:ilvl w:val="0"/>
          <w:numId w:val="14"/>
        </w:numPr>
        <w:ind w:firstLineChars="0"/>
        <w:rPr>
          <w:rFonts w:eastAsiaTheme="minorEastAsia"/>
          <w:lang w:eastAsia="zh-CN"/>
        </w:rPr>
      </w:pPr>
      <w:r>
        <w:rPr>
          <w:rFonts w:eastAsiaTheme="minorEastAsia"/>
          <w:lang w:eastAsia="zh-CN"/>
        </w:rPr>
        <w:t>The gNB is able to obtain the Cell ID, Timing Advance, SS/CSI-RSRP/RSRQ and AoA</w:t>
      </w:r>
      <w:r w:rsidR="000A3F8B">
        <w:rPr>
          <w:rFonts w:eastAsiaTheme="minorEastAsia"/>
          <w:lang w:eastAsia="zh-CN"/>
        </w:rPr>
        <w:t xml:space="preserve"> of a UE</w:t>
      </w:r>
      <w:r>
        <w:rPr>
          <w:rFonts w:eastAsiaTheme="minorEastAsia"/>
          <w:lang w:eastAsia="zh-CN"/>
        </w:rPr>
        <w:t xml:space="preserve"> by means of E-CID positioning method.</w:t>
      </w:r>
      <w:r w:rsidR="003836D6">
        <w:rPr>
          <w:rFonts w:eastAsiaTheme="minorEastAsia"/>
          <w:lang w:eastAsia="zh-CN"/>
        </w:rPr>
        <w:t xml:space="preserve"> Whether the gNB </w:t>
      </w:r>
      <w:r w:rsidR="008B1400">
        <w:rPr>
          <w:rFonts w:eastAsiaTheme="minorEastAsia"/>
          <w:lang w:eastAsia="zh-CN"/>
        </w:rPr>
        <w:t>is allowed to</w:t>
      </w:r>
      <w:r w:rsidR="003836D6">
        <w:rPr>
          <w:rFonts w:eastAsiaTheme="minorEastAsia"/>
          <w:lang w:eastAsia="zh-CN"/>
        </w:rPr>
        <w:t xml:space="preserve"> use such information to perform location estimate by implementation, and whether the positioning accuracy is good enough is still unclear.</w:t>
      </w:r>
    </w:p>
    <w:p w14:paraId="6B93AC9E" w14:textId="10153801" w:rsidR="00376E34" w:rsidRDefault="00EB2561" w:rsidP="009670D6">
      <w:pPr>
        <w:rPr>
          <w:rFonts w:eastAsiaTheme="minorEastAsia"/>
          <w:lang w:eastAsia="zh-CN"/>
        </w:rPr>
      </w:pPr>
      <w:r>
        <w:rPr>
          <w:rFonts w:eastAsiaTheme="minorEastAsia" w:hint="eastAsia"/>
          <w:lang w:eastAsia="zh-CN"/>
        </w:rPr>
        <w:t>A</w:t>
      </w:r>
      <w:r>
        <w:rPr>
          <w:rFonts w:eastAsiaTheme="minorEastAsia"/>
          <w:lang w:eastAsia="zh-CN"/>
        </w:rPr>
        <w:t>s a result,</w:t>
      </w:r>
      <w:r w:rsidR="006C5DB5">
        <w:rPr>
          <w:rFonts w:eastAsiaTheme="minorEastAsia"/>
          <w:lang w:eastAsia="zh-CN"/>
        </w:rPr>
        <w:t xml:space="preserve"> for UE reader selection, if the Requested Service Area Information contained in the Inventory Request message contains,</w:t>
      </w:r>
    </w:p>
    <w:p w14:paraId="29753E07" w14:textId="0A332DC6" w:rsidR="006C5DB5" w:rsidRDefault="006C5DB5" w:rsidP="006C5DB5">
      <w:pPr>
        <w:pStyle w:val="aa"/>
        <w:numPr>
          <w:ilvl w:val="0"/>
          <w:numId w:val="14"/>
        </w:numPr>
        <w:ind w:firstLineChars="0"/>
        <w:rPr>
          <w:rFonts w:eastAsiaTheme="minorEastAsia"/>
          <w:lang w:eastAsia="zh-CN"/>
        </w:rPr>
      </w:pPr>
      <w:r>
        <w:rPr>
          <w:rFonts w:eastAsiaTheme="minorEastAsia"/>
          <w:lang w:eastAsia="zh-CN"/>
        </w:rPr>
        <w:t>Neither the Requested AIoT Area List nor the Requested Reader List, the gNB shall select all UE readers it serves</w:t>
      </w:r>
    </w:p>
    <w:p w14:paraId="01B14F13" w14:textId="143FF12F" w:rsidR="006C5DB5" w:rsidRDefault="006C5DB5" w:rsidP="006C5DB5">
      <w:pPr>
        <w:pStyle w:val="aa"/>
        <w:numPr>
          <w:ilvl w:val="0"/>
          <w:numId w:val="14"/>
        </w:numPr>
        <w:ind w:firstLineChars="0"/>
        <w:rPr>
          <w:rFonts w:eastAsiaTheme="minorEastAsia"/>
          <w:lang w:eastAsia="zh-CN"/>
        </w:rPr>
      </w:pPr>
      <w:r>
        <w:rPr>
          <w:rFonts w:eastAsiaTheme="minorEastAsia"/>
          <w:lang w:eastAsia="zh-CN"/>
        </w:rPr>
        <w:t>The Requested AIoT Area List, whether the gNB is able to select UE readers within the indicated AIoT Area is unclear</w:t>
      </w:r>
    </w:p>
    <w:p w14:paraId="1DBCDF86" w14:textId="7559CF6E" w:rsidR="006C5DB5" w:rsidRPr="006C5DB5" w:rsidRDefault="006C5DB5" w:rsidP="006C5DB5">
      <w:pPr>
        <w:pStyle w:val="aa"/>
        <w:numPr>
          <w:ilvl w:val="0"/>
          <w:numId w:val="14"/>
        </w:numPr>
        <w:ind w:firstLineChars="0"/>
        <w:rPr>
          <w:rFonts w:eastAsiaTheme="minorEastAsia"/>
          <w:lang w:eastAsia="zh-CN"/>
        </w:rPr>
      </w:pPr>
      <w:r>
        <w:rPr>
          <w:rFonts w:eastAsiaTheme="minorEastAsia"/>
          <w:lang w:eastAsia="zh-CN"/>
        </w:rPr>
        <w:t>The Requested Reader List, the gNB shall take the reader list into account, but whether the gNB is able to select UE readers out of the Requested Reader List is unclear</w:t>
      </w:r>
    </w:p>
    <w:p w14:paraId="51E1AAE9" w14:textId="6281A779" w:rsidR="00EB2561" w:rsidRDefault="001E7BF7" w:rsidP="009670D6">
      <w:pPr>
        <w:rPr>
          <w:rFonts w:eastAsiaTheme="minorEastAsia"/>
          <w:lang w:eastAsia="zh-CN"/>
        </w:rPr>
      </w:pPr>
      <w:r>
        <w:rPr>
          <w:rFonts w:eastAsiaTheme="minorEastAsia" w:hint="eastAsia"/>
          <w:lang w:eastAsia="zh-CN"/>
        </w:rPr>
        <w:t>I</w:t>
      </w:r>
      <w:r>
        <w:rPr>
          <w:rFonts w:eastAsiaTheme="minorEastAsia"/>
          <w:lang w:eastAsia="zh-CN"/>
        </w:rPr>
        <w:t>n our understanding, the LMF is able to obtain the UE location info, but</w:t>
      </w:r>
      <w:r w:rsidR="008D00EC">
        <w:rPr>
          <w:rFonts w:eastAsiaTheme="minorEastAsia"/>
          <w:lang w:eastAsia="zh-CN"/>
        </w:rPr>
        <w:t xml:space="preserve"> whether the LMF always exists in AIoT CN, and</w:t>
      </w:r>
      <w:r>
        <w:rPr>
          <w:rFonts w:eastAsiaTheme="minorEastAsia"/>
          <w:lang w:eastAsia="zh-CN"/>
        </w:rPr>
        <w:t xml:space="preserve"> whether such UE location info can be used by AI</w:t>
      </w:r>
      <w:r w:rsidR="00437E58">
        <w:rPr>
          <w:rFonts w:eastAsiaTheme="minorEastAsia"/>
          <w:lang w:eastAsia="zh-CN"/>
        </w:rPr>
        <w:t>O</w:t>
      </w:r>
      <w:r>
        <w:rPr>
          <w:rFonts w:eastAsiaTheme="minorEastAsia"/>
          <w:lang w:eastAsia="zh-CN"/>
        </w:rPr>
        <w:t>TF when generating the Requested Service Area Information needs further discussion in SA2.</w:t>
      </w:r>
    </w:p>
    <w:p w14:paraId="59A83C97" w14:textId="26295E39" w:rsidR="00DD0D49" w:rsidRPr="00DD0D49" w:rsidRDefault="003458F4" w:rsidP="009670D6">
      <w:pPr>
        <w:rPr>
          <w:rFonts w:eastAsiaTheme="minorEastAsia"/>
          <w:lang w:eastAsia="zh-CN"/>
        </w:rPr>
      </w:pPr>
      <w:r>
        <w:rPr>
          <w:rFonts w:eastAsiaTheme="minorEastAsia" w:hint="eastAsia"/>
          <w:lang w:eastAsia="zh-CN"/>
        </w:rPr>
        <w:t>O</w:t>
      </w:r>
      <w:r>
        <w:rPr>
          <w:rFonts w:eastAsiaTheme="minorEastAsia"/>
          <w:lang w:eastAsia="zh-CN"/>
        </w:rPr>
        <w:t xml:space="preserve">n the other hand, </w:t>
      </w:r>
      <w:r w:rsidR="00DD0D49">
        <w:rPr>
          <w:rFonts w:eastAsiaTheme="minorEastAsia"/>
          <w:lang w:eastAsia="zh-CN"/>
        </w:rPr>
        <w:t xml:space="preserve">another open issue we need to discuss is whether the UE reader can move in a pre-planned path. In current spec, the UAV path info can be obtained from UE by the gNB. In out understanding, in some cases </w:t>
      </w:r>
      <w:proofErr w:type="gramStart"/>
      <w:r w:rsidR="00DD0D49">
        <w:rPr>
          <w:rFonts w:eastAsiaTheme="minorEastAsia"/>
          <w:lang w:eastAsia="zh-CN"/>
        </w:rPr>
        <w:t>e.g.</w:t>
      </w:r>
      <w:proofErr w:type="gramEnd"/>
      <w:r w:rsidR="00DD0D49">
        <w:rPr>
          <w:rFonts w:eastAsiaTheme="minorEastAsia"/>
          <w:lang w:eastAsia="zh-CN"/>
        </w:rPr>
        <w:t xml:space="preserve"> Smart factory, the UE reader can be mounted on unmanned vehicle which follows a fixed path in </w:t>
      </w:r>
      <w:r w:rsidR="00DD0D49">
        <w:rPr>
          <w:rFonts w:eastAsiaTheme="minorEastAsia"/>
          <w:lang w:eastAsia="zh-CN"/>
        </w:rPr>
        <w:lastRenderedPageBreak/>
        <w:t>motion, so it is beneficial to introduce the path info for a UE reader, and if the UE reader path info can be obtained by the gNB, the gNB is also able to decide the UE readers to be used for a service request.</w:t>
      </w:r>
    </w:p>
    <w:p w14:paraId="60A47D4D" w14:textId="2E273F47" w:rsidR="00B265D5" w:rsidRDefault="00464F56" w:rsidP="009670D6">
      <w:pPr>
        <w:rPr>
          <w:rFonts w:eastAsiaTheme="minorEastAsia"/>
          <w:lang w:eastAsia="zh-CN"/>
        </w:rPr>
      </w:pPr>
      <w:r>
        <w:rPr>
          <w:rFonts w:eastAsiaTheme="minorEastAsia"/>
          <w:lang w:eastAsia="zh-CN"/>
        </w:rPr>
        <w:t>In order to move forward, firstly when neither the Requested AIoT Area List nor the Requested Reader List is contained, the gNB shall select all UE readers it serves, similar to legacy behaviour.</w:t>
      </w:r>
    </w:p>
    <w:p w14:paraId="54071115" w14:textId="3D10F68A" w:rsidR="00464F56" w:rsidRDefault="00464F56" w:rsidP="009670D6">
      <w:pPr>
        <w:rPr>
          <w:rFonts w:eastAsiaTheme="minorEastAsia"/>
          <w:lang w:eastAsia="zh-CN"/>
        </w:rPr>
      </w:pPr>
      <w:r>
        <w:rPr>
          <w:rFonts w:eastAsiaTheme="minorEastAsia"/>
          <w:lang w:eastAsia="zh-CN"/>
        </w:rPr>
        <w:t>While for other cases, there are two alternatives,</w:t>
      </w:r>
    </w:p>
    <w:p w14:paraId="4ECEEE4A" w14:textId="726BE2B6" w:rsidR="00464F56" w:rsidRDefault="00464F56" w:rsidP="00464F56">
      <w:pPr>
        <w:pStyle w:val="aa"/>
        <w:numPr>
          <w:ilvl w:val="0"/>
          <w:numId w:val="14"/>
        </w:numPr>
        <w:ind w:firstLineChars="0"/>
        <w:rPr>
          <w:rFonts w:eastAsiaTheme="minorEastAsia"/>
          <w:lang w:eastAsia="zh-CN"/>
        </w:rPr>
      </w:pPr>
      <w:r>
        <w:rPr>
          <w:rFonts w:eastAsiaTheme="minorEastAsia"/>
          <w:lang w:eastAsia="zh-CN"/>
        </w:rPr>
        <w:t xml:space="preserve">Alternative 1: RAN3 confirms that the gNB is able to obtain the UE location related info with enough accuracy by implementation. For Alternative 1, </w:t>
      </w:r>
      <w:r>
        <w:rPr>
          <w:rFonts w:eastAsiaTheme="minorEastAsia" w:hint="eastAsia"/>
          <w:lang w:eastAsia="zh-CN"/>
        </w:rPr>
        <w:t>U</w:t>
      </w:r>
      <w:r>
        <w:rPr>
          <w:rFonts w:eastAsiaTheme="minorEastAsia"/>
          <w:lang w:eastAsia="zh-CN"/>
        </w:rPr>
        <w:t>E reader selection is performed by the gNB.</w:t>
      </w:r>
    </w:p>
    <w:p w14:paraId="02C7A107" w14:textId="0C6A6343" w:rsidR="00464F56" w:rsidRPr="00464F56" w:rsidRDefault="00464F56" w:rsidP="00464F56">
      <w:pPr>
        <w:pStyle w:val="aa"/>
        <w:numPr>
          <w:ilvl w:val="0"/>
          <w:numId w:val="14"/>
        </w:numPr>
        <w:ind w:firstLineChars="0"/>
        <w:rPr>
          <w:rFonts w:eastAsiaTheme="minorEastAsia"/>
          <w:lang w:eastAsia="zh-CN"/>
        </w:rPr>
      </w:pPr>
      <w:r>
        <w:rPr>
          <w:rFonts w:eastAsiaTheme="minorEastAsia"/>
          <w:lang w:eastAsia="zh-CN"/>
        </w:rPr>
        <w:t>Alternative 2: RAN3 assumes the AIOTF is able to obtain the UE location related info with potential enhancement in AIoT CN, and sends LS to SA2 to confirm such assumption. For Alternative 2, UE reader selection is performed by the AIoT CN. For Alternative 2, when only the Requested AIoT Area List is provided, the gNB shall select all UE readers served by all the cells within the AIoT Area List.</w:t>
      </w:r>
    </w:p>
    <w:p w14:paraId="409A5A4D" w14:textId="5ECD1135" w:rsidR="00DD0D49" w:rsidRDefault="00DD0D49" w:rsidP="009670D6">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3: RAN3 is kindly asked to discuss whether it is possible that a UE Reader </w:t>
      </w:r>
      <w:r w:rsidR="004E31E6">
        <w:rPr>
          <w:rFonts w:eastAsiaTheme="minorEastAsia"/>
          <w:b/>
          <w:bCs/>
          <w:lang w:eastAsia="zh-CN"/>
        </w:rPr>
        <w:t xml:space="preserve">will </w:t>
      </w:r>
      <w:r>
        <w:rPr>
          <w:rFonts w:eastAsiaTheme="minorEastAsia"/>
          <w:b/>
          <w:bCs/>
          <w:lang w:eastAsia="zh-CN"/>
        </w:rPr>
        <w:t xml:space="preserve">follow a pre-planned </w:t>
      </w:r>
      <w:r w:rsidR="004E31E6">
        <w:rPr>
          <w:rFonts w:eastAsiaTheme="minorEastAsia"/>
          <w:b/>
          <w:bCs/>
          <w:lang w:eastAsia="zh-CN"/>
        </w:rPr>
        <w:t>moving path, and whether it is beneficial to adopt the concept of UE reader path info in the spec.</w:t>
      </w:r>
    </w:p>
    <w:p w14:paraId="279EC86C" w14:textId="0F62F373" w:rsidR="00B265D5" w:rsidRPr="001067DC" w:rsidRDefault="001D7DE4" w:rsidP="009670D6">
      <w:pPr>
        <w:rPr>
          <w:rFonts w:eastAsiaTheme="minorEastAsia"/>
          <w:b/>
          <w:bCs/>
          <w:lang w:eastAsia="zh-CN"/>
        </w:rPr>
      </w:pPr>
      <w:r w:rsidRPr="001067DC">
        <w:rPr>
          <w:rFonts w:eastAsiaTheme="minorEastAsia" w:hint="eastAsia"/>
          <w:b/>
          <w:bCs/>
          <w:lang w:eastAsia="zh-CN"/>
        </w:rPr>
        <w:t>P</w:t>
      </w:r>
      <w:r w:rsidRPr="001067DC">
        <w:rPr>
          <w:rFonts w:eastAsiaTheme="minorEastAsia"/>
          <w:b/>
          <w:bCs/>
          <w:lang w:eastAsia="zh-CN"/>
        </w:rPr>
        <w:t xml:space="preserve">roposal </w:t>
      </w:r>
      <w:r w:rsidR="004E31E6">
        <w:rPr>
          <w:rFonts w:eastAsiaTheme="minorEastAsia"/>
          <w:b/>
          <w:bCs/>
          <w:lang w:eastAsia="zh-CN"/>
        </w:rPr>
        <w:t>4</w:t>
      </w:r>
      <w:r w:rsidRPr="001067DC">
        <w:rPr>
          <w:rFonts w:eastAsiaTheme="minorEastAsia"/>
          <w:b/>
          <w:bCs/>
          <w:lang w:eastAsia="zh-CN"/>
        </w:rPr>
        <w:t>: When neither the Requested AIoT Area List nor the Requested Reader List is contained in Inventory Request message, the gNB shall select all UE readers it serves.</w:t>
      </w:r>
    </w:p>
    <w:p w14:paraId="21F8E298" w14:textId="3F4D5F28" w:rsidR="001D7DE4" w:rsidRPr="001D7DE4" w:rsidRDefault="001D7DE4" w:rsidP="00AE0261">
      <w:pPr>
        <w:rPr>
          <w:rFonts w:eastAsiaTheme="minorEastAsia"/>
          <w:b/>
          <w:bCs/>
          <w:lang w:eastAsia="zh-CN"/>
        </w:rPr>
      </w:pPr>
      <w:r w:rsidRPr="001D7DE4">
        <w:rPr>
          <w:rFonts w:eastAsiaTheme="minorEastAsia" w:hint="eastAsia"/>
          <w:b/>
          <w:bCs/>
          <w:lang w:eastAsia="zh-CN"/>
        </w:rPr>
        <w:t>P</w:t>
      </w:r>
      <w:r w:rsidRPr="001D7DE4">
        <w:rPr>
          <w:rFonts w:eastAsiaTheme="minorEastAsia"/>
          <w:b/>
          <w:bCs/>
          <w:lang w:eastAsia="zh-CN"/>
        </w:rPr>
        <w:t xml:space="preserve">roposal </w:t>
      </w:r>
      <w:r w:rsidR="004E31E6">
        <w:rPr>
          <w:rFonts w:eastAsiaTheme="minorEastAsia"/>
          <w:b/>
          <w:bCs/>
          <w:lang w:eastAsia="zh-CN"/>
        </w:rPr>
        <w:t>5</w:t>
      </w:r>
      <w:r w:rsidRPr="001D7DE4">
        <w:rPr>
          <w:rFonts w:eastAsiaTheme="minorEastAsia"/>
          <w:b/>
          <w:bCs/>
          <w:lang w:eastAsia="zh-CN"/>
        </w:rPr>
        <w:t xml:space="preserve">: RAN3 is kindly </w:t>
      </w:r>
      <w:r w:rsidR="00DD0D49">
        <w:rPr>
          <w:rFonts w:eastAsiaTheme="minorEastAsia"/>
          <w:b/>
          <w:bCs/>
          <w:lang w:eastAsia="zh-CN"/>
        </w:rPr>
        <w:t>ask</w:t>
      </w:r>
      <w:r w:rsidRPr="001D7DE4">
        <w:rPr>
          <w:rFonts w:eastAsiaTheme="minorEastAsia"/>
          <w:b/>
          <w:bCs/>
          <w:lang w:eastAsia="zh-CN"/>
        </w:rPr>
        <w:t xml:space="preserve">ed to discuss </w:t>
      </w:r>
      <w:r w:rsidR="00AE0261">
        <w:rPr>
          <w:rFonts w:eastAsiaTheme="minorEastAsia"/>
          <w:b/>
          <w:bCs/>
          <w:lang w:eastAsia="zh-CN"/>
        </w:rPr>
        <w:t>whether</w:t>
      </w:r>
      <w:r w:rsidRPr="001D7DE4">
        <w:rPr>
          <w:rFonts w:eastAsiaTheme="minorEastAsia"/>
          <w:b/>
          <w:bCs/>
          <w:lang w:eastAsia="zh-CN"/>
        </w:rPr>
        <w:t xml:space="preserve"> the gNB</w:t>
      </w:r>
      <w:r w:rsidR="00AE0261">
        <w:rPr>
          <w:rFonts w:eastAsiaTheme="minorEastAsia"/>
          <w:b/>
          <w:bCs/>
          <w:lang w:eastAsia="zh-CN"/>
        </w:rPr>
        <w:t xml:space="preserve"> needs to</w:t>
      </w:r>
      <w:r w:rsidRPr="001D7DE4">
        <w:rPr>
          <w:rFonts w:eastAsiaTheme="minorEastAsia"/>
          <w:b/>
          <w:bCs/>
          <w:lang w:eastAsia="zh-CN"/>
        </w:rPr>
        <w:t xml:space="preserve"> obtain the UE location related info with enough accuracy</w:t>
      </w:r>
      <w:r w:rsidR="00AE0261">
        <w:rPr>
          <w:rFonts w:eastAsiaTheme="minorEastAsia"/>
          <w:b/>
          <w:bCs/>
          <w:lang w:eastAsia="zh-CN"/>
        </w:rPr>
        <w:t>, in order to perform reader selection.</w:t>
      </w:r>
    </w:p>
    <w:p w14:paraId="42502A11" w14:textId="705A1DD5" w:rsidR="00486583" w:rsidRDefault="00687BC1" w:rsidP="009670D6">
      <w:pPr>
        <w:rPr>
          <w:rFonts w:eastAsiaTheme="minorEastAsia"/>
          <w:lang w:eastAsia="zh-CN"/>
        </w:rPr>
      </w:pPr>
      <w:r>
        <w:rPr>
          <w:rFonts w:eastAsiaTheme="minorEastAsia" w:hint="eastAsia"/>
          <w:lang w:eastAsia="zh-CN"/>
        </w:rPr>
        <w:t>A</w:t>
      </w:r>
      <w:r>
        <w:rPr>
          <w:rFonts w:eastAsiaTheme="minorEastAsia"/>
          <w:lang w:eastAsia="zh-CN"/>
        </w:rPr>
        <w:t>nother issue is that</w:t>
      </w:r>
      <w:r w:rsidR="009326BF">
        <w:rPr>
          <w:rFonts w:eastAsiaTheme="minorEastAsia"/>
          <w:lang w:eastAsia="zh-CN"/>
        </w:rPr>
        <w:t xml:space="preserve"> whether </w:t>
      </w:r>
      <w:r w:rsidR="009673E1">
        <w:rPr>
          <w:rFonts w:eastAsiaTheme="minorEastAsia"/>
          <w:lang w:eastAsia="zh-CN"/>
        </w:rPr>
        <w:t>and how the UE</w:t>
      </w:r>
      <w:r w:rsidR="009326BF">
        <w:rPr>
          <w:rFonts w:eastAsiaTheme="minorEastAsia"/>
          <w:lang w:eastAsia="zh-CN"/>
        </w:rPr>
        <w:t xml:space="preserve"> Reader Index </w:t>
      </w:r>
      <w:r w:rsidR="009673E1">
        <w:rPr>
          <w:rFonts w:eastAsiaTheme="minorEastAsia"/>
          <w:lang w:eastAsia="zh-CN"/>
        </w:rPr>
        <w:t>is updated</w:t>
      </w:r>
      <w:r w:rsidR="009326BF">
        <w:rPr>
          <w:rFonts w:eastAsiaTheme="minorEastAsia"/>
          <w:lang w:eastAsia="zh-CN"/>
        </w:rPr>
        <w:t>.</w:t>
      </w:r>
    </w:p>
    <w:p w14:paraId="716FAB25" w14:textId="64D32FF3" w:rsidR="00FD3BEF" w:rsidRDefault="00FD3BEF" w:rsidP="009670D6">
      <w:pPr>
        <w:rPr>
          <w:rFonts w:eastAsiaTheme="minorEastAsia"/>
          <w:lang w:eastAsia="zh-CN"/>
        </w:rPr>
      </w:pPr>
      <w:r>
        <w:rPr>
          <w:rFonts w:eastAsiaTheme="minorEastAsia" w:hint="eastAsia"/>
          <w:lang w:eastAsia="zh-CN"/>
        </w:rPr>
        <w:t>R</w:t>
      </w:r>
      <w:r>
        <w:rPr>
          <w:rFonts w:eastAsiaTheme="minorEastAsia"/>
          <w:lang w:eastAsia="zh-CN"/>
        </w:rPr>
        <w:t>ecall that in R19, the BS Reader Index is configured to AIoT CN by OAM; while for UE Reader, since the UE Reader mobility may happen, it is no longer proper to also configure UE Reader Index by OAM; instead, the UE Reader Index may change when the UE Reader changes the serving gNB.</w:t>
      </w:r>
    </w:p>
    <w:p w14:paraId="14E36A14" w14:textId="576F7884" w:rsidR="00FD3BEF" w:rsidRDefault="00FD3BEF" w:rsidP="009670D6">
      <w:pPr>
        <w:rPr>
          <w:rFonts w:eastAsiaTheme="minorEastAsia"/>
          <w:lang w:eastAsia="zh-CN"/>
        </w:rPr>
      </w:pPr>
      <w:r>
        <w:rPr>
          <w:rFonts w:eastAsiaTheme="minorEastAsia" w:hint="eastAsia"/>
          <w:lang w:eastAsia="zh-CN"/>
        </w:rPr>
        <w:t>A</w:t>
      </w:r>
      <w:r>
        <w:rPr>
          <w:rFonts w:eastAsiaTheme="minorEastAsia"/>
          <w:lang w:eastAsia="zh-CN"/>
        </w:rPr>
        <w:t>s a result, we need to figure out a solution on how to change the UE Reader Index when the UE Reader changes the serving gNB.</w:t>
      </w:r>
    </w:p>
    <w:p w14:paraId="6A6F43FB" w14:textId="1C8AE28B" w:rsidR="00FD3BEF" w:rsidRDefault="00FD3BEF" w:rsidP="009670D6">
      <w:pPr>
        <w:rPr>
          <w:rFonts w:eastAsiaTheme="minorEastAsia"/>
          <w:lang w:eastAsia="zh-CN"/>
        </w:rPr>
      </w:pPr>
      <w:proofErr w:type="gramStart"/>
      <w:r>
        <w:rPr>
          <w:rFonts w:eastAsiaTheme="minorEastAsia" w:hint="eastAsia"/>
          <w:lang w:eastAsia="zh-CN"/>
        </w:rPr>
        <w:t>B</w:t>
      </w:r>
      <w:r>
        <w:rPr>
          <w:rFonts w:eastAsiaTheme="minorEastAsia"/>
          <w:lang w:eastAsia="zh-CN"/>
        </w:rPr>
        <w:t>asically</w:t>
      </w:r>
      <w:proofErr w:type="gramEnd"/>
      <w:r>
        <w:rPr>
          <w:rFonts w:eastAsiaTheme="minorEastAsia"/>
          <w:lang w:eastAsia="zh-CN"/>
        </w:rPr>
        <w:t xml:space="preserve"> there are two options,</w:t>
      </w:r>
    </w:p>
    <w:p w14:paraId="1721B41B" w14:textId="33768890" w:rsidR="00FD3BEF" w:rsidRDefault="0090196D" w:rsidP="00FD3BEF">
      <w:pPr>
        <w:pStyle w:val="aa"/>
        <w:numPr>
          <w:ilvl w:val="0"/>
          <w:numId w:val="14"/>
        </w:numPr>
        <w:ind w:firstLineChars="0"/>
        <w:rPr>
          <w:rFonts w:eastAsiaTheme="minorEastAsia"/>
          <w:lang w:eastAsia="zh-CN"/>
        </w:rPr>
      </w:pPr>
      <w:r>
        <w:rPr>
          <w:rFonts w:eastAsiaTheme="minorEastAsia"/>
          <w:lang w:eastAsia="zh-CN"/>
        </w:rPr>
        <w:t xml:space="preserve">Option 1: </w:t>
      </w:r>
      <w:r w:rsidR="00FD3BEF">
        <w:rPr>
          <w:rFonts w:eastAsiaTheme="minorEastAsia" w:hint="eastAsia"/>
          <w:lang w:eastAsia="zh-CN"/>
        </w:rPr>
        <w:t>T</w:t>
      </w:r>
      <w:r w:rsidR="00FD3BEF">
        <w:rPr>
          <w:rFonts w:eastAsiaTheme="minorEastAsia"/>
          <w:lang w:eastAsia="zh-CN"/>
        </w:rPr>
        <w:t xml:space="preserve">he UE Reader Index is allocated by AIoT CN, and the updated UE Reader Index </w:t>
      </w:r>
      <w:r w:rsidR="00E9434B">
        <w:rPr>
          <w:rFonts w:eastAsiaTheme="minorEastAsia"/>
          <w:lang w:eastAsia="zh-CN"/>
        </w:rPr>
        <w:t>can be</w:t>
      </w:r>
      <w:r w:rsidR="00FD3BEF">
        <w:rPr>
          <w:rFonts w:eastAsiaTheme="minorEastAsia"/>
          <w:lang w:eastAsia="zh-CN"/>
        </w:rPr>
        <w:t xml:space="preserve"> contained in existing UE-associated NGAP message, such as NGAP UE CONTEXT MODIFICATION REQUEST message.</w:t>
      </w:r>
    </w:p>
    <w:p w14:paraId="509A9C03" w14:textId="4F4BC4F9" w:rsidR="00FD3BEF" w:rsidRPr="00FD3BEF" w:rsidRDefault="0090196D" w:rsidP="00FD3BEF">
      <w:pPr>
        <w:pStyle w:val="aa"/>
        <w:numPr>
          <w:ilvl w:val="0"/>
          <w:numId w:val="14"/>
        </w:numPr>
        <w:ind w:firstLineChars="0"/>
        <w:rPr>
          <w:rFonts w:eastAsiaTheme="minorEastAsia"/>
          <w:lang w:eastAsia="zh-CN"/>
        </w:rPr>
      </w:pPr>
      <w:r>
        <w:rPr>
          <w:rFonts w:eastAsiaTheme="minorEastAsia"/>
          <w:lang w:eastAsia="zh-CN"/>
        </w:rPr>
        <w:t xml:space="preserve">Option 2: </w:t>
      </w:r>
      <w:r w:rsidR="00FD3BEF">
        <w:rPr>
          <w:rFonts w:eastAsiaTheme="minorEastAsia" w:hint="eastAsia"/>
          <w:lang w:eastAsia="zh-CN"/>
        </w:rPr>
        <w:t>T</w:t>
      </w:r>
      <w:r w:rsidR="00FD3BEF">
        <w:rPr>
          <w:rFonts w:eastAsiaTheme="minorEastAsia"/>
          <w:lang w:eastAsia="zh-CN"/>
        </w:rPr>
        <w:t xml:space="preserve">he UE Reader Index is allocated by </w:t>
      </w:r>
      <w:r>
        <w:rPr>
          <w:rFonts w:eastAsiaTheme="minorEastAsia"/>
          <w:lang w:eastAsia="zh-CN"/>
        </w:rPr>
        <w:t>AIoT RAN node</w:t>
      </w:r>
      <w:r w:rsidR="00E9434B">
        <w:rPr>
          <w:rFonts w:eastAsiaTheme="minorEastAsia"/>
          <w:lang w:eastAsia="zh-CN"/>
        </w:rPr>
        <w:t>, and the updated UE Reader Index can be contained in existing UE-associated NGAP message, such as NGAP PATH SWITCH REQUEST message.</w:t>
      </w:r>
    </w:p>
    <w:p w14:paraId="5049A1CC" w14:textId="272CC1DB" w:rsidR="00687BC1" w:rsidRDefault="00E9434B" w:rsidP="009670D6">
      <w:pPr>
        <w:rPr>
          <w:rFonts w:eastAsiaTheme="minorEastAsia"/>
          <w:lang w:eastAsia="zh-CN"/>
        </w:rPr>
      </w:pPr>
      <w:r>
        <w:rPr>
          <w:rFonts w:eastAsiaTheme="minorEastAsia" w:hint="eastAsia"/>
          <w:lang w:eastAsia="zh-CN"/>
        </w:rPr>
        <w:t>I</w:t>
      </w:r>
      <w:r>
        <w:rPr>
          <w:rFonts w:eastAsiaTheme="minorEastAsia"/>
          <w:lang w:eastAsia="zh-CN"/>
        </w:rPr>
        <w:t xml:space="preserve">n fact, we do not see strong need to introduce new message to convey the updated UE Reader Index. </w:t>
      </w:r>
      <w:proofErr w:type="gramStart"/>
      <w:r>
        <w:rPr>
          <w:rFonts w:eastAsiaTheme="minorEastAsia"/>
          <w:lang w:eastAsia="zh-CN"/>
        </w:rPr>
        <w:t>Actually</w:t>
      </w:r>
      <w:proofErr w:type="gramEnd"/>
      <w:r>
        <w:rPr>
          <w:rFonts w:eastAsiaTheme="minorEastAsia"/>
          <w:lang w:eastAsia="zh-CN"/>
        </w:rPr>
        <w:t xml:space="preserve"> in our understanding, if there is UE reader, the AIoT CN should contain AMF to handle the mobility of the UE reader</w:t>
      </w:r>
      <w:r w:rsidR="00B459CA">
        <w:rPr>
          <w:rFonts w:eastAsiaTheme="minorEastAsia"/>
          <w:lang w:eastAsia="zh-CN"/>
        </w:rPr>
        <w:t>; when the mobility happens by UE reader, the AMF which is responsible of Mobility Management anyway needs to update the UE reader mobility related information with AIOTF</w:t>
      </w:r>
      <w:r w:rsidR="00896B8A">
        <w:rPr>
          <w:rFonts w:eastAsiaTheme="minorEastAsia"/>
          <w:lang w:eastAsia="zh-CN"/>
        </w:rPr>
        <w:t xml:space="preserve">. </w:t>
      </w:r>
      <w:proofErr w:type="gramStart"/>
      <w:r w:rsidR="00896B8A">
        <w:rPr>
          <w:rFonts w:eastAsiaTheme="minorEastAsia"/>
          <w:lang w:eastAsia="zh-CN"/>
        </w:rPr>
        <w:t>So</w:t>
      </w:r>
      <w:proofErr w:type="gramEnd"/>
      <w:r w:rsidR="00896B8A">
        <w:rPr>
          <w:rFonts w:eastAsiaTheme="minorEastAsia"/>
          <w:lang w:eastAsia="zh-CN"/>
        </w:rPr>
        <w:t xml:space="preserve"> reusing the existing NGAP UE-associated message is the simplest and the most straight-forward way to update the UE Reader Index</w:t>
      </w:r>
      <w:r w:rsidR="005A1F55">
        <w:rPr>
          <w:rFonts w:eastAsiaTheme="minorEastAsia"/>
          <w:lang w:eastAsia="zh-CN"/>
        </w:rPr>
        <w:t>.</w:t>
      </w:r>
    </w:p>
    <w:p w14:paraId="5ED7E319" w14:textId="631F0E30" w:rsidR="00E9434B" w:rsidRDefault="009C411E" w:rsidP="009670D6">
      <w:pPr>
        <w:rPr>
          <w:rFonts w:eastAsiaTheme="minorEastAsia"/>
          <w:lang w:eastAsia="zh-CN"/>
        </w:rPr>
      </w:pPr>
      <w:r>
        <w:rPr>
          <w:rFonts w:eastAsiaTheme="minorEastAsia" w:hint="eastAsia"/>
          <w:lang w:eastAsia="zh-CN"/>
        </w:rPr>
        <w:t>C</w:t>
      </w:r>
      <w:r>
        <w:rPr>
          <w:rFonts w:eastAsiaTheme="minorEastAsia"/>
          <w:lang w:eastAsia="zh-CN"/>
        </w:rPr>
        <w:t>ompared to Option 2, in our opinion, Option 1 is more proper since AIoT CN has more knowledge on UE Reader such as the UE reader location, the UE Reader Index assignment for all UE Readers in the network, so AIoT CN may have a better decision on the UE Reader Index selection. Therefore, we slightly prefer the UE Reader Index is allocated by AIoT CN.</w:t>
      </w:r>
    </w:p>
    <w:p w14:paraId="39703DC0" w14:textId="449FF383" w:rsidR="009C411E" w:rsidRDefault="009C411E" w:rsidP="009670D6">
      <w:pPr>
        <w:rPr>
          <w:rFonts w:eastAsiaTheme="minorEastAsia"/>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w:t>
      </w:r>
      <w:r w:rsidR="006F4541">
        <w:rPr>
          <w:rFonts w:eastAsiaTheme="minorEastAsia"/>
          <w:b/>
          <w:bCs/>
          <w:lang w:eastAsia="zh-CN"/>
        </w:rPr>
        <w:t>6</w:t>
      </w:r>
      <w:r>
        <w:rPr>
          <w:rFonts w:eastAsiaTheme="minorEastAsia"/>
          <w:b/>
          <w:bCs/>
          <w:lang w:eastAsia="zh-CN"/>
        </w:rPr>
        <w:t>: When inter-gNB mobility happens, the UE Reader Index is allocated and signalled to AIoT RAN node by AIoT CN via existing UE-associated NGAP message.</w:t>
      </w:r>
    </w:p>
    <w:bookmarkEnd w:id="0"/>
    <w:p w14:paraId="7293CD8E"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2B41B879" w14:textId="749C94AB" w:rsidR="00DA19CE" w:rsidRPr="006C7E30" w:rsidRDefault="004921C6" w:rsidP="006C7E30">
      <w:pPr>
        <w:spacing w:before="180"/>
        <w:rPr>
          <w:rFonts w:eastAsia="Malgun Gothic"/>
          <w:sz w:val="21"/>
          <w:szCs w:val="21"/>
          <w:lang w:eastAsia="ko-KR"/>
        </w:rPr>
      </w:pPr>
      <w:r w:rsidRPr="00C611C2">
        <w:rPr>
          <w:rFonts w:eastAsiaTheme="minorEastAsia"/>
          <w:lang w:eastAsia="zh-CN"/>
        </w:rPr>
        <w:t xml:space="preserve">In this paper, we </w:t>
      </w:r>
      <w:r w:rsidR="00A879B8" w:rsidRPr="00C611C2">
        <w:rPr>
          <w:rFonts w:eastAsiaTheme="minorEastAsia"/>
          <w:lang w:eastAsia="zh-CN"/>
        </w:rPr>
        <w:t>provide</w:t>
      </w:r>
      <w:r w:rsidR="0080159E" w:rsidRPr="00C611C2">
        <w:rPr>
          <w:rFonts w:eastAsiaTheme="minorEastAsia"/>
          <w:lang w:eastAsia="zh-CN"/>
        </w:rPr>
        <w:t xml:space="preserve"> discussion on </w:t>
      </w:r>
      <w:r w:rsidR="001B3E63">
        <w:rPr>
          <w:rFonts w:eastAsiaTheme="minorEastAsia"/>
          <w:lang w:eastAsia="zh-CN"/>
        </w:rPr>
        <w:t>Topology 2</w:t>
      </w:r>
      <w:r w:rsidR="00DA19CE" w:rsidRPr="00C611C2">
        <w:rPr>
          <w:rFonts w:eastAsiaTheme="minorEastAsia"/>
          <w:lang w:eastAsia="zh-CN"/>
        </w:rPr>
        <w:t xml:space="preserve"> for Ambient IoT</w:t>
      </w:r>
      <w:r w:rsidR="00C9602B" w:rsidRPr="00C611C2">
        <w:rPr>
          <w:rFonts w:eastAsiaTheme="minorEastAsia"/>
          <w:lang w:eastAsia="zh-CN"/>
        </w:rPr>
        <w:t>. T</w:t>
      </w:r>
      <w:r w:rsidR="00EE50BA" w:rsidRPr="00C611C2">
        <w:rPr>
          <w:rFonts w:eastAsiaTheme="minorEastAsia"/>
          <w:lang w:eastAsia="zh-CN"/>
        </w:rPr>
        <w:t xml:space="preserve">he following </w:t>
      </w:r>
      <w:r w:rsidR="00A879B8" w:rsidRPr="00C611C2">
        <w:rPr>
          <w:rFonts w:eastAsiaTheme="minorEastAsia"/>
          <w:lang w:eastAsia="zh-CN"/>
        </w:rPr>
        <w:t>proposals are provided,</w:t>
      </w:r>
    </w:p>
    <w:p w14:paraId="39EE64B6" w14:textId="77777777" w:rsidR="00BA5650" w:rsidRPr="00AE0261" w:rsidRDefault="00BA5650" w:rsidP="00BA5650">
      <w:pPr>
        <w:rPr>
          <w:rFonts w:eastAsiaTheme="minorEastAsia"/>
          <w:b/>
          <w:bCs/>
          <w:lang w:eastAsia="zh-CN"/>
        </w:rPr>
      </w:pPr>
      <w:r w:rsidRPr="00AE0261">
        <w:rPr>
          <w:rFonts w:eastAsiaTheme="minorEastAsia" w:hint="eastAsia"/>
          <w:b/>
          <w:bCs/>
          <w:lang w:eastAsia="zh-CN"/>
        </w:rPr>
        <w:lastRenderedPageBreak/>
        <w:t>O</w:t>
      </w:r>
      <w:r w:rsidRPr="00AE0261">
        <w:rPr>
          <w:rFonts w:eastAsiaTheme="minorEastAsia"/>
          <w:b/>
          <w:bCs/>
          <w:lang w:eastAsia="zh-CN"/>
        </w:rPr>
        <w:t>bservation 1: It is beneficial for the UE reader to maintain the AIoT session during mobility</w:t>
      </w:r>
      <w:r>
        <w:rPr>
          <w:rFonts w:eastAsiaTheme="minorEastAsia"/>
          <w:b/>
          <w:bCs/>
          <w:lang w:eastAsia="zh-CN"/>
        </w:rPr>
        <w:t>, so the authorization information should be transferred over XnAP in order for the target node to decide whether to keep the AIoT session</w:t>
      </w:r>
      <w:r w:rsidRPr="00AE0261">
        <w:rPr>
          <w:rFonts w:eastAsiaTheme="minorEastAsia"/>
          <w:b/>
          <w:bCs/>
          <w:lang w:eastAsia="zh-CN"/>
        </w:rPr>
        <w:t>.</w:t>
      </w:r>
    </w:p>
    <w:p w14:paraId="4425AA06" w14:textId="77777777" w:rsidR="00BA5650" w:rsidRDefault="00BA5650" w:rsidP="00BA5650">
      <w:pPr>
        <w:rPr>
          <w:rFonts w:eastAsiaTheme="minorEastAsia"/>
          <w:b/>
          <w:lang w:eastAsia="zh-CN"/>
        </w:rPr>
      </w:pPr>
      <w:r>
        <w:rPr>
          <w:rFonts w:eastAsiaTheme="minorEastAsia" w:hint="eastAsia"/>
          <w:b/>
          <w:lang w:eastAsia="zh-CN"/>
        </w:rPr>
        <w:t>P</w:t>
      </w:r>
      <w:r>
        <w:rPr>
          <w:rFonts w:eastAsiaTheme="minorEastAsia"/>
          <w:b/>
          <w:lang w:eastAsia="zh-CN"/>
        </w:rPr>
        <w:t>roposal 1: The target node makes decision on whether the UE reader keeps the ongoing AIoT session during mobility.</w:t>
      </w:r>
    </w:p>
    <w:p w14:paraId="73F88144" w14:textId="77777777" w:rsidR="00BA5650" w:rsidRPr="009D3B61" w:rsidRDefault="00BA5650" w:rsidP="00BA5650">
      <w:pPr>
        <w:rPr>
          <w:rFonts w:eastAsiaTheme="minorEastAsia"/>
          <w:b/>
          <w:lang w:eastAsia="zh-CN"/>
        </w:rPr>
      </w:pPr>
      <w:r w:rsidRPr="00CE7C51">
        <w:rPr>
          <w:rFonts w:eastAsiaTheme="minorEastAsia" w:hint="eastAsia"/>
          <w:b/>
          <w:lang w:eastAsia="zh-CN"/>
        </w:rPr>
        <w:t>P</w:t>
      </w:r>
      <w:r w:rsidRPr="00CE7C51">
        <w:rPr>
          <w:rFonts w:eastAsiaTheme="minorEastAsia"/>
          <w:b/>
          <w:lang w:eastAsia="zh-CN"/>
        </w:rPr>
        <w:t xml:space="preserve">roposal </w:t>
      </w:r>
      <w:r>
        <w:rPr>
          <w:rFonts w:eastAsiaTheme="minorEastAsia"/>
          <w:b/>
          <w:lang w:eastAsia="zh-CN"/>
        </w:rPr>
        <w:t>2</w:t>
      </w:r>
      <w:r w:rsidRPr="00CE7C51">
        <w:rPr>
          <w:rFonts w:eastAsiaTheme="minorEastAsia"/>
          <w:b/>
          <w:lang w:eastAsia="zh-CN"/>
        </w:rPr>
        <w:t>:</w:t>
      </w:r>
      <w:r>
        <w:rPr>
          <w:rFonts w:eastAsiaTheme="minorEastAsia"/>
          <w:b/>
          <w:lang w:eastAsia="zh-CN"/>
        </w:rPr>
        <w:t xml:space="preserve"> Include UE Reader Authorized information in the following messages</w:t>
      </w:r>
      <w:r w:rsidRPr="009D3B61">
        <w:rPr>
          <w:rFonts w:eastAsiaTheme="minorEastAsia"/>
          <w:b/>
          <w:lang w:eastAsia="zh-CN"/>
        </w:rPr>
        <w:t>: XnAP HANDOVER REQUEST message, XnAP RETRIEVE UE CONTEXT RESPONSE message</w:t>
      </w:r>
      <w:r w:rsidRPr="00AE0261">
        <w:rPr>
          <w:rFonts w:eastAsiaTheme="minorEastAsia"/>
          <w:b/>
          <w:lang w:eastAsia="zh-CN"/>
        </w:rPr>
        <w:t>, F1AP UE CONTEXT SETUP REQUEST message, F1AP UE CONTEXT MODIFICATION REQUEST message.</w:t>
      </w:r>
    </w:p>
    <w:p w14:paraId="7DB16F60" w14:textId="77777777" w:rsidR="00BA5650" w:rsidRDefault="00BA5650" w:rsidP="00BA5650">
      <w:pPr>
        <w:rPr>
          <w:rFonts w:eastAsiaTheme="minorEastAsia"/>
          <w:lang w:eastAsia="zh-CN"/>
        </w:rPr>
      </w:pPr>
      <w:r w:rsidRPr="00B63641">
        <w:rPr>
          <w:rFonts w:eastAsiaTheme="minorEastAsia" w:hint="eastAsia"/>
          <w:b/>
          <w:bCs/>
          <w:lang w:eastAsia="zh-CN"/>
        </w:rPr>
        <w:t>O</w:t>
      </w:r>
      <w:r w:rsidRPr="00B63641">
        <w:rPr>
          <w:rFonts w:eastAsiaTheme="minorEastAsia"/>
          <w:b/>
          <w:bCs/>
          <w:lang w:eastAsia="zh-CN"/>
        </w:rPr>
        <w:t xml:space="preserve">bservation </w:t>
      </w:r>
      <w:r>
        <w:rPr>
          <w:rFonts w:eastAsiaTheme="minorEastAsia"/>
          <w:b/>
          <w:bCs/>
          <w:lang w:eastAsia="zh-CN"/>
        </w:rPr>
        <w:t>2</w:t>
      </w:r>
      <w:r w:rsidRPr="00B63641">
        <w:rPr>
          <w:rFonts w:eastAsiaTheme="minorEastAsia"/>
          <w:b/>
          <w:bCs/>
          <w:lang w:eastAsia="zh-CN"/>
        </w:rPr>
        <w:t>:</w:t>
      </w:r>
      <w:r>
        <w:rPr>
          <w:rFonts w:eastAsiaTheme="minorEastAsia"/>
          <w:b/>
          <w:bCs/>
          <w:lang w:eastAsia="zh-CN"/>
        </w:rPr>
        <w:t xml:space="preserve"> In current spec, the gNB can make the final decision on which BS reader is selected.</w:t>
      </w:r>
    </w:p>
    <w:p w14:paraId="34CB2025" w14:textId="77777777" w:rsidR="00BA5650" w:rsidRDefault="00BA5650" w:rsidP="00BA5650">
      <w:pPr>
        <w:rPr>
          <w:rFonts w:eastAsiaTheme="minorEastAsia"/>
          <w:b/>
          <w:bCs/>
          <w:lang w:eastAsia="zh-CN"/>
        </w:rPr>
      </w:pPr>
      <w:r>
        <w:rPr>
          <w:rFonts w:eastAsiaTheme="minorEastAsia" w:hint="eastAsia"/>
          <w:b/>
          <w:bCs/>
          <w:lang w:eastAsia="zh-CN"/>
        </w:rPr>
        <w:t>P</w:t>
      </w:r>
      <w:r>
        <w:rPr>
          <w:rFonts w:eastAsiaTheme="minorEastAsia"/>
          <w:b/>
          <w:bCs/>
          <w:lang w:eastAsia="zh-CN"/>
        </w:rPr>
        <w:t>roposal 3: RAN3 is kindly asked to discuss whether it is possible that a UE Reader will follow a pre-planned moving path, and whether it is beneficial to adopt the concept of UE reader path info in the spec.</w:t>
      </w:r>
    </w:p>
    <w:p w14:paraId="6F9CF28C" w14:textId="77777777" w:rsidR="00BA5650" w:rsidRPr="001067DC" w:rsidRDefault="00BA5650" w:rsidP="00BA5650">
      <w:pPr>
        <w:rPr>
          <w:rFonts w:eastAsiaTheme="minorEastAsia"/>
          <w:b/>
          <w:bCs/>
          <w:lang w:eastAsia="zh-CN"/>
        </w:rPr>
      </w:pPr>
      <w:r w:rsidRPr="001067DC">
        <w:rPr>
          <w:rFonts w:eastAsiaTheme="minorEastAsia" w:hint="eastAsia"/>
          <w:b/>
          <w:bCs/>
          <w:lang w:eastAsia="zh-CN"/>
        </w:rPr>
        <w:t>P</w:t>
      </w:r>
      <w:r w:rsidRPr="001067DC">
        <w:rPr>
          <w:rFonts w:eastAsiaTheme="minorEastAsia"/>
          <w:b/>
          <w:bCs/>
          <w:lang w:eastAsia="zh-CN"/>
        </w:rPr>
        <w:t xml:space="preserve">roposal </w:t>
      </w:r>
      <w:r>
        <w:rPr>
          <w:rFonts w:eastAsiaTheme="minorEastAsia"/>
          <w:b/>
          <w:bCs/>
          <w:lang w:eastAsia="zh-CN"/>
        </w:rPr>
        <w:t>4</w:t>
      </w:r>
      <w:r w:rsidRPr="001067DC">
        <w:rPr>
          <w:rFonts w:eastAsiaTheme="minorEastAsia"/>
          <w:b/>
          <w:bCs/>
          <w:lang w:eastAsia="zh-CN"/>
        </w:rPr>
        <w:t>: When neither the Requested AIoT Area List nor the Requested Reader List is contained in Inventory Request message, the gNB shall select all UE readers it serves.</w:t>
      </w:r>
    </w:p>
    <w:p w14:paraId="7311CD28" w14:textId="77777777" w:rsidR="00BA5650" w:rsidRPr="001D7DE4" w:rsidRDefault="00BA5650" w:rsidP="00BA5650">
      <w:pPr>
        <w:rPr>
          <w:rFonts w:eastAsiaTheme="minorEastAsia"/>
          <w:b/>
          <w:bCs/>
          <w:lang w:eastAsia="zh-CN"/>
        </w:rPr>
      </w:pPr>
      <w:r w:rsidRPr="001D7DE4">
        <w:rPr>
          <w:rFonts w:eastAsiaTheme="minorEastAsia" w:hint="eastAsia"/>
          <w:b/>
          <w:bCs/>
          <w:lang w:eastAsia="zh-CN"/>
        </w:rPr>
        <w:t>P</w:t>
      </w:r>
      <w:r w:rsidRPr="001D7DE4">
        <w:rPr>
          <w:rFonts w:eastAsiaTheme="minorEastAsia"/>
          <w:b/>
          <w:bCs/>
          <w:lang w:eastAsia="zh-CN"/>
        </w:rPr>
        <w:t xml:space="preserve">roposal </w:t>
      </w:r>
      <w:r>
        <w:rPr>
          <w:rFonts w:eastAsiaTheme="minorEastAsia"/>
          <w:b/>
          <w:bCs/>
          <w:lang w:eastAsia="zh-CN"/>
        </w:rPr>
        <w:t>5</w:t>
      </w:r>
      <w:r w:rsidRPr="001D7DE4">
        <w:rPr>
          <w:rFonts w:eastAsiaTheme="minorEastAsia"/>
          <w:b/>
          <w:bCs/>
          <w:lang w:eastAsia="zh-CN"/>
        </w:rPr>
        <w:t xml:space="preserve">: RAN3 is kindly </w:t>
      </w:r>
      <w:r>
        <w:rPr>
          <w:rFonts w:eastAsiaTheme="minorEastAsia"/>
          <w:b/>
          <w:bCs/>
          <w:lang w:eastAsia="zh-CN"/>
        </w:rPr>
        <w:t>ask</w:t>
      </w:r>
      <w:r w:rsidRPr="001D7DE4">
        <w:rPr>
          <w:rFonts w:eastAsiaTheme="minorEastAsia"/>
          <w:b/>
          <w:bCs/>
          <w:lang w:eastAsia="zh-CN"/>
        </w:rPr>
        <w:t xml:space="preserve">ed to discuss </w:t>
      </w:r>
      <w:r>
        <w:rPr>
          <w:rFonts w:eastAsiaTheme="minorEastAsia"/>
          <w:b/>
          <w:bCs/>
          <w:lang w:eastAsia="zh-CN"/>
        </w:rPr>
        <w:t>whether</w:t>
      </w:r>
      <w:r w:rsidRPr="001D7DE4">
        <w:rPr>
          <w:rFonts w:eastAsiaTheme="minorEastAsia"/>
          <w:b/>
          <w:bCs/>
          <w:lang w:eastAsia="zh-CN"/>
        </w:rPr>
        <w:t xml:space="preserve"> the gNB</w:t>
      </w:r>
      <w:r>
        <w:rPr>
          <w:rFonts w:eastAsiaTheme="minorEastAsia"/>
          <w:b/>
          <w:bCs/>
          <w:lang w:eastAsia="zh-CN"/>
        </w:rPr>
        <w:t xml:space="preserve"> needs to</w:t>
      </w:r>
      <w:r w:rsidRPr="001D7DE4">
        <w:rPr>
          <w:rFonts w:eastAsiaTheme="minorEastAsia"/>
          <w:b/>
          <w:bCs/>
          <w:lang w:eastAsia="zh-CN"/>
        </w:rPr>
        <w:t xml:space="preserve"> obtain the UE location related info with enough accuracy</w:t>
      </w:r>
      <w:r>
        <w:rPr>
          <w:rFonts w:eastAsiaTheme="minorEastAsia"/>
          <w:b/>
          <w:bCs/>
          <w:lang w:eastAsia="zh-CN"/>
        </w:rPr>
        <w:t>, in order to perform reader selection.</w:t>
      </w:r>
    </w:p>
    <w:p w14:paraId="774839CB" w14:textId="55D8725F" w:rsidR="00CE7C51" w:rsidRPr="00CD3BDC" w:rsidRDefault="00CD3BDC" w:rsidP="001B3E63">
      <w:pPr>
        <w:spacing w:after="60" w:line="276" w:lineRule="auto"/>
        <w:ind w:right="-96"/>
        <w:jc w:val="both"/>
        <w:rPr>
          <w:rFonts w:eastAsiaTheme="minorEastAsia"/>
          <w:b/>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w:t>
      </w:r>
      <w:r w:rsidR="00BA5650">
        <w:rPr>
          <w:rFonts w:eastAsiaTheme="minorEastAsia"/>
          <w:b/>
          <w:bCs/>
          <w:lang w:eastAsia="zh-CN"/>
        </w:rPr>
        <w:t>6</w:t>
      </w:r>
      <w:r>
        <w:rPr>
          <w:rFonts w:eastAsiaTheme="minorEastAsia"/>
          <w:b/>
          <w:bCs/>
          <w:lang w:eastAsia="zh-CN"/>
        </w:rPr>
        <w:t>: When inter-gNB mobility happens, the UE Reader Index is allocated and signalled to AIoT RAN node by AIoT CN via existing UE-associated NGAP message.</w:t>
      </w:r>
    </w:p>
    <w:p w14:paraId="28DE0EBE" w14:textId="62DE1CAE" w:rsidR="00A91319" w:rsidRPr="00A45C52" w:rsidRDefault="001B3E63" w:rsidP="00A91319">
      <w:pPr>
        <w:pStyle w:val="1"/>
        <w:rPr>
          <w:lang w:eastAsia="zh-CN"/>
        </w:rPr>
      </w:pPr>
      <w:r>
        <w:t>Reference</w:t>
      </w:r>
      <w:r w:rsidR="00CE7C51">
        <w:t xml:space="preserve"> </w:t>
      </w:r>
    </w:p>
    <w:p w14:paraId="09235147" w14:textId="63FC6AC0" w:rsidR="00072D02" w:rsidRPr="00CE7C51" w:rsidRDefault="00072D02" w:rsidP="005D3377">
      <w:pPr>
        <w:overflowPunct/>
        <w:autoSpaceDE/>
        <w:autoSpaceDN/>
        <w:adjustRightInd/>
        <w:textAlignment w:val="auto"/>
        <w:rPr>
          <w:rFonts w:eastAsiaTheme="minorEastAsia"/>
          <w:lang w:eastAsia="zh-CN"/>
        </w:rPr>
      </w:pPr>
    </w:p>
    <w:sectPr w:rsidR="00072D02" w:rsidRPr="00CE7C51"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7504D" w14:textId="77777777" w:rsidR="002E7BCB" w:rsidRDefault="002E7BCB" w:rsidP="00A91319">
      <w:pPr>
        <w:spacing w:after="0"/>
      </w:pPr>
      <w:r>
        <w:separator/>
      </w:r>
    </w:p>
  </w:endnote>
  <w:endnote w:type="continuationSeparator" w:id="0">
    <w:p w14:paraId="3C21C42E" w14:textId="77777777" w:rsidR="002E7BCB" w:rsidRDefault="002E7BCB"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1BA4"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9B0B5" w14:textId="77777777" w:rsidR="002E7BCB" w:rsidRDefault="002E7BCB" w:rsidP="00A91319">
      <w:pPr>
        <w:spacing w:after="0"/>
      </w:pPr>
      <w:r>
        <w:separator/>
      </w:r>
    </w:p>
  </w:footnote>
  <w:footnote w:type="continuationSeparator" w:id="0">
    <w:p w14:paraId="41D20407" w14:textId="77777777" w:rsidR="002E7BCB" w:rsidRDefault="002E7BCB"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31648"/>
    <w:multiLevelType w:val="multilevel"/>
    <w:tmpl w:val="0AF0E6CA"/>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C81E0D"/>
    <w:multiLevelType w:val="hybridMultilevel"/>
    <w:tmpl w:val="A58674D4"/>
    <w:lvl w:ilvl="0" w:tplc="E54C37B0">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204596"/>
    <w:multiLevelType w:val="hybridMultilevel"/>
    <w:tmpl w:val="360A6958"/>
    <w:lvl w:ilvl="0" w:tplc="909C48A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D5F3FAE"/>
    <w:multiLevelType w:val="hybridMultilevel"/>
    <w:tmpl w:val="7F8E0B60"/>
    <w:lvl w:ilvl="0" w:tplc="6EC84FC4">
      <w:start w:val="1"/>
      <w:numFmt w:val="lowerLetter"/>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1"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2"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12"/>
  </w:num>
  <w:num w:numId="3">
    <w:abstractNumId w:val="2"/>
  </w:num>
  <w:num w:numId="4">
    <w:abstractNumId w:val="0"/>
  </w:num>
  <w:num w:numId="5">
    <w:abstractNumId w:val="1"/>
  </w:num>
  <w:num w:numId="6">
    <w:abstractNumId w:val="6"/>
  </w:num>
  <w:num w:numId="7">
    <w:abstractNumId w:val="11"/>
  </w:num>
  <w:num w:numId="8">
    <w:abstractNumId w:val="4"/>
  </w:num>
  <w:num w:numId="9">
    <w:abstractNumId w:val="8"/>
  </w:num>
  <w:num w:numId="10">
    <w:abstractNumId w:val="10"/>
  </w:num>
  <w:num w:numId="11">
    <w:abstractNumId w:val="3"/>
  </w:num>
  <w:num w:numId="12">
    <w:abstractNumId w:val="13"/>
  </w:num>
  <w:num w:numId="13">
    <w:abstractNumId w:val="9"/>
  </w:num>
  <w:num w:numId="14">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631"/>
    <w:rsid w:val="00001908"/>
    <w:rsid w:val="0000195F"/>
    <w:rsid w:val="00003E6A"/>
    <w:rsid w:val="00005CD8"/>
    <w:rsid w:val="00006CA2"/>
    <w:rsid w:val="000072C8"/>
    <w:rsid w:val="000110DF"/>
    <w:rsid w:val="00011440"/>
    <w:rsid w:val="000132B5"/>
    <w:rsid w:val="000138E4"/>
    <w:rsid w:val="00014E7A"/>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50C"/>
    <w:rsid w:val="0004199D"/>
    <w:rsid w:val="0004362C"/>
    <w:rsid w:val="00045FBC"/>
    <w:rsid w:val="00047F48"/>
    <w:rsid w:val="000537BA"/>
    <w:rsid w:val="000552A9"/>
    <w:rsid w:val="00055365"/>
    <w:rsid w:val="00060307"/>
    <w:rsid w:val="00061FBF"/>
    <w:rsid w:val="00064785"/>
    <w:rsid w:val="00065485"/>
    <w:rsid w:val="00066550"/>
    <w:rsid w:val="000716B1"/>
    <w:rsid w:val="00072D02"/>
    <w:rsid w:val="00072ED3"/>
    <w:rsid w:val="00073ADE"/>
    <w:rsid w:val="00075A4F"/>
    <w:rsid w:val="00075E17"/>
    <w:rsid w:val="00076201"/>
    <w:rsid w:val="0007640D"/>
    <w:rsid w:val="00076A1E"/>
    <w:rsid w:val="00083950"/>
    <w:rsid w:val="00084227"/>
    <w:rsid w:val="000849E7"/>
    <w:rsid w:val="00086BB4"/>
    <w:rsid w:val="00087714"/>
    <w:rsid w:val="000878DC"/>
    <w:rsid w:val="0009166F"/>
    <w:rsid w:val="00093F50"/>
    <w:rsid w:val="00095B35"/>
    <w:rsid w:val="000A1850"/>
    <w:rsid w:val="000A230D"/>
    <w:rsid w:val="000A348A"/>
    <w:rsid w:val="000A3C16"/>
    <w:rsid w:val="000A3F8B"/>
    <w:rsid w:val="000A40F5"/>
    <w:rsid w:val="000A4696"/>
    <w:rsid w:val="000A4ACB"/>
    <w:rsid w:val="000A541B"/>
    <w:rsid w:val="000B151C"/>
    <w:rsid w:val="000B200B"/>
    <w:rsid w:val="000B223F"/>
    <w:rsid w:val="000B316B"/>
    <w:rsid w:val="000B47E0"/>
    <w:rsid w:val="000B5CEC"/>
    <w:rsid w:val="000B6190"/>
    <w:rsid w:val="000B7822"/>
    <w:rsid w:val="000C20F0"/>
    <w:rsid w:val="000C30F6"/>
    <w:rsid w:val="000C488D"/>
    <w:rsid w:val="000C5815"/>
    <w:rsid w:val="000C6F24"/>
    <w:rsid w:val="000D09EC"/>
    <w:rsid w:val="000D3E7F"/>
    <w:rsid w:val="000D561E"/>
    <w:rsid w:val="000D5B56"/>
    <w:rsid w:val="000D7C3C"/>
    <w:rsid w:val="000E09C5"/>
    <w:rsid w:val="000E4467"/>
    <w:rsid w:val="000F2BF1"/>
    <w:rsid w:val="000F3A21"/>
    <w:rsid w:val="000F3D9C"/>
    <w:rsid w:val="000F4BA8"/>
    <w:rsid w:val="0010116E"/>
    <w:rsid w:val="0010145E"/>
    <w:rsid w:val="001037E8"/>
    <w:rsid w:val="001044AC"/>
    <w:rsid w:val="00105360"/>
    <w:rsid w:val="001064D3"/>
    <w:rsid w:val="001067DC"/>
    <w:rsid w:val="00106846"/>
    <w:rsid w:val="00106C9F"/>
    <w:rsid w:val="001112C3"/>
    <w:rsid w:val="00112FBD"/>
    <w:rsid w:val="0011384E"/>
    <w:rsid w:val="00113A0C"/>
    <w:rsid w:val="001158B1"/>
    <w:rsid w:val="001211AF"/>
    <w:rsid w:val="001214C8"/>
    <w:rsid w:val="001222EB"/>
    <w:rsid w:val="00123D16"/>
    <w:rsid w:val="00123EB9"/>
    <w:rsid w:val="00124CDA"/>
    <w:rsid w:val="001258FF"/>
    <w:rsid w:val="00125F6E"/>
    <w:rsid w:val="00131A23"/>
    <w:rsid w:val="001324BC"/>
    <w:rsid w:val="0013251E"/>
    <w:rsid w:val="00133304"/>
    <w:rsid w:val="001340BC"/>
    <w:rsid w:val="00134683"/>
    <w:rsid w:val="001348AE"/>
    <w:rsid w:val="0014003F"/>
    <w:rsid w:val="001402D4"/>
    <w:rsid w:val="0014135A"/>
    <w:rsid w:val="001438DD"/>
    <w:rsid w:val="0014391F"/>
    <w:rsid w:val="0014571B"/>
    <w:rsid w:val="001465B1"/>
    <w:rsid w:val="00147136"/>
    <w:rsid w:val="00147DBB"/>
    <w:rsid w:val="00150073"/>
    <w:rsid w:val="0015604F"/>
    <w:rsid w:val="001568D9"/>
    <w:rsid w:val="00161087"/>
    <w:rsid w:val="001641F2"/>
    <w:rsid w:val="0016483F"/>
    <w:rsid w:val="00164DA8"/>
    <w:rsid w:val="001668F2"/>
    <w:rsid w:val="001677B1"/>
    <w:rsid w:val="0017106F"/>
    <w:rsid w:val="001710D6"/>
    <w:rsid w:val="0017387A"/>
    <w:rsid w:val="00175A7A"/>
    <w:rsid w:val="00175F38"/>
    <w:rsid w:val="00175FB1"/>
    <w:rsid w:val="0017628F"/>
    <w:rsid w:val="001776E6"/>
    <w:rsid w:val="00177B91"/>
    <w:rsid w:val="00177EAF"/>
    <w:rsid w:val="0018050E"/>
    <w:rsid w:val="00180EC4"/>
    <w:rsid w:val="00181EAA"/>
    <w:rsid w:val="001824DA"/>
    <w:rsid w:val="001832FE"/>
    <w:rsid w:val="00183818"/>
    <w:rsid w:val="001839A1"/>
    <w:rsid w:val="00184613"/>
    <w:rsid w:val="00184A81"/>
    <w:rsid w:val="001859C8"/>
    <w:rsid w:val="00186BF9"/>
    <w:rsid w:val="0019007C"/>
    <w:rsid w:val="00190314"/>
    <w:rsid w:val="00190333"/>
    <w:rsid w:val="001907BF"/>
    <w:rsid w:val="0019311E"/>
    <w:rsid w:val="00193893"/>
    <w:rsid w:val="0019416B"/>
    <w:rsid w:val="00194D93"/>
    <w:rsid w:val="00195256"/>
    <w:rsid w:val="001960DB"/>
    <w:rsid w:val="001961A8"/>
    <w:rsid w:val="001A0625"/>
    <w:rsid w:val="001A09DF"/>
    <w:rsid w:val="001A157F"/>
    <w:rsid w:val="001A3738"/>
    <w:rsid w:val="001A3830"/>
    <w:rsid w:val="001A3955"/>
    <w:rsid w:val="001A3F42"/>
    <w:rsid w:val="001A439C"/>
    <w:rsid w:val="001A4D7D"/>
    <w:rsid w:val="001A59E2"/>
    <w:rsid w:val="001A6650"/>
    <w:rsid w:val="001A7A71"/>
    <w:rsid w:val="001B17EE"/>
    <w:rsid w:val="001B17F5"/>
    <w:rsid w:val="001B205A"/>
    <w:rsid w:val="001B258E"/>
    <w:rsid w:val="001B2CEE"/>
    <w:rsid w:val="001B352D"/>
    <w:rsid w:val="001B3E63"/>
    <w:rsid w:val="001B49CE"/>
    <w:rsid w:val="001B580F"/>
    <w:rsid w:val="001B5B0D"/>
    <w:rsid w:val="001B5F37"/>
    <w:rsid w:val="001B63F4"/>
    <w:rsid w:val="001B6E75"/>
    <w:rsid w:val="001C0DEF"/>
    <w:rsid w:val="001C3B32"/>
    <w:rsid w:val="001C4AFF"/>
    <w:rsid w:val="001C590C"/>
    <w:rsid w:val="001C6C69"/>
    <w:rsid w:val="001D0191"/>
    <w:rsid w:val="001D3548"/>
    <w:rsid w:val="001D47B0"/>
    <w:rsid w:val="001D5674"/>
    <w:rsid w:val="001D6F7F"/>
    <w:rsid w:val="001D765A"/>
    <w:rsid w:val="001D7DE4"/>
    <w:rsid w:val="001E00E4"/>
    <w:rsid w:val="001E04F4"/>
    <w:rsid w:val="001E1B02"/>
    <w:rsid w:val="001E1C7D"/>
    <w:rsid w:val="001E2BE4"/>
    <w:rsid w:val="001E4D9C"/>
    <w:rsid w:val="001E618C"/>
    <w:rsid w:val="001E626D"/>
    <w:rsid w:val="001E7BF7"/>
    <w:rsid w:val="001F1B73"/>
    <w:rsid w:val="001F352F"/>
    <w:rsid w:val="001F3A5C"/>
    <w:rsid w:val="001F42F3"/>
    <w:rsid w:val="001F43C6"/>
    <w:rsid w:val="001F52A9"/>
    <w:rsid w:val="001F6946"/>
    <w:rsid w:val="001F74F1"/>
    <w:rsid w:val="002000C3"/>
    <w:rsid w:val="00200DEB"/>
    <w:rsid w:val="002017D8"/>
    <w:rsid w:val="002044B3"/>
    <w:rsid w:val="002056A5"/>
    <w:rsid w:val="002070AA"/>
    <w:rsid w:val="00211EE8"/>
    <w:rsid w:val="002146D9"/>
    <w:rsid w:val="00221976"/>
    <w:rsid w:val="00223B12"/>
    <w:rsid w:val="00226FA7"/>
    <w:rsid w:val="00231266"/>
    <w:rsid w:val="002326D4"/>
    <w:rsid w:val="002329A9"/>
    <w:rsid w:val="00232A3F"/>
    <w:rsid w:val="0023345E"/>
    <w:rsid w:val="0023592F"/>
    <w:rsid w:val="00235B09"/>
    <w:rsid w:val="00241170"/>
    <w:rsid w:val="002451EB"/>
    <w:rsid w:val="00246137"/>
    <w:rsid w:val="00246745"/>
    <w:rsid w:val="00250D3F"/>
    <w:rsid w:val="00252A4E"/>
    <w:rsid w:val="00260384"/>
    <w:rsid w:val="00261E3E"/>
    <w:rsid w:val="00265581"/>
    <w:rsid w:val="002668F5"/>
    <w:rsid w:val="00267B6B"/>
    <w:rsid w:val="002707F5"/>
    <w:rsid w:val="00271BCB"/>
    <w:rsid w:val="00272CB0"/>
    <w:rsid w:val="0027360C"/>
    <w:rsid w:val="00275DFD"/>
    <w:rsid w:val="002802C0"/>
    <w:rsid w:val="0028377C"/>
    <w:rsid w:val="002844E0"/>
    <w:rsid w:val="00285C4F"/>
    <w:rsid w:val="00285D5A"/>
    <w:rsid w:val="00286FF4"/>
    <w:rsid w:val="002870E7"/>
    <w:rsid w:val="00290505"/>
    <w:rsid w:val="002908AF"/>
    <w:rsid w:val="00292163"/>
    <w:rsid w:val="00297CAD"/>
    <w:rsid w:val="002A046E"/>
    <w:rsid w:val="002A1D11"/>
    <w:rsid w:val="002A431B"/>
    <w:rsid w:val="002A4466"/>
    <w:rsid w:val="002A7AE0"/>
    <w:rsid w:val="002B0C85"/>
    <w:rsid w:val="002B1F97"/>
    <w:rsid w:val="002B6268"/>
    <w:rsid w:val="002B65B1"/>
    <w:rsid w:val="002C18FE"/>
    <w:rsid w:val="002C3466"/>
    <w:rsid w:val="002C4D61"/>
    <w:rsid w:val="002C5BC5"/>
    <w:rsid w:val="002C6747"/>
    <w:rsid w:val="002C786B"/>
    <w:rsid w:val="002D0386"/>
    <w:rsid w:val="002D03E8"/>
    <w:rsid w:val="002D070E"/>
    <w:rsid w:val="002D4F20"/>
    <w:rsid w:val="002D74B9"/>
    <w:rsid w:val="002E15DD"/>
    <w:rsid w:val="002E2138"/>
    <w:rsid w:val="002E38AB"/>
    <w:rsid w:val="002E3A7D"/>
    <w:rsid w:val="002E448A"/>
    <w:rsid w:val="002E48F2"/>
    <w:rsid w:val="002E57E1"/>
    <w:rsid w:val="002E58CA"/>
    <w:rsid w:val="002E701D"/>
    <w:rsid w:val="002E7BCB"/>
    <w:rsid w:val="002F0678"/>
    <w:rsid w:val="002F0AA2"/>
    <w:rsid w:val="002F0E01"/>
    <w:rsid w:val="002F11C8"/>
    <w:rsid w:val="002F19AD"/>
    <w:rsid w:val="002F313D"/>
    <w:rsid w:val="002F582B"/>
    <w:rsid w:val="002F6655"/>
    <w:rsid w:val="002F6C3C"/>
    <w:rsid w:val="002F7A51"/>
    <w:rsid w:val="00300330"/>
    <w:rsid w:val="00301F80"/>
    <w:rsid w:val="00303B00"/>
    <w:rsid w:val="003102ED"/>
    <w:rsid w:val="0031085F"/>
    <w:rsid w:val="0031119F"/>
    <w:rsid w:val="00313141"/>
    <w:rsid w:val="00316DF2"/>
    <w:rsid w:val="00317754"/>
    <w:rsid w:val="00324DBD"/>
    <w:rsid w:val="00325550"/>
    <w:rsid w:val="003308F1"/>
    <w:rsid w:val="00331153"/>
    <w:rsid w:val="00335054"/>
    <w:rsid w:val="00336B0A"/>
    <w:rsid w:val="00340C10"/>
    <w:rsid w:val="00342207"/>
    <w:rsid w:val="00342A9E"/>
    <w:rsid w:val="00343CB2"/>
    <w:rsid w:val="00343D61"/>
    <w:rsid w:val="003458F4"/>
    <w:rsid w:val="00346073"/>
    <w:rsid w:val="003503C1"/>
    <w:rsid w:val="003514A0"/>
    <w:rsid w:val="00352BE3"/>
    <w:rsid w:val="00352F2E"/>
    <w:rsid w:val="00354653"/>
    <w:rsid w:val="00354A8D"/>
    <w:rsid w:val="00356E3D"/>
    <w:rsid w:val="003570BF"/>
    <w:rsid w:val="003571A5"/>
    <w:rsid w:val="00361A02"/>
    <w:rsid w:val="00363352"/>
    <w:rsid w:val="0036400D"/>
    <w:rsid w:val="00366DDA"/>
    <w:rsid w:val="00367650"/>
    <w:rsid w:val="00367FE6"/>
    <w:rsid w:val="003701B9"/>
    <w:rsid w:val="003704CB"/>
    <w:rsid w:val="00370E2E"/>
    <w:rsid w:val="00371595"/>
    <w:rsid w:val="00373186"/>
    <w:rsid w:val="00375FF5"/>
    <w:rsid w:val="00376E34"/>
    <w:rsid w:val="00383078"/>
    <w:rsid w:val="003834C1"/>
    <w:rsid w:val="003836D6"/>
    <w:rsid w:val="00384CE4"/>
    <w:rsid w:val="003859F1"/>
    <w:rsid w:val="00386FEB"/>
    <w:rsid w:val="00387DB7"/>
    <w:rsid w:val="003901EF"/>
    <w:rsid w:val="00390898"/>
    <w:rsid w:val="0039154F"/>
    <w:rsid w:val="00391B70"/>
    <w:rsid w:val="00391FEF"/>
    <w:rsid w:val="00392629"/>
    <w:rsid w:val="00394FB1"/>
    <w:rsid w:val="0039718C"/>
    <w:rsid w:val="003A0E9A"/>
    <w:rsid w:val="003A412C"/>
    <w:rsid w:val="003A4D78"/>
    <w:rsid w:val="003A5188"/>
    <w:rsid w:val="003A5B9D"/>
    <w:rsid w:val="003A6A33"/>
    <w:rsid w:val="003B019D"/>
    <w:rsid w:val="003B217D"/>
    <w:rsid w:val="003B3F64"/>
    <w:rsid w:val="003B41D4"/>
    <w:rsid w:val="003B5483"/>
    <w:rsid w:val="003B552B"/>
    <w:rsid w:val="003B6D0E"/>
    <w:rsid w:val="003B7854"/>
    <w:rsid w:val="003C0B0B"/>
    <w:rsid w:val="003C164E"/>
    <w:rsid w:val="003C2C74"/>
    <w:rsid w:val="003C4A74"/>
    <w:rsid w:val="003C7DB9"/>
    <w:rsid w:val="003D166D"/>
    <w:rsid w:val="003D1B74"/>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7AA3"/>
    <w:rsid w:val="003F2329"/>
    <w:rsid w:val="003F290F"/>
    <w:rsid w:val="003F390B"/>
    <w:rsid w:val="003F3FAC"/>
    <w:rsid w:val="003F6D0D"/>
    <w:rsid w:val="00400428"/>
    <w:rsid w:val="00401B3A"/>
    <w:rsid w:val="00402250"/>
    <w:rsid w:val="00402A83"/>
    <w:rsid w:val="004030EB"/>
    <w:rsid w:val="00405138"/>
    <w:rsid w:val="00406616"/>
    <w:rsid w:val="0041024E"/>
    <w:rsid w:val="00411868"/>
    <w:rsid w:val="00411FC1"/>
    <w:rsid w:val="004133DD"/>
    <w:rsid w:val="00414415"/>
    <w:rsid w:val="0041486C"/>
    <w:rsid w:val="0041527D"/>
    <w:rsid w:val="004235A3"/>
    <w:rsid w:val="00426386"/>
    <w:rsid w:val="00426A9A"/>
    <w:rsid w:val="00427E9B"/>
    <w:rsid w:val="00430962"/>
    <w:rsid w:val="0043233A"/>
    <w:rsid w:val="004327E9"/>
    <w:rsid w:val="004361E1"/>
    <w:rsid w:val="00436FA0"/>
    <w:rsid w:val="00437E58"/>
    <w:rsid w:val="004406FB"/>
    <w:rsid w:val="00441517"/>
    <w:rsid w:val="0044287E"/>
    <w:rsid w:val="00442D47"/>
    <w:rsid w:val="004445F7"/>
    <w:rsid w:val="00444F18"/>
    <w:rsid w:val="0044579E"/>
    <w:rsid w:val="00445932"/>
    <w:rsid w:val="00445EAA"/>
    <w:rsid w:val="004472D0"/>
    <w:rsid w:val="00450947"/>
    <w:rsid w:val="00452F19"/>
    <w:rsid w:val="00453B30"/>
    <w:rsid w:val="00453C0B"/>
    <w:rsid w:val="00455D81"/>
    <w:rsid w:val="00455F82"/>
    <w:rsid w:val="0045641F"/>
    <w:rsid w:val="00456559"/>
    <w:rsid w:val="00461B54"/>
    <w:rsid w:val="004628DB"/>
    <w:rsid w:val="00463D40"/>
    <w:rsid w:val="00464DA3"/>
    <w:rsid w:val="00464F56"/>
    <w:rsid w:val="004667D5"/>
    <w:rsid w:val="00467230"/>
    <w:rsid w:val="004711EE"/>
    <w:rsid w:val="00472E7B"/>
    <w:rsid w:val="00473AE8"/>
    <w:rsid w:val="00473CD9"/>
    <w:rsid w:val="00473F75"/>
    <w:rsid w:val="00474509"/>
    <w:rsid w:val="00476095"/>
    <w:rsid w:val="00480895"/>
    <w:rsid w:val="00482039"/>
    <w:rsid w:val="00483FDB"/>
    <w:rsid w:val="00486390"/>
    <w:rsid w:val="00486583"/>
    <w:rsid w:val="004867DD"/>
    <w:rsid w:val="004903F5"/>
    <w:rsid w:val="0049100D"/>
    <w:rsid w:val="004915F1"/>
    <w:rsid w:val="004921C6"/>
    <w:rsid w:val="00492B5B"/>
    <w:rsid w:val="00492F1A"/>
    <w:rsid w:val="00493085"/>
    <w:rsid w:val="004934ED"/>
    <w:rsid w:val="00493D7E"/>
    <w:rsid w:val="00494226"/>
    <w:rsid w:val="00494321"/>
    <w:rsid w:val="0049435B"/>
    <w:rsid w:val="004954D1"/>
    <w:rsid w:val="004968CD"/>
    <w:rsid w:val="0049692E"/>
    <w:rsid w:val="00497A35"/>
    <w:rsid w:val="00497A74"/>
    <w:rsid w:val="004A1ECA"/>
    <w:rsid w:val="004A30AE"/>
    <w:rsid w:val="004A4145"/>
    <w:rsid w:val="004A53E3"/>
    <w:rsid w:val="004B04A2"/>
    <w:rsid w:val="004B0956"/>
    <w:rsid w:val="004B0C71"/>
    <w:rsid w:val="004B17C1"/>
    <w:rsid w:val="004B25B4"/>
    <w:rsid w:val="004B315C"/>
    <w:rsid w:val="004B428C"/>
    <w:rsid w:val="004B5209"/>
    <w:rsid w:val="004C1890"/>
    <w:rsid w:val="004C34F9"/>
    <w:rsid w:val="004C3887"/>
    <w:rsid w:val="004C4921"/>
    <w:rsid w:val="004C5504"/>
    <w:rsid w:val="004C5E15"/>
    <w:rsid w:val="004C6381"/>
    <w:rsid w:val="004C77CB"/>
    <w:rsid w:val="004D0673"/>
    <w:rsid w:val="004D0D60"/>
    <w:rsid w:val="004D0E7A"/>
    <w:rsid w:val="004D141B"/>
    <w:rsid w:val="004D15D7"/>
    <w:rsid w:val="004D751D"/>
    <w:rsid w:val="004D7EC3"/>
    <w:rsid w:val="004E3079"/>
    <w:rsid w:val="004E31E6"/>
    <w:rsid w:val="004E6749"/>
    <w:rsid w:val="004E77E4"/>
    <w:rsid w:val="004F0964"/>
    <w:rsid w:val="004F13A8"/>
    <w:rsid w:val="004F2367"/>
    <w:rsid w:val="004F37C3"/>
    <w:rsid w:val="004F471D"/>
    <w:rsid w:val="004F4791"/>
    <w:rsid w:val="004F5101"/>
    <w:rsid w:val="004F5713"/>
    <w:rsid w:val="00500289"/>
    <w:rsid w:val="005011A4"/>
    <w:rsid w:val="00501AD6"/>
    <w:rsid w:val="0050227C"/>
    <w:rsid w:val="005029EA"/>
    <w:rsid w:val="00503681"/>
    <w:rsid w:val="00503C47"/>
    <w:rsid w:val="00505D39"/>
    <w:rsid w:val="00507F08"/>
    <w:rsid w:val="00511170"/>
    <w:rsid w:val="005123C6"/>
    <w:rsid w:val="005125E8"/>
    <w:rsid w:val="00512855"/>
    <w:rsid w:val="00515668"/>
    <w:rsid w:val="005159E9"/>
    <w:rsid w:val="00515F4A"/>
    <w:rsid w:val="00516C20"/>
    <w:rsid w:val="0051775C"/>
    <w:rsid w:val="00520B14"/>
    <w:rsid w:val="0052418C"/>
    <w:rsid w:val="00525A9E"/>
    <w:rsid w:val="00530123"/>
    <w:rsid w:val="00531CAB"/>
    <w:rsid w:val="0053234A"/>
    <w:rsid w:val="005358E2"/>
    <w:rsid w:val="00535A30"/>
    <w:rsid w:val="005360A2"/>
    <w:rsid w:val="00542071"/>
    <w:rsid w:val="0054405C"/>
    <w:rsid w:val="0054540A"/>
    <w:rsid w:val="005465D4"/>
    <w:rsid w:val="005469E7"/>
    <w:rsid w:val="00551AF0"/>
    <w:rsid w:val="005526DC"/>
    <w:rsid w:val="00552C40"/>
    <w:rsid w:val="005542FF"/>
    <w:rsid w:val="00554AF7"/>
    <w:rsid w:val="005556E7"/>
    <w:rsid w:val="00557602"/>
    <w:rsid w:val="005631A7"/>
    <w:rsid w:val="00563A09"/>
    <w:rsid w:val="0056435D"/>
    <w:rsid w:val="00567814"/>
    <w:rsid w:val="0057113D"/>
    <w:rsid w:val="00577209"/>
    <w:rsid w:val="00582E4E"/>
    <w:rsid w:val="00583DA5"/>
    <w:rsid w:val="00584AC4"/>
    <w:rsid w:val="005852E8"/>
    <w:rsid w:val="0058536E"/>
    <w:rsid w:val="00586918"/>
    <w:rsid w:val="00590243"/>
    <w:rsid w:val="005927A8"/>
    <w:rsid w:val="00592DDA"/>
    <w:rsid w:val="005948B6"/>
    <w:rsid w:val="005967B8"/>
    <w:rsid w:val="00597C2D"/>
    <w:rsid w:val="00597DFB"/>
    <w:rsid w:val="005A1F55"/>
    <w:rsid w:val="005A4F3A"/>
    <w:rsid w:val="005A7138"/>
    <w:rsid w:val="005A72C5"/>
    <w:rsid w:val="005A7D18"/>
    <w:rsid w:val="005B19DF"/>
    <w:rsid w:val="005B1A2C"/>
    <w:rsid w:val="005B1F94"/>
    <w:rsid w:val="005B393B"/>
    <w:rsid w:val="005B4CF9"/>
    <w:rsid w:val="005B5843"/>
    <w:rsid w:val="005B6868"/>
    <w:rsid w:val="005B7400"/>
    <w:rsid w:val="005B7B13"/>
    <w:rsid w:val="005C104F"/>
    <w:rsid w:val="005C12AA"/>
    <w:rsid w:val="005C1F18"/>
    <w:rsid w:val="005C2A44"/>
    <w:rsid w:val="005C4A08"/>
    <w:rsid w:val="005C666D"/>
    <w:rsid w:val="005C7385"/>
    <w:rsid w:val="005D0F29"/>
    <w:rsid w:val="005D210E"/>
    <w:rsid w:val="005D3377"/>
    <w:rsid w:val="005D3A95"/>
    <w:rsid w:val="005D47C8"/>
    <w:rsid w:val="005D4840"/>
    <w:rsid w:val="005D4D85"/>
    <w:rsid w:val="005D61D3"/>
    <w:rsid w:val="005D6822"/>
    <w:rsid w:val="005D7ABE"/>
    <w:rsid w:val="005E13E0"/>
    <w:rsid w:val="005E31B2"/>
    <w:rsid w:val="005E6A55"/>
    <w:rsid w:val="005F01EA"/>
    <w:rsid w:val="005F02AE"/>
    <w:rsid w:val="005F26D6"/>
    <w:rsid w:val="005F3C81"/>
    <w:rsid w:val="005F4E06"/>
    <w:rsid w:val="005F5B47"/>
    <w:rsid w:val="005F6A44"/>
    <w:rsid w:val="005F762C"/>
    <w:rsid w:val="00601156"/>
    <w:rsid w:val="00601C1C"/>
    <w:rsid w:val="00602ECE"/>
    <w:rsid w:val="00603469"/>
    <w:rsid w:val="00604F28"/>
    <w:rsid w:val="00607B9E"/>
    <w:rsid w:val="00610983"/>
    <w:rsid w:val="00612066"/>
    <w:rsid w:val="00612D7A"/>
    <w:rsid w:val="006130F1"/>
    <w:rsid w:val="0061313B"/>
    <w:rsid w:val="00613606"/>
    <w:rsid w:val="006179A3"/>
    <w:rsid w:val="006206A6"/>
    <w:rsid w:val="0062083A"/>
    <w:rsid w:val="00620D31"/>
    <w:rsid w:val="00621FEA"/>
    <w:rsid w:val="006251CD"/>
    <w:rsid w:val="006255DF"/>
    <w:rsid w:val="00625697"/>
    <w:rsid w:val="006256B6"/>
    <w:rsid w:val="00625799"/>
    <w:rsid w:val="00627607"/>
    <w:rsid w:val="00630CAD"/>
    <w:rsid w:val="00630E13"/>
    <w:rsid w:val="006319E7"/>
    <w:rsid w:val="006320B1"/>
    <w:rsid w:val="00635ADA"/>
    <w:rsid w:val="00637882"/>
    <w:rsid w:val="006417BB"/>
    <w:rsid w:val="00642EE7"/>
    <w:rsid w:val="00646EFE"/>
    <w:rsid w:val="00652777"/>
    <w:rsid w:val="00653CB0"/>
    <w:rsid w:val="00653DDD"/>
    <w:rsid w:val="00654C51"/>
    <w:rsid w:val="00655676"/>
    <w:rsid w:val="00656B03"/>
    <w:rsid w:val="00657C2D"/>
    <w:rsid w:val="00657F33"/>
    <w:rsid w:val="006610F2"/>
    <w:rsid w:val="006614B2"/>
    <w:rsid w:val="006634D5"/>
    <w:rsid w:val="00665F75"/>
    <w:rsid w:val="00666156"/>
    <w:rsid w:val="00666FA4"/>
    <w:rsid w:val="00667957"/>
    <w:rsid w:val="0067031F"/>
    <w:rsid w:val="00670F9F"/>
    <w:rsid w:val="0067144E"/>
    <w:rsid w:val="00672160"/>
    <w:rsid w:val="00674780"/>
    <w:rsid w:val="00675583"/>
    <w:rsid w:val="00676D65"/>
    <w:rsid w:val="0068141F"/>
    <w:rsid w:val="00681D99"/>
    <w:rsid w:val="0068479F"/>
    <w:rsid w:val="006848B3"/>
    <w:rsid w:val="006857DF"/>
    <w:rsid w:val="00685EE6"/>
    <w:rsid w:val="00687613"/>
    <w:rsid w:val="00687BC1"/>
    <w:rsid w:val="00691515"/>
    <w:rsid w:val="006915A8"/>
    <w:rsid w:val="0069169D"/>
    <w:rsid w:val="0069202A"/>
    <w:rsid w:val="00693197"/>
    <w:rsid w:val="006934F5"/>
    <w:rsid w:val="006937D2"/>
    <w:rsid w:val="00695550"/>
    <w:rsid w:val="00697873"/>
    <w:rsid w:val="006A33E8"/>
    <w:rsid w:val="006A3C36"/>
    <w:rsid w:val="006A5E48"/>
    <w:rsid w:val="006A6E2F"/>
    <w:rsid w:val="006B2436"/>
    <w:rsid w:val="006B2839"/>
    <w:rsid w:val="006B4E37"/>
    <w:rsid w:val="006B72D5"/>
    <w:rsid w:val="006C0718"/>
    <w:rsid w:val="006C0D9F"/>
    <w:rsid w:val="006C1143"/>
    <w:rsid w:val="006C2A6C"/>
    <w:rsid w:val="006C3D24"/>
    <w:rsid w:val="006C4FD3"/>
    <w:rsid w:val="006C5DB5"/>
    <w:rsid w:val="006C6BD7"/>
    <w:rsid w:val="006C7E30"/>
    <w:rsid w:val="006D19F7"/>
    <w:rsid w:val="006D2247"/>
    <w:rsid w:val="006D3CF4"/>
    <w:rsid w:val="006D40B0"/>
    <w:rsid w:val="006D4E67"/>
    <w:rsid w:val="006D6E51"/>
    <w:rsid w:val="006D7A1A"/>
    <w:rsid w:val="006E03AB"/>
    <w:rsid w:val="006E1187"/>
    <w:rsid w:val="006E134E"/>
    <w:rsid w:val="006E1AD2"/>
    <w:rsid w:val="006E3A8A"/>
    <w:rsid w:val="006E79D6"/>
    <w:rsid w:val="006F4541"/>
    <w:rsid w:val="006F64C4"/>
    <w:rsid w:val="00700FB9"/>
    <w:rsid w:val="007011F2"/>
    <w:rsid w:val="00701A6C"/>
    <w:rsid w:val="00703705"/>
    <w:rsid w:val="007045C5"/>
    <w:rsid w:val="00704CEC"/>
    <w:rsid w:val="00705B89"/>
    <w:rsid w:val="007074D9"/>
    <w:rsid w:val="00711B99"/>
    <w:rsid w:val="00711CF1"/>
    <w:rsid w:val="00713E10"/>
    <w:rsid w:val="0071610F"/>
    <w:rsid w:val="00722AA1"/>
    <w:rsid w:val="007254F6"/>
    <w:rsid w:val="00725DD4"/>
    <w:rsid w:val="007268BA"/>
    <w:rsid w:val="00727DFB"/>
    <w:rsid w:val="00727F68"/>
    <w:rsid w:val="007305A7"/>
    <w:rsid w:val="00731CB5"/>
    <w:rsid w:val="00732465"/>
    <w:rsid w:val="007329B4"/>
    <w:rsid w:val="00732D49"/>
    <w:rsid w:val="00732F95"/>
    <w:rsid w:val="007339C1"/>
    <w:rsid w:val="00733E93"/>
    <w:rsid w:val="00735B5B"/>
    <w:rsid w:val="007366AB"/>
    <w:rsid w:val="007367B9"/>
    <w:rsid w:val="00740314"/>
    <w:rsid w:val="0074439A"/>
    <w:rsid w:val="007454C4"/>
    <w:rsid w:val="007459B4"/>
    <w:rsid w:val="00745E90"/>
    <w:rsid w:val="00746154"/>
    <w:rsid w:val="00750078"/>
    <w:rsid w:val="00751A8E"/>
    <w:rsid w:val="00751DF9"/>
    <w:rsid w:val="00751F9E"/>
    <w:rsid w:val="00752B3A"/>
    <w:rsid w:val="00753790"/>
    <w:rsid w:val="0075389C"/>
    <w:rsid w:val="00756F4E"/>
    <w:rsid w:val="0076235A"/>
    <w:rsid w:val="007626D9"/>
    <w:rsid w:val="00763422"/>
    <w:rsid w:val="007634F9"/>
    <w:rsid w:val="00764D23"/>
    <w:rsid w:val="0076712E"/>
    <w:rsid w:val="00771AAD"/>
    <w:rsid w:val="00775B6A"/>
    <w:rsid w:val="00776C70"/>
    <w:rsid w:val="00776DC4"/>
    <w:rsid w:val="00776F77"/>
    <w:rsid w:val="00780274"/>
    <w:rsid w:val="007815CE"/>
    <w:rsid w:val="00781AF4"/>
    <w:rsid w:val="00781EBD"/>
    <w:rsid w:val="007835CB"/>
    <w:rsid w:val="00783E4D"/>
    <w:rsid w:val="00785997"/>
    <w:rsid w:val="007871C5"/>
    <w:rsid w:val="0078748B"/>
    <w:rsid w:val="00791096"/>
    <w:rsid w:val="007918B7"/>
    <w:rsid w:val="00792D1A"/>
    <w:rsid w:val="00795134"/>
    <w:rsid w:val="0079704A"/>
    <w:rsid w:val="0079751B"/>
    <w:rsid w:val="007977CB"/>
    <w:rsid w:val="00797B4F"/>
    <w:rsid w:val="007A004A"/>
    <w:rsid w:val="007A1CCA"/>
    <w:rsid w:val="007A3111"/>
    <w:rsid w:val="007A3E28"/>
    <w:rsid w:val="007A431A"/>
    <w:rsid w:val="007A557C"/>
    <w:rsid w:val="007A67F4"/>
    <w:rsid w:val="007B1A18"/>
    <w:rsid w:val="007B30C6"/>
    <w:rsid w:val="007B45C7"/>
    <w:rsid w:val="007B70B5"/>
    <w:rsid w:val="007C0E59"/>
    <w:rsid w:val="007C5830"/>
    <w:rsid w:val="007C785A"/>
    <w:rsid w:val="007D0840"/>
    <w:rsid w:val="007D1831"/>
    <w:rsid w:val="007D2564"/>
    <w:rsid w:val="007D3265"/>
    <w:rsid w:val="007D37AF"/>
    <w:rsid w:val="007D46D0"/>
    <w:rsid w:val="007D53E6"/>
    <w:rsid w:val="007D64B8"/>
    <w:rsid w:val="007D7D94"/>
    <w:rsid w:val="007D7E84"/>
    <w:rsid w:val="007E1A0F"/>
    <w:rsid w:val="007E2E73"/>
    <w:rsid w:val="007E529D"/>
    <w:rsid w:val="007E6A26"/>
    <w:rsid w:val="007E72B2"/>
    <w:rsid w:val="007F2555"/>
    <w:rsid w:val="007F597B"/>
    <w:rsid w:val="00800F7C"/>
    <w:rsid w:val="0080159E"/>
    <w:rsid w:val="00804A43"/>
    <w:rsid w:val="00804D87"/>
    <w:rsid w:val="008054DC"/>
    <w:rsid w:val="008058D1"/>
    <w:rsid w:val="00805DCB"/>
    <w:rsid w:val="0081241B"/>
    <w:rsid w:val="00813060"/>
    <w:rsid w:val="00813B38"/>
    <w:rsid w:val="00814877"/>
    <w:rsid w:val="0081588A"/>
    <w:rsid w:val="008159F5"/>
    <w:rsid w:val="008167F4"/>
    <w:rsid w:val="00821AFA"/>
    <w:rsid w:val="00823C89"/>
    <w:rsid w:val="00826D1B"/>
    <w:rsid w:val="0082745A"/>
    <w:rsid w:val="008279E5"/>
    <w:rsid w:val="00827DB9"/>
    <w:rsid w:val="00830C34"/>
    <w:rsid w:val="008314B1"/>
    <w:rsid w:val="00831C96"/>
    <w:rsid w:val="00832A7A"/>
    <w:rsid w:val="008357B6"/>
    <w:rsid w:val="0083585E"/>
    <w:rsid w:val="00837268"/>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4A4"/>
    <w:rsid w:val="00861994"/>
    <w:rsid w:val="00861F0A"/>
    <w:rsid w:val="00862F2C"/>
    <w:rsid w:val="0086329D"/>
    <w:rsid w:val="008679F2"/>
    <w:rsid w:val="0087023C"/>
    <w:rsid w:val="00871BB7"/>
    <w:rsid w:val="00872403"/>
    <w:rsid w:val="00873533"/>
    <w:rsid w:val="00874453"/>
    <w:rsid w:val="00874B57"/>
    <w:rsid w:val="00874E57"/>
    <w:rsid w:val="00874F65"/>
    <w:rsid w:val="00880129"/>
    <w:rsid w:val="00881055"/>
    <w:rsid w:val="00881FE1"/>
    <w:rsid w:val="00882FA8"/>
    <w:rsid w:val="00883315"/>
    <w:rsid w:val="0088364A"/>
    <w:rsid w:val="00883A4B"/>
    <w:rsid w:val="008844B9"/>
    <w:rsid w:val="00884A71"/>
    <w:rsid w:val="00884B68"/>
    <w:rsid w:val="00884EB3"/>
    <w:rsid w:val="00886683"/>
    <w:rsid w:val="008901F3"/>
    <w:rsid w:val="00892ED8"/>
    <w:rsid w:val="00894659"/>
    <w:rsid w:val="00896B8A"/>
    <w:rsid w:val="00896C87"/>
    <w:rsid w:val="008A0D6F"/>
    <w:rsid w:val="008A31CA"/>
    <w:rsid w:val="008A3AAF"/>
    <w:rsid w:val="008A5049"/>
    <w:rsid w:val="008B0264"/>
    <w:rsid w:val="008B1400"/>
    <w:rsid w:val="008B1BAC"/>
    <w:rsid w:val="008B2DEB"/>
    <w:rsid w:val="008B4195"/>
    <w:rsid w:val="008B5832"/>
    <w:rsid w:val="008C156F"/>
    <w:rsid w:val="008C1B6D"/>
    <w:rsid w:val="008C1F05"/>
    <w:rsid w:val="008C20CE"/>
    <w:rsid w:val="008C72F2"/>
    <w:rsid w:val="008D00EC"/>
    <w:rsid w:val="008D497B"/>
    <w:rsid w:val="008D6958"/>
    <w:rsid w:val="008D7B7B"/>
    <w:rsid w:val="008E035C"/>
    <w:rsid w:val="008E2D18"/>
    <w:rsid w:val="008E5A0B"/>
    <w:rsid w:val="008E6CC3"/>
    <w:rsid w:val="008F1D11"/>
    <w:rsid w:val="008F1F60"/>
    <w:rsid w:val="008F382F"/>
    <w:rsid w:val="008F3A40"/>
    <w:rsid w:val="008F4E47"/>
    <w:rsid w:val="008F631E"/>
    <w:rsid w:val="008F6C0C"/>
    <w:rsid w:val="008F6F52"/>
    <w:rsid w:val="008F782F"/>
    <w:rsid w:val="008F7D05"/>
    <w:rsid w:val="008F7F58"/>
    <w:rsid w:val="0090196D"/>
    <w:rsid w:val="00904055"/>
    <w:rsid w:val="009043F8"/>
    <w:rsid w:val="009051FC"/>
    <w:rsid w:val="00905741"/>
    <w:rsid w:val="00905AFD"/>
    <w:rsid w:val="00905EB8"/>
    <w:rsid w:val="00910F57"/>
    <w:rsid w:val="009124C2"/>
    <w:rsid w:val="00913CD9"/>
    <w:rsid w:val="00914966"/>
    <w:rsid w:val="00915B16"/>
    <w:rsid w:val="0091715C"/>
    <w:rsid w:val="00917804"/>
    <w:rsid w:val="00917876"/>
    <w:rsid w:val="00917987"/>
    <w:rsid w:val="0092079A"/>
    <w:rsid w:val="00921205"/>
    <w:rsid w:val="0092252E"/>
    <w:rsid w:val="00922B59"/>
    <w:rsid w:val="00923B9D"/>
    <w:rsid w:val="00924EA7"/>
    <w:rsid w:val="009252F8"/>
    <w:rsid w:val="00925950"/>
    <w:rsid w:val="00926AA6"/>
    <w:rsid w:val="009273DE"/>
    <w:rsid w:val="00930A09"/>
    <w:rsid w:val="009314B1"/>
    <w:rsid w:val="009315F8"/>
    <w:rsid w:val="009318CD"/>
    <w:rsid w:val="00931C89"/>
    <w:rsid w:val="009326BF"/>
    <w:rsid w:val="0093279D"/>
    <w:rsid w:val="00934390"/>
    <w:rsid w:val="00935C8F"/>
    <w:rsid w:val="00935F4D"/>
    <w:rsid w:val="0093613B"/>
    <w:rsid w:val="009406EE"/>
    <w:rsid w:val="00940F11"/>
    <w:rsid w:val="00942225"/>
    <w:rsid w:val="0094346F"/>
    <w:rsid w:val="009436CD"/>
    <w:rsid w:val="00943970"/>
    <w:rsid w:val="00943D0F"/>
    <w:rsid w:val="00946792"/>
    <w:rsid w:val="00946F19"/>
    <w:rsid w:val="00947733"/>
    <w:rsid w:val="00950D27"/>
    <w:rsid w:val="00951C24"/>
    <w:rsid w:val="00952E89"/>
    <w:rsid w:val="00952FD2"/>
    <w:rsid w:val="00953617"/>
    <w:rsid w:val="009548E8"/>
    <w:rsid w:val="009549C0"/>
    <w:rsid w:val="00955C54"/>
    <w:rsid w:val="00956210"/>
    <w:rsid w:val="00956D04"/>
    <w:rsid w:val="009574D4"/>
    <w:rsid w:val="00960B57"/>
    <w:rsid w:val="00960B73"/>
    <w:rsid w:val="00961570"/>
    <w:rsid w:val="00963E69"/>
    <w:rsid w:val="0096447E"/>
    <w:rsid w:val="0096675E"/>
    <w:rsid w:val="00966DF7"/>
    <w:rsid w:val="009670D6"/>
    <w:rsid w:val="009673E1"/>
    <w:rsid w:val="00970C15"/>
    <w:rsid w:val="00971B8B"/>
    <w:rsid w:val="009728E7"/>
    <w:rsid w:val="009736DB"/>
    <w:rsid w:val="00973AF9"/>
    <w:rsid w:val="009758D1"/>
    <w:rsid w:val="00976503"/>
    <w:rsid w:val="00980F76"/>
    <w:rsid w:val="009824AE"/>
    <w:rsid w:val="00982C50"/>
    <w:rsid w:val="00983543"/>
    <w:rsid w:val="009839F9"/>
    <w:rsid w:val="009850AA"/>
    <w:rsid w:val="00985EA2"/>
    <w:rsid w:val="0098718C"/>
    <w:rsid w:val="00987C12"/>
    <w:rsid w:val="009906FB"/>
    <w:rsid w:val="009908F2"/>
    <w:rsid w:val="00993B8A"/>
    <w:rsid w:val="00993FDA"/>
    <w:rsid w:val="00993FEC"/>
    <w:rsid w:val="00994DAE"/>
    <w:rsid w:val="0099618D"/>
    <w:rsid w:val="009A3289"/>
    <w:rsid w:val="009A3C56"/>
    <w:rsid w:val="009B105B"/>
    <w:rsid w:val="009B10C2"/>
    <w:rsid w:val="009B228D"/>
    <w:rsid w:val="009B236F"/>
    <w:rsid w:val="009B33B4"/>
    <w:rsid w:val="009B3443"/>
    <w:rsid w:val="009B34F8"/>
    <w:rsid w:val="009B4B28"/>
    <w:rsid w:val="009B70DD"/>
    <w:rsid w:val="009C0474"/>
    <w:rsid w:val="009C0765"/>
    <w:rsid w:val="009C411E"/>
    <w:rsid w:val="009C5AA6"/>
    <w:rsid w:val="009C5B90"/>
    <w:rsid w:val="009C5BF1"/>
    <w:rsid w:val="009C72AD"/>
    <w:rsid w:val="009C7F8E"/>
    <w:rsid w:val="009D2E17"/>
    <w:rsid w:val="009D303C"/>
    <w:rsid w:val="009D3B61"/>
    <w:rsid w:val="009D574C"/>
    <w:rsid w:val="009D6F27"/>
    <w:rsid w:val="009D7847"/>
    <w:rsid w:val="009E24D3"/>
    <w:rsid w:val="009F00A3"/>
    <w:rsid w:val="009F016F"/>
    <w:rsid w:val="009F044C"/>
    <w:rsid w:val="009F0FAC"/>
    <w:rsid w:val="009F2DF8"/>
    <w:rsid w:val="009F36EC"/>
    <w:rsid w:val="009F38CA"/>
    <w:rsid w:val="009F65EF"/>
    <w:rsid w:val="009F7C65"/>
    <w:rsid w:val="00A00B61"/>
    <w:rsid w:val="00A02B8B"/>
    <w:rsid w:val="00A02EDB"/>
    <w:rsid w:val="00A127B9"/>
    <w:rsid w:val="00A13008"/>
    <w:rsid w:val="00A132C2"/>
    <w:rsid w:val="00A1410D"/>
    <w:rsid w:val="00A14201"/>
    <w:rsid w:val="00A15363"/>
    <w:rsid w:val="00A202C0"/>
    <w:rsid w:val="00A20968"/>
    <w:rsid w:val="00A23BD0"/>
    <w:rsid w:val="00A25CFF"/>
    <w:rsid w:val="00A272E3"/>
    <w:rsid w:val="00A30056"/>
    <w:rsid w:val="00A33709"/>
    <w:rsid w:val="00A3741F"/>
    <w:rsid w:val="00A40202"/>
    <w:rsid w:val="00A404EF"/>
    <w:rsid w:val="00A40764"/>
    <w:rsid w:val="00A4107B"/>
    <w:rsid w:val="00A412DA"/>
    <w:rsid w:val="00A44B98"/>
    <w:rsid w:val="00A46E62"/>
    <w:rsid w:val="00A47650"/>
    <w:rsid w:val="00A52156"/>
    <w:rsid w:val="00A5362B"/>
    <w:rsid w:val="00A53A7B"/>
    <w:rsid w:val="00A543D5"/>
    <w:rsid w:val="00A60937"/>
    <w:rsid w:val="00A60A12"/>
    <w:rsid w:val="00A63035"/>
    <w:rsid w:val="00A640AC"/>
    <w:rsid w:val="00A64829"/>
    <w:rsid w:val="00A673C8"/>
    <w:rsid w:val="00A71C51"/>
    <w:rsid w:val="00A71CEE"/>
    <w:rsid w:val="00A720A7"/>
    <w:rsid w:val="00A74853"/>
    <w:rsid w:val="00A75E59"/>
    <w:rsid w:val="00A7692D"/>
    <w:rsid w:val="00A81726"/>
    <w:rsid w:val="00A81B45"/>
    <w:rsid w:val="00A8274D"/>
    <w:rsid w:val="00A83168"/>
    <w:rsid w:val="00A83886"/>
    <w:rsid w:val="00A856DA"/>
    <w:rsid w:val="00A87068"/>
    <w:rsid w:val="00A872F3"/>
    <w:rsid w:val="00A876B8"/>
    <w:rsid w:val="00A879B8"/>
    <w:rsid w:val="00A91319"/>
    <w:rsid w:val="00A945B5"/>
    <w:rsid w:val="00A94F5B"/>
    <w:rsid w:val="00A970B6"/>
    <w:rsid w:val="00A97E97"/>
    <w:rsid w:val="00AA325D"/>
    <w:rsid w:val="00AA34B8"/>
    <w:rsid w:val="00AA3F89"/>
    <w:rsid w:val="00AA4ACC"/>
    <w:rsid w:val="00AA4ADC"/>
    <w:rsid w:val="00AA5187"/>
    <w:rsid w:val="00AA51D2"/>
    <w:rsid w:val="00AA59A5"/>
    <w:rsid w:val="00AA6418"/>
    <w:rsid w:val="00AA68A6"/>
    <w:rsid w:val="00AB03B9"/>
    <w:rsid w:val="00AB0FD4"/>
    <w:rsid w:val="00AB1851"/>
    <w:rsid w:val="00AB6ABC"/>
    <w:rsid w:val="00AC00BA"/>
    <w:rsid w:val="00AC11D2"/>
    <w:rsid w:val="00AC239E"/>
    <w:rsid w:val="00AC2F28"/>
    <w:rsid w:val="00AC3C42"/>
    <w:rsid w:val="00AC4572"/>
    <w:rsid w:val="00AC4A56"/>
    <w:rsid w:val="00AC4FDF"/>
    <w:rsid w:val="00AC5814"/>
    <w:rsid w:val="00AC5B37"/>
    <w:rsid w:val="00AD055D"/>
    <w:rsid w:val="00AD134A"/>
    <w:rsid w:val="00AE0261"/>
    <w:rsid w:val="00AE042A"/>
    <w:rsid w:val="00AE1B17"/>
    <w:rsid w:val="00AE1B6B"/>
    <w:rsid w:val="00AE1CA4"/>
    <w:rsid w:val="00AE2A8A"/>
    <w:rsid w:val="00AE3D05"/>
    <w:rsid w:val="00AE48A2"/>
    <w:rsid w:val="00AE5D65"/>
    <w:rsid w:val="00AE7547"/>
    <w:rsid w:val="00AF08CE"/>
    <w:rsid w:val="00AF4343"/>
    <w:rsid w:val="00AF4EE5"/>
    <w:rsid w:val="00AF5908"/>
    <w:rsid w:val="00AF5E58"/>
    <w:rsid w:val="00AF5FAC"/>
    <w:rsid w:val="00AF66DC"/>
    <w:rsid w:val="00B02389"/>
    <w:rsid w:val="00B02892"/>
    <w:rsid w:val="00B03659"/>
    <w:rsid w:val="00B04457"/>
    <w:rsid w:val="00B05711"/>
    <w:rsid w:val="00B076EC"/>
    <w:rsid w:val="00B101E7"/>
    <w:rsid w:val="00B11B9C"/>
    <w:rsid w:val="00B11FA9"/>
    <w:rsid w:val="00B120D7"/>
    <w:rsid w:val="00B13447"/>
    <w:rsid w:val="00B13623"/>
    <w:rsid w:val="00B1465D"/>
    <w:rsid w:val="00B16358"/>
    <w:rsid w:val="00B1661F"/>
    <w:rsid w:val="00B16966"/>
    <w:rsid w:val="00B17890"/>
    <w:rsid w:val="00B22242"/>
    <w:rsid w:val="00B265D5"/>
    <w:rsid w:val="00B2663D"/>
    <w:rsid w:val="00B30C20"/>
    <w:rsid w:val="00B31A73"/>
    <w:rsid w:val="00B31E4F"/>
    <w:rsid w:val="00B31E55"/>
    <w:rsid w:val="00B3671C"/>
    <w:rsid w:val="00B37B73"/>
    <w:rsid w:val="00B40138"/>
    <w:rsid w:val="00B4076F"/>
    <w:rsid w:val="00B42943"/>
    <w:rsid w:val="00B44C15"/>
    <w:rsid w:val="00B44D2A"/>
    <w:rsid w:val="00B459CA"/>
    <w:rsid w:val="00B46E51"/>
    <w:rsid w:val="00B50774"/>
    <w:rsid w:val="00B50CFF"/>
    <w:rsid w:val="00B516EE"/>
    <w:rsid w:val="00B517E3"/>
    <w:rsid w:val="00B52CC5"/>
    <w:rsid w:val="00B52CE9"/>
    <w:rsid w:val="00B53113"/>
    <w:rsid w:val="00B53563"/>
    <w:rsid w:val="00B57084"/>
    <w:rsid w:val="00B579E3"/>
    <w:rsid w:val="00B57FF9"/>
    <w:rsid w:val="00B602F6"/>
    <w:rsid w:val="00B60668"/>
    <w:rsid w:val="00B60DE4"/>
    <w:rsid w:val="00B62A8E"/>
    <w:rsid w:val="00B62C28"/>
    <w:rsid w:val="00B63606"/>
    <w:rsid w:val="00B63641"/>
    <w:rsid w:val="00B670F0"/>
    <w:rsid w:val="00B702B6"/>
    <w:rsid w:val="00B70644"/>
    <w:rsid w:val="00B71036"/>
    <w:rsid w:val="00B722D5"/>
    <w:rsid w:val="00B72BE7"/>
    <w:rsid w:val="00B75965"/>
    <w:rsid w:val="00B76AAD"/>
    <w:rsid w:val="00B832AD"/>
    <w:rsid w:val="00B83826"/>
    <w:rsid w:val="00B8417D"/>
    <w:rsid w:val="00B8474E"/>
    <w:rsid w:val="00B86D58"/>
    <w:rsid w:val="00B907C6"/>
    <w:rsid w:val="00B910CF"/>
    <w:rsid w:val="00B92DA8"/>
    <w:rsid w:val="00B92F1A"/>
    <w:rsid w:val="00B94F81"/>
    <w:rsid w:val="00B964FD"/>
    <w:rsid w:val="00B974F4"/>
    <w:rsid w:val="00B97984"/>
    <w:rsid w:val="00BA011E"/>
    <w:rsid w:val="00BA1E11"/>
    <w:rsid w:val="00BA1FBA"/>
    <w:rsid w:val="00BA2549"/>
    <w:rsid w:val="00BA5650"/>
    <w:rsid w:val="00BA60AA"/>
    <w:rsid w:val="00BB15D1"/>
    <w:rsid w:val="00BB173E"/>
    <w:rsid w:val="00BB17EB"/>
    <w:rsid w:val="00BB2BC3"/>
    <w:rsid w:val="00BB4454"/>
    <w:rsid w:val="00BB4C87"/>
    <w:rsid w:val="00BB535E"/>
    <w:rsid w:val="00BB547C"/>
    <w:rsid w:val="00BB6F92"/>
    <w:rsid w:val="00BB7A32"/>
    <w:rsid w:val="00BC11EB"/>
    <w:rsid w:val="00BC1502"/>
    <w:rsid w:val="00BC1A4E"/>
    <w:rsid w:val="00BC2D93"/>
    <w:rsid w:val="00BC3466"/>
    <w:rsid w:val="00BC4C81"/>
    <w:rsid w:val="00BC558F"/>
    <w:rsid w:val="00BC75BF"/>
    <w:rsid w:val="00BC7D9E"/>
    <w:rsid w:val="00BD010A"/>
    <w:rsid w:val="00BD0288"/>
    <w:rsid w:val="00BD0C37"/>
    <w:rsid w:val="00BD4FEF"/>
    <w:rsid w:val="00BD5C17"/>
    <w:rsid w:val="00BD5FFE"/>
    <w:rsid w:val="00BD68D1"/>
    <w:rsid w:val="00BD78D1"/>
    <w:rsid w:val="00BE090F"/>
    <w:rsid w:val="00BE1545"/>
    <w:rsid w:val="00BE1F19"/>
    <w:rsid w:val="00BE245D"/>
    <w:rsid w:val="00BE413C"/>
    <w:rsid w:val="00BE534C"/>
    <w:rsid w:val="00BF1C6A"/>
    <w:rsid w:val="00BF3C2F"/>
    <w:rsid w:val="00BF4176"/>
    <w:rsid w:val="00BF4DB9"/>
    <w:rsid w:val="00BF729A"/>
    <w:rsid w:val="00C027B5"/>
    <w:rsid w:val="00C03219"/>
    <w:rsid w:val="00C03DB0"/>
    <w:rsid w:val="00C04355"/>
    <w:rsid w:val="00C0460F"/>
    <w:rsid w:val="00C04CFD"/>
    <w:rsid w:val="00C04D9A"/>
    <w:rsid w:val="00C05611"/>
    <w:rsid w:val="00C05B26"/>
    <w:rsid w:val="00C0679F"/>
    <w:rsid w:val="00C07B67"/>
    <w:rsid w:val="00C10D28"/>
    <w:rsid w:val="00C1199A"/>
    <w:rsid w:val="00C13464"/>
    <w:rsid w:val="00C14F85"/>
    <w:rsid w:val="00C1591C"/>
    <w:rsid w:val="00C160A6"/>
    <w:rsid w:val="00C167E4"/>
    <w:rsid w:val="00C205A1"/>
    <w:rsid w:val="00C21B03"/>
    <w:rsid w:val="00C22F1F"/>
    <w:rsid w:val="00C23152"/>
    <w:rsid w:val="00C25493"/>
    <w:rsid w:val="00C30EC1"/>
    <w:rsid w:val="00C318A2"/>
    <w:rsid w:val="00C31B42"/>
    <w:rsid w:val="00C324FD"/>
    <w:rsid w:val="00C3374B"/>
    <w:rsid w:val="00C35401"/>
    <w:rsid w:val="00C36384"/>
    <w:rsid w:val="00C37E89"/>
    <w:rsid w:val="00C40623"/>
    <w:rsid w:val="00C42185"/>
    <w:rsid w:val="00C4325C"/>
    <w:rsid w:val="00C43B78"/>
    <w:rsid w:val="00C45714"/>
    <w:rsid w:val="00C45CF2"/>
    <w:rsid w:val="00C46128"/>
    <w:rsid w:val="00C463A8"/>
    <w:rsid w:val="00C5017F"/>
    <w:rsid w:val="00C50AE9"/>
    <w:rsid w:val="00C52D1C"/>
    <w:rsid w:val="00C536EA"/>
    <w:rsid w:val="00C5384C"/>
    <w:rsid w:val="00C54111"/>
    <w:rsid w:val="00C54C1F"/>
    <w:rsid w:val="00C5525C"/>
    <w:rsid w:val="00C55780"/>
    <w:rsid w:val="00C5583E"/>
    <w:rsid w:val="00C56504"/>
    <w:rsid w:val="00C611C2"/>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858BD"/>
    <w:rsid w:val="00C90990"/>
    <w:rsid w:val="00C91CE2"/>
    <w:rsid w:val="00C925F3"/>
    <w:rsid w:val="00C936C0"/>
    <w:rsid w:val="00C9393E"/>
    <w:rsid w:val="00C93971"/>
    <w:rsid w:val="00C95156"/>
    <w:rsid w:val="00C9602B"/>
    <w:rsid w:val="00C96D1B"/>
    <w:rsid w:val="00CA2585"/>
    <w:rsid w:val="00CA276A"/>
    <w:rsid w:val="00CA2E6E"/>
    <w:rsid w:val="00CA4BCD"/>
    <w:rsid w:val="00CA531B"/>
    <w:rsid w:val="00CA6439"/>
    <w:rsid w:val="00CA73CE"/>
    <w:rsid w:val="00CB0B98"/>
    <w:rsid w:val="00CB1A47"/>
    <w:rsid w:val="00CB4690"/>
    <w:rsid w:val="00CB7878"/>
    <w:rsid w:val="00CB78A5"/>
    <w:rsid w:val="00CC0667"/>
    <w:rsid w:val="00CC0C28"/>
    <w:rsid w:val="00CC1325"/>
    <w:rsid w:val="00CC2849"/>
    <w:rsid w:val="00CC2A73"/>
    <w:rsid w:val="00CC56ED"/>
    <w:rsid w:val="00CC63D9"/>
    <w:rsid w:val="00CD0404"/>
    <w:rsid w:val="00CD2D1F"/>
    <w:rsid w:val="00CD3BDC"/>
    <w:rsid w:val="00CD41BA"/>
    <w:rsid w:val="00CD6F3E"/>
    <w:rsid w:val="00CE0870"/>
    <w:rsid w:val="00CE0A55"/>
    <w:rsid w:val="00CE2B36"/>
    <w:rsid w:val="00CE4700"/>
    <w:rsid w:val="00CE4A07"/>
    <w:rsid w:val="00CE5E4F"/>
    <w:rsid w:val="00CE6F2A"/>
    <w:rsid w:val="00CE7C51"/>
    <w:rsid w:val="00CE7CAC"/>
    <w:rsid w:val="00CF0220"/>
    <w:rsid w:val="00CF5F01"/>
    <w:rsid w:val="00CF609A"/>
    <w:rsid w:val="00CF60D3"/>
    <w:rsid w:val="00CF711D"/>
    <w:rsid w:val="00D02D97"/>
    <w:rsid w:val="00D036C8"/>
    <w:rsid w:val="00D05575"/>
    <w:rsid w:val="00D06474"/>
    <w:rsid w:val="00D0713A"/>
    <w:rsid w:val="00D07C69"/>
    <w:rsid w:val="00D10547"/>
    <w:rsid w:val="00D10EC9"/>
    <w:rsid w:val="00D124A4"/>
    <w:rsid w:val="00D14216"/>
    <w:rsid w:val="00D1438B"/>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1187"/>
    <w:rsid w:val="00D41C1E"/>
    <w:rsid w:val="00D41F5B"/>
    <w:rsid w:val="00D427E9"/>
    <w:rsid w:val="00D435E9"/>
    <w:rsid w:val="00D43CFD"/>
    <w:rsid w:val="00D43DAB"/>
    <w:rsid w:val="00D44324"/>
    <w:rsid w:val="00D4477D"/>
    <w:rsid w:val="00D464AA"/>
    <w:rsid w:val="00D535F7"/>
    <w:rsid w:val="00D5434C"/>
    <w:rsid w:val="00D5447A"/>
    <w:rsid w:val="00D548D3"/>
    <w:rsid w:val="00D550BE"/>
    <w:rsid w:val="00D57004"/>
    <w:rsid w:val="00D60EE3"/>
    <w:rsid w:val="00D61CE0"/>
    <w:rsid w:val="00D642E4"/>
    <w:rsid w:val="00D665E7"/>
    <w:rsid w:val="00D675C2"/>
    <w:rsid w:val="00D7012D"/>
    <w:rsid w:val="00D71184"/>
    <w:rsid w:val="00D71B90"/>
    <w:rsid w:val="00D72C57"/>
    <w:rsid w:val="00D73503"/>
    <w:rsid w:val="00D77595"/>
    <w:rsid w:val="00D7778C"/>
    <w:rsid w:val="00D802A5"/>
    <w:rsid w:val="00D8248A"/>
    <w:rsid w:val="00D83177"/>
    <w:rsid w:val="00D85849"/>
    <w:rsid w:val="00D8677B"/>
    <w:rsid w:val="00D86F20"/>
    <w:rsid w:val="00D91D01"/>
    <w:rsid w:val="00D94F74"/>
    <w:rsid w:val="00D95E35"/>
    <w:rsid w:val="00D96201"/>
    <w:rsid w:val="00D96EF3"/>
    <w:rsid w:val="00DA19CE"/>
    <w:rsid w:val="00DA1FC6"/>
    <w:rsid w:val="00DA396C"/>
    <w:rsid w:val="00DA3B3F"/>
    <w:rsid w:val="00DB022A"/>
    <w:rsid w:val="00DB0DAA"/>
    <w:rsid w:val="00DB0EC1"/>
    <w:rsid w:val="00DB0F22"/>
    <w:rsid w:val="00DB1698"/>
    <w:rsid w:val="00DB30F4"/>
    <w:rsid w:val="00DB5120"/>
    <w:rsid w:val="00DC193F"/>
    <w:rsid w:val="00DC2059"/>
    <w:rsid w:val="00DC3863"/>
    <w:rsid w:val="00DC3D6E"/>
    <w:rsid w:val="00DC4FF0"/>
    <w:rsid w:val="00DC6917"/>
    <w:rsid w:val="00DC7002"/>
    <w:rsid w:val="00DC7F96"/>
    <w:rsid w:val="00DD0567"/>
    <w:rsid w:val="00DD0D49"/>
    <w:rsid w:val="00DD4AE9"/>
    <w:rsid w:val="00DD57FD"/>
    <w:rsid w:val="00DD67F1"/>
    <w:rsid w:val="00DD739B"/>
    <w:rsid w:val="00DE0FD2"/>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54AB"/>
    <w:rsid w:val="00E06976"/>
    <w:rsid w:val="00E06C3E"/>
    <w:rsid w:val="00E071B0"/>
    <w:rsid w:val="00E119A0"/>
    <w:rsid w:val="00E12DE9"/>
    <w:rsid w:val="00E1413C"/>
    <w:rsid w:val="00E153EA"/>
    <w:rsid w:val="00E156B3"/>
    <w:rsid w:val="00E1582D"/>
    <w:rsid w:val="00E167A6"/>
    <w:rsid w:val="00E17042"/>
    <w:rsid w:val="00E207D0"/>
    <w:rsid w:val="00E22320"/>
    <w:rsid w:val="00E23BCB"/>
    <w:rsid w:val="00E23C79"/>
    <w:rsid w:val="00E23F48"/>
    <w:rsid w:val="00E25C2E"/>
    <w:rsid w:val="00E279C9"/>
    <w:rsid w:val="00E27BB3"/>
    <w:rsid w:val="00E30DA9"/>
    <w:rsid w:val="00E31C35"/>
    <w:rsid w:val="00E324F2"/>
    <w:rsid w:val="00E33DF2"/>
    <w:rsid w:val="00E40AD3"/>
    <w:rsid w:val="00E42D39"/>
    <w:rsid w:val="00E45ED8"/>
    <w:rsid w:val="00E4795C"/>
    <w:rsid w:val="00E50478"/>
    <w:rsid w:val="00E50B9A"/>
    <w:rsid w:val="00E55851"/>
    <w:rsid w:val="00E55FBD"/>
    <w:rsid w:val="00E56ED7"/>
    <w:rsid w:val="00E56F9F"/>
    <w:rsid w:val="00E57161"/>
    <w:rsid w:val="00E5729D"/>
    <w:rsid w:val="00E60216"/>
    <w:rsid w:val="00E60F04"/>
    <w:rsid w:val="00E61D23"/>
    <w:rsid w:val="00E6326D"/>
    <w:rsid w:val="00E633FB"/>
    <w:rsid w:val="00E63B55"/>
    <w:rsid w:val="00E65132"/>
    <w:rsid w:val="00E661CA"/>
    <w:rsid w:val="00E709E1"/>
    <w:rsid w:val="00E72A7D"/>
    <w:rsid w:val="00E736EC"/>
    <w:rsid w:val="00E74970"/>
    <w:rsid w:val="00E77BEF"/>
    <w:rsid w:val="00E81188"/>
    <w:rsid w:val="00E81BC4"/>
    <w:rsid w:val="00E821FF"/>
    <w:rsid w:val="00E82867"/>
    <w:rsid w:val="00E86539"/>
    <w:rsid w:val="00E87BC3"/>
    <w:rsid w:val="00E903CF"/>
    <w:rsid w:val="00E9053A"/>
    <w:rsid w:val="00E908D9"/>
    <w:rsid w:val="00E90ABE"/>
    <w:rsid w:val="00E919D6"/>
    <w:rsid w:val="00E91A49"/>
    <w:rsid w:val="00E92331"/>
    <w:rsid w:val="00E9434B"/>
    <w:rsid w:val="00E94775"/>
    <w:rsid w:val="00E9594B"/>
    <w:rsid w:val="00E97062"/>
    <w:rsid w:val="00E97650"/>
    <w:rsid w:val="00EA0025"/>
    <w:rsid w:val="00EA042A"/>
    <w:rsid w:val="00EA0D22"/>
    <w:rsid w:val="00EA1F23"/>
    <w:rsid w:val="00EA22FF"/>
    <w:rsid w:val="00EA25D5"/>
    <w:rsid w:val="00EA2A31"/>
    <w:rsid w:val="00EA2FE2"/>
    <w:rsid w:val="00EA44F8"/>
    <w:rsid w:val="00EA64E6"/>
    <w:rsid w:val="00EA6BB5"/>
    <w:rsid w:val="00EA6EC7"/>
    <w:rsid w:val="00EB03CA"/>
    <w:rsid w:val="00EB0622"/>
    <w:rsid w:val="00EB06FC"/>
    <w:rsid w:val="00EB0AB4"/>
    <w:rsid w:val="00EB2561"/>
    <w:rsid w:val="00EB32B4"/>
    <w:rsid w:val="00EB4366"/>
    <w:rsid w:val="00EB4A97"/>
    <w:rsid w:val="00EB58E1"/>
    <w:rsid w:val="00EB7054"/>
    <w:rsid w:val="00EB76DC"/>
    <w:rsid w:val="00EC0C8E"/>
    <w:rsid w:val="00EC148D"/>
    <w:rsid w:val="00EC17BC"/>
    <w:rsid w:val="00EC358D"/>
    <w:rsid w:val="00EC4DDA"/>
    <w:rsid w:val="00EC727E"/>
    <w:rsid w:val="00ED0039"/>
    <w:rsid w:val="00ED1B54"/>
    <w:rsid w:val="00ED1CEE"/>
    <w:rsid w:val="00ED22B0"/>
    <w:rsid w:val="00ED3E22"/>
    <w:rsid w:val="00ED5425"/>
    <w:rsid w:val="00ED55E3"/>
    <w:rsid w:val="00ED7803"/>
    <w:rsid w:val="00ED79AC"/>
    <w:rsid w:val="00EE0E59"/>
    <w:rsid w:val="00EE195D"/>
    <w:rsid w:val="00EE23C5"/>
    <w:rsid w:val="00EE25F9"/>
    <w:rsid w:val="00EE2C21"/>
    <w:rsid w:val="00EE5005"/>
    <w:rsid w:val="00EE50BA"/>
    <w:rsid w:val="00EE6BC2"/>
    <w:rsid w:val="00EF41AB"/>
    <w:rsid w:val="00EF5EDA"/>
    <w:rsid w:val="00F007B8"/>
    <w:rsid w:val="00F01E3B"/>
    <w:rsid w:val="00F02A8A"/>
    <w:rsid w:val="00F02ACD"/>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163F"/>
    <w:rsid w:val="00F23257"/>
    <w:rsid w:val="00F23468"/>
    <w:rsid w:val="00F24EF0"/>
    <w:rsid w:val="00F24EF6"/>
    <w:rsid w:val="00F25850"/>
    <w:rsid w:val="00F25E32"/>
    <w:rsid w:val="00F276D2"/>
    <w:rsid w:val="00F27ECD"/>
    <w:rsid w:val="00F30B3D"/>
    <w:rsid w:val="00F3271C"/>
    <w:rsid w:val="00F32B59"/>
    <w:rsid w:val="00F33759"/>
    <w:rsid w:val="00F35901"/>
    <w:rsid w:val="00F4235B"/>
    <w:rsid w:val="00F43894"/>
    <w:rsid w:val="00F46794"/>
    <w:rsid w:val="00F46EB9"/>
    <w:rsid w:val="00F47A1B"/>
    <w:rsid w:val="00F51248"/>
    <w:rsid w:val="00F517BF"/>
    <w:rsid w:val="00F54257"/>
    <w:rsid w:val="00F54B4E"/>
    <w:rsid w:val="00F551C8"/>
    <w:rsid w:val="00F55EA3"/>
    <w:rsid w:val="00F56B73"/>
    <w:rsid w:val="00F574BE"/>
    <w:rsid w:val="00F61FBC"/>
    <w:rsid w:val="00F6349E"/>
    <w:rsid w:val="00F63A22"/>
    <w:rsid w:val="00F6459B"/>
    <w:rsid w:val="00F652ED"/>
    <w:rsid w:val="00F6701C"/>
    <w:rsid w:val="00F700CB"/>
    <w:rsid w:val="00F71675"/>
    <w:rsid w:val="00F729DA"/>
    <w:rsid w:val="00F7576E"/>
    <w:rsid w:val="00F769C8"/>
    <w:rsid w:val="00F77636"/>
    <w:rsid w:val="00F80795"/>
    <w:rsid w:val="00F8247E"/>
    <w:rsid w:val="00F83322"/>
    <w:rsid w:val="00F87DB3"/>
    <w:rsid w:val="00F908BF"/>
    <w:rsid w:val="00F9125D"/>
    <w:rsid w:val="00F92500"/>
    <w:rsid w:val="00F933AA"/>
    <w:rsid w:val="00F96A31"/>
    <w:rsid w:val="00FA28BB"/>
    <w:rsid w:val="00FA59CB"/>
    <w:rsid w:val="00FA607F"/>
    <w:rsid w:val="00FB0DD4"/>
    <w:rsid w:val="00FB31CB"/>
    <w:rsid w:val="00FC1C8F"/>
    <w:rsid w:val="00FC306A"/>
    <w:rsid w:val="00FC33AF"/>
    <w:rsid w:val="00FC569F"/>
    <w:rsid w:val="00FC6281"/>
    <w:rsid w:val="00FC65F2"/>
    <w:rsid w:val="00FC6BE2"/>
    <w:rsid w:val="00FC7140"/>
    <w:rsid w:val="00FC789A"/>
    <w:rsid w:val="00FC78C1"/>
    <w:rsid w:val="00FC7B1C"/>
    <w:rsid w:val="00FC7CE4"/>
    <w:rsid w:val="00FC7D20"/>
    <w:rsid w:val="00FD19BE"/>
    <w:rsid w:val="00FD2049"/>
    <w:rsid w:val="00FD2A9F"/>
    <w:rsid w:val="00FD2C75"/>
    <w:rsid w:val="00FD2DCE"/>
    <w:rsid w:val="00FD3BEF"/>
    <w:rsid w:val="00FD3FE4"/>
    <w:rsid w:val="00FD53FE"/>
    <w:rsid w:val="00FE0C73"/>
    <w:rsid w:val="00FE1704"/>
    <w:rsid w:val="00FE1CD2"/>
    <w:rsid w:val="00FE2569"/>
    <w:rsid w:val="00FE3686"/>
    <w:rsid w:val="00FE3E5A"/>
    <w:rsid w:val="00FE64F9"/>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F19FD"/>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5">
    <w:name w:val="heading 5"/>
    <w:basedOn w:val="a"/>
    <w:next w:val="a"/>
    <w:link w:val="50"/>
    <w:uiPriority w:val="9"/>
    <w:semiHidden/>
    <w:unhideWhenUsed/>
    <w:qFormat/>
    <w:rsid w:val="00985EA2"/>
    <w:pPr>
      <w:keepNext/>
      <w:keepLines/>
      <w:spacing w:before="280" w:after="290" w:line="376" w:lineRule="auto"/>
      <w:outlineLvl w:val="4"/>
    </w:pPr>
    <w:rPr>
      <w:b/>
      <w:bCs/>
      <w:sz w:val="28"/>
      <w:szCs w:val="28"/>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b"/>
    <w:uiPriority w:val="99"/>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23">
    <w:name w:val="列表段落2"/>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宋体"/>
      <w:lang w:eastAsia="en-GB"/>
    </w:rPr>
  </w:style>
  <w:style w:type="character" w:customStyle="1" w:styleId="TFChar">
    <w:name w:val="TF Char"/>
    <w:link w:val="TF"/>
    <w:qFormat/>
    <w:rsid w:val="00363352"/>
    <w:rPr>
      <w:rFonts w:ascii="Arial" w:eastAsia="宋体" w:hAnsi="Arial" w:cs="Times New Roman"/>
      <w:b/>
      <w:kern w:val="0"/>
      <w:sz w:val="20"/>
      <w:szCs w:val="20"/>
      <w:lang w:val="en-GB" w:eastAsia="en-GB"/>
    </w:rPr>
  </w:style>
  <w:style w:type="paragraph" w:customStyle="1" w:styleId="41">
    <w:name w:val="列出段落4"/>
    <w:basedOn w:val="a"/>
    <w:rsid w:val="008B0264"/>
    <w:pPr>
      <w:spacing w:before="100" w:beforeAutospacing="1"/>
      <w:ind w:left="720"/>
      <w:contextualSpacing/>
    </w:pPr>
    <w:rPr>
      <w:rFonts w:eastAsia="宋体"/>
      <w:sz w:val="24"/>
      <w:szCs w:val="24"/>
      <w:lang w:val="en-US" w:eastAsia="zh-CN"/>
    </w:rPr>
  </w:style>
  <w:style w:type="paragraph" w:customStyle="1" w:styleId="3gpptitlecitytdocnumber">
    <w:name w:val="3gpp title (city + tdoc number)"/>
    <w:basedOn w:val="a3"/>
    <w:qFormat/>
    <w:rsid w:val="009B34F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1">
    <w:name w:val="列出段落5"/>
    <w:basedOn w:val="a"/>
    <w:rsid w:val="00FC7140"/>
    <w:pPr>
      <w:spacing w:before="100" w:beforeAutospacing="1"/>
      <w:ind w:left="720"/>
      <w:contextualSpacing/>
    </w:pPr>
    <w:rPr>
      <w:rFonts w:eastAsia="宋体"/>
      <w:sz w:val="24"/>
      <w:szCs w:val="24"/>
      <w:lang w:val="en-US" w:eastAsia="zh-CN"/>
    </w:rPr>
  </w:style>
  <w:style w:type="paragraph" w:customStyle="1" w:styleId="EditorsNote">
    <w:name w:val="Editor's Note"/>
    <w:basedOn w:val="a"/>
    <w:link w:val="EditorsNoteChar"/>
    <w:qFormat/>
    <w:rsid w:val="008F7D05"/>
    <w:pPr>
      <w:keepLines/>
      <w:overflowPunct/>
      <w:autoSpaceDE/>
      <w:autoSpaceDN/>
      <w:adjustRightInd/>
      <w:ind w:left="1135" w:hanging="851"/>
      <w:textAlignment w:val="auto"/>
    </w:pPr>
    <w:rPr>
      <w:rFonts w:eastAsia="宋体"/>
      <w:color w:val="FF0000"/>
    </w:rPr>
  </w:style>
  <w:style w:type="paragraph" w:customStyle="1" w:styleId="FirstChange">
    <w:name w:val="First Change"/>
    <w:basedOn w:val="a"/>
    <w:rsid w:val="008F7D05"/>
    <w:pPr>
      <w:overflowPunct/>
      <w:autoSpaceDE/>
      <w:autoSpaceDN/>
      <w:adjustRightInd/>
      <w:jc w:val="center"/>
      <w:textAlignment w:val="auto"/>
    </w:pPr>
    <w:rPr>
      <w:rFonts w:eastAsia="宋体"/>
      <w:color w:val="FF0000"/>
    </w:rPr>
  </w:style>
  <w:style w:type="character" w:customStyle="1" w:styleId="EditorsNoteChar">
    <w:name w:val="Editor's Note Char"/>
    <w:link w:val="EditorsNote"/>
    <w:qFormat/>
    <w:rsid w:val="008F7D05"/>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4C1890"/>
    <w:pPr>
      <w:keepLines/>
      <w:ind w:left="1135" w:hanging="851"/>
    </w:pPr>
    <w:rPr>
      <w:lang w:eastAsia="en-GB"/>
    </w:rPr>
  </w:style>
  <w:style w:type="character" w:customStyle="1" w:styleId="NOZchn">
    <w:name w:val="NO Zchn"/>
    <w:link w:val="NO"/>
    <w:qFormat/>
    <w:rsid w:val="004C1890"/>
    <w:rPr>
      <w:rFonts w:ascii="Times New Roman" w:eastAsia="Times New Roman" w:hAnsi="Times New Roman" w:cs="Times New Roman"/>
      <w:kern w:val="0"/>
      <w:sz w:val="20"/>
      <w:szCs w:val="20"/>
      <w:lang w:val="en-GB" w:eastAsia="en-GB"/>
    </w:rPr>
  </w:style>
  <w:style w:type="character" w:customStyle="1" w:styleId="50">
    <w:name w:val="标题 5 字符"/>
    <w:basedOn w:val="a0"/>
    <w:link w:val="5"/>
    <w:uiPriority w:val="9"/>
    <w:semiHidden/>
    <w:rsid w:val="00985EA2"/>
    <w:rPr>
      <w:rFonts w:ascii="Times New Roman" w:eastAsia="Times New Roman" w:hAnsi="Times New Roman" w:cs="Times New Roman"/>
      <w:b/>
      <w:bCs/>
      <w:kern w:val="0"/>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989682F-D018-479C-BC07-1AEE40DE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772</TotalTime>
  <Pages>4</Pages>
  <Words>1698</Words>
  <Characters>9679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228</cp:revision>
  <dcterms:created xsi:type="dcterms:W3CDTF">2025-05-07T07:56:00Z</dcterms:created>
  <dcterms:modified xsi:type="dcterms:W3CDTF">2025-11-07T02:36:00Z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