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40541" w14:textId="3420AA8C" w:rsidR="00B023F3" w:rsidRPr="003A5ADA" w:rsidRDefault="00B023F3" w:rsidP="00B023F3">
      <w:pPr>
        <w:widowControl/>
        <w:tabs>
          <w:tab w:val="right" w:pos="935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>3GPP TSG-RAN WG3 Meeting #130</w:t>
      </w:r>
      <w:r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ab/>
        <w:t>R3-</w:t>
      </w:r>
      <w:r w:rsidR="00EE5CBC">
        <w:rPr>
          <w:rFonts w:ascii="Calibri" w:hAnsi="Calibri" w:cs="Calibri" w:hint="eastAsia"/>
          <w:kern w:val="0"/>
          <w:sz w:val="24"/>
          <w:szCs w:val="24"/>
        </w:rPr>
        <w:t>258389</w:t>
      </w:r>
    </w:p>
    <w:p w14:paraId="0E2A762B" w14:textId="77777777" w:rsidR="00B023F3" w:rsidRPr="00B023F3" w:rsidRDefault="00B023F3" w:rsidP="00B023F3">
      <w:pPr>
        <w:widowControl/>
        <w:overflowPunct w:val="0"/>
        <w:autoSpaceDE w:val="0"/>
        <w:autoSpaceDN w:val="0"/>
        <w:adjustRightInd w:val="0"/>
        <w:textAlignment w:val="baseline"/>
        <w:rPr>
          <w:rFonts w:ascii="Calibri" w:eastAsia="Calibri" w:hAnsi="Calibri" w:cs="Calibri"/>
          <w:kern w:val="0"/>
          <w:sz w:val="24"/>
          <w:szCs w:val="24"/>
          <w:lang w:eastAsia="zh-CN"/>
        </w:rPr>
      </w:pPr>
      <w:r w:rsidRPr="00B023F3">
        <w:rPr>
          <w:rFonts w:ascii="Calibri" w:eastAsia="Calibri" w:hAnsi="Calibri" w:cs="Calibri"/>
          <w:kern w:val="0"/>
          <w:sz w:val="24"/>
          <w:szCs w:val="24"/>
          <w:lang w:eastAsia="zh-CN"/>
        </w:rPr>
        <w:t>Dallas, US, 17 – 21 November 2025</w:t>
      </w:r>
    </w:p>
    <w:p w14:paraId="0E04044D" w14:textId="77777777" w:rsidR="00B023F3" w:rsidRPr="00B023F3" w:rsidRDefault="00B023F3" w:rsidP="00B023F3">
      <w:pPr>
        <w:widowControl/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eastAsia="Calibri" w:hAnsi="Calibri" w:cs="Calibri"/>
          <w:kern w:val="0"/>
          <w:sz w:val="24"/>
          <w:szCs w:val="24"/>
          <w:lang w:eastAsia="zh-CN"/>
        </w:rPr>
      </w:pPr>
    </w:p>
    <w:p w14:paraId="4B25A5AF" w14:textId="2014DC93" w:rsidR="00B023F3" w:rsidRPr="00B023F3" w:rsidRDefault="00B023F3" w:rsidP="00B023F3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 w:hint="eastAsia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Agenda Item:</w:t>
      </w:r>
      <w:r w:rsidRPr="00B023F3">
        <w:rPr>
          <w:rFonts w:ascii="Calibri" w:eastAsia="SimSun" w:hAnsi="Calibri" w:cs="Calibri"/>
          <w:kern w:val="0"/>
          <w:sz w:val="24"/>
          <w:szCs w:val="24"/>
          <w:lang w:eastAsia="zh-CN"/>
        </w:rPr>
        <w:tab/>
      </w:r>
      <w:bookmarkStart w:id="0" w:name="Source"/>
      <w:bookmarkEnd w:id="0"/>
      <w:r w:rsidR="006C3A5C">
        <w:rPr>
          <w:rFonts w:ascii="Calibri" w:hAnsi="Calibri" w:cs="Calibri" w:hint="eastAsia"/>
          <w:kern w:val="0"/>
          <w:sz w:val="24"/>
          <w:szCs w:val="24"/>
        </w:rPr>
        <w:t>10.5</w:t>
      </w:r>
      <w:r w:rsidR="006C0029">
        <w:rPr>
          <w:rFonts w:ascii="Calibri" w:hAnsi="Calibri" w:cs="Calibri" w:hint="eastAsia"/>
          <w:kern w:val="0"/>
          <w:sz w:val="24"/>
          <w:szCs w:val="24"/>
        </w:rPr>
        <w:t>.1</w:t>
      </w:r>
    </w:p>
    <w:p w14:paraId="7E520EC0" w14:textId="5D2520C5" w:rsidR="00B023F3" w:rsidRPr="00B023F3" w:rsidRDefault="00B023F3" w:rsidP="00B023F3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60" w:line="276" w:lineRule="auto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Source:</w:t>
      </w: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ab/>
      </w:r>
      <w:r w:rsidR="006C3A5C">
        <w:rPr>
          <w:rFonts w:ascii="Calibri" w:hAnsi="Calibri" w:cs="Calibri" w:hint="eastAsia"/>
          <w:bCs/>
          <w:kern w:val="0"/>
          <w:sz w:val="24"/>
          <w:szCs w:val="24"/>
        </w:rPr>
        <w:t>Fujitsu</w:t>
      </w:r>
    </w:p>
    <w:p w14:paraId="2D0CD656" w14:textId="52D13DA1" w:rsidR="00B023F3" w:rsidRPr="00B023F3" w:rsidRDefault="00B023F3" w:rsidP="00B023F3">
      <w:pPr>
        <w:widowControl/>
        <w:overflowPunct w:val="0"/>
        <w:autoSpaceDE w:val="0"/>
        <w:autoSpaceDN w:val="0"/>
        <w:adjustRightInd w:val="0"/>
        <w:spacing w:after="60" w:line="276" w:lineRule="auto"/>
        <w:ind w:left="1988" w:hanging="1988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Title:</w:t>
      </w:r>
      <w:r w:rsidRPr="00B023F3">
        <w:rPr>
          <w:rFonts w:ascii="Calibri" w:eastAsia="SimSun" w:hAnsi="Calibri" w:cs="Calibri"/>
          <w:kern w:val="0"/>
          <w:sz w:val="24"/>
          <w:szCs w:val="24"/>
          <w:lang w:eastAsia="zh-CN"/>
        </w:rPr>
        <w:tab/>
      </w:r>
      <w:r>
        <w:rPr>
          <w:rFonts w:ascii="Calibri" w:hAnsi="Calibri" w:cs="Calibri" w:hint="eastAsia"/>
          <w:kern w:val="0"/>
          <w:sz w:val="24"/>
          <w:szCs w:val="24"/>
        </w:rPr>
        <w:t>Discussion on 6G AI/ML Network Energy Savings use case</w:t>
      </w:r>
    </w:p>
    <w:p w14:paraId="60598DDE" w14:textId="2B670D8C" w:rsidR="006C3A5C" w:rsidRPr="00745059" w:rsidRDefault="00B023F3" w:rsidP="00745059">
      <w:pPr>
        <w:widowControl/>
        <w:pBdr>
          <w:bottom w:val="single" w:sz="6" w:space="1" w:color="auto"/>
        </w:pBdr>
        <w:tabs>
          <w:tab w:val="left" w:pos="1985"/>
        </w:tabs>
        <w:overflowPunct w:val="0"/>
        <w:autoSpaceDE w:val="0"/>
        <w:autoSpaceDN w:val="0"/>
        <w:adjustRightInd w:val="0"/>
        <w:spacing w:after="60" w:line="276" w:lineRule="auto"/>
        <w:ind w:right="-446"/>
        <w:textAlignment w:val="baseline"/>
        <w:rPr>
          <w:rFonts w:ascii="Calibri" w:hAnsi="Calibri" w:cs="Calibri"/>
          <w:kern w:val="0"/>
          <w:sz w:val="24"/>
          <w:szCs w:val="24"/>
        </w:rPr>
      </w:pPr>
      <w:r w:rsidRPr="00B023F3">
        <w:rPr>
          <w:rFonts w:ascii="Calibri" w:eastAsia="SimSun" w:hAnsi="Calibri" w:cs="Calibri"/>
          <w:b/>
          <w:kern w:val="0"/>
          <w:sz w:val="24"/>
          <w:szCs w:val="24"/>
          <w:lang w:eastAsia="zh-CN"/>
        </w:rPr>
        <w:t>Document for:</w:t>
      </w:r>
      <w:r w:rsidRPr="00B023F3">
        <w:rPr>
          <w:rFonts w:ascii="Calibri" w:eastAsia="SimSun" w:hAnsi="Calibri" w:cs="Calibri"/>
          <w:kern w:val="0"/>
          <w:sz w:val="24"/>
          <w:szCs w:val="24"/>
          <w:lang w:eastAsia="zh-CN"/>
        </w:rPr>
        <w:tab/>
      </w:r>
      <w:bookmarkStart w:id="1" w:name="DocumentFor"/>
      <w:bookmarkEnd w:id="1"/>
      <w:r>
        <w:rPr>
          <w:rFonts w:ascii="Calibri" w:hAnsi="Calibri" w:cs="Calibri" w:hint="eastAsia"/>
          <w:kern w:val="0"/>
          <w:sz w:val="24"/>
          <w:szCs w:val="24"/>
        </w:rPr>
        <w:t>Discussion</w:t>
      </w:r>
    </w:p>
    <w:p w14:paraId="6E26BE66" w14:textId="157DC135" w:rsidR="006C3A5C" w:rsidRPr="00074576" w:rsidRDefault="00260C2D" w:rsidP="00AE1C8C">
      <w:pPr>
        <w:pStyle w:val="2"/>
        <w:spacing w:before="0" w:line="240" w:lineRule="atLeast"/>
        <w:rPr>
          <w:rFonts w:ascii="Times New Roman" w:hAnsi="Times New Roman" w:cs="Times New Roman"/>
          <w:sz w:val="24"/>
          <w:szCs w:val="24"/>
        </w:rPr>
      </w:pPr>
      <w:r w:rsidRPr="00074576">
        <w:rPr>
          <w:rFonts w:ascii="Times New Roman" w:hAnsi="Times New Roman" w:cs="Times New Roman"/>
          <w:sz w:val="24"/>
          <w:szCs w:val="24"/>
        </w:rPr>
        <w:t xml:space="preserve">1. </w:t>
      </w:r>
      <w:r w:rsidR="00673008" w:rsidRPr="00074576">
        <w:rPr>
          <w:rFonts w:ascii="Times New Roman" w:hAnsi="Times New Roman" w:cs="Times New Roman"/>
          <w:sz w:val="24"/>
          <w:szCs w:val="24"/>
        </w:rPr>
        <w:t>Background</w:t>
      </w:r>
    </w:p>
    <w:p w14:paraId="55350DED" w14:textId="7A5B35BF" w:rsidR="00260C2D" w:rsidRPr="00745059" w:rsidRDefault="003F6E85" w:rsidP="00AE1C8C">
      <w:pPr>
        <w:spacing w:line="200" w:lineRule="atLeast"/>
        <w:rPr>
          <w:szCs w:val="21"/>
        </w:rPr>
      </w:pPr>
      <w:r w:rsidRPr="00745059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E205B1" wp14:editId="61C79D57">
                <wp:simplePos x="0" y="0"/>
                <wp:positionH relativeFrom="column">
                  <wp:posOffset>67945</wp:posOffset>
                </wp:positionH>
                <wp:positionV relativeFrom="paragraph">
                  <wp:posOffset>641350</wp:posOffset>
                </wp:positionV>
                <wp:extent cx="5459095" cy="1404620"/>
                <wp:effectExtent l="0" t="0" r="27305" b="1016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90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F991D" w14:textId="77777777" w:rsidR="003F6E85" w:rsidRPr="003F6E85" w:rsidRDefault="003F6E85" w:rsidP="003F6E8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jc w:val="left"/>
                              <w:textAlignment w:val="baseline"/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</w:pPr>
                            <w:r w:rsidRPr="003F6E85"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 xml:space="preserve">The design of AI/ML algorithms and models for RAN3 led use cases are implementation-specific and out of RAN3 scope. </w:t>
                            </w:r>
                          </w:p>
                          <w:p w14:paraId="6741BB9C" w14:textId="77777777" w:rsidR="003F6E85" w:rsidRPr="003F6E85" w:rsidRDefault="003F6E85" w:rsidP="003F6E8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ind w:left="144" w:hanging="144"/>
                              <w:jc w:val="left"/>
                              <w:textAlignment w:val="baseline"/>
                              <w:rPr>
                                <w:rFonts w:ascii="Calibri" w:eastAsia="SimSun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zh-CN"/>
                              </w:rPr>
                            </w:pPr>
                            <w:r w:rsidRPr="003F6E85">
                              <w:rPr>
                                <w:rFonts w:ascii="Calibri" w:eastAsia="SimSun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zh-CN"/>
                              </w:rPr>
                              <w:t>The following use cases will be studied in RAN3:</w:t>
                            </w:r>
                          </w:p>
                          <w:p w14:paraId="5FC733D9" w14:textId="77777777" w:rsidR="003F6E85" w:rsidRPr="003F6E85" w:rsidRDefault="003F6E85" w:rsidP="003F6E85"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jc w:val="left"/>
                              <w:textAlignment w:val="baseline"/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</w:pPr>
                            <w:r w:rsidRPr="003F6E85"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>AI/ML based N</w:t>
                            </w:r>
                            <w:r w:rsidRPr="003F6E85">
                              <w:rPr>
                                <w:rFonts w:ascii="Calibri" w:eastAsia="Calibri" w:hAnsi="Calibri" w:cs="Calibri" w:hint="eastAsia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 xml:space="preserve">etwork energy saving </w:t>
                            </w:r>
                          </w:p>
                          <w:p w14:paraId="7F26B319" w14:textId="2135A07D" w:rsidR="003F6E85" w:rsidRPr="003F6E85" w:rsidRDefault="003F6E85" w:rsidP="003F6E85">
                            <w:pPr>
                              <w:widowControl/>
                              <w:numPr>
                                <w:ilvl w:val="0"/>
                                <w:numId w:val="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jc w:val="left"/>
                              <w:textAlignment w:val="baseline"/>
                              <w:rPr>
                                <w:rFonts w:ascii="Calibri" w:eastAsia="Calibri" w:hAnsi="Calibri" w:cs="Calibri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</w:pPr>
                            <w:r w:rsidRPr="003F6E85">
                              <w:rPr>
                                <w:rFonts w:ascii="Calibri" w:eastAsia="Calibri" w:hAnsi="Calibri" w:cs="Calibri" w:hint="eastAsia"/>
                                <w:bCs/>
                                <w:i/>
                                <w:iCs/>
                                <w:color w:val="008000"/>
                                <w:kern w:val="0"/>
                                <w:sz w:val="16"/>
                                <w:lang w:eastAsia="en-US"/>
                              </w:rPr>
                              <w:t xml:space="preserve">AI/ML based mobility optimization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E205B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5.35pt;margin-top:50.5pt;width:429.8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">
                <v:textbox style="mso-fit-shape-to-text:t">
                  <w:txbxContent>
                    <w:p w14:paraId="501F991D" w14:textId="77777777" w:rsidR="003F6E85" w:rsidRPr="003F6E85" w:rsidRDefault="003F6E85" w:rsidP="003F6E8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jc w:val="left"/>
                        <w:textAlignment w:val="baseline"/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</w:pPr>
                      <w:r w:rsidRPr="003F6E85"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 xml:space="preserve">The design of AI/ML algorithms and models for RAN3 led use cases are implementation-specific and out of RAN3 scope. </w:t>
                      </w:r>
                    </w:p>
                    <w:p w14:paraId="6741BB9C" w14:textId="77777777" w:rsidR="003F6E85" w:rsidRPr="003F6E85" w:rsidRDefault="003F6E85" w:rsidP="003F6E8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ind w:left="144" w:hanging="144"/>
                        <w:jc w:val="left"/>
                        <w:textAlignment w:val="baseline"/>
                        <w:rPr>
                          <w:rFonts w:ascii="Calibri" w:eastAsia="SimSun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zh-CN"/>
                        </w:rPr>
                      </w:pPr>
                      <w:r w:rsidRPr="003F6E85">
                        <w:rPr>
                          <w:rFonts w:ascii="Calibri" w:eastAsia="SimSun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zh-CN"/>
                        </w:rPr>
                        <w:t>The following use cases will be studied in RAN3:</w:t>
                      </w:r>
                    </w:p>
                    <w:p w14:paraId="5FC733D9" w14:textId="77777777" w:rsidR="003F6E85" w:rsidRPr="003F6E85" w:rsidRDefault="003F6E85" w:rsidP="003F6E85">
                      <w:pPr>
                        <w:widowControl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jc w:val="left"/>
                        <w:textAlignment w:val="baseline"/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</w:pPr>
                      <w:r w:rsidRPr="003F6E85"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>AI/ML based N</w:t>
                      </w:r>
                      <w:r w:rsidRPr="003F6E85">
                        <w:rPr>
                          <w:rFonts w:ascii="Calibri" w:eastAsia="Calibri" w:hAnsi="Calibri" w:cs="Calibri" w:hint="eastAsia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 xml:space="preserve">etwork energy saving </w:t>
                      </w:r>
                    </w:p>
                    <w:p w14:paraId="7F26B319" w14:textId="2135A07D" w:rsidR="003F6E85" w:rsidRPr="003F6E85" w:rsidRDefault="003F6E85" w:rsidP="003F6E85">
                      <w:pPr>
                        <w:widowControl/>
                        <w:numPr>
                          <w:ilvl w:val="0"/>
                          <w:numId w:val="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jc w:val="left"/>
                        <w:textAlignment w:val="baseline"/>
                        <w:rPr>
                          <w:rFonts w:ascii="Calibri" w:eastAsia="Calibri" w:hAnsi="Calibri" w:cs="Calibri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</w:pPr>
                      <w:r w:rsidRPr="003F6E85">
                        <w:rPr>
                          <w:rFonts w:ascii="Calibri" w:eastAsia="Calibri" w:hAnsi="Calibri" w:cs="Calibri" w:hint="eastAsia"/>
                          <w:bCs/>
                          <w:i/>
                          <w:iCs/>
                          <w:color w:val="008000"/>
                          <w:kern w:val="0"/>
                          <w:sz w:val="16"/>
                          <w:lang w:eastAsia="en-US"/>
                        </w:rPr>
                        <w:t xml:space="preserve">AI/ML based mobility optimization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0C2D" w:rsidRPr="00745059">
        <w:rPr>
          <w:rFonts w:hint="eastAsia"/>
          <w:szCs w:val="21"/>
        </w:rPr>
        <w:t xml:space="preserve"> </w:t>
      </w:r>
      <w:r w:rsidR="00DB6A00" w:rsidRPr="00745059">
        <w:rPr>
          <w:rFonts w:hint="eastAsia"/>
          <w:szCs w:val="21"/>
        </w:rPr>
        <w:t xml:space="preserve">In the RAN3 #129bis meeting, RAN3 </w:t>
      </w:r>
      <w:r w:rsidR="00BE68E8" w:rsidRPr="00745059">
        <w:rPr>
          <w:rFonts w:hint="eastAsia"/>
          <w:szCs w:val="21"/>
        </w:rPr>
        <w:t>discussed about 6G AI RAN use cases and the following aspects were captured:</w:t>
      </w:r>
    </w:p>
    <w:p w14:paraId="09A8178D" w14:textId="48C9A211" w:rsidR="00BE68E8" w:rsidRPr="00745059" w:rsidRDefault="00BE68E8" w:rsidP="00AE1C8C">
      <w:pPr>
        <w:spacing w:line="240" w:lineRule="atLeast"/>
        <w:rPr>
          <w:szCs w:val="21"/>
        </w:rPr>
      </w:pPr>
    </w:p>
    <w:p w14:paraId="66FB8A33" w14:textId="601BE180" w:rsidR="004A17DD" w:rsidRDefault="00745059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745059">
        <w:rPr>
          <w:rFonts w:ascii="Times New Roman" w:hAnsi="Times New Roman" w:cs="Times New Roman" w:hint="eastAsia"/>
          <w:szCs w:val="21"/>
        </w:rPr>
        <w:t>In thi</w:t>
      </w:r>
      <w:r>
        <w:rPr>
          <w:rFonts w:ascii="Times New Roman" w:hAnsi="Times New Roman" w:cs="Times New Roman" w:hint="eastAsia"/>
          <w:szCs w:val="21"/>
        </w:rPr>
        <w:t xml:space="preserve">s contribution, we </w:t>
      </w:r>
      <w:r w:rsidR="004A17DD">
        <w:rPr>
          <w:rFonts w:ascii="Times New Roman" w:hAnsi="Times New Roman" w:cs="Times New Roman" w:hint="eastAsia"/>
          <w:szCs w:val="21"/>
        </w:rPr>
        <w:t>describe some aspects for further discussion on AI/ML based network energy savings.</w:t>
      </w:r>
      <w:r w:rsidR="00E105B0">
        <w:rPr>
          <w:rFonts w:ascii="Times New Roman" w:hAnsi="Times New Roman" w:cs="Times New Roman"/>
          <w:szCs w:val="21"/>
        </w:rPr>
        <w:br/>
      </w:r>
    </w:p>
    <w:p w14:paraId="151C6918" w14:textId="62720FAD" w:rsidR="004A17DD" w:rsidRPr="00074576" w:rsidRDefault="004A17DD" w:rsidP="00AE1C8C">
      <w:pPr>
        <w:pStyle w:val="2"/>
        <w:spacing w:before="0" w:line="240" w:lineRule="atLeast"/>
        <w:rPr>
          <w:rFonts w:ascii="Times New Roman" w:hAnsi="Times New Roman" w:cs="Times New Roman"/>
          <w:sz w:val="24"/>
          <w:szCs w:val="24"/>
        </w:rPr>
      </w:pPr>
      <w:r w:rsidRPr="00074576">
        <w:rPr>
          <w:rFonts w:ascii="Times New Roman" w:hAnsi="Times New Roman" w:cs="Times New Roman" w:hint="eastAsia"/>
          <w:sz w:val="24"/>
          <w:szCs w:val="24"/>
        </w:rPr>
        <w:t>2</w:t>
      </w:r>
      <w:r w:rsidRPr="00074576">
        <w:rPr>
          <w:rFonts w:ascii="Times New Roman" w:hAnsi="Times New Roman" w:cs="Times New Roman"/>
          <w:sz w:val="24"/>
          <w:szCs w:val="24"/>
        </w:rPr>
        <w:t xml:space="preserve">. </w:t>
      </w:r>
      <w:r w:rsidRPr="00074576">
        <w:rPr>
          <w:rFonts w:ascii="Times New Roman" w:hAnsi="Times New Roman" w:cs="Times New Roman" w:hint="eastAsia"/>
          <w:sz w:val="24"/>
          <w:szCs w:val="24"/>
        </w:rPr>
        <w:t>Discussion</w:t>
      </w:r>
    </w:p>
    <w:p w14:paraId="087024F6" w14:textId="74013F7C" w:rsidR="004A17DD" w:rsidRDefault="00030A1F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 w:rsidR="006406B9">
        <w:rPr>
          <w:rFonts w:ascii="Times New Roman" w:hAnsi="Times New Roman" w:cs="Times New Roman" w:hint="eastAsia"/>
          <w:szCs w:val="21"/>
        </w:rPr>
        <w:t xml:space="preserve">In 5G-Advanced, </w:t>
      </w:r>
      <w:r w:rsidR="009A423E">
        <w:rPr>
          <w:rFonts w:ascii="Times New Roman" w:hAnsi="Times New Roman" w:cs="Times New Roman" w:hint="eastAsia"/>
          <w:szCs w:val="21"/>
        </w:rPr>
        <w:t xml:space="preserve">RAN3 discussed </w:t>
      </w:r>
      <w:r w:rsidR="007D282D">
        <w:rPr>
          <w:rFonts w:ascii="Times New Roman" w:hAnsi="Times New Roman" w:cs="Times New Roman" w:hint="eastAsia"/>
          <w:szCs w:val="21"/>
        </w:rPr>
        <w:t>AI/ML based network energy savings</w:t>
      </w:r>
      <w:r w:rsidR="00985235">
        <w:rPr>
          <w:rFonts w:ascii="Times New Roman" w:hAnsi="Times New Roman" w:cs="Times New Roman" w:hint="eastAsia"/>
          <w:szCs w:val="21"/>
        </w:rPr>
        <w:t xml:space="preserve"> (NES)</w:t>
      </w:r>
      <w:r w:rsidR="00854924">
        <w:rPr>
          <w:rFonts w:ascii="Times New Roman" w:hAnsi="Times New Roman" w:cs="Times New Roman" w:hint="eastAsia"/>
          <w:szCs w:val="21"/>
        </w:rPr>
        <w:t xml:space="preserve">, e.g., prediction </w:t>
      </w:r>
      <w:r w:rsidR="005D7566">
        <w:rPr>
          <w:rFonts w:ascii="Times New Roman" w:hAnsi="Times New Roman" w:cs="Times New Roman" w:hint="eastAsia"/>
          <w:szCs w:val="21"/>
        </w:rPr>
        <w:t xml:space="preserve">and finer granularity </w:t>
      </w:r>
      <w:r w:rsidR="00854924">
        <w:rPr>
          <w:rFonts w:ascii="Times New Roman" w:hAnsi="Times New Roman" w:cs="Times New Roman" w:hint="eastAsia"/>
          <w:szCs w:val="21"/>
        </w:rPr>
        <w:t xml:space="preserve">of energy </w:t>
      </w:r>
      <w:r w:rsidR="000E4369">
        <w:rPr>
          <w:rFonts w:ascii="Times New Roman" w:hAnsi="Times New Roman" w:cs="Times New Roman" w:hint="eastAsia"/>
          <w:szCs w:val="21"/>
        </w:rPr>
        <w:t>cost</w:t>
      </w:r>
      <w:r w:rsidR="00854924">
        <w:rPr>
          <w:rFonts w:ascii="Times New Roman" w:hAnsi="Times New Roman" w:cs="Times New Roman" w:hint="eastAsia"/>
          <w:szCs w:val="21"/>
        </w:rPr>
        <w:t xml:space="preserve"> at NG-RAN nodes</w:t>
      </w:r>
      <w:r w:rsidR="00096B79">
        <w:rPr>
          <w:rFonts w:ascii="Times New Roman" w:hAnsi="Times New Roman" w:cs="Times New Roman" w:hint="eastAsia"/>
          <w:szCs w:val="21"/>
        </w:rPr>
        <w:t xml:space="preserve"> but there was no </w:t>
      </w:r>
      <w:r w:rsidR="00227126">
        <w:rPr>
          <w:rFonts w:ascii="Times New Roman" w:hAnsi="Times New Roman" w:cs="Times New Roman"/>
          <w:szCs w:val="21"/>
        </w:rPr>
        <w:t>consensus</w:t>
      </w:r>
      <w:r w:rsidR="00227126">
        <w:rPr>
          <w:rFonts w:ascii="Times New Roman" w:hAnsi="Times New Roman" w:cs="Times New Roman" w:hint="eastAsia"/>
          <w:szCs w:val="21"/>
        </w:rPr>
        <w:t xml:space="preserve"> even though importance of the energy efficiency was obvious. </w:t>
      </w:r>
      <w:r w:rsidR="00E01C0D">
        <w:rPr>
          <w:rFonts w:ascii="Times New Roman" w:hAnsi="Times New Roman" w:cs="Times New Roman" w:hint="eastAsia"/>
          <w:szCs w:val="21"/>
        </w:rPr>
        <w:t xml:space="preserve">In our understanding, </w:t>
      </w:r>
      <w:r w:rsidR="00F94B50">
        <w:rPr>
          <w:rFonts w:ascii="Times New Roman" w:hAnsi="Times New Roman" w:cs="Times New Roman" w:hint="eastAsia"/>
          <w:szCs w:val="21"/>
        </w:rPr>
        <w:t xml:space="preserve">one of the causes is difficulty to </w:t>
      </w:r>
      <w:r w:rsidR="00F94DF0">
        <w:rPr>
          <w:rFonts w:ascii="Times New Roman" w:hAnsi="Times New Roman" w:cs="Times New Roman" w:hint="eastAsia"/>
          <w:szCs w:val="21"/>
        </w:rPr>
        <w:t>align common promising information among multiple nodes.</w:t>
      </w:r>
    </w:p>
    <w:p w14:paraId="530DC394" w14:textId="68E24D26" w:rsidR="00A5189F" w:rsidRDefault="00A5189F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If RAN3 start</w:t>
      </w:r>
      <w:r w:rsidR="008F4C0F">
        <w:rPr>
          <w:rFonts w:ascii="Times New Roman" w:hAnsi="Times New Roman" w:cs="Times New Roman" w:hint="eastAsia"/>
          <w:szCs w:val="21"/>
        </w:rPr>
        <w:t>s</w:t>
      </w:r>
      <w:r>
        <w:rPr>
          <w:rFonts w:ascii="Times New Roman" w:hAnsi="Times New Roman" w:cs="Times New Roman" w:hint="eastAsia"/>
          <w:szCs w:val="21"/>
        </w:rPr>
        <w:t xml:space="preserve"> the same discussion in 6G, we expect the same dead lock happens unless new environments or assumptions are introduced. </w:t>
      </w:r>
      <w:r w:rsidR="008F4C0F">
        <w:rPr>
          <w:rFonts w:ascii="Times New Roman" w:hAnsi="Times New Roman" w:cs="Times New Roman" w:hint="eastAsia"/>
          <w:szCs w:val="21"/>
        </w:rPr>
        <w:t>Therefore,</w:t>
      </w:r>
      <w:r w:rsidR="00AE230B">
        <w:rPr>
          <w:rFonts w:ascii="Times New Roman" w:hAnsi="Times New Roman" w:cs="Times New Roman" w:hint="eastAsia"/>
          <w:szCs w:val="21"/>
        </w:rPr>
        <w:t xml:space="preserve"> it is desirable</w:t>
      </w:r>
      <w:r w:rsidR="00312E86">
        <w:rPr>
          <w:rFonts w:ascii="Times New Roman" w:hAnsi="Times New Roman" w:cs="Times New Roman" w:hint="eastAsia"/>
          <w:szCs w:val="21"/>
        </w:rPr>
        <w:t xml:space="preserve"> </w:t>
      </w:r>
      <w:r w:rsidR="008F4C0F">
        <w:rPr>
          <w:rFonts w:ascii="Times New Roman" w:hAnsi="Times New Roman" w:cs="Times New Roman" w:hint="eastAsia"/>
          <w:szCs w:val="21"/>
        </w:rPr>
        <w:t xml:space="preserve">firstly </w:t>
      </w:r>
      <w:r w:rsidR="00AE230B">
        <w:rPr>
          <w:rFonts w:ascii="Times New Roman" w:hAnsi="Times New Roman" w:cs="Times New Roman" w:hint="eastAsia"/>
          <w:szCs w:val="21"/>
        </w:rPr>
        <w:t xml:space="preserve">to </w:t>
      </w:r>
      <w:r w:rsidR="008F4C0F">
        <w:rPr>
          <w:rFonts w:ascii="Times New Roman" w:hAnsi="Times New Roman" w:cs="Times New Roman" w:hint="eastAsia"/>
          <w:szCs w:val="21"/>
        </w:rPr>
        <w:t>discuss agreeable scenarios where AI/ML based methodologies including</w:t>
      </w:r>
      <w:r w:rsidR="004D19D6">
        <w:rPr>
          <w:rFonts w:ascii="Times New Roman" w:hAnsi="Times New Roman" w:cs="Times New Roman" w:hint="eastAsia"/>
          <w:szCs w:val="21"/>
        </w:rPr>
        <w:t xml:space="preserve"> prediction</w:t>
      </w:r>
      <w:r w:rsidR="008F4C0F">
        <w:rPr>
          <w:rFonts w:ascii="Times New Roman" w:hAnsi="Times New Roman" w:cs="Times New Roman" w:hint="eastAsia"/>
          <w:szCs w:val="21"/>
        </w:rPr>
        <w:t xml:space="preserve"> are useful.</w:t>
      </w:r>
    </w:p>
    <w:p w14:paraId="02BAD119" w14:textId="5DCEB989" w:rsidR="008F4C0F" w:rsidRPr="00261EDD" w:rsidRDefault="008F4C0F" w:rsidP="008F4C0F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 xml:space="preserve"> RAN3 should identify potential useful scenarios for </w:t>
      </w:r>
      <w:r w:rsidR="007A0B76">
        <w:rPr>
          <w:rFonts w:ascii="Times New Roman" w:hAnsi="Times New Roman" w:cs="Times New Roman" w:hint="eastAsia"/>
          <w:szCs w:val="21"/>
        </w:rPr>
        <w:t xml:space="preserve">6G </w:t>
      </w:r>
      <w:r>
        <w:rPr>
          <w:rFonts w:ascii="Times New Roman" w:hAnsi="Times New Roman" w:cs="Times New Roman" w:hint="eastAsia"/>
          <w:szCs w:val="21"/>
        </w:rPr>
        <w:t>AI</w:t>
      </w:r>
      <w:r w:rsidR="005E6F05">
        <w:rPr>
          <w:rFonts w:ascii="Times New Roman" w:hAnsi="Times New Roman" w:cs="Times New Roman" w:hint="eastAsia"/>
          <w:szCs w:val="21"/>
        </w:rPr>
        <w:t>/ML</w:t>
      </w:r>
      <w:r>
        <w:rPr>
          <w:rFonts w:ascii="Times New Roman" w:hAnsi="Times New Roman" w:cs="Times New Roman" w:hint="eastAsia"/>
          <w:szCs w:val="21"/>
        </w:rPr>
        <w:t xml:space="preserve"> based NES</w:t>
      </w:r>
      <w:r w:rsidR="00A6310E">
        <w:rPr>
          <w:rFonts w:ascii="Times New Roman" w:hAnsi="Times New Roman" w:cs="Times New Roman" w:hint="eastAsia"/>
          <w:szCs w:val="21"/>
        </w:rPr>
        <w:t>.</w:t>
      </w:r>
    </w:p>
    <w:p w14:paraId="45302BCE" w14:textId="77777777" w:rsidR="008F4C0F" w:rsidRPr="005E6F05" w:rsidRDefault="008F4C0F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570CEC19" w14:textId="161BB2E2" w:rsidR="00842B1F" w:rsidRPr="00423A4F" w:rsidRDefault="00D217CD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 w:rsidR="00532EAD">
        <w:rPr>
          <w:rFonts w:ascii="Times New Roman" w:hAnsi="Times New Roman" w:cs="Times New Roman" w:hint="eastAsia"/>
          <w:szCs w:val="21"/>
        </w:rPr>
        <w:t xml:space="preserve">Generally, </w:t>
      </w:r>
      <w:r w:rsidR="00FF6B3B">
        <w:rPr>
          <w:rFonts w:ascii="Times New Roman" w:hAnsi="Times New Roman" w:cs="Times New Roman" w:hint="eastAsia"/>
          <w:szCs w:val="21"/>
        </w:rPr>
        <w:t xml:space="preserve">6G </w:t>
      </w:r>
      <w:r w:rsidR="005E6F05">
        <w:rPr>
          <w:rFonts w:ascii="Times New Roman" w:hAnsi="Times New Roman" w:cs="Times New Roman" w:hint="eastAsia"/>
          <w:szCs w:val="21"/>
        </w:rPr>
        <w:t>NES</w:t>
      </w:r>
      <w:r w:rsidR="00FF6B3B">
        <w:rPr>
          <w:rFonts w:ascii="Times New Roman" w:hAnsi="Times New Roman" w:cs="Times New Roman" w:hint="eastAsia"/>
          <w:szCs w:val="21"/>
        </w:rPr>
        <w:t xml:space="preserve"> feature</w:t>
      </w:r>
      <w:r w:rsidR="005E6F05">
        <w:rPr>
          <w:rFonts w:ascii="Times New Roman" w:hAnsi="Times New Roman" w:cs="Times New Roman" w:hint="eastAsia"/>
          <w:szCs w:val="21"/>
        </w:rPr>
        <w:t xml:space="preserve">s </w:t>
      </w:r>
      <w:r w:rsidR="00985235">
        <w:rPr>
          <w:rFonts w:ascii="Times New Roman" w:hAnsi="Times New Roman" w:cs="Times New Roman" w:hint="eastAsia"/>
          <w:szCs w:val="21"/>
        </w:rPr>
        <w:t>can be</w:t>
      </w:r>
      <w:r w:rsidR="00FF6B3B">
        <w:rPr>
          <w:rFonts w:ascii="Times New Roman" w:hAnsi="Times New Roman" w:cs="Times New Roman" w:hint="eastAsia"/>
          <w:szCs w:val="21"/>
        </w:rPr>
        <w:t xml:space="preserve"> </w:t>
      </w:r>
      <w:r w:rsidR="00FF6B3B">
        <w:rPr>
          <w:rFonts w:ascii="Times New Roman" w:hAnsi="Times New Roman" w:cs="Times New Roman"/>
          <w:szCs w:val="21"/>
        </w:rPr>
        <w:t>discussed</w:t>
      </w:r>
      <w:r w:rsidR="00FF6B3B">
        <w:rPr>
          <w:rFonts w:ascii="Times New Roman" w:hAnsi="Times New Roman" w:cs="Times New Roman" w:hint="eastAsia"/>
          <w:szCs w:val="21"/>
        </w:rPr>
        <w:t xml:space="preserve"> in multiple WGs. </w:t>
      </w:r>
      <w:r w:rsidR="00DE4EA3">
        <w:rPr>
          <w:rFonts w:ascii="Times New Roman" w:hAnsi="Times New Roman" w:cs="Times New Roman" w:hint="eastAsia"/>
          <w:szCs w:val="21"/>
        </w:rPr>
        <w:t>S</w:t>
      </w:r>
      <w:r w:rsidR="00531874">
        <w:rPr>
          <w:rFonts w:ascii="Times New Roman" w:hAnsi="Times New Roman" w:cs="Times New Roman" w:hint="eastAsia"/>
          <w:szCs w:val="21"/>
        </w:rPr>
        <w:t>ince</w:t>
      </w:r>
      <w:r w:rsidR="00A52E8B">
        <w:rPr>
          <w:rFonts w:ascii="Times New Roman" w:hAnsi="Times New Roman" w:cs="Times New Roman" w:hint="eastAsia"/>
          <w:szCs w:val="21"/>
        </w:rPr>
        <w:t xml:space="preserve"> </w:t>
      </w:r>
      <w:r w:rsidR="00FC004A">
        <w:rPr>
          <w:rFonts w:ascii="Times New Roman" w:hAnsi="Times New Roman" w:cs="Times New Roman" w:hint="eastAsia"/>
          <w:szCs w:val="21"/>
        </w:rPr>
        <w:t>RAN1 is currently studying</w:t>
      </w:r>
      <w:r w:rsidR="002A2174">
        <w:rPr>
          <w:rFonts w:ascii="Times New Roman" w:hAnsi="Times New Roman" w:cs="Times New Roman" w:hint="eastAsia"/>
          <w:szCs w:val="21"/>
        </w:rPr>
        <w:t xml:space="preserve"> evaluation methodology of energy efficiency in terms of signal transmission and UE power consumption</w:t>
      </w:r>
      <w:r w:rsidR="00A52E8B">
        <w:rPr>
          <w:rFonts w:ascii="Times New Roman" w:hAnsi="Times New Roman" w:cs="Times New Roman" w:hint="eastAsia"/>
          <w:szCs w:val="21"/>
        </w:rPr>
        <w:t xml:space="preserve">, </w:t>
      </w:r>
      <w:r w:rsidR="008C7C05">
        <w:rPr>
          <w:rFonts w:ascii="Times New Roman" w:hAnsi="Times New Roman" w:cs="Times New Roman" w:hint="eastAsia"/>
          <w:szCs w:val="21"/>
        </w:rPr>
        <w:t>discussion</w:t>
      </w:r>
      <w:r w:rsidR="00423A4F">
        <w:rPr>
          <w:rFonts w:ascii="Times New Roman" w:hAnsi="Times New Roman" w:cs="Times New Roman" w:hint="eastAsia"/>
          <w:szCs w:val="21"/>
        </w:rPr>
        <w:t xml:space="preserve"> for </w:t>
      </w:r>
      <w:r w:rsidR="00810520">
        <w:rPr>
          <w:rFonts w:ascii="Times New Roman" w:hAnsi="Times New Roman" w:cs="Times New Roman" w:hint="eastAsia"/>
          <w:szCs w:val="21"/>
        </w:rPr>
        <w:t>NES</w:t>
      </w:r>
      <w:r w:rsidR="00423A4F">
        <w:rPr>
          <w:rFonts w:ascii="Times New Roman" w:hAnsi="Times New Roman" w:cs="Times New Roman" w:hint="eastAsia"/>
          <w:szCs w:val="21"/>
        </w:rPr>
        <w:t xml:space="preserve"> in terms of </w:t>
      </w:r>
      <w:r w:rsidR="006541B6">
        <w:rPr>
          <w:rFonts w:ascii="Times New Roman" w:hAnsi="Times New Roman" w:cs="Times New Roman" w:hint="eastAsia"/>
          <w:szCs w:val="21"/>
        </w:rPr>
        <w:t>signal</w:t>
      </w:r>
      <w:r w:rsidR="007D3C51">
        <w:rPr>
          <w:rFonts w:ascii="Times New Roman" w:hAnsi="Times New Roman" w:cs="Times New Roman" w:hint="eastAsia"/>
          <w:szCs w:val="21"/>
        </w:rPr>
        <w:t xml:space="preserve"> transmission reduction can be led by RAN1.</w:t>
      </w:r>
      <w:r w:rsidR="00EB2CDD">
        <w:rPr>
          <w:rFonts w:ascii="Times New Roman" w:hAnsi="Times New Roman" w:cs="Times New Roman" w:hint="eastAsia"/>
          <w:szCs w:val="21"/>
        </w:rPr>
        <w:t xml:space="preserve"> </w:t>
      </w:r>
      <w:r w:rsidR="002D7AA6">
        <w:rPr>
          <w:rFonts w:ascii="Times New Roman" w:hAnsi="Times New Roman" w:cs="Times New Roman" w:hint="eastAsia"/>
          <w:szCs w:val="21"/>
        </w:rPr>
        <w:t xml:space="preserve">Since </w:t>
      </w:r>
      <w:r w:rsidR="00B85FB3">
        <w:rPr>
          <w:rFonts w:ascii="Times New Roman" w:hAnsi="Times New Roman" w:cs="Times New Roman" w:hint="eastAsia"/>
          <w:szCs w:val="21"/>
        </w:rPr>
        <w:lastRenderedPageBreak/>
        <w:t xml:space="preserve">RAN1 does not </w:t>
      </w:r>
      <w:r w:rsidR="002D7AA6">
        <w:rPr>
          <w:rFonts w:ascii="Times New Roman" w:hAnsi="Times New Roman" w:cs="Times New Roman"/>
          <w:szCs w:val="21"/>
        </w:rPr>
        <w:t>currently</w:t>
      </w:r>
      <w:r w:rsidR="002D7AA6">
        <w:rPr>
          <w:rFonts w:ascii="Times New Roman" w:hAnsi="Times New Roman" w:cs="Times New Roman" w:hint="eastAsia"/>
          <w:szCs w:val="21"/>
        </w:rPr>
        <w:t xml:space="preserve"> </w:t>
      </w:r>
      <w:r w:rsidR="00B85FB3">
        <w:rPr>
          <w:rFonts w:ascii="Times New Roman" w:hAnsi="Times New Roman" w:cs="Times New Roman" w:hint="eastAsia"/>
          <w:szCs w:val="21"/>
        </w:rPr>
        <w:t>think about AI/ML application</w:t>
      </w:r>
      <w:r w:rsidR="002D7AA6">
        <w:rPr>
          <w:rFonts w:ascii="Times New Roman" w:hAnsi="Times New Roman" w:cs="Times New Roman" w:hint="eastAsia"/>
          <w:szCs w:val="21"/>
        </w:rPr>
        <w:t xml:space="preserve"> on NES</w:t>
      </w:r>
      <w:r w:rsidR="00B85FB3">
        <w:rPr>
          <w:rFonts w:ascii="Times New Roman" w:hAnsi="Times New Roman" w:cs="Times New Roman" w:hint="eastAsia"/>
          <w:szCs w:val="21"/>
        </w:rPr>
        <w:t xml:space="preserve">, it is not clear whether AI/ML application on </w:t>
      </w:r>
      <w:r w:rsidR="00427399">
        <w:rPr>
          <w:rFonts w:ascii="Times New Roman" w:hAnsi="Times New Roman" w:cs="Times New Roman" w:hint="eastAsia"/>
          <w:szCs w:val="21"/>
        </w:rPr>
        <w:t xml:space="preserve">RAN1 </w:t>
      </w:r>
      <w:r w:rsidR="00B85FB3">
        <w:rPr>
          <w:rFonts w:ascii="Times New Roman" w:hAnsi="Times New Roman" w:cs="Times New Roman" w:hint="eastAsia"/>
          <w:szCs w:val="21"/>
        </w:rPr>
        <w:t xml:space="preserve">NES is considered or not. </w:t>
      </w:r>
      <w:r w:rsidR="00513C2D">
        <w:rPr>
          <w:rFonts w:ascii="Times New Roman" w:hAnsi="Times New Roman" w:cs="Times New Roman" w:hint="eastAsia"/>
          <w:szCs w:val="21"/>
        </w:rPr>
        <w:t>S</w:t>
      </w:r>
      <w:r w:rsidR="00574947">
        <w:rPr>
          <w:rFonts w:ascii="Times New Roman" w:hAnsi="Times New Roman" w:cs="Times New Roman" w:hint="eastAsia"/>
          <w:szCs w:val="21"/>
        </w:rPr>
        <w:t xml:space="preserve">ince overall framework is </w:t>
      </w:r>
      <w:r w:rsidR="008C7C05">
        <w:rPr>
          <w:rFonts w:ascii="Times New Roman" w:hAnsi="Times New Roman" w:cs="Times New Roman" w:hint="eastAsia"/>
          <w:szCs w:val="21"/>
        </w:rPr>
        <w:t xml:space="preserve">still </w:t>
      </w:r>
      <w:r w:rsidR="00574947">
        <w:rPr>
          <w:rFonts w:ascii="Times New Roman" w:hAnsi="Times New Roman" w:cs="Times New Roman" w:hint="eastAsia"/>
          <w:szCs w:val="21"/>
        </w:rPr>
        <w:t xml:space="preserve">not clear, </w:t>
      </w:r>
      <w:r w:rsidR="00513C2D">
        <w:rPr>
          <w:rFonts w:ascii="Times New Roman" w:hAnsi="Times New Roman" w:cs="Times New Roman" w:hint="eastAsia"/>
          <w:szCs w:val="21"/>
        </w:rPr>
        <w:t>RAN3 can wait for progress of the discussion</w:t>
      </w:r>
      <w:r w:rsidR="000F00A6">
        <w:rPr>
          <w:rFonts w:ascii="Times New Roman" w:hAnsi="Times New Roman" w:cs="Times New Roman" w:hint="eastAsia"/>
          <w:szCs w:val="21"/>
        </w:rPr>
        <w:t xml:space="preserve"> in RAN1, to confirm if there are any clarification/discussion is necessary</w:t>
      </w:r>
      <w:r w:rsidR="00343481">
        <w:rPr>
          <w:rFonts w:ascii="Times New Roman" w:hAnsi="Times New Roman" w:cs="Times New Roman" w:hint="eastAsia"/>
          <w:szCs w:val="21"/>
        </w:rPr>
        <w:t xml:space="preserve"> in RAN3</w:t>
      </w:r>
      <w:r w:rsidR="000F00A6">
        <w:rPr>
          <w:rFonts w:ascii="Times New Roman" w:hAnsi="Times New Roman" w:cs="Times New Roman" w:hint="eastAsia"/>
          <w:szCs w:val="21"/>
        </w:rPr>
        <w:t>.</w:t>
      </w:r>
    </w:p>
    <w:p w14:paraId="326D1E18" w14:textId="1AAA189C" w:rsidR="00245320" w:rsidRDefault="00C76976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5F6769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 xml:space="preserve">: </w:t>
      </w:r>
      <w:r w:rsidR="00310809">
        <w:rPr>
          <w:rFonts w:ascii="Times New Roman" w:hAnsi="Times New Roman" w:cs="Times New Roman" w:hint="eastAsia"/>
          <w:szCs w:val="21"/>
        </w:rPr>
        <w:t xml:space="preserve">For </w:t>
      </w:r>
      <w:r w:rsidR="00BF6D01">
        <w:rPr>
          <w:rFonts w:ascii="Times New Roman" w:hAnsi="Times New Roman" w:cs="Times New Roman" w:hint="eastAsia"/>
          <w:szCs w:val="21"/>
        </w:rPr>
        <w:t xml:space="preserve">AI/ML based </w:t>
      </w:r>
      <w:r w:rsidR="00096F7B">
        <w:rPr>
          <w:rFonts w:ascii="Times New Roman" w:hAnsi="Times New Roman" w:cs="Times New Roman" w:hint="eastAsia"/>
          <w:szCs w:val="21"/>
        </w:rPr>
        <w:t>NES</w:t>
      </w:r>
      <w:r w:rsidR="00AC6FE0">
        <w:rPr>
          <w:rFonts w:ascii="Times New Roman" w:hAnsi="Times New Roman" w:cs="Times New Roman" w:hint="eastAsia"/>
          <w:szCs w:val="21"/>
        </w:rPr>
        <w:t xml:space="preserve"> in terms of </w:t>
      </w:r>
      <w:r w:rsidR="006541B6">
        <w:rPr>
          <w:rFonts w:ascii="Times New Roman" w:hAnsi="Times New Roman" w:cs="Times New Roman" w:hint="eastAsia"/>
          <w:szCs w:val="21"/>
        </w:rPr>
        <w:t>signal</w:t>
      </w:r>
      <w:r w:rsidR="00AC6FE0">
        <w:rPr>
          <w:rFonts w:ascii="Times New Roman" w:hAnsi="Times New Roman" w:cs="Times New Roman" w:hint="eastAsia"/>
          <w:szCs w:val="21"/>
        </w:rPr>
        <w:t xml:space="preserve"> transmission</w:t>
      </w:r>
      <w:r w:rsidR="006541B6">
        <w:rPr>
          <w:rFonts w:ascii="Times New Roman" w:hAnsi="Times New Roman" w:cs="Times New Roman" w:hint="eastAsia"/>
          <w:szCs w:val="21"/>
        </w:rPr>
        <w:t xml:space="preserve"> reduction</w:t>
      </w:r>
      <w:r w:rsidR="00A30A66">
        <w:rPr>
          <w:rFonts w:ascii="Times New Roman" w:hAnsi="Times New Roman" w:cs="Times New Roman" w:hint="eastAsia"/>
          <w:szCs w:val="21"/>
        </w:rPr>
        <w:t>, RAN3 may discuss</w:t>
      </w:r>
      <w:r w:rsidR="00842B1F">
        <w:rPr>
          <w:rFonts w:ascii="Times New Roman" w:hAnsi="Times New Roman" w:cs="Times New Roman" w:hint="eastAsia"/>
          <w:szCs w:val="21"/>
        </w:rPr>
        <w:t xml:space="preserve"> </w:t>
      </w:r>
      <w:r w:rsidR="00096F7B">
        <w:rPr>
          <w:rFonts w:ascii="Times New Roman" w:hAnsi="Times New Roman" w:cs="Times New Roman" w:hint="eastAsia"/>
          <w:szCs w:val="21"/>
        </w:rPr>
        <w:t xml:space="preserve">it </w:t>
      </w:r>
      <w:r w:rsidR="00A30A66">
        <w:rPr>
          <w:rFonts w:ascii="Times New Roman" w:hAnsi="Times New Roman" w:cs="Times New Roman" w:hint="eastAsia"/>
          <w:szCs w:val="21"/>
        </w:rPr>
        <w:t xml:space="preserve">if there are any requests </w:t>
      </w:r>
      <w:r w:rsidR="00096F7B">
        <w:rPr>
          <w:rFonts w:ascii="Times New Roman" w:hAnsi="Times New Roman" w:cs="Times New Roman" w:hint="eastAsia"/>
          <w:szCs w:val="21"/>
        </w:rPr>
        <w:t xml:space="preserve">from RAN1 </w:t>
      </w:r>
      <w:r w:rsidR="00A30A66">
        <w:rPr>
          <w:rFonts w:ascii="Times New Roman" w:hAnsi="Times New Roman" w:cs="Times New Roman" w:hint="eastAsia"/>
          <w:szCs w:val="21"/>
        </w:rPr>
        <w:t xml:space="preserve">based on </w:t>
      </w:r>
      <w:r w:rsidR="00245320">
        <w:rPr>
          <w:rFonts w:ascii="Times New Roman" w:hAnsi="Times New Roman" w:cs="Times New Roman" w:hint="eastAsia"/>
          <w:szCs w:val="21"/>
        </w:rPr>
        <w:t xml:space="preserve">output of </w:t>
      </w:r>
      <w:r w:rsidR="00096F7B">
        <w:rPr>
          <w:rFonts w:ascii="Times New Roman" w:hAnsi="Times New Roman" w:cs="Times New Roman" w:hint="eastAsia"/>
          <w:szCs w:val="21"/>
        </w:rPr>
        <w:t xml:space="preserve">the </w:t>
      </w:r>
      <w:r w:rsidR="00A30A66">
        <w:rPr>
          <w:rFonts w:ascii="Times New Roman" w:hAnsi="Times New Roman" w:cs="Times New Roman" w:hint="eastAsia"/>
          <w:szCs w:val="21"/>
        </w:rPr>
        <w:t xml:space="preserve">study </w:t>
      </w:r>
      <w:r w:rsidR="00F405FC">
        <w:rPr>
          <w:rFonts w:ascii="Times New Roman" w:hAnsi="Times New Roman" w:cs="Times New Roman" w:hint="eastAsia"/>
          <w:szCs w:val="21"/>
        </w:rPr>
        <w:t>on</w:t>
      </w:r>
      <w:r w:rsidR="00A30A66">
        <w:rPr>
          <w:rFonts w:ascii="Times New Roman" w:hAnsi="Times New Roman" w:cs="Times New Roman" w:hint="eastAsia"/>
          <w:szCs w:val="21"/>
        </w:rPr>
        <w:t xml:space="preserve"> energy efficiency.</w:t>
      </w:r>
    </w:p>
    <w:p w14:paraId="27D2486F" w14:textId="77777777" w:rsidR="00DA4111" w:rsidRDefault="00DA4111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4244A895" w14:textId="6B6A98D3" w:rsidR="00587DE9" w:rsidRDefault="00DA4111" w:rsidP="008E008A">
      <w:pPr>
        <w:spacing w:line="240" w:lineRule="atLeast"/>
        <w:ind w:firstLineChars="50" w:firstLine="1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Instead, </w:t>
      </w:r>
      <w:r w:rsidR="004F64D8">
        <w:rPr>
          <w:rFonts w:ascii="Times New Roman" w:hAnsi="Times New Roman" w:cs="Times New Roman" w:hint="eastAsia"/>
          <w:szCs w:val="21"/>
        </w:rPr>
        <w:t xml:space="preserve">RAN3 can </w:t>
      </w:r>
      <w:r w:rsidR="008C7C05">
        <w:rPr>
          <w:rFonts w:ascii="Times New Roman" w:hAnsi="Times New Roman" w:cs="Times New Roman" w:hint="eastAsia"/>
          <w:szCs w:val="21"/>
        </w:rPr>
        <w:t xml:space="preserve">firstly </w:t>
      </w:r>
      <w:r w:rsidR="004F64D8">
        <w:rPr>
          <w:rFonts w:ascii="Times New Roman" w:hAnsi="Times New Roman" w:cs="Times New Roman" w:hint="eastAsia"/>
          <w:szCs w:val="21"/>
        </w:rPr>
        <w:t>focus on other aspects for energy efficient RAN design, e.g., energy saving by</w:t>
      </w:r>
      <w:r w:rsidR="008C7C05">
        <w:rPr>
          <w:rFonts w:ascii="Times New Roman" w:hAnsi="Times New Roman" w:cs="Times New Roman" w:hint="eastAsia"/>
          <w:szCs w:val="21"/>
        </w:rPr>
        <w:t xml:space="preserve"> </w:t>
      </w:r>
      <w:r w:rsidR="004F64D8">
        <w:rPr>
          <w:rFonts w:ascii="Times New Roman" w:hAnsi="Times New Roman" w:cs="Times New Roman" w:hint="eastAsia"/>
          <w:szCs w:val="21"/>
        </w:rPr>
        <w:t>cell management.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="00D6394A">
        <w:rPr>
          <w:rFonts w:ascii="Times New Roman" w:hAnsi="Times New Roman" w:cs="Times New Roman" w:hint="eastAsia"/>
          <w:szCs w:val="21"/>
        </w:rPr>
        <w:t>As an example, p</w:t>
      </w:r>
      <w:r w:rsidR="00587DE9">
        <w:rPr>
          <w:rFonts w:ascii="Times New Roman" w:hAnsi="Times New Roman" w:cs="Times New Roman" w:hint="eastAsia"/>
          <w:szCs w:val="21"/>
        </w:rPr>
        <w:t>rediction of the</w:t>
      </w:r>
      <w:r w:rsidR="00E65E40">
        <w:rPr>
          <w:rFonts w:ascii="Times New Roman" w:hAnsi="Times New Roman" w:cs="Times New Roman" w:hint="eastAsia"/>
          <w:szCs w:val="21"/>
        </w:rPr>
        <w:t xml:space="preserve"> daily change in</w:t>
      </w:r>
      <w:r w:rsidR="00587DE9">
        <w:rPr>
          <w:rFonts w:ascii="Times New Roman" w:hAnsi="Times New Roman" w:cs="Times New Roman" w:hint="eastAsia"/>
          <w:szCs w:val="21"/>
        </w:rPr>
        <w:t xml:space="preserve"> </w:t>
      </w:r>
      <w:r w:rsidR="00D6394A">
        <w:rPr>
          <w:rFonts w:ascii="Times New Roman" w:hAnsi="Times New Roman" w:cs="Times New Roman" w:hint="eastAsia"/>
          <w:szCs w:val="21"/>
        </w:rPr>
        <w:t>traffic load</w:t>
      </w:r>
      <w:r w:rsidR="00096DF2">
        <w:rPr>
          <w:rFonts w:ascii="Times New Roman" w:hAnsi="Times New Roman" w:cs="Times New Roman" w:hint="eastAsia"/>
          <w:szCs w:val="21"/>
        </w:rPr>
        <w:t xml:space="preserve"> or energy consumption</w:t>
      </w:r>
      <w:r w:rsidR="00D6394A">
        <w:rPr>
          <w:rFonts w:ascii="Times New Roman" w:hAnsi="Times New Roman" w:cs="Times New Roman" w:hint="eastAsia"/>
          <w:szCs w:val="21"/>
        </w:rPr>
        <w:t xml:space="preserve"> </w:t>
      </w:r>
      <w:r w:rsidR="00203AAB">
        <w:rPr>
          <w:rFonts w:ascii="Times New Roman" w:hAnsi="Times New Roman" w:cs="Times New Roman" w:hint="eastAsia"/>
          <w:szCs w:val="21"/>
        </w:rPr>
        <w:t xml:space="preserve">on cells </w:t>
      </w:r>
      <w:r w:rsidR="00D6394A">
        <w:rPr>
          <w:rFonts w:ascii="Times New Roman" w:hAnsi="Times New Roman" w:cs="Times New Roman" w:hint="eastAsia"/>
          <w:szCs w:val="21"/>
        </w:rPr>
        <w:t xml:space="preserve">can help </w:t>
      </w:r>
      <w:r w:rsidR="00E633BD">
        <w:rPr>
          <w:rFonts w:ascii="Times New Roman" w:hAnsi="Times New Roman" w:cs="Times New Roman" w:hint="eastAsia"/>
          <w:szCs w:val="21"/>
        </w:rPr>
        <w:t xml:space="preserve">e.g., </w:t>
      </w:r>
      <w:r w:rsidR="0060445B">
        <w:rPr>
          <w:rFonts w:ascii="Times New Roman" w:hAnsi="Times New Roman" w:cs="Times New Roman" w:hint="eastAsia"/>
          <w:szCs w:val="21"/>
        </w:rPr>
        <w:t xml:space="preserve">cell management and </w:t>
      </w:r>
      <w:r w:rsidR="00E65E40">
        <w:rPr>
          <w:rFonts w:ascii="Times New Roman" w:hAnsi="Times New Roman" w:cs="Times New Roman" w:hint="eastAsia"/>
          <w:szCs w:val="21"/>
        </w:rPr>
        <w:t xml:space="preserve">cloud resource </w:t>
      </w:r>
      <w:r w:rsidR="00E65E40">
        <w:rPr>
          <w:rFonts w:ascii="Times New Roman" w:hAnsi="Times New Roman" w:cs="Times New Roman"/>
          <w:szCs w:val="21"/>
        </w:rPr>
        <w:t>optimization</w:t>
      </w:r>
      <w:r w:rsidR="00E65E40">
        <w:rPr>
          <w:rFonts w:ascii="Times New Roman" w:hAnsi="Times New Roman" w:cs="Times New Roman" w:hint="eastAsia"/>
          <w:szCs w:val="21"/>
        </w:rPr>
        <w:t xml:space="preserve"> for base stations.</w:t>
      </w:r>
    </w:p>
    <w:p w14:paraId="08A0FC36" w14:textId="18530BE5" w:rsidR="00465B39" w:rsidRDefault="00465B39" w:rsidP="00465B39">
      <w:pPr>
        <w:spacing w:line="240" w:lineRule="atLeast"/>
        <w:rPr>
          <w:rFonts w:ascii="Times New Roman" w:hAnsi="Times New Roman" w:cs="Times New Roman"/>
          <w:szCs w:val="21"/>
        </w:rPr>
      </w:pPr>
      <w:r w:rsidRPr="006D1A0B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>
        <w:rPr>
          <w:rFonts w:ascii="Times New Roman" w:hAnsi="Times New Roman" w:cs="Times New Roman" w:hint="eastAsia"/>
          <w:szCs w:val="21"/>
        </w:rPr>
        <w:t xml:space="preserve">: AI/ML based cell management for </w:t>
      </w:r>
      <w:r w:rsidR="00C8670F">
        <w:rPr>
          <w:rFonts w:ascii="Times New Roman" w:hAnsi="Times New Roman" w:cs="Times New Roman" w:hint="eastAsia"/>
          <w:szCs w:val="21"/>
        </w:rPr>
        <w:t>NES</w:t>
      </w:r>
      <w:r>
        <w:rPr>
          <w:rFonts w:ascii="Times New Roman" w:hAnsi="Times New Roman" w:cs="Times New Roman" w:hint="eastAsia"/>
          <w:szCs w:val="21"/>
        </w:rPr>
        <w:t xml:space="preserve"> can be considered as one of the application scenarios.</w:t>
      </w:r>
    </w:p>
    <w:p w14:paraId="0C7D4B0E" w14:textId="77777777" w:rsidR="006D1A0B" w:rsidRPr="00465B39" w:rsidRDefault="006D1A0B" w:rsidP="00465B39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7228F6F8" w14:textId="7680BF60" w:rsidR="00842B1F" w:rsidRDefault="002C0572" w:rsidP="008E008A">
      <w:pPr>
        <w:spacing w:line="240" w:lineRule="atLeast"/>
        <w:ind w:firstLineChars="50" w:firstLine="1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Although </w:t>
      </w:r>
      <w:r w:rsidR="001F26FA">
        <w:rPr>
          <w:rFonts w:ascii="Times New Roman" w:hAnsi="Times New Roman" w:cs="Times New Roman" w:hint="eastAsia"/>
          <w:szCs w:val="21"/>
        </w:rPr>
        <w:t xml:space="preserve">actual definition </w:t>
      </w:r>
      <w:r w:rsidR="00EC296F">
        <w:rPr>
          <w:rFonts w:ascii="Times New Roman" w:hAnsi="Times New Roman" w:cs="Times New Roman" w:hint="eastAsia"/>
          <w:szCs w:val="21"/>
        </w:rPr>
        <w:t>of the</w:t>
      </w:r>
      <w:r w:rsidR="001F26FA">
        <w:rPr>
          <w:rFonts w:ascii="Times New Roman" w:hAnsi="Times New Roman" w:cs="Times New Roman" w:hint="eastAsia"/>
          <w:szCs w:val="21"/>
        </w:rPr>
        <w:t xml:space="preserve"> management of cells in 6G </w:t>
      </w:r>
      <w:r w:rsidR="00305274">
        <w:rPr>
          <w:rFonts w:ascii="Times New Roman" w:hAnsi="Times New Roman" w:cs="Times New Roman" w:hint="eastAsia"/>
          <w:szCs w:val="21"/>
        </w:rPr>
        <w:t>should</w:t>
      </w:r>
      <w:r w:rsidR="001F26FA">
        <w:rPr>
          <w:rFonts w:ascii="Times New Roman" w:hAnsi="Times New Roman" w:cs="Times New Roman" w:hint="eastAsia"/>
          <w:szCs w:val="21"/>
        </w:rPr>
        <w:t xml:space="preserve"> be discussed across multiple WGs</w:t>
      </w:r>
      <w:r w:rsidR="001F4CA3">
        <w:rPr>
          <w:rFonts w:ascii="Times New Roman" w:hAnsi="Times New Roman" w:cs="Times New Roman" w:hint="eastAsia"/>
          <w:szCs w:val="21"/>
        </w:rPr>
        <w:t xml:space="preserve">, we consider there </w:t>
      </w:r>
      <w:r w:rsidR="00CE76F2">
        <w:rPr>
          <w:rFonts w:ascii="Times New Roman" w:hAnsi="Times New Roman" w:cs="Times New Roman" w:hint="eastAsia"/>
          <w:szCs w:val="21"/>
        </w:rPr>
        <w:t>can</w:t>
      </w:r>
      <w:r w:rsidR="001F4CA3">
        <w:rPr>
          <w:rFonts w:ascii="Times New Roman" w:hAnsi="Times New Roman" w:cs="Times New Roman" w:hint="eastAsia"/>
          <w:szCs w:val="21"/>
        </w:rPr>
        <w:t xml:space="preserve"> be </w:t>
      </w:r>
      <w:r w:rsidR="00D225D0">
        <w:rPr>
          <w:rFonts w:ascii="Times New Roman" w:hAnsi="Times New Roman" w:cs="Times New Roman" w:hint="eastAsia"/>
          <w:szCs w:val="21"/>
        </w:rPr>
        <w:t xml:space="preserve">at least </w:t>
      </w:r>
      <w:r w:rsidR="00CE76F2">
        <w:rPr>
          <w:rFonts w:ascii="Times New Roman" w:hAnsi="Times New Roman" w:cs="Times New Roman" w:hint="eastAsia"/>
          <w:szCs w:val="21"/>
        </w:rPr>
        <w:t xml:space="preserve">an </w:t>
      </w:r>
      <w:r w:rsidR="001F4CA3">
        <w:rPr>
          <w:rFonts w:ascii="Times New Roman" w:hAnsi="Times New Roman" w:cs="Times New Roman" w:hint="eastAsia"/>
          <w:szCs w:val="21"/>
        </w:rPr>
        <w:t xml:space="preserve">operation </w:t>
      </w:r>
      <w:r w:rsidR="005C4F1D">
        <w:rPr>
          <w:rFonts w:ascii="Times New Roman" w:hAnsi="Times New Roman" w:cs="Times New Roman" w:hint="eastAsia"/>
          <w:szCs w:val="21"/>
        </w:rPr>
        <w:t xml:space="preserve">of </w:t>
      </w:r>
      <w:r w:rsidR="001F4CA3">
        <w:rPr>
          <w:rFonts w:ascii="Times New Roman" w:hAnsi="Times New Roman" w:cs="Times New Roman" w:hint="eastAsia"/>
          <w:szCs w:val="21"/>
        </w:rPr>
        <w:t>turn</w:t>
      </w:r>
      <w:r w:rsidR="00CE76F2">
        <w:rPr>
          <w:rFonts w:ascii="Times New Roman" w:hAnsi="Times New Roman" w:cs="Times New Roman" w:hint="eastAsia"/>
          <w:szCs w:val="21"/>
        </w:rPr>
        <w:t>ing</w:t>
      </w:r>
      <w:r w:rsidR="001F4CA3">
        <w:rPr>
          <w:rFonts w:ascii="Times New Roman" w:hAnsi="Times New Roman" w:cs="Times New Roman" w:hint="eastAsia"/>
          <w:szCs w:val="21"/>
        </w:rPr>
        <w:t xml:space="preserve"> on/off</w:t>
      </w:r>
      <w:r w:rsidR="00695D0F">
        <w:rPr>
          <w:rFonts w:ascii="Times New Roman" w:hAnsi="Times New Roman" w:cs="Times New Roman" w:hint="eastAsia"/>
          <w:szCs w:val="21"/>
        </w:rPr>
        <w:t xml:space="preserve"> cells in multiple granularities.</w:t>
      </w:r>
      <w:r w:rsidR="00FB12D7">
        <w:rPr>
          <w:rFonts w:ascii="Times New Roman" w:hAnsi="Times New Roman" w:cs="Times New Roman" w:hint="eastAsia"/>
          <w:szCs w:val="21"/>
        </w:rPr>
        <w:t xml:space="preserve"> For example,</w:t>
      </w:r>
    </w:p>
    <w:p w14:paraId="0E374E9B" w14:textId="231588DD" w:rsidR="00577E8B" w:rsidRDefault="00577E8B" w:rsidP="00577E8B">
      <w:pPr>
        <w:pStyle w:val="a9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Base station </w:t>
      </w:r>
      <w:r w:rsidR="00DE58B9">
        <w:rPr>
          <w:rFonts w:ascii="Times New Roman" w:hAnsi="Times New Roman" w:cs="Times New Roman" w:hint="eastAsia"/>
          <w:szCs w:val="21"/>
        </w:rPr>
        <w:t xml:space="preserve">(BS) </w:t>
      </w:r>
      <w:r>
        <w:rPr>
          <w:rFonts w:ascii="Times New Roman" w:hAnsi="Times New Roman" w:cs="Times New Roman" w:hint="eastAsia"/>
          <w:szCs w:val="21"/>
        </w:rPr>
        <w:t xml:space="preserve">wise </w:t>
      </w:r>
      <w:r w:rsidR="00B34CDB">
        <w:rPr>
          <w:rFonts w:ascii="Times New Roman" w:hAnsi="Times New Roman" w:cs="Times New Roman" w:hint="eastAsia"/>
          <w:szCs w:val="21"/>
        </w:rPr>
        <w:t>control</w:t>
      </w:r>
    </w:p>
    <w:p w14:paraId="695E1F3D" w14:textId="4B708E0D" w:rsidR="00577E8B" w:rsidRDefault="00873FB5" w:rsidP="00577E8B">
      <w:pPr>
        <w:pStyle w:val="a9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Cell wise </w:t>
      </w:r>
      <w:r w:rsidR="00C25542">
        <w:rPr>
          <w:rFonts w:ascii="Times New Roman" w:hAnsi="Times New Roman" w:cs="Times New Roman" w:hint="eastAsia"/>
          <w:szCs w:val="21"/>
        </w:rPr>
        <w:t>control</w:t>
      </w:r>
    </w:p>
    <w:p w14:paraId="60EB4A86" w14:textId="4CB6A024" w:rsidR="00873FB5" w:rsidRDefault="00FB12D7" w:rsidP="5AA127EE">
      <w:pPr>
        <w:pStyle w:val="a9"/>
        <w:numPr>
          <w:ilvl w:val="0"/>
          <w:numId w:val="4"/>
        </w:numPr>
        <w:spacing w:line="240" w:lineRule="atLeast"/>
        <w:rPr>
          <w:rFonts w:ascii="Times New Roman" w:hAnsi="Times New Roman" w:cs="Times New Roman"/>
        </w:rPr>
      </w:pPr>
      <w:r w:rsidRPr="5AA127EE">
        <w:rPr>
          <w:rFonts w:ascii="Times New Roman" w:hAnsi="Times New Roman" w:cs="Times New Roman"/>
        </w:rPr>
        <w:t xml:space="preserve">Beam wise </w:t>
      </w:r>
      <w:r w:rsidR="00C25542" w:rsidRPr="5AA127EE">
        <w:rPr>
          <w:rFonts w:ascii="Times New Roman" w:hAnsi="Times New Roman" w:cs="Times New Roman"/>
        </w:rPr>
        <w:t>control</w:t>
      </w:r>
    </w:p>
    <w:p w14:paraId="4E20AF94" w14:textId="77777777" w:rsidR="00FB12D7" w:rsidRPr="00FB12D7" w:rsidRDefault="00FB12D7" w:rsidP="00FB12D7">
      <w:pPr>
        <w:spacing w:line="240" w:lineRule="atLeast"/>
        <w:ind w:left="105"/>
        <w:rPr>
          <w:rFonts w:ascii="Times New Roman" w:hAnsi="Times New Roman" w:cs="Times New Roman"/>
          <w:szCs w:val="21"/>
        </w:rPr>
      </w:pPr>
    </w:p>
    <w:p w14:paraId="03DE08A1" w14:textId="37C4B53D" w:rsidR="00953870" w:rsidRDefault="009660D2" w:rsidP="00AE1C8C">
      <w:pPr>
        <w:spacing w:line="240" w:lineRule="atLeas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In case of base station wise </w:t>
      </w:r>
      <w:r w:rsidR="00C25542">
        <w:rPr>
          <w:rFonts w:ascii="Times New Roman" w:hAnsi="Times New Roman" w:cs="Times New Roman" w:hint="eastAsia"/>
          <w:szCs w:val="21"/>
        </w:rPr>
        <w:t>control</w:t>
      </w:r>
      <w:r w:rsidR="007F1776">
        <w:rPr>
          <w:rFonts w:ascii="Times New Roman" w:hAnsi="Times New Roman" w:cs="Times New Roman" w:hint="eastAsia"/>
          <w:szCs w:val="21"/>
        </w:rPr>
        <w:t xml:space="preserve">, cells under the base </w:t>
      </w:r>
      <w:r w:rsidR="007F1776">
        <w:rPr>
          <w:rFonts w:ascii="Times New Roman" w:hAnsi="Times New Roman" w:cs="Times New Roman"/>
          <w:szCs w:val="21"/>
        </w:rPr>
        <w:t>station</w:t>
      </w:r>
      <w:r w:rsidR="007F1776">
        <w:rPr>
          <w:rFonts w:ascii="Times New Roman" w:hAnsi="Times New Roman" w:cs="Times New Roman" w:hint="eastAsia"/>
          <w:szCs w:val="21"/>
        </w:rPr>
        <w:t xml:space="preserve"> are sim</w:t>
      </w:r>
      <w:r w:rsidR="00B34CDB">
        <w:rPr>
          <w:rFonts w:ascii="Times New Roman" w:hAnsi="Times New Roman" w:cs="Times New Roman" w:hint="eastAsia"/>
          <w:szCs w:val="21"/>
        </w:rPr>
        <w:t xml:space="preserve">ultaneously </w:t>
      </w:r>
      <w:r w:rsidR="00350850">
        <w:rPr>
          <w:rFonts w:ascii="Times New Roman" w:hAnsi="Times New Roman" w:cs="Times New Roman" w:hint="eastAsia"/>
          <w:szCs w:val="21"/>
        </w:rPr>
        <w:t>turned on/off</w:t>
      </w:r>
      <w:r w:rsidR="00B34CDB">
        <w:rPr>
          <w:rFonts w:ascii="Times New Roman" w:hAnsi="Times New Roman" w:cs="Times New Roman" w:hint="eastAsia"/>
          <w:szCs w:val="21"/>
        </w:rPr>
        <w:t xml:space="preserve">. </w:t>
      </w:r>
      <w:r w:rsidR="00221DDF">
        <w:rPr>
          <w:rFonts w:ascii="Times New Roman" w:hAnsi="Times New Roman" w:cs="Times New Roman" w:hint="eastAsia"/>
          <w:szCs w:val="21"/>
        </w:rPr>
        <w:t xml:space="preserve">Although such control is </w:t>
      </w:r>
      <w:r w:rsidR="009E3DCF">
        <w:rPr>
          <w:rFonts w:ascii="Times New Roman" w:hAnsi="Times New Roman" w:cs="Times New Roman" w:hint="eastAsia"/>
          <w:szCs w:val="21"/>
        </w:rPr>
        <w:t>possible based on inter-BS IF or Core</w:t>
      </w:r>
      <w:r w:rsidR="00D92156">
        <w:rPr>
          <w:rFonts w:ascii="Times New Roman" w:hAnsi="Times New Roman" w:cs="Times New Roman" w:hint="eastAsia"/>
          <w:szCs w:val="21"/>
        </w:rPr>
        <w:t>-RAN</w:t>
      </w:r>
      <w:r w:rsidR="009E3DCF">
        <w:rPr>
          <w:rFonts w:ascii="Times New Roman" w:hAnsi="Times New Roman" w:cs="Times New Roman" w:hint="eastAsia"/>
          <w:szCs w:val="21"/>
        </w:rPr>
        <w:t xml:space="preserve"> IF</w:t>
      </w:r>
      <w:r w:rsidR="00693F97">
        <w:rPr>
          <w:rFonts w:ascii="Times New Roman" w:hAnsi="Times New Roman" w:cs="Times New Roman" w:hint="eastAsia"/>
          <w:szCs w:val="21"/>
        </w:rPr>
        <w:t xml:space="preserve">, </w:t>
      </w:r>
      <w:r w:rsidR="000D1F31">
        <w:rPr>
          <w:rFonts w:ascii="Times New Roman" w:hAnsi="Times New Roman" w:cs="Times New Roman" w:hint="eastAsia"/>
          <w:szCs w:val="21"/>
        </w:rPr>
        <w:t>applicability of such operation</w:t>
      </w:r>
      <w:r w:rsidR="00693F97">
        <w:rPr>
          <w:rFonts w:ascii="Times New Roman" w:hAnsi="Times New Roman" w:cs="Times New Roman" w:hint="eastAsia"/>
          <w:szCs w:val="21"/>
        </w:rPr>
        <w:t xml:space="preserve"> is </w:t>
      </w:r>
      <w:r w:rsidR="006E081D">
        <w:rPr>
          <w:rFonts w:ascii="Times New Roman" w:hAnsi="Times New Roman" w:cs="Times New Roman" w:hint="eastAsia"/>
          <w:szCs w:val="21"/>
        </w:rPr>
        <w:t>not high</w:t>
      </w:r>
      <w:r w:rsidR="00693F97">
        <w:rPr>
          <w:rFonts w:ascii="Times New Roman" w:hAnsi="Times New Roman" w:cs="Times New Roman" w:hint="eastAsia"/>
          <w:szCs w:val="21"/>
        </w:rPr>
        <w:t xml:space="preserve"> in real deployment</w:t>
      </w:r>
      <w:r w:rsidR="002D2A59">
        <w:rPr>
          <w:rFonts w:ascii="Times New Roman" w:hAnsi="Times New Roman" w:cs="Times New Roman" w:hint="eastAsia"/>
          <w:szCs w:val="21"/>
        </w:rPr>
        <w:t xml:space="preserve"> due to the big impact on coverage</w:t>
      </w:r>
      <w:r w:rsidR="00693F97">
        <w:rPr>
          <w:rFonts w:ascii="Times New Roman" w:hAnsi="Times New Roman" w:cs="Times New Roman" w:hint="eastAsia"/>
          <w:szCs w:val="21"/>
        </w:rPr>
        <w:t xml:space="preserve">. </w:t>
      </w:r>
      <w:r w:rsidR="002D2A59">
        <w:rPr>
          <w:rFonts w:ascii="Times New Roman" w:hAnsi="Times New Roman" w:cs="Times New Roman" w:hint="eastAsia"/>
          <w:szCs w:val="21"/>
        </w:rPr>
        <w:t xml:space="preserve">In case of cell wise control, </w:t>
      </w:r>
      <w:r w:rsidR="00DE58B9">
        <w:rPr>
          <w:rFonts w:ascii="Times New Roman" w:hAnsi="Times New Roman" w:cs="Times New Roman" w:hint="eastAsia"/>
          <w:szCs w:val="21"/>
        </w:rPr>
        <w:t xml:space="preserve">BS can </w:t>
      </w:r>
      <w:r w:rsidR="009A2548">
        <w:rPr>
          <w:rFonts w:ascii="Times New Roman" w:hAnsi="Times New Roman" w:cs="Times New Roman" w:hint="eastAsia"/>
          <w:szCs w:val="21"/>
        </w:rPr>
        <w:t xml:space="preserve">turn on/off cells under its control. </w:t>
      </w:r>
      <w:r w:rsidR="00572CDB">
        <w:rPr>
          <w:rFonts w:ascii="Times New Roman" w:hAnsi="Times New Roman" w:cs="Times New Roman" w:hint="eastAsia"/>
          <w:szCs w:val="21"/>
        </w:rPr>
        <w:t xml:space="preserve">Such coordination can be possible based on messages </w:t>
      </w:r>
      <w:r w:rsidR="00BF3395">
        <w:rPr>
          <w:rFonts w:ascii="Times New Roman" w:hAnsi="Times New Roman" w:cs="Times New Roman" w:hint="eastAsia"/>
          <w:szCs w:val="21"/>
        </w:rPr>
        <w:t>among</w:t>
      </w:r>
      <w:r w:rsidR="00572CDB">
        <w:rPr>
          <w:rFonts w:ascii="Times New Roman" w:hAnsi="Times New Roman" w:cs="Times New Roman" w:hint="eastAsia"/>
          <w:szCs w:val="21"/>
        </w:rPr>
        <w:t xml:space="preserve"> </w:t>
      </w:r>
      <w:r w:rsidR="00BF3395">
        <w:rPr>
          <w:rFonts w:ascii="Times New Roman" w:hAnsi="Times New Roman" w:cs="Times New Roman" w:hint="eastAsia"/>
          <w:szCs w:val="21"/>
        </w:rPr>
        <w:t xml:space="preserve">RAN internal </w:t>
      </w:r>
      <w:r w:rsidR="009B6AE2">
        <w:rPr>
          <w:rFonts w:ascii="Times New Roman" w:hAnsi="Times New Roman" w:cs="Times New Roman" w:hint="eastAsia"/>
          <w:szCs w:val="21"/>
        </w:rPr>
        <w:t xml:space="preserve">nodes </w:t>
      </w:r>
      <w:r w:rsidR="00A3098A">
        <w:rPr>
          <w:rFonts w:ascii="Times New Roman" w:hAnsi="Times New Roman" w:cs="Times New Roman" w:hint="eastAsia"/>
          <w:szCs w:val="21"/>
        </w:rPr>
        <w:t>in disaggregated BS architecture</w:t>
      </w:r>
      <w:r w:rsidR="001F68F6">
        <w:rPr>
          <w:rFonts w:ascii="Times New Roman" w:hAnsi="Times New Roman" w:cs="Times New Roman" w:hint="eastAsia"/>
          <w:szCs w:val="21"/>
        </w:rPr>
        <w:t xml:space="preserve"> in addition to the previously mentioned IFs</w:t>
      </w:r>
      <w:r w:rsidR="00F44EB5">
        <w:rPr>
          <w:rFonts w:ascii="Times New Roman" w:hAnsi="Times New Roman" w:cs="Times New Roman" w:hint="eastAsia"/>
          <w:szCs w:val="21"/>
        </w:rPr>
        <w:t>. Lastly, regarding beam</w:t>
      </w:r>
      <w:r w:rsidR="000E31E6">
        <w:rPr>
          <w:rFonts w:ascii="Times New Roman" w:hAnsi="Times New Roman" w:cs="Times New Roman" w:hint="eastAsia"/>
          <w:szCs w:val="21"/>
        </w:rPr>
        <w:t>/frequency</w:t>
      </w:r>
      <w:r w:rsidR="00F44EB5">
        <w:rPr>
          <w:rFonts w:ascii="Times New Roman" w:hAnsi="Times New Roman" w:cs="Times New Roman" w:hint="eastAsia"/>
          <w:szCs w:val="21"/>
        </w:rPr>
        <w:t xml:space="preserve"> wise control, </w:t>
      </w:r>
      <w:r w:rsidR="00B50306">
        <w:rPr>
          <w:rFonts w:ascii="Times New Roman" w:hAnsi="Times New Roman" w:cs="Times New Roman" w:hint="eastAsia"/>
          <w:szCs w:val="21"/>
        </w:rPr>
        <w:t>a RAN node</w:t>
      </w:r>
      <w:r w:rsidR="009B6AE2">
        <w:rPr>
          <w:rFonts w:ascii="Times New Roman" w:hAnsi="Times New Roman" w:cs="Times New Roman" w:hint="eastAsia"/>
          <w:szCs w:val="21"/>
        </w:rPr>
        <w:t xml:space="preserve"> may further </w:t>
      </w:r>
      <w:r w:rsidR="00A3098A">
        <w:rPr>
          <w:rFonts w:ascii="Times New Roman" w:hAnsi="Times New Roman" w:cs="Times New Roman" w:hint="eastAsia"/>
          <w:szCs w:val="21"/>
        </w:rPr>
        <w:t xml:space="preserve">control </w:t>
      </w:r>
      <w:r w:rsidR="00C302CF">
        <w:rPr>
          <w:rFonts w:ascii="Times New Roman" w:hAnsi="Times New Roman" w:cs="Times New Roman" w:hint="eastAsia"/>
          <w:szCs w:val="21"/>
        </w:rPr>
        <w:t xml:space="preserve">e.g., </w:t>
      </w:r>
      <w:r w:rsidR="008B0100">
        <w:rPr>
          <w:rFonts w:ascii="Times New Roman" w:hAnsi="Times New Roman" w:cs="Times New Roman" w:hint="eastAsia"/>
          <w:szCs w:val="21"/>
        </w:rPr>
        <w:t>mapping of</w:t>
      </w:r>
      <w:r w:rsidR="00EF544E">
        <w:rPr>
          <w:rFonts w:ascii="Times New Roman" w:hAnsi="Times New Roman" w:cs="Times New Roman" w:hint="eastAsia"/>
          <w:szCs w:val="21"/>
        </w:rPr>
        <w:t xml:space="preserve"> </w:t>
      </w:r>
      <w:r w:rsidR="008B0100">
        <w:rPr>
          <w:rFonts w:ascii="Times New Roman" w:hAnsi="Times New Roman" w:cs="Times New Roman" w:hint="eastAsia"/>
          <w:szCs w:val="21"/>
        </w:rPr>
        <w:t xml:space="preserve">beams </w:t>
      </w:r>
      <w:r w:rsidR="007804B6">
        <w:rPr>
          <w:rFonts w:ascii="Times New Roman" w:hAnsi="Times New Roman" w:cs="Times New Roman" w:hint="eastAsia"/>
          <w:szCs w:val="21"/>
        </w:rPr>
        <w:t>in</w:t>
      </w:r>
      <w:r w:rsidR="008B0100">
        <w:rPr>
          <w:rFonts w:ascii="Times New Roman" w:hAnsi="Times New Roman" w:cs="Times New Roman" w:hint="eastAsia"/>
          <w:szCs w:val="21"/>
        </w:rPr>
        <w:t xml:space="preserve"> space and frequency</w:t>
      </w:r>
      <w:r w:rsidR="007804B6">
        <w:rPr>
          <w:rFonts w:ascii="Times New Roman" w:hAnsi="Times New Roman" w:cs="Times New Roman" w:hint="eastAsia"/>
          <w:szCs w:val="21"/>
        </w:rPr>
        <w:t xml:space="preserve"> domains</w:t>
      </w:r>
      <w:r w:rsidR="00F10B7C">
        <w:rPr>
          <w:rFonts w:ascii="Times New Roman" w:hAnsi="Times New Roman" w:cs="Times New Roman" w:hint="eastAsia"/>
          <w:szCs w:val="21"/>
        </w:rPr>
        <w:t xml:space="preserve"> </w:t>
      </w:r>
    </w:p>
    <w:p w14:paraId="66E359C3" w14:textId="353DF901" w:rsidR="00245320" w:rsidRPr="007D282D" w:rsidRDefault="001C51DF" w:rsidP="00953870">
      <w:pPr>
        <w:spacing w:line="240" w:lineRule="atLeast"/>
        <w:ind w:firstLineChars="50" w:firstLine="10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Since </w:t>
      </w:r>
      <w:r w:rsidR="007D2A97">
        <w:rPr>
          <w:rFonts w:ascii="Times New Roman" w:hAnsi="Times New Roman" w:cs="Times New Roman" w:hint="eastAsia"/>
          <w:szCs w:val="21"/>
        </w:rPr>
        <w:t xml:space="preserve">RAN internal function split is </w:t>
      </w:r>
      <w:r w:rsidR="00D65640">
        <w:rPr>
          <w:rFonts w:ascii="Times New Roman" w:hAnsi="Times New Roman" w:cs="Times New Roman"/>
          <w:szCs w:val="21"/>
        </w:rPr>
        <w:t>currently</w:t>
      </w:r>
      <w:r w:rsidR="00D65640">
        <w:rPr>
          <w:rFonts w:ascii="Times New Roman" w:hAnsi="Times New Roman" w:cs="Times New Roman" w:hint="eastAsia"/>
          <w:szCs w:val="21"/>
        </w:rPr>
        <w:t xml:space="preserve"> </w:t>
      </w:r>
      <w:r w:rsidR="007D2A97">
        <w:rPr>
          <w:rFonts w:ascii="Times New Roman" w:hAnsi="Times New Roman" w:cs="Times New Roman" w:hint="eastAsia"/>
          <w:szCs w:val="21"/>
        </w:rPr>
        <w:t xml:space="preserve">under discussion, it is difficult to clearly state impacted nodes. However, </w:t>
      </w:r>
      <w:r w:rsidR="005652C8">
        <w:rPr>
          <w:rFonts w:ascii="Times New Roman" w:hAnsi="Times New Roman" w:cs="Times New Roman"/>
          <w:szCs w:val="21"/>
        </w:rPr>
        <w:t>relevant</w:t>
      </w:r>
      <w:r w:rsidR="00F10B7C">
        <w:rPr>
          <w:rFonts w:ascii="Times New Roman" w:hAnsi="Times New Roman" w:cs="Times New Roman" w:hint="eastAsia"/>
          <w:szCs w:val="21"/>
        </w:rPr>
        <w:t xml:space="preserve"> RAN nodes can be </w:t>
      </w:r>
      <w:r w:rsidR="0017513F">
        <w:rPr>
          <w:rFonts w:ascii="Times New Roman" w:hAnsi="Times New Roman" w:cs="Times New Roman" w:hint="eastAsia"/>
          <w:szCs w:val="21"/>
        </w:rPr>
        <w:t xml:space="preserve">generally </w:t>
      </w:r>
      <w:r w:rsidR="00F10B7C">
        <w:rPr>
          <w:rFonts w:ascii="Times New Roman" w:hAnsi="Times New Roman" w:cs="Times New Roman" w:hint="eastAsia"/>
          <w:szCs w:val="21"/>
        </w:rPr>
        <w:t>different</w:t>
      </w:r>
      <w:r w:rsidR="003359E2">
        <w:rPr>
          <w:rFonts w:ascii="Times New Roman" w:hAnsi="Times New Roman" w:cs="Times New Roman" w:hint="eastAsia"/>
          <w:szCs w:val="21"/>
        </w:rPr>
        <w:t xml:space="preserve"> depending on the granularities</w:t>
      </w:r>
      <w:r w:rsidR="00F10B7C">
        <w:rPr>
          <w:rFonts w:ascii="Times New Roman" w:hAnsi="Times New Roman" w:cs="Times New Roman" w:hint="eastAsia"/>
          <w:szCs w:val="21"/>
        </w:rPr>
        <w:t xml:space="preserve">. </w:t>
      </w:r>
      <w:r w:rsidR="0087476C">
        <w:rPr>
          <w:rFonts w:ascii="Times New Roman" w:hAnsi="Times New Roman" w:cs="Times New Roman" w:hint="eastAsia"/>
          <w:szCs w:val="21"/>
        </w:rPr>
        <w:t xml:space="preserve">In addition, </w:t>
      </w:r>
      <w:r w:rsidR="009E699E">
        <w:rPr>
          <w:rFonts w:ascii="Times New Roman" w:hAnsi="Times New Roman" w:cs="Times New Roman" w:hint="eastAsia"/>
          <w:szCs w:val="21"/>
        </w:rPr>
        <w:t xml:space="preserve">appropriate </w:t>
      </w:r>
      <w:r w:rsidR="0087476C">
        <w:rPr>
          <w:rFonts w:ascii="Times New Roman" w:hAnsi="Times New Roman" w:cs="Times New Roman" w:hint="eastAsia"/>
          <w:szCs w:val="21"/>
        </w:rPr>
        <w:t xml:space="preserve">operation periodicity can </w:t>
      </w:r>
      <w:r w:rsidR="001659F9">
        <w:rPr>
          <w:rFonts w:ascii="Times New Roman" w:hAnsi="Times New Roman" w:cs="Times New Roman" w:hint="eastAsia"/>
          <w:szCs w:val="21"/>
        </w:rPr>
        <w:t xml:space="preserve">be </w:t>
      </w:r>
      <w:r w:rsidR="0087476C">
        <w:rPr>
          <w:rFonts w:ascii="Times New Roman" w:hAnsi="Times New Roman" w:cs="Times New Roman" w:hint="eastAsia"/>
          <w:szCs w:val="21"/>
        </w:rPr>
        <w:t>also different</w:t>
      </w:r>
      <w:r w:rsidR="00EB35BF">
        <w:rPr>
          <w:rFonts w:ascii="Times New Roman" w:hAnsi="Times New Roman" w:cs="Times New Roman" w:hint="eastAsia"/>
          <w:szCs w:val="21"/>
        </w:rPr>
        <w:t xml:space="preserve"> for the granularities</w:t>
      </w:r>
      <w:r w:rsidR="0087476C">
        <w:rPr>
          <w:rFonts w:ascii="Times New Roman" w:hAnsi="Times New Roman" w:cs="Times New Roman" w:hint="eastAsia"/>
          <w:szCs w:val="21"/>
        </w:rPr>
        <w:t xml:space="preserve">. </w:t>
      </w:r>
      <w:r w:rsidR="0087476C">
        <w:rPr>
          <w:rFonts w:ascii="Times New Roman" w:hAnsi="Times New Roman" w:cs="Times New Roman"/>
          <w:szCs w:val="21"/>
        </w:rPr>
        <w:t>Th</w:t>
      </w:r>
      <w:r w:rsidR="00F717E1">
        <w:rPr>
          <w:rFonts w:ascii="Times New Roman" w:hAnsi="Times New Roman" w:cs="Times New Roman" w:hint="eastAsia"/>
          <w:szCs w:val="21"/>
        </w:rPr>
        <w:t>us</w:t>
      </w:r>
      <w:r w:rsidR="0087476C">
        <w:rPr>
          <w:rFonts w:ascii="Times New Roman" w:hAnsi="Times New Roman" w:cs="Times New Roman" w:hint="eastAsia"/>
          <w:szCs w:val="21"/>
        </w:rPr>
        <w:t xml:space="preserve">, RAN3 can firstly </w:t>
      </w:r>
      <w:r w:rsidR="00262023">
        <w:rPr>
          <w:rFonts w:ascii="Times New Roman" w:hAnsi="Times New Roman" w:cs="Times New Roman" w:hint="eastAsia"/>
          <w:szCs w:val="21"/>
        </w:rPr>
        <w:t>discuss target granularities for AI/ML based energy optimization.</w:t>
      </w:r>
    </w:p>
    <w:p w14:paraId="7BAA5E81" w14:textId="15FD69C8" w:rsidR="00CA68F4" w:rsidRDefault="00206F63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 w:rsidR="00452969">
        <w:rPr>
          <w:rFonts w:ascii="Times New Roman" w:hAnsi="Times New Roman" w:cs="Times New Roman" w:hint="eastAsia"/>
          <w:szCs w:val="21"/>
        </w:rPr>
        <w:t>: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="00261EDD">
        <w:rPr>
          <w:rFonts w:ascii="Times New Roman" w:hAnsi="Times New Roman" w:cs="Times New Roman" w:hint="eastAsia"/>
          <w:szCs w:val="21"/>
        </w:rPr>
        <w:t xml:space="preserve">Depending on </w:t>
      </w:r>
      <w:r w:rsidR="00261EDD">
        <w:rPr>
          <w:rFonts w:ascii="Times New Roman" w:hAnsi="Times New Roman" w:cs="Times New Roman"/>
          <w:szCs w:val="21"/>
        </w:rPr>
        <w:t>the</w:t>
      </w:r>
      <w:r w:rsidR="00261EDD">
        <w:rPr>
          <w:rFonts w:ascii="Times New Roman" w:hAnsi="Times New Roman" w:cs="Times New Roman" w:hint="eastAsia"/>
          <w:szCs w:val="21"/>
        </w:rPr>
        <w:t xml:space="preserve"> cell turn on/off </w:t>
      </w:r>
      <w:r w:rsidR="009D7859">
        <w:rPr>
          <w:rFonts w:ascii="Times New Roman" w:hAnsi="Times New Roman" w:cs="Times New Roman" w:hint="eastAsia"/>
          <w:szCs w:val="21"/>
        </w:rPr>
        <w:t>time</w:t>
      </w:r>
      <w:r w:rsidR="007804B6">
        <w:rPr>
          <w:rFonts w:ascii="Times New Roman" w:hAnsi="Times New Roman" w:cs="Times New Roman" w:hint="eastAsia"/>
          <w:szCs w:val="21"/>
        </w:rPr>
        <w:t>, frequency</w:t>
      </w:r>
      <w:r w:rsidR="009D7859">
        <w:rPr>
          <w:rFonts w:ascii="Times New Roman" w:hAnsi="Times New Roman" w:cs="Times New Roman" w:hint="eastAsia"/>
          <w:szCs w:val="21"/>
        </w:rPr>
        <w:t xml:space="preserve"> and spatial </w:t>
      </w:r>
      <w:r w:rsidR="00261EDD">
        <w:rPr>
          <w:rFonts w:ascii="Times New Roman" w:hAnsi="Times New Roman" w:cs="Times New Roman" w:hint="eastAsia"/>
          <w:szCs w:val="21"/>
        </w:rPr>
        <w:t xml:space="preserve">granularity, impacted nodes </w:t>
      </w:r>
      <w:r w:rsidR="00F875A1">
        <w:rPr>
          <w:rFonts w:ascii="Times New Roman" w:hAnsi="Times New Roman" w:cs="Times New Roman" w:hint="eastAsia"/>
          <w:szCs w:val="21"/>
        </w:rPr>
        <w:t>can be</w:t>
      </w:r>
      <w:r w:rsidR="00261EDD">
        <w:rPr>
          <w:rFonts w:ascii="Times New Roman" w:hAnsi="Times New Roman" w:cs="Times New Roman" w:hint="eastAsia"/>
          <w:szCs w:val="21"/>
        </w:rPr>
        <w:t xml:space="preserve"> different.</w:t>
      </w:r>
    </w:p>
    <w:p w14:paraId="0EB97E13" w14:textId="382B0F49" w:rsidR="00B661E3" w:rsidRDefault="00B661E3" w:rsidP="00AE1C8C">
      <w:pPr>
        <w:spacing w:line="240" w:lineRule="atLeast"/>
        <w:rPr>
          <w:rFonts w:ascii="Times New Roman" w:hAnsi="Times New Roman" w:cs="Times New Roman"/>
          <w:szCs w:val="21"/>
        </w:rPr>
      </w:pPr>
      <w:r w:rsidRPr="00481BA1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 w:rsidR="00074576"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3</w:t>
      </w:r>
      <w:r w:rsidR="00E34117">
        <w:rPr>
          <w:rFonts w:ascii="Times New Roman" w:hAnsi="Times New Roman" w:cs="Times New Roman" w:hint="eastAsia"/>
          <w:szCs w:val="21"/>
        </w:rPr>
        <w:t xml:space="preserve"> </w:t>
      </w:r>
      <w:r w:rsidR="00261EDD">
        <w:rPr>
          <w:rFonts w:ascii="Times New Roman" w:hAnsi="Times New Roman" w:cs="Times New Roman" w:hint="eastAsia"/>
          <w:szCs w:val="21"/>
        </w:rPr>
        <w:t xml:space="preserve">For </w:t>
      </w:r>
      <w:r w:rsidR="00E34117">
        <w:rPr>
          <w:rFonts w:ascii="Times New Roman" w:hAnsi="Times New Roman" w:cs="Times New Roman" w:hint="eastAsia"/>
          <w:szCs w:val="21"/>
        </w:rPr>
        <w:t>AI/ML for RAN NES</w:t>
      </w:r>
      <w:r w:rsidR="00261EDD">
        <w:rPr>
          <w:rFonts w:ascii="Times New Roman" w:hAnsi="Times New Roman" w:cs="Times New Roman" w:hint="eastAsia"/>
          <w:szCs w:val="21"/>
        </w:rPr>
        <w:t xml:space="preserve">, RAN3 to discuss the granularity of cell turn on/off </w:t>
      </w:r>
      <w:r w:rsidR="00261EDD">
        <w:rPr>
          <w:rFonts w:ascii="Times New Roman" w:hAnsi="Times New Roman" w:cs="Times New Roman"/>
          <w:szCs w:val="21"/>
        </w:rPr>
        <w:t>capability</w:t>
      </w:r>
      <w:r w:rsidR="00261EDD">
        <w:rPr>
          <w:rFonts w:ascii="Times New Roman" w:hAnsi="Times New Roman" w:cs="Times New Roman" w:hint="eastAsia"/>
          <w:szCs w:val="21"/>
        </w:rPr>
        <w:t xml:space="preserve"> at 6G</w:t>
      </w:r>
      <w:r w:rsidR="007F3015">
        <w:rPr>
          <w:rFonts w:ascii="Times New Roman" w:hAnsi="Times New Roman" w:cs="Times New Roman" w:hint="eastAsia"/>
          <w:szCs w:val="21"/>
        </w:rPr>
        <w:t xml:space="preserve"> base stations</w:t>
      </w:r>
      <w:r w:rsidR="00261EDD">
        <w:rPr>
          <w:rFonts w:ascii="Times New Roman" w:hAnsi="Times New Roman" w:cs="Times New Roman" w:hint="eastAsia"/>
          <w:szCs w:val="21"/>
        </w:rPr>
        <w:t>.</w:t>
      </w:r>
    </w:p>
    <w:p w14:paraId="5F0E0A7A" w14:textId="4159F895" w:rsidR="00481BA1" w:rsidRDefault="00481BA1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p w14:paraId="2A31FF07" w14:textId="6254FCE1" w:rsidR="00074576" w:rsidRPr="00074576" w:rsidRDefault="00074576" w:rsidP="00074576">
      <w:pPr>
        <w:pStyle w:val="2"/>
        <w:spacing w:before="0" w:line="240" w:lineRule="atLeast"/>
        <w:rPr>
          <w:rFonts w:ascii="Times New Roman" w:hAnsi="Times New Roman" w:cs="Times New Roman"/>
          <w:sz w:val="24"/>
          <w:szCs w:val="24"/>
        </w:rPr>
      </w:pPr>
      <w:r w:rsidRPr="00074576">
        <w:rPr>
          <w:rFonts w:ascii="Times New Roman" w:hAnsi="Times New Roman" w:cs="Times New Roman" w:hint="eastAsia"/>
          <w:sz w:val="24"/>
          <w:szCs w:val="24"/>
        </w:rPr>
        <w:lastRenderedPageBreak/>
        <w:t>3</w:t>
      </w:r>
      <w:r w:rsidRPr="00074576">
        <w:rPr>
          <w:rFonts w:ascii="Times New Roman" w:hAnsi="Times New Roman" w:cs="Times New Roman"/>
          <w:sz w:val="24"/>
          <w:szCs w:val="24"/>
        </w:rPr>
        <w:t xml:space="preserve">. </w:t>
      </w:r>
      <w:r w:rsidRPr="00074576">
        <w:rPr>
          <w:rFonts w:ascii="Times New Roman" w:hAnsi="Times New Roman" w:cs="Times New Roman" w:hint="eastAsia"/>
          <w:sz w:val="24"/>
          <w:szCs w:val="24"/>
        </w:rPr>
        <w:t>Conclusion</w:t>
      </w:r>
    </w:p>
    <w:p w14:paraId="2085547C" w14:textId="77777777" w:rsidR="00074576" w:rsidRDefault="00074576" w:rsidP="00074576">
      <w:pPr>
        <w:rPr>
          <w:rFonts w:ascii="Times New Roman" w:hAnsi="Times New Roman" w:cs="Times New Roman"/>
        </w:rPr>
      </w:pPr>
      <w:r w:rsidRPr="00074576">
        <w:rPr>
          <w:rFonts w:ascii="Times New Roman" w:hAnsi="Times New Roman" w:cs="Times New Roman"/>
        </w:rPr>
        <w:t xml:space="preserve">In this paper, </w:t>
      </w:r>
      <w:r>
        <w:rPr>
          <w:rFonts w:ascii="Times New Roman" w:hAnsi="Times New Roman" w:cs="Times New Roman" w:hint="eastAsia"/>
        </w:rPr>
        <w:t>we further discussed potential target scenarios for network energy savings. Proposals and observations are as the following:</w:t>
      </w:r>
    </w:p>
    <w:p w14:paraId="752CEBEE" w14:textId="3D9F3A1E" w:rsidR="00074576" w:rsidRPr="00074576" w:rsidRDefault="00074576" w:rsidP="000745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42B50ABE" w14:textId="77777777" w:rsidR="00074576" w:rsidRPr="00261EDD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 xml:space="preserve"> RAN3 should identify potential useful scenarios for 6G AI/ML based NES.</w:t>
      </w:r>
    </w:p>
    <w:p w14:paraId="7E14F2C3" w14:textId="77777777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5F6769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1</w:t>
      </w:r>
      <w:r>
        <w:rPr>
          <w:rFonts w:ascii="Times New Roman" w:hAnsi="Times New Roman" w:cs="Times New Roman" w:hint="eastAsia"/>
          <w:szCs w:val="21"/>
        </w:rPr>
        <w:t>: For NES in terms of signal transmission reduction, RAN3 may discuss it if there are any requests from RAN1 based on output of the study on energy efficiency.</w:t>
      </w:r>
    </w:p>
    <w:p w14:paraId="2EF0C355" w14:textId="77777777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6D1A0B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>
        <w:rPr>
          <w:rFonts w:ascii="Times New Roman" w:hAnsi="Times New Roman" w:cs="Times New Roman" w:hint="eastAsia"/>
          <w:szCs w:val="21"/>
        </w:rPr>
        <w:t>: AI/ML based cell management for NES can be considered as one of the application scenarios.</w:t>
      </w:r>
    </w:p>
    <w:p w14:paraId="78320B24" w14:textId="2E7AE03B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7F3015">
        <w:rPr>
          <w:rFonts w:ascii="Times New Roman" w:hAnsi="Times New Roman" w:cs="Times New Roman" w:hint="eastAsia"/>
          <w:b/>
          <w:bCs/>
          <w:szCs w:val="21"/>
          <w:u w:val="single"/>
        </w:rPr>
        <w:t>Observation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2</w:t>
      </w:r>
      <w:r>
        <w:rPr>
          <w:rFonts w:ascii="Times New Roman" w:hAnsi="Times New Roman" w:cs="Times New Roman" w:hint="eastAsia"/>
          <w:szCs w:val="21"/>
        </w:rPr>
        <w:t xml:space="preserve">: Depending on </w:t>
      </w:r>
      <w:r>
        <w:rPr>
          <w:rFonts w:ascii="Times New Roman" w:hAnsi="Times New Roman" w:cs="Times New Roman"/>
          <w:szCs w:val="21"/>
        </w:rPr>
        <w:t>the</w:t>
      </w:r>
      <w:r>
        <w:rPr>
          <w:rFonts w:ascii="Times New Roman" w:hAnsi="Times New Roman" w:cs="Times New Roman" w:hint="eastAsia"/>
          <w:szCs w:val="21"/>
        </w:rPr>
        <w:t xml:space="preserve"> cell turn on/off time</w:t>
      </w:r>
      <w:r w:rsidR="00176A6B">
        <w:rPr>
          <w:rFonts w:ascii="Times New Roman" w:hAnsi="Times New Roman" w:cs="Times New Roman" w:hint="eastAsia"/>
          <w:szCs w:val="21"/>
        </w:rPr>
        <w:t>, frequency</w:t>
      </w:r>
      <w:r>
        <w:rPr>
          <w:rFonts w:ascii="Times New Roman" w:hAnsi="Times New Roman" w:cs="Times New Roman" w:hint="eastAsia"/>
          <w:szCs w:val="21"/>
        </w:rPr>
        <w:t xml:space="preserve"> and spatial granularity, impacted nodes can be different.</w:t>
      </w:r>
    </w:p>
    <w:p w14:paraId="32E257D8" w14:textId="77777777" w:rsidR="00074576" w:rsidRDefault="00074576" w:rsidP="00074576">
      <w:pPr>
        <w:spacing w:line="240" w:lineRule="atLeast"/>
        <w:rPr>
          <w:rFonts w:ascii="Times New Roman" w:hAnsi="Times New Roman" w:cs="Times New Roman"/>
          <w:szCs w:val="21"/>
        </w:rPr>
      </w:pPr>
      <w:r w:rsidRPr="00481BA1">
        <w:rPr>
          <w:rFonts w:ascii="Times New Roman" w:hAnsi="Times New Roman" w:cs="Times New Roman" w:hint="eastAsia"/>
          <w:b/>
          <w:bCs/>
          <w:szCs w:val="21"/>
          <w:u w:val="single"/>
        </w:rPr>
        <w:t>Proposal</w:t>
      </w:r>
      <w:r>
        <w:rPr>
          <w:rFonts w:ascii="Times New Roman" w:hAnsi="Times New Roman" w:cs="Times New Roman" w:hint="eastAsia"/>
          <w:b/>
          <w:bCs/>
          <w:szCs w:val="21"/>
          <w:u w:val="single"/>
        </w:rPr>
        <w:t xml:space="preserve"> 3</w:t>
      </w:r>
      <w:r>
        <w:rPr>
          <w:rFonts w:ascii="Times New Roman" w:hAnsi="Times New Roman" w:cs="Times New Roman" w:hint="eastAsia"/>
          <w:szCs w:val="21"/>
        </w:rPr>
        <w:t xml:space="preserve"> For AI/ML for RAN NES, RAN3 to discuss the granularity of cell turn on/off </w:t>
      </w:r>
      <w:r>
        <w:rPr>
          <w:rFonts w:ascii="Times New Roman" w:hAnsi="Times New Roman" w:cs="Times New Roman"/>
          <w:szCs w:val="21"/>
        </w:rPr>
        <w:t>capability</w:t>
      </w:r>
      <w:r>
        <w:rPr>
          <w:rFonts w:ascii="Times New Roman" w:hAnsi="Times New Roman" w:cs="Times New Roman" w:hint="eastAsia"/>
          <w:szCs w:val="21"/>
        </w:rPr>
        <w:t xml:space="preserve"> at 6G base stations.</w:t>
      </w:r>
    </w:p>
    <w:p w14:paraId="1088797E" w14:textId="77777777" w:rsidR="00074576" w:rsidRPr="00074576" w:rsidRDefault="00074576" w:rsidP="00AE1C8C">
      <w:pPr>
        <w:spacing w:line="240" w:lineRule="atLeast"/>
        <w:rPr>
          <w:rFonts w:ascii="Times New Roman" w:hAnsi="Times New Roman" w:cs="Times New Roman"/>
          <w:szCs w:val="21"/>
        </w:rPr>
      </w:pPr>
    </w:p>
    <w:sectPr w:rsidR="00074576" w:rsidRPr="0007457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B3378" w14:textId="77777777" w:rsidR="006B427F" w:rsidRDefault="006B427F" w:rsidP="00CA68F4">
      <w:r>
        <w:separator/>
      </w:r>
    </w:p>
  </w:endnote>
  <w:endnote w:type="continuationSeparator" w:id="0">
    <w:p w14:paraId="11132CDC" w14:textId="77777777" w:rsidR="006B427F" w:rsidRDefault="006B427F" w:rsidP="00CA68F4">
      <w:r>
        <w:continuationSeparator/>
      </w:r>
    </w:p>
  </w:endnote>
  <w:endnote w:type="continuationNotice" w:id="1">
    <w:p w14:paraId="293F52F5" w14:textId="77777777" w:rsidR="006B427F" w:rsidRDefault="006B42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89BB2" w14:textId="77777777" w:rsidR="006B427F" w:rsidRDefault="006B427F" w:rsidP="00CA68F4">
      <w:r>
        <w:separator/>
      </w:r>
    </w:p>
  </w:footnote>
  <w:footnote w:type="continuationSeparator" w:id="0">
    <w:p w14:paraId="1218E0AF" w14:textId="77777777" w:rsidR="006B427F" w:rsidRDefault="006B427F" w:rsidP="00CA68F4">
      <w:r>
        <w:continuationSeparator/>
      </w:r>
    </w:p>
  </w:footnote>
  <w:footnote w:type="continuationNotice" w:id="1">
    <w:p w14:paraId="73FAC9DD" w14:textId="77777777" w:rsidR="006B427F" w:rsidRDefault="006B42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409A"/>
    <w:multiLevelType w:val="hybridMultilevel"/>
    <w:tmpl w:val="1A96513E"/>
    <w:lvl w:ilvl="0" w:tplc="0409000F">
      <w:start w:val="1"/>
      <w:numFmt w:val="decimal"/>
      <w:lvlText w:val="%1."/>
      <w:lvlJc w:val="left"/>
      <w:pPr>
        <w:ind w:left="545" w:hanging="440"/>
      </w:p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abstractNum w:abstractNumId="1" w15:restartNumberingAfterBreak="0">
    <w:nsid w:val="49AC195E"/>
    <w:multiLevelType w:val="hybridMultilevel"/>
    <w:tmpl w:val="61AC9B18"/>
    <w:lvl w:ilvl="0" w:tplc="7C02E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6C942D5B"/>
    <w:multiLevelType w:val="hybridMultilevel"/>
    <w:tmpl w:val="71A40858"/>
    <w:lvl w:ilvl="0" w:tplc="4F829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ＭＳ 明朝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699902">
    <w:abstractNumId w:val="1"/>
  </w:num>
  <w:num w:numId="2" w16cid:durableId="637564926">
    <w:abstractNumId w:val="2"/>
  </w:num>
  <w:num w:numId="3" w16cid:durableId="433407995">
    <w:abstractNumId w:val="3"/>
  </w:num>
  <w:num w:numId="4" w16cid:durableId="816144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EE"/>
    <w:rsid w:val="000117B1"/>
    <w:rsid w:val="00024710"/>
    <w:rsid w:val="00030A1F"/>
    <w:rsid w:val="0005244D"/>
    <w:rsid w:val="000658FD"/>
    <w:rsid w:val="00074576"/>
    <w:rsid w:val="00096B79"/>
    <w:rsid w:val="00096DF2"/>
    <w:rsid w:val="00096F7B"/>
    <w:rsid w:val="000D1AF5"/>
    <w:rsid w:val="000D1F31"/>
    <w:rsid w:val="000E31E6"/>
    <w:rsid w:val="000E4369"/>
    <w:rsid w:val="000E7A61"/>
    <w:rsid w:val="000F00A6"/>
    <w:rsid w:val="0015065D"/>
    <w:rsid w:val="001618E3"/>
    <w:rsid w:val="001659F9"/>
    <w:rsid w:val="0017513F"/>
    <w:rsid w:val="00176A6B"/>
    <w:rsid w:val="00183D58"/>
    <w:rsid w:val="001C51DF"/>
    <w:rsid w:val="001F26FA"/>
    <w:rsid w:val="001F4CA3"/>
    <w:rsid w:val="001F68F6"/>
    <w:rsid w:val="00203AAB"/>
    <w:rsid w:val="00206527"/>
    <w:rsid w:val="00206F63"/>
    <w:rsid w:val="00221DDF"/>
    <w:rsid w:val="00227126"/>
    <w:rsid w:val="00240AA5"/>
    <w:rsid w:val="00245320"/>
    <w:rsid w:val="00260C2D"/>
    <w:rsid w:val="00261EDD"/>
    <w:rsid w:val="00262023"/>
    <w:rsid w:val="00266528"/>
    <w:rsid w:val="00270AA4"/>
    <w:rsid w:val="002719FC"/>
    <w:rsid w:val="00287142"/>
    <w:rsid w:val="002A2174"/>
    <w:rsid w:val="002B4CC6"/>
    <w:rsid w:val="002B56D9"/>
    <w:rsid w:val="002C0572"/>
    <w:rsid w:val="002D2A59"/>
    <w:rsid w:val="002D734A"/>
    <w:rsid w:val="002D7AA6"/>
    <w:rsid w:val="00305274"/>
    <w:rsid w:val="00310809"/>
    <w:rsid w:val="00312E86"/>
    <w:rsid w:val="003301E8"/>
    <w:rsid w:val="003359E2"/>
    <w:rsid w:val="00342037"/>
    <w:rsid w:val="00343481"/>
    <w:rsid w:val="00350850"/>
    <w:rsid w:val="00384501"/>
    <w:rsid w:val="00391BE2"/>
    <w:rsid w:val="003A5ADA"/>
    <w:rsid w:val="003B6D29"/>
    <w:rsid w:val="003F6E85"/>
    <w:rsid w:val="00420047"/>
    <w:rsid w:val="00423A4F"/>
    <w:rsid w:val="00427399"/>
    <w:rsid w:val="00436980"/>
    <w:rsid w:val="00443705"/>
    <w:rsid w:val="00452969"/>
    <w:rsid w:val="00456B16"/>
    <w:rsid w:val="00465B39"/>
    <w:rsid w:val="00480AEE"/>
    <w:rsid w:val="00481BA1"/>
    <w:rsid w:val="004A17DD"/>
    <w:rsid w:val="004A2B7B"/>
    <w:rsid w:val="004D029F"/>
    <w:rsid w:val="004D19D6"/>
    <w:rsid w:val="004F5870"/>
    <w:rsid w:val="004F64D8"/>
    <w:rsid w:val="00513C2D"/>
    <w:rsid w:val="00531874"/>
    <w:rsid w:val="00532EAD"/>
    <w:rsid w:val="005652C8"/>
    <w:rsid w:val="00572CDB"/>
    <w:rsid w:val="00574947"/>
    <w:rsid w:val="00577E8B"/>
    <w:rsid w:val="00587DE9"/>
    <w:rsid w:val="005902C7"/>
    <w:rsid w:val="005C4F1D"/>
    <w:rsid w:val="005D7566"/>
    <w:rsid w:val="005E6F05"/>
    <w:rsid w:val="005F1ED0"/>
    <w:rsid w:val="005F6769"/>
    <w:rsid w:val="0060445B"/>
    <w:rsid w:val="00637303"/>
    <w:rsid w:val="006406B9"/>
    <w:rsid w:val="006541B6"/>
    <w:rsid w:val="006639F4"/>
    <w:rsid w:val="00673008"/>
    <w:rsid w:val="00680EA6"/>
    <w:rsid w:val="00693F97"/>
    <w:rsid w:val="00695945"/>
    <w:rsid w:val="00695D0F"/>
    <w:rsid w:val="006B427F"/>
    <w:rsid w:val="006C0029"/>
    <w:rsid w:val="006C3A5C"/>
    <w:rsid w:val="006C779A"/>
    <w:rsid w:val="006D1A0B"/>
    <w:rsid w:val="006E081D"/>
    <w:rsid w:val="00745059"/>
    <w:rsid w:val="00753C97"/>
    <w:rsid w:val="0075782A"/>
    <w:rsid w:val="007804B6"/>
    <w:rsid w:val="007A0B76"/>
    <w:rsid w:val="007A4F3D"/>
    <w:rsid w:val="007D282D"/>
    <w:rsid w:val="007D2A97"/>
    <w:rsid w:val="007D3C51"/>
    <w:rsid w:val="007F1776"/>
    <w:rsid w:val="007F3015"/>
    <w:rsid w:val="00810520"/>
    <w:rsid w:val="00835F50"/>
    <w:rsid w:val="00841CE2"/>
    <w:rsid w:val="00842B1F"/>
    <w:rsid w:val="00854924"/>
    <w:rsid w:val="00873FB5"/>
    <w:rsid w:val="0087476C"/>
    <w:rsid w:val="008B0100"/>
    <w:rsid w:val="008B12EB"/>
    <w:rsid w:val="008C7C05"/>
    <w:rsid w:val="008E008A"/>
    <w:rsid w:val="008F4C0F"/>
    <w:rsid w:val="008F7369"/>
    <w:rsid w:val="009029F4"/>
    <w:rsid w:val="00953870"/>
    <w:rsid w:val="00955AE3"/>
    <w:rsid w:val="009660D2"/>
    <w:rsid w:val="00985235"/>
    <w:rsid w:val="009A2548"/>
    <w:rsid w:val="009A423E"/>
    <w:rsid w:val="009B3074"/>
    <w:rsid w:val="009B6AE2"/>
    <w:rsid w:val="009C5803"/>
    <w:rsid w:val="009D0D32"/>
    <w:rsid w:val="009D2637"/>
    <w:rsid w:val="009D7859"/>
    <w:rsid w:val="009E220C"/>
    <w:rsid w:val="009E3DCF"/>
    <w:rsid w:val="009E699E"/>
    <w:rsid w:val="00A30051"/>
    <w:rsid w:val="00A3098A"/>
    <w:rsid w:val="00A30A66"/>
    <w:rsid w:val="00A5189F"/>
    <w:rsid w:val="00A52E8B"/>
    <w:rsid w:val="00A6310E"/>
    <w:rsid w:val="00AB0D32"/>
    <w:rsid w:val="00AC0643"/>
    <w:rsid w:val="00AC6FE0"/>
    <w:rsid w:val="00AD7DD6"/>
    <w:rsid w:val="00AE1C8C"/>
    <w:rsid w:val="00AE230B"/>
    <w:rsid w:val="00B023F3"/>
    <w:rsid w:val="00B34CDB"/>
    <w:rsid w:val="00B372E0"/>
    <w:rsid w:val="00B50306"/>
    <w:rsid w:val="00B50CD0"/>
    <w:rsid w:val="00B5796A"/>
    <w:rsid w:val="00B661E3"/>
    <w:rsid w:val="00B71AE0"/>
    <w:rsid w:val="00B72A33"/>
    <w:rsid w:val="00B83D23"/>
    <w:rsid w:val="00B85FB3"/>
    <w:rsid w:val="00BA3772"/>
    <w:rsid w:val="00BB6ADE"/>
    <w:rsid w:val="00BE68E8"/>
    <w:rsid w:val="00BF3395"/>
    <w:rsid w:val="00BF6D01"/>
    <w:rsid w:val="00C05147"/>
    <w:rsid w:val="00C11EED"/>
    <w:rsid w:val="00C142C8"/>
    <w:rsid w:val="00C25542"/>
    <w:rsid w:val="00C302CF"/>
    <w:rsid w:val="00C33FE0"/>
    <w:rsid w:val="00C76976"/>
    <w:rsid w:val="00C83CE9"/>
    <w:rsid w:val="00C8670F"/>
    <w:rsid w:val="00CA68F4"/>
    <w:rsid w:val="00CE76F2"/>
    <w:rsid w:val="00D217CD"/>
    <w:rsid w:val="00D225D0"/>
    <w:rsid w:val="00D52517"/>
    <w:rsid w:val="00D6394A"/>
    <w:rsid w:val="00D65640"/>
    <w:rsid w:val="00D92156"/>
    <w:rsid w:val="00D964C9"/>
    <w:rsid w:val="00DA4111"/>
    <w:rsid w:val="00DB4624"/>
    <w:rsid w:val="00DB6A00"/>
    <w:rsid w:val="00DE4EA3"/>
    <w:rsid w:val="00DE58B9"/>
    <w:rsid w:val="00E01C0D"/>
    <w:rsid w:val="00E105B0"/>
    <w:rsid w:val="00E26196"/>
    <w:rsid w:val="00E34117"/>
    <w:rsid w:val="00E50483"/>
    <w:rsid w:val="00E633BD"/>
    <w:rsid w:val="00E65E40"/>
    <w:rsid w:val="00EA000B"/>
    <w:rsid w:val="00EB2CDD"/>
    <w:rsid w:val="00EB35BF"/>
    <w:rsid w:val="00EC296F"/>
    <w:rsid w:val="00EE5CBC"/>
    <w:rsid w:val="00EF544E"/>
    <w:rsid w:val="00F1076D"/>
    <w:rsid w:val="00F10B7C"/>
    <w:rsid w:val="00F144FB"/>
    <w:rsid w:val="00F405FC"/>
    <w:rsid w:val="00F44EB5"/>
    <w:rsid w:val="00F535D6"/>
    <w:rsid w:val="00F717E1"/>
    <w:rsid w:val="00F875A1"/>
    <w:rsid w:val="00F94B50"/>
    <w:rsid w:val="00F94DF0"/>
    <w:rsid w:val="00FA6EEE"/>
    <w:rsid w:val="00FB12D7"/>
    <w:rsid w:val="00FC004A"/>
    <w:rsid w:val="00FF6B3B"/>
    <w:rsid w:val="5AA1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AC42B"/>
  <w15:chartTrackingRefBased/>
  <w15:docId w15:val="{0373C428-924C-4E2A-8E78-E7DD93D5B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A6E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6E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E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6E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6E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6E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6E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6E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6E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A6E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FA6E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A6EE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A6E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A6E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A6E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6E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A6E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6E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A6E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6E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A6E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A6E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A6E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A6EE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A68F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A68F4"/>
  </w:style>
  <w:style w:type="paragraph" w:styleId="ac">
    <w:name w:val="footer"/>
    <w:basedOn w:val="a"/>
    <w:link w:val="ad"/>
    <w:uiPriority w:val="99"/>
    <w:unhideWhenUsed/>
    <w:rsid w:val="00CA68F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A68F4"/>
  </w:style>
  <w:style w:type="paragraph" w:styleId="ae">
    <w:name w:val="annotation text"/>
    <w:basedOn w:val="a"/>
    <w:link w:val="af"/>
    <w:uiPriority w:val="99"/>
    <w:unhideWhenUsed/>
    <w:pPr>
      <w:jc w:val="left"/>
    </w:pPr>
  </w:style>
  <w:style w:type="character" w:customStyle="1" w:styleId="af">
    <w:name w:val="コメント文字列 (文字)"/>
    <w:basedOn w:val="a0"/>
    <w:link w:val="ae"/>
    <w:uiPriority w:val="99"/>
  </w:style>
  <w:style w:type="character" w:styleId="af0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1">
    <w:name w:val="Revision"/>
    <w:hidden/>
    <w:uiPriority w:val="99"/>
    <w:semiHidden/>
    <w:rsid w:val="000E31E6"/>
  </w:style>
  <w:style w:type="paragraph" w:styleId="af2">
    <w:name w:val="annotation subject"/>
    <w:basedOn w:val="ae"/>
    <w:next w:val="ae"/>
    <w:link w:val="af3"/>
    <w:uiPriority w:val="99"/>
    <w:semiHidden/>
    <w:unhideWhenUsed/>
    <w:rsid w:val="00EE5CBC"/>
    <w:rPr>
      <w:b/>
      <w:bCs/>
    </w:rPr>
  </w:style>
  <w:style w:type="character" w:customStyle="1" w:styleId="af3">
    <w:name w:val="コメント内容 (文字)"/>
    <w:basedOn w:val="af"/>
    <w:link w:val="af2"/>
    <w:uiPriority w:val="99"/>
    <w:semiHidden/>
    <w:rsid w:val="00EE5C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B3277F4D8EC4B8DBCBA272D25CED0" ma:contentTypeVersion="3" ma:contentTypeDescription="Create a new document." ma:contentTypeScope="" ma:versionID="7b84448a664b88a80835f59a10953132">
  <xsd:schema xmlns:xsd="http://www.w3.org/2001/XMLSchema" xmlns:xs="http://www.w3.org/2001/XMLSchema" xmlns:p="http://schemas.microsoft.com/office/2006/metadata/properties" xmlns:ns2="13ad8996-6b3c-47cb-b00d-c2b80b9f010f" targetNamespace="http://schemas.microsoft.com/office/2006/metadata/properties" ma:root="true" ma:fieldsID="ac17aac5285f82bd1c7bdcd1afa4aff5" ns2:_="">
    <xsd:import namespace="13ad8996-6b3c-47cb-b00d-c2b80b9f0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d8996-6b3c-47cb-b00d-c2b80b9f01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686A0C-68B9-41A0-BA6D-2B9BA8BC5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ad8996-6b3c-47cb-b00d-c2b80b9f0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B1C602-2E2F-431C-B3B4-F93C9A96A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BF5E9-4027-44A5-82F0-6397DA2525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3932</Characters>
  <Application>Microsoft Office Word</Application>
  <DocSecurity>0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Kitagawa, Koichiro/北川 幸一郎</cp:lastModifiedBy>
  <cp:revision>2</cp:revision>
  <dcterms:created xsi:type="dcterms:W3CDTF">2025-11-07T06:05:00Z</dcterms:created>
  <dcterms:modified xsi:type="dcterms:W3CDTF">2025-11-07T06:05:00Z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2025-10-30T14:24:37Z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a26e48b2-51f6-4d46-88fa-9e11458fdb49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  <property fmtid="{D5CDD505-2E9C-101B-9397-08002B2CF9AE}" pid="10" name="ContentTypeId">
    <vt:lpwstr>0x0101002C0B3277F4D8EC4B8DBCBA272D25CED0</vt:lpwstr>
  </property>
</Properties>
</file>