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3CE898F1" w:rsidR="00226BEB" w:rsidRPr="00523B24"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523B24">
        <w:rPr>
          <w:rFonts w:eastAsia="Times New Roman"/>
          <w:b/>
          <w:sz w:val="24"/>
          <w:lang w:val="sv-SE" w:eastAsia="zh-CN"/>
        </w:rPr>
        <w:t xml:space="preserve">3GPP TSG-RAN WG3 </w:t>
      </w:r>
      <w:r w:rsidR="00176691" w:rsidRPr="00523B24">
        <w:rPr>
          <w:rFonts w:eastAsia="Times New Roman"/>
          <w:b/>
          <w:sz w:val="24"/>
          <w:lang w:val="sv-SE" w:eastAsia="zh-CN"/>
        </w:rPr>
        <w:t>#12</w:t>
      </w:r>
      <w:r w:rsidR="00357326" w:rsidRPr="00523B24">
        <w:rPr>
          <w:rFonts w:eastAsia="Times New Roman"/>
          <w:b/>
          <w:sz w:val="24"/>
          <w:lang w:val="sv-SE" w:eastAsia="zh-CN"/>
        </w:rPr>
        <w:t>9</w:t>
      </w:r>
      <w:r w:rsidRPr="00523B24">
        <w:rPr>
          <w:rFonts w:eastAsia="Times New Roman"/>
          <w:b/>
          <w:sz w:val="24"/>
          <w:lang w:val="sv-SE" w:eastAsia="zh-CN"/>
        </w:rPr>
        <w:tab/>
      </w:r>
      <w:r w:rsidR="00EB05C4" w:rsidRPr="00523B24">
        <w:rPr>
          <w:rFonts w:eastAsia="Times New Roman"/>
          <w:b/>
          <w:sz w:val="24"/>
          <w:lang w:val="sv-SE" w:eastAsia="zh-CN"/>
        </w:rPr>
        <w:t>draft-</w:t>
      </w:r>
      <w:r w:rsidR="00FB4CC4" w:rsidRPr="00523B24">
        <w:rPr>
          <w:rFonts w:eastAsia="Times New Roman"/>
          <w:b/>
          <w:sz w:val="24"/>
          <w:szCs w:val="24"/>
          <w:lang w:val="sv-SE" w:eastAsia="zh-CN"/>
        </w:rPr>
        <w:t>R3-255770</w:t>
      </w:r>
    </w:p>
    <w:p w14:paraId="11C3D470" w14:textId="05487190" w:rsidR="001431E8" w:rsidRPr="004D0133" w:rsidRDefault="00357326" w:rsidP="00357326">
      <w:pPr>
        <w:overflowPunct/>
        <w:autoSpaceDE/>
        <w:autoSpaceDN/>
        <w:adjustRightInd/>
        <w:spacing w:after="120"/>
        <w:textAlignment w:val="auto"/>
        <w:outlineLvl w:val="0"/>
        <w:rPr>
          <w:rFonts w:eastAsia="Times New Roman"/>
          <w:b/>
          <w:sz w:val="24"/>
          <w:lang w:val="en-US" w:eastAsia="zh-CN"/>
        </w:rPr>
      </w:pPr>
      <w:r w:rsidRPr="00357326">
        <w:rPr>
          <w:rFonts w:eastAsia="Times New Roman"/>
          <w:b/>
          <w:sz w:val="24"/>
          <w:lang w:val="en-US" w:eastAsia="zh-CN"/>
        </w:rPr>
        <w:t>Bengaluru, India, 25</w:t>
      </w:r>
      <w:r w:rsidRPr="00523B24">
        <w:rPr>
          <w:rFonts w:eastAsia="Times New Roman"/>
          <w:b/>
          <w:sz w:val="24"/>
          <w:vertAlign w:val="superscript"/>
          <w:lang w:val="en-US" w:eastAsia="zh-CN"/>
        </w:rPr>
        <w:t>th</w:t>
      </w:r>
      <w:r w:rsidR="00523B24">
        <w:rPr>
          <w:rFonts w:eastAsia="Times New Roman"/>
          <w:b/>
          <w:sz w:val="24"/>
          <w:lang w:val="en-US" w:eastAsia="zh-CN"/>
        </w:rPr>
        <w:t xml:space="preserve"> </w:t>
      </w:r>
      <w:r w:rsidRPr="00357326">
        <w:rPr>
          <w:rFonts w:eastAsia="Times New Roman"/>
          <w:b/>
          <w:sz w:val="24"/>
          <w:lang w:val="en-US" w:eastAsia="zh-CN"/>
        </w:rPr>
        <w:t>- 29</w:t>
      </w:r>
      <w:r w:rsidRPr="00523B24">
        <w:rPr>
          <w:rFonts w:eastAsia="Times New Roman"/>
          <w:b/>
          <w:sz w:val="24"/>
          <w:vertAlign w:val="superscript"/>
          <w:lang w:val="en-US" w:eastAsia="zh-CN"/>
        </w:rPr>
        <w:t>th</w:t>
      </w:r>
      <w:r w:rsidR="00523B24">
        <w:rPr>
          <w:rFonts w:eastAsia="Times New Roman"/>
          <w:b/>
          <w:sz w:val="24"/>
          <w:lang w:val="en-US" w:eastAsia="zh-CN"/>
        </w:rPr>
        <w:t xml:space="preserve"> </w:t>
      </w:r>
      <w:proofErr w:type="gramStart"/>
      <w:r w:rsidRPr="00357326">
        <w:rPr>
          <w:rFonts w:eastAsia="Times New Roman"/>
          <w:b/>
          <w:sz w:val="24"/>
          <w:lang w:val="en-US" w:eastAsia="zh-CN"/>
        </w:rPr>
        <w:t>Aug,</w:t>
      </w:r>
      <w:proofErr w:type="gramEnd"/>
      <w:r w:rsidRPr="00357326">
        <w:rPr>
          <w:rFonts w:eastAsia="Times New Roman"/>
          <w:b/>
          <w:sz w:val="24"/>
          <w:lang w:val="en-US" w:eastAsia="zh-CN"/>
        </w:rPr>
        <w:t xml:space="preserve">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22A11A1C"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w:t>
      </w:r>
      <w:r w:rsidR="00412D6C">
        <w:rPr>
          <w:rFonts w:ascii="Times New Roman" w:hAnsi="Times New Roman"/>
          <w:b/>
          <w:bCs/>
          <w:sz w:val="24"/>
          <w:szCs w:val="24"/>
          <w:lang w:val="en-US"/>
        </w:rPr>
        <w:t>.2</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6129015A"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0D272FD8" w14:textId="379E8400" w:rsidR="00616B8D" w:rsidRPr="000904F2" w:rsidRDefault="000904F2" w:rsidP="002B2BD5">
      <w:pPr>
        <w:rPr>
          <w:rFonts w:cs="Calibri"/>
          <w:bCs/>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0904F2">
        <w:rPr>
          <w:rFonts w:cs="Calibri"/>
          <w:bCs/>
        </w:rPr>
        <w:t>This document capture</w:t>
      </w:r>
      <w:r>
        <w:rPr>
          <w:rFonts w:cs="Calibri"/>
          <w:bCs/>
        </w:rPr>
        <w:t>s</w:t>
      </w:r>
      <w:r w:rsidRPr="000904F2">
        <w:rPr>
          <w:rFonts w:cs="Calibri"/>
          <w:bCs/>
        </w:rPr>
        <w:t xml:space="preserve"> the breakoff discussion summary</w:t>
      </w:r>
      <w:r w:rsidR="0056669B">
        <w:rPr>
          <w:rFonts w:cs="Calibri"/>
          <w:bCs/>
        </w:rPr>
        <w:t xml:space="preserve"> for Rel-19 Network Energy Saving.</w:t>
      </w:r>
    </w:p>
    <w:p w14:paraId="5E6B01CC" w14:textId="52B31000" w:rsidR="004E0128" w:rsidRPr="005778C6" w:rsidRDefault="00052844" w:rsidP="004E0128">
      <w:pPr>
        <w:pStyle w:val="Heading1"/>
        <w:numPr>
          <w:ilvl w:val="0"/>
          <w:numId w:val="39"/>
        </w:numPr>
        <w:tabs>
          <w:tab w:val="num" w:pos="360"/>
        </w:tabs>
        <w:ind w:left="360" w:hanging="360"/>
        <w:rPr>
          <w:rFonts w:cs="Arial"/>
        </w:rPr>
      </w:pPr>
      <w:r>
        <w:rPr>
          <w:rFonts w:cs="Arial"/>
        </w:rPr>
        <w:t xml:space="preserve">For </w:t>
      </w:r>
      <w:r w:rsidR="00657349">
        <w:rPr>
          <w:rFonts w:cs="Arial"/>
        </w:rPr>
        <w:t>Online discussion</w:t>
      </w:r>
    </w:p>
    <w:p w14:paraId="31D1DAFD" w14:textId="77777777" w:rsidR="00887CA5" w:rsidRDefault="00887CA5" w:rsidP="004E0128"/>
    <w:p w14:paraId="34CDE145" w14:textId="7ABB9FA9" w:rsidR="00887CA5" w:rsidRPr="007F3366" w:rsidRDefault="007F3366" w:rsidP="007F3366">
      <w:pPr>
        <w:rPr>
          <w:bCs/>
          <w:noProof/>
          <w:sz w:val="32"/>
          <w:szCs w:val="32"/>
        </w:rPr>
      </w:pPr>
      <w:r>
        <w:rPr>
          <w:bCs/>
          <w:noProof/>
          <w:sz w:val="32"/>
          <w:szCs w:val="32"/>
        </w:rPr>
        <w:t>2.1</w:t>
      </w:r>
      <w:r w:rsidR="00935C25" w:rsidRPr="007F3366">
        <w:rPr>
          <w:bCs/>
          <w:noProof/>
          <w:sz w:val="32"/>
          <w:szCs w:val="32"/>
        </w:rPr>
        <w:t xml:space="preserve"> </w:t>
      </w:r>
      <w:r w:rsidR="00887CA5" w:rsidRPr="007F3366">
        <w:rPr>
          <w:bCs/>
          <w:noProof/>
          <w:sz w:val="32"/>
          <w:szCs w:val="32"/>
        </w:rPr>
        <w:t xml:space="preserve">Objective </w:t>
      </w:r>
      <w:r w:rsidR="00822A1E" w:rsidRPr="007F3366">
        <w:rPr>
          <w:bCs/>
          <w:noProof/>
          <w:sz w:val="32"/>
          <w:szCs w:val="32"/>
        </w:rPr>
        <w:t>1</w:t>
      </w:r>
      <w:r w:rsidR="00887CA5" w:rsidRPr="007F3366">
        <w:rPr>
          <w:bCs/>
          <w:noProof/>
          <w:sz w:val="32"/>
          <w:szCs w:val="32"/>
        </w:rPr>
        <w:t xml:space="preserve">: Support on-demand </w:t>
      </w:r>
      <w:r w:rsidR="002F0C5F" w:rsidRPr="00F15DC2">
        <w:rPr>
          <w:bCs/>
          <w:noProof/>
          <w:sz w:val="32"/>
          <w:szCs w:val="32"/>
        </w:rPr>
        <w:t>SSB Scell</w:t>
      </w:r>
      <w:r w:rsidR="002F0C5F" w:rsidRPr="007F3366">
        <w:rPr>
          <w:bCs/>
          <w:noProof/>
          <w:sz w:val="32"/>
          <w:szCs w:val="32"/>
        </w:rPr>
        <w:t xml:space="preserve"> </w:t>
      </w:r>
    </w:p>
    <w:p w14:paraId="5947F339" w14:textId="77777777" w:rsidR="00887CA5" w:rsidRDefault="00887CA5" w:rsidP="00887CA5">
      <w:pPr>
        <w:spacing w:after="120"/>
        <w:rPr>
          <w:b/>
          <w:bCs/>
          <w:color w:val="00B050"/>
        </w:rPr>
      </w:pPr>
      <w:r>
        <w:rPr>
          <w:b/>
          <w:bCs/>
          <w:color w:val="00B050"/>
        </w:rPr>
        <w:t>Agreements: it is agreed that the below proposals are not needed:</w:t>
      </w:r>
    </w:p>
    <w:p w14:paraId="384AC5C6" w14:textId="77777777" w:rsidR="00887CA5" w:rsidRDefault="00887CA5" w:rsidP="00887CA5">
      <w:pPr>
        <w:pStyle w:val="ListParagraph"/>
        <w:numPr>
          <w:ilvl w:val="0"/>
          <w:numId w:val="41"/>
        </w:numPr>
        <w:spacing w:after="120"/>
        <w:rPr>
          <w:color w:val="000000" w:themeColor="text1"/>
        </w:rPr>
      </w:pPr>
      <w:r>
        <w:rPr>
          <w:color w:val="000000" w:themeColor="text1"/>
        </w:rPr>
        <w:t xml:space="preserve">Over </w:t>
      </w:r>
      <w:proofErr w:type="spellStart"/>
      <w:r>
        <w:rPr>
          <w:color w:val="000000" w:themeColor="text1"/>
        </w:rPr>
        <w:t>Xn</w:t>
      </w:r>
      <w:proofErr w:type="spellEnd"/>
      <w:r>
        <w:rPr>
          <w:color w:val="000000" w:themeColor="text1"/>
        </w:rPr>
        <w:t>, e</w:t>
      </w:r>
      <w:r w:rsidRPr="00776688">
        <w:rPr>
          <w:color w:val="000000" w:themeColor="text1"/>
        </w:rPr>
        <w:t>xchange OD-SSB state and OD-SSB request</w:t>
      </w:r>
    </w:p>
    <w:p w14:paraId="2791FE45" w14:textId="77777777" w:rsidR="00887CA5" w:rsidRDefault="00887CA5" w:rsidP="00887CA5">
      <w:pPr>
        <w:pStyle w:val="ListParagraph"/>
        <w:numPr>
          <w:ilvl w:val="0"/>
          <w:numId w:val="41"/>
        </w:numPr>
        <w:spacing w:after="120"/>
        <w:rPr>
          <w:color w:val="000000" w:themeColor="text1"/>
        </w:rPr>
      </w:pPr>
      <w:r w:rsidRPr="007369F5">
        <w:rPr>
          <w:color w:val="000000" w:themeColor="text1"/>
        </w:rPr>
        <w:t>The DU should inform the CU when the OD-SSB is being broadcast</w:t>
      </w:r>
    </w:p>
    <w:p w14:paraId="26D45F88" w14:textId="77777777" w:rsidR="00887CA5" w:rsidRPr="00D965AD" w:rsidRDefault="00887CA5" w:rsidP="00887CA5">
      <w:pPr>
        <w:pStyle w:val="ListParagraph"/>
        <w:numPr>
          <w:ilvl w:val="0"/>
          <w:numId w:val="41"/>
        </w:numPr>
        <w:rPr>
          <w:color w:val="000000" w:themeColor="text1"/>
        </w:rPr>
      </w:pPr>
      <w:r w:rsidRPr="00D965AD">
        <w:rPr>
          <w:color w:val="000000" w:themeColor="text1"/>
        </w:rPr>
        <w:t>CU may request DU to send OD-SSB to obtain L3 measurements?</w:t>
      </w:r>
    </w:p>
    <w:p w14:paraId="3C619C4E" w14:textId="77777777" w:rsidR="00887CA5" w:rsidRDefault="00887CA5" w:rsidP="00887CA5">
      <w:pPr>
        <w:spacing w:after="120"/>
        <w:rPr>
          <w:b/>
          <w:bCs/>
          <w:color w:val="00B050"/>
        </w:rPr>
      </w:pPr>
    </w:p>
    <w:p w14:paraId="07B62326" w14:textId="77777777" w:rsidR="00887CA5" w:rsidRPr="007369F5" w:rsidRDefault="00887CA5" w:rsidP="00887CA5">
      <w:pPr>
        <w:spacing w:after="120"/>
        <w:rPr>
          <w:b/>
          <w:bCs/>
          <w:color w:val="00B050"/>
        </w:rPr>
      </w:pPr>
      <w:r w:rsidRPr="007369F5">
        <w:rPr>
          <w:b/>
          <w:bCs/>
          <w:color w:val="00B050"/>
        </w:rPr>
        <w:t>Conclusion: there is no consensus</w:t>
      </w:r>
      <w:r>
        <w:rPr>
          <w:b/>
          <w:bCs/>
          <w:color w:val="00B050"/>
        </w:rPr>
        <w:t xml:space="preserve"> for the below items.</w:t>
      </w:r>
    </w:p>
    <w:p w14:paraId="716F0EDE" w14:textId="77777777" w:rsidR="00887CA5" w:rsidRPr="007369F5" w:rsidRDefault="00887CA5" w:rsidP="00887CA5">
      <w:pPr>
        <w:pStyle w:val="ListParagraph"/>
        <w:numPr>
          <w:ilvl w:val="0"/>
          <w:numId w:val="40"/>
        </w:numPr>
        <w:spacing w:after="120"/>
        <w:rPr>
          <w:color w:val="000000" w:themeColor="text1"/>
        </w:rPr>
      </w:pPr>
      <w:r w:rsidRPr="007369F5">
        <w:rPr>
          <w:color w:val="000000" w:themeColor="text1"/>
        </w:rPr>
        <w:t>Related to if to reuse Rel-18 Cells Allowed … List IE or a create new List for CU to indicate DU a list of cells for OD-SIB1 or do nothing:</w:t>
      </w:r>
    </w:p>
    <w:p w14:paraId="4C9A3EFA" w14:textId="77777777" w:rsidR="00887CA5" w:rsidRDefault="00887CA5" w:rsidP="00887CA5">
      <w:pPr>
        <w:rPr>
          <w:b/>
          <w:color w:val="7030A0"/>
          <w:lang w:val="en-US"/>
        </w:rPr>
      </w:pPr>
    </w:p>
    <w:p w14:paraId="546EDF0D" w14:textId="77777777" w:rsidR="00887CA5" w:rsidRPr="00D965AD" w:rsidRDefault="00887CA5" w:rsidP="00887CA5">
      <w:pPr>
        <w:rPr>
          <w:b/>
          <w:color w:val="7030A0"/>
          <w:lang w:val="en-US"/>
        </w:rPr>
      </w:pPr>
      <w:r w:rsidRPr="00D965AD">
        <w:rPr>
          <w:b/>
          <w:color w:val="7030A0"/>
          <w:lang w:val="en-US"/>
        </w:rPr>
        <w:t>To be discussed online:</w:t>
      </w:r>
    </w:p>
    <w:p w14:paraId="3C6FD495" w14:textId="0DBE2A45" w:rsidR="00887CA5" w:rsidRPr="005402BD" w:rsidRDefault="00887CA5" w:rsidP="00887CA5">
      <w:pPr>
        <w:pStyle w:val="ListParagraph"/>
        <w:numPr>
          <w:ilvl w:val="0"/>
          <w:numId w:val="40"/>
        </w:numPr>
        <w:spacing w:after="120"/>
        <w:rPr>
          <w:color w:val="7030A0"/>
        </w:rPr>
      </w:pPr>
      <w:r w:rsidRPr="005402BD">
        <w:rPr>
          <w:color w:val="7030A0"/>
        </w:rPr>
        <w:t xml:space="preserve">A new </w:t>
      </w:r>
      <w:proofErr w:type="spellStart"/>
      <w:r w:rsidRPr="005402BD">
        <w:rPr>
          <w:color w:val="7030A0"/>
        </w:rPr>
        <w:t>servingCellMO</w:t>
      </w:r>
      <w:proofErr w:type="spellEnd"/>
      <w:r w:rsidRPr="005402BD">
        <w:rPr>
          <w:color w:val="7030A0"/>
        </w:rPr>
        <w:t xml:space="preserve"> IE for OD-SSB should be introduced to the </w:t>
      </w:r>
      <w:proofErr w:type="spellStart"/>
      <w:r w:rsidRPr="005402BD">
        <w:rPr>
          <w:color w:val="7030A0"/>
        </w:rPr>
        <w:t>SCell</w:t>
      </w:r>
      <w:proofErr w:type="spellEnd"/>
      <w:r w:rsidRPr="005402BD">
        <w:rPr>
          <w:color w:val="7030A0"/>
        </w:rPr>
        <w:t xml:space="preserve"> To Be Setup List IE</w:t>
      </w:r>
      <w:r w:rsidR="007C1120">
        <w:rPr>
          <w:color w:val="7030A0"/>
        </w:rPr>
        <w:t>?</w:t>
      </w:r>
    </w:p>
    <w:p w14:paraId="34517A4E" w14:textId="77777777" w:rsidR="00887CA5" w:rsidRPr="004E0128" w:rsidRDefault="00887CA5" w:rsidP="004E0128"/>
    <w:p w14:paraId="7C711FBD" w14:textId="0AE90511" w:rsidR="00F15DC2" w:rsidRPr="00F15DC2" w:rsidRDefault="00F15DC2" w:rsidP="00F15DC2">
      <w:pPr>
        <w:rPr>
          <w:bCs/>
          <w:noProof/>
          <w:sz w:val="32"/>
          <w:szCs w:val="32"/>
        </w:rPr>
      </w:pPr>
      <w:r>
        <w:rPr>
          <w:bCs/>
          <w:noProof/>
          <w:sz w:val="32"/>
          <w:szCs w:val="32"/>
        </w:rPr>
        <w:t>2</w:t>
      </w:r>
      <w:r w:rsidRPr="00F15DC2">
        <w:rPr>
          <w:bCs/>
          <w:noProof/>
          <w:sz w:val="32"/>
          <w:szCs w:val="32"/>
        </w:rPr>
        <w:t>.</w:t>
      </w:r>
      <w:r w:rsidR="007F3366">
        <w:rPr>
          <w:bCs/>
          <w:noProof/>
          <w:sz w:val="32"/>
          <w:szCs w:val="32"/>
        </w:rPr>
        <w:t>2</w:t>
      </w:r>
      <w:r w:rsidRPr="00F15DC2">
        <w:rPr>
          <w:bCs/>
          <w:noProof/>
          <w:sz w:val="32"/>
          <w:szCs w:val="32"/>
        </w:rPr>
        <w:t xml:space="preserve"> </w:t>
      </w:r>
      <w:r>
        <w:rPr>
          <w:bCs/>
          <w:noProof/>
          <w:sz w:val="32"/>
          <w:szCs w:val="32"/>
        </w:rPr>
        <w:t xml:space="preserve">Objective </w:t>
      </w:r>
      <w:r w:rsidR="00822A1E">
        <w:rPr>
          <w:bCs/>
          <w:noProof/>
          <w:sz w:val="32"/>
          <w:szCs w:val="32"/>
        </w:rPr>
        <w:t>2</w:t>
      </w:r>
      <w:r>
        <w:rPr>
          <w:bCs/>
          <w:noProof/>
          <w:sz w:val="32"/>
          <w:szCs w:val="32"/>
        </w:rPr>
        <w:t xml:space="preserve">: </w:t>
      </w:r>
      <w:r w:rsidRPr="00F15DC2">
        <w:rPr>
          <w:bCs/>
          <w:noProof/>
          <w:sz w:val="32"/>
          <w:szCs w:val="32"/>
        </w:rPr>
        <w:t xml:space="preserve">Support on-demand </w:t>
      </w:r>
      <w:r w:rsidR="002F0C5F" w:rsidRPr="007F3366">
        <w:rPr>
          <w:bCs/>
          <w:noProof/>
          <w:sz w:val="32"/>
          <w:szCs w:val="32"/>
        </w:rPr>
        <w:t>SIB1 for UEs</w:t>
      </w:r>
    </w:p>
    <w:p w14:paraId="31EB4700" w14:textId="00C81CA9" w:rsidR="00CF53AD" w:rsidRPr="000E677F" w:rsidRDefault="00B41D34" w:rsidP="000E677F">
      <w:pPr>
        <w:rPr>
          <w:rFonts w:cs="Calibri"/>
          <w:b/>
          <w:color w:val="00B050"/>
        </w:rPr>
      </w:pPr>
      <w:r>
        <w:rPr>
          <w:rFonts w:cs="Calibri"/>
          <w:b/>
          <w:color w:val="00B050"/>
        </w:rPr>
        <w:t>Agreement</w:t>
      </w:r>
      <w:r w:rsidR="000E677F">
        <w:rPr>
          <w:rFonts w:cs="Calibri"/>
          <w:b/>
          <w:color w:val="00B050"/>
        </w:rPr>
        <w:t xml:space="preserve"> 1</w:t>
      </w:r>
      <w:r>
        <w:rPr>
          <w:rFonts w:cs="Calibri"/>
          <w:b/>
          <w:color w:val="00B050"/>
        </w:rPr>
        <w:t>:</w:t>
      </w:r>
      <w:r w:rsidR="000E677F">
        <w:rPr>
          <w:rFonts w:cs="Calibri"/>
          <w:b/>
          <w:color w:val="00B050"/>
        </w:rPr>
        <w:t xml:space="preserve"> </w:t>
      </w:r>
      <w:r w:rsidR="00CF53AD">
        <w:rPr>
          <w:b/>
          <w:color w:val="00B050"/>
        </w:rPr>
        <w:t xml:space="preserve">For the class 1 procedures: </w:t>
      </w:r>
    </w:p>
    <w:p w14:paraId="7986B844" w14:textId="7F6ECB2A" w:rsidR="00CF53AD" w:rsidRDefault="00CF53AD" w:rsidP="00CF53AD">
      <w:pPr>
        <w:spacing w:after="60"/>
        <w:ind w:left="720"/>
        <w:jc w:val="both"/>
        <w:rPr>
          <w:color w:val="00B050"/>
          <w:lang w:val="en-US"/>
        </w:rPr>
      </w:pPr>
      <w:r>
        <w:rPr>
          <w:color w:val="00B050"/>
          <w:lang w:val="en-US"/>
        </w:rPr>
        <w:t>Change the procedure and message name from “</w:t>
      </w:r>
      <w:r w:rsidRPr="007C4005">
        <w:rPr>
          <w:color w:val="00B050"/>
          <w:lang w:val="en-US"/>
        </w:rPr>
        <w:t xml:space="preserve">UL WUS </w:t>
      </w:r>
      <w:r w:rsidRPr="007C4005">
        <w:rPr>
          <w:color w:val="00B050"/>
        </w:rPr>
        <w:t>Configuration</w:t>
      </w:r>
      <w:r w:rsidRPr="007C4005">
        <w:rPr>
          <w:color w:val="00B050"/>
          <w:lang w:val="en-US"/>
        </w:rPr>
        <w:t xml:space="preserve"> Provision</w:t>
      </w:r>
      <w:r>
        <w:rPr>
          <w:color w:val="00B050"/>
          <w:lang w:val="en-US"/>
        </w:rPr>
        <w:t>”</w:t>
      </w:r>
      <w:r w:rsidRPr="007C4005">
        <w:rPr>
          <w:color w:val="00B050"/>
          <w:lang w:val="en-US"/>
        </w:rPr>
        <w:t xml:space="preserve"> </w:t>
      </w:r>
      <w:r>
        <w:rPr>
          <w:color w:val="00B050"/>
          <w:lang w:val="en-US"/>
        </w:rPr>
        <w:t>to “</w:t>
      </w:r>
      <w:bookmarkStart w:id="15" w:name="_Hlk207110630"/>
      <w:r w:rsidRPr="007C4005">
        <w:rPr>
          <w:color w:val="00B050"/>
          <w:lang w:val="en-US"/>
        </w:rPr>
        <w:t>OD-SIB1 Configuration Provision</w:t>
      </w:r>
      <w:r>
        <w:rPr>
          <w:color w:val="00B050"/>
          <w:lang w:val="en-US"/>
        </w:rPr>
        <w:t>”</w:t>
      </w:r>
    </w:p>
    <w:bookmarkEnd w:id="15"/>
    <w:p w14:paraId="7BB0DCCA" w14:textId="2558E8B1" w:rsidR="00CF53AD" w:rsidRDefault="00CF53AD" w:rsidP="00CF53AD">
      <w:pPr>
        <w:spacing w:after="60"/>
        <w:ind w:left="720"/>
        <w:jc w:val="both"/>
        <w:rPr>
          <w:color w:val="00B050"/>
          <w:lang w:val="en-US"/>
        </w:rPr>
      </w:pPr>
      <w:r>
        <w:rPr>
          <w:color w:val="00B050"/>
          <w:lang w:eastAsia="ja-JP"/>
        </w:rPr>
        <w:t xml:space="preserve">Change </w:t>
      </w:r>
      <w:r w:rsidR="00D13D0E">
        <w:rPr>
          <w:color w:val="00B050"/>
          <w:lang w:eastAsia="ja-JP"/>
        </w:rPr>
        <w:t xml:space="preserve">from </w:t>
      </w:r>
      <w:r w:rsidRPr="0069049D">
        <w:rPr>
          <w:color w:val="00B050"/>
          <w:lang w:eastAsia="ja-JP"/>
        </w:rPr>
        <w:t xml:space="preserve">NR CGI at </w:t>
      </w:r>
      <w:r w:rsidRPr="0069049D">
        <w:rPr>
          <w:color w:val="00B050"/>
          <w:szCs w:val="18"/>
        </w:rPr>
        <w:t>NG-RAN node</w:t>
      </w:r>
      <w:r w:rsidRPr="0069049D">
        <w:rPr>
          <w:color w:val="00B050"/>
          <w:szCs w:val="18"/>
          <w:vertAlign w:val="subscript"/>
        </w:rPr>
        <w:t xml:space="preserve">1 </w:t>
      </w:r>
      <w:r w:rsidRPr="0069049D">
        <w:rPr>
          <w:color w:val="00B050"/>
          <w:lang w:eastAsia="ja-JP"/>
        </w:rPr>
        <w:t xml:space="preserve">(Naming FFS) </w:t>
      </w:r>
      <w:r w:rsidR="00D13D0E">
        <w:rPr>
          <w:color w:val="00B050"/>
          <w:lang w:eastAsia="ja-JP"/>
        </w:rPr>
        <w:t xml:space="preserve">to </w:t>
      </w:r>
      <w:r w:rsidRPr="0069049D">
        <w:rPr>
          <w:color w:val="00B050"/>
          <w:lang w:eastAsia="ja-JP"/>
        </w:rPr>
        <w:t>NES Cell ID</w:t>
      </w:r>
    </w:p>
    <w:p w14:paraId="36E944B3" w14:textId="015F0CEF" w:rsidR="00CF53AD" w:rsidRDefault="00CF53AD" w:rsidP="00CF53AD">
      <w:pPr>
        <w:spacing w:after="60"/>
        <w:ind w:left="720"/>
        <w:jc w:val="both"/>
        <w:rPr>
          <w:color w:val="00B050"/>
          <w:lang w:eastAsia="ja-JP"/>
        </w:rPr>
      </w:pPr>
      <w:r>
        <w:rPr>
          <w:color w:val="00B050"/>
          <w:lang w:eastAsia="ja-JP"/>
        </w:rPr>
        <w:t xml:space="preserve">Change </w:t>
      </w:r>
      <w:r w:rsidR="00D13D0E">
        <w:rPr>
          <w:color w:val="00B050"/>
          <w:lang w:eastAsia="ja-JP"/>
        </w:rPr>
        <w:t xml:space="preserve">from </w:t>
      </w:r>
      <w:r w:rsidRPr="0069049D">
        <w:rPr>
          <w:color w:val="00B050"/>
          <w:lang w:eastAsia="ja-JP"/>
        </w:rPr>
        <w:t xml:space="preserve">NR CGI at </w:t>
      </w:r>
      <w:r w:rsidRPr="0069049D">
        <w:rPr>
          <w:color w:val="00B050"/>
          <w:szCs w:val="18"/>
        </w:rPr>
        <w:t>NG-RAN node</w:t>
      </w:r>
      <w:r w:rsidRPr="0069049D">
        <w:rPr>
          <w:color w:val="00B050"/>
          <w:szCs w:val="18"/>
          <w:vertAlign w:val="subscript"/>
        </w:rPr>
        <w:t xml:space="preserve">2 </w:t>
      </w:r>
      <w:r w:rsidRPr="0069049D">
        <w:rPr>
          <w:color w:val="00B050"/>
          <w:lang w:eastAsia="ja-JP"/>
        </w:rPr>
        <w:t>(Naming FFS)</w:t>
      </w:r>
      <w:r w:rsidR="00D13D0E">
        <w:rPr>
          <w:color w:val="00B050"/>
          <w:lang w:eastAsia="ja-JP"/>
        </w:rPr>
        <w:t xml:space="preserve"> to </w:t>
      </w:r>
      <w:r w:rsidRPr="0069049D">
        <w:rPr>
          <w:color w:val="00B050"/>
          <w:lang w:eastAsia="ja-JP"/>
        </w:rPr>
        <w:t xml:space="preserve">Cell </w:t>
      </w:r>
      <w:proofErr w:type="gramStart"/>
      <w:r w:rsidRPr="0069049D">
        <w:rPr>
          <w:color w:val="00B050"/>
          <w:lang w:eastAsia="ja-JP"/>
        </w:rPr>
        <w:t>A</w:t>
      </w:r>
      <w:proofErr w:type="gramEnd"/>
      <w:r w:rsidRPr="0069049D">
        <w:rPr>
          <w:color w:val="00B050"/>
          <w:lang w:eastAsia="ja-JP"/>
        </w:rPr>
        <w:t xml:space="preserve"> ID</w:t>
      </w:r>
    </w:p>
    <w:p w14:paraId="369F8B50" w14:textId="21B03CE1" w:rsidR="007B60D2" w:rsidRDefault="007B60D2" w:rsidP="00CF53AD">
      <w:pPr>
        <w:spacing w:after="60"/>
        <w:ind w:left="720"/>
        <w:jc w:val="both"/>
        <w:rPr>
          <w:color w:val="00B050"/>
          <w:lang w:val="en-US"/>
        </w:rPr>
      </w:pPr>
      <w:r>
        <w:rPr>
          <w:color w:val="00B050"/>
          <w:lang w:val="en-US"/>
        </w:rPr>
        <w:t>Please all TP using the name above for the procedure, messages</w:t>
      </w:r>
    </w:p>
    <w:p w14:paraId="2B82B938" w14:textId="3D727086" w:rsidR="007B60D2" w:rsidRDefault="000E677F" w:rsidP="000E677F">
      <w:pPr>
        <w:spacing w:after="60"/>
        <w:jc w:val="both"/>
        <w:rPr>
          <w:b/>
          <w:color w:val="00B050"/>
        </w:rPr>
      </w:pPr>
      <w:r>
        <w:rPr>
          <w:b/>
          <w:color w:val="00B050"/>
        </w:rPr>
        <w:t xml:space="preserve">Agreement 2: </w:t>
      </w:r>
      <w:r w:rsidR="007B60D2">
        <w:rPr>
          <w:b/>
          <w:color w:val="00B050"/>
        </w:rPr>
        <w:t xml:space="preserve">For the class 2 procedures: </w:t>
      </w:r>
    </w:p>
    <w:p w14:paraId="067293F4" w14:textId="7D513CBC" w:rsidR="007B60D2" w:rsidRPr="00C579E9" w:rsidRDefault="00C579E9" w:rsidP="00C579E9">
      <w:pPr>
        <w:spacing w:after="60"/>
        <w:ind w:left="720"/>
        <w:jc w:val="both"/>
        <w:rPr>
          <w:color w:val="00B050"/>
          <w:lang w:val="en-US"/>
        </w:rPr>
      </w:pPr>
      <w:r w:rsidRPr="00C579E9">
        <w:rPr>
          <w:color w:val="00B050"/>
          <w:lang w:val="en-US"/>
        </w:rPr>
        <w:t xml:space="preserve">UL WUS CONFIGURATION PROVISION STATUS UPDATE =&gt; OD-SIB1 Configuration Provision </w:t>
      </w:r>
      <w:r w:rsidR="00DA7D5D">
        <w:rPr>
          <w:color w:val="00B050"/>
          <w:lang w:val="en-US"/>
        </w:rPr>
        <w:t>S</w:t>
      </w:r>
      <w:r w:rsidRPr="00C579E9">
        <w:rPr>
          <w:color w:val="00B050"/>
          <w:lang w:val="en-US"/>
        </w:rPr>
        <w:t>tatus Update</w:t>
      </w:r>
    </w:p>
    <w:p w14:paraId="74A2A199" w14:textId="77777777" w:rsidR="007B60D2" w:rsidRDefault="007B60D2" w:rsidP="007B60D2">
      <w:pPr>
        <w:spacing w:after="60"/>
        <w:ind w:left="720"/>
        <w:jc w:val="both"/>
        <w:rPr>
          <w:color w:val="00B050"/>
          <w:lang w:val="en-US"/>
        </w:rPr>
      </w:pPr>
      <w:r>
        <w:rPr>
          <w:color w:val="00B050"/>
          <w:lang w:val="en-US"/>
        </w:rPr>
        <w:t>Please all TP using the name above for the procedure, messages</w:t>
      </w:r>
    </w:p>
    <w:p w14:paraId="332E62C4" w14:textId="77777777" w:rsidR="007B60D2" w:rsidRDefault="007B60D2" w:rsidP="00CF53AD">
      <w:pPr>
        <w:spacing w:after="60"/>
        <w:ind w:left="720"/>
        <w:jc w:val="both"/>
        <w:rPr>
          <w:color w:val="00B050"/>
          <w:lang w:val="en-US"/>
        </w:rPr>
      </w:pPr>
    </w:p>
    <w:p w14:paraId="46616F8B" w14:textId="0DE886ED" w:rsidR="007B60D2" w:rsidRDefault="00A51EDE" w:rsidP="00A51EDE">
      <w:pPr>
        <w:spacing w:after="60"/>
        <w:jc w:val="both"/>
        <w:rPr>
          <w:b/>
          <w:bCs/>
          <w:color w:val="00B050"/>
          <w:lang w:val="en-US"/>
        </w:rPr>
      </w:pPr>
      <w:r w:rsidRPr="00A51EDE">
        <w:rPr>
          <w:b/>
          <w:bCs/>
          <w:color w:val="00B050"/>
          <w:lang w:val="en-US"/>
        </w:rPr>
        <w:t>Agreements</w:t>
      </w:r>
      <w:r w:rsidR="000E677F">
        <w:rPr>
          <w:b/>
          <w:bCs/>
          <w:color w:val="00B050"/>
          <w:lang w:val="en-US"/>
        </w:rPr>
        <w:t xml:space="preserve"> 3</w:t>
      </w:r>
      <w:r w:rsidRPr="00A51EDE">
        <w:rPr>
          <w:b/>
          <w:bCs/>
          <w:color w:val="00B050"/>
          <w:lang w:val="en-US"/>
        </w:rPr>
        <w:t>:</w:t>
      </w:r>
      <w:r w:rsidR="000E677F">
        <w:rPr>
          <w:b/>
          <w:bCs/>
          <w:color w:val="00B050"/>
          <w:lang w:val="en-US"/>
        </w:rPr>
        <w:t xml:space="preserve"> the structure of the class 2 message</w:t>
      </w:r>
    </w:p>
    <w:p w14:paraId="4370A68E" w14:textId="7C400DA3" w:rsidR="00A51EDE" w:rsidRDefault="00A51EDE" w:rsidP="00A51EDE">
      <w:pPr>
        <w:spacing w:after="60"/>
        <w:ind w:left="720"/>
        <w:jc w:val="both"/>
        <w:rPr>
          <w:color w:val="00B050"/>
          <w:lang w:val="en-US"/>
        </w:rPr>
      </w:pPr>
      <w:r w:rsidRPr="00A51EDE">
        <w:rPr>
          <w:color w:val="00B050"/>
          <w:lang w:val="en-US"/>
        </w:rPr>
        <w:lastRenderedPageBreak/>
        <w:t xml:space="preserve">In the class 2 message </w:t>
      </w:r>
      <w:r>
        <w:rPr>
          <w:color w:val="00B050"/>
          <w:lang w:val="en-US"/>
        </w:rPr>
        <w:t>“</w:t>
      </w:r>
      <w:r w:rsidRPr="00A51EDE">
        <w:rPr>
          <w:color w:val="00B050"/>
          <w:lang w:val="en-US"/>
        </w:rPr>
        <w:t xml:space="preserve">OD-SIB1 Configuration Provision </w:t>
      </w:r>
      <w:r w:rsidR="0086356B">
        <w:rPr>
          <w:color w:val="00B050"/>
          <w:lang w:val="en-US"/>
        </w:rPr>
        <w:t>S</w:t>
      </w:r>
      <w:r w:rsidRPr="00A51EDE">
        <w:rPr>
          <w:color w:val="00B050"/>
          <w:lang w:val="en-US"/>
        </w:rPr>
        <w:t>tatus Update</w:t>
      </w:r>
      <w:r>
        <w:rPr>
          <w:color w:val="00B050"/>
          <w:lang w:val="en-US"/>
        </w:rPr>
        <w:t>”, it is agreed to include “</w:t>
      </w:r>
      <w:r w:rsidRPr="00A51EDE">
        <w:rPr>
          <w:color w:val="00B050"/>
          <w:lang w:val="en-US"/>
        </w:rPr>
        <w:t>NES Cell ID</w:t>
      </w:r>
      <w:r>
        <w:rPr>
          <w:color w:val="00B050"/>
          <w:lang w:val="en-US"/>
        </w:rPr>
        <w:t>”</w:t>
      </w:r>
      <w:r w:rsidRPr="00A51EDE">
        <w:rPr>
          <w:color w:val="00B050"/>
          <w:lang w:val="en-US"/>
        </w:rPr>
        <w:t xml:space="preserve"> </w:t>
      </w:r>
      <w:r>
        <w:rPr>
          <w:color w:val="00B050"/>
          <w:lang w:val="en-US"/>
        </w:rPr>
        <w:t>a</w:t>
      </w:r>
      <w:r w:rsidRPr="00A51EDE">
        <w:rPr>
          <w:color w:val="00B050"/>
          <w:lang w:val="en-US"/>
        </w:rPr>
        <w:t xml:space="preserve">s Mandatory </w:t>
      </w:r>
      <w:r w:rsidR="00BD4E2F" w:rsidRPr="00A51EDE">
        <w:rPr>
          <w:color w:val="00B050"/>
          <w:lang w:val="en-US"/>
        </w:rPr>
        <w:t>presented.</w:t>
      </w:r>
    </w:p>
    <w:p w14:paraId="09B17C2E" w14:textId="77777777" w:rsidR="0005613C" w:rsidRDefault="0005613C" w:rsidP="00A51EDE">
      <w:pPr>
        <w:spacing w:after="60"/>
        <w:ind w:left="720"/>
        <w:jc w:val="both"/>
        <w:rPr>
          <w:color w:val="00B050"/>
          <w:lang w:val="en-US"/>
        </w:rPr>
      </w:pPr>
    </w:p>
    <w:p w14:paraId="66677834" w14:textId="11DD7C00" w:rsidR="00770DF8" w:rsidRPr="00770DF8" w:rsidRDefault="00770DF8" w:rsidP="00A51EDE">
      <w:pPr>
        <w:spacing w:after="60"/>
        <w:ind w:left="720"/>
        <w:jc w:val="both"/>
        <w:rPr>
          <w:lang w:val="en-US"/>
        </w:rPr>
      </w:pPr>
      <w:r>
        <w:rPr>
          <w:lang w:val="en-US"/>
        </w:rPr>
        <w:t>This is a comment if we use “NES Cell” or “NE</w:t>
      </w:r>
      <w:r w:rsidR="0086356B">
        <w:rPr>
          <w:lang w:val="en-US"/>
        </w:rPr>
        <w:t>S</w:t>
      </w:r>
      <w:r>
        <w:rPr>
          <w:lang w:val="en-US"/>
        </w:rPr>
        <w:t xml:space="preserve"> Cell </w:t>
      </w:r>
      <w:r w:rsidRPr="0096793F">
        <w:rPr>
          <w:highlight w:val="yellow"/>
          <w:lang w:val="en-US"/>
        </w:rPr>
        <w:t>ID</w:t>
      </w:r>
      <w:r>
        <w:rPr>
          <w:lang w:val="en-US"/>
        </w:rPr>
        <w:t>”. After Moderator checking, in XnAP, we often use “</w:t>
      </w:r>
      <w:proofErr w:type="spellStart"/>
      <w:r>
        <w:rPr>
          <w:lang w:val="en-US"/>
        </w:rPr>
        <w:t>xyz</w:t>
      </w:r>
      <w:proofErr w:type="spellEnd"/>
      <w:r>
        <w:rPr>
          <w:lang w:val="en-US"/>
        </w:rPr>
        <w:t xml:space="preserve"> ID” as IE name.</w:t>
      </w:r>
    </w:p>
    <w:p w14:paraId="53B26B27" w14:textId="77777777" w:rsidR="00A51EDE" w:rsidRPr="00A51EDE" w:rsidRDefault="00A51EDE" w:rsidP="00A51EDE">
      <w:pPr>
        <w:spacing w:after="60"/>
        <w:ind w:left="720"/>
        <w:jc w:val="both"/>
        <w:rPr>
          <w:b/>
          <w:bCs/>
          <w:color w:val="00B050"/>
          <w:lang w:val="en-US"/>
        </w:rPr>
      </w:pPr>
    </w:p>
    <w:p w14:paraId="2912E283" w14:textId="5F0692BB" w:rsidR="00BD4E2F" w:rsidRDefault="00A51EDE" w:rsidP="00A51EDE">
      <w:pPr>
        <w:spacing w:after="60"/>
        <w:ind w:left="720"/>
        <w:jc w:val="both"/>
        <w:rPr>
          <w:color w:val="00B050"/>
          <w:lang w:val="en-US"/>
        </w:rPr>
      </w:pPr>
      <w:r w:rsidRPr="0057007A">
        <w:rPr>
          <w:color w:val="00B050"/>
          <w:lang w:val="en-US"/>
        </w:rPr>
        <w:t xml:space="preserve">Cell </w:t>
      </w:r>
      <w:proofErr w:type="gramStart"/>
      <w:r w:rsidRPr="0057007A">
        <w:rPr>
          <w:color w:val="00B050"/>
          <w:lang w:val="en-US"/>
        </w:rPr>
        <w:t>A</w:t>
      </w:r>
      <w:proofErr w:type="gramEnd"/>
      <w:r w:rsidR="005205BB">
        <w:rPr>
          <w:color w:val="00B050"/>
          <w:lang w:val="en-US"/>
        </w:rPr>
        <w:t xml:space="preserve"> ID</w:t>
      </w:r>
      <w:r w:rsidRPr="0057007A">
        <w:rPr>
          <w:color w:val="00B050"/>
          <w:lang w:val="en-US"/>
        </w:rPr>
        <w:t xml:space="preserve"> is optionally presented. </w:t>
      </w:r>
    </w:p>
    <w:p w14:paraId="72C9623E" w14:textId="77777777" w:rsidR="00F255D6" w:rsidRDefault="00F255D6" w:rsidP="00A51EDE">
      <w:pPr>
        <w:spacing w:after="60"/>
        <w:ind w:left="720"/>
        <w:jc w:val="both"/>
        <w:rPr>
          <w:color w:val="00B050"/>
          <w:lang w:val="en-US"/>
        </w:rPr>
      </w:pPr>
    </w:p>
    <w:p w14:paraId="61297EC4" w14:textId="0F0AADE6" w:rsidR="00F255D6" w:rsidRDefault="00F255D6" w:rsidP="00F255D6">
      <w:pPr>
        <w:spacing w:after="60"/>
        <w:jc w:val="both"/>
        <w:rPr>
          <w:b/>
          <w:bCs/>
          <w:color w:val="00B050"/>
          <w:lang w:val="en-US"/>
        </w:rPr>
      </w:pPr>
      <w:r>
        <w:rPr>
          <w:b/>
          <w:bCs/>
          <w:color w:val="00B050"/>
          <w:lang w:val="en-US"/>
        </w:rPr>
        <w:t>Agreement 4: to capture in the class 1 procedure that:</w:t>
      </w:r>
    </w:p>
    <w:p w14:paraId="0FF11F44" w14:textId="2387F932" w:rsidR="00F255D6" w:rsidRPr="0057007A" w:rsidRDefault="00F255D6" w:rsidP="00F255D6">
      <w:pPr>
        <w:spacing w:after="60"/>
        <w:ind w:left="720"/>
        <w:jc w:val="both"/>
        <w:rPr>
          <w:color w:val="00B050"/>
          <w:lang w:val="en-US"/>
        </w:rPr>
      </w:pPr>
      <w:r w:rsidRPr="0057007A">
        <w:rPr>
          <w:color w:val="00B050"/>
          <w:lang w:val="en-US"/>
        </w:rPr>
        <w:t xml:space="preserve">If </w:t>
      </w:r>
      <w:r w:rsidRPr="005B5F0F">
        <w:rPr>
          <w:i/>
          <w:iCs/>
          <w:color w:val="00B050"/>
          <w:lang w:val="en-US"/>
        </w:rPr>
        <w:t xml:space="preserve">Cell </w:t>
      </w:r>
      <w:proofErr w:type="gramStart"/>
      <w:r w:rsidRPr="005B5F0F">
        <w:rPr>
          <w:i/>
          <w:iCs/>
          <w:color w:val="00B050"/>
          <w:lang w:val="en-US"/>
        </w:rPr>
        <w:t>A</w:t>
      </w:r>
      <w:proofErr w:type="gramEnd"/>
      <w:r w:rsidR="005B5F0F" w:rsidRPr="005B5F0F">
        <w:rPr>
          <w:i/>
          <w:iCs/>
          <w:color w:val="00B050"/>
          <w:lang w:val="en-US"/>
        </w:rPr>
        <w:t xml:space="preserve"> ID</w:t>
      </w:r>
      <w:r w:rsidRPr="0057007A">
        <w:rPr>
          <w:color w:val="00B050"/>
          <w:lang w:val="en-US"/>
        </w:rPr>
        <w:t xml:space="preserve"> </w:t>
      </w:r>
      <w:r w:rsidR="005B5F0F">
        <w:rPr>
          <w:color w:val="00B050"/>
          <w:lang w:val="en-US"/>
        </w:rPr>
        <w:t xml:space="preserve">IE </w:t>
      </w:r>
      <w:r w:rsidRPr="0057007A">
        <w:rPr>
          <w:color w:val="00B050"/>
          <w:lang w:val="en-US"/>
        </w:rPr>
        <w:t xml:space="preserve">is included in the provision request, then Cell A </w:t>
      </w:r>
      <w:proofErr w:type="spellStart"/>
      <w:r w:rsidRPr="0057007A">
        <w:rPr>
          <w:color w:val="00B050"/>
          <w:lang w:val="en-US"/>
        </w:rPr>
        <w:t>gNB</w:t>
      </w:r>
      <w:proofErr w:type="spellEnd"/>
      <w:r w:rsidRPr="0057007A">
        <w:rPr>
          <w:color w:val="00B050"/>
          <w:lang w:val="en-US"/>
        </w:rPr>
        <w:t xml:space="preserve"> shall, if support, broadcast the OD-SIB1 configuration in the indicated Cell A.</w:t>
      </w:r>
    </w:p>
    <w:p w14:paraId="6B0C5E34" w14:textId="77777777" w:rsidR="00BD4E2F" w:rsidRDefault="00BD4E2F" w:rsidP="00F255D6">
      <w:pPr>
        <w:spacing w:after="60"/>
        <w:jc w:val="both"/>
        <w:rPr>
          <w:color w:val="00B050"/>
          <w:lang w:val="en-US"/>
        </w:rPr>
      </w:pPr>
    </w:p>
    <w:p w14:paraId="2285C9B8" w14:textId="3F5FDC12" w:rsidR="00BD4E2F" w:rsidRPr="00BD4E2F" w:rsidRDefault="00BD4E2F" w:rsidP="00BD4E2F">
      <w:pPr>
        <w:spacing w:after="60"/>
        <w:jc w:val="both"/>
        <w:rPr>
          <w:b/>
          <w:bCs/>
          <w:color w:val="00B050"/>
          <w:lang w:val="en-US"/>
        </w:rPr>
      </w:pPr>
      <w:r w:rsidRPr="00A51EDE">
        <w:rPr>
          <w:b/>
          <w:bCs/>
          <w:color w:val="00B050"/>
          <w:lang w:val="en-US"/>
        </w:rPr>
        <w:t>Agreements</w:t>
      </w:r>
      <w:r>
        <w:rPr>
          <w:b/>
          <w:bCs/>
          <w:color w:val="00B050"/>
          <w:lang w:val="en-US"/>
        </w:rPr>
        <w:t xml:space="preserve"> </w:t>
      </w:r>
      <w:r w:rsidR="00F255D6">
        <w:rPr>
          <w:b/>
          <w:bCs/>
          <w:color w:val="00B050"/>
          <w:lang w:val="en-US"/>
        </w:rPr>
        <w:t>5</w:t>
      </w:r>
      <w:r w:rsidRPr="00A51EDE">
        <w:rPr>
          <w:b/>
          <w:bCs/>
          <w:color w:val="00B050"/>
          <w:lang w:val="en-US"/>
        </w:rPr>
        <w:t>:</w:t>
      </w:r>
      <w:r>
        <w:rPr>
          <w:b/>
          <w:bCs/>
          <w:color w:val="00B050"/>
          <w:lang w:val="en-US"/>
        </w:rPr>
        <w:t xml:space="preserve"> to capture in the Class 2 procedure text:</w:t>
      </w:r>
    </w:p>
    <w:p w14:paraId="07D6F508" w14:textId="51BD152C" w:rsidR="006A3355" w:rsidRDefault="00A51EDE" w:rsidP="00A51EDE">
      <w:pPr>
        <w:spacing w:after="60"/>
        <w:ind w:left="720"/>
        <w:jc w:val="both"/>
        <w:rPr>
          <w:color w:val="00B050"/>
          <w:lang w:val="en-US"/>
        </w:rPr>
      </w:pPr>
      <w:r w:rsidRPr="0057007A">
        <w:rPr>
          <w:color w:val="00B050"/>
          <w:lang w:val="en-US"/>
        </w:rPr>
        <w:t xml:space="preserve">If </w:t>
      </w:r>
      <w:r w:rsidRPr="005B5F0F">
        <w:rPr>
          <w:i/>
          <w:iCs/>
          <w:color w:val="00B050"/>
          <w:lang w:val="en-US"/>
        </w:rPr>
        <w:t xml:space="preserve">Cell </w:t>
      </w:r>
      <w:proofErr w:type="gramStart"/>
      <w:r w:rsidRPr="005B5F0F">
        <w:rPr>
          <w:i/>
          <w:iCs/>
          <w:color w:val="00B050"/>
          <w:lang w:val="en-US"/>
        </w:rPr>
        <w:t>A</w:t>
      </w:r>
      <w:proofErr w:type="gramEnd"/>
      <w:r w:rsidR="005B5F0F" w:rsidRPr="005B5F0F">
        <w:rPr>
          <w:i/>
          <w:iCs/>
          <w:color w:val="00B050"/>
          <w:lang w:val="en-US"/>
        </w:rPr>
        <w:t xml:space="preserve"> ID</w:t>
      </w:r>
      <w:r w:rsidR="005B5F0F">
        <w:rPr>
          <w:color w:val="00B050"/>
          <w:lang w:val="en-US"/>
        </w:rPr>
        <w:t xml:space="preserve"> IE</w:t>
      </w:r>
      <w:r w:rsidRPr="0057007A">
        <w:rPr>
          <w:color w:val="00B050"/>
          <w:lang w:val="en-US"/>
        </w:rPr>
        <w:t xml:space="preserve"> is present, this message indicates that the indicated Cell A has stopped the broadcasting. </w:t>
      </w:r>
    </w:p>
    <w:p w14:paraId="7EC5A1A3" w14:textId="448E9F1C" w:rsidR="00A51EDE" w:rsidRPr="0057007A" w:rsidRDefault="00A51EDE" w:rsidP="00A51EDE">
      <w:pPr>
        <w:spacing w:after="60"/>
        <w:ind w:left="720"/>
        <w:jc w:val="both"/>
        <w:rPr>
          <w:color w:val="00B050"/>
          <w:lang w:val="en-US"/>
        </w:rPr>
      </w:pPr>
      <w:r w:rsidRPr="0057007A">
        <w:rPr>
          <w:color w:val="00B050"/>
          <w:lang w:val="en-US"/>
        </w:rPr>
        <w:t xml:space="preserve">If </w:t>
      </w:r>
      <w:r w:rsidRPr="00532BBB">
        <w:rPr>
          <w:i/>
          <w:iCs/>
          <w:color w:val="00B050"/>
          <w:lang w:val="en-US"/>
        </w:rPr>
        <w:t xml:space="preserve">Cell </w:t>
      </w:r>
      <w:proofErr w:type="gramStart"/>
      <w:r w:rsidRPr="00532BBB">
        <w:rPr>
          <w:i/>
          <w:iCs/>
          <w:color w:val="00B050"/>
          <w:lang w:val="en-US"/>
        </w:rPr>
        <w:t>A</w:t>
      </w:r>
      <w:proofErr w:type="gramEnd"/>
      <w:r w:rsidR="00532BBB">
        <w:rPr>
          <w:color w:val="00B050"/>
          <w:lang w:val="en-US"/>
        </w:rPr>
        <w:t xml:space="preserve"> </w:t>
      </w:r>
      <w:r w:rsidR="00532BBB" w:rsidRPr="00532BBB">
        <w:rPr>
          <w:i/>
          <w:iCs/>
          <w:color w:val="00B050"/>
          <w:lang w:val="en-US"/>
        </w:rPr>
        <w:t>ID</w:t>
      </w:r>
      <w:r w:rsidR="00532BBB">
        <w:rPr>
          <w:color w:val="00B050"/>
          <w:lang w:val="en-US"/>
        </w:rPr>
        <w:t xml:space="preserve"> IE</w:t>
      </w:r>
      <w:r w:rsidRPr="0057007A">
        <w:rPr>
          <w:color w:val="00B050"/>
          <w:lang w:val="en-US"/>
        </w:rPr>
        <w:t xml:space="preserve"> is not present, then all the Cell A(s) have stopped the broadcasting for the given NES Cell.</w:t>
      </w:r>
    </w:p>
    <w:p w14:paraId="7ED6EEAF" w14:textId="77777777" w:rsidR="00A51EDE" w:rsidRPr="00A51EDE" w:rsidRDefault="00A51EDE" w:rsidP="00A51EDE">
      <w:pPr>
        <w:spacing w:after="60"/>
        <w:ind w:left="720"/>
        <w:jc w:val="both"/>
        <w:rPr>
          <w:b/>
          <w:bCs/>
          <w:color w:val="00B050"/>
          <w:lang w:val="en-US"/>
        </w:rPr>
      </w:pPr>
    </w:p>
    <w:p w14:paraId="02086D7C" w14:textId="77777777" w:rsidR="00A51EDE" w:rsidRPr="00CF53AD" w:rsidRDefault="00A51EDE" w:rsidP="00CF53AD">
      <w:pPr>
        <w:spacing w:after="60"/>
        <w:ind w:left="720"/>
        <w:jc w:val="both"/>
        <w:rPr>
          <w:color w:val="00B050"/>
          <w:lang w:val="en-US"/>
        </w:rPr>
      </w:pPr>
    </w:p>
    <w:p w14:paraId="134AA046" w14:textId="30025A30" w:rsidR="00C2791B" w:rsidRPr="00CB7B53" w:rsidRDefault="00CB7B53" w:rsidP="00657349">
      <w:pPr>
        <w:rPr>
          <w:b/>
          <w:color w:val="00B050"/>
        </w:rPr>
      </w:pPr>
      <w:r w:rsidRPr="00CB7B53">
        <w:rPr>
          <w:b/>
          <w:color w:val="00B050"/>
        </w:rPr>
        <w:t xml:space="preserve">Agreement 6: The below proposals have no </w:t>
      </w:r>
      <w:r w:rsidR="00035167" w:rsidRPr="00CB7B53">
        <w:rPr>
          <w:b/>
          <w:color w:val="00B050"/>
        </w:rPr>
        <w:t>consensus,</w:t>
      </w:r>
      <w:r w:rsidRPr="00CB7B53">
        <w:rPr>
          <w:b/>
          <w:color w:val="00B050"/>
        </w:rPr>
        <w:t xml:space="preserve"> and we have agreed not</w:t>
      </w:r>
      <w:r>
        <w:rPr>
          <w:b/>
          <w:color w:val="00B050"/>
        </w:rPr>
        <w:t xml:space="preserve"> to</w:t>
      </w:r>
      <w:r w:rsidRPr="00CB7B53">
        <w:rPr>
          <w:b/>
          <w:color w:val="00B050"/>
        </w:rPr>
        <w:t xml:space="preserve"> proceed.</w:t>
      </w:r>
    </w:p>
    <w:p w14:paraId="478A9CF4" w14:textId="3FD6E57B" w:rsidR="00CB7B53" w:rsidRPr="00DB00CC" w:rsidRDefault="0001779A" w:rsidP="00F90778">
      <w:pPr>
        <w:numPr>
          <w:ilvl w:val="0"/>
          <w:numId w:val="40"/>
        </w:numPr>
        <w:spacing w:after="60"/>
        <w:ind w:hanging="357"/>
        <w:jc w:val="both"/>
        <w:rPr>
          <w:lang w:val="en-US"/>
        </w:rPr>
      </w:pPr>
      <w:r w:rsidRPr="00DB00CC">
        <w:rPr>
          <w:lang w:val="en-US"/>
        </w:rPr>
        <w:t>the “Update option/code point” in</w:t>
      </w:r>
      <w:r w:rsidR="00CB7B53" w:rsidRPr="00DB00CC">
        <w:rPr>
          <w:lang w:val="en-US"/>
        </w:rPr>
        <w:t xml:space="preserve"> the </w:t>
      </w:r>
      <w:r w:rsidRPr="00DB00CC">
        <w:rPr>
          <w:lang w:val="en-US"/>
        </w:rPr>
        <w:t xml:space="preserve">class 1 message OD-SIB1 Configuration Provision </w:t>
      </w:r>
      <w:proofErr w:type="gramStart"/>
      <w:r w:rsidRPr="00DB00CC">
        <w:rPr>
          <w:lang w:val="en-US"/>
        </w:rPr>
        <w:t xml:space="preserve">Request </w:t>
      </w:r>
      <w:r w:rsidR="00CB7B53" w:rsidRPr="00DB00CC">
        <w:rPr>
          <w:lang w:val="en-US"/>
        </w:rPr>
        <w:t>.</w:t>
      </w:r>
      <w:proofErr w:type="gramEnd"/>
    </w:p>
    <w:p w14:paraId="32CFA3FB" w14:textId="084B5CAE" w:rsidR="00035167" w:rsidRPr="00DB00CC" w:rsidRDefault="00035167" w:rsidP="00F90778">
      <w:pPr>
        <w:numPr>
          <w:ilvl w:val="0"/>
          <w:numId w:val="40"/>
        </w:numPr>
        <w:spacing w:after="60"/>
        <w:ind w:hanging="357"/>
        <w:jc w:val="both"/>
        <w:rPr>
          <w:b/>
          <w:bCs/>
          <w:lang w:val="en-US"/>
        </w:rPr>
      </w:pPr>
      <w:r w:rsidRPr="00DB00CC">
        <w:rPr>
          <w:lang w:val="en-US"/>
        </w:rPr>
        <w:t>Include multiple OD-SIB1 configurations in a REQUEST message (and partial success in RESPONSE message)</w:t>
      </w:r>
    </w:p>
    <w:p w14:paraId="62D29DC3" w14:textId="159A385C" w:rsidR="00035167" w:rsidRPr="00DB00CC" w:rsidRDefault="00035167" w:rsidP="00F90778">
      <w:pPr>
        <w:numPr>
          <w:ilvl w:val="0"/>
          <w:numId w:val="40"/>
        </w:numPr>
        <w:spacing w:after="60"/>
        <w:ind w:hanging="357"/>
        <w:jc w:val="both"/>
        <w:rPr>
          <w:lang w:val="en-US"/>
        </w:rPr>
      </w:pPr>
      <w:r w:rsidRPr="00DB00CC">
        <w:rPr>
          <w:lang w:val="en-US"/>
        </w:rPr>
        <w:t>NES gNB-CU sends a list of the Cell List OD-SIB1 status to NES gNB-DU over F1.</w:t>
      </w:r>
    </w:p>
    <w:p w14:paraId="44FB29EA" w14:textId="74BFAF88" w:rsidR="00035167" w:rsidRPr="00DB00CC" w:rsidRDefault="00035167" w:rsidP="00F90778">
      <w:pPr>
        <w:numPr>
          <w:ilvl w:val="0"/>
          <w:numId w:val="40"/>
        </w:numPr>
        <w:spacing w:after="60"/>
        <w:ind w:hanging="357"/>
        <w:jc w:val="both"/>
        <w:rPr>
          <w:lang w:val="en-US"/>
        </w:rPr>
      </w:pPr>
      <w:r w:rsidRPr="00DB00CC">
        <w:rPr>
          <w:lang w:val="en-US"/>
        </w:rPr>
        <w:t>Cell A to NES Cell to have a list of Cell status in the class 2 update over Xn</w:t>
      </w:r>
    </w:p>
    <w:p w14:paraId="65DEE3A2" w14:textId="2F085473" w:rsidR="00035167" w:rsidRPr="00DB00CC" w:rsidRDefault="00035167" w:rsidP="00F90778">
      <w:pPr>
        <w:numPr>
          <w:ilvl w:val="0"/>
          <w:numId w:val="40"/>
        </w:numPr>
        <w:spacing w:after="60"/>
        <w:ind w:hanging="357"/>
        <w:jc w:val="both"/>
        <w:rPr>
          <w:lang w:val="en-US"/>
        </w:rPr>
      </w:pPr>
      <w:r w:rsidRPr="00DB00CC">
        <w:rPr>
          <w:lang w:val="en-US"/>
        </w:rPr>
        <w:t>Exchange OD-SIB1 provision capabilities</w:t>
      </w:r>
    </w:p>
    <w:p w14:paraId="34B7E20D" w14:textId="77777777" w:rsidR="00CB7B53" w:rsidRDefault="00CB7B53" w:rsidP="00657349">
      <w:pPr>
        <w:rPr>
          <w:b/>
          <w:color w:val="7030A0"/>
          <w:lang w:val="en-US"/>
        </w:rPr>
      </w:pPr>
    </w:p>
    <w:p w14:paraId="2973A2BD" w14:textId="4F078473" w:rsidR="00821EDB" w:rsidRDefault="00821EDB" w:rsidP="00657349">
      <w:pPr>
        <w:rPr>
          <w:b/>
          <w:color w:val="7030A0"/>
          <w:lang w:val="en-US"/>
        </w:rPr>
      </w:pPr>
      <w:r>
        <w:rPr>
          <w:b/>
          <w:color w:val="7030A0"/>
          <w:lang w:val="en-US"/>
        </w:rPr>
        <w:t>To be discussed online:</w:t>
      </w:r>
    </w:p>
    <w:p w14:paraId="39668CF3" w14:textId="61BDB424" w:rsidR="0029505A" w:rsidRDefault="00821EDB" w:rsidP="00B43A95">
      <w:pPr>
        <w:numPr>
          <w:ilvl w:val="0"/>
          <w:numId w:val="40"/>
        </w:numPr>
        <w:spacing w:after="60"/>
        <w:ind w:hanging="357"/>
        <w:jc w:val="both"/>
        <w:rPr>
          <w:color w:val="7030A0"/>
          <w:lang w:val="en-US"/>
        </w:rPr>
      </w:pPr>
      <w:r w:rsidRPr="0082253A">
        <w:rPr>
          <w:color w:val="7030A0"/>
          <w:lang w:val="en-US"/>
        </w:rPr>
        <w:t>Add Transaction ID to Xn requests</w:t>
      </w:r>
      <w:r w:rsidR="00937DE6" w:rsidRPr="0082253A">
        <w:rPr>
          <w:color w:val="7030A0"/>
          <w:lang w:val="en-US"/>
        </w:rPr>
        <w:t xml:space="preserve"> or rely on the “NES Cell ID and Cell </w:t>
      </w:r>
      <w:proofErr w:type="gramStart"/>
      <w:r w:rsidR="00937DE6" w:rsidRPr="0082253A">
        <w:rPr>
          <w:color w:val="7030A0"/>
          <w:lang w:val="en-US"/>
        </w:rPr>
        <w:t>A</w:t>
      </w:r>
      <w:proofErr w:type="gramEnd"/>
      <w:r w:rsidR="00937DE6" w:rsidRPr="0082253A">
        <w:rPr>
          <w:color w:val="7030A0"/>
          <w:lang w:val="en-US"/>
        </w:rPr>
        <w:t xml:space="preserve"> ID”</w:t>
      </w:r>
      <w:r w:rsidR="0082253A">
        <w:rPr>
          <w:color w:val="7030A0"/>
          <w:lang w:val="en-US"/>
        </w:rPr>
        <w:t xml:space="preserve"> </w:t>
      </w:r>
      <w:r w:rsidR="00937DE6" w:rsidRPr="0082253A">
        <w:rPr>
          <w:color w:val="7030A0"/>
          <w:lang w:val="en-US"/>
        </w:rPr>
        <w:t>pair</w:t>
      </w:r>
      <w:r w:rsidR="007C1120">
        <w:rPr>
          <w:color w:val="7030A0"/>
          <w:lang w:val="en-US"/>
        </w:rPr>
        <w:t>?</w:t>
      </w:r>
    </w:p>
    <w:p w14:paraId="2C903B34" w14:textId="77777777" w:rsidR="004C5BAB" w:rsidRDefault="004C5BAB" w:rsidP="004C5BAB">
      <w:pPr>
        <w:spacing w:after="60"/>
        <w:ind w:left="720"/>
        <w:jc w:val="both"/>
        <w:rPr>
          <w:color w:val="7030A0"/>
          <w:lang w:val="en-US"/>
        </w:rPr>
      </w:pPr>
    </w:p>
    <w:p w14:paraId="7D80791D" w14:textId="77777777" w:rsidR="004C5BAB" w:rsidRPr="004C5BAB" w:rsidRDefault="004C5BAB" w:rsidP="004C5BAB">
      <w:pPr>
        <w:spacing w:after="60"/>
        <w:ind w:left="720"/>
        <w:jc w:val="both"/>
        <w:rPr>
          <w:color w:val="7030A0"/>
          <w:lang w:val="en-US"/>
        </w:rPr>
      </w:pPr>
    </w:p>
    <w:p w14:paraId="19DA4FCA" w14:textId="58AA9BC7" w:rsidR="002B2BD5" w:rsidRPr="00937B8E" w:rsidRDefault="002B2BD5" w:rsidP="00C91BE8">
      <w:pPr>
        <w:rPr>
          <w:bCs/>
          <w:noProof/>
          <w:sz w:val="32"/>
          <w:szCs w:val="32"/>
        </w:rPr>
      </w:pPr>
      <w:r>
        <w:rPr>
          <w:bCs/>
          <w:noProof/>
          <w:sz w:val="32"/>
          <w:szCs w:val="32"/>
        </w:rPr>
        <w:t>2</w:t>
      </w:r>
      <w:r w:rsidRPr="00F15DC2">
        <w:rPr>
          <w:bCs/>
          <w:noProof/>
          <w:sz w:val="32"/>
          <w:szCs w:val="32"/>
        </w:rPr>
        <w:t>.</w:t>
      </w:r>
      <w:r>
        <w:rPr>
          <w:bCs/>
          <w:noProof/>
          <w:sz w:val="32"/>
          <w:szCs w:val="32"/>
        </w:rPr>
        <w:t>3</w:t>
      </w:r>
      <w:r w:rsidRPr="00F15DC2">
        <w:rPr>
          <w:bCs/>
          <w:noProof/>
          <w:sz w:val="32"/>
          <w:szCs w:val="32"/>
        </w:rPr>
        <w:t xml:space="preserve"> </w:t>
      </w:r>
      <w:r>
        <w:rPr>
          <w:bCs/>
          <w:noProof/>
          <w:sz w:val="32"/>
          <w:szCs w:val="32"/>
        </w:rPr>
        <w:t>Objective 3:</w:t>
      </w:r>
      <w:r w:rsidR="00C91BE8">
        <w:rPr>
          <w:bCs/>
          <w:noProof/>
          <w:sz w:val="32"/>
          <w:szCs w:val="32"/>
        </w:rPr>
        <w:t xml:space="preserve"> C</w:t>
      </w:r>
      <w:r w:rsidR="00C91BE8" w:rsidRPr="00C91BE8">
        <w:rPr>
          <w:bCs/>
          <w:noProof/>
          <w:sz w:val="32"/>
          <w:szCs w:val="32"/>
        </w:rPr>
        <w:t>ommon signal/channel transmissions pending to progress in other WGs</w:t>
      </w:r>
    </w:p>
    <w:p w14:paraId="60CE9FF0" w14:textId="625CA0BE" w:rsidR="00331C64" w:rsidRDefault="00331C64" w:rsidP="00331C64">
      <w:pPr>
        <w:spacing w:after="120"/>
        <w:rPr>
          <w:b/>
          <w:bCs/>
          <w:color w:val="00B050"/>
        </w:rPr>
      </w:pPr>
      <w:r>
        <w:rPr>
          <w:b/>
          <w:bCs/>
          <w:color w:val="00B050"/>
        </w:rPr>
        <w:t>Agreements: it is agreed that the b</w:t>
      </w:r>
      <w:r w:rsidR="006F7B39">
        <w:rPr>
          <w:b/>
          <w:bCs/>
          <w:color w:val="00B050"/>
        </w:rPr>
        <w:t>e</w:t>
      </w:r>
      <w:r>
        <w:rPr>
          <w:b/>
          <w:bCs/>
          <w:color w:val="00B050"/>
        </w:rPr>
        <w:t>low proposals are not needed:</w:t>
      </w:r>
    </w:p>
    <w:p w14:paraId="77A16650" w14:textId="77777777" w:rsidR="00E703B2" w:rsidRDefault="00E703B2" w:rsidP="00F90778">
      <w:pPr>
        <w:numPr>
          <w:ilvl w:val="0"/>
          <w:numId w:val="42"/>
        </w:numPr>
        <w:spacing w:after="60"/>
        <w:jc w:val="both"/>
        <w:rPr>
          <w:lang w:val="en-US"/>
        </w:rPr>
      </w:pPr>
      <w:r w:rsidRPr="00503174">
        <w:rPr>
          <w:lang w:val="en-US"/>
        </w:rPr>
        <w:t>For PRACH adaptation</w:t>
      </w:r>
      <w:r>
        <w:rPr>
          <w:lang w:val="en-US"/>
        </w:rPr>
        <w:t xml:space="preserve">: </w:t>
      </w:r>
      <w:r w:rsidRPr="00503174">
        <w:rPr>
          <w:lang w:val="en-US"/>
        </w:rPr>
        <w:t>impact on Rel-19 additional PRACH resources on the legacy RACH optimization feature</w:t>
      </w:r>
    </w:p>
    <w:p w14:paraId="594A33D3" w14:textId="6A54A232" w:rsidR="0029505A" w:rsidRPr="00E703B2" w:rsidRDefault="00E703B2" w:rsidP="00F90778">
      <w:pPr>
        <w:numPr>
          <w:ilvl w:val="0"/>
          <w:numId w:val="42"/>
        </w:numPr>
        <w:spacing w:after="60"/>
        <w:jc w:val="both"/>
        <w:rPr>
          <w:lang w:val="en-US"/>
        </w:rPr>
      </w:pPr>
      <w:r w:rsidRPr="00503174">
        <w:rPr>
          <w:lang w:val="en-US"/>
        </w:rPr>
        <w:t>For paging adaptation:</w:t>
      </w:r>
      <w:r>
        <w:rPr>
          <w:lang w:val="en-US"/>
        </w:rPr>
        <w:t xml:space="preserve"> t</w:t>
      </w:r>
      <w:r w:rsidRPr="00503174">
        <w:rPr>
          <w:lang w:val="en-US"/>
        </w:rPr>
        <w:t>he DU decides “paging energy saving mode” and informs the CU</w:t>
      </w:r>
      <w:r>
        <w:rPr>
          <w:lang w:val="en-US"/>
        </w:rPr>
        <w:t xml:space="preserve">. </w:t>
      </w:r>
      <w:r w:rsidRPr="00503174">
        <w:rPr>
          <w:lang w:val="en-US"/>
        </w:rPr>
        <w:t>gNB-DU inform</w:t>
      </w:r>
      <w:r>
        <w:rPr>
          <w:lang w:val="en-US"/>
        </w:rPr>
        <w:t>s</w:t>
      </w:r>
      <w:r w:rsidRPr="00503174">
        <w:rPr>
          <w:lang w:val="en-US"/>
        </w:rPr>
        <w:t xml:space="preserve"> the gNB-CU about not be transmitted </w:t>
      </w:r>
      <w:r>
        <w:rPr>
          <w:lang w:val="en-US"/>
        </w:rPr>
        <w:t xml:space="preserve">Paging message </w:t>
      </w:r>
      <w:r w:rsidRPr="00503174">
        <w:rPr>
          <w:lang w:val="en-US"/>
        </w:rPr>
        <w:t>over the air due to shortage of paging resources</w:t>
      </w:r>
      <w:r>
        <w:rPr>
          <w:lang w:val="en-US"/>
        </w:rPr>
        <w:t>.</w:t>
      </w:r>
    </w:p>
    <w:p w14:paraId="511A4DA8" w14:textId="77777777" w:rsidR="00E703B2" w:rsidRDefault="00E703B2" w:rsidP="002B2BD5">
      <w:pPr>
        <w:rPr>
          <w:b/>
          <w:color w:val="7030A0"/>
          <w:lang w:val="en-US"/>
        </w:rPr>
      </w:pPr>
    </w:p>
    <w:p w14:paraId="4366FFD5" w14:textId="4BDF5059" w:rsidR="005402BD" w:rsidRPr="005402BD" w:rsidRDefault="005402BD" w:rsidP="002B2BD5">
      <w:pPr>
        <w:rPr>
          <w:b/>
          <w:color w:val="7030A0"/>
          <w:lang w:val="en-US"/>
        </w:rPr>
      </w:pPr>
      <w:r w:rsidRPr="00D965AD">
        <w:rPr>
          <w:b/>
          <w:color w:val="7030A0"/>
          <w:lang w:val="en-US"/>
        </w:rPr>
        <w:t>To be discussed online:</w:t>
      </w:r>
    </w:p>
    <w:p w14:paraId="183CF699" w14:textId="3E02D550" w:rsidR="005402BD" w:rsidRPr="005402BD" w:rsidRDefault="005402BD" w:rsidP="00F90778">
      <w:pPr>
        <w:numPr>
          <w:ilvl w:val="0"/>
          <w:numId w:val="42"/>
        </w:numPr>
        <w:spacing w:after="60"/>
        <w:jc w:val="both"/>
        <w:rPr>
          <w:color w:val="7030A0"/>
          <w:lang w:val="en-US"/>
        </w:rPr>
      </w:pPr>
      <w:r w:rsidRPr="005402BD">
        <w:rPr>
          <w:color w:val="7030A0"/>
          <w:lang w:val="en-US"/>
        </w:rPr>
        <w:t>Introduction of a new per-cell PEI adaptation indication over F1</w:t>
      </w:r>
      <w:r w:rsidR="007C1120">
        <w:rPr>
          <w:color w:val="7030A0"/>
          <w:lang w:val="en-US"/>
        </w:rPr>
        <w:t xml:space="preserve"> needed?</w:t>
      </w:r>
    </w:p>
    <w:p w14:paraId="22B6C50B" w14:textId="77777777" w:rsidR="005402BD" w:rsidRPr="005402BD" w:rsidRDefault="005402BD" w:rsidP="002B2BD5">
      <w:pPr>
        <w:rPr>
          <w:bCs/>
          <w:noProof/>
          <w:sz w:val="32"/>
          <w:szCs w:val="32"/>
          <w:lang w:val="en-US"/>
        </w:rPr>
      </w:pPr>
    </w:p>
    <w:p w14:paraId="6925B377" w14:textId="2E682C3C" w:rsidR="00567267" w:rsidRDefault="00160CC4" w:rsidP="00F90778">
      <w:pPr>
        <w:pStyle w:val="Heading1"/>
        <w:numPr>
          <w:ilvl w:val="0"/>
          <w:numId w:val="39"/>
        </w:numPr>
        <w:rPr>
          <w:rFonts w:cs="Arial"/>
        </w:rPr>
      </w:pPr>
      <w:bookmarkStart w:id="16" w:name="_Hlk179954607"/>
      <w:bookmarkStart w:id="17" w:name="_Hlk198568473"/>
      <w:bookmarkEnd w:id="8"/>
      <w:bookmarkEnd w:id="9"/>
      <w:bookmarkEnd w:id="10"/>
      <w:bookmarkEnd w:id="11"/>
      <w:bookmarkEnd w:id="12"/>
      <w:bookmarkEnd w:id="13"/>
      <w:bookmarkEnd w:id="14"/>
      <w:r>
        <w:rPr>
          <w:rFonts w:cs="Arial"/>
        </w:rPr>
        <w:t xml:space="preserve">Discussion on </w:t>
      </w:r>
      <w:bookmarkStart w:id="18" w:name="_CR8_4_3_2"/>
      <w:bookmarkStart w:id="19" w:name="_CR8_4_3_3"/>
      <w:bookmarkStart w:id="20" w:name="_CR8_4_11_2"/>
      <w:bookmarkEnd w:id="16"/>
      <w:bookmarkEnd w:id="18"/>
      <w:bookmarkEnd w:id="19"/>
      <w:bookmarkEnd w:id="20"/>
      <w:r w:rsidR="00B0476A" w:rsidRPr="00B0476A">
        <w:rPr>
          <w:rFonts w:cs="Arial"/>
        </w:rPr>
        <w:t>Support on-demand SIB1 for UEs</w:t>
      </w:r>
    </w:p>
    <w:p w14:paraId="588C96EE" w14:textId="4AF2DDF3" w:rsidR="005E04E9" w:rsidRDefault="005E04E9" w:rsidP="005E04E9">
      <w:pPr>
        <w:rPr>
          <w:bCs/>
          <w:noProof/>
          <w:sz w:val="24"/>
          <w:szCs w:val="24"/>
        </w:rPr>
      </w:pPr>
      <w:r w:rsidRPr="00FB0940">
        <w:rPr>
          <w:bCs/>
          <w:noProof/>
          <w:sz w:val="24"/>
          <w:szCs w:val="24"/>
        </w:rPr>
        <w:t xml:space="preserve">Based on the input documents, the following are </w:t>
      </w:r>
      <w:r w:rsidR="00874CDF">
        <w:rPr>
          <w:bCs/>
          <w:noProof/>
          <w:sz w:val="24"/>
          <w:szCs w:val="24"/>
        </w:rPr>
        <w:t>mentioned</w:t>
      </w:r>
      <w:r w:rsidRPr="00FB0940">
        <w:rPr>
          <w:bCs/>
          <w:noProof/>
          <w:sz w:val="24"/>
          <w:szCs w:val="24"/>
        </w:rPr>
        <w:t xml:space="preserve"> by the companies:</w:t>
      </w:r>
    </w:p>
    <w:p w14:paraId="14F7A646" w14:textId="0D22955F" w:rsidR="00C2046B" w:rsidRPr="00FB0940" w:rsidRDefault="00C2046B" w:rsidP="005E04E9">
      <w:pPr>
        <w:rPr>
          <w:bCs/>
          <w:noProof/>
          <w:sz w:val="24"/>
          <w:szCs w:val="24"/>
        </w:rPr>
      </w:pPr>
      <w:r>
        <w:rPr>
          <w:bCs/>
          <w:noProof/>
          <w:sz w:val="24"/>
          <w:szCs w:val="24"/>
        </w:rPr>
        <w:t>Part 1:</w:t>
      </w:r>
    </w:p>
    <w:p w14:paraId="2486FE68" w14:textId="075DF124" w:rsidR="005E04E9" w:rsidRPr="0074369D" w:rsidRDefault="005E04E9" w:rsidP="00F90778">
      <w:pPr>
        <w:numPr>
          <w:ilvl w:val="0"/>
          <w:numId w:val="40"/>
        </w:numPr>
        <w:spacing w:after="60"/>
        <w:ind w:hanging="357"/>
        <w:jc w:val="both"/>
        <w:rPr>
          <w:color w:val="000000" w:themeColor="text1"/>
          <w:lang w:val="en-US"/>
        </w:rPr>
      </w:pPr>
      <w:r w:rsidRPr="0074369D">
        <w:rPr>
          <w:color w:val="000000" w:themeColor="text1"/>
          <w:lang w:val="en-US"/>
        </w:rPr>
        <w:lastRenderedPageBreak/>
        <w:t>Update</w:t>
      </w:r>
      <w:r w:rsidR="007C4005">
        <w:rPr>
          <w:color w:val="000000" w:themeColor="text1"/>
          <w:lang w:val="en-US"/>
        </w:rPr>
        <w:t xml:space="preserve"> class 1</w:t>
      </w:r>
      <w:r w:rsidRPr="0074369D">
        <w:rPr>
          <w:color w:val="000000" w:themeColor="text1"/>
          <w:lang w:val="en-US"/>
        </w:rPr>
        <w:t xml:space="preserve"> procedures/messages names?</w:t>
      </w:r>
    </w:p>
    <w:p w14:paraId="69DA9C5E" w14:textId="77777777" w:rsidR="005E04E9" w:rsidRPr="0074369D" w:rsidRDefault="005E04E9" w:rsidP="00F90778">
      <w:pPr>
        <w:numPr>
          <w:ilvl w:val="1"/>
          <w:numId w:val="40"/>
        </w:numPr>
        <w:spacing w:after="60"/>
        <w:ind w:hanging="357"/>
        <w:jc w:val="both"/>
        <w:rPr>
          <w:color w:val="000000" w:themeColor="text1"/>
          <w:lang w:val="en-US"/>
        </w:rPr>
      </w:pPr>
      <w:r w:rsidRPr="0074369D">
        <w:rPr>
          <w:color w:val="000000" w:themeColor="text1"/>
          <w:lang w:val="en-US"/>
        </w:rPr>
        <w:t>use OD-SIB1, use UL WUS</w:t>
      </w:r>
    </w:p>
    <w:p w14:paraId="02ADB205" w14:textId="77777777" w:rsidR="005E04E9" w:rsidRDefault="005E04E9" w:rsidP="00F90778">
      <w:pPr>
        <w:numPr>
          <w:ilvl w:val="1"/>
          <w:numId w:val="40"/>
        </w:numPr>
        <w:spacing w:after="60"/>
        <w:ind w:hanging="357"/>
        <w:jc w:val="both"/>
        <w:rPr>
          <w:color w:val="000000" w:themeColor="text1"/>
          <w:lang w:val="en-US"/>
        </w:rPr>
      </w:pPr>
      <w:r w:rsidRPr="0074369D">
        <w:rPr>
          <w:color w:val="000000" w:themeColor="text1"/>
          <w:lang w:val="en-US"/>
        </w:rPr>
        <w:t>Update the IE names</w:t>
      </w:r>
    </w:p>
    <w:p w14:paraId="4D9848D1" w14:textId="4A129128" w:rsidR="007C4005" w:rsidRDefault="007C4005" w:rsidP="007C4005">
      <w:pPr>
        <w:spacing w:after="60"/>
        <w:ind w:left="1440"/>
        <w:jc w:val="both"/>
        <w:rPr>
          <w:color w:val="000000" w:themeColor="text1"/>
          <w:lang w:val="en-US"/>
        </w:rPr>
      </w:pPr>
      <w:r>
        <w:rPr>
          <w:color w:val="000000" w:themeColor="text1"/>
          <w:lang w:val="en-US"/>
        </w:rPr>
        <w:t>HW, SS, CATT, ZTE, NEC: Align to Stage 2 to use OD-SIB1.</w:t>
      </w:r>
    </w:p>
    <w:p w14:paraId="74F44E2F" w14:textId="4037C0D8" w:rsidR="007C4005" w:rsidRDefault="007C4005" w:rsidP="007C4005">
      <w:pPr>
        <w:spacing w:after="60"/>
        <w:ind w:left="1440"/>
        <w:jc w:val="both"/>
        <w:rPr>
          <w:color w:val="000000" w:themeColor="text1"/>
          <w:lang w:val="en-US"/>
        </w:rPr>
      </w:pPr>
      <w:r>
        <w:rPr>
          <w:color w:val="000000" w:themeColor="text1"/>
          <w:lang w:val="en-US"/>
        </w:rPr>
        <w:t>QC, Nokia, Ericsson: what is the purpose of the procedure. We do not need to change because other groups do. Prefer to keep</w:t>
      </w:r>
    </w:p>
    <w:p w14:paraId="2D6D2D01" w14:textId="77777777" w:rsidR="007C4005" w:rsidRDefault="007C4005" w:rsidP="007C4005">
      <w:pPr>
        <w:spacing w:after="60"/>
        <w:ind w:left="1440"/>
        <w:jc w:val="both"/>
        <w:rPr>
          <w:color w:val="000000" w:themeColor="text1"/>
          <w:lang w:val="en-US"/>
        </w:rPr>
      </w:pPr>
    </w:p>
    <w:p w14:paraId="34B09236" w14:textId="4D5AA079" w:rsidR="007C4005" w:rsidRDefault="009C2A6D" w:rsidP="007C4005">
      <w:pPr>
        <w:spacing w:after="60"/>
        <w:ind w:left="1440"/>
        <w:jc w:val="both"/>
        <w:rPr>
          <w:color w:val="00B050"/>
          <w:lang w:val="en-US"/>
        </w:rPr>
      </w:pPr>
      <w:r>
        <w:rPr>
          <w:color w:val="00B050"/>
          <w:lang w:val="en-US"/>
        </w:rPr>
        <w:t xml:space="preserve">Agreement: Change </w:t>
      </w:r>
      <w:r w:rsidR="007C4005" w:rsidRPr="007C4005">
        <w:rPr>
          <w:color w:val="00B050"/>
          <w:lang w:val="en-US"/>
        </w:rPr>
        <w:t xml:space="preserve">UL WUS </w:t>
      </w:r>
      <w:r w:rsidR="007C4005" w:rsidRPr="007C4005">
        <w:rPr>
          <w:color w:val="00B050"/>
        </w:rPr>
        <w:t>Configuration</w:t>
      </w:r>
      <w:r w:rsidR="007C4005" w:rsidRPr="007C4005">
        <w:rPr>
          <w:color w:val="00B050"/>
          <w:lang w:val="en-US"/>
        </w:rPr>
        <w:t xml:space="preserve"> Provision =&gt; OD-SIB1 Configuration Provision</w:t>
      </w:r>
    </w:p>
    <w:p w14:paraId="5663748A" w14:textId="4711C848" w:rsidR="007C4005" w:rsidRDefault="007C4005" w:rsidP="007C4005">
      <w:pPr>
        <w:spacing w:after="60"/>
        <w:ind w:left="1440"/>
        <w:jc w:val="both"/>
        <w:rPr>
          <w:color w:val="00B050"/>
          <w:lang w:val="en-US"/>
        </w:rPr>
      </w:pPr>
      <w:r>
        <w:rPr>
          <w:color w:val="00B050"/>
          <w:lang w:val="en-US"/>
        </w:rPr>
        <w:t xml:space="preserve">Please </w:t>
      </w:r>
      <w:r w:rsidR="009C2A6D">
        <w:rPr>
          <w:color w:val="00B050"/>
          <w:lang w:val="en-US"/>
        </w:rPr>
        <w:t>all</w:t>
      </w:r>
      <w:r>
        <w:rPr>
          <w:color w:val="00B050"/>
          <w:lang w:val="en-US"/>
        </w:rPr>
        <w:t xml:space="preserve"> TP using the name above for the procedure, messages</w:t>
      </w:r>
    </w:p>
    <w:p w14:paraId="2FACDEC0" w14:textId="11C85957" w:rsidR="0069049D" w:rsidRPr="0069049D" w:rsidRDefault="009C2A6D" w:rsidP="007C4005">
      <w:pPr>
        <w:spacing w:after="60"/>
        <w:ind w:left="1440"/>
        <w:jc w:val="both"/>
        <w:rPr>
          <w:color w:val="00B050"/>
          <w:lang w:eastAsia="ja-JP"/>
        </w:rPr>
      </w:pPr>
      <w:r>
        <w:rPr>
          <w:color w:val="00B050"/>
          <w:lang w:eastAsia="ja-JP"/>
        </w:rPr>
        <w:t xml:space="preserve">Agreement: Change </w:t>
      </w:r>
      <w:r w:rsidR="0069049D" w:rsidRPr="0069049D">
        <w:rPr>
          <w:color w:val="00B050"/>
          <w:lang w:eastAsia="ja-JP"/>
        </w:rPr>
        <w:t xml:space="preserve">NR CGI at </w:t>
      </w:r>
      <w:r w:rsidR="0069049D" w:rsidRPr="0069049D">
        <w:rPr>
          <w:color w:val="00B050"/>
          <w:szCs w:val="18"/>
        </w:rPr>
        <w:t>NG-RAN node</w:t>
      </w:r>
      <w:r w:rsidR="0069049D" w:rsidRPr="0069049D">
        <w:rPr>
          <w:color w:val="00B050"/>
          <w:szCs w:val="18"/>
          <w:vertAlign w:val="subscript"/>
        </w:rPr>
        <w:t xml:space="preserve">1 </w:t>
      </w:r>
      <w:r w:rsidR="0069049D" w:rsidRPr="0069049D">
        <w:rPr>
          <w:color w:val="00B050"/>
          <w:lang w:eastAsia="ja-JP"/>
        </w:rPr>
        <w:t>(Naming FFS) =&gt; NES Cell ID</w:t>
      </w:r>
    </w:p>
    <w:p w14:paraId="124BB524" w14:textId="020AB49D" w:rsidR="0069049D" w:rsidRDefault="009C2A6D" w:rsidP="007C4005">
      <w:pPr>
        <w:spacing w:after="60"/>
        <w:ind w:left="1440"/>
        <w:jc w:val="both"/>
        <w:rPr>
          <w:color w:val="00B050"/>
          <w:lang w:eastAsia="ja-JP"/>
        </w:rPr>
      </w:pPr>
      <w:r>
        <w:rPr>
          <w:color w:val="00B050"/>
          <w:lang w:eastAsia="ja-JP"/>
        </w:rPr>
        <w:t xml:space="preserve">Agreement: Change </w:t>
      </w:r>
      <w:r w:rsidR="0069049D" w:rsidRPr="0069049D">
        <w:rPr>
          <w:color w:val="00B050"/>
          <w:lang w:eastAsia="ja-JP"/>
        </w:rPr>
        <w:t xml:space="preserve">NR CGI at </w:t>
      </w:r>
      <w:r w:rsidR="0069049D" w:rsidRPr="0069049D">
        <w:rPr>
          <w:color w:val="00B050"/>
          <w:szCs w:val="18"/>
        </w:rPr>
        <w:t>NG-RAN node</w:t>
      </w:r>
      <w:r w:rsidR="0069049D" w:rsidRPr="0069049D">
        <w:rPr>
          <w:color w:val="00B050"/>
          <w:szCs w:val="18"/>
          <w:vertAlign w:val="subscript"/>
        </w:rPr>
        <w:t xml:space="preserve">2 </w:t>
      </w:r>
      <w:r w:rsidR="0069049D" w:rsidRPr="0069049D">
        <w:rPr>
          <w:color w:val="00B050"/>
          <w:lang w:eastAsia="ja-JP"/>
        </w:rPr>
        <w:t xml:space="preserve">(Naming FFS) =&gt; Cell </w:t>
      </w:r>
      <w:proofErr w:type="gramStart"/>
      <w:r w:rsidR="0069049D" w:rsidRPr="0069049D">
        <w:rPr>
          <w:color w:val="00B050"/>
          <w:lang w:eastAsia="ja-JP"/>
        </w:rPr>
        <w:t>A</w:t>
      </w:r>
      <w:proofErr w:type="gramEnd"/>
      <w:r w:rsidR="0069049D" w:rsidRPr="0069049D">
        <w:rPr>
          <w:color w:val="00B050"/>
          <w:lang w:eastAsia="ja-JP"/>
        </w:rPr>
        <w:t xml:space="preserve"> ID</w:t>
      </w:r>
    </w:p>
    <w:p w14:paraId="636289C6" w14:textId="50681CC8" w:rsidR="0069049D" w:rsidRDefault="0069049D" w:rsidP="0069049D">
      <w:pPr>
        <w:spacing w:after="60"/>
        <w:ind w:left="1440"/>
        <w:jc w:val="both"/>
        <w:rPr>
          <w:color w:val="00B050"/>
          <w:lang w:val="en-US"/>
        </w:rPr>
      </w:pPr>
      <w:r>
        <w:rPr>
          <w:color w:val="00B050"/>
          <w:lang w:val="en-US"/>
        </w:rPr>
        <w:t xml:space="preserve">Please </w:t>
      </w:r>
      <w:r w:rsidR="009C2A6D">
        <w:rPr>
          <w:color w:val="00B050"/>
          <w:lang w:val="en-US"/>
        </w:rPr>
        <w:t xml:space="preserve">all </w:t>
      </w:r>
      <w:r>
        <w:rPr>
          <w:color w:val="00B050"/>
          <w:lang w:val="en-US"/>
        </w:rPr>
        <w:t>TP using the name above for the procedure, messages</w:t>
      </w:r>
    </w:p>
    <w:p w14:paraId="3FDB83F8" w14:textId="77777777" w:rsidR="0069049D" w:rsidRPr="0069049D" w:rsidRDefault="0069049D" w:rsidP="007C4005">
      <w:pPr>
        <w:spacing w:after="60"/>
        <w:ind w:left="1440"/>
        <w:jc w:val="both"/>
        <w:rPr>
          <w:color w:val="00B050"/>
          <w:lang w:val="en-US"/>
        </w:rPr>
      </w:pPr>
    </w:p>
    <w:p w14:paraId="4CD0F65B" w14:textId="77777777" w:rsidR="007C4005" w:rsidRDefault="007C4005" w:rsidP="007C4005">
      <w:pPr>
        <w:spacing w:after="60"/>
        <w:ind w:left="1440"/>
        <w:jc w:val="both"/>
        <w:rPr>
          <w:color w:val="000000" w:themeColor="text1"/>
          <w:lang w:val="en-US"/>
        </w:rPr>
      </w:pPr>
    </w:p>
    <w:p w14:paraId="4F70FEE0" w14:textId="3C1EACE6" w:rsidR="007C4005" w:rsidRPr="0074369D" w:rsidRDefault="007C4005" w:rsidP="00F90778">
      <w:pPr>
        <w:numPr>
          <w:ilvl w:val="0"/>
          <w:numId w:val="40"/>
        </w:numPr>
        <w:spacing w:after="60"/>
        <w:ind w:hanging="357"/>
        <w:jc w:val="both"/>
        <w:rPr>
          <w:color w:val="000000" w:themeColor="text1"/>
          <w:lang w:val="en-US"/>
        </w:rPr>
      </w:pPr>
      <w:r w:rsidRPr="0074369D">
        <w:rPr>
          <w:color w:val="000000" w:themeColor="text1"/>
          <w:lang w:val="en-US"/>
        </w:rPr>
        <w:t>Update</w:t>
      </w:r>
      <w:r>
        <w:rPr>
          <w:color w:val="000000" w:themeColor="text1"/>
          <w:lang w:val="en-US"/>
        </w:rPr>
        <w:t xml:space="preserve"> class 2</w:t>
      </w:r>
      <w:r w:rsidRPr="0074369D">
        <w:rPr>
          <w:color w:val="000000" w:themeColor="text1"/>
          <w:lang w:val="en-US"/>
        </w:rPr>
        <w:t xml:space="preserve"> procedures/messages names?</w:t>
      </w:r>
    </w:p>
    <w:p w14:paraId="50D6BB8F" w14:textId="7EA056CF" w:rsidR="007C4005" w:rsidRDefault="008260C6" w:rsidP="007C4005">
      <w:pPr>
        <w:spacing w:after="60"/>
        <w:ind w:left="1440"/>
        <w:jc w:val="both"/>
        <w:rPr>
          <w:color w:val="000000" w:themeColor="text1"/>
          <w:lang w:val="en-US"/>
        </w:rPr>
      </w:pPr>
      <w:r>
        <w:rPr>
          <w:color w:val="000000" w:themeColor="text1"/>
          <w:lang w:val="en-US"/>
        </w:rPr>
        <w:t>NES: a new name “OD-SIB 1 Configuration Transmission Stop indication”</w:t>
      </w:r>
    </w:p>
    <w:p w14:paraId="7993AC32" w14:textId="34A73A4B" w:rsidR="008260C6" w:rsidRDefault="008260C6" w:rsidP="007C4005">
      <w:pPr>
        <w:spacing w:after="60"/>
        <w:ind w:left="1440"/>
        <w:jc w:val="both"/>
        <w:rPr>
          <w:color w:val="000000" w:themeColor="text1"/>
          <w:lang w:val="en-US"/>
        </w:rPr>
      </w:pPr>
      <w:r>
        <w:rPr>
          <w:color w:val="000000" w:themeColor="text1"/>
          <w:lang w:val="en-US"/>
        </w:rPr>
        <w:t>Nokia: No need to limit the purpose of this message. The status update could be a good name, even now we right now only have one code point to “stop”</w:t>
      </w:r>
    </w:p>
    <w:p w14:paraId="18592E2D" w14:textId="30612989" w:rsidR="008260C6" w:rsidRDefault="008260C6" w:rsidP="007C4005">
      <w:pPr>
        <w:spacing w:after="60"/>
        <w:ind w:left="1440"/>
        <w:jc w:val="both"/>
        <w:rPr>
          <w:color w:val="000000" w:themeColor="text1"/>
          <w:lang w:val="en-US"/>
        </w:rPr>
      </w:pPr>
      <w:r>
        <w:rPr>
          <w:color w:val="000000" w:themeColor="text1"/>
          <w:lang w:val="en-US"/>
        </w:rPr>
        <w:t>Ericsson: agree that we should have a general naming.</w:t>
      </w:r>
    </w:p>
    <w:p w14:paraId="39F937AE" w14:textId="2AB7D392" w:rsidR="008260C6" w:rsidRPr="008260C6" w:rsidRDefault="006A1EE3" w:rsidP="007C4005">
      <w:pPr>
        <w:spacing w:after="60"/>
        <w:ind w:left="1440"/>
        <w:jc w:val="both"/>
        <w:rPr>
          <w:color w:val="00B050"/>
          <w:lang w:val="en-US"/>
        </w:rPr>
      </w:pPr>
      <w:r>
        <w:rPr>
          <w:color w:val="00B050"/>
          <w:lang w:val="en-US"/>
        </w:rPr>
        <w:t xml:space="preserve">Agreement: </w:t>
      </w:r>
      <w:r w:rsidR="008260C6" w:rsidRPr="008260C6">
        <w:rPr>
          <w:color w:val="00B050"/>
          <w:lang w:val="en-US"/>
        </w:rPr>
        <w:t>UL WUS CONFIGURATION PROVISION STATUS UPDATE =&gt; OD-SIB1 Configuration Provision status Update</w:t>
      </w:r>
    </w:p>
    <w:p w14:paraId="5349AEA3" w14:textId="77777777" w:rsidR="006A1EE3" w:rsidRDefault="006A1EE3" w:rsidP="006A1EE3">
      <w:pPr>
        <w:spacing w:after="60"/>
        <w:ind w:left="1440"/>
        <w:jc w:val="both"/>
        <w:rPr>
          <w:color w:val="00B050"/>
          <w:lang w:val="en-US"/>
        </w:rPr>
      </w:pPr>
      <w:r>
        <w:rPr>
          <w:color w:val="00B050"/>
          <w:lang w:val="en-US"/>
        </w:rPr>
        <w:t>Please all TP using the name above for the procedure, messages</w:t>
      </w:r>
    </w:p>
    <w:p w14:paraId="1C6F9F6F" w14:textId="77777777" w:rsidR="007C4005" w:rsidRPr="0074369D" w:rsidRDefault="007C4005" w:rsidP="007C4005">
      <w:pPr>
        <w:spacing w:after="60"/>
        <w:ind w:left="1440"/>
        <w:jc w:val="both"/>
        <w:rPr>
          <w:color w:val="000000" w:themeColor="text1"/>
          <w:lang w:val="en-US"/>
        </w:rPr>
      </w:pPr>
    </w:p>
    <w:p w14:paraId="4ED80438" w14:textId="77777777" w:rsidR="001206CE" w:rsidRDefault="001206CE" w:rsidP="00F90778">
      <w:pPr>
        <w:numPr>
          <w:ilvl w:val="0"/>
          <w:numId w:val="40"/>
        </w:numPr>
        <w:spacing w:after="60"/>
        <w:ind w:hanging="357"/>
        <w:jc w:val="both"/>
        <w:rPr>
          <w:color w:val="000000" w:themeColor="text1"/>
          <w:lang w:val="en-US"/>
        </w:rPr>
      </w:pPr>
      <w:r w:rsidRPr="0074369D">
        <w:rPr>
          <w:color w:val="000000" w:themeColor="text1"/>
          <w:lang w:val="en-US"/>
        </w:rPr>
        <w:t>Add NES Cell ID in class 2 Xn messag</w:t>
      </w:r>
      <w:r>
        <w:rPr>
          <w:color w:val="000000" w:themeColor="text1"/>
          <w:lang w:val="en-US"/>
        </w:rPr>
        <w:t xml:space="preserve">e, is the NE Cell ID mandatory? Should </w:t>
      </w:r>
      <w:proofErr w:type="gramStart"/>
      <w:r>
        <w:rPr>
          <w:color w:val="000000" w:themeColor="text1"/>
          <w:lang w:val="en-US"/>
        </w:rPr>
        <w:t>the Cell</w:t>
      </w:r>
      <w:proofErr w:type="gramEnd"/>
      <w:r>
        <w:rPr>
          <w:color w:val="000000" w:themeColor="text1"/>
          <w:lang w:val="en-US"/>
        </w:rPr>
        <w:t xml:space="preserve"> </w:t>
      </w:r>
      <w:proofErr w:type="gramStart"/>
      <w:r>
        <w:rPr>
          <w:color w:val="000000" w:themeColor="text1"/>
          <w:lang w:val="en-US"/>
        </w:rPr>
        <w:t>A</w:t>
      </w:r>
      <w:proofErr w:type="gramEnd"/>
      <w:r>
        <w:rPr>
          <w:color w:val="000000" w:themeColor="text1"/>
          <w:lang w:val="en-US"/>
        </w:rPr>
        <w:t xml:space="preserve"> ID </w:t>
      </w:r>
      <w:proofErr w:type="gramStart"/>
      <w:r>
        <w:rPr>
          <w:color w:val="000000" w:themeColor="text1"/>
          <w:lang w:val="en-US"/>
        </w:rPr>
        <w:t>included</w:t>
      </w:r>
      <w:proofErr w:type="gramEnd"/>
      <w:r>
        <w:rPr>
          <w:color w:val="000000" w:themeColor="text1"/>
          <w:lang w:val="en-US"/>
        </w:rPr>
        <w:t>, as Mandatory/optional?</w:t>
      </w:r>
    </w:p>
    <w:p w14:paraId="14A730D4" w14:textId="77777777" w:rsidR="006A1EE3" w:rsidRDefault="006A1EE3" w:rsidP="00B916EC">
      <w:pPr>
        <w:pStyle w:val="TAL"/>
        <w:keepNext w:val="0"/>
        <w:keepLines w:val="0"/>
        <w:widowControl w:val="0"/>
        <w:ind w:left="720" w:firstLine="720"/>
        <w:jc w:val="both"/>
        <w:rPr>
          <w:color w:val="00B050"/>
          <w:lang w:eastAsia="ja-JP"/>
        </w:rPr>
      </w:pPr>
      <w:r>
        <w:rPr>
          <w:color w:val="00B050"/>
          <w:lang w:eastAsia="ja-JP"/>
        </w:rPr>
        <w:t xml:space="preserve">Agreement: </w:t>
      </w:r>
    </w:p>
    <w:p w14:paraId="5CB80CA8" w14:textId="075CF81D" w:rsidR="00B916EC" w:rsidRDefault="00B916EC" w:rsidP="00B916EC">
      <w:pPr>
        <w:pStyle w:val="TAL"/>
        <w:keepNext w:val="0"/>
        <w:keepLines w:val="0"/>
        <w:widowControl w:val="0"/>
        <w:ind w:left="720" w:firstLine="720"/>
        <w:jc w:val="both"/>
        <w:rPr>
          <w:color w:val="00B050"/>
          <w:lang w:eastAsia="ja-JP"/>
        </w:rPr>
      </w:pPr>
      <w:r w:rsidRPr="00716135">
        <w:rPr>
          <w:color w:val="00B050"/>
          <w:lang w:eastAsia="ja-JP"/>
        </w:rPr>
        <w:t>NES Cell</w:t>
      </w:r>
      <w:r>
        <w:rPr>
          <w:color w:val="00B050"/>
          <w:lang w:eastAsia="ja-JP"/>
        </w:rPr>
        <w:t xml:space="preserve"> ID </w:t>
      </w:r>
      <w:proofErr w:type="gramStart"/>
      <w:r>
        <w:rPr>
          <w:color w:val="00B050"/>
          <w:lang w:eastAsia="ja-JP"/>
        </w:rPr>
        <w:t>( check</w:t>
      </w:r>
      <w:proofErr w:type="gramEnd"/>
      <w:r>
        <w:rPr>
          <w:color w:val="00B050"/>
          <w:lang w:eastAsia="ja-JP"/>
        </w:rPr>
        <w:t xml:space="preserve"> ID is needed) is Mandatory </w:t>
      </w:r>
      <w:proofErr w:type="gramStart"/>
      <w:r>
        <w:rPr>
          <w:color w:val="00B050"/>
          <w:lang w:eastAsia="ja-JP"/>
        </w:rPr>
        <w:t>presented;</w:t>
      </w:r>
      <w:proofErr w:type="gramEnd"/>
    </w:p>
    <w:p w14:paraId="44669691" w14:textId="77777777" w:rsidR="00D15E36" w:rsidRDefault="00D15E36" w:rsidP="00B916EC">
      <w:pPr>
        <w:pStyle w:val="TAL"/>
        <w:keepNext w:val="0"/>
        <w:keepLines w:val="0"/>
        <w:widowControl w:val="0"/>
        <w:ind w:left="720" w:firstLine="720"/>
        <w:jc w:val="both"/>
        <w:rPr>
          <w:color w:val="00B050"/>
          <w:lang w:eastAsia="ja-JP"/>
        </w:rPr>
      </w:pPr>
    </w:p>
    <w:p w14:paraId="1EAB03BD" w14:textId="521E236A" w:rsidR="00B916EC" w:rsidRPr="000F1CB2" w:rsidRDefault="00B916EC" w:rsidP="00B916EC">
      <w:pPr>
        <w:pStyle w:val="TAL"/>
        <w:keepNext w:val="0"/>
        <w:keepLines w:val="0"/>
        <w:widowControl w:val="0"/>
        <w:ind w:left="720" w:firstLine="720"/>
        <w:jc w:val="both"/>
        <w:rPr>
          <w:color w:val="00B050"/>
          <w:lang w:eastAsia="ja-JP"/>
        </w:rPr>
      </w:pPr>
      <w:r w:rsidRPr="000F1CB2">
        <w:rPr>
          <w:color w:val="00B050"/>
          <w:lang w:eastAsia="ja-JP"/>
        </w:rPr>
        <w:t xml:space="preserve">Cell A </w:t>
      </w:r>
      <w:r w:rsidR="00AD3CEC" w:rsidRPr="000F1CB2">
        <w:rPr>
          <w:color w:val="00B050"/>
          <w:lang w:eastAsia="ja-JP"/>
        </w:rPr>
        <w:t>is optionally presented. If Cell A is presented, this message indicates that the indicated Cell A has stopped the broadcasting. If Cell A is not presented, then all the Cell A(s) have stopped the broadcasting for the given NES</w:t>
      </w:r>
      <w:r w:rsidR="000764EE" w:rsidRPr="000F1CB2">
        <w:rPr>
          <w:color w:val="00B050"/>
          <w:lang w:eastAsia="ja-JP"/>
        </w:rPr>
        <w:t xml:space="preserve"> Cell ID.</w:t>
      </w:r>
    </w:p>
    <w:p w14:paraId="5AA8B71B" w14:textId="198CCBC1" w:rsidR="000F1CB2" w:rsidRDefault="000F1CB2" w:rsidP="000F1CB2">
      <w:pPr>
        <w:pStyle w:val="TAL"/>
        <w:keepNext w:val="0"/>
        <w:keepLines w:val="0"/>
        <w:widowControl w:val="0"/>
        <w:jc w:val="both"/>
        <w:rPr>
          <w:color w:val="000000" w:themeColor="text1"/>
          <w:lang w:eastAsia="ja-JP"/>
        </w:rPr>
      </w:pPr>
    </w:p>
    <w:p w14:paraId="7DB27763" w14:textId="0A2916F7" w:rsidR="00AD3CEC" w:rsidRPr="006A51FF" w:rsidRDefault="00D15E36" w:rsidP="00B916EC">
      <w:pPr>
        <w:pStyle w:val="TAL"/>
        <w:keepNext w:val="0"/>
        <w:keepLines w:val="0"/>
        <w:widowControl w:val="0"/>
        <w:ind w:left="720" w:firstLine="720"/>
        <w:jc w:val="both"/>
        <w:rPr>
          <w:color w:val="00B050"/>
          <w:lang w:eastAsia="ja-JP"/>
        </w:rPr>
      </w:pPr>
      <w:r w:rsidRPr="006A51FF">
        <w:rPr>
          <w:color w:val="00B050"/>
          <w:lang w:eastAsia="ja-JP"/>
        </w:rPr>
        <w:t>If Cell A is included in the provision request, then Cell A gNB shall, if support, broadcast the OD-SIB1 configuration in the indicated Cell A.</w:t>
      </w:r>
    </w:p>
    <w:p w14:paraId="214AB882" w14:textId="77777777" w:rsidR="00D15E36" w:rsidRPr="00B916EC" w:rsidRDefault="00D15E36" w:rsidP="00B916EC">
      <w:pPr>
        <w:pStyle w:val="TAL"/>
        <w:keepNext w:val="0"/>
        <w:keepLines w:val="0"/>
        <w:widowControl w:val="0"/>
        <w:ind w:left="720" w:firstLine="720"/>
        <w:jc w:val="both"/>
        <w:rPr>
          <w:color w:val="000000" w:themeColor="text1"/>
          <w:lang w:eastAsia="ja-JP"/>
        </w:rPr>
      </w:pPr>
    </w:p>
    <w:p w14:paraId="2D8D6684" w14:textId="77777777" w:rsidR="00B916EC" w:rsidRPr="00B916EC" w:rsidRDefault="00B916EC" w:rsidP="00B916EC">
      <w:pPr>
        <w:spacing w:after="60"/>
        <w:ind w:left="1440"/>
        <w:jc w:val="both"/>
        <w:rPr>
          <w:color w:val="000000" w:themeColor="text1"/>
        </w:rPr>
      </w:pPr>
    </w:p>
    <w:p w14:paraId="41BF9C82" w14:textId="5BCA0D6E" w:rsidR="00C2046B" w:rsidRDefault="00C2046B" w:rsidP="00F90778">
      <w:pPr>
        <w:numPr>
          <w:ilvl w:val="0"/>
          <w:numId w:val="40"/>
        </w:numPr>
        <w:spacing w:after="60"/>
        <w:ind w:hanging="357"/>
        <w:jc w:val="both"/>
        <w:rPr>
          <w:color w:val="000000" w:themeColor="text1"/>
          <w:lang w:val="en-US"/>
        </w:rPr>
      </w:pPr>
      <w:r>
        <w:rPr>
          <w:color w:val="000000" w:themeColor="text1"/>
          <w:lang w:val="en-US"/>
        </w:rPr>
        <w:t xml:space="preserve">Update the “UL UWS Configuration”, procedure supports it or </w:t>
      </w:r>
      <w:r w:rsidRPr="00A90CBB">
        <w:rPr>
          <w:color w:val="000000" w:themeColor="text1"/>
          <w:lang w:val="en-US"/>
        </w:rPr>
        <w:t xml:space="preserve">explicit </w:t>
      </w:r>
      <w:r>
        <w:rPr>
          <w:color w:val="000000" w:themeColor="text1"/>
          <w:lang w:val="en-US"/>
        </w:rPr>
        <w:t xml:space="preserve">indication? </w:t>
      </w:r>
      <w:r w:rsidRPr="00A90CBB">
        <w:rPr>
          <w:color w:val="000000" w:themeColor="text1"/>
          <w:lang w:val="en-US"/>
        </w:rPr>
        <w:t>both over Xn and F1</w:t>
      </w:r>
      <w:r>
        <w:rPr>
          <w:color w:val="000000" w:themeColor="text1"/>
          <w:lang w:val="en-US"/>
        </w:rPr>
        <w:t>?</w:t>
      </w:r>
    </w:p>
    <w:p w14:paraId="1A7691BF" w14:textId="5D4C1419" w:rsidR="006A51FF" w:rsidRDefault="006A51FF" w:rsidP="006A51FF">
      <w:pPr>
        <w:spacing w:after="60"/>
        <w:ind w:left="720"/>
        <w:jc w:val="both"/>
        <w:rPr>
          <w:color w:val="000000" w:themeColor="text1"/>
          <w:lang w:val="en-US"/>
        </w:rPr>
      </w:pPr>
      <w:r>
        <w:rPr>
          <w:color w:val="000000" w:themeColor="text1"/>
          <w:lang w:val="en-US"/>
        </w:rPr>
        <w:t>QC, Huawei: We have decided to use Start/Stop</w:t>
      </w:r>
    </w:p>
    <w:p w14:paraId="09A822A3" w14:textId="290D82C5" w:rsidR="006A51FF" w:rsidRPr="006A51FF" w:rsidRDefault="006A1EE3" w:rsidP="006A51FF">
      <w:pPr>
        <w:spacing w:after="60"/>
        <w:ind w:left="720"/>
        <w:jc w:val="both"/>
        <w:rPr>
          <w:color w:val="00B050"/>
          <w:lang w:val="en-US"/>
        </w:rPr>
      </w:pPr>
      <w:r>
        <w:rPr>
          <w:color w:val="00B050"/>
          <w:lang w:val="en-US"/>
        </w:rPr>
        <w:t xml:space="preserve">Agreement: </w:t>
      </w:r>
      <w:r w:rsidR="006A51FF" w:rsidRPr="006A51FF">
        <w:rPr>
          <w:color w:val="00B050"/>
          <w:lang w:val="en-US"/>
        </w:rPr>
        <w:t>No need to have the Update</w:t>
      </w:r>
      <w:r>
        <w:rPr>
          <w:color w:val="00B050"/>
          <w:lang w:val="en-US"/>
        </w:rPr>
        <w:t xml:space="preserve"> option.</w:t>
      </w:r>
    </w:p>
    <w:p w14:paraId="12E019F8" w14:textId="77777777" w:rsidR="00655C9E" w:rsidRDefault="00655C9E" w:rsidP="00F90778">
      <w:pPr>
        <w:numPr>
          <w:ilvl w:val="0"/>
          <w:numId w:val="40"/>
        </w:numPr>
        <w:spacing w:after="60"/>
        <w:ind w:hanging="357"/>
        <w:jc w:val="both"/>
        <w:rPr>
          <w:color w:val="000000" w:themeColor="text1"/>
          <w:lang w:val="en-US"/>
        </w:rPr>
      </w:pPr>
      <w:r w:rsidRPr="0074369D">
        <w:rPr>
          <w:color w:val="000000" w:themeColor="text1"/>
          <w:lang w:val="en-US"/>
        </w:rPr>
        <w:t>Add Transaction ID to Xn requests?</w:t>
      </w:r>
    </w:p>
    <w:p w14:paraId="285FC55B" w14:textId="618B5496" w:rsidR="00CD6366" w:rsidRPr="006E1DF3" w:rsidRDefault="00CD6366" w:rsidP="00F90778">
      <w:pPr>
        <w:pStyle w:val="ListParagraph"/>
        <w:numPr>
          <w:ilvl w:val="1"/>
          <w:numId w:val="40"/>
        </w:numPr>
        <w:spacing w:after="60"/>
        <w:jc w:val="both"/>
        <w:rPr>
          <w:color w:val="000000" w:themeColor="text1"/>
          <w:lang w:val="en-US"/>
        </w:rPr>
      </w:pPr>
      <w:r w:rsidRPr="00CD6366">
        <w:rPr>
          <w:color w:val="000000" w:themeColor="text1"/>
          <w:lang w:val="en-US"/>
        </w:rPr>
        <w:t>Huawei</w:t>
      </w:r>
      <w:r w:rsidR="003F6543">
        <w:rPr>
          <w:color w:val="000000" w:themeColor="text1"/>
          <w:lang w:val="en-US"/>
        </w:rPr>
        <w:t>, CATT, QC</w:t>
      </w:r>
      <w:r w:rsidRPr="00CD6366">
        <w:rPr>
          <w:color w:val="000000" w:themeColor="text1"/>
          <w:lang w:val="en-US"/>
        </w:rPr>
        <w:t>: Needed</w:t>
      </w:r>
    </w:p>
    <w:p w14:paraId="7927B191" w14:textId="35F1D1C9" w:rsidR="00CD6366" w:rsidRDefault="00CD6366" w:rsidP="00F90778">
      <w:pPr>
        <w:pStyle w:val="ListParagraph"/>
        <w:numPr>
          <w:ilvl w:val="1"/>
          <w:numId w:val="40"/>
        </w:numPr>
        <w:spacing w:after="60"/>
        <w:jc w:val="both"/>
        <w:rPr>
          <w:color w:val="000000" w:themeColor="text1"/>
          <w:lang w:val="en-US"/>
        </w:rPr>
      </w:pPr>
      <w:r w:rsidRPr="00CD6366">
        <w:rPr>
          <w:color w:val="000000" w:themeColor="text1"/>
          <w:lang w:val="en-US"/>
        </w:rPr>
        <w:t>NEC</w:t>
      </w:r>
      <w:r w:rsidR="003F6543">
        <w:rPr>
          <w:color w:val="000000" w:themeColor="text1"/>
          <w:lang w:val="en-US"/>
        </w:rPr>
        <w:t>, Nokia</w:t>
      </w:r>
      <w:r w:rsidR="001541E3">
        <w:rPr>
          <w:color w:val="000000" w:themeColor="text1"/>
          <w:lang w:val="en-US"/>
        </w:rPr>
        <w:t>, Rakuten</w:t>
      </w:r>
      <w:r w:rsidRPr="00CD6366">
        <w:rPr>
          <w:color w:val="000000" w:themeColor="text1"/>
          <w:lang w:val="en-US"/>
        </w:rPr>
        <w:t xml:space="preserve">: with NES Cell ID and Cell </w:t>
      </w:r>
      <w:proofErr w:type="gramStart"/>
      <w:r w:rsidRPr="00CD6366">
        <w:rPr>
          <w:color w:val="000000" w:themeColor="text1"/>
          <w:lang w:val="en-US"/>
        </w:rPr>
        <w:t>A</w:t>
      </w:r>
      <w:proofErr w:type="gramEnd"/>
      <w:r w:rsidRPr="00CD6366">
        <w:rPr>
          <w:color w:val="000000" w:themeColor="text1"/>
          <w:lang w:val="en-US"/>
        </w:rPr>
        <w:t xml:space="preserve"> ID</w:t>
      </w:r>
      <w:r w:rsidR="006E1DF3">
        <w:rPr>
          <w:color w:val="000000" w:themeColor="text1"/>
          <w:lang w:val="en-US"/>
        </w:rPr>
        <w:t xml:space="preserve"> (optional in </w:t>
      </w:r>
      <w:proofErr w:type="gramStart"/>
      <w:r w:rsidR="006E1DF3">
        <w:rPr>
          <w:color w:val="000000" w:themeColor="text1"/>
          <w:lang w:val="en-US"/>
        </w:rPr>
        <w:t>the response</w:t>
      </w:r>
      <w:proofErr w:type="gramEnd"/>
      <w:r w:rsidR="006E1DF3">
        <w:rPr>
          <w:color w:val="000000" w:themeColor="text1"/>
          <w:lang w:val="en-US"/>
        </w:rPr>
        <w:t xml:space="preserve"> message).</w:t>
      </w:r>
    </w:p>
    <w:p w14:paraId="349C65A2" w14:textId="7689EB34" w:rsidR="00CD6366" w:rsidRPr="001541E3" w:rsidRDefault="003F6543" w:rsidP="00F90778">
      <w:pPr>
        <w:pStyle w:val="ListParagraph"/>
        <w:numPr>
          <w:ilvl w:val="1"/>
          <w:numId w:val="40"/>
        </w:numPr>
        <w:spacing w:after="60"/>
        <w:jc w:val="both"/>
        <w:rPr>
          <w:b/>
          <w:bCs/>
          <w:color w:val="548DD4" w:themeColor="text2" w:themeTint="99"/>
          <w:lang w:val="en-US"/>
        </w:rPr>
      </w:pPr>
      <w:r w:rsidRPr="001541E3">
        <w:rPr>
          <w:b/>
          <w:bCs/>
          <w:color w:val="548DD4" w:themeColor="text2" w:themeTint="99"/>
          <w:lang w:val="en-US"/>
        </w:rPr>
        <w:t>Proposal</w:t>
      </w:r>
      <w:r w:rsidR="001541E3" w:rsidRPr="001541E3">
        <w:rPr>
          <w:b/>
          <w:bCs/>
          <w:color w:val="548DD4" w:themeColor="text2" w:themeTint="99"/>
          <w:lang w:val="en-US"/>
        </w:rPr>
        <w:t>: to discuss this online</w:t>
      </w:r>
    </w:p>
    <w:p w14:paraId="09761A6A" w14:textId="77777777" w:rsidR="00655C9E" w:rsidRPr="00C2046B" w:rsidRDefault="00655C9E" w:rsidP="00655C9E">
      <w:pPr>
        <w:spacing w:after="60"/>
        <w:ind w:left="720"/>
        <w:jc w:val="both"/>
        <w:rPr>
          <w:color w:val="000000" w:themeColor="text1"/>
          <w:lang w:val="en-US"/>
        </w:rPr>
      </w:pPr>
    </w:p>
    <w:p w14:paraId="2EF728EC" w14:textId="64F66890" w:rsidR="00CB0064" w:rsidRPr="00C2046B" w:rsidRDefault="00C2046B" w:rsidP="00C2046B">
      <w:pPr>
        <w:spacing w:after="60"/>
        <w:jc w:val="both"/>
        <w:rPr>
          <w:color w:val="000000" w:themeColor="text1"/>
          <w:sz w:val="24"/>
          <w:szCs w:val="24"/>
          <w:lang w:val="en-US"/>
        </w:rPr>
      </w:pPr>
      <w:r w:rsidRPr="00C2046B">
        <w:rPr>
          <w:color w:val="000000" w:themeColor="text1"/>
          <w:sz w:val="24"/>
          <w:szCs w:val="24"/>
          <w:lang w:val="en-US"/>
        </w:rPr>
        <w:t>Part 2:</w:t>
      </w:r>
      <w:r w:rsidR="001541E3">
        <w:rPr>
          <w:color w:val="000000" w:themeColor="text1"/>
          <w:sz w:val="24"/>
          <w:szCs w:val="24"/>
          <w:lang w:val="en-US"/>
        </w:rPr>
        <w:t xml:space="preserve"> </w:t>
      </w:r>
    </w:p>
    <w:p w14:paraId="7199879B" w14:textId="2685039A" w:rsidR="00CB0064" w:rsidRPr="00C059C2" w:rsidRDefault="00CB0064" w:rsidP="00F90778">
      <w:pPr>
        <w:numPr>
          <w:ilvl w:val="0"/>
          <w:numId w:val="40"/>
        </w:numPr>
        <w:spacing w:after="60"/>
        <w:ind w:hanging="357"/>
        <w:jc w:val="both"/>
        <w:rPr>
          <w:b/>
          <w:bCs/>
          <w:color w:val="92D050"/>
          <w:lang w:val="en-US"/>
        </w:rPr>
      </w:pPr>
      <w:r w:rsidRPr="0074369D">
        <w:rPr>
          <w:color w:val="000000" w:themeColor="text1"/>
          <w:lang w:val="en-US"/>
        </w:rPr>
        <w:t>Include multiple OD-SIB1 configurations in a REQUEST message (and partial success in RESPONSE message)</w:t>
      </w:r>
      <w:r>
        <w:rPr>
          <w:color w:val="000000" w:themeColor="text1"/>
          <w:lang w:val="en-US"/>
        </w:rPr>
        <w:t>?</w:t>
      </w:r>
      <w:r w:rsidR="00C059C2">
        <w:rPr>
          <w:color w:val="000000" w:themeColor="text1"/>
          <w:lang w:val="en-US"/>
        </w:rPr>
        <w:t xml:space="preserve"> =&gt; </w:t>
      </w:r>
      <w:r w:rsidR="00C059C2" w:rsidRPr="00584158">
        <w:rPr>
          <w:color w:val="00B050"/>
          <w:lang w:val="en-US"/>
        </w:rPr>
        <w:t>We agree not to proceed on this</w:t>
      </w:r>
    </w:p>
    <w:p w14:paraId="08047DC7" w14:textId="4399B8A7" w:rsidR="00A83387" w:rsidRPr="00584158" w:rsidRDefault="00CB0064" w:rsidP="00F90778">
      <w:pPr>
        <w:numPr>
          <w:ilvl w:val="0"/>
          <w:numId w:val="40"/>
        </w:numPr>
        <w:spacing w:after="60"/>
        <w:ind w:hanging="357"/>
        <w:jc w:val="both"/>
        <w:rPr>
          <w:color w:val="00B050"/>
          <w:lang w:val="en-US"/>
        </w:rPr>
      </w:pPr>
      <w:r>
        <w:rPr>
          <w:color w:val="000000" w:themeColor="text1"/>
          <w:lang w:val="en-US"/>
        </w:rPr>
        <w:t xml:space="preserve">NES gNB-CU sends a list of the </w:t>
      </w:r>
      <w:r w:rsidR="00C059C2">
        <w:rPr>
          <w:color w:val="000000" w:themeColor="text1"/>
          <w:lang w:val="en-US"/>
        </w:rPr>
        <w:t xml:space="preserve">Cell List OD-SIB1 </w:t>
      </w:r>
      <w:r>
        <w:rPr>
          <w:color w:val="000000" w:themeColor="text1"/>
          <w:lang w:val="en-US"/>
        </w:rPr>
        <w:t>status to NES gNB-DU over F1?</w:t>
      </w:r>
      <w:r w:rsidR="00A83387">
        <w:rPr>
          <w:color w:val="000000" w:themeColor="text1"/>
          <w:lang w:val="en-US"/>
        </w:rPr>
        <w:t xml:space="preserve"> </w:t>
      </w:r>
      <w:r w:rsidR="00A83387" w:rsidRPr="00584158">
        <w:rPr>
          <w:color w:val="00B050"/>
          <w:lang w:val="en-US"/>
        </w:rPr>
        <w:t>We agree not to proceed on this</w:t>
      </w:r>
    </w:p>
    <w:p w14:paraId="196F37AF" w14:textId="77777777" w:rsidR="00CB0064" w:rsidRDefault="00CB0064" w:rsidP="00F90778">
      <w:pPr>
        <w:numPr>
          <w:ilvl w:val="0"/>
          <w:numId w:val="40"/>
        </w:numPr>
        <w:spacing w:after="60"/>
        <w:ind w:hanging="357"/>
        <w:jc w:val="both"/>
        <w:rPr>
          <w:color w:val="000000" w:themeColor="text1"/>
          <w:lang w:val="en-US"/>
        </w:rPr>
      </w:pPr>
      <w:r>
        <w:rPr>
          <w:color w:val="000000" w:themeColor="text1"/>
          <w:lang w:val="en-US"/>
        </w:rPr>
        <w:t>Cell A to NES Cell a list of status update?</w:t>
      </w:r>
    </w:p>
    <w:p w14:paraId="2F16A118" w14:textId="44EC1645" w:rsidR="00A83387" w:rsidRPr="00584158" w:rsidRDefault="00A83387" w:rsidP="00377D62">
      <w:pPr>
        <w:spacing w:after="60"/>
        <w:ind w:left="720"/>
        <w:jc w:val="both"/>
        <w:rPr>
          <w:color w:val="00B050"/>
          <w:lang w:val="en-US"/>
        </w:rPr>
      </w:pPr>
      <w:r w:rsidRPr="00584158">
        <w:rPr>
          <w:color w:val="00B050"/>
          <w:lang w:val="en-US"/>
        </w:rPr>
        <w:t>We agree not to proceed on this</w:t>
      </w:r>
    </w:p>
    <w:p w14:paraId="05F97F7B" w14:textId="42B6AACA" w:rsidR="007901CB" w:rsidRDefault="007901CB" w:rsidP="00F90778">
      <w:pPr>
        <w:numPr>
          <w:ilvl w:val="0"/>
          <w:numId w:val="40"/>
        </w:numPr>
        <w:spacing w:after="60"/>
        <w:ind w:hanging="357"/>
        <w:jc w:val="both"/>
        <w:rPr>
          <w:color w:val="000000" w:themeColor="text1"/>
          <w:lang w:val="en-US"/>
        </w:rPr>
      </w:pPr>
      <w:r w:rsidRPr="0074369D">
        <w:rPr>
          <w:color w:val="000000" w:themeColor="text1"/>
          <w:lang w:val="en-US"/>
        </w:rPr>
        <w:t>Exchange OD-SIB1 provision capabilities</w:t>
      </w:r>
      <w:r>
        <w:rPr>
          <w:color w:val="000000" w:themeColor="text1"/>
          <w:lang w:val="en-US"/>
        </w:rPr>
        <w:t>?</w:t>
      </w:r>
      <w:r w:rsidR="00D0649C">
        <w:rPr>
          <w:color w:val="000000" w:themeColor="text1"/>
          <w:lang w:val="en-US"/>
        </w:rPr>
        <w:t xml:space="preserve"> =&gt; </w:t>
      </w:r>
    </w:p>
    <w:p w14:paraId="753B42E0" w14:textId="61F939B0" w:rsidR="00D0649C" w:rsidRDefault="00D0649C" w:rsidP="00D0649C">
      <w:pPr>
        <w:spacing w:after="60"/>
        <w:ind w:left="720"/>
        <w:jc w:val="both"/>
        <w:rPr>
          <w:color w:val="000000" w:themeColor="text1"/>
          <w:lang w:val="en-US"/>
        </w:rPr>
      </w:pPr>
      <w:r>
        <w:rPr>
          <w:color w:val="000000" w:themeColor="text1"/>
          <w:lang w:val="en-US"/>
        </w:rPr>
        <w:t>Huawei, Ericsson</w:t>
      </w:r>
      <w:r w:rsidR="00210892">
        <w:rPr>
          <w:color w:val="000000" w:themeColor="text1"/>
          <w:lang w:val="en-US"/>
        </w:rPr>
        <w:t>, Rakuten, ZTE</w:t>
      </w:r>
      <w:r>
        <w:rPr>
          <w:color w:val="000000" w:themeColor="text1"/>
          <w:lang w:val="en-US"/>
        </w:rPr>
        <w:t>: OAM works, as usual, to deal with the capabilities. There is no need.</w:t>
      </w:r>
    </w:p>
    <w:p w14:paraId="44EB4950" w14:textId="5A353940" w:rsidR="00D0649C" w:rsidRPr="007901CB" w:rsidRDefault="00D0649C" w:rsidP="00D0649C">
      <w:pPr>
        <w:spacing w:after="60"/>
        <w:ind w:left="720"/>
        <w:jc w:val="both"/>
        <w:rPr>
          <w:color w:val="000000" w:themeColor="text1"/>
          <w:lang w:val="en-US"/>
        </w:rPr>
      </w:pPr>
      <w:r>
        <w:rPr>
          <w:color w:val="000000" w:themeColor="text1"/>
          <w:lang w:val="en-US"/>
        </w:rPr>
        <w:lastRenderedPageBreak/>
        <w:t>NE</w:t>
      </w:r>
      <w:r w:rsidR="00377D62">
        <w:rPr>
          <w:color w:val="000000" w:themeColor="text1"/>
          <w:lang w:val="en-US"/>
        </w:rPr>
        <w:t>C</w:t>
      </w:r>
      <w:r>
        <w:rPr>
          <w:color w:val="000000" w:themeColor="text1"/>
          <w:lang w:val="en-US"/>
        </w:rPr>
        <w:t>, Nokia</w:t>
      </w:r>
      <w:r w:rsidR="00210892">
        <w:rPr>
          <w:color w:val="000000" w:themeColor="text1"/>
          <w:lang w:val="en-US"/>
        </w:rPr>
        <w:t>, QC</w:t>
      </w:r>
      <w:r>
        <w:rPr>
          <w:color w:val="000000" w:themeColor="text1"/>
          <w:lang w:val="en-US"/>
        </w:rPr>
        <w:t xml:space="preserve">: OAM </w:t>
      </w:r>
      <w:r w:rsidR="00377D62">
        <w:rPr>
          <w:color w:val="000000" w:themeColor="text1"/>
          <w:lang w:val="en-US"/>
        </w:rPr>
        <w:t>is suitable for static</w:t>
      </w:r>
      <w:r>
        <w:rPr>
          <w:color w:val="000000" w:themeColor="text1"/>
          <w:lang w:val="en-US"/>
        </w:rPr>
        <w:t>, we need.</w:t>
      </w:r>
    </w:p>
    <w:p w14:paraId="7FAEF710" w14:textId="3665D520" w:rsidR="00377D62" w:rsidRPr="006A1EE3" w:rsidRDefault="006A1EE3" w:rsidP="00377D62">
      <w:pPr>
        <w:spacing w:after="60"/>
        <w:ind w:left="720"/>
        <w:jc w:val="both"/>
        <w:rPr>
          <w:color w:val="00B050"/>
          <w:lang w:val="en-US"/>
        </w:rPr>
      </w:pPr>
      <w:r w:rsidRPr="006A1EE3">
        <w:rPr>
          <w:color w:val="00B050"/>
          <w:lang w:val="en-US"/>
        </w:rPr>
        <w:t xml:space="preserve">Agreement: </w:t>
      </w:r>
      <w:r w:rsidR="00F6484A" w:rsidRPr="006A1EE3">
        <w:rPr>
          <w:color w:val="00B050"/>
          <w:lang w:val="en-US"/>
        </w:rPr>
        <w:t xml:space="preserve">For Part </w:t>
      </w:r>
      <w:r w:rsidR="00F04C2D" w:rsidRPr="006A1EE3">
        <w:rPr>
          <w:color w:val="00B050"/>
          <w:lang w:val="en-US"/>
        </w:rPr>
        <w:t>2</w:t>
      </w:r>
      <w:r w:rsidR="00F6484A" w:rsidRPr="006A1EE3">
        <w:rPr>
          <w:color w:val="00B050"/>
          <w:lang w:val="en-US"/>
        </w:rPr>
        <w:t xml:space="preserve">, no Consensus on the above items. </w:t>
      </w:r>
      <w:r>
        <w:rPr>
          <w:color w:val="00B050"/>
          <w:lang w:val="en-US"/>
        </w:rPr>
        <w:t>They are not</w:t>
      </w:r>
      <w:r w:rsidR="002A4C91" w:rsidRPr="006A1EE3">
        <w:rPr>
          <w:color w:val="00B050"/>
          <w:lang w:val="en-US"/>
        </w:rPr>
        <w:t xml:space="preserve"> need for the closing of this WID</w:t>
      </w:r>
    </w:p>
    <w:p w14:paraId="1821A918" w14:textId="77777777" w:rsidR="001206CE" w:rsidRDefault="001206CE" w:rsidP="00377D62">
      <w:pPr>
        <w:spacing w:after="60"/>
        <w:ind w:left="363"/>
        <w:jc w:val="both"/>
        <w:rPr>
          <w:color w:val="000000" w:themeColor="text1"/>
          <w:lang w:val="en-US"/>
        </w:rPr>
      </w:pPr>
    </w:p>
    <w:p w14:paraId="68A57436" w14:textId="74F67DD0" w:rsidR="005E04E9" w:rsidRDefault="004005DF" w:rsidP="00B829C7">
      <w:r>
        <w:t xml:space="preserve">Update the Stage 3 and </w:t>
      </w:r>
      <w:r w:rsidR="00FC2BF4">
        <w:t>Stage 2 CR</w:t>
      </w:r>
      <w:r w:rsidR="00E97B57">
        <w:t>s:</w:t>
      </w:r>
    </w:p>
    <w:p w14:paraId="387FB0BA" w14:textId="627EFEA4" w:rsidR="00E97B57" w:rsidRDefault="00E97B57" w:rsidP="00E97B57">
      <w:pPr>
        <w:ind w:left="720"/>
      </w:pPr>
      <w:r>
        <w:t xml:space="preserve">TS 38.300: </w:t>
      </w:r>
    </w:p>
    <w:p w14:paraId="1FC879EA" w14:textId="521BC5C1" w:rsidR="00E97B57" w:rsidRDefault="00E97B57" w:rsidP="00E97B57">
      <w:pPr>
        <w:ind w:left="720"/>
      </w:pPr>
      <w:r>
        <w:t>TS 39.420</w:t>
      </w:r>
      <w:r w:rsidR="009F56EF">
        <w:t>/38.470</w:t>
      </w:r>
      <w:r w:rsidR="007E2E1F">
        <w:t>:</w:t>
      </w:r>
    </w:p>
    <w:p w14:paraId="3476FE3D" w14:textId="77777777" w:rsidR="007E2E1F" w:rsidRDefault="007E2E1F" w:rsidP="007E2E1F">
      <w:pPr>
        <w:ind w:left="720"/>
      </w:pPr>
      <w:r>
        <w:t>TS 38.401, a quick go through?</w:t>
      </w:r>
      <w:r w:rsidRPr="00E97B57">
        <w:t xml:space="preserve"> </w:t>
      </w:r>
      <w:r>
        <w:t xml:space="preserve">(QC: </w:t>
      </w:r>
      <w:r w:rsidRPr="00E97B57">
        <w:t>R3-255255</w:t>
      </w:r>
      <w:r>
        <w:t xml:space="preserve">, Ericsson: </w:t>
      </w:r>
      <w:r w:rsidRPr="00E97B57">
        <w:t>R3-255580</w:t>
      </w:r>
      <w:r>
        <w:t>)</w:t>
      </w:r>
    </w:p>
    <w:bookmarkEnd w:id="17"/>
    <w:p w14:paraId="3B69A3E8" w14:textId="77777777" w:rsidR="00667502" w:rsidRPr="002001B0" w:rsidRDefault="00667502" w:rsidP="0065017A">
      <w:pPr>
        <w:rPr>
          <w:bCs/>
          <w:noProof/>
        </w:rPr>
      </w:pPr>
    </w:p>
    <w:p w14:paraId="64F40884" w14:textId="075026B4" w:rsidR="00B43A95" w:rsidRDefault="00B43A95" w:rsidP="00B43A95">
      <w:pPr>
        <w:pStyle w:val="Heading1"/>
        <w:rPr>
          <w:rFonts w:cs="Arial"/>
        </w:rPr>
      </w:pPr>
      <w:r>
        <w:rPr>
          <w:rFonts w:cs="Arial"/>
        </w:rPr>
        <w:t xml:space="preserve">4 Discussion on </w:t>
      </w:r>
      <w:r w:rsidRPr="00B0476A">
        <w:rPr>
          <w:rFonts w:cs="Arial"/>
        </w:rPr>
        <w:t xml:space="preserve">Support on-demand </w:t>
      </w:r>
      <w:r>
        <w:rPr>
          <w:rFonts w:cs="Arial"/>
        </w:rPr>
        <w:t xml:space="preserve">SSB </w:t>
      </w:r>
      <w:proofErr w:type="spellStart"/>
      <w:r>
        <w:rPr>
          <w:rFonts w:cs="Arial"/>
        </w:rPr>
        <w:t>Scell</w:t>
      </w:r>
      <w:proofErr w:type="spellEnd"/>
    </w:p>
    <w:p w14:paraId="5655D105" w14:textId="77777777" w:rsidR="0021578E" w:rsidRPr="0021578E" w:rsidRDefault="0021578E" w:rsidP="0021578E">
      <w:pPr>
        <w:rPr>
          <w:bCs/>
          <w:noProof/>
          <w:sz w:val="24"/>
          <w:szCs w:val="24"/>
        </w:rPr>
      </w:pPr>
      <w:r w:rsidRPr="0021578E">
        <w:rPr>
          <w:bCs/>
          <w:noProof/>
          <w:sz w:val="24"/>
          <w:szCs w:val="24"/>
        </w:rPr>
        <w:t>Based on the input documents, the following are mentioned by the companies:</w:t>
      </w:r>
    </w:p>
    <w:p w14:paraId="77055D39" w14:textId="0E69AC42" w:rsidR="00874CDF" w:rsidRPr="00874CDF" w:rsidRDefault="0021578E" w:rsidP="00F90778">
      <w:pPr>
        <w:pStyle w:val="ListParagraph"/>
        <w:numPr>
          <w:ilvl w:val="0"/>
          <w:numId w:val="41"/>
        </w:numPr>
        <w:spacing w:after="120"/>
        <w:rPr>
          <w:color w:val="000000" w:themeColor="text1"/>
        </w:rPr>
      </w:pPr>
      <w:r>
        <w:rPr>
          <w:color w:val="000000" w:themeColor="text1"/>
        </w:rPr>
        <w:t>Does gNB-DU need information from gNB-</w:t>
      </w:r>
      <w:r w:rsidR="00874CDF" w:rsidRPr="00874CDF">
        <w:rPr>
          <w:color w:val="000000" w:themeColor="text1"/>
        </w:rPr>
        <w:t xml:space="preserve">CU </w:t>
      </w:r>
      <w:r w:rsidR="00CF471C">
        <w:rPr>
          <w:color w:val="000000" w:themeColor="text1"/>
        </w:rPr>
        <w:t xml:space="preserve">the </w:t>
      </w:r>
      <w:r>
        <w:rPr>
          <w:color w:val="000000" w:themeColor="text1"/>
        </w:rPr>
        <w:t>control/</w:t>
      </w:r>
      <w:r w:rsidR="00CF471C">
        <w:rPr>
          <w:color w:val="000000" w:themeColor="text1"/>
        </w:rPr>
        <w:t xml:space="preserve">assistance </w:t>
      </w:r>
      <w:r>
        <w:rPr>
          <w:color w:val="000000" w:themeColor="text1"/>
        </w:rPr>
        <w:t xml:space="preserve">information on performing </w:t>
      </w:r>
      <w:r w:rsidR="00874CDF" w:rsidRPr="00874CDF">
        <w:rPr>
          <w:color w:val="000000" w:themeColor="text1"/>
        </w:rPr>
        <w:t xml:space="preserve"> OD-SSB </w:t>
      </w:r>
      <w:r w:rsidR="00470951">
        <w:rPr>
          <w:color w:val="000000" w:themeColor="text1"/>
        </w:rPr>
        <w:t xml:space="preserve">S Cell </w:t>
      </w:r>
      <w:r w:rsidR="00874CDF" w:rsidRPr="00874CDF">
        <w:rPr>
          <w:color w:val="000000" w:themeColor="text1"/>
        </w:rPr>
        <w:t>operation mode</w:t>
      </w:r>
      <w:r>
        <w:rPr>
          <w:color w:val="000000" w:themeColor="text1"/>
        </w:rPr>
        <w:t>?</w:t>
      </w:r>
    </w:p>
    <w:p w14:paraId="1DF298AF" w14:textId="2BCCD254" w:rsidR="00874CDF" w:rsidRDefault="00874CDF" w:rsidP="00F90778">
      <w:pPr>
        <w:pStyle w:val="ListParagraph"/>
        <w:numPr>
          <w:ilvl w:val="0"/>
          <w:numId w:val="41"/>
        </w:numPr>
        <w:spacing w:after="120"/>
        <w:rPr>
          <w:color w:val="000000" w:themeColor="text1"/>
        </w:rPr>
      </w:pPr>
      <w:r w:rsidRPr="00874CDF">
        <w:rPr>
          <w:color w:val="000000" w:themeColor="text1"/>
        </w:rPr>
        <w:t xml:space="preserve">Reuse </w:t>
      </w:r>
      <w:r w:rsidR="00A82A45">
        <w:rPr>
          <w:color w:val="000000" w:themeColor="text1"/>
        </w:rPr>
        <w:t>Rel-18</w:t>
      </w:r>
      <w:r w:rsidRPr="00874CDF">
        <w:rPr>
          <w:color w:val="000000" w:themeColor="text1"/>
        </w:rPr>
        <w:t xml:space="preserve"> Cells Allowed … List IE</w:t>
      </w:r>
      <w:r w:rsidR="00A82A45">
        <w:rPr>
          <w:color w:val="000000" w:themeColor="text1"/>
        </w:rPr>
        <w:t xml:space="preserve"> or a new List</w:t>
      </w:r>
      <w:r w:rsidR="00A2104E">
        <w:rPr>
          <w:color w:val="000000" w:themeColor="text1"/>
        </w:rPr>
        <w:t xml:space="preserve"> or nothing?</w:t>
      </w:r>
    </w:p>
    <w:p w14:paraId="751301EC" w14:textId="6A630C7E" w:rsidR="00470951" w:rsidRDefault="00A2104E" w:rsidP="00F90778">
      <w:pPr>
        <w:pStyle w:val="ListParagraph"/>
        <w:numPr>
          <w:ilvl w:val="1"/>
          <w:numId w:val="41"/>
        </w:numPr>
        <w:spacing w:after="120"/>
        <w:rPr>
          <w:color w:val="000000" w:themeColor="text1"/>
        </w:rPr>
      </w:pPr>
      <w:r>
        <w:rPr>
          <w:color w:val="000000" w:themeColor="text1"/>
        </w:rPr>
        <w:t>To do Nothing: Ericsson, QC,</w:t>
      </w:r>
      <w:r w:rsidR="002A0CB8">
        <w:rPr>
          <w:color w:val="000000" w:themeColor="text1"/>
        </w:rPr>
        <w:t xml:space="preserve"> CATT,</w:t>
      </w:r>
      <w:r>
        <w:rPr>
          <w:color w:val="000000" w:themeColor="text1"/>
        </w:rPr>
        <w:t xml:space="preserve"> </w:t>
      </w:r>
      <w:r w:rsidR="005E167D">
        <w:rPr>
          <w:color w:val="000000" w:themeColor="text1"/>
        </w:rPr>
        <w:t xml:space="preserve"> Nokia, SS</w:t>
      </w:r>
      <w:r w:rsidR="00C17A5F">
        <w:rPr>
          <w:color w:val="000000" w:themeColor="text1"/>
        </w:rPr>
        <w:t>, Rakuten</w:t>
      </w:r>
    </w:p>
    <w:p w14:paraId="0BA3ABD9" w14:textId="679EEFB2" w:rsidR="00A2104E" w:rsidRDefault="00A2104E" w:rsidP="00F90778">
      <w:pPr>
        <w:pStyle w:val="ListParagraph"/>
        <w:numPr>
          <w:ilvl w:val="1"/>
          <w:numId w:val="41"/>
        </w:numPr>
        <w:spacing w:after="120"/>
        <w:rPr>
          <w:color w:val="000000" w:themeColor="text1"/>
        </w:rPr>
      </w:pPr>
      <w:r>
        <w:rPr>
          <w:color w:val="000000" w:themeColor="text1"/>
        </w:rPr>
        <w:t>Reuse the List:</w:t>
      </w:r>
      <w:r w:rsidR="00706B55">
        <w:rPr>
          <w:color w:val="000000" w:themeColor="text1"/>
        </w:rPr>
        <w:t xml:space="preserve"> Huawei</w:t>
      </w:r>
      <w:r w:rsidR="002A0CB8">
        <w:rPr>
          <w:color w:val="000000" w:themeColor="text1"/>
        </w:rPr>
        <w:t>, NEC (TP to reuse the list)</w:t>
      </w:r>
    </w:p>
    <w:p w14:paraId="6E033C15" w14:textId="10DB040F" w:rsidR="00A2104E" w:rsidRDefault="00A2104E" w:rsidP="00F90778">
      <w:pPr>
        <w:pStyle w:val="ListParagraph"/>
        <w:numPr>
          <w:ilvl w:val="1"/>
          <w:numId w:val="41"/>
        </w:numPr>
        <w:spacing w:after="120"/>
        <w:rPr>
          <w:color w:val="000000" w:themeColor="text1"/>
        </w:rPr>
      </w:pPr>
      <w:r>
        <w:rPr>
          <w:color w:val="000000" w:themeColor="text1"/>
        </w:rPr>
        <w:t>New List:</w:t>
      </w:r>
      <w:r w:rsidR="00706B55">
        <w:rPr>
          <w:color w:val="000000" w:themeColor="text1"/>
        </w:rPr>
        <w:t xml:space="preserve"> Huawei</w:t>
      </w:r>
      <w:r w:rsidR="002A0CB8">
        <w:rPr>
          <w:color w:val="000000" w:themeColor="text1"/>
        </w:rPr>
        <w:t>, NEC</w:t>
      </w:r>
      <w:r w:rsidR="00E3737C">
        <w:rPr>
          <w:color w:val="000000" w:themeColor="text1"/>
        </w:rPr>
        <w:t xml:space="preserve">, ZTE, </w:t>
      </w:r>
      <w:r w:rsidR="005E167D">
        <w:rPr>
          <w:color w:val="000000" w:themeColor="text1"/>
        </w:rPr>
        <w:t>Nokia, SS</w:t>
      </w:r>
    </w:p>
    <w:p w14:paraId="01BB5E5B" w14:textId="5C23D095" w:rsidR="00C17A5F" w:rsidRPr="00B469C8" w:rsidRDefault="00C17A5F" w:rsidP="00C17A5F">
      <w:pPr>
        <w:spacing w:after="120"/>
        <w:rPr>
          <w:b/>
          <w:bCs/>
          <w:color w:val="00B050"/>
        </w:rPr>
      </w:pPr>
      <w:r w:rsidRPr="00B469C8">
        <w:rPr>
          <w:b/>
          <w:bCs/>
          <w:color w:val="00B050"/>
        </w:rPr>
        <w:t>Conclusion: there is no consensus to do anything on the above</w:t>
      </w:r>
    </w:p>
    <w:p w14:paraId="5BA101DD" w14:textId="77777777" w:rsidR="00470951" w:rsidRPr="00874CDF" w:rsidRDefault="00470951" w:rsidP="00470951">
      <w:pPr>
        <w:pStyle w:val="ListParagraph"/>
        <w:spacing w:after="120"/>
        <w:rPr>
          <w:color w:val="000000" w:themeColor="text1"/>
        </w:rPr>
      </w:pPr>
    </w:p>
    <w:p w14:paraId="7AEF85BC" w14:textId="7EDAC309" w:rsidR="00874CDF" w:rsidRDefault="00CD5823" w:rsidP="00F90778">
      <w:pPr>
        <w:pStyle w:val="ListParagraph"/>
        <w:numPr>
          <w:ilvl w:val="0"/>
          <w:numId w:val="41"/>
        </w:numPr>
        <w:spacing w:after="120"/>
        <w:rPr>
          <w:color w:val="000000" w:themeColor="text1"/>
        </w:rPr>
      </w:pPr>
      <w:r>
        <w:rPr>
          <w:color w:val="000000" w:themeColor="text1"/>
        </w:rPr>
        <w:t>Over Xn, e</w:t>
      </w:r>
      <w:r w:rsidR="00874CDF" w:rsidRPr="00776688">
        <w:rPr>
          <w:color w:val="000000" w:themeColor="text1"/>
        </w:rPr>
        <w:t>xchange OD-SSB state and OD-SSB request</w:t>
      </w:r>
      <w:r w:rsidR="00776688">
        <w:rPr>
          <w:color w:val="000000" w:themeColor="text1"/>
        </w:rPr>
        <w:t xml:space="preserve"> needed?</w:t>
      </w:r>
    </w:p>
    <w:p w14:paraId="74349D65" w14:textId="0A80735C" w:rsidR="00D77D94" w:rsidRPr="00CE01D1" w:rsidRDefault="00CE01D1" w:rsidP="0045630C">
      <w:pPr>
        <w:spacing w:after="120"/>
        <w:rPr>
          <w:b/>
          <w:bCs/>
          <w:color w:val="00B050"/>
        </w:rPr>
      </w:pPr>
      <w:r w:rsidRPr="00CE01D1">
        <w:rPr>
          <w:b/>
          <w:bCs/>
          <w:color w:val="00B050"/>
        </w:rPr>
        <w:t xml:space="preserve">Agreement: This is </w:t>
      </w:r>
      <w:r w:rsidR="00D77D94" w:rsidRPr="00CE01D1">
        <w:rPr>
          <w:b/>
          <w:bCs/>
          <w:color w:val="00B050"/>
        </w:rPr>
        <w:t>No</w:t>
      </w:r>
      <w:r w:rsidRPr="00CE01D1">
        <w:rPr>
          <w:b/>
          <w:bCs/>
          <w:color w:val="00B050"/>
        </w:rPr>
        <w:t>t</w:t>
      </w:r>
      <w:r w:rsidR="00D77D94" w:rsidRPr="00CE01D1">
        <w:rPr>
          <w:b/>
          <w:bCs/>
          <w:color w:val="00B050"/>
        </w:rPr>
        <w:t xml:space="preserve"> need</w:t>
      </w:r>
    </w:p>
    <w:p w14:paraId="51EA8631" w14:textId="3FF84FF8" w:rsidR="00874CDF" w:rsidRPr="00874CDF" w:rsidRDefault="00874CDF" w:rsidP="00F90778">
      <w:pPr>
        <w:pStyle w:val="ListParagraph"/>
        <w:numPr>
          <w:ilvl w:val="0"/>
          <w:numId w:val="41"/>
        </w:numPr>
        <w:spacing w:after="120"/>
        <w:rPr>
          <w:color w:val="000000" w:themeColor="text1"/>
        </w:rPr>
      </w:pPr>
      <w:r w:rsidRPr="00874CDF">
        <w:rPr>
          <w:color w:val="000000" w:themeColor="text1"/>
        </w:rPr>
        <w:t>Other F1 impacts</w:t>
      </w:r>
      <w:r w:rsidR="009739B1">
        <w:rPr>
          <w:color w:val="000000" w:themeColor="text1"/>
        </w:rPr>
        <w:t>?</w:t>
      </w:r>
    </w:p>
    <w:p w14:paraId="2D2AE5C9" w14:textId="16E4FF36" w:rsidR="00874CDF" w:rsidRDefault="00874CDF" w:rsidP="00F90778">
      <w:pPr>
        <w:pStyle w:val="ListParagraph"/>
        <w:numPr>
          <w:ilvl w:val="1"/>
          <w:numId w:val="41"/>
        </w:numPr>
        <w:spacing w:after="120"/>
        <w:rPr>
          <w:color w:val="000000" w:themeColor="text1"/>
        </w:rPr>
      </w:pPr>
      <w:r w:rsidRPr="00874CDF">
        <w:rPr>
          <w:color w:val="000000" w:themeColor="text1"/>
        </w:rPr>
        <w:t>The DU should inform the CU when the OD-SSB is being broadcast</w:t>
      </w:r>
      <w:r w:rsidR="009739B1">
        <w:rPr>
          <w:color w:val="000000" w:themeColor="text1"/>
        </w:rPr>
        <w:t>?</w:t>
      </w:r>
    </w:p>
    <w:p w14:paraId="495868F2" w14:textId="321FB8FA" w:rsidR="00D77D94" w:rsidRDefault="00D77D94" w:rsidP="00D77D94">
      <w:pPr>
        <w:pStyle w:val="ListParagraph"/>
        <w:spacing w:after="120"/>
        <w:ind w:left="1440"/>
        <w:rPr>
          <w:color w:val="000000" w:themeColor="text1"/>
        </w:rPr>
      </w:pPr>
      <w:r>
        <w:rPr>
          <w:color w:val="000000" w:themeColor="text1"/>
        </w:rPr>
        <w:t xml:space="preserve">Huawei: needed as in RAN2, RRC could indicate the activation </w:t>
      </w:r>
    </w:p>
    <w:p w14:paraId="7FF8E4FD" w14:textId="4F3FAF91" w:rsidR="00D77D94" w:rsidRDefault="00CF242B" w:rsidP="00D77D94">
      <w:pPr>
        <w:pStyle w:val="ListParagraph"/>
        <w:spacing w:after="120"/>
        <w:ind w:left="1440"/>
        <w:rPr>
          <w:color w:val="000000" w:themeColor="text1"/>
        </w:rPr>
      </w:pPr>
      <w:r>
        <w:rPr>
          <w:color w:val="000000" w:themeColor="text1"/>
        </w:rPr>
        <w:t>Ericsson</w:t>
      </w:r>
      <w:r w:rsidR="009430EF">
        <w:rPr>
          <w:color w:val="000000" w:themeColor="text1"/>
        </w:rPr>
        <w:t>, Nokia, CATT, ZTE</w:t>
      </w:r>
      <w:r>
        <w:rPr>
          <w:color w:val="000000" w:themeColor="text1"/>
        </w:rPr>
        <w:t>: there is no need, the similar Cell- DTRX in Rel-18. Nothing is needed.</w:t>
      </w:r>
    </w:p>
    <w:p w14:paraId="415F7297" w14:textId="77777777" w:rsidR="00CE01D1" w:rsidRPr="00CE01D1" w:rsidRDefault="00CE01D1" w:rsidP="0045630C">
      <w:pPr>
        <w:spacing w:after="120"/>
        <w:rPr>
          <w:b/>
          <w:bCs/>
          <w:color w:val="00B050"/>
        </w:rPr>
      </w:pPr>
      <w:r w:rsidRPr="00CE01D1">
        <w:rPr>
          <w:b/>
          <w:bCs/>
          <w:color w:val="00B050"/>
        </w:rPr>
        <w:t>Agreement: This is Not need</w:t>
      </w:r>
    </w:p>
    <w:p w14:paraId="613F1963" w14:textId="08529085" w:rsidR="00D77D94" w:rsidRPr="00874CDF" w:rsidRDefault="00D77D94" w:rsidP="00D77D94">
      <w:pPr>
        <w:pStyle w:val="ListParagraph"/>
        <w:spacing w:after="120"/>
        <w:ind w:left="1440"/>
        <w:rPr>
          <w:color w:val="000000" w:themeColor="text1"/>
        </w:rPr>
      </w:pPr>
    </w:p>
    <w:p w14:paraId="61BE1DA5" w14:textId="6A1F6ED7" w:rsidR="00874CDF" w:rsidRDefault="009739B1" w:rsidP="00F90778">
      <w:pPr>
        <w:pStyle w:val="ListParagraph"/>
        <w:numPr>
          <w:ilvl w:val="1"/>
          <w:numId w:val="41"/>
        </w:numPr>
        <w:spacing w:after="120"/>
        <w:rPr>
          <w:color w:val="000000" w:themeColor="text1"/>
        </w:rPr>
      </w:pPr>
      <w:r>
        <w:rPr>
          <w:color w:val="000000" w:themeColor="text1"/>
        </w:rPr>
        <w:t xml:space="preserve">A </w:t>
      </w:r>
      <w:r w:rsidR="00874CDF" w:rsidRPr="009739B1">
        <w:rPr>
          <w:color w:val="000000" w:themeColor="text1"/>
        </w:rPr>
        <w:t xml:space="preserve">new </w:t>
      </w:r>
      <w:proofErr w:type="spellStart"/>
      <w:r w:rsidR="00874CDF" w:rsidRPr="009739B1">
        <w:rPr>
          <w:color w:val="000000" w:themeColor="text1"/>
        </w:rPr>
        <w:t>servingCellMO</w:t>
      </w:r>
      <w:proofErr w:type="spellEnd"/>
      <w:r w:rsidR="00874CDF" w:rsidRPr="009739B1">
        <w:rPr>
          <w:color w:val="000000" w:themeColor="text1"/>
        </w:rPr>
        <w:t xml:space="preserve"> IE for OD-SSB should be introduced to the SCell To Be Setup List IE</w:t>
      </w:r>
      <w:r>
        <w:rPr>
          <w:color w:val="000000" w:themeColor="text1"/>
        </w:rPr>
        <w:t>?</w:t>
      </w:r>
    </w:p>
    <w:p w14:paraId="7E931B73" w14:textId="5905C671" w:rsidR="001A539E" w:rsidRDefault="001A539E" w:rsidP="001A539E">
      <w:pPr>
        <w:pStyle w:val="ListParagraph"/>
        <w:spacing w:after="120"/>
        <w:ind w:left="1440"/>
        <w:rPr>
          <w:color w:val="000000" w:themeColor="text1"/>
        </w:rPr>
      </w:pPr>
      <w:r>
        <w:rPr>
          <w:color w:val="000000" w:themeColor="text1"/>
        </w:rPr>
        <w:t>CATT, Huawei: RAN2 has introduced this in RRC message, needed in RAN3</w:t>
      </w:r>
    </w:p>
    <w:p w14:paraId="7124F0B7" w14:textId="085E829B" w:rsidR="001A539E" w:rsidRDefault="001A539E" w:rsidP="001A539E">
      <w:pPr>
        <w:pStyle w:val="ListParagraph"/>
        <w:spacing w:after="120"/>
        <w:ind w:left="1440"/>
        <w:rPr>
          <w:color w:val="000000" w:themeColor="text1"/>
        </w:rPr>
      </w:pPr>
      <w:r>
        <w:rPr>
          <w:color w:val="000000" w:themeColor="text1"/>
        </w:rPr>
        <w:t>Nokia: included in Cell-Config</w:t>
      </w:r>
    </w:p>
    <w:p w14:paraId="7C6B8B51" w14:textId="77777777" w:rsidR="001A539E" w:rsidRDefault="001A539E" w:rsidP="001A539E">
      <w:pPr>
        <w:pStyle w:val="ListParagraph"/>
        <w:spacing w:after="120"/>
        <w:ind w:left="1440"/>
        <w:rPr>
          <w:color w:val="000000" w:themeColor="text1"/>
        </w:rPr>
      </w:pPr>
    </w:p>
    <w:p w14:paraId="76C1CC1A" w14:textId="139FB656" w:rsidR="001A539E" w:rsidRDefault="001A539E" w:rsidP="001A539E">
      <w:pPr>
        <w:pStyle w:val="ListParagraph"/>
        <w:spacing w:after="120"/>
        <w:ind w:left="1440"/>
        <w:rPr>
          <w:color w:val="000000" w:themeColor="text1"/>
        </w:rPr>
      </w:pPr>
      <w:r>
        <w:rPr>
          <w:color w:val="000000" w:themeColor="text1"/>
        </w:rPr>
        <w:t xml:space="preserve">Check if it is included in “Cell-Config”  and legacy? </w:t>
      </w:r>
    </w:p>
    <w:p w14:paraId="21BC8565" w14:textId="77777777" w:rsidR="001A539E" w:rsidRPr="009739B1" w:rsidRDefault="001A539E" w:rsidP="001A539E">
      <w:pPr>
        <w:pStyle w:val="ListParagraph"/>
        <w:spacing w:after="120"/>
        <w:ind w:left="1440"/>
        <w:rPr>
          <w:color w:val="000000" w:themeColor="text1"/>
        </w:rPr>
      </w:pPr>
    </w:p>
    <w:p w14:paraId="737C44AF" w14:textId="77777777" w:rsidR="00045F09" w:rsidRPr="00874CDF" w:rsidRDefault="00045F09" w:rsidP="00045F09">
      <w:pPr>
        <w:pStyle w:val="ListParagraph"/>
        <w:spacing w:after="120"/>
        <w:ind w:left="1440"/>
        <w:rPr>
          <w:color w:val="000000" w:themeColor="text1"/>
        </w:rPr>
      </w:pPr>
    </w:p>
    <w:p w14:paraId="49596A6E" w14:textId="3420AA45" w:rsidR="00874CDF" w:rsidRDefault="00874CDF" w:rsidP="00F90778">
      <w:pPr>
        <w:pStyle w:val="ListParagraph"/>
        <w:numPr>
          <w:ilvl w:val="1"/>
          <w:numId w:val="41"/>
        </w:numPr>
        <w:spacing w:after="120"/>
        <w:rPr>
          <w:color w:val="000000" w:themeColor="text1"/>
        </w:rPr>
      </w:pPr>
      <w:r w:rsidRPr="00874CDF">
        <w:rPr>
          <w:color w:val="000000" w:themeColor="text1"/>
        </w:rPr>
        <w:t>CU may request DU to send OD-SSB to obtain L3 measurements</w:t>
      </w:r>
      <w:r w:rsidR="009739B1">
        <w:rPr>
          <w:color w:val="000000" w:themeColor="text1"/>
        </w:rPr>
        <w:t>?</w:t>
      </w:r>
    </w:p>
    <w:p w14:paraId="05BBEDFD" w14:textId="77777777" w:rsidR="00CE01D1" w:rsidRPr="00CE01D1" w:rsidRDefault="00CE01D1" w:rsidP="00CE01D1">
      <w:pPr>
        <w:spacing w:after="120"/>
        <w:rPr>
          <w:b/>
          <w:bCs/>
          <w:color w:val="00B050"/>
        </w:rPr>
      </w:pPr>
      <w:r w:rsidRPr="00CE01D1">
        <w:rPr>
          <w:b/>
          <w:bCs/>
          <w:color w:val="00B050"/>
        </w:rPr>
        <w:t>Agreement: This is Not need</w:t>
      </w:r>
    </w:p>
    <w:p w14:paraId="56B13752" w14:textId="77777777" w:rsidR="00045F09" w:rsidRPr="00874CDF" w:rsidRDefault="00045F09" w:rsidP="00045F09">
      <w:pPr>
        <w:pStyle w:val="ListParagraph"/>
        <w:spacing w:after="120"/>
        <w:ind w:left="1440"/>
        <w:rPr>
          <w:color w:val="000000" w:themeColor="text1"/>
        </w:rPr>
      </w:pPr>
    </w:p>
    <w:p w14:paraId="2755D841" w14:textId="77777777" w:rsidR="00B43A95" w:rsidRPr="00657349" w:rsidRDefault="00B43A95" w:rsidP="005D7658">
      <w:pPr>
        <w:rPr>
          <w:b/>
          <w:noProof/>
          <w:lang w:val="en-US"/>
        </w:rPr>
      </w:pPr>
    </w:p>
    <w:p w14:paraId="24D85302" w14:textId="00156B0F" w:rsidR="00B43A95" w:rsidRPr="004D0133" w:rsidRDefault="00B43A95" w:rsidP="00B43A95">
      <w:pPr>
        <w:pStyle w:val="Heading1"/>
        <w:rPr>
          <w:lang w:val="en-US"/>
        </w:rPr>
      </w:pPr>
      <w:r>
        <w:rPr>
          <w:rFonts w:cs="Arial"/>
          <w:lang w:val="en-US"/>
        </w:rPr>
        <w:t>5</w:t>
      </w:r>
      <w:r>
        <w:rPr>
          <w:rFonts w:cs="Arial"/>
        </w:rPr>
        <w:t xml:space="preserve"> Discussion on </w:t>
      </w:r>
      <w:r w:rsidRPr="00B0476A">
        <w:rPr>
          <w:rFonts w:cs="Arial"/>
        </w:rPr>
        <w:t>Support</w:t>
      </w:r>
      <w:r w:rsidR="00EC4154">
        <w:rPr>
          <w:rFonts w:cs="Arial"/>
        </w:rPr>
        <w:t xml:space="preserve"> </w:t>
      </w:r>
      <w:r w:rsidR="00EC4154" w:rsidRPr="00EC4154">
        <w:rPr>
          <w:rFonts w:cs="Arial"/>
        </w:rPr>
        <w:t>Common signal/channel transmissions</w:t>
      </w:r>
    </w:p>
    <w:p w14:paraId="35234344" w14:textId="0F3AE118" w:rsidR="00B43A95" w:rsidRDefault="00B43A95" w:rsidP="005D7658">
      <w:pPr>
        <w:rPr>
          <w:b/>
          <w:noProof/>
          <w:lang w:val="en-US"/>
        </w:rPr>
      </w:pPr>
    </w:p>
    <w:p w14:paraId="2447DAA3" w14:textId="77777777" w:rsidR="00503174" w:rsidRPr="00503174" w:rsidRDefault="00503174" w:rsidP="00503174">
      <w:pPr>
        <w:rPr>
          <w:bCs/>
          <w:noProof/>
          <w:sz w:val="24"/>
          <w:szCs w:val="24"/>
        </w:rPr>
      </w:pPr>
      <w:r w:rsidRPr="00503174">
        <w:rPr>
          <w:bCs/>
          <w:noProof/>
          <w:sz w:val="24"/>
          <w:szCs w:val="24"/>
        </w:rPr>
        <w:t>Based on the input documents, the following are mentioned by the companies:</w:t>
      </w:r>
    </w:p>
    <w:p w14:paraId="05E79670" w14:textId="431D1F68" w:rsidR="00503174" w:rsidRDefault="00503174" w:rsidP="00F90778">
      <w:pPr>
        <w:numPr>
          <w:ilvl w:val="0"/>
          <w:numId w:val="42"/>
        </w:numPr>
        <w:spacing w:after="60"/>
        <w:jc w:val="both"/>
        <w:rPr>
          <w:color w:val="000000" w:themeColor="text1"/>
          <w:lang w:val="en-US"/>
        </w:rPr>
      </w:pPr>
      <w:r w:rsidRPr="00503174">
        <w:rPr>
          <w:color w:val="000000" w:themeColor="text1"/>
          <w:lang w:val="en-US"/>
        </w:rPr>
        <w:t xml:space="preserve">Introduction of a new per-cell PEI adaptation indication </w:t>
      </w:r>
      <w:r w:rsidR="003B3508">
        <w:rPr>
          <w:color w:val="000000" w:themeColor="text1"/>
          <w:lang w:val="en-US"/>
        </w:rPr>
        <w:t>over F1</w:t>
      </w:r>
    </w:p>
    <w:p w14:paraId="61EDDD80" w14:textId="59A09852" w:rsidR="003B3508" w:rsidRDefault="003B3508" w:rsidP="003B3508">
      <w:pPr>
        <w:spacing w:after="60"/>
        <w:ind w:left="720"/>
        <w:jc w:val="both"/>
        <w:rPr>
          <w:color w:val="000000" w:themeColor="text1"/>
          <w:lang w:val="en-US"/>
        </w:rPr>
      </w:pPr>
      <w:r>
        <w:rPr>
          <w:color w:val="000000" w:themeColor="text1"/>
          <w:lang w:val="en-US"/>
        </w:rPr>
        <w:lastRenderedPageBreak/>
        <w:t>Huawei, CATT, ZTE, NEC, SS, CT: needed</w:t>
      </w:r>
    </w:p>
    <w:p w14:paraId="63A42689" w14:textId="43B5E15A" w:rsidR="003B3508" w:rsidRPr="00503174" w:rsidRDefault="003B3508" w:rsidP="003B3508">
      <w:pPr>
        <w:spacing w:after="60"/>
        <w:ind w:left="720"/>
        <w:jc w:val="both"/>
        <w:rPr>
          <w:color w:val="000000" w:themeColor="text1"/>
          <w:lang w:val="en-US"/>
        </w:rPr>
      </w:pPr>
      <w:r>
        <w:rPr>
          <w:color w:val="000000" w:themeColor="text1"/>
          <w:lang w:val="en-US"/>
        </w:rPr>
        <w:t>Will discuss online</w:t>
      </w:r>
    </w:p>
    <w:p w14:paraId="61C7C2D6" w14:textId="77777777" w:rsidR="00503174" w:rsidRDefault="00503174" w:rsidP="00F90778">
      <w:pPr>
        <w:numPr>
          <w:ilvl w:val="0"/>
          <w:numId w:val="42"/>
        </w:numPr>
        <w:spacing w:after="60"/>
        <w:jc w:val="both"/>
        <w:rPr>
          <w:lang w:val="en-US"/>
        </w:rPr>
      </w:pPr>
      <w:r w:rsidRPr="00503174">
        <w:rPr>
          <w:lang w:val="en-US"/>
        </w:rPr>
        <w:t>For PRACH adaptation</w:t>
      </w:r>
      <w:r>
        <w:rPr>
          <w:lang w:val="en-US"/>
        </w:rPr>
        <w:t xml:space="preserve">: </w:t>
      </w:r>
      <w:r w:rsidRPr="00503174">
        <w:rPr>
          <w:lang w:val="en-US"/>
        </w:rPr>
        <w:t>impact on Rel-19 additional PRACH resources on the legacy RACH optimization feature</w:t>
      </w:r>
    </w:p>
    <w:p w14:paraId="2D057779" w14:textId="57E5CB3A" w:rsidR="00FA627C" w:rsidRPr="00FA627C" w:rsidRDefault="00FA627C" w:rsidP="00F90778">
      <w:pPr>
        <w:pStyle w:val="ListParagraph"/>
        <w:numPr>
          <w:ilvl w:val="1"/>
          <w:numId w:val="42"/>
        </w:numPr>
        <w:rPr>
          <w:bCs/>
          <w:noProof/>
          <w:lang w:val="en-US"/>
        </w:rPr>
      </w:pPr>
      <w:r w:rsidRPr="00FA627C">
        <w:rPr>
          <w:bCs/>
          <w:noProof/>
          <w:lang w:val="en-US"/>
        </w:rPr>
        <w:t>Huawei, Ericsson</w:t>
      </w:r>
      <w:r>
        <w:rPr>
          <w:bCs/>
          <w:noProof/>
          <w:lang w:val="en-US"/>
        </w:rPr>
        <w:t>, ZTE</w:t>
      </w:r>
      <w:r w:rsidRPr="00FA627C">
        <w:rPr>
          <w:bCs/>
          <w:noProof/>
          <w:lang w:val="en-US"/>
        </w:rPr>
        <w:t>: it is dynamic, not need</w:t>
      </w:r>
    </w:p>
    <w:p w14:paraId="0E3C4DDC" w14:textId="77777777" w:rsidR="00B071EF" w:rsidRPr="00B071EF" w:rsidRDefault="00B071EF" w:rsidP="00B071EF">
      <w:pPr>
        <w:spacing w:after="120"/>
        <w:rPr>
          <w:b/>
          <w:bCs/>
          <w:color w:val="00B050"/>
        </w:rPr>
      </w:pPr>
      <w:r w:rsidRPr="00B071EF">
        <w:rPr>
          <w:b/>
          <w:bCs/>
          <w:color w:val="00B050"/>
        </w:rPr>
        <w:t>Agreement: This is Not need</w:t>
      </w:r>
    </w:p>
    <w:p w14:paraId="3B3D9734" w14:textId="7F770CBE" w:rsidR="003B3508" w:rsidRPr="00254D1F" w:rsidRDefault="00503174" w:rsidP="00F90778">
      <w:pPr>
        <w:numPr>
          <w:ilvl w:val="0"/>
          <w:numId w:val="42"/>
        </w:numPr>
        <w:spacing w:after="60"/>
        <w:jc w:val="both"/>
        <w:rPr>
          <w:lang w:val="en-US"/>
        </w:rPr>
      </w:pPr>
      <w:r w:rsidRPr="00503174">
        <w:rPr>
          <w:lang w:val="en-US"/>
        </w:rPr>
        <w:t>For paging adaptation:</w:t>
      </w:r>
      <w:r>
        <w:rPr>
          <w:lang w:val="en-US"/>
        </w:rPr>
        <w:t xml:space="preserve"> t</w:t>
      </w:r>
      <w:r w:rsidRPr="00503174">
        <w:rPr>
          <w:lang w:val="en-US"/>
        </w:rPr>
        <w:t>he DU decides “paging energy saving mode” and informs the CU</w:t>
      </w:r>
      <w:r>
        <w:rPr>
          <w:lang w:val="en-US"/>
        </w:rPr>
        <w:t xml:space="preserve">? </w:t>
      </w:r>
      <w:r w:rsidRPr="00503174">
        <w:rPr>
          <w:lang w:val="en-US"/>
        </w:rPr>
        <w:t>gNB-DU inform</w:t>
      </w:r>
      <w:r>
        <w:rPr>
          <w:lang w:val="en-US"/>
        </w:rPr>
        <w:t>s</w:t>
      </w:r>
      <w:r w:rsidRPr="00503174">
        <w:rPr>
          <w:lang w:val="en-US"/>
        </w:rPr>
        <w:t xml:space="preserve"> the gNB-CU about not be transmitted </w:t>
      </w:r>
      <w:r>
        <w:rPr>
          <w:lang w:val="en-US"/>
        </w:rPr>
        <w:t xml:space="preserve">Paging message </w:t>
      </w:r>
      <w:r w:rsidRPr="00503174">
        <w:rPr>
          <w:lang w:val="en-US"/>
        </w:rPr>
        <w:t>over the air due to shortage of paging resources</w:t>
      </w:r>
      <w:r>
        <w:rPr>
          <w:lang w:val="en-US"/>
        </w:rPr>
        <w:t>?</w:t>
      </w:r>
    </w:p>
    <w:p w14:paraId="5AF9A48B" w14:textId="1897E898" w:rsidR="00254D1F" w:rsidRDefault="00254D1F" w:rsidP="003B3508">
      <w:pPr>
        <w:ind w:left="720"/>
        <w:rPr>
          <w:bCs/>
          <w:noProof/>
          <w:lang w:val="en-US"/>
        </w:rPr>
      </w:pPr>
      <w:r>
        <w:rPr>
          <w:bCs/>
          <w:noProof/>
          <w:lang w:val="en-US"/>
        </w:rPr>
        <w:t>Huawei: gCU already aware that how paging resources are needed and the paging configuraitons. No need for the.</w:t>
      </w:r>
    </w:p>
    <w:p w14:paraId="3E2A20DC" w14:textId="73E24EA6" w:rsidR="006C2021" w:rsidRDefault="006C2021" w:rsidP="003B3508">
      <w:pPr>
        <w:ind w:left="720"/>
        <w:rPr>
          <w:bCs/>
          <w:noProof/>
          <w:lang w:val="en-US"/>
        </w:rPr>
      </w:pPr>
      <w:r>
        <w:rPr>
          <w:bCs/>
          <w:noProof/>
          <w:lang w:val="en-US"/>
        </w:rPr>
        <w:t>Ericsson: this is not an issue caused by Rel-19 NES paging enhancements</w:t>
      </w:r>
    </w:p>
    <w:p w14:paraId="03EC9A77" w14:textId="77777777" w:rsidR="00B071EF" w:rsidRPr="00CE01D1" w:rsidRDefault="00B071EF" w:rsidP="00B071EF">
      <w:pPr>
        <w:spacing w:after="120"/>
        <w:ind w:left="360"/>
        <w:rPr>
          <w:b/>
          <w:bCs/>
          <w:color w:val="00B050"/>
        </w:rPr>
      </w:pPr>
      <w:r w:rsidRPr="00CE01D1">
        <w:rPr>
          <w:b/>
          <w:bCs/>
          <w:color w:val="00B050"/>
        </w:rPr>
        <w:t>Agreement: This is Not need</w:t>
      </w:r>
    </w:p>
    <w:p w14:paraId="708BFC50" w14:textId="77777777" w:rsidR="00254D1F" w:rsidRPr="003B3508" w:rsidRDefault="00254D1F" w:rsidP="003B3508">
      <w:pPr>
        <w:ind w:left="720"/>
        <w:rPr>
          <w:bCs/>
          <w:noProof/>
          <w:lang w:val="en-US"/>
        </w:rPr>
      </w:pPr>
    </w:p>
    <w:p w14:paraId="2E34D618" w14:textId="439C813A" w:rsidR="00022889" w:rsidRDefault="00B43A95" w:rsidP="00022889">
      <w:pPr>
        <w:pStyle w:val="Heading1"/>
        <w:rPr>
          <w:lang w:val="en-US" w:eastAsia="zh-CN"/>
        </w:rPr>
      </w:pPr>
      <w:r>
        <w:rPr>
          <w:lang w:val="en-US" w:eastAsia="zh-CN"/>
        </w:rPr>
        <w:t>6</w:t>
      </w:r>
      <w:r w:rsidR="00857DE1">
        <w:rPr>
          <w:lang w:val="en-US" w:eastAsia="zh-CN"/>
        </w:rPr>
        <w:t xml:space="preserve"> Moderator Summary</w:t>
      </w:r>
    </w:p>
    <w:p w14:paraId="26CFA270" w14:textId="77777777" w:rsidR="002B2BD5" w:rsidRPr="002B2BD5" w:rsidRDefault="002B2BD5" w:rsidP="002B2BD5">
      <w:pPr>
        <w:rPr>
          <w:lang w:val="en-US" w:eastAsia="zh-CN"/>
        </w:rPr>
      </w:pPr>
    </w:p>
    <w:p w14:paraId="388E4D99" w14:textId="77777777" w:rsidR="0072747C" w:rsidRDefault="0072747C" w:rsidP="009724C5">
      <w:pPr>
        <w:rPr>
          <w:lang w:val="en-US" w:eastAsia="zh-CN"/>
        </w:rPr>
      </w:pPr>
    </w:p>
    <w:p w14:paraId="71E3FC20" w14:textId="77777777" w:rsidR="00211033" w:rsidRDefault="00211033" w:rsidP="009724C5">
      <w:pPr>
        <w:rPr>
          <w:lang w:val="en-US" w:eastAsia="zh-CN"/>
        </w:rPr>
      </w:pPr>
    </w:p>
    <w:p w14:paraId="566A8AD5" w14:textId="77777777" w:rsidR="00211033" w:rsidRDefault="00211033" w:rsidP="009724C5">
      <w:pPr>
        <w:rPr>
          <w:lang w:val="en-US" w:eastAsia="zh-CN"/>
        </w:rPr>
      </w:pPr>
    </w:p>
    <w:p w14:paraId="2BCAE556" w14:textId="75E73FAB" w:rsidR="00211033" w:rsidRDefault="00211033" w:rsidP="00211033">
      <w:pPr>
        <w:pStyle w:val="Heading1"/>
        <w:rPr>
          <w:lang w:val="en-US" w:eastAsia="zh-CN"/>
        </w:rPr>
      </w:pPr>
      <w:r>
        <w:rPr>
          <w:lang w:val="en-US" w:eastAsia="zh-CN"/>
        </w:rPr>
        <w:t>7 Annex</w:t>
      </w:r>
    </w:p>
    <w:p w14:paraId="18D12D7D" w14:textId="06976DFF" w:rsidR="00211033" w:rsidRDefault="00211033" w:rsidP="009724C5">
      <w:pPr>
        <w:rPr>
          <w:lang w:val="en-US" w:eastAsia="zh-CN"/>
        </w:rPr>
      </w:pPr>
    </w:p>
    <w:p w14:paraId="1D78666F" w14:textId="77777777" w:rsidR="00211033" w:rsidRDefault="00211033" w:rsidP="009724C5">
      <w:pPr>
        <w:rPr>
          <w:lang w:val="en-US" w:eastAsia="zh-CN"/>
        </w:rPr>
      </w:pPr>
    </w:p>
    <w:p w14:paraId="4C558291" w14:textId="77777777" w:rsidR="00211033" w:rsidRDefault="00211033" w:rsidP="009724C5">
      <w:pPr>
        <w:rPr>
          <w:lang w:val="en-US" w:eastAsia="zh-CN"/>
        </w:rPr>
      </w:pPr>
    </w:p>
    <w:p w14:paraId="2812E0A0" w14:textId="77777777" w:rsidR="00211033" w:rsidRDefault="00211033" w:rsidP="009724C5">
      <w:pPr>
        <w:rPr>
          <w:lang w:val="en-US" w:eastAsia="zh-CN"/>
        </w:rPr>
      </w:pPr>
    </w:p>
    <w:p w14:paraId="725EBBB2" w14:textId="77777777" w:rsidR="00211033" w:rsidRDefault="00211033" w:rsidP="009724C5">
      <w:pPr>
        <w:rPr>
          <w:lang w:val="en-US" w:eastAsia="zh-CN"/>
        </w:rPr>
      </w:pPr>
    </w:p>
    <w:p w14:paraId="4B595B60" w14:textId="026D6809" w:rsidR="004A6C82" w:rsidRDefault="00211033" w:rsidP="00211033">
      <w:pPr>
        <w:pStyle w:val="Heading1"/>
        <w:ind w:left="0" w:firstLine="0"/>
        <w:rPr>
          <w:lang w:val="en-US" w:eastAsia="zh-CN"/>
        </w:rPr>
      </w:pPr>
      <w:r>
        <w:rPr>
          <w:lang w:val="en-US" w:eastAsia="zh-CN"/>
        </w:rPr>
        <w:t>8</w:t>
      </w:r>
      <w:r w:rsidR="004A6C82">
        <w:rPr>
          <w:lang w:val="en-US" w:eastAsia="zh-CN"/>
        </w:rPr>
        <w:t xml:space="preserve"> </w:t>
      </w:r>
      <w:r w:rsidR="004A6C82">
        <w:rPr>
          <w:rFonts w:hint="eastAsia"/>
          <w:lang w:val="en-US" w:eastAsia="zh-CN"/>
        </w:rPr>
        <w:t>Reference</w:t>
      </w:r>
    </w:p>
    <w:p w14:paraId="2C8E7A6B" w14:textId="77777777" w:rsidR="00836D45" w:rsidRPr="00836D45" w:rsidRDefault="00836D45" w:rsidP="00836D45">
      <w:pPr>
        <w:rPr>
          <w:lang w:val="en-US" w:eastAsia="zh-CN"/>
        </w:rPr>
      </w:pP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5C972" w14:textId="77777777" w:rsidR="00077C93" w:rsidRDefault="00077C93">
      <w:pPr>
        <w:spacing w:after="0"/>
      </w:pPr>
      <w:r>
        <w:separator/>
      </w:r>
    </w:p>
  </w:endnote>
  <w:endnote w:type="continuationSeparator" w:id="0">
    <w:p w14:paraId="7EC95FD4" w14:textId="77777777" w:rsidR="00077C93" w:rsidRDefault="00077C93">
      <w:pPr>
        <w:spacing w:after="0"/>
      </w:pPr>
      <w:r>
        <w:continuationSeparator/>
      </w:r>
    </w:p>
  </w:endnote>
  <w:endnote w:type="continuationNotice" w:id="1">
    <w:p w14:paraId="346E6534" w14:textId="77777777" w:rsidR="00077C93" w:rsidRDefault="00077C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variable"/>
    <w:sig w:usb0="00000001"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E992A" w14:textId="77777777" w:rsidR="00077C93" w:rsidRDefault="00077C93">
      <w:pPr>
        <w:spacing w:after="0"/>
      </w:pPr>
      <w:r>
        <w:separator/>
      </w:r>
    </w:p>
  </w:footnote>
  <w:footnote w:type="continuationSeparator" w:id="0">
    <w:p w14:paraId="7D8E8E93" w14:textId="77777777" w:rsidR="00077C93" w:rsidRDefault="00077C93">
      <w:pPr>
        <w:spacing w:after="0"/>
      </w:pPr>
      <w:r>
        <w:continuationSeparator/>
      </w:r>
    </w:p>
  </w:footnote>
  <w:footnote w:type="continuationNotice" w:id="1">
    <w:p w14:paraId="70FE45CB" w14:textId="77777777" w:rsidR="00077C93" w:rsidRDefault="00077C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9"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2"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3"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5"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1"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38"/>
  </w:num>
  <w:num w:numId="2" w16cid:durableId="1938246355">
    <w:abstractNumId w:val="34"/>
  </w:num>
  <w:num w:numId="3" w16cid:durableId="1645623878">
    <w:abstractNumId w:val="20"/>
  </w:num>
  <w:num w:numId="4" w16cid:durableId="797142164">
    <w:abstractNumId w:val="7"/>
  </w:num>
  <w:num w:numId="5" w16cid:durableId="634801629">
    <w:abstractNumId w:val="4"/>
  </w:num>
  <w:num w:numId="6" w16cid:durableId="936248803">
    <w:abstractNumId w:val="29"/>
  </w:num>
  <w:num w:numId="7" w16cid:durableId="569466953">
    <w:abstractNumId w:val="5"/>
  </w:num>
  <w:num w:numId="8" w16cid:durableId="1103571716">
    <w:abstractNumId w:val="17"/>
  </w:num>
  <w:num w:numId="9" w16cid:durableId="855534864">
    <w:abstractNumId w:val="16"/>
  </w:num>
  <w:num w:numId="10" w16cid:durableId="521744643">
    <w:abstractNumId w:val="28"/>
  </w:num>
  <w:num w:numId="11" w16cid:durableId="1646932450">
    <w:abstractNumId w:val="22"/>
  </w:num>
  <w:num w:numId="12" w16cid:durableId="1248884774">
    <w:abstractNumId w:val="0"/>
  </w:num>
  <w:num w:numId="13" w16cid:durableId="1589852383">
    <w:abstractNumId w:val="31"/>
  </w:num>
  <w:num w:numId="14" w16cid:durableId="555700125">
    <w:abstractNumId w:val="42"/>
  </w:num>
  <w:num w:numId="15" w16cid:durableId="1733697230">
    <w:abstractNumId w:val="37"/>
  </w:num>
  <w:num w:numId="16" w16cid:durableId="1638100303">
    <w:abstractNumId w:val="25"/>
  </w:num>
  <w:num w:numId="17" w16cid:durableId="1610427219">
    <w:abstractNumId w:val="6"/>
  </w:num>
  <w:num w:numId="18" w16cid:durableId="1737821928">
    <w:abstractNumId w:val="9"/>
  </w:num>
  <w:num w:numId="19" w16cid:durableId="1715689298">
    <w:abstractNumId w:val="35"/>
  </w:num>
  <w:num w:numId="20" w16cid:durableId="823738552">
    <w:abstractNumId w:val="33"/>
  </w:num>
  <w:num w:numId="21" w16cid:durableId="2139639649">
    <w:abstractNumId w:val="3"/>
    <w:lvlOverride w:ilvl="0">
      <w:startOverride w:val="1"/>
    </w:lvlOverride>
  </w:num>
  <w:num w:numId="22" w16cid:durableId="13006447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26"/>
  </w:num>
  <w:num w:numId="24" w16cid:durableId="993142987">
    <w:abstractNumId w:val="27"/>
  </w:num>
  <w:num w:numId="25" w16cid:durableId="95641989">
    <w:abstractNumId w:val="40"/>
  </w:num>
  <w:num w:numId="26" w16cid:durableId="1441998329">
    <w:abstractNumId w:val="18"/>
    <w:lvlOverride w:ilvl="0">
      <w:startOverride w:val="1"/>
    </w:lvlOverride>
  </w:num>
  <w:num w:numId="27" w16cid:durableId="1564575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0"/>
  </w:num>
  <w:num w:numId="29" w16cid:durableId="1025982881">
    <w:abstractNumId w:val="1"/>
  </w:num>
  <w:num w:numId="30" w16cid:durableId="197548613">
    <w:abstractNumId w:val="2"/>
  </w:num>
  <w:num w:numId="31" w16cid:durableId="316500590">
    <w:abstractNumId w:val="39"/>
  </w:num>
  <w:num w:numId="32" w16cid:durableId="17217071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41"/>
  </w:num>
  <w:num w:numId="34" w16cid:durableId="2036883364">
    <w:abstractNumId w:val="21"/>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1"/>
  </w:num>
  <w:num w:numId="36" w16cid:durableId="1718702224">
    <w:abstractNumId w:val="15"/>
  </w:num>
  <w:num w:numId="37" w16cid:durableId="493841232">
    <w:abstractNumId w:val="12"/>
  </w:num>
  <w:num w:numId="38" w16cid:durableId="1831674156">
    <w:abstractNumId w:val="19"/>
  </w:num>
  <w:num w:numId="39" w16cid:durableId="384064314">
    <w:abstractNumId w:val="36"/>
  </w:num>
  <w:num w:numId="40" w16cid:durableId="1082752842">
    <w:abstractNumId w:val="8"/>
  </w:num>
  <w:num w:numId="41" w16cid:durableId="1995407303">
    <w:abstractNumId w:val="13"/>
  </w:num>
  <w:num w:numId="42" w16cid:durableId="438526259">
    <w:abstractNumId w:val="14"/>
  </w:num>
  <w:num w:numId="43" w16cid:durableId="447043171">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B52"/>
    <w:rsid w:val="00044EC4"/>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62"/>
    <w:rsid w:val="00377FD9"/>
    <w:rsid w:val="00380003"/>
    <w:rsid w:val="003801DB"/>
    <w:rsid w:val="00381595"/>
    <w:rsid w:val="00382AFC"/>
    <w:rsid w:val="00383345"/>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BAB"/>
    <w:rsid w:val="004C5F68"/>
    <w:rsid w:val="004C630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3887"/>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4.xml><?xml version="1.0" encoding="utf-8"?>
<ds:datastoreItem xmlns:ds="http://schemas.openxmlformats.org/officeDocument/2006/customXml" ds:itemID="{344C330D-B4F2-41A6-9073-46A884AE1EC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166</TotalTime>
  <Pages>5</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Nianshan</cp:lastModifiedBy>
  <cp:revision>8</cp:revision>
  <cp:lastPrinted>2018-05-23T04:28:00Z</cp:lastPrinted>
  <dcterms:created xsi:type="dcterms:W3CDTF">2025-08-27T06:28:00Z</dcterms:created>
  <dcterms:modified xsi:type="dcterms:W3CDTF">2025-08-27T09:18:00Z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