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13A7072"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122A89">
        <w:rPr>
          <w:bCs/>
          <w:noProof w:val="0"/>
          <w:sz w:val="24"/>
          <w:szCs w:val="24"/>
        </w:rPr>
        <w:t>8</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B7068B">
        <w:rPr>
          <w:bCs/>
          <w:noProof w:val="0"/>
          <w:sz w:val="24"/>
          <w:szCs w:val="24"/>
        </w:rPr>
        <w:t>3</w:t>
      </w:r>
      <w:r w:rsidR="007F7EE9">
        <w:rPr>
          <w:bCs/>
          <w:noProof w:val="0"/>
          <w:sz w:val="24"/>
          <w:szCs w:val="24"/>
        </w:rPr>
        <w:t>2</w:t>
      </w:r>
      <w:r w:rsidR="00B7068B">
        <w:rPr>
          <w:bCs/>
          <w:noProof w:val="0"/>
          <w:sz w:val="24"/>
          <w:szCs w:val="24"/>
        </w:rPr>
        <w:t>25</w:t>
      </w:r>
    </w:p>
    <w:p w14:paraId="11776FA6" w14:textId="28A8720C" w:rsidR="00A209D6" w:rsidRPr="00465587" w:rsidRDefault="00122A89" w:rsidP="00A209D6">
      <w:pPr>
        <w:pStyle w:val="Header"/>
        <w:tabs>
          <w:tab w:val="right" w:pos="9639"/>
        </w:tabs>
        <w:rPr>
          <w:rFonts w:eastAsia="SimSun"/>
          <w:bCs/>
          <w:sz w:val="24"/>
          <w:szCs w:val="24"/>
          <w:lang w:eastAsia="zh-CN"/>
        </w:rPr>
      </w:pPr>
      <w:r>
        <w:rPr>
          <w:rFonts w:eastAsia="SimSun"/>
          <w:bCs/>
          <w:sz w:val="24"/>
          <w:szCs w:val="24"/>
          <w:lang w:eastAsia="zh-CN"/>
        </w:rPr>
        <w:t>Malta, MT</w:t>
      </w:r>
      <w:r w:rsidR="00537809" w:rsidRPr="002240E0">
        <w:rPr>
          <w:rFonts w:eastAsia="SimSun"/>
          <w:bCs/>
          <w:sz w:val="24"/>
          <w:szCs w:val="24"/>
          <w:lang w:eastAsia="zh-CN"/>
        </w:rPr>
        <w:t xml:space="preserve">, </w:t>
      </w:r>
      <w:r>
        <w:rPr>
          <w:rFonts w:eastAsia="SimSun"/>
          <w:bCs/>
          <w:sz w:val="24"/>
          <w:szCs w:val="24"/>
          <w:lang w:eastAsia="zh-CN"/>
        </w:rPr>
        <w:t>19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23</w:t>
      </w:r>
      <w:r w:rsidR="00537809" w:rsidRPr="002240E0">
        <w:rPr>
          <w:rFonts w:eastAsia="SimSun"/>
          <w:bCs/>
          <w:sz w:val="24"/>
          <w:szCs w:val="24"/>
          <w:lang w:eastAsia="zh-CN"/>
        </w:rPr>
        <w:t xml:space="preserve"> </w:t>
      </w:r>
      <w:r>
        <w:rPr>
          <w:rFonts w:eastAsia="SimSun"/>
          <w:bCs/>
          <w:sz w:val="24"/>
          <w:szCs w:val="24"/>
          <w:lang w:eastAsia="zh-CN"/>
        </w:rPr>
        <w:t>May</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A60955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6426">
        <w:rPr>
          <w:rFonts w:ascii="Arial" w:hAnsi="Arial" w:cs="Arial"/>
          <w:b/>
          <w:bCs/>
          <w:sz w:val="24"/>
        </w:rPr>
        <w:t>Completion of other o</w:t>
      </w:r>
      <w:r w:rsidR="000C5B35">
        <w:rPr>
          <w:rFonts w:ascii="Arial" w:hAnsi="Arial" w:cs="Arial"/>
          <w:b/>
          <w:bCs/>
          <w:sz w:val="24"/>
        </w:rPr>
        <w:t>pen points</w:t>
      </w:r>
      <w:r w:rsidR="001D3C0B">
        <w:rPr>
          <w:rFonts w:ascii="Arial" w:hAnsi="Arial" w:cs="Arial"/>
          <w:b/>
          <w:bCs/>
          <w:sz w:val="24"/>
        </w:rPr>
        <w:t xml:space="preserve"> of</w:t>
      </w:r>
      <w:r w:rsidR="00F1587F">
        <w:rPr>
          <w:rFonts w:ascii="Arial" w:hAnsi="Arial" w:cs="Arial"/>
          <w:b/>
          <w:bCs/>
          <w:sz w:val="24"/>
        </w:rPr>
        <w:t xml:space="preserve"> NR Femto </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BDBC7F" w14:textId="7DF9D06F" w:rsidR="00F1587F" w:rsidRDefault="00F1587F" w:rsidP="004715A0">
      <w:pPr>
        <w:rPr>
          <w:rFonts w:eastAsia="SimSun"/>
          <w:lang w:val="en-US" w:eastAsia="zh-CN"/>
        </w:rPr>
      </w:pPr>
      <w:r>
        <w:rPr>
          <w:rFonts w:eastAsia="SimSun"/>
          <w:lang w:val="en-US" w:eastAsia="zh-CN"/>
        </w:rPr>
        <w:t xml:space="preserve">At RAN3#125 the study item of NR Femto was successfully </w:t>
      </w:r>
      <w:proofErr w:type="gramStart"/>
      <w:r>
        <w:rPr>
          <w:rFonts w:eastAsia="SimSun"/>
          <w:lang w:val="en-US" w:eastAsia="zh-CN"/>
        </w:rPr>
        <w:t>completed</w:t>
      </w:r>
      <w:proofErr w:type="gramEnd"/>
      <w:r>
        <w:rPr>
          <w:rFonts w:eastAsia="SimSun"/>
          <w:lang w:val="en-US" w:eastAsia="zh-CN"/>
        </w:rPr>
        <w:t xml:space="preserve"> and the outcome is visible in TR 38.799 which was agreed in R3-244849.</w:t>
      </w:r>
      <w:r w:rsidR="00354F3E">
        <w:rPr>
          <w:rFonts w:eastAsia="SimSun"/>
          <w:lang w:val="en-US" w:eastAsia="zh-CN"/>
        </w:rPr>
        <w:t xml:space="preserve"> </w:t>
      </w:r>
    </w:p>
    <w:p w14:paraId="2A026B6A" w14:textId="6D7270CB" w:rsidR="004715A0" w:rsidRDefault="00F1587F" w:rsidP="004715A0">
      <w:pPr>
        <w:rPr>
          <w:rFonts w:eastAsia="SimSun"/>
          <w:lang w:val="en-US" w:eastAsia="zh-CN"/>
        </w:rPr>
      </w:pPr>
      <w:r>
        <w:rPr>
          <w:rFonts w:eastAsia="SimSun"/>
          <w:lang w:val="en-US" w:eastAsia="zh-CN"/>
        </w:rPr>
        <w:t xml:space="preserve">At the following RAN Plenary#105, the corresponding work item was agreed in [1] </w:t>
      </w:r>
      <w:r w:rsidR="005F2D60">
        <w:rPr>
          <w:rFonts w:eastAsia="SimSun"/>
          <w:lang w:val="en-US" w:eastAsia="zh-CN"/>
        </w:rPr>
        <w:t>including the following objective</w:t>
      </w:r>
      <w:r w:rsidR="004715A0">
        <w:rPr>
          <w:rFonts w:eastAsia="SimSun"/>
          <w:lang w:val="en-US" w:eastAsia="zh-CN"/>
        </w:rPr>
        <w:t>:</w:t>
      </w:r>
    </w:p>
    <w:p w14:paraId="6C455238" w14:textId="77777777" w:rsidR="002A4282" w:rsidRPr="002A4282" w:rsidRDefault="002A4282" w:rsidP="002A4282">
      <w:pPr>
        <w:spacing w:after="0"/>
        <w:rPr>
          <w:bCs/>
          <w:i/>
          <w:iCs/>
          <w:sz w:val="18"/>
          <w:szCs w:val="18"/>
        </w:rPr>
      </w:pPr>
      <w:r w:rsidRPr="002A4282">
        <w:rPr>
          <w:bCs/>
          <w:i/>
          <w:iCs/>
          <w:sz w:val="18"/>
          <w:szCs w:val="18"/>
        </w:rPr>
        <w:t xml:space="preserve">The objectives of the 5G Femto </w:t>
      </w:r>
      <w:r w:rsidRPr="002A4282">
        <w:rPr>
          <w:rFonts w:hint="eastAsia"/>
          <w:bCs/>
          <w:i/>
          <w:iCs/>
          <w:sz w:val="18"/>
          <w:szCs w:val="18"/>
          <w:lang w:eastAsia="ja-JP"/>
        </w:rPr>
        <w:t>work</w:t>
      </w:r>
      <w:r w:rsidRPr="002A4282">
        <w:rPr>
          <w:bCs/>
          <w:i/>
          <w:iCs/>
          <w:sz w:val="18"/>
          <w:szCs w:val="18"/>
        </w:rPr>
        <w:t xml:space="preserve"> are as follows:</w:t>
      </w:r>
    </w:p>
    <w:p w14:paraId="3A701A77" w14:textId="77777777" w:rsidR="002A4282" w:rsidRPr="002A4282" w:rsidRDefault="002A4282" w:rsidP="002A4282">
      <w:pPr>
        <w:spacing w:after="0"/>
        <w:rPr>
          <w:bCs/>
          <w:i/>
          <w:iCs/>
          <w:sz w:val="18"/>
          <w:szCs w:val="18"/>
        </w:rPr>
      </w:pPr>
    </w:p>
    <w:p w14:paraId="79B42543"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rFonts w:hint="eastAsia"/>
          <w:i/>
          <w:iCs/>
          <w:sz w:val="18"/>
          <w:szCs w:val="18"/>
          <w:lang w:eastAsia="ja-JP"/>
        </w:rPr>
        <w:t xml:space="preserve">NR Femto </w:t>
      </w:r>
      <w:r w:rsidRPr="002A4282">
        <w:rPr>
          <w:i/>
          <w:iCs/>
          <w:sz w:val="18"/>
          <w:szCs w:val="18"/>
          <w:lang w:eastAsia="ja-JP"/>
        </w:rPr>
        <w:t>architecture</w:t>
      </w:r>
      <w:r w:rsidRPr="002A4282">
        <w:rPr>
          <w:rFonts w:hint="eastAsia"/>
          <w:i/>
          <w:iCs/>
          <w:sz w:val="18"/>
          <w:szCs w:val="18"/>
          <w:lang w:eastAsia="ja-JP"/>
        </w:rPr>
        <w:t xml:space="preserve"> with optional NR Femto GW for NG interface </w:t>
      </w:r>
      <w:r w:rsidRPr="002A4282">
        <w:rPr>
          <w:i/>
          <w:iCs/>
          <w:sz w:val="18"/>
          <w:szCs w:val="18"/>
        </w:rPr>
        <w:t>[RAN3]</w:t>
      </w:r>
      <w:r w:rsidRPr="002A4282">
        <w:rPr>
          <w:rFonts w:hint="eastAsia"/>
          <w:i/>
          <w:iCs/>
          <w:sz w:val="18"/>
          <w:szCs w:val="18"/>
          <w:lang w:eastAsia="ja-JP"/>
        </w:rPr>
        <w:t>.</w:t>
      </w:r>
    </w:p>
    <w:p w14:paraId="0F0679F9"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i/>
          <w:iCs/>
          <w:sz w:val="18"/>
          <w:szCs w:val="18"/>
          <w:lang w:eastAsia="ja-JP"/>
        </w:rPr>
        <w:t xml:space="preserve">access control </w:t>
      </w:r>
      <w:r w:rsidRPr="002A4282">
        <w:rPr>
          <w:rFonts w:hint="eastAsia"/>
          <w:i/>
          <w:iCs/>
          <w:sz w:val="18"/>
          <w:szCs w:val="18"/>
          <w:lang w:eastAsia="ja-JP"/>
        </w:rPr>
        <w:t>for</w:t>
      </w:r>
      <w:r w:rsidRPr="002A4282">
        <w:rPr>
          <w:i/>
          <w:iCs/>
          <w:sz w:val="18"/>
          <w:szCs w:val="18"/>
          <w:lang w:eastAsia="ja-JP"/>
        </w:rPr>
        <w:t xml:space="preserve"> NR Femtos operating in open, hybrid and closed modes reusing existing CAG functionality [RAN3].</w:t>
      </w:r>
    </w:p>
    <w:p w14:paraId="0681F80A" w14:textId="77777777" w:rsidR="002A4282" w:rsidRPr="002A4282" w:rsidRDefault="002A4282" w:rsidP="002A4282">
      <w:pPr>
        <w:pStyle w:val="NO"/>
        <w:ind w:hanging="567"/>
        <w:rPr>
          <w:i/>
          <w:iCs/>
          <w:sz w:val="18"/>
          <w:szCs w:val="18"/>
        </w:rPr>
      </w:pPr>
      <w:bookmarkStart w:id="0" w:name="_Hlk175754856"/>
      <w:r w:rsidRPr="002A4282">
        <w:rPr>
          <w:i/>
          <w:iCs/>
          <w:sz w:val="18"/>
          <w:szCs w:val="18"/>
        </w:rPr>
        <w:t xml:space="preserve">NOTE </w:t>
      </w:r>
      <w:r w:rsidRPr="002A4282">
        <w:rPr>
          <w:rFonts w:hint="eastAsia"/>
          <w:i/>
          <w:iCs/>
          <w:sz w:val="18"/>
          <w:szCs w:val="18"/>
          <w:lang w:eastAsia="ja-JP"/>
        </w:rPr>
        <w:t>10</w:t>
      </w:r>
      <w:r w:rsidRPr="002A4282">
        <w:rPr>
          <w:i/>
          <w:iCs/>
          <w:sz w:val="18"/>
          <w:szCs w:val="18"/>
        </w:rPr>
        <w:t xml:space="preserve">: </w:t>
      </w:r>
      <w:r w:rsidRPr="002A4282">
        <w:rPr>
          <w:rFonts w:hint="eastAsia"/>
          <w:i/>
          <w:iCs/>
          <w:sz w:val="18"/>
          <w:szCs w:val="18"/>
          <w:lang w:eastAsia="ja-JP"/>
        </w:rPr>
        <w:t>For NR Femto access control, o</w:t>
      </w:r>
      <w:r w:rsidRPr="002A4282">
        <w:rPr>
          <w:i/>
          <w:iCs/>
          <w:sz w:val="18"/>
          <w:szCs w:val="18"/>
        </w:rPr>
        <w:t xml:space="preserve">nly stage 2 impact </w:t>
      </w:r>
      <w:r w:rsidRPr="002A4282">
        <w:rPr>
          <w:rFonts w:hint="eastAsia"/>
          <w:i/>
          <w:iCs/>
          <w:sz w:val="18"/>
          <w:szCs w:val="18"/>
          <w:lang w:eastAsia="ja-JP"/>
        </w:rPr>
        <w:t xml:space="preserve">is </w:t>
      </w:r>
      <w:r w:rsidRPr="002A4282">
        <w:rPr>
          <w:i/>
          <w:iCs/>
          <w:sz w:val="18"/>
          <w:szCs w:val="18"/>
        </w:rPr>
        <w:t>expected on this objective.</w:t>
      </w:r>
    </w:p>
    <w:p w14:paraId="43153C0C" w14:textId="77777777" w:rsidR="002A4282" w:rsidRPr="002A4282" w:rsidRDefault="002A4282" w:rsidP="002A4282">
      <w:pPr>
        <w:pStyle w:val="NO"/>
        <w:rPr>
          <w:i/>
          <w:iCs/>
          <w:sz w:val="18"/>
          <w:szCs w:val="18"/>
          <w:lang w:eastAsia="ja-JP"/>
        </w:rPr>
      </w:pPr>
      <w:r w:rsidRPr="002A4282">
        <w:rPr>
          <w:i/>
          <w:iCs/>
          <w:sz w:val="18"/>
          <w:szCs w:val="18"/>
        </w:rPr>
        <w:t xml:space="preserve">NOTE </w:t>
      </w:r>
      <w:r w:rsidRPr="002A4282">
        <w:rPr>
          <w:rFonts w:hint="eastAsia"/>
          <w:i/>
          <w:iCs/>
          <w:sz w:val="18"/>
          <w:szCs w:val="18"/>
          <w:lang w:eastAsia="ja-JP"/>
        </w:rPr>
        <w:t>11</w:t>
      </w:r>
      <w:r w:rsidRPr="002A4282">
        <w:rPr>
          <w:i/>
          <w:iCs/>
          <w:sz w:val="18"/>
          <w:szCs w:val="18"/>
        </w:rPr>
        <w:t>: Coordination with other WGs (e.g. SA2</w:t>
      </w:r>
      <w:r w:rsidRPr="002A4282">
        <w:rPr>
          <w:rFonts w:hint="eastAsia"/>
          <w:i/>
          <w:iCs/>
          <w:sz w:val="18"/>
          <w:szCs w:val="18"/>
          <w:lang w:eastAsia="ja-JP"/>
        </w:rPr>
        <w:t>, SA3</w:t>
      </w:r>
      <w:r w:rsidRPr="002A4282">
        <w:rPr>
          <w:i/>
          <w:iCs/>
          <w:sz w:val="18"/>
          <w:szCs w:val="18"/>
        </w:rPr>
        <w:t>) when needed.</w:t>
      </w:r>
    </w:p>
    <w:bookmarkEnd w:id="0"/>
    <w:p w14:paraId="33F80780" w14:textId="75949C40" w:rsidR="00F821CA" w:rsidRDefault="00F821CA" w:rsidP="004715A0">
      <w:pPr>
        <w:rPr>
          <w:rFonts w:eastAsia="SimSun"/>
          <w:lang w:val="en-US" w:eastAsia="zh-CN"/>
        </w:rPr>
      </w:pPr>
      <w:r>
        <w:rPr>
          <w:rFonts w:eastAsia="SimSun"/>
          <w:lang w:val="en-US" w:eastAsia="zh-CN"/>
        </w:rPr>
        <w:t>At the last RAN3#126, baseline CRs was endorsed for TS 38.413 which is almost complete.</w:t>
      </w:r>
    </w:p>
    <w:p w14:paraId="414E80DF" w14:textId="557A5C22" w:rsidR="00A91AC6" w:rsidRDefault="00A91AC6" w:rsidP="004715A0">
      <w:pPr>
        <w:rPr>
          <w:rFonts w:eastAsia="SimSun"/>
          <w:lang w:val="en-US" w:eastAsia="zh-CN"/>
        </w:rPr>
      </w:pPr>
      <w:r>
        <w:rPr>
          <w:rFonts w:eastAsia="SimSun"/>
          <w:lang w:val="en-US" w:eastAsia="zh-CN"/>
        </w:rPr>
        <w:t>At the last RAN3#12</w:t>
      </w:r>
      <w:r w:rsidR="00F821CA">
        <w:rPr>
          <w:rFonts w:eastAsia="SimSun"/>
          <w:lang w:val="en-US" w:eastAsia="zh-CN"/>
        </w:rPr>
        <w:t>7</w:t>
      </w:r>
      <w:r>
        <w:rPr>
          <w:rFonts w:eastAsia="SimSun"/>
          <w:lang w:val="en-US" w:eastAsia="zh-CN"/>
        </w:rPr>
        <w:t xml:space="preserve">, </w:t>
      </w:r>
      <w:r w:rsidR="00F821CA">
        <w:rPr>
          <w:rFonts w:eastAsia="SimSun"/>
          <w:lang w:val="en-US" w:eastAsia="zh-CN"/>
        </w:rPr>
        <w:t xml:space="preserve">two text proposals for functional aspects of stage 2 were agreed and the </w:t>
      </w:r>
      <w:r>
        <w:rPr>
          <w:rFonts w:eastAsia="SimSun"/>
          <w:lang w:val="en-US" w:eastAsia="zh-CN"/>
        </w:rPr>
        <w:t>baseline CR w</w:t>
      </w:r>
      <w:r w:rsidR="00F821CA">
        <w:rPr>
          <w:rFonts w:eastAsia="SimSun"/>
          <w:lang w:val="en-US" w:eastAsia="zh-CN"/>
        </w:rPr>
        <w:t>as</w:t>
      </w:r>
      <w:r>
        <w:rPr>
          <w:rFonts w:eastAsia="SimSun"/>
          <w:lang w:val="en-US" w:eastAsia="zh-CN"/>
        </w:rPr>
        <w:t xml:space="preserve"> </w:t>
      </w:r>
      <w:r w:rsidR="00F821CA">
        <w:rPr>
          <w:rFonts w:eastAsia="SimSun"/>
          <w:lang w:val="en-US" w:eastAsia="zh-CN"/>
        </w:rPr>
        <w:t>endorsed</w:t>
      </w:r>
      <w:r>
        <w:rPr>
          <w:rFonts w:eastAsia="SimSun"/>
          <w:lang w:val="en-US" w:eastAsia="zh-CN"/>
        </w:rPr>
        <w:t xml:space="preserve"> for TS 38.300 which </w:t>
      </w:r>
      <w:r w:rsidR="00F821CA">
        <w:rPr>
          <w:rFonts w:eastAsia="SimSun"/>
          <w:lang w:val="en-US" w:eastAsia="zh-CN"/>
        </w:rPr>
        <w:t>is</w:t>
      </w:r>
      <w:r>
        <w:rPr>
          <w:rFonts w:eastAsia="SimSun"/>
          <w:lang w:val="en-US" w:eastAsia="zh-CN"/>
        </w:rPr>
        <w:t xml:space="preserve"> </w:t>
      </w:r>
      <w:r w:rsidR="00F821CA">
        <w:rPr>
          <w:rFonts w:eastAsia="SimSun"/>
          <w:lang w:val="en-US" w:eastAsia="zh-CN"/>
        </w:rPr>
        <w:t>almost</w:t>
      </w:r>
      <w:r>
        <w:rPr>
          <w:rFonts w:eastAsia="SimSun"/>
          <w:lang w:val="en-US" w:eastAsia="zh-CN"/>
        </w:rPr>
        <w:t xml:space="preserve"> complete</w:t>
      </w:r>
      <w:r w:rsidR="00F821CA">
        <w:rPr>
          <w:rFonts w:eastAsia="SimSun"/>
          <w:lang w:val="en-US" w:eastAsia="zh-CN"/>
        </w:rPr>
        <w:t xml:space="preserve"> as well</w:t>
      </w:r>
      <w:r>
        <w:rPr>
          <w:rFonts w:eastAsia="SimSun"/>
          <w:lang w:val="en-US" w:eastAsia="zh-CN"/>
        </w:rPr>
        <w:t>.</w:t>
      </w:r>
    </w:p>
    <w:p w14:paraId="636DB851" w14:textId="4DBBC596" w:rsidR="00A91AC6" w:rsidRDefault="00A91AC6" w:rsidP="004715A0">
      <w:pPr>
        <w:rPr>
          <w:rFonts w:eastAsia="SimSun"/>
          <w:lang w:val="en-US" w:eastAsia="zh-CN"/>
        </w:rPr>
      </w:pPr>
      <w:r>
        <w:rPr>
          <w:rFonts w:eastAsia="SimSun"/>
          <w:lang w:val="en-US" w:eastAsia="zh-CN"/>
        </w:rPr>
        <w:t>This paper investigates remaining open points.</w:t>
      </w:r>
    </w:p>
    <w:p w14:paraId="596A2E81" w14:textId="75950F17" w:rsidR="00BA368B" w:rsidRDefault="00BA368B" w:rsidP="004715A0">
      <w:pPr>
        <w:rPr>
          <w:rFonts w:eastAsia="SimSun"/>
          <w:lang w:val="en-US" w:eastAsia="zh-CN"/>
        </w:rPr>
      </w:pPr>
      <w:r>
        <w:rPr>
          <w:rFonts w:eastAsia="SimSun"/>
          <w:lang w:val="en-US" w:eastAsia="zh-CN"/>
        </w:rPr>
        <w:t>The stage 2 security aspects from SA3 incoming LS are addressed in tdoc [2].</w:t>
      </w:r>
    </w:p>
    <w:p w14:paraId="6FD01485" w14:textId="0B25D4AD" w:rsidR="00BA368B" w:rsidRDefault="00BA368B" w:rsidP="004715A0">
      <w:pPr>
        <w:rPr>
          <w:rFonts w:eastAsia="SimSun"/>
          <w:lang w:val="en-US" w:eastAsia="zh-CN"/>
        </w:rPr>
      </w:pPr>
      <w:r>
        <w:rPr>
          <w:rFonts w:eastAsia="SimSun"/>
          <w:lang w:val="en-US" w:eastAsia="zh-CN"/>
        </w:rPr>
        <w:t xml:space="preserve">This tdoc addresses other remaining open issues.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37B0631B" w14:textId="77777777" w:rsidR="005327D0" w:rsidRPr="005327D0" w:rsidRDefault="005327D0" w:rsidP="005327D0"/>
    <w:p w14:paraId="2057E87E" w14:textId="56AFB6A3" w:rsidR="00A728F9" w:rsidRPr="00C91176" w:rsidRDefault="00A728F9" w:rsidP="00A728F9">
      <w:pPr>
        <w:numPr>
          <w:ilvl w:val="0"/>
          <w:numId w:val="53"/>
        </w:numPr>
        <w:spacing w:after="0"/>
        <w:rPr>
          <w:rFonts w:eastAsia="SimSun"/>
          <w:b/>
          <w:bCs/>
          <w:lang w:val="en-US" w:eastAsia="zh-CN"/>
        </w:rPr>
      </w:pPr>
      <w:bookmarkStart w:id="1" w:name="_Hlk139467131"/>
      <w:r>
        <w:rPr>
          <w:rFonts w:eastAsia="SimSun"/>
          <w:b/>
          <w:bCs/>
          <w:lang w:val="en-US" w:eastAsia="zh-CN"/>
        </w:rPr>
        <w:t>Remaining open points other than security</w:t>
      </w:r>
    </w:p>
    <w:bookmarkEnd w:id="1"/>
    <w:p w14:paraId="677EDC6C" w14:textId="77777777" w:rsidR="00A728F9" w:rsidRDefault="00A728F9" w:rsidP="00A728F9">
      <w:pPr>
        <w:rPr>
          <w:rFonts w:eastAsia="SimSun"/>
          <w:lang w:val="en-US" w:eastAsia="zh-CN"/>
        </w:rPr>
      </w:pPr>
    </w:p>
    <w:p w14:paraId="08DB1359" w14:textId="77777777" w:rsidR="00A728F9" w:rsidRPr="008E056C" w:rsidRDefault="00A728F9" w:rsidP="00A728F9">
      <w:pPr>
        <w:rPr>
          <w:rFonts w:eastAsia="SimSun"/>
          <w:b/>
          <w:bCs/>
          <w:u w:val="single"/>
          <w:lang w:val="en-US" w:eastAsia="zh-CN"/>
        </w:rPr>
      </w:pPr>
      <w:r w:rsidRPr="008E056C">
        <w:rPr>
          <w:rFonts w:eastAsia="SimSun"/>
          <w:b/>
          <w:bCs/>
          <w:u w:val="single"/>
          <w:lang w:val="en-US" w:eastAsia="zh-CN"/>
        </w:rPr>
        <w:t>Terminology: NR Femto or NR Femto Node?</w:t>
      </w:r>
    </w:p>
    <w:p w14:paraId="5781F753" w14:textId="04E5C33A" w:rsidR="00A728F9" w:rsidRDefault="00A728F9" w:rsidP="00A728F9">
      <w:pPr>
        <w:rPr>
          <w:rFonts w:eastAsia="SimSun"/>
          <w:lang w:val="en-US" w:eastAsia="zh-CN"/>
        </w:rPr>
      </w:pPr>
      <w:r>
        <w:rPr>
          <w:rFonts w:eastAsia="SimSun"/>
          <w:lang w:val="en-US" w:eastAsia="zh-CN"/>
        </w:rPr>
        <w:t>In 4G, HeNB has only one cell. Therefore</w:t>
      </w:r>
      <w:r w:rsidR="0008116D">
        <w:rPr>
          <w:rFonts w:eastAsia="SimSun"/>
          <w:lang w:val="en-US" w:eastAsia="zh-CN"/>
        </w:rPr>
        <w:t>,</w:t>
      </w:r>
      <w:r>
        <w:rPr>
          <w:rFonts w:eastAsia="SimSun"/>
          <w:lang w:val="en-US" w:eastAsia="zh-CN"/>
        </w:rPr>
        <w:t xml:space="preserve"> the term HeNB was enough to identify both the node and the cell.</w:t>
      </w:r>
    </w:p>
    <w:p w14:paraId="2FFA1B9F" w14:textId="5ADAE308" w:rsidR="00A728F9" w:rsidRDefault="00A728F9" w:rsidP="00A728F9">
      <w:pPr>
        <w:rPr>
          <w:rFonts w:eastAsia="SimSun"/>
          <w:lang w:val="en-US" w:eastAsia="zh-CN"/>
        </w:rPr>
      </w:pPr>
      <w:r>
        <w:rPr>
          <w:rFonts w:eastAsia="SimSun"/>
          <w:lang w:val="en-US" w:eastAsia="zh-CN"/>
        </w:rPr>
        <w:t xml:space="preserve">In 5G, an NR femto can have multiple cells. Therefore, we need two different terms: one to identify the node, one to identify the cell. We need the term “NR Femto cell” to identify a cell. </w:t>
      </w:r>
      <w:r w:rsidR="00A013E6">
        <w:rPr>
          <w:rFonts w:eastAsia="SimSun"/>
          <w:lang w:val="en-US" w:eastAsia="zh-CN"/>
        </w:rPr>
        <w:t>T</w:t>
      </w:r>
      <w:r>
        <w:rPr>
          <w:rFonts w:eastAsia="SimSun"/>
          <w:lang w:val="en-US" w:eastAsia="zh-CN"/>
        </w:rPr>
        <w:t>herefore</w:t>
      </w:r>
      <w:r w:rsidR="00A013E6">
        <w:rPr>
          <w:rFonts w:eastAsia="SimSun"/>
          <w:lang w:val="en-US" w:eastAsia="zh-CN"/>
        </w:rPr>
        <w:t>,</w:t>
      </w:r>
      <w:r>
        <w:rPr>
          <w:rFonts w:eastAsia="SimSun"/>
          <w:lang w:val="en-US" w:eastAsia="zh-CN"/>
        </w:rPr>
        <w:t xml:space="preserve"> it seems more straightforward to use the term “NR Femto node” to designate the node. Also, SA2 </w:t>
      </w:r>
      <w:r w:rsidR="00A013E6">
        <w:rPr>
          <w:rFonts w:eastAsia="SimSun"/>
          <w:lang w:val="en-US" w:eastAsia="zh-CN"/>
        </w:rPr>
        <w:t xml:space="preserve">and SA3 </w:t>
      </w:r>
      <w:r>
        <w:rPr>
          <w:rFonts w:eastAsia="SimSun"/>
          <w:lang w:val="en-US" w:eastAsia="zh-CN"/>
        </w:rPr>
        <w:t>use the term “NR Femto node”. Therefore</w:t>
      </w:r>
      <w:r w:rsidR="00A013E6">
        <w:rPr>
          <w:rFonts w:eastAsia="SimSun"/>
          <w:lang w:val="en-US" w:eastAsia="zh-CN"/>
        </w:rPr>
        <w:t>,</w:t>
      </w:r>
      <w:r>
        <w:rPr>
          <w:rFonts w:eastAsia="SimSun"/>
          <w:lang w:val="en-US" w:eastAsia="zh-CN"/>
        </w:rPr>
        <w:t xml:space="preserve"> we have a slight preference to use the term “NR femto node” but of course both can work.</w:t>
      </w:r>
    </w:p>
    <w:p w14:paraId="29026EE4" w14:textId="3DC8326D" w:rsidR="00A728F9" w:rsidRDefault="00A728F9" w:rsidP="00A728F9">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use the terms “NR Femto node” and “NR Femto cell” to designate respectively the node and the cell.</w:t>
      </w:r>
    </w:p>
    <w:p w14:paraId="5D64E948" w14:textId="77777777" w:rsidR="00A728F9" w:rsidRDefault="00A728F9" w:rsidP="00A728F9">
      <w:pPr>
        <w:rPr>
          <w:rFonts w:eastAsia="SimSun"/>
          <w:lang w:val="en-US" w:eastAsia="zh-CN"/>
        </w:rPr>
      </w:pPr>
    </w:p>
    <w:p w14:paraId="035661CD" w14:textId="77777777" w:rsidR="00A728F9" w:rsidRPr="008E056C" w:rsidRDefault="00A728F9" w:rsidP="00A728F9">
      <w:pPr>
        <w:rPr>
          <w:rFonts w:eastAsia="SimSun"/>
          <w:b/>
          <w:bCs/>
          <w:u w:val="single"/>
          <w:lang w:val="en-US" w:eastAsia="zh-CN"/>
        </w:rPr>
      </w:pPr>
      <w:r w:rsidRPr="008E056C">
        <w:rPr>
          <w:rFonts w:eastAsia="SimSun"/>
          <w:b/>
          <w:bCs/>
          <w:u w:val="single"/>
          <w:lang w:val="en-US" w:eastAsia="zh-CN"/>
        </w:rPr>
        <w:t>Slicing information to NR Femto node?</w:t>
      </w:r>
    </w:p>
    <w:p w14:paraId="23F2A581" w14:textId="1BE45887" w:rsidR="00A728F9" w:rsidRDefault="00A728F9" w:rsidP="00A728F9">
      <w:pPr>
        <w:rPr>
          <w:rFonts w:eastAsia="SimSun"/>
          <w:lang w:val="en-US" w:eastAsia="zh-CN"/>
        </w:rPr>
      </w:pPr>
      <w:r>
        <w:rPr>
          <w:rFonts w:eastAsia="SimSun"/>
          <w:lang w:val="en-US" w:eastAsia="zh-CN"/>
        </w:rPr>
        <w:t xml:space="preserve">In tdoc </w:t>
      </w:r>
      <w:r w:rsidR="0008116D">
        <w:rPr>
          <w:rFonts w:eastAsia="SimSun"/>
          <w:lang w:val="en-US" w:eastAsia="zh-CN"/>
        </w:rPr>
        <w:t>[2]</w:t>
      </w:r>
      <w:r>
        <w:rPr>
          <w:rFonts w:eastAsia="SimSun"/>
          <w:lang w:val="en-US" w:eastAsia="zh-CN"/>
        </w:rPr>
        <w:t xml:space="preserve">, it is analysed that NR Femto node connected via GW doesn’t need to receive the list of slices supported by the GW in the NG Setup Response because it doesn’t perform NG flex function. In contrast, the same NR femto node connected directly to AMF would need to receive this list. </w:t>
      </w:r>
      <w:proofErr w:type="gramStart"/>
      <w:r>
        <w:rPr>
          <w:rFonts w:eastAsia="SimSun"/>
          <w:lang w:val="en-US" w:eastAsia="zh-CN"/>
        </w:rPr>
        <w:t>As a consequence</w:t>
      </w:r>
      <w:proofErr w:type="gramEnd"/>
      <w:r w:rsidR="00E50974">
        <w:rPr>
          <w:rFonts w:eastAsia="SimSun"/>
          <w:lang w:val="en-US" w:eastAsia="zh-CN"/>
        </w:rPr>
        <w:t>,</w:t>
      </w:r>
      <w:r>
        <w:rPr>
          <w:rFonts w:eastAsia="SimSun"/>
          <w:lang w:val="en-US" w:eastAsia="zh-CN"/>
        </w:rPr>
        <w:t xml:space="preserve"> tdoc </w:t>
      </w:r>
      <w:r w:rsidR="00451426">
        <w:rPr>
          <w:rFonts w:eastAsia="SimSun"/>
          <w:lang w:val="en-US" w:eastAsia="zh-CN"/>
        </w:rPr>
        <w:t>[</w:t>
      </w:r>
      <w:r w:rsidR="00BA368B">
        <w:rPr>
          <w:rFonts w:eastAsia="SimSun"/>
          <w:lang w:val="en-US" w:eastAsia="zh-CN"/>
        </w:rPr>
        <w:t>3</w:t>
      </w:r>
      <w:r w:rsidR="00451426">
        <w:rPr>
          <w:rFonts w:eastAsia="SimSun"/>
          <w:lang w:val="en-US" w:eastAsia="zh-CN"/>
        </w:rPr>
        <w:t>]</w:t>
      </w:r>
      <w:r>
        <w:rPr>
          <w:rFonts w:eastAsia="SimSun"/>
          <w:lang w:val="en-US" w:eastAsia="zh-CN"/>
        </w:rPr>
        <w:t xml:space="preserve"> proposes to </w:t>
      </w:r>
      <w:r w:rsidR="00E50974">
        <w:rPr>
          <w:rFonts w:eastAsia="SimSun"/>
          <w:lang w:val="en-US" w:eastAsia="zh-CN"/>
        </w:rPr>
        <w:t>change</w:t>
      </w:r>
      <w:r>
        <w:rPr>
          <w:rFonts w:eastAsia="SimSun"/>
          <w:lang w:val="en-US" w:eastAsia="zh-CN"/>
        </w:rPr>
        <w:t xml:space="preserve"> the list of slices into conditional presence in the NG setup response. </w:t>
      </w:r>
    </w:p>
    <w:p w14:paraId="2EC409E6" w14:textId="2ECDFD14" w:rsidR="00A728F9" w:rsidRDefault="00A728F9" w:rsidP="00A728F9">
      <w:pPr>
        <w:rPr>
          <w:rFonts w:eastAsia="SimSun"/>
          <w:lang w:val="en-US" w:eastAsia="zh-CN"/>
        </w:rPr>
      </w:pPr>
      <w:r>
        <w:rPr>
          <w:rFonts w:eastAsia="SimSun"/>
          <w:lang w:val="en-US" w:eastAsia="zh-CN"/>
        </w:rPr>
        <w:t xml:space="preserve">Even though it is true that </w:t>
      </w:r>
      <w:proofErr w:type="gramStart"/>
      <w:r>
        <w:rPr>
          <w:rFonts w:eastAsia="SimSun"/>
          <w:lang w:val="en-US" w:eastAsia="zh-CN"/>
        </w:rPr>
        <w:t>NR</w:t>
      </w:r>
      <w:proofErr w:type="gramEnd"/>
      <w:r>
        <w:rPr>
          <w:rFonts w:eastAsia="SimSun"/>
          <w:lang w:val="en-US" w:eastAsia="zh-CN"/>
        </w:rPr>
        <w:t xml:space="preserve"> femto node connected via GW doesn’t need the list of slices we think that the list can be simply ignored when received and not needed. It is assumed that the NR Femto when connected via GW is aware through O&amp;M and can ignore the list. We propose to just add some clarification to 38.</w:t>
      </w:r>
      <w:r w:rsidR="00451426">
        <w:rPr>
          <w:rFonts w:eastAsia="SimSun"/>
          <w:lang w:val="en-US" w:eastAsia="zh-CN"/>
        </w:rPr>
        <w:t>413</w:t>
      </w:r>
      <w:r>
        <w:rPr>
          <w:rFonts w:eastAsia="SimSun"/>
          <w:lang w:val="en-US" w:eastAsia="zh-CN"/>
        </w:rPr>
        <w:t xml:space="preserve"> to avoid issues </w:t>
      </w:r>
      <w:proofErr w:type="gramStart"/>
      <w:r>
        <w:rPr>
          <w:rFonts w:eastAsia="SimSun"/>
          <w:lang w:val="en-US" w:eastAsia="zh-CN"/>
        </w:rPr>
        <w:t>for</w:t>
      </w:r>
      <w:proofErr w:type="gramEnd"/>
      <w:r>
        <w:rPr>
          <w:rFonts w:eastAsia="SimSun"/>
          <w:lang w:val="en-US" w:eastAsia="zh-CN"/>
        </w:rPr>
        <w:t xml:space="preserve"> this case.</w:t>
      </w:r>
    </w:p>
    <w:p w14:paraId="31BC93B3" w14:textId="4E6B3E36" w:rsidR="00A728F9" w:rsidRDefault="00A728F9" w:rsidP="00A728F9">
      <w:pPr>
        <w:rPr>
          <w:rFonts w:eastAsia="SimSun"/>
          <w:lang w:val="en-US" w:eastAsia="zh-CN"/>
        </w:rPr>
      </w:pPr>
      <w:r w:rsidRPr="000C2DBF">
        <w:rPr>
          <w:rFonts w:eastAsia="SimSun"/>
          <w:b/>
          <w:bCs/>
          <w:lang w:val="en-US" w:eastAsia="zh-CN"/>
        </w:rPr>
        <w:t xml:space="preserve">Proposal </w:t>
      </w:r>
      <w:r>
        <w:rPr>
          <w:rFonts w:eastAsia="SimSun"/>
          <w:b/>
          <w:bCs/>
          <w:lang w:val="en-US" w:eastAsia="zh-CN"/>
        </w:rPr>
        <w:t>2</w:t>
      </w:r>
      <w:r>
        <w:rPr>
          <w:rFonts w:eastAsia="SimSun"/>
          <w:lang w:val="en-US" w:eastAsia="zh-CN"/>
        </w:rPr>
        <w:t>: clarify the (non)usage of the list of slices when received by the NR Femto connected to GW</w:t>
      </w:r>
      <w:r w:rsidR="00451426">
        <w:rPr>
          <w:rFonts w:eastAsia="SimSun"/>
          <w:lang w:val="en-US" w:eastAsia="zh-CN"/>
        </w:rPr>
        <w:t xml:space="preserve"> in TS</w:t>
      </w:r>
      <w:r w:rsidR="00E13F44">
        <w:rPr>
          <w:rFonts w:eastAsia="SimSun"/>
          <w:lang w:val="en-US" w:eastAsia="zh-CN"/>
        </w:rPr>
        <w:t xml:space="preserve"> </w:t>
      </w:r>
      <w:r w:rsidR="00451426">
        <w:rPr>
          <w:rFonts w:eastAsia="SimSun"/>
          <w:lang w:val="en-US" w:eastAsia="zh-CN"/>
        </w:rPr>
        <w:t>38.413</w:t>
      </w:r>
      <w:r>
        <w:rPr>
          <w:rFonts w:eastAsia="SimSun"/>
          <w:lang w:val="en-US" w:eastAsia="zh-CN"/>
        </w:rPr>
        <w:t xml:space="preserve">. </w:t>
      </w:r>
    </w:p>
    <w:p w14:paraId="2A7AF705" w14:textId="77777777" w:rsidR="00A728F9" w:rsidRDefault="00A728F9" w:rsidP="00A728F9">
      <w:pPr>
        <w:rPr>
          <w:rFonts w:eastAsia="SimSun"/>
          <w:lang w:val="en-US" w:eastAsia="zh-CN"/>
        </w:rPr>
      </w:pPr>
    </w:p>
    <w:p w14:paraId="4A634F1C" w14:textId="0A9AEAC5" w:rsidR="00A728F9" w:rsidRPr="008E056C" w:rsidRDefault="00A728F9" w:rsidP="00A728F9">
      <w:pPr>
        <w:rPr>
          <w:rFonts w:eastAsia="SimSun"/>
          <w:b/>
          <w:bCs/>
          <w:u w:val="single"/>
          <w:lang w:val="en-US" w:eastAsia="zh-CN"/>
        </w:rPr>
      </w:pPr>
      <w:r w:rsidRPr="008E056C">
        <w:rPr>
          <w:rFonts w:eastAsia="SimSun"/>
          <w:b/>
          <w:bCs/>
          <w:u w:val="single"/>
          <w:lang w:val="en-US" w:eastAsia="zh-CN"/>
        </w:rPr>
        <w:t>Mobility issues</w:t>
      </w:r>
    </w:p>
    <w:p w14:paraId="6453B51D" w14:textId="289F23DE" w:rsidR="00A01D55" w:rsidRDefault="00A728F9" w:rsidP="00A728F9">
      <w:pPr>
        <w:rPr>
          <w:rFonts w:eastAsia="SimSun"/>
          <w:lang w:val="en-US" w:eastAsia="zh-CN"/>
        </w:rPr>
      </w:pPr>
      <w:r>
        <w:rPr>
          <w:rFonts w:eastAsia="SimSun"/>
          <w:lang w:val="en-US" w:eastAsia="zh-CN"/>
        </w:rPr>
        <w:t xml:space="preserve">SA2 TS </w:t>
      </w:r>
      <w:r w:rsidR="00554493">
        <w:rPr>
          <w:rFonts w:eastAsia="SimSun"/>
          <w:lang w:val="en-US" w:eastAsia="zh-CN"/>
        </w:rPr>
        <w:t xml:space="preserve">23.501 </w:t>
      </w:r>
      <w:r>
        <w:rPr>
          <w:rFonts w:eastAsia="SimSun"/>
          <w:lang w:val="en-US" w:eastAsia="zh-CN"/>
        </w:rPr>
        <w:t xml:space="preserve">has specified the provisioning of CAG ID by the femto owner which can be for temporary usage. </w:t>
      </w:r>
      <w:r w:rsidR="00A01D55">
        <w:rPr>
          <w:rFonts w:eastAsia="SimSun"/>
          <w:lang w:val="en-US" w:eastAsia="zh-CN"/>
        </w:rPr>
        <w:t xml:space="preserve">This means that allowed CAG </w:t>
      </w:r>
      <w:proofErr w:type="gramStart"/>
      <w:r w:rsidR="00A01D55">
        <w:rPr>
          <w:rFonts w:eastAsia="SimSun"/>
          <w:lang w:val="en-US" w:eastAsia="zh-CN"/>
        </w:rPr>
        <w:t>ID</w:t>
      </w:r>
      <w:proofErr w:type="gramEnd"/>
      <w:r w:rsidR="00A01D55">
        <w:rPr>
          <w:rFonts w:eastAsia="SimSun"/>
          <w:lang w:val="en-US" w:eastAsia="zh-CN"/>
        </w:rPr>
        <w:t xml:space="preserve"> which was typically </w:t>
      </w:r>
      <w:r>
        <w:rPr>
          <w:rFonts w:eastAsia="SimSun"/>
          <w:lang w:val="en-US" w:eastAsia="zh-CN"/>
        </w:rPr>
        <w:t xml:space="preserve">long lasting </w:t>
      </w:r>
      <w:proofErr w:type="gramStart"/>
      <w:r w:rsidR="00A01D55">
        <w:rPr>
          <w:rFonts w:eastAsia="SimSun"/>
          <w:lang w:val="en-US" w:eastAsia="zh-CN"/>
        </w:rPr>
        <w:t>before</w:t>
      </w:r>
      <w:proofErr w:type="gramEnd"/>
      <w:r w:rsidR="00A01D55">
        <w:rPr>
          <w:rFonts w:eastAsia="SimSun"/>
          <w:lang w:val="en-US" w:eastAsia="zh-CN"/>
        </w:rPr>
        <w:t xml:space="preserve"> can become very temporary. T</w:t>
      </w:r>
      <w:r>
        <w:rPr>
          <w:rFonts w:eastAsia="SimSun"/>
          <w:lang w:val="en-US" w:eastAsia="zh-CN"/>
        </w:rPr>
        <w:t xml:space="preserve">his temporary CAG ID needs some special handling. For example, when CAG ID expires the N2 connection is </w:t>
      </w:r>
      <w:r w:rsidR="00A01D55">
        <w:rPr>
          <w:rFonts w:eastAsia="SimSun"/>
          <w:lang w:val="en-US" w:eastAsia="zh-CN"/>
        </w:rPr>
        <w:t xml:space="preserve">currently </w:t>
      </w:r>
      <w:r>
        <w:rPr>
          <w:rFonts w:eastAsia="SimSun"/>
          <w:lang w:val="en-US" w:eastAsia="zh-CN"/>
        </w:rPr>
        <w:t>abruptly removed i</w:t>
      </w:r>
      <w:r w:rsidR="00A01D55">
        <w:rPr>
          <w:rFonts w:eastAsia="SimSun"/>
          <w:lang w:val="en-US" w:eastAsia="zh-CN"/>
        </w:rPr>
        <w:t>f it is in use a</w:t>
      </w:r>
      <w:r w:rsidR="00E50974">
        <w:rPr>
          <w:rFonts w:eastAsia="SimSun"/>
          <w:lang w:val="en-US" w:eastAsia="zh-CN"/>
        </w:rPr>
        <w:t>ccording to</w:t>
      </w:r>
      <w:r w:rsidR="00A01D55">
        <w:rPr>
          <w:rFonts w:eastAsia="SimSun"/>
          <w:lang w:val="en-US" w:eastAsia="zh-CN"/>
        </w:rPr>
        <w:t xml:space="preserve"> TS 23.501:</w:t>
      </w:r>
    </w:p>
    <w:p w14:paraId="4D68BB2A" w14:textId="77777777" w:rsidR="00A01D55" w:rsidRPr="00A01D55" w:rsidRDefault="00A01D55" w:rsidP="00A01D55">
      <w:pPr>
        <w:overflowPunct w:val="0"/>
        <w:autoSpaceDE w:val="0"/>
        <w:autoSpaceDN w:val="0"/>
        <w:adjustRightInd w:val="0"/>
        <w:ind w:left="568" w:hanging="284"/>
        <w:textAlignment w:val="baseline"/>
        <w:rPr>
          <w:i/>
          <w:iCs/>
          <w:lang w:eastAsia="en-GB"/>
        </w:rPr>
      </w:pPr>
      <w:r w:rsidRPr="00A01D55">
        <w:rPr>
          <w:i/>
          <w:iCs/>
          <w:lang w:eastAsia="en-GB"/>
        </w:rPr>
        <w:t>-</w:t>
      </w:r>
      <w:r w:rsidRPr="00A01D55">
        <w:rPr>
          <w:i/>
          <w:iCs/>
          <w:lang w:eastAsia="en-GB"/>
        </w:rPr>
        <w:tab/>
        <w:t xml:space="preserve">The AMF shall update the Allowed CAG list in the Mobility Restrictions towards NG-RAN if the evaluation of the time validity information of an entry in the Allowed CAG list changes between true and false, </w:t>
      </w:r>
      <w:r w:rsidRPr="00A01D55">
        <w:rPr>
          <w:b/>
          <w:bCs/>
          <w:i/>
          <w:iCs/>
          <w:lang w:eastAsia="en-GB"/>
        </w:rPr>
        <w:t>unless the AMF releases the NAS signalling connection to the UE</w:t>
      </w:r>
      <w:r w:rsidRPr="00A01D55">
        <w:rPr>
          <w:i/>
          <w:iCs/>
          <w:lang w:eastAsia="en-GB"/>
        </w:rPr>
        <w:t xml:space="preserve"> based on operator's policy if the evaluation of the validity condition changes from true to false.</w:t>
      </w:r>
    </w:p>
    <w:p w14:paraId="244F70DF" w14:textId="360209EF" w:rsidR="00A728F9" w:rsidRDefault="00554493" w:rsidP="00A728F9">
      <w:pPr>
        <w:rPr>
          <w:rFonts w:eastAsia="SimSun"/>
          <w:lang w:val="en-US" w:eastAsia="zh-CN"/>
        </w:rPr>
      </w:pPr>
      <w:r>
        <w:rPr>
          <w:rFonts w:eastAsia="SimSun"/>
          <w:lang w:val="en-US" w:eastAsia="zh-CN"/>
        </w:rPr>
        <w:t xml:space="preserve">Because </w:t>
      </w:r>
      <w:r w:rsidR="002C0E29">
        <w:rPr>
          <w:rFonts w:eastAsia="SimSun"/>
          <w:lang w:val="en-US" w:eastAsia="zh-CN"/>
        </w:rPr>
        <w:t>w</w:t>
      </w:r>
      <w:r w:rsidR="00A01D55">
        <w:rPr>
          <w:rFonts w:eastAsia="SimSun"/>
          <w:lang w:val="en-US" w:eastAsia="zh-CN"/>
        </w:rPr>
        <w:t xml:space="preserve">ith NR Femtos </w:t>
      </w:r>
      <w:r w:rsidR="00A728F9">
        <w:rPr>
          <w:rFonts w:eastAsia="SimSun"/>
          <w:lang w:val="en-US" w:eastAsia="zh-CN"/>
        </w:rPr>
        <w:t xml:space="preserve">the occurrence of CAG ID expiry becomes “normal” a graceful approach </w:t>
      </w:r>
      <w:r w:rsidR="00A01D55">
        <w:rPr>
          <w:rFonts w:eastAsia="SimSun"/>
          <w:lang w:val="en-US" w:eastAsia="zh-CN"/>
        </w:rPr>
        <w:t>is more suitable than releasing N2</w:t>
      </w:r>
      <w:r w:rsidR="00A728F9">
        <w:rPr>
          <w:rFonts w:eastAsia="SimSun"/>
          <w:lang w:val="en-US" w:eastAsia="zh-CN"/>
        </w:rPr>
        <w:t xml:space="preserve">. For example, the NR Femto </w:t>
      </w:r>
      <w:r w:rsidR="00451426">
        <w:rPr>
          <w:rFonts w:eastAsia="SimSun"/>
          <w:lang w:val="en-US" w:eastAsia="zh-CN"/>
        </w:rPr>
        <w:t>sh</w:t>
      </w:r>
      <w:r w:rsidR="000C5D1A">
        <w:rPr>
          <w:rFonts w:eastAsia="SimSun"/>
          <w:lang w:val="en-US" w:eastAsia="zh-CN"/>
        </w:rPr>
        <w:t>ould</w:t>
      </w:r>
      <w:r w:rsidR="00A728F9">
        <w:rPr>
          <w:rFonts w:eastAsia="SimSun"/>
          <w:lang w:val="en-US" w:eastAsia="zh-CN"/>
        </w:rPr>
        <w:t xml:space="preserve"> be notified </w:t>
      </w:r>
      <w:proofErr w:type="gramStart"/>
      <w:r w:rsidR="00A01D55">
        <w:rPr>
          <w:rFonts w:eastAsia="SimSun"/>
          <w:lang w:val="en-US" w:eastAsia="zh-CN"/>
        </w:rPr>
        <w:t xml:space="preserve">in order </w:t>
      </w:r>
      <w:r w:rsidR="00451426">
        <w:rPr>
          <w:rFonts w:eastAsia="SimSun"/>
          <w:lang w:val="en-US" w:eastAsia="zh-CN"/>
        </w:rPr>
        <w:t>to</w:t>
      </w:r>
      <w:proofErr w:type="gramEnd"/>
      <w:r w:rsidR="00A728F9">
        <w:rPr>
          <w:rFonts w:eastAsia="SimSun"/>
          <w:lang w:val="en-US" w:eastAsia="zh-CN"/>
        </w:rPr>
        <w:t xml:space="preserve"> </w:t>
      </w:r>
      <w:r w:rsidR="00A01D55">
        <w:rPr>
          <w:rFonts w:eastAsia="SimSun"/>
          <w:lang w:val="en-US" w:eastAsia="zh-CN"/>
        </w:rPr>
        <w:t xml:space="preserve">enable </w:t>
      </w:r>
      <w:r w:rsidR="00A728F9">
        <w:rPr>
          <w:rFonts w:eastAsia="SimSun"/>
          <w:lang w:val="en-US" w:eastAsia="zh-CN"/>
        </w:rPr>
        <w:t>perform</w:t>
      </w:r>
      <w:r w:rsidR="00A01D55">
        <w:rPr>
          <w:rFonts w:eastAsia="SimSun"/>
          <w:lang w:val="en-US" w:eastAsia="zh-CN"/>
        </w:rPr>
        <w:t>ing</w:t>
      </w:r>
      <w:r w:rsidR="00A728F9">
        <w:rPr>
          <w:rFonts w:eastAsia="SimSun"/>
          <w:lang w:val="en-US" w:eastAsia="zh-CN"/>
        </w:rPr>
        <w:t xml:space="preserve"> a handover</w:t>
      </w:r>
      <w:r w:rsidR="00451426">
        <w:rPr>
          <w:rFonts w:eastAsia="SimSun"/>
          <w:lang w:val="en-US" w:eastAsia="zh-CN"/>
        </w:rPr>
        <w:t xml:space="preserve"> on time</w:t>
      </w:r>
      <w:r w:rsidR="00A013E6">
        <w:rPr>
          <w:rFonts w:eastAsia="SimSun"/>
          <w:lang w:val="en-US" w:eastAsia="zh-CN"/>
        </w:rPr>
        <w:t xml:space="preserve"> and avoid the complete release</w:t>
      </w:r>
      <w:r w:rsidR="00A728F9">
        <w:rPr>
          <w:rFonts w:eastAsia="SimSun"/>
          <w:lang w:val="en-US" w:eastAsia="zh-CN"/>
        </w:rPr>
        <w:t xml:space="preserve">. </w:t>
      </w:r>
    </w:p>
    <w:p w14:paraId="6C7C5A70" w14:textId="2CF0C9F2" w:rsidR="00451426" w:rsidRDefault="00451426" w:rsidP="00451426">
      <w:pPr>
        <w:rPr>
          <w:rFonts w:eastAsia="SimSun"/>
          <w:lang w:val="en-US" w:eastAsia="zh-CN"/>
        </w:rPr>
      </w:pPr>
      <w:r w:rsidRPr="000C2DBF">
        <w:rPr>
          <w:rFonts w:eastAsia="SimSun"/>
          <w:b/>
          <w:bCs/>
          <w:lang w:val="en-US" w:eastAsia="zh-CN"/>
        </w:rPr>
        <w:t xml:space="preserve">Proposal </w:t>
      </w:r>
      <w:r>
        <w:rPr>
          <w:rFonts w:eastAsia="SimSun"/>
          <w:b/>
          <w:bCs/>
          <w:lang w:val="en-US" w:eastAsia="zh-CN"/>
        </w:rPr>
        <w:t>3</w:t>
      </w:r>
      <w:r>
        <w:rPr>
          <w:rFonts w:eastAsia="SimSun"/>
          <w:lang w:val="en-US" w:eastAsia="zh-CN"/>
        </w:rPr>
        <w:t xml:space="preserve">: enhance TS 38.413 to inform gNB of CAG </w:t>
      </w:r>
      <w:r w:rsidR="00A01D55">
        <w:rPr>
          <w:rFonts w:eastAsia="SimSun"/>
          <w:lang w:val="en-US" w:eastAsia="zh-CN"/>
        </w:rPr>
        <w:t>time validity</w:t>
      </w:r>
      <w:r>
        <w:rPr>
          <w:rFonts w:eastAsia="SimSun"/>
          <w:lang w:val="en-US" w:eastAsia="zh-CN"/>
        </w:rPr>
        <w:t xml:space="preserve"> before it expires </w:t>
      </w:r>
      <w:proofErr w:type="gramStart"/>
      <w:r w:rsidR="00A01D55">
        <w:rPr>
          <w:rFonts w:eastAsia="SimSun"/>
          <w:lang w:val="en-US" w:eastAsia="zh-CN"/>
        </w:rPr>
        <w:t xml:space="preserve">in order </w:t>
      </w:r>
      <w:r>
        <w:rPr>
          <w:rFonts w:eastAsia="SimSun"/>
          <w:lang w:val="en-US" w:eastAsia="zh-CN"/>
        </w:rPr>
        <w:t>to</w:t>
      </w:r>
      <w:proofErr w:type="gramEnd"/>
      <w:r>
        <w:rPr>
          <w:rFonts w:eastAsia="SimSun"/>
          <w:lang w:val="en-US" w:eastAsia="zh-CN"/>
        </w:rPr>
        <w:t xml:space="preserve"> </w:t>
      </w:r>
      <w:r w:rsidR="00A01D55">
        <w:rPr>
          <w:rFonts w:eastAsia="SimSun"/>
          <w:lang w:val="en-US" w:eastAsia="zh-CN"/>
        </w:rPr>
        <w:t>enable</w:t>
      </w:r>
      <w:r>
        <w:rPr>
          <w:rFonts w:eastAsia="SimSun"/>
          <w:lang w:val="en-US" w:eastAsia="zh-CN"/>
        </w:rPr>
        <w:t xml:space="preserve"> handovers</w:t>
      </w:r>
      <w:r w:rsidR="00A01D55">
        <w:rPr>
          <w:rFonts w:eastAsia="SimSun"/>
          <w:lang w:val="en-US" w:eastAsia="zh-CN"/>
        </w:rPr>
        <w:t xml:space="preserve"> before CAG expiry</w:t>
      </w:r>
      <w:r>
        <w:rPr>
          <w:rFonts w:eastAsia="SimSun"/>
          <w:lang w:val="en-US" w:eastAsia="zh-CN"/>
        </w:rPr>
        <w:t xml:space="preserve">. </w:t>
      </w:r>
    </w:p>
    <w:p w14:paraId="237B872B" w14:textId="77777777" w:rsidR="00451426" w:rsidRDefault="00451426" w:rsidP="00A728F9">
      <w:pPr>
        <w:rPr>
          <w:rFonts w:eastAsia="SimSun"/>
          <w:lang w:val="en-US" w:eastAsia="zh-CN"/>
        </w:rPr>
      </w:pPr>
    </w:p>
    <w:p w14:paraId="48E1A1A5" w14:textId="77777777" w:rsidR="005327D0" w:rsidRPr="00C91176" w:rsidRDefault="005327D0" w:rsidP="00064522">
      <w:pPr>
        <w:numPr>
          <w:ilvl w:val="0"/>
          <w:numId w:val="53"/>
        </w:numPr>
        <w:spacing w:after="0"/>
        <w:rPr>
          <w:rFonts w:eastAsia="SimSun"/>
          <w:b/>
          <w:bCs/>
          <w:lang w:val="en-US" w:eastAsia="zh-CN"/>
        </w:rPr>
      </w:pPr>
      <w:bookmarkStart w:id="2" w:name="_Hlk188820545"/>
      <w:r>
        <w:rPr>
          <w:rFonts w:eastAsia="SimSun"/>
          <w:b/>
          <w:bCs/>
          <w:lang w:val="en-US" w:eastAsia="zh-CN"/>
        </w:rPr>
        <w:t>Remaining Security Aspects</w:t>
      </w:r>
    </w:p>
    <w:bookmarkEnd w:id="2"/>
    <w:p w14:paraId="13031308" w14:textId="77777777" w:rsidR="005327D0" w:rsidRDefault="005327D0" w:rsidP="005327D0">
      <w:pPr>
        <w:rPr>
          <w:rFonts w:eastAsia="SimSun"/>
          <w:lang w:val="en-US" w:eastAsia="zh-CN"/>
        </w:rPr>
      </w:pPr>
    </w:p>
    <w:p w14:paraId="77FDD672" w14:textId="46643797" w:rsidR="005327D0" w:rsidRDefault="005327D0" w:rsidP="005327D0">
      <w:pPr>
        <w:rPr>
          <w:rFonts w:eastAsia="SimSun"/>
          <w:lang w:val="en-US" w:eastAsia="zh-CN"/>
        </w:rPr>
      </w:pPr>
      <w:r>
        <w:rPr>
          <w:rFonts w:eastAsia="SimSun"/>
          <w:lang w:val="en-US" w:eastAsia="zh-CN"/>
        </w:rPr>
        <w:t>RAN3 has received the LS from SA3 in [</w:t>
      </w:r>
      <w:r w:rsidR="00BA368B">
        <w:rPr>
          <w:rFonts w:eastAsia="SimSun"/>
          <w:lang w:val="en-US" w:eastAsia="zh-CN"/>
        </w:rPr>
        <w:t>5</w:t>
      </w:r>
      <w:r>
        <w:rPr>
          <w:rFonts w:eastAsia="SimSun"/>
          <w:lang w:val="en-US" w:eastAsia="zh-CN"/>
        </w:rPr>
        <w:t xml:space="preserve">] </w:t>
      </w:r>
      <w:r w:rsidR="00054973">
        <w:rPr>
          <w:rFonts w:eastAsia="SimSun"/>
          <w:lang w:val="en-US" w:eastAsia="zh-CN"/>
        </w:rPr>
        <w:t>in response to [</w:t>
      </w:r>
      <w:r w:rsidR="00BA368B">
        <w:rPr>
          <w:rFonts w:eastAsia="SimSun"/>
          <w:lang w:val="en-US" w:eastAsia="zh-CN"/>
        </w:rPr>
        <w:t>4</w:t>
      </w:r>
      <w:r w:rsidR="00054973">
        <w:rPr>
          <w:rFonts w:eastAsia="SimSun"/>
          <w:lang w:val="en-US" w:eastAsia="zh-CN"/>
        </w:rPr>
        <w:t xml:space="preserve">] </w:t>
      </w:r>
      <w:r>
        <w:rPr>
          <w:rFonts w:eastAsia="SimSun"/>
          <w:lang w:val="en-US" w:eastAsia="zh-CN"/>
        </w:rPr>
        <w:t>saying:</w:t>
      </w:r>
    </w:p>
    <w:p w14:paraId="6018CAA0" w14:textId="77777777" w:rsidR="005327D0" w:rsidRPr="000C5D1A" w:rsidRDefault="005327D0" w:rsidP="005327D0">
      <w:pPr>
        <w:rPr>
          <w:rFonts w:eastAsia="SimSun"/>
          <w:i/>
          <w:iCs/>
          <w:lang w:val="en-US" w:eastAsia="zh-CN"/>
        </w:rPr>
      </w:pPr>
      <w:r w:rsidRPr="000C5D1A">
        <w:rPr>
          <w:rFonts w:hint="eastAsia"/>
          <w:i/>
          <w:iCs/>
          <w:lang w:val="en-US" w:eastAsia="zh-CN"/>
        </w:rPr>
        <w:t>SA3 has agreed that all the verifications listed in the LS need to be performed in NR Femto GW (</w:t>
      </w:r>
      <w:r w:rsidRPr="000C5D1A">
        <w:rPr>
          <w:i/>
          <w:iCs/>
          <w:lang w:val="en-US" w:eastAsia="zh-CN"/>
        </w:rPr>
        <w:t>or</w:t>
      </w:r>
      <w:r w:rsidRPr="000C5D1A">
        <w:rPr>
          <w:rFonts w:hint="eastAsia"/>
          <w:i/>
          <w:iCs/>
          <w:lang w:val="en-US" w:eastAsia="zh-CN"/>
        </w:rPr>
        <w:t xml:space="preserve"> AMF</w:t>
      </w:r>
      <w:r w:rsidRPr="000C5D1A">
        <w:rPr>
          <w:i/>
          <w:iCs/>
          <w:lang w:val="en-US" w:eastAsia="zh-CN"/>
        </w:rPr>
        <w:t xml:space="preserve"> if NR Femto GW is not deployed</w:t>
      </w:r>
      <w:r w:rsidRPr="000C5D1A">
        <w:rPr>
          <w:rFonts w:hint="eastAsia"/>
          <w:i/>
          <w:iCs/>
          <w:lang w:val="en-US" w:eastAsia="zh-CN"/>
        </w:rPr>
        <w:t xml:space="preserve">). SA3 </w:t>
      </w:r>
      <w:proofErr w:type="gramStart"/>
      <w:r w:rsidRPr="000C5D1A">
        <w:rPr>
          <w:rFonts w:hint="eastAsia"/>
          <w:i/>
          <w:iCs/>
          <w:lang w:val="en-US" w:eastAsia="zh-CN"/>
        </w:rPr>
        <w:t>agreed</w:t>
      </w:r>
      <w:proofErr w:type="gramEnd"/>
      <w:r w:rsidRPr="000C5D1A">
        <w:rPr>
          <w:rFonts w:hint="eastAsia"/>
          <w:i/>
          <w:iCs/>
          <w:lang w:val="en-US" w:eastAsia="zh-CN"/>
        </w:rPr>
        <w:t xml:space="preserve"> the attached CRs to update TS 33.545 to incorporate relevant verification requirements and mechanisms as well</w:t>
      </w:r>
    </w:p>
    <w:p w14:paraId="322235AA" w14:textId="19471DC7" w:rsidR="005327D0" w:rsidRDefault="005327D0" w:rsidP="005327D0">
      <w:pPr>
        <w:rPr>
          <w:rFonts w:eastAsia="SimSun"/>
          <w:lang w:val="en-US" w:eastAsia="zh-CN"/>
        </w:rPr>
      </w:pPr>
      <w:r>
        <w:rPr>
          <w:rFonts w:eastAsia="SimSun"/>
          <w:lang w:val="en-US" w:eastAsia="zh-CN"/>
        </w:rPr>
        <w:t>The impact of security aspect on stage 2 has been addressed in tdoc [</w:t>
      </w:r>
      <w:r w:rsidR="00BA368B">
        <w:rPr>
          <w:rFonts w:eastAsia="SimSun"/>
          <w:lang w:val="en-US" w:eastAsia="zh-CN"/>
        </w:rPr>
        <w:t>2</w:t>
      </w:r>
      <w:r>
        <w:rPr>
          <w:rFonts w:eastAsia="SimSun"/>
          <w:lang w:val="en-US" w:eastAsia="zh-CN"/>
        </w:rPr>
        <w:t xml:space="preserve">]. </w:t>
      </w:r>
      <w:r w:rsidR="00054973">
        <w:rPr>
          <w:rFonts w:eastAsia="SimSun"/>
          <w:lang w:val="en-US" w:eastAsia="zh-CN"/>
        </w:rPr>
        <w:t xml:space="preserve">The SA3 CR attached to </w:t>
      </w:r>
      <w:r w:rsidR="00AA784B">
        <w:rPr>
          <w:rFonts w:eastAsia="SimSun"/>
          <w:lang w:val="en-US" w:eastAsia="zh-CN"/>
        </w:rPr>
        <w:t xml:space="preserve">this </w:t>
      </w:r>
      <w:r w:rsidR="00054973">
        <w:rPr>
          <w:rFonts w:eastAsia="SimSun"/>
          <w:lang w:val="en-US" w:eastAsia="zh-CN"/>
        </w:rPr>
        <w:t>SA3 LS is in [</w:t>
      </w:r>
      <w:r w:rsidR="00E6614D">
        <w:rPr>
          <w:rFonts w:eastAsia="SimSun"/>
          <w:lang w:val="en-US" w:eastAsia="zh-CN"/>
        </w:rPr>
        <w:t>6</w:t>
      </w:r>
      <w:r w:rsidR="00054973">
        <w:rPr>
          <w:rFonts w:eastAsia="SimSun"/>
          <w:lang w:val="en-US" w:eastAsia="zh-CN"/>
        </w:rPr>
        <w:t>] and states:</w:t>
      </w:r>
    </w:p>
    <w:p w14:paraId="657196EB" w14:textId="77777777" w:rsidR="005327D0" w:rsidRPr="000C5D1A" w:rsidRDefault="005327D0" w:rsidP="005327D0">
      <w:pPr>
        <w:rPr>
          <w:rFonts w:eastAsia="SimSun"/>
          <w:bCs/>
          <w:i/>
          <w:lang w:eastAsia="zh-CN"/>
        </w:rPr>
      </w:pPr>
      <w:r w:rsidRPr="000C5D1A">
        <w:rPr>
          <w:rFonts w:eastAsia="SimSun"/>
          <w:bCs/>
          <w:i/>
          <w:lang w:eastAsia="zh-CN"/>
        </w:rPr>
        <w:t>The NR Femto GW shall verify that all UE associated messages from Femtos operating in closed access mode</w:t>
      </w:r>
      <w:r w:rsidRPr="000C5D1A">
        <w:rPr>
          <w:rFonts w:eastAsia="SimSun"/>
          <w:i/>
          <w:lang w:eastAsia="zh-CN"/>
        </w:rPr>
        <w:t xml:space="preserve"> </w:t>
      </w:r>
      <w:r w:rsidRPr="000C5D1A">
        <w:rPr>
          <w:rFonts w:eastAsia="SimSun"/>
          <w:bCs/>
          <w:i/>
          <w:lang w:eastAsia="zh-CN"/>
        </w:rPr>
        <w:t>can be mapped to a specific CAG ID and that this CAG ID is allowed for the identity of the originating Femto.</w:t>
      </w:r>
      <w:r w:rsidRPr="000C5D1A">
        <w:rPr>
          <w:rFonts w:eastAsia="SimSun"/>
          <w:i/>
          <w:color w:val="FF0000"/>
          <w:lang w:val="en-US"/>
        </w:rPr>
        <w:t xml:space="preserve"> </w:t>
      </w:r>
      <w:r w:rsidRPr="000C5D1A">
        <w:rPr>
          <w:rFonts w:eastAsia="SimSun"/>
          <w:i/>
          <w:lang w:val="en-US"/>
        </w:rPr>
        <w:t xml:space="preserve">In the absence of a </w:t>
      </w:r>
      <w:r w:rsidRPr="000C5D1A">
        <w:rPr>
          <w:rFonts w:eastAsia="SimSun"/>
          <w:bCs/>
          <w:i/>
          <w:lang w:eastAsia="zh-CN"/>
        </w:rPr>
        <w:t>NR Femto GW</w:t>
      </w:r>
      <w:r w:rsidRPr="000C5D1A">
        <w:rPr>
          <w:rFonts w:eastAsia="SimSun"/>
          <w:i/>
          <w:lang w:val="en-US"/>
        </w:rPr>
        <w:t xml:space="preserve">, the </w:t>
      </w:r>
      <w:r w:rsidRPr="000C5D1A">
        <w:rPr>
          <w:rFonts w:eastAsia="SimSun"/>
          <w:bCs/>
          <w:i/>
          <w:lang w:eastAsia="zh-CN"/>
        </w:rPr>
        <w:t>AMF shall perform this CAG ID verification.</w:t>
      </w:r>
    </w:p>
    <w:p w14:paraId="061C6839" w14:textId="2D7E73DC" w:rsidR="000C5D1A" w:rsidRDefault="005327D0" w:rsidP="00A728F9">
      <w:pPr>
        <w:rPr>
          <w:rFonts w:eastAsia="SimSun"/>
          <w:lang w:val="en-US" w:eastAsia="zh-CN"/>
        </w:rPr>
      </w:pPr>
      <w:r>
        <w:rPr>
          <w:rFonts w:eastAsia="SimSun"/>
          <w:lang w:val="en-US" w:eastAsia="zh-CN"/>
        </w:rPr>
        <w:t>The above statement means that SA3 consider</w:t>
      </w:r>
      <w:r w:rsidR="00054973">
        <w:rPr>
          <w:rFonts w:eastAsia="SimSun"/>
          <w:lang w:val="en-US" w:eastAsia="zh-CN"/>
        </w:rPr>
        <w:t>s</w:t>
      </w:r>
      <w:r>
        <w:rPr>
          <w:rFonts w:eastAsia="SimSun"/>
          <w:lang w:val="en-US" w:eastAsia="zh-CN"/>
        </w:rPr>
        <w:t xml:space="preserve"> that an NR Femto may not be trusted</w:t>
      </w:r>
      <w:r w:rsidR="00054973">
        <w:rPr>
          <w:rFonts w:eastAsia="SimSun"/>
          <w:lang w:val="en-US" w:eastAsia="zh-CN"/>
        </w:rPr>
        <w:t xml:space="preserve"> depending on the environment</w:t>
      </w:r>
      <w:r>
        <w:rPr>
          <w:rFonts w:eastAsia="SimSun"/>
          <w:lang w:val="en-US" w:eastAsia="zh-CN"/>
        </w:rPr>
        <w:t xml:space="preserve">, </w:t>
      </w:r>
      <w:proofErr w:type="gramStart"/>
      <w:r>
        <w:rPr>
          <w:rFonts w:eastAsia="SimSun"/>
          <w:lang w:val="en-US" w:eastAsia="zh-CN"/>
        </w:rPr>
        <w:t>similar to</w:t>
      </w:r>
      <w:proofErr w:type="gramEnd"/>
      <w:r>
        <w:rPr>
          <w:rFonts w:eastAsia="SimSun"/>
          <w:lang w:val="en-US" w:eastAsia="zh-CN"/>
        </w:rPr>
        <w:t xml:space="preserve"> 4g femto. In 4g</w:t>
      </w:r>
      <w:r w:rsidR="00AB1740">
        <w:rPr>
          <w:rFonts w:eastAsia="SimSun"/>
          <w:lang w:val="en-US" w:eastAsia="zh-CN"/>
        </w:rPr>
        <w:t>,</w:t>
      </w:r>
      <w:r>
        <w:rPr>
          <w:rFonts w:eastAsia="SimSun"/>
          <w:lang w:val="en-US" w:eastAsia="zh-CN"/>
        </w:rPr>
        <w:t xml:space="preserve"> because 4g femto may not be trusted the MME does not send the </w:t>
      </w:r>
      <w:r w:rsidRPr="0008116D">
        <w:rPr>
          <w:rFonts w:eastAsia="SimSun"/>
          <w:i/>
          <w:iCs/>
          <w:lang w:val="en-US" w:eastAsia="zh-CN"/>
        </w:rPr>
        <w:t>Handover Restriction List</w:t>
      </w:r>
      <w:r>
        <w:rPr>
          <w:rFonts w:eastAsia="SimSun"/>
          <w:lang w:val="en-US" w:eastAsia="zh-CN"/>
        </w:rPr>
        <w:t xml:space="preserve"> to the HeNB but instead the MME performs the membership verification for closed cells</w:t>
      </w:r>
      <w:r w:rsidR="0008116D">
        <w:rPr>
          <w:rFonts w:eastAsia="SimSun"/>
          <w:lang w:val="en-US" w:eastAsia="zh-CN"/>
        </w:rPr>
        <w:t xml:space="preserve"> itself</w:t>
      </w:r>
      <w:r>
        <w:rPr>
          <w:rFonts w:eastAsia="SimSun"/>
          <w:lang w:val="en-US" w:eastAsia="zh-CN"/>
        </w:rPr>
        <w:t xml:space="preserve">. </w:t>
      </w:r>
    </w:p>
    <w:p w14:paraId="28F02F71" w14:textId="256F2042" w:rsidR="005327D0" w:rsidRDefault="005327D0" w:rsidP="00A728F9">
      <w:pPr>
        <w:rPr>
          <w:rFonts w:eastAsia="SimSun"/>
          <w:lang w:val="en-US" w:eastAsia="zh-CN"/>
        </w:rPr>
      </w:pPr>
      <w:r>
        <w:rPr>
          <w:rFonts w:eastAsia="SimSun"/>
          <w:lang w:val="en-US" w:eastAsia="zh-CN"/>
        </w:rPr>
        <w:t xml:space="preserve">Similarly, for 5g the question arises that depending whether </w:t>
      </w:r>
      <w:r w:rsidR="00054973">
        <w:rPr>
          <w:rFonts w:eastAsia="SimSun"/>
          <w:lang w:val="en-US" w:eastAsia="zh-CN"/>
        </w:rPr>
        <w:t xml:space="preserve">the </w:t>
      </w:r>
      <w:r>
        <w:rPr>
          <w:rFonts w:eastAsia="SimSun"/>
          <w:lang w:val="en-US" w:eastAsia="zh-CN"/>
        </w:rPr>
        <w:t xml:space="preserve">NR Femto is in </w:t>
      </w:r>
      <w:proofErr w:type="gramStart"/>
      <w:r>
        <w:rPr>
          <w:rFonts w:eastAsia="SimSun"/>
          <w:lang w:val="en-US" w:eastAsia="zh-CN"/>
        </w:rPr>
        <w:t>trusted</w:t>
      </w:r>
      <w:proofErr w:type="gramEnd"/>
      <w:r>
        <w:rPr>
          <w:rFonts w:eastAsia="SimSun"/>
          <w:lang w:val="en-US" w:eastAsia="zh-CN"/>
        </w:rPr>
        <w:t xml:space="preserve"> environment or not (e.g. at home) it may not be sound to send the </w:t>
      </w:r>
      <w:r w:rsidR="00054973">
        <w:rPr>
          <w:rFonts w:eastAsia="SimSun"/>
          <w:i/>
          <w:iCs/>
          <w:lang w:val="en-US" w:eastAsia="zh-CN"/>
        </w:rPr>
        <w:t>Allowed P</w:t>
      </w:r>
      <w:r w:rsidRPr="005327D0">
        <w:rPr>
          <w:rFonts w:eastAsia="SimSun"/>
          <w:i/>
          <w:iCs/>
          <w:lang w:val="en-US" w:eastAsia="zh-CN"/>
        </w:rPr>
        <w:t>NI NPN List</w:t>
      </w:r>
      <w:r>
        <w:rPr>
          <w:rFonts w:eastAsia="SimSun"/>
          <w:lang w:val="en-US" w:eastAsia="zh-CN"/>
        </w:rPr>
        <w:t xml:space="preserve"> to the NR Femto. To </w:t>
      </w:r>
      <w:r w:rsidR="00054973">
        <w:rPr>
          <w:rFonts w:eastAsia="SimSun"/>
          <w:lang w:val="en-US" w:eastAsia="zh-CN"/>
        </w:rPr>
        <w:t xml:space="preserve">make it flexible </w:t>
      </w:r>
      <w:r w:rsidR="0008116D">
        <w:rPr>
          <w:rFonts w:eastAsia="SimSun"/>
          <w:lang w:val="en-US" w:eastAsia="zh-CN"/>
        </w:rPr>
        <w:t>and because it is related to the</w:t>
      </w:r>
      <w:r w:rsidR="00054973">
        <w:rPr>
          <w:rFonts w:eastAsia="SimSun"/>
          <w:lang w:val="en-US" w:eastAsia="zh-CN"/>
        </w:rPr>
        <w:t xml:space="preserve"> deployment use case, the AMF could be configured whether to send or not the </w:t>
      </w:r>
      <w:r w:rsidR="00054973">
        <w:rPr>
          <w:rFonts w:eastAsia="SimSun"/>
          <w:i/>
          <w:iCs/>
          <w:lang w:val="en-US" w:eastAsia="zh-CN"/>
        </w:rPr>
        <w:t>Allowed P</w:t>
      </w:r>
      <w:r w:rsidR="00054973" w:rsidRPr="005327D0">
        <w:rPr>
          <w:rFonts w:eastAsia="SimSun"/>
          <w:i/>
          <w:iCs/>
          <w:lang w:val="en-US" w:eastAsia="zh-CN"/>
        </w:rPr>
        <w:t>NI NPN restriction List</w:t>
      </w:r>
      <w:r w:rsidR="00054973" w:rsidRPr="00054973">
        <w:rPr>
          <w:rFonts w:eastAsia="SimSun"/>
          <w:lang w:val="en-US" w:eastAsia="zh-CN"/>
        </w:rPr>
        <w:t xml:space="preserve"> </w:t>
      </w:r>
      <w:r w:rsidR="00054973">
        <w:rPr>
          <w:rFonts w:eastAsia="SimSun"/>
          <w:lang w:val="en-US" w:eastAsia="zh-CN"/>
        </w:rPr>
        <w:t>within the Initial Context Setup Request message to NR Femto</w:t>
      </w:r>
      <w:r w:rsidR="0008116D">
        <w:rPr>
          <w:rFonts w:eastAsia="SimSun"/>
          <w:lang w:val="en-US" w:eastAsia="zh-CN"/>
        </w:rPr>
        <w:t>s</w:t>
      </w:r>
      <w:r w:rsidR="00054973">
        <w:rPr>
          <w:rFonts w:eastAsia="SimSun"/>
          <w:lang w:val="en-US" w:eastAsia="zh-CN"/>
        </w:rPr>
        <w:t>. However, th</w:t>
      </w:r>
      <w:r w:rsidR="0008116D">
        <w:rPr>
          <w:rFonts w:eastAsia="SimSun"/>
          <w:lang w:val="en-US" w:eastAsia="zh-CN"/>
        </w:rPr>
        <w:t>is assumes that AMF c</w:t>
      </w:r>
      <w:r w:rsidR="00AA784B">
        <w:rPr>
          <w:rFonts w:eastAsia="SimSun"/>
          <w:lang w:val="en-US" w:eastAsia="zh-CN"/>
        </w:rPr>
        <w:t>ould</w:t>
      </w:r>
      <w:r w:rsidR="0008116D">
        <w:rPr>
          <w:rFonts w:eastAsia="SimSun"/>
          <w:lang w:val="en-US" w:eastAsia="zh-CN"/>
        </w:rPr>
        <w:t xml:space="preserve"> discriminate if a </w:t>
      </w:r>
      <w:r w:rsidR="00054973">
        <w:rPr>
          <w:rFonts w:eastAsia="SimSun"/>
          <w:lang w:val="en-US" w:eastAsia="zh-CN"/>
        </w:rPr>
        <w:t>received Initial UE Message originates from an NR Femto. Th</w:t>
      </w:r>
      <w:r w:rsidR="0008116D">
        <w:rPr>
          <w:rFonts w:eastAsia="SimSun"/>
          <w:lang w:val="en-US" w:eastAsia="zh-CN"/>
        </w:rPr>
        <w:t>is requires</w:t>
      </w:r>
      <w:r w:rsidR="00054973">
        <w:rPr>
          <w:rFonts w:eastAsia="SimSun"/>
          <w:lang w:val="en-US" w:eastAsia="zh-CN"/>
        </w:rPr>
        <w:t xml:space="preserve"> a specific femto indication in </w:t>
      </w:r>
      <w:r w:rsidR="002B2193">
        <w:rPr>
          <w:rFonts w:eastAsia="SimSun"/>
          <w:lang w:val="en-US" w:eastAsia="zh-CN"/>
        </w:rPr>
        <w:t xml:space="preserve">the </w:t>
      </w:r>
      <w:r w:rsidR="00054973">
        <w:rPr>
          <w:rFonts w:eastAsia="SimSun"/>
          <w:lang w:val="en-US" w:eastAsia="zh-CN"/>
        </w:rPr>
        <w:t>Initial UE message.</w:t>
      </w:r>
    </w:p>
    <w:p w14:paraId="721D5D75" w14:textId="71B6E744" w:rsidR="00A728F9" w:rsidRDefault="00A728F9" w:rsidP="00A728F9">
      <w:pPr>
        <w:rPr>
          <w:rFonts w:eastAsia="SimSun"/>
          <w:lang w:val="en-US" w:eastAsia="zh-CN"/>
        </w:rPr>
      </w:pPr>
      <w:r w:rsidRPr="000C2DBF">
        <w:rPr>
          <w:rFonts w:eastAsia="SimSun"/>
          <w:b/>
          <w:bCs/>
          <w:lang w:val="en-US" w:eastAsia="zh-CN"/>
        </w:rPr>
        <w:lastRenderedPageBreak/>
        <w:t xml:space="preserve">Proposal </w:t>
      </w:r>
      <w:r w:rsidR="00451426">
        <w:rPr>
          <w:rFonts w:eastAsia="SimSun"/>
          <w:b/>
          <w:bCs/>
          <w:lang w:val="en-US" w:eastAsia="zh-CN"/>
        </w:rPr>
        <w:t>4</w:t>
      </w:r>
      <w:r>
        <w:rPr>
          <w:rFonts w:eastAsia="SimSun"/>
          <w:lang w:val="en-US" w:eastAsia="zh-CN"/>
        </w:rPr>
        <w:t xml:space="preserve">: send a specific Femto indication in the </w:t>
      </w:r>
      <w:r w:rsidR="0008116D">
        <w:rPr>
          <w:rFonts w:eastAsia="SimSun"/>
          <w:lang w:val="en-US" w:eastAsia="zh-CN"/>
        </w:rPr>
        <w:t>I</w:t>
      </w:r>
      <w:r>
        <w:rPr>
          <w:rFonts w:eastAsia="SimSun"/>
          <w:lang w:val="en-US" w:eastAsia="zh-CN"/>
        </w:rPr>
        <w:t>nitial</w:t>
      </w:r>
      <w:r w:rsidR="0008116D">
        <w:rPr>
          <w:rFonts w:eastAsia="SimSun"/>
          <w:lang w:val="en-US" w:eastAsia="zh-CN"/>
        </w:rPr>
        <w:t xml:space="preserve"> UE</w:t>
      </w:r>
      <w:r>
        <w:rPr>
          <w:rFonts w:eastAsia="SimSun"/>
          <w:lang w:val="en-US" w:eastAsia="zh-CN"/>
        </w:rPr>
        <w:t xml:space="preserve"> message </w:t>
      </w:r>
      <w:r w:rsidR="00BA368B">
        <w:rPr>
          <w:rFonts w:eastAsia="SimSun"/>
          <w:lang w:val="en-US" w:eastAsia="zh-CN"/>
        </w:rPr>
        <w:t xml:space="preserve">of TS 38.413 </w:t>
      </w:r>
      <w:r>
        <w:rPr>
          <w:rFonts w:eastAsia="SimSun"/>
          <w:lang w:val="en-US" w:eastAsia="zh-CN"/>
        </w:rPr>
        <w:t>from NR Femto to en</w:t>
      </w:r>
      <w:r w:rsidR="00054973">
        <w:rPr>
          <w:rFonts w:eastAsia="SimSun"/>
          <w:lang w:val="en-US" w:eastAsia="zh-CN"/>
        </w:rPr>
        <w:t>a</w:t>
      </w:r>
      <w:r>
        <w:rPr>
          <w:rFonts w:eastAsia="SimSun"/>
          <w:lang w:val="en-US" w:eastAsia="zh-CN"/>
        </w:rPr>
        <w:t xml:space="preserve">ble control of sending </w:t>
      </w:r>
      <w:r w:rsidR="00054973" w:rsidRPr="00054973">
        <w:rPr>
          <w:rFonts w:eastAsia="SimSun"/>
          <w:i/>
          <w:iCs/>
          <w:lang w:val="en-US" w:eastAsia="zh-CN"/>
        </w:rPr>
        <w:t>A</w:t>
      </w:r>
      <w:r w:rsidRPr="00054973">
        <w:rPr>
          <w:rFonts w:eastAsia="SimSun"/>
          <w:i/>
          <w:iCs/>
          <w:lang w:val="en-US" w:eastAsia="zh-CN"/>
        </w:rPr>
        <w:t xml:space="preserve">llowed </w:t>
      </w:r>
      <w:r w:rsidR="00054973" w:rsidRPr="00054973">
        <w:rPr>
          <w:rFonts w:eastAsia="SimSun"/>
          <w:i/>
          <w:iCs/>
          <w:lang w:val="en-US" w:eastAsia="zh-CN"/>
        </w:rPr>
        <w:t>PNI NPN List</w:t>
      </w:r>
      <w:r>
        <w:rPr>
          <w:rFonts w:eastAsia="SimSun"/>
          <w:lang w:val="en-US" w:eastAsia="zh-CN"/>
        </w:rPr>
        <w:t xml:space="preserve"> or not.</w:t>
      </w:r>
    </w:p>
    <w:p w14:paraId="47BAC1A5" w14:textId="77777777" w:rsidR="00D40F65" w:rsidRDefault="00D40F65"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6B974138" w14:textId="2A372A6C" w:rsidR="00A728F9" w:rsidRDefault="00D40F65" w:rsidP="00A728F9">
      <w:pPr>
        <w:rPr>
          <w:rFonts w:eastAsia="SimSun"/>
          <w:lang w:val="en-US" w:eastAsia="zh-CN"/>
        </w:rPr>
      </w:pPr>
      <w:r>
        <w:rPr>
          <w:rFonts w:eastAsia="SimSun"/>
          <w:lang w:val="en-US" w:eastAsia="zh-CN"/>
        </w:rPr>
        <w:t xml:space="preserve">This paper has explored the remaining open points and made </w:t>
      </w:r>
      <w:proofErr w:type="gramStart"/>
      <w:r>
        <w:rPr>
          <w:rFonts w:eastAsia="SimSun"/>
          <w:lang w:val="en-US" w:eastAsia="zh-CN"/>
        </w:rPr>
        <w:t>following</w:t>
      </w:r>
      <w:proofErr w:type="gramEnd"/>
      <w:r>
        <w:rPr>
          <w:rFonts w:eastAsia="SimSun"/>
          <w:lang w:val="en-US" w:eastAsia="zh-CN"/>
        </w:rPr>
        <w:t xml:space="preserve"> proposals: </w:t>
      </w:r>
    </w:p>
    <w:p w14:paraId="29CCBD2B" w14:textId="77777777" w:rsidR="00D40F65" w:rsidRDefault="00D40F65" w:rsidP="00D40F65">
      <w:pPr>
        <w:rPr>
          <w:rFonts w:eastAsia="SimSun"/>
          <w:lang w:val="en-US" w:eastAsia="zh-CN"/>
        </w:rPr>
      </w:pPr>
      <w:r w:rsidRPr="000C2DBF">
        <w:rPr>
          <w:rFonts w:eastAsia="SimSun"/>
          <w:b/>
          <w:bCs/>
          <w:lang w:val="en-US" w:eastAsia="zh-CN"/>
        </w:rPr>
        <w:t xml:space="preserve">Proposal </w:t>
      </w:r>
      <w:r>
        <w:rPr>
          <w:rFonts w:eastAsia="SimSun"/>
          <w:b/>
          <w:bCs/>
          <w:lang w:val="en-US" w:eastAsia="zh-CN"/>
        </w:rPr>
        <w:t>1</w:t>
      </w:r>
      <w:r>
        <w:rPr>
          <w:rFonts w:eastAsia="SimSun"/>
          <w:lang w:val="en-US" w:eastAsia="zh-CN"/>
        </w:rPr>
        <w:t>: use the terms “NR Femto node” and “NR Femto cell” to designate respectively the node and the cell.</w:t>
      </w:r>
    </w:p>
    <w:p w14:paraId="42B471AE" w14:textId="77777777" w:rsidR="00D40F65" w:rsidRDefault="00D40F65" w:rsidP="00D40F65">
      <w:pPr>
        <w:rPr>
          <w:rFonts w:eastAsia="SimSun"/>
          <w:lang w:val="en-US" w:eastAsia="zh-CN"/>
        </w:rPr>
      </w:pPr>
      <w:r w:rsidRPr="000C2DBF">
        <w:rPr>
          <w:rFonts w:eastAsia="SimSun"/>
          <w:b/>
          <w:bCs/>
          <w:lang w:val="en-US" w:eastAsia="zh-CN"/>
        </w:rPr>
        <w:t xml:space="preserve">Proposal </w:t>
      </w:r>
      <w:r>
        <w:rPr>
          <w:rFonts w:eastAsia="SimSun"/>
          <w:b/>
          <w:bCs/>
          <w:lang w:val="en-US" w:eastAsia="zh-CN"/>
        </w:rPr>
        <w:t>2</w:t>
      </w:r>
      <w:r>
        <w:rPr>
          <w:rFonts w:eastAsia="SimSun"/>
          <w:lang w:val="en-US" w:eastAsia="zh-CN"/>
        </w:rPr>
        <w:t xml:space="preserve">: clarify the (non)usage of the list of slices when received by the NR Femto connected to GW in TS 38.413. </w:t>
      </w:r>
    </w:p>
    <w:p w14:paraId="4B12B6E7" w14:textId="77777777" w:rsidR="007E7D61" w:rsidRDefault="007E7D61" w:rsidP="007E7D61">
      <w:pPr>
        <w:rPr>
          <w:rFonts w:eastAsia="SimSun"/>
          <w:lang w:val="en-US" w:eastAsia="zh-CN"/>
        </w:rPr>
      </w:pPr>
      <w:r w:rsidRPr="000C2DBF">
        <w:rPr>
          <w:rFonts w:eastAsia="SimSun"/>
          <w:b/>
          <w:bCs/>
          <w:lang w:val="en-US" w:eastAsia="zh-CN"/>
        </w:rPr>
        <w:t xml:space="preserve">Proposal </w:t>
      </w:r>
      <w:r>
        <w:rPr>
          <w:rFonts w:eastAsia="SimSun"/>
          <w:b/>
          <w:bCs/>
          <w:lang w:val="en-US" w:eastAsia="zh-CN"/>
        </w:rPr>
        <w:t>3</w:t>
      </w:r>
      <w:r>
        <w:rPr>
          <w:rFonts w:eastAsia="SimSun"/>
          <w:lang w:val="en-US" w:eastAsia="zh-CN"/>
        </w:rPr>
        <w:t xml:space="preserve">: enhance TS 38.413 to inform gNB of CAG time validity before it expires </w:t>
      </w:r>
      <w:proofErr w:type="gramStart"/>
      <w:r>
        <w:rPr>
          <w:rFonts w:eastAsia="SimSun"/>
          <w:lang w:val="en-US" w:eastAsia="zh-CN"/>
        </w:rPr>
        <w:t>in order to</w:t>
      </w:r>
      <w:proofErr w:type="gramEnd"/>
      <w:r>
        <w:rPr>
          <w:rFonts w:eastAsia="SimSun"/>
          <w:lang w:val="en-US" w:eastAsia="zh-CN"/>
        </w:rPr>
        <w:t xml:space="preserve"> enable handovers before CAG expiry. </w:t>
      </w:r>
    </w:p>
    <w:p w14:paraId="142668A4" w14:textId="38B37550" w:rsidR="00D40F65" w:rsidRDefault="00D40F65" w:rsidP="00D40F65">
      <w:pPr>
        <w:rPr>
          <w:rFonts w:eastAsia="SimSun"/>
          <w:lang w:val="en-US" w:eastAsia="zh-CN"/>
        </w:rPr>
      </w:pPr>
      <w:r w:rsidRPr="000C2DBF">
        <w:rPr>
          <w:rFonts w:eastAsia="SimSun"/>
          <w:b/>
          <w:bCs/>
          <w:lang w:val="en-US" w:eastAsia="zh-CN"/>
        </w:rPr>
        <w:t xml:space="preserve">Proposal </w:t>
      </w:r>
      <w:r>
        <w:rPr>
          <w:rFonts w:eastAsia="SimSun"/>
          <w:b/>
          <w:bCs/>
          <w:lang w:val="en-US" w:eastAsia="zh-CN"/>
        </w:rPr>
        <w:t>4</w:t>
      </w:r>
      <w:r>
        <w:rPr>
          <w:rFonts w:eastAsia="SimSun"/>
          <w:lang w:val="en-US" w:eastAsia="zh-CN"/>
        </w:rPr>
        <w:t xml:space="preserve">: send a specific Femto indication in the Initial UE message </w:t>
      </w:r>
      <w:r w:rsidR="00BA368B">
        <w:rPr>
          <w:rFonts w:eastAsia="SimSun"/>
          <w:lang w:val="en-US" w:eastAsia="zh-CN"/>
        </w:rPr>
        <w:t xml:space="preserve">of TS 38.413 </w:t>
      </w:r>
      <w:r>
        <w:rPr>
          <w:rFonts w:eastAsia="SimSun"/>
          <w:lang w:val="en-US" w:eastAsia="zh-CN"/>
        </w:rPr>
        <w:t xml:space="preserve">from NR Femto to enable control of sending </w:t>
      </w:r>
      <w:r w:rsidRPr="00054973">
        <w:rPr>
          <w:rFonts w:eastAsia="SimSun"/>
          <w:i/>
          <w:iCs/>
          <w:lang w:val="en-US" w:eastAsia="zh-CN"/>
        </w:rPr>
        <w:t>Allowed PNI NPN List</w:t>
      </w:r>
      <w:r>
        <w:rPr>
          <w:rFonts w:eastAsia="SimSun"/>
          <w:lang w:val="en-US" w:eastAsia="zh-CN"/>
        </w:rPr>
        <w:t xml:space="preserve"> or not.</w:t>
      </w:r>
    </w:p>
    <w:p w14:paraId="386B9EC2" w14:textId="621EA9AA" w:rsidR="00A826A1" w:rsidRDefault="00BA368B" w:rsidP="004715A0">
      <w:pPr>
        <w:rPr>
          <w:rFonts w:eastAsia="SimSun"/>
          <w:lang w:val="en-US" w:eastAsia="zh-CN"/>
        </w:rPr>
      </w:pPr>
      <w:r>
        <w:rPr>
          <w:rFonts w:eastAsia="SimSun"/>
          <w:lang w:val="en-US" w:eastAsia="zh-CN"/>
        </w:rPr>
        <w:t xml:space="preserve">The </w:t>
      </w:r>
      <w:r w:rsidR="00BC4D74">
        <w:rPr>
          <w:rFonts w:eastAsia="SimSun"/>
          <w:lang w:val="en-US" w:eastAsia="zh-CN"/>
        </w:rPr>
        <w:t xml:space="preserve">above proposals are implemented </w:t>
      </w:r>
      <w:r w:rsidR="00AB1740">
        <w:rPr>
          <w:rFonts w:eastAsia="SimSun"/>
          <w:lang w:val="en-US" w:eastAsia="zh-CN"/>
        </w:rPr>
        <w:t xml:space="preserve">in the BL CR TS 38.413 </w:t>
      </w:r>
      <w:r w:rsidR="00BC4D74">
        <w:rPr>
          <w:rFonts w:eastAsia="SimSun"/>
          <w:lang w:val="en-US" w:eastAsia="zh-CN"/>
        </w:rPr>
        <w:t>in tdoc [7].</w:t>
      </w:r>
      <w:r>
        <w:rPr>
          <w:rFonts w:eastAsia="SimSun"/>
          <w:lang w:val="en-US" w:eastAsia="zh-CN"/>
        </w:rPr>
        <w:t xml:space="preserve"> </w:t>
      </w: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1E6B945" w14:textId="1DF526A5" w:rsidR="00027EFC" w:rsidRPr="00BA368B" w:rsidRDefault="00027EFC" w:rsidP="00027EFC">
      <w:pPr>
        <w:numPr>
          <w:ilvl w:val="0"/>
          <w:numId w:val="4"/>
        </w:numPr>
        <w:overflowPunct w:val="0"/>
        <w:autoSpaceDE w:val="0"/>
        <w:autoSpaceDN w:val="0"/>
        <w:adjustRightInd w:val="0"/>
        <w:textAlignment w:val="baseline"/>
      </w:pPr>
      <w:r w:rsidRPr="00A6298D">
        <w:t>RP-2</w:t>
      </w:r>
      <w:r w:rsidR="002A4282">
        <w:t>42395</w:t>
      </w:r>
      <w:r w:rsidRPr="00A6298D">
        <w:t xml:space="preserve">, </w:t>
      </w:r>
      <w:r w:rsidRPr="0042220A">
        <w:rPr>
          <w:i/>
          <w:iCs/>
        </w:rPr>
        <w:t>Additional topological enhancements for NR</w:t>
      </w:r>
      <w:r>
        <w:rPr>
          <w:i/>
          <w:iCs/>
        </w:rPr>
        <w:t>, NTT Docomo, AT&amp;T</w:t>
      </w:r>
    </w:p>
    <w:p w14:paraId="0CBD057A" w14:textId="5942A075" w:rsidR="00BA368B" w:rsidRPr="0008116D" w:rsidRDefault="00BA368B" w:rsidP="00027EFC">
      <w:pPr>
        <w:numPr>
          <w:ilvl w:val="0"/>
          <w:numId w:val="4"/>
        </w:numPr>
        <w:overflowPunct w:val="0"/>
        <w:autoSpaceDE w:val="0"/>
        <w:autoSpaceDN w:val="0"/>
        <w:adjustRightInd w:val="0"/>
        <w:textAlignment w:val="baseline"/>
      </w:pPr>
      <w:r>
        <w:t>R3-25</w:t>
      </w:r>
      <w:r w:rsidR="001E2F2D">
        <w:t>3224</w:t>
      </w:r>
      <w:r>
        <w:t xml:space="preserve">, </w:t>
      </w:r>
      <w:r w:rsidRPr="00BA368B">
        <w:rPr>
          <w:i/>
          <w:iCs/>
        </w:rPr>
        <w:t xml:space="preserve">[TP for BL CR </w:t>
      </w:r>
      <w:r w:rsidR="00AB1740" w:rsidRPr="00BA368B">
        <w:rPr>
          <w:i/>
          <w:iCs/>
        </w:rPr>
        <w:t xml:space="preserve">NR Femto </w:t>
      </w:r>
      <w:r w:rsidRPr="00BA368B">
        <w:rPr>
          <w:i/>
          <w:iCs/>
        </w:rPr>
        <w:t>38.300] Completion of Security Aspects of NR Femto</w:t>
      </w:r>
      <w:r w:rsidR="00AB1740">
        <w:rPr>
          <w:i/>
          <w:iCs/>
        </w:rPr>
        <w:t xml:space="preserve"> </w:t>
      </w:r>
    </w:p>
    <w:p w14:paraId="6E0D4A9C" w14:textId="42401AC9" w:rsidR="0008116D" w:rsidRPr="0008116D" w:rsidRDefault="0008116D" w:rsidP="00027EFC">
      <w:pPr>
        <w:numPr>
          <w:ilvl w:val="0"/>
          <w:numId w:val="4"/>
        </w:numPr>
        <w:overflowPunct w:val="0"/>
        <w:autoSpaceDE w:val="0"/>
        <w:autoSpaceDN w:val="0"/>
        <w:adjustRightInd w:val="0"/>
        <w:textAlignment w:val="baseline"/>
      </w:pPr>
      <w:r>
        <w:t xml:space="preserve">R3-251786, </w:t>
      </w:r>
      <w:r w:rsidRPr="0008116D">
        <w:rPr>
          <w:i/>
          <w:iCs/>
        </w:rPr>
        <w:t>Discussion on slice feature and access control for NR Femtos</w:t>
      </w:r>
      <w:r>
        <w:rPr>
          <w:i/>
          <w:iCs/>
        </w:rPr>
        <w:t xml:space="preserve"> </w:t>
      </w:r>
    </w:p>
    <w:p w14:paraId="73873BFD" w14:textId="61D8481C" w:rsidR="00F821CA" w:rsidRPr="000C5D1A" w:rsidRDefault="00F821CA" w:rsidP="00027EFC">
      <w:pPr>
        <w:numPr>
          <w:ilvl w:val="0"/>
          <w:numId w:val="4"/>
        </w:numPr>
        <w:overflowPunct w:val="0"/>
        <w:autoSpaceDE w:val="0"/>
        <w:autoSpaceDN w:val="0"/>
        <w:adjustRightInd w:val="0"/>
        <w:textAlignment w:val="baseline"/>
      </w:pPr>
      <w:r>
        <w:t xml:space="preserve">R3-250822, </w:t>
      </w:r>
      <w:r w:rsidRPr="00995648">
        <w:rPr>
          <w:i/>
          <w:iCs/>
        </w:rPr>
        <w:t xml:space="preserve">LS on </w:t>
      </w:r>
      <w:r w:rsidR="00A975AD" w:rsidRPr="00995648">
        <w:rPr>
          <w:i/>
          <w:iCs/>
        </w:rPr>
        <w:t>Security Verification related to NR Femtos</w:t>
      </w:r>
    </w:p>
    <w:p w14:paraId="089925BD" w14:textId="54090361" w:rsidR="000C5D1A" w:rsidRPr="00054973" w:rsidRDefault="000C5D1A" w:rsidP="00027EFC">
      <w:pPr>
        <w:numPr>
          <w:ilvl w:val="0"/>
          <w:numId w:val="4"/>
        </w:numPr>
        <w:overflowPunct w:val="0"/>
        <w:autoSpaceDE w:val="0"/>
        <w:autoSpaceDN w:val="0"/>
        <w:adjustRightInd w:val="0"/>
        <w:textAlignment w:val="baseline"/>
      </w:pPr>
      <w:r>
        <w:t xml:space="preserve">R3-253021, </w:t>
      </w:r>
      <w:r>
        <w:rPr>
          <w:i/>
          <w:iCs/>
        </w:rPr>
        <w:t>Reply L</w:t>
      </w:r>
      <w:r w:rsidRPr="00995648">
        <w:rPr>
          <w:i/>
          <w:iCs/>
        </w:rPr>
        <w:t>S on Security Verification</w:t>
      </w:r>
      <w:r>
        <w:rPr>
          <w:i/>
          <w:iCs/>
        </w:rPr>
        <w:t xml:space="preserve"> related to NR Femtos</w:t>
      </w:r>
    </w:p>
    <w:p w14:paraId="2EFB824E" w14:textId="52D23F2A" w:rsidR="00054973" w:rsidRPr="00AB1740" w:rsidRDefault="00054973" w:rsidP="00027EFC">
      <w:pPr>
        <w:numPr>
          <w:ilvl w:val="0"/>
          <w:numId w:val="4"/>
        </w:numPr>
        <w:overflowPunct w:val="0"/>
        <w:autoSpaceDE w:val="0"/>
        <w:autoSpaceDN w:val="0"/>
        <w:adjustRightInd w:val="0"/>
        <w:textAlignment w:val="baseline"/>
      </w:pPr>
      <w:r>
        <w:t xml:space="preserve">S3-251699, </w:t>
      </w:r>
      <w:r w:rsidRPr="00054973">
        <w:rPr>
          <w:rFonts w:eastAsia="MS Mincho"/>
          <w:i/>
          <w:iCs/>
          <w:color w:val="000000"/>
          <w:lang w:val="en-AU" w:eastAsia="ja-JP"/>
        </w:rPr>
        <w:fldChar w:fldCharType="begin"/>
      </w:r>
      <w:r w:rsidRPr="00054973">
        <w:rPr>
          <w:rFonts w:eastAsia="MS Mincho"/>
          <w:i/>
          <w:iCs/>
          <w:color w:val="000000"/>
          <w:lang w:val="en-AU" w:eastAsia="ja-JP"/>
        </w:rPr>
        <w:instrText xml:space="preserve"> DOCPROPERTY  CrTitle  \* MERGEFORMAT </w:instrText>
      </w:r>
      <w:r w:rsidRPr="00054973">
        <w:rPr>
          <w:rFonts w:eastAsia="MS Mincho"/>
          <w:i/>
          <w:iCs/>
          <w:color w:val="000000"/>
          <w:lang w:val="en-AU" w:eastAsia="ja-JP"/>
        </w:rPr>
        <w:fldChar w:fldCharType="separate"/>
      </w:r>
      <w:r w:rsidRPr="00054973">
        <w:rPr>
          <w:rFonts w:eastAsia="MS Mincho"/>
          <w:i/>
          <w:iCs/>
          <w:color w:val="000000"/>
          <w:lang w:val="en-AU" w:eastAsia="ja-JP"/>
        </w:rPr>
        <w:t>Update NR Femto Gateway Functionality</w:t>
      </w:r>
      <w:r w:rsidRPr="00054973">
        <w:rPr>
          <w:rFonts w:eastAsia="MS Mincho"/>
          <w:i/>
          <w:iCs/>
          <w:color w:val="000000"/>
          <w:lang w:val="en-AU" w:eastAsia="ja-JP"/>
        </w:rPr>
        <w:fldChar w:fldCharType="end"/>
      </w:r>
    </w:p>
    <w:p w14:paraId="6FF6CC30" w14:textId="5ADB465F" w:rsidR="00AB1740" w:rsidRPr="005751FD" w:rsidRDefault="00AB1740" w:rsidP="00027EFC">
      <w:pPr>
        <w:numPr>
          <w:ilvl w:val="0"/>
          <w:numId w:val="4"/>
        </w:numPr>
        <w:overflowPunct w:val="0"/>
        <w:autoSpaceDE w:val="0"/>
        <w:autoSpaceDN w:val="0"/>
        <w:adjustRightInd w:val="0"/>
        <w:textAlignment w:val="baseline"/>
      </w:pPr>
      <w:r>
        <w:t>R3-25</w:t>
      </w:r>
      <w:r w:rsidR="001E2F2D">
        <w:t>3226</w:t>
      </w:r>
      <w:r>
        <w:t xml:space="preserve">, </w:t>
      </w:r>
      <w:r w:rsidRPr="00BA368B">
        <w:rPr>
          <w:i/>
          <w:iCs/>
        </w:rPr>
        <w:t>[TP for BL CR NR Femto 38.</w:t>
      </w:r>
      <w:r>
        <w:rPr>
          <w:i/>
          <w:iCs/>
        </w:rPr>
        <w:t>413</w:t>
      </w:r>
      <w:r w:rsidRPr="00BA368B">
        <w:rPr>
          <w:i/>
          <w:iCs/>
        </w:rPr>
        <w:t xml:space="preserve">] Completion of </w:t>
      </w:r>
      <w:r w:rsidR="00C14EF1">
        <w:rPr>
          <w:i/>
          <w:iCs/>
        </w:rPr>
        <w:t>other open points of NR Femto</w:t>
      </w:r>
    </w:p>
    <w:p w14:paraId="159C30E7" w14:textId="77777777" w:rsidR="00155CDF" w:rsidRDefault="00155CDF" w:rsidP="00155CDF">
      <w:pPr>
        <w:overflowPunct w:val="0"/>
        <w:autoSpaceDE w:val="0"/>
        <w:autoSpaceDN w:val="0"/>
        <w:adjustRightInd w:val="0"/>
        <w:textAlignment w:val="baseline"/>
      </w:pPr>
    </w:p>
    <w:sectPr w:rsidR="00155C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54D4" w14:textId="77777777" w:rsidR="00513ECA" w:rsidRDefault="00513ECA">
      <w:r>
        <w:separator/>
      </w:r>
    </w:p>
  </w:endnote>
  <w:endnote w:type="continuationSeparator" w:id="0">
    <w:p w14:paraId="195E6806" w14:textId="77777777" w:rsidR="00513ECA" w:rsidRDefault="00513ECA">
      <w:r>
        <w:continuationSeparator/>
      </w:r>
    </w:p>
  </w:endnote>
  <w:endnote w:type="continuationNotice" w:id="1">
    <w:p w14:paraId="2BD66322" w14:textId="77777777" w:rsidR="00513ECA" w:rsidRDefault="00513E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D20D" w14:textId="77777777" w:rsidR="00513ECA" w:rsidRDefault="00513ECA">
      <w:r>
        <w:separator/>
      </w:r>
    </w:p>
  </w:footnote>
  <w:footnote w:type="continuationSeparator" w:id="0">
    <w:p w14:paraId="03EADE81" w14:textId="77777777" w:rsidR="00513ECA" w:rsidRDefault="00513ECA">
      <w:r>
        <w:continuationSeparator/>
      </w:r>
    </w:p>
  </w:footnote>
  <w:footnote w:type="continuationNotice" w:id="1">
    <w:p w14:paraId="52C22B33" w14:textId="77777777" w:rsidR="00513ECA" w:rsidRDefault="00513E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0"/>
  </w:num>
  <w:num w:numId="5" w16cid:durableId="630793192">
    <w:abstractNumId w:val="27"/>
  </w:num>
  <w:num w:numId="6" w16cid:durableId="1154301696">
    <w:abstractNumId w:val="36"/>
  </w:num>
  <w:num w:numId="7" w16cid:durableId="1489399165">
    <w:abstractNumId w:val="3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4"/>
  </w:num>
  <w:num w:numId="19" w16cid:durableId="396705957">
    <w:abstractNumId w:val="55"/>
  </w:num>
  <w:num w:numId="20" w16cid:durableId="378944112">
    <w:abstractNumId w:val="35"/>
  </w:num>
  <w:num w:numId="21" w16cid:durableId="279185257">
    <w:abstractNumId w:val="48"/>
  </w:num>
  <w:num w:numId="22" w16cid:durableId="663314793">
    <w:abstractNumId w:val="28"/>
  </w:num>
  <w:num w:numId="23" w16cid:durableId="487483028">
    <w:abstractNumId w:val="21"/>
  </w:num>
  <w:num w:numId="24" w16cid:durableId="364520612">
    <w:abstractNumId w:val="33"/>
  </w:num>
  <w:num w:numId="25" w16cid:durableId="1963727595">
    <w:abstractNumId w:val="44"/>
  </w:num>
  <w:num w:numId="26" w16cid:durableId="1791825941">
    <w:abstractNumId w:val="14"/>
  </w:num>
  <w:num w:numId="27" w16cid:durableId="1418597390">
    <w:abstractNumId w:val="19"/>
  </w:num>
  <w:num w:numId="28" w16cid:durableId="913006629">
    <w:abstractNumId w:val="31"/>
  </w:num>
  <w:num w:numId="29" w16cid:durableId="959340253">
    <w:abstractNumId w:val="41"/>
  </w:num>
  <w:num w:numId="30" w16cid:durableId="183835671">
    <w:abstractNumId w:val="17"/>
  </w:num>
  <w:num w:numId="31" w16cid:durableId="654726009">
    <w:abstractNumId w:val="18"/>
  </w:num>
  <w:num w:numId="32" w16cid:durableId="1047801185">
    <w:abstractNumId w:val="26"/>
  </w:num>
  <w:num w:numId="33" w16cid:durableId="506991072">
    <w:abstractNumId w:val="16"/>
  </w:num>
  <w:num w:numId="34" w16cid:durableId="686640742">
    <w:abstractNumId w:val="51"/>
  </w:num>
  <w:num w:numId="35" w16cid:durableId="658003201">
    <w:abstractNumId w:val="13"/>
  </w:num>
  <w:num w:numId="36" w16cid:durableId="1930845004">
    <w:abstractNumId w:val="56"/>
  </w:num>
  <w:num w:numId="37" w16cid:durableId="1339191395">
    <w:abstractNumId w:val="25"/>
  </w:num>
  <w:num w:numId="38" w16cid:durableId="1046175269">
    <w:abstractNumId w:val="53"/>
  </w:num>
  <w:num w:numId="39" w16cid:durableId="922647068">
    <w:abstractNumId w:val="29"/>
  </w:num>
  <w:num w:numId="40" w16cid:durableId="1043021944">
    <w:abstractNumId w:val="40"/>
  </w:num>
  <w:num w:numId="41" w16cid:durableId="1876112403">
    <w:abstractNumId w:val="24"/>
  </w:num>
  <w:num w:numId="42" w16cid:durableId="63185339">
    <w:abstractNumId w:val="38"/>
  </w:num>
  <w:num w:numId="43" w16cid:durableId="539827912">
    <w:abstractNumId w:val="47"/>
  </w:num>
  <w:num w:numId="44" w16cid:durableId="2121609612">
    <w:abstractNumId w:val="39"/>
  </w:num>
  <w:num w:numId="45" w16cid:durableId="1887133284">
    <w:abstractNumId w:val="15"/>
  </w:num>
  <w:num w:numId="46" w16cid:durableId="1591816700">
    <w:abstractNumId w:val="23"/>
  </w:num>
  <w:num w:numId="47" w16cid:durableId="1313019010">
    <w:abstractNumId w:val="32"/>
  </w:num>
  <w:num w:numId="48" w16cid:durableId="1997417044">
    <w:abstractNumId w:val="49"/>
  </w:num>
  <w:num w:numId="49" w16cid:durableId="462119507">
    <w:abstractNumId w:val="22"/>
  </w:num>
  <w:num w:numId="50" w16cid:durableId="1375228437">
    <w:abstractNumId w:val="45"/>
  </w:num>
  <w:num w:numId="51" w16cid:durableId="835338304">
    <w:abstractNumId w:val="52"/>
  </w:num>
  <w:num w:numId="52" w16cid:durableId="748380722">
    <w:abstractNumId w:val="50"/>
  </w:num>
  <w:num w:numId="53" w16cid:durableId="171533155">
    <w:abstractNumId w:val="54"/>
  </w:num>
  <w:num w:numId="54" w16cid:durableId="1204905216">
    <w:abstractNumId w:val="46"/>
  </w:num>
  <w:num w:numId="55" w16cid:durableId="487748355">
    <w:abstractNumId w:val="43"/>
  </w:num>
  <w:num w:numId="56" w16cid:durableId="2017222869">
    <w:abstractNumId w:val="20"/>
  </w:num>
  <w:num w:numId="57" w16cid:durableId="987901033">
    <w:abstractNumId w:val="11"/>
  </w:num>
  <w:num w:numId="58" w16cid:durableId="87033605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177EC"/>
    <w:rsid w:val="00023C40"/>
    <w:rsid w:val="0002507D"/>
    <w:rsid w:val="00027EFC"/>
    <w:rsid w:val="00033397"/>
    <w:rsid w:val="00040095"/>
    <w:rsid w:val="000461F0"/>
    <w:rsid w:val="00054973"/>
    <w:rsid w:val="0006221F"/>
    <w:rsid w:val="000631BE"/>
    <w:rsid w:val="00064522"/>
    <w:rsid w:val="00065268"/>
    <w:rsid w:val="00071CAC"/>
    <w:rsid w:val="00073C9C"/>
    <w:rsid w:val="00076412"/>
    <w:rsid w:val="00080512"/>
    <w:rsid w:val="0008116D"/>
    <w:rsid w:val="00090468"/>
    <w:rsid w:val="00094568"/>
    <w:rsid w:val="00095734"/>
    <w:rsid w:val="000A2394"/>
    <w:rsid w:val="000A4710"/>
    <w:rsid w:val="000B3EF9"/>
    <w:rsid w:val="000B7BCF"/>
    <w:rsid w:val="000C1D6A"/>
    <w:rsid w:val="000C2DBF"/>
    <w:rsid w:val="000C522B"/>
    <w:rsid w:val="000C5B35"/>
    <w:rsid w:val="000C5D1A"/>
    <w:rsid w:val="000D3DC3"/>
    <w:rsid w:val="000D58AB"/>
    <w:rsid w:val="000E7405"/>
    <w:rsid w:val="000F72DC"/>
    <w:rsid w:val="00102FB6"/>
    <w:rsid w:val="00103C47"/>
    <w:rsid w:val="00104AD9"/>
    <w:rsid w:val="00112F1A"/>
    <w:rsid w:val="0011688D"/>
    <w:rsid w:val="00122A89"/>
    <w:rsid w:val="0012610D"/>
    <w:rsid w:val="00134507"/>
    <w:rsid w:val="00136849"/>
    <w:rsid w:val="001430F6"/>
    <w:rsid w:val="0014436F"/>
    <w:rsid w:val="00145075"/>
    <w:rsid w:val="00153163"/>
    <w:rsid w:val="001556FA"/>
    <w:rsid w:val="00155BC7"/>
    <w:rsid w:val="00155CDF"/>
    <w:rsid w:val="00157121"/>
    <w:rsid w:val="00160707"/>
    <w:rsid w:val="00162A38"/>
    <w:rsid w:val="00165C9B"/>
    <w:rsid w:val="00170EA3"/>
    <w:rsid w:val="001741A0"/>
    <w:rsid w:val="00175FA0"/>
    <w:rsid w:val="0018542A"/>
    <w:rsid w:val="00187D3B"/>
    <w:rsid w:val="00193F93"/>
    <w:rsid w:val="00194CD0"/>
    <w:rsid w:val="001A275C"/>
    <w:rsid w:val="001A4594"/>
    <w:rsid w:val="001B49C9"/>
    <w:rsid w:val="001C23F4"/>
    <w:rsid w:val="001C4F79"/>
    <w:rsid w:val="001D3C0B"/>
    <w:rsid w:val="001E2F2D"/>
    <w:rsid w:val="001E36FB"/>
    <w:rsid w:val="001F031B"/>
    <w:rsid w:val="001F168B"/>
    <w:rsid w:val="001F7831"/>
    <w:rsid w:val="00204045"/>
    <w:rsid w:val="0020434C"/>
    <w:rsid w:val="00205163"/>
    <w:rsid w:val="0020712B"/>
    <w:rsid w:val="0022132E"/>
    <w:rsid w:val="0022606D"/>
    <w:rsid w:val="00227461"/>
    <w:rsid w:val="00230313"/>
    <w:rsid w:val="00231728"/>
    <w:rsid w:val="002334C8"/>
    <w:rsid w:val="002446BA"/>
    <w:rsid w:val="00244A05"/>
    <w:rsid w:val="002467B3"/>
    <w:rsid w:val="00250404"/>
    <w:rsid w:val="00255332"/>
    <w:rsid w:val="00256B74"/>
    <w:rsid w:val="002610D8"/>
    <w:rsid w:val="002747EC"/>
    <w:rsid w:val="002750C8"/>
    <w:rsid w:val="002855BF"/>
    <w:rsid w:val="002859A8"/>
    <w:rsid w:val="002A30A1"/>
    <w:rsid w:val="002A4282"/>
    <w:rsid w:val="002A6FF4"/>
    <w:rsid w:val="002B0FCB"/>
    <w:rsid w:val="002B1E54"/>
    <w:rsid w:val="002B2193"/>
    <w:rsid w:val="002B2988"/>
    <w:rsid w:val="002C0E29"/>
    <w:rsid w:val="002C4CC1"/>
    <w:rsid w:val="002C5C82"/>
    <w:rsid w:val="002C6AC2"/>
    <w:rsid w:val="002D3A31"/>
    <w:rsid w:val="002F0D22"/>
    <w:rsid w:val="002F5054"/>
    <w:rsid w:val="00303600"/>
    <w:rsid w:val="00311669"/>
    <w:rsid w:val="00311B17"/>
    <w:rsid w:val="003172DC"/>
    <w:rsid w:val="00317E54"/>
    <w:rsid w:val="00325AE3"/>
    <w:rsid w:val="00326069"/>
    <w:rsid w:val="00342702"/>
    <w:rsid w:val="0034454E"/>
    <w:rsid w:val="00344D13"/>
    <w:rsid w:val="00347AF7"/>
    <w:rsid w:val="0035462D"/>
    <w:rsid w:val="00354F3E"/>
    <w:rsid w:val="00356CDB"/>
    <w:rsid w:val="00362A42"/>
    <w:rsid w:val="0036459E"/>
    <w:rsid w:val="00364B41"/>
    <w:rsid w:val="00365A9A"/>
    <w:rsid w:val="00370F35"/>
    <w:rsid w:val="003752CA"/>
    <w:rsid w:val="00380311"/>
    <w:rsid w:val="00383096"/>
    <w:rsid w:val="00387514"/>
    <w:rsid w:val="0039346C"/>
    <w:rsid w:val="003953B5"/>
    <w:rsid w:val="003A1B69"/>
    <w:rsid w:val="003A41EF"/>
    <w:rsid w:val="003B172C"/>
    <w:rsid w:val="003B184D"/>
    <w:rsid w:val="003B40AD"/>
    <w:rsid w:val="003C1C31"/>
    <w:rsid w:val="003C4E37"/>
    <w:rsid w:val="003D0FD0"/>
    <w:rsid w:val="003D2AA8"/>
    <w:rsid w:val="003D676D"/>
    <w:rsid w:val="003E16BE"/>
    <w:rsid w:val="003E2D8A"/>
    <w:rsid w:val="003E5390"/>
    <w:rsid w:val="003F1A4D"/>
    <w:rsid w:val="003F4B9D"/>
    <w:rsid w:val="003F4E28"/>
    <w:rsid w:val="003F5679"/>
    <w:rsid w:val="003F76B6"/>
    <w:rsid w:val="00400414"/>
    <w:rsid w:val="004006E8"/>
    <w:rsid w:val="004011B1"/>
    <w:rsid w:val="00401855"/>
    <w:rsid w:val="00410B12"/>
    <w:rsid w:val="00425AF4"/>
    <w:rsid w:val="0043138A"/>
    <w:rsid w:val="0044188F"/>
    <w:rsid w:val="0044641D"/>
    <w:rsid w:val="00446C3A"/>
    <w:rsid w:val="00450BF9"/>
    <w:rsid w:val="0045133F"/>
    <w:rsid w:val="00451426"/>
    <w:rsid w:val="00451491"/>
    <w:rsid w:val="004526AB"/>
    <w:rsid w:val="00465587"/>
    <w:rsid w:val="00466B35"/>
    <w:rsid w:val="004715A0"/>
    <w:rsid w:val="00477455"/>
    <w:rsid w:val="00481469"/>
    <w:rsid w:val="00483F3B"/>
    <w:rsid w:val="004A1F7B"/>
    <w:rsid w:val="004B218D"/>
    <w:rsid w:val="004B7114"/>
    <w:rsid w:val="004C44D2"/>
    <w:rsid w:val="004C4DAB"/>
    <w:rsid w:val="004D16AD"/>
    <w:rsid w:val="004D1DAC"/>
    <w:rsid w:val="004D3578"/>
    <w:rsid w:val="004D380D"/>
    <w:rsid w:val="004D4AF7"/>
    <w:rsid w:val="004E213A"/>
    <w:rsid w:val="004E485D"/>
    <w:rsid w:val="004E7553"/>
    <w:rsid w:val="004E7A90"/>
    <w:rsid w:val="004F4540"/>
    <w:rsid w:val="004F55DE"/>
    <w:rsid w:val="004F73A7"/>
    <w:rsid w:val="00501A37"/>
    <w:rsid w:val="00503171"/>
    <w:rsid w:val="00506C28"/>
    <w:rsid w:val="00510B46"/>
    <w:rsid w:val="005137D8"/>
    <w:rsid w:val="00513ECA"/>
    <w:rsid w:val="005148D6"/>
    <w:rsid w:val="00515307"/>
    <w:rsid w:val="00523702"/>
    <w:rsid w:val="00526C76"/>
    <w:rsid w:val="005327D0"/>
    <w:rsid w:val="00534DA0"/>
    <w:rsid w:val="00537809"/>
    <w:rsid w:val="005417C4"/>
    <w:rsid w:val="0054198F"/>
    <w:rsid w:val="00543E6C"/>
    <w:rsid w:val="00546704"/>
    <w:rsid w:val="005477EF"/>
    <w:rsid w:val="00554493"/>
    <w:rsid w:val="00560E12"/>
    <w:rsid w:val="00565087"/>
    <w:rsid w:val="0056573F"/>
    <w:rsid w:val="00566949"/>
    <w:rsid w:val="00571279"/>
    <w:rsid w:val="005712A6"/>
    <w:rsid w:val="005751FD"/>
    <w:rsid w:val="00576426"/>
    <w:rsid w:val="00577B66"/>
    <w:rsid w:val="00582452"/>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EC6"/>
    <w:rsid w:val="005F28A1"/>
    <w:rsid w:val="005F2D60"/>
    <w:rsid w:val="00603D15"/>
    <w:rsid w:val="00606C7F"/>
    <w:rsid w:val="00607E5E"/>
    <w:rsid w:val="00611566"/>
    <w:rsid w:val="00614CA0"/>
    <w:rsid w:val="00624DE4"/>
    <w:rsid w:val="00627170"/>
    <w:rsid w:val="0063188A"/>
    <w:rsid w:val="00631F04"/>
    <w:rsid w:val="0063378D"/>
    <w:rsid w:val="0064268A"/>
    <w:rsid w:val="00646D99"/>
    <w:rsid w:val="00653D14"/>
    <w:rsid w:val="00655C6F"/>
    <w:rsid w:val="00656910"/>
    <w:rsid w:val="006574C0"/>
    <w:rsid w:val="00666390"/>
    <w:rsid w:val="00666B57"/>
    <w:rsid w:val="00675F48"/>
    <w:rsid w:val="00686990"/>
    <w:rsid w:val="00687DA5"/>
    <w:rsid w:val="00690193"/>
    <w:rsid w:val="00696821"/>
    <w:rsid w:val="006A701C"/>
    <w:rsid w:val="006B635A"/>
    <w:rsid w:val="006C1A0C"/>
    <w:rsid w:val="006C66D8"/>
    <w:rsid w:val="006D0022"/>
    <w:rsid w:val="006D1E24"/>
    <w:rsid w:val="006D35DE"/>
    <w:rsid w:val="006D5122"/>
    <w:rsid w:val="006E1057"/>
    <w:rsid w:val="006E1417"/>
    <w:rsid w:val="006E33A9"/>
    <w:rsid w:val="006E4511"/>
    <w:rsid w:val="006F4243"/>
    <w:rsid w:val="006F56AA"/>
    <w:rsid w:val="006F6A2C"/>
    <w:rsid w:val="007069DC"/>
    <w:rsid w:val="00710201"/>
    <w:rsid w:val="00716179"/>
    <w:rsid w:val="0072073A"/>
    <w:rsid w:val="00721390"/>
    <w:rsid w:val="00723B23"/>
    <w:rsid w:val="0073263B"/>
    <w:rsid w:val="007342B5"/>
    <w:rsid w:val="00734A5B"/>
    <w:rsid w:val="00736153"/>
    <w:rsid w:val="00744E76"/>
    <w:rsid w:val="00756930"/>
    <w:rsid w:val="00757D40"/>
    <w:rsid w:val="00763C97"/>
    <w:rsid w:val="00764CB9"/>
    <w:rsid w:val="007662B5"/>
    <w:rsid w:val="0077533F"/>
    <w:rsid w:val="00781F0F"/>
    <w:rsid w:val="00782832"/>
    <w:rsid w:val="00786D52"/>
    <w:rsid w:val="0078727C"/>
    <w:rsid w:val="0079049D"/>
    <w:rsid w:val="00792878"/>
    <w:rsid w:val="00793DC5"/>
    <w:rsid w:val="007950F7"/>
    <w:rsid w:val="00796823"/>
    <w:rsid w:val="007A2E55"/>
    <w:rsid w:val="007A49D8"/>
    <w:rsid w:val="007B18D8"/>
    <w:rsid w:val="007C095F"/>
    <w:rsid w:val="007C1660"/>
    <w:rsid w:val="007C2DD0"/>
    <w:rsid w:val="007C6652"/>
    <w:rsid w:val="007C6FAB"/>
    <w:rsid w:val="007D0E25"/>
    <w:rsid w:val="007E16CA"/>
    <w:rsid w:val="007E7D61"/>
    <w:rsid w:val="007F2E08"/>
    <w:rsid w:val="007F7EE9"/>
    <w:rsid w:val="008024FA"/>
    <w:rsid w:val="008028A4"/>
    <w:rsid w:val="00813245"/>
    <w:rsid w:val="00814DF5"/>
    <w:rsid w:val="00825E5A"/>
    <w:rsid w:val="00827F85"/>
    <w:rsid w:val="00840DE0"/>
    <w:rsid w:val="008435C3"/>
    <w:rsid w:val="00847CD0"/>
    <w:rsid w:val="0085289E"/>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BBC"/>
    <w:rsid w:val="008D0C06"/>
    <w:rsid w:val="008D2E4D"/>
    <w:rsid w:val="008E056C"/>
    <w:rsid w:val="008F019D"/>
    <w:rsid w:val="008F21B8"/>
    <w:rsid w:val="008F396F"/>
    <w:rsid w:val="008F3B4B"/>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761AB"/>
    <w:rsid w:val="00980F96"/>
    <w:rsid w:val="009818A2"/>
    <w:rsid w:val="009913D1"/>
    <w:rsid w:val="009928A9"/>
    <w:rsid w:val="00995648"/>
    <w:rsid w:val="009A0AF3"/>
    <w:rsid w:val="009B07CD"/>
    <w:rsid w:val="009C15E6"/>
    <w:rsid w:val="009C19E9"/>
    <w:rsid w:val="009C1E14"/>
    <w:rsid w:val="009C2828"/>
    <w:rsid w:val="009C490F"/>
    <w:rsid w:val="009D0A0E"/>
    <w:rsid w:val="009D74A6"/>
    <w:rsid w:val="009E0E87"/>
    <w:rsid w:val="00A013E6"/>
    <w:rsid w:val="00A01D55"/>
    <w:rsid w:val="00A03CDA"/>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37404"/>
    <w:rsid w:val="00A42F80"/>
    <w:rsid w:val="00A430EC"/>
    <w:rsid w:val="00A47745"/>
    <w:rsid w:val="00A52B10"/>
    <w:rsid w:val="00A531B5"/>
    <w:rsid w:val="00A53724"/>
    <w:rsid w:val="00A54B2B"/>
    <w:rsid w:val="00A62877"/>
    <w:rsid w:val="00A66530"/>
    <w:rsid w:val="00A703B6"/>
    <w:rsid w:val="00A7257A"/>
    <w:rsid w:val="00A728F9"/>
    <w:rsid w:val="00A82346"/>
    <w:rsid w:val="00A826A1"/>
    <w:rsid w:val="00A84C5B"/>
    <w:rsid w:val="00A85A48"/>
    <w:rsid w:val="00A91AC6"/>
    <w:rsid w:val="00A9671C"/>
    <w:rsid w:val="00A96D44"/>
    <w:rsid w:val="00A975AD"/>
    <w:rsid w:val="00AA1553"/>
    <w:rsid w:val="00AA784B"/>
    <w:rsid w:val="00AB1515"/>
    <w:rsid w:val="00AB1740"/>
    <w:rsid w:val="00AB6CDB"/>
    <w:rsid w:val="00AC76EE"/>
    <w:rsid w:val="00AD25B4"/>
    <w:rsid w:val="00AD36AC"/>
    <w:rsid w:val="00AD7E7C"/>
    <w:rsid w:val="00AE689A"/>
    <w:rsid w:val="00B0396A"/>
    <w:rsid w:val="00B03FD2"/>
    <w:rsid w:val="00B05380"/>
    <w:rsid w:val="00B05962"/>
    <w:rsid w:val="00B11487"/>
    <w:rsid w:val="00B15449"/>
    <w:rsid w:val="00B16BC3"/>
    <w:rsid w:val="00B16C2F"/>
    <w:rsid w:val="00B201C9"/>
    <w:rsid w:val="00B2045F"/>
    <w:rsid w:val="00B25965"/>
    <w:rsid w:val="00B27303"/>
    <w:rsid w:val="00B34AC6"/>
    <w:rsid w:val="00B35105"/>
    <w:rsid w:val="00B42950"/>
    <w:rsid w:val="00B439E6"/>
    <w:rsid w:val="00B47FD1"/>
    <w:rsid w:val="00B516BB"/>
    <w:rsid w:val="00B53FD1"/>
    <w:rsid w:val="00B54AA8"/>
    <w:rsid w:val="00B615DC"/>
    <w:rsid w:val="00B65149"/>
    <w:rsid w:val="00B66881"/>
    <w:rsid w:val="00B669E9"/>
    <w:rsid w:val="00B7068B"/>
    <w:rsid w:val="00B7538C"/>
    <w:rsid w:val="00B81F64"/>
    <w:rsid w:val="00B84DB2"/>
    <w:rsid w:val="00B8601A"/>
    <w:rsid w:val="00B87851"/>
    <w:rsid w:val="00B87D8D"/>
    <w:rsid w:val="00B94E49"/>
    <w:rsid w:val="00B97051"/>
    <w:rsid w:val="00B97336"/>
    <w:rsid w:val="00BA1341"/>
    <w:rsid w:val="00BA368B"/>
    <w:rsid w:val="00BA5B5F"/>
    <w:rsid w:val="00BA7651"/>
    <w:rsid w:val="00BB0ADA"/>
    <w:rsid w:val="00BC3555"/>
    <w:rsid w:val="00BC4D74"/>
    <w:rsid w:val="00BD3003"/>
    <w:rsid w:val="00BD3DC9"/>
    <w:rsid w:val="00BE164D"/>
    <w:rsid w:val="00BF108C"/>
    <w:rsid w:val="00BF69D7"/>
    <w:rsid w:val="00C0558C"/>
    <w:rsid w:val="00C06A24"/>
    <w:rsid w:val="00C108B9"/>
    <w:rsid w:val="00C12B51"/>
    <w:rsid w:val="00C14EF1"/>
    <w:rsid w:val="00C236BA"/>
    <w:rsid w:val="00C24650"/>
    <w:rsid w:val="00C25465"/>
    <w:rsid w:val="00C31806"/>
    <w:rsid w:val="00C33079"/>
    <w:rsid w:val="00C36150"/>
    <w:rsid w:val="00C427AE"/>
    <w:rsid w:val="00C4412F"/>
    <w:rsid w:val="00C45FCB"/>
    <w:rsid w:val="00C50DA0"/>
    <w:rsid w:val="00C55A12"/>
    <w:rsid w:val="00C63F44"/>
    <w:rsid w:val="00C6553E"/>
    <w:rsid w:val="00C6555A"/>
    <w:rsid w:val="00C655CD"/>
    <w:rsid w:val="00C6661B"/>
    <w:rsid w:val="00C83A13"/>
    <w:rsid w:val="00C85562"/>
    <w:rsid w:val="00C86F10"/>
    <w:rsid w:val="00C902E0"/>
    <w:rsid w:val="00C9068C"/>
    <w:rsid w:val="00C91176"/>
    <w:rsid w:val="00C92967"/>
    <w:rsid w:val="00C94310"/>
    <w:rsid w:val="00CA3D0C"/>
    <w:rsid w:val="00CA654B"/>
    <w:rsid w:val="00CA7312"/>
    <w:rsid w:val="00CB063C"/>
    <w:rsid w:val="00CB1380"/>
    <w:rsid w:val="00CB2399"/>
    <w:rsid w:val="00CB72B8"/>
    <w:rsid w:val="00CC09B2"/>
    <w:rsid w:val="00CC4B8C"/>
    <w:rsid w:val="00CD0BA8"/>
    <w:rsid w:val="00CD4C7B"/>
    <w:rsid w:val="00CD54A3"/>
    <w:rsid w:val="00CD58FE"/>
    <w:rsid w:val="00D0535B"/>
    <w:rsid w:val="00D114F6"/>
    <w:rsid w:val="00D144E3"/>
    <w:rsid w:val="00D17501"/>
    <w:rsid w:val="00D33BE3"/>
    <w:rsid w:val="00D37725"/>
    <w:rsid w:val="00D3792D"/>
    <w:rsid w:val="00D40F65"/>
    <w:rsid w:val="00D513F1"/>
    <w:rsid w:val="00D54820"/>
    <w:rsid w:val="00D55E47"/>
    <w:rsid w:val="00D62E19"/>
    <w:rsid w:val="00D67CD1"/>
    <w:rsid w:val="00D738D6"/>
    <w:rsid w:val="00D75EE3"/>
    <w:rsid w:val="00D80795"/>
    <w:rsid w:val="00D81AB9"/>
    <w:rsid w:val="00D854BE"/>
    <w:rsid w:val="00D87E00"/>
    <w:rsid w:val="00D90B86"/>
    <w:rsid w:val="00D9134D"/>
    <w:rsid w:val="00D96D11"/>
    <w:rsid w:val="00DA7A03"/>
    <w:rsid w:val="00DB0DB8"/>
    <w:rsid w:val="00DB1818"/>
    <w:rsid w:val="00DB4E83"/>
    <w:rsid w:val="00DB6CC9"/>
    <w:rsid w:val="00DC09C1"/>
    <w:rsid w:val="00DC192E"/>
    <w:rsid w:val="00DC309B"/>
    <w:rsid w:val="00DC3302"/>
    <w:rsid w:val="00DC38D3"/>
    <w:rsid w:val="00DC40D3"/>
    <w:rsid w:val="00DC45F4"/>
    <w:rsid w:val="00DC4A66"/>
    <w:rsid w:val="00DC4DA2"/>
    <w:rsid w:val="00DC5261"/>
    <w:rsid w:val="00DC5A7F"/>
    <w:rsid w:val="00DD1AAC"/>
    <w:rsid w:val="00DD530F"/>
    <w:rsid w:val="00DE206F"/>
    <w:rsid w:val="00DE25D2"/>
    <w:rsid w:val="00DF7C20"/>
    <w:rsid w:val="00E038FB"/>
    <w:rsid w:val="00E073DB"/>
    <w:rsid w:val="00E13F44"/>
    <w:rsid w:val="00E15B46"/>
    <w:rsid w:val="00E17D52"/>
    <w:rsid w:val="00E25F97"/>
    <w:rsid w:val="00E32A2D"/>
    <w:rsid w:val="00E351D6"/>
    <w:rsid w:val="00E41714"/>
    <w:rsid w:val="00E46C08"/>
    <w:rsid w:val="00E471CF"/>
    <w:rsid w:val="00E50974"/>
    <w:rsid w:val="00E51971"/>
    <w:rsid w:val="00E5251D"/>
    <w:rsid w:val="00E61394"/>
    <w:rsid w:val="00E62835"/>
    <w:rsid w:val="00E6480E"/>
    <w:rsid w:val="00E6614D"/>
    <w:rsid w:val="00E77645"/>
    <w:rsid w:val="00E776A8"/>
    <w:rsid w:val="00E828A4"/>
    <w:rsid w:val="00E82E60"/>
    <w:rsid w:val="00E83697"/>
    <w:rsid w:val="00E859B6"/>
    <w:rsid w:val="00E94A9D"/>
    <w:rsid w:val="00EA0C9A"/>
    <w:rsid w:val="00EA5B63"/>
    <w:rsid w:val="00EA66C9"/>
    <w:rsid w:val="00EB5D32"/>
    <w:rsid w:val="00EB77EB"/>
    <w:rsid w:val="00EC09A0"/>
    <w:rsid w:val="00EC14E2"/>
    <w:rsid w:val="00EC4A25"/>
    <w:rsid w:val="00ED760C"/>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51FB"/>
    <w:rsid w:val="00F54666"/>
    <w:rsid w:val="00F54A3D"/>
    <w:rsid w:val="00F54CB0"/>
    <w:rsid w:val="00F579CD"/>
    <w:rsid w:val="00F653B8"/>
    <w:rsid w:val="00F71B89"/>
    <w:rsid w:val="00F7353C"/>
    <w:rsid w:val="00F7437A"/>
    <w:rsid w:val="00F76F8F"/>
    <w:rsid w:val="00F821CA"/>
    <w:rsid w:val="00F87048"/>
    <w:rsid w:val="00F87257"/>
    <w:rsid w:val="00F87698"/>
    <w:rsid w:val="00F900F8"/>
    <w:rsid w:val="00F90FF6"/>
    <w:rsid w:val="00F941DF"/>
    <w:rsid w:val="00FA1266"/>
    <w:rsid w:val="00FB36FA"/>
    <w:rsid w:val="00FC1192"/>
    <w:rsid w:val="00FC37E5"/>
    <w:rsid w:val="00FC5F41"/>
    <w:rsid w:val="00FC777D"/>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7273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11</cp:revision>
  <dcterms:created xsi:type="dcterms:W3CDTF">2025-05-06T19:30:00Z</dcterms:created>
  <dcterms:modified xsi:type="dcterms:W3CDTF">2025-05-07T17:09:00Z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