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mmentsExtensible.xml" ContentType="application/vnd.openxmlformats-officedocument.wordprocessingml.commentsExtensib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RAN WG3 Meeting #128</w:t>
        <w:tab/>
        <w:t>R3-253009</w:t>
      </w:r>
    </w:p>
    <w:p>
      <w:pPr>
        <w:pStyle w:val="LSHeader"/>
      </w:pPr>
      <w:r>
        <w:t>Malta, MT, 19 - 23 May, 2025</w:t>
      </w:r>
      <w:r>
        <w:br/>
      </w:r>
    </w:p>
    <w:p w14:paraId="2A0E417F" w14:textId="0D43AD06" w:rsidR="00B97703" w:rsidRPr="00053BE4" w:rsidRDefault="004E3939">
      <w:pPr>
        <w:pStyle w:val="a3"/>
        <w:tabs>
          <w:tab w:val="right" w:pos="7088"/>
          <w:tab w:val="right" w:pos="9781"/>
        </w:tabs>
        <w:rPr>
          <w:rFonts w:cs="Arial"/>
          <w:b w:val="0"/>
          <w:bCs/>
          <w:sz w:val="22"/>
        </w:rPr>
      </w:pPr>
      <w:r w:rsidRPr="00053BE4">
        <w:rPr>
          <w:rFonts w:cs="Arial"/>
          <w:bCs/>
          <w:sz w:val="22"/>
          <w:szCs w:val="22"/>
        </w:rPr>
        <w:t xml:space="preserve">3GPP </w:t>
      </w:r>
      <w:bookmarkStart w:id="0" w:name="OLE_LINK50"/>
      <w:bookmarkStart w:id="1" w:name="OLE_LINK51"/>
      <w:bookmarkStart w:id="2" w:name="OLE_LINK52"/>
      <w:r w:rsidRPr="00053BE4">
        <w:rPr>
          <w:rFonts w:cs="Arial"/>
          <w:bCs/>
          <w:sz w:val="22"/>
          <w:szCs w:val="22"/>
        </w:rPr>
        <w:t>TSG</w:t>
      </w:r>
      <w:r w:rsidR="007A0280" w:rsidRPr="00053BE4">
        <w:rPr>
          <w:rFonts w:cs="Arial"/>
          <w:noProof w:val="0"/>
          <w:sz w:val="22"/>
          <w:szCs w:val="22"/>
        </w:rPr>
        <w:t>-RAN</w:t>
      </w:r>
      <w:r w:rsidRPr="00053BE4">
        <w:rPr>
          <w:rFonts w:cs="Arial"/>
          <w:bCs/>
          <w:sz w:val="22"/>
          <w:szCs w:val="22"/>
        </w:rPr>
        <w:t xml:space="preserve"> WG</w:t>
      </w:r>
      <w:bookmarkEnd w:id="0"/>
      <w:bookmarkEnd w:id="1"/>
      <w:bookmarkEnd w:id="2"/>
      <w:r w:rsidR="007A0280" w:rsidRPr="00053BE4">
        <w:rPr>
          <w:rFonts w:cs="Arial"/>
          <w:bCs/>
          <w:sz w:val="22"/>
          <w:szCs w:val="22"/>
        </w:rPr>
        <w:t>2</w:t>
      </w:r>
      <w:r w:rsidRPr="00053BE4">
        <w:rPr>
          <w:rFonts w:cs="Arial"/>
          <w:bCs/>
          <w:sz w:val="22"/>
          <w:szCs w:val="22"/>
        </w:rPr>
        <w:t xml:space="preserve"> Meeting </w:t>
      </w:r>
      <w:r w:rsidR="007A0280" w:rsidRPr="00053BE4">
        <w:rPr>
          <w:rFonts w:cs="Arial"/>
          <w:noProof w:val="0"/>
          <w:sz w:val="22"/>
          <w:szCs w:val="22"/>
        </w:rPr>
        <w:t>#12</w:t>
      </w:r>
      <w:r w:rsidR="00266D1D">
        <w:rPr>
          <w:rFonts w:cs="Arial"/>
          <w:noProof w:val="0"/>
          <w:sz w:val="22"/>
          <w:szCs w:val="22"/>
        </w:rPr>
        <w:t>9</w:t>
      </w:r>
      <w:r w:rsidR="007A0280" w:rsidRPr="00053BE4">
        <w:rPr>
          <w:rFonts w:cs="Arial" w:hint="eastAsia"/>
          <w:noProof w:val="0"/>
          <w:sz w:val="22"/>
          <w:szCs w:val="22"/>
          <w:lang w:eastAsia="zh-CN"/>
        </w:rPr>
        <w:t>bis</w:t>
      </w:r>
      <w:r w:rsidR="007A0280" w:rsidRPr="00053BE4">
        <w:rPr>
          <w:rFonts w:cs="Arial"/>
          <w:noProof w:val="0"/>
          <w:sz w:val="22"/>
          <w:szCs w:val="22"/>
        </w:rPr>
        <w:t xml:space="preserve">                                                  </w:t>
      </w:r>
      <w:r w:rsidR="00FF6D78" w:rsidRPr="00053BE4">
        <w:rPr>
          <w:rFonts w:cs="Arial"/>
          <w:noProof w:val="0"/>
          <w:sz w:val="22"/>
          <w:szCs w:val="22"/>
        </w:rPr>
        <w:t xml:space="preserve">    </w:t>
      </w:r>
      <w:r w:rsidR="009A6B72">
        <w:rPr>
          <w:rFonts w:cs="Arial"/>
          <w:noProof w:val="0"/>
          <w:sz w:val="22"/>
          <w:szCs w:val="22"/>
        </w:rPr>
        <w:t xml:space="preserve"> </w:t>
      </w:r>
      <w:r w:rsidR="00FF6D78" w:rsidRPr="00053BE4">
        <w:rPr>
          <w:rFonts w:cs="Arial"/>
          <w:noProof w:val="0"/>
          <w:sz w:val="22"/>
          <w:szCs w:val="22"/>
        </w:rPr>
        <w:t xml:space="preserve">   </w:t>
      </w:r>
      <w:r w:rsidR="007A0280" w:rsidRPr="00053BE4">
        <w:rPr>
          <w:rFonts w:cs="Arial"/>
          <w:noProof w:val="0"/>
          <w:sz w:val="22"/>
          <w:szCs w:val="22"/>
        </w:rPr>
        <w:t xml:space="preserve">     </w:t>
      </w:r>
      <w:r w:rsidR="007A0280" w:rsidRPr="00053BE4">
        <w:rPr>
          <w:rFonts w:cs="Arial"/>
          <w:bCs/>
          <w:sz w:val="22"/>
          <w:szCs w:val="22"/>
        </w:rPr>
        <w:t>R2-2</w:t>
      </w:r>
      <w:r w:rsidR="00266D1D">
        <w:rPr>
          <w:rFonts w:cs="Arial"/>
          <w:bCs/>
          <w:sz w:val="22"/>
          <w:szCs w:val="22"/>
        </w:rPr>
        <w:t>503012</w:t>
      </w:r>
    </w:p>
    <w:p w14:paraId="7FF368F1" w14:textId="2CBA76E4" w:rsidR="004E3939" w:rsidRPr="00053BE4" w:rsidRDefault="00266D1D" w:rsidP="004E3939">
      <w:pPr>
        <w:pStyle w:val="a3"/>
        <w:rPr>
          <w:sz w:val="22"/>
          <w:szCs w:val="22"/>
        </w:rPr>
      </w:pPr>
      <w:r>
        <w:rPr>
          <w:sz w:val="22"/>
          <w:szCs w:val="22"/>
        </w:rPr>
        <w:t>Wuhan</w:t>
      </w:r>
      <w:r w:rsidR="004E3939" w:rsidRPr="00053BE4">
        <w:rPr>
          <w:sz w:val="22"/>
          <w:szCs w:val="22"/>
        </w:rPr>
        <w:t xml:space="preserve">, </w:t>
      </w:r>
      <w:r w:rsidR="007A0280" w:rsidRPr="00053BE4">
        <w:rPr>
          <w:sz w:val="22"/>
          <w:szCs w:val="22"/>
        </w:rPr>
        <w:t>C</w:t>
      </w:r>
      <w:r w:rsidR="007A0280" w:rsidRPr="00053BE4">
        <w:rPr>
          <w:rFonts w:hint="eastAsia"/>
          <w:sz w:val="22"/>
          <w:szCs w:val="22"/>
          <w:lang w:eastAsia="zh-CN"/>
        </w:rPr>
        <w:t>hina</w:t>
      </w:r>
      <w:r w:rsidR="004E3939" w:rsidRPr="00053BE4">
        <w:rPr>
          <w:sz w:val="22"/>
          <w:szCs w:val="22"/>
        </w:rPr>
        <w:t xml:space="preserve">, </w:t>
      </w:r>
      <w:r>
        <w:rPr>
          <w:sz w:val="22"/>
          <w:szCs w:val="22"/>
        </w:rPr>
        <w:t>April</w:t>
      </w:r>
      <w:r w:rsidR="007A0280" w:rsidRPr="00053BE4">
        <w:rPr>
          <w:sz w:val="22"/>
          <w:szCs w:val="22"/>
        </w:rPr>
        <w:t xml:space="preserve"> </w:t>
      </w:r>
      <w:r>
        <w:rPr>
          <w:sz w:val="22"/>
          <w:szCs w:val="22"/>
        </w:rPr>
        <w:t>7</w:t>
      </w:r>
      <w:r w:rsidR="007A0280" w:rsidRPr="00053BE4">
        <w:rPr>
          <w:rFonts w:hint="eastAsia"/>
          <w:sz w:val="22"/>
          <w:szCs w:val="22"/>
          <w:vertAlign w:val="superscript"/>
          <w:lang w:eastAsia="zh-CN"/>
        </w:rPr>
        <w:t>t</w:t>
      </w:r>
      <w:r w:rsidR="007A0280" w:rsidRPr="00053BE4">
        <w:rPr>
          <w:sz w:val="22"/>
          <w:szCs w:val="22"/>
          <w:vertAlign w:val="superscript"/>
          <w:lang w:eastAsia="zh-CN"/>
        </w:rPr>
        <w:t>h</w:t>
      </w:r>
      <w:r w:rsidR="007A0280" w:rsidRPr="00053BE4">
        <w:rPr>
          <w:sz w:val="22"/>
          <w:szCs w:val="22"/>
          <w:lang w:eastAsia="zh-CN"/>
        </w:rPr>
        <w:t xml:space="preserve"> </w:t>
      </w:r>
      <w:r w:rsidR="007A0280" w:rsidRPr="00053BE4">
        <w:rPr>
          <w:sz w:val="22"/>
          <w:szCs w:val="22"/>
        </w:rPr>
        <w:t>–</w:t>
      </w:r>
      <w:r w:rsidR="004E3939" w:rsidRPr="00053BE4">
        <w:rPr>
          <w:sz w:val="22"/>
          <w:szCs w:val="22"/>
        </w:rPr>
        <w:t xml:space="preserve"> </w:t>
      </w:r>
      <w:r>
        <w:rPr>
          <w:sz w:val="22"/>
          <w:szCs w:val="22"/>
        </w:rPr>
        <w:t>11</w:t>
      </w:r>
      <w:r w:rsidR="007A0280" w:rsidRPr="00053BE4">
        <w:rPr>
          <w:sz w:val="22"/>
          <w:szCs w:val="22"/>
          <w:vertAlign w:val="superscript"/>
        </w:rPr>
        <w:t>th</w:t>
      </w:r>
      <w:r w:rsidR="007A0280" w:rsidRPr="00053BE4">
        <w:rPr>
          <w:sz w:val="22"/>
          <w:szCs w:val="22"/>
        </w:rPr>
        <w:t>, 202</w:t>
      </w:r>
      <w:r>
        <w:rPr>
          <w:sz w:val="22"/>
          <w:szCs w:val="22"/>
        </w:rPr>
        <w:t>5</w:t>
      </w:r>
    </w:p>
    <w:p w14:paraId="380DF484" w14:textId="77777777" w:rsidR="00B97703" w:rsidRPr="00053BE4" w:rsidRDefault="00B97703">
      <w:pPr>
        <w:rPr>
          <w:rFonts w:ascii="Arial" w:hAnsi="Arial" w:cs="Arial"/>
        </w:rPr>
      </w:pPr>
    </w:p>
    <w:p w14:paraId="0A6A3550" w14:textId="790EB35E" w:rsidR="004E3939"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Title:</w:t>
      </w:r>
      <w:r w:rsidRPr="00053BE4">
        <w:rPr>
          <w:rFonts w:ascii="Arial" w:hAnsi="Arial" w:cs="Arial"/>
          <w:b/>
          <w:sz w:val="22"/>
          <w:szCs w:val="22"/>
        </w:rPr>
        <w:tab/>
        <w:t xml:space="preserve">LS on </w:t>
      </w:r>
      <w:r w:rsidR="007A0280" w:rsidRPr="00053BE4">
        <w:rPr>
          <w:rFonts w:ascii="Arial" w:hAnsi="Arial" w:cs="Arial"/>
          <w:b/>
          <w:sz w:val="22"/>
          <w:szCs w:val="22"/>
        </w:rPr>
        <w:t xml:space="preserve">RAN2 agreements for </w:t>
      </w:r>
      <w:r w:rsidR="00266D1D">
        <w:rPr>
          <w:rFonts w:ascii="Arial" w:hAnsi="Arial" w:cs="Arial"/>
          <w:b/>
          <w:sz w:val="22"/>
          <w:szCs w:val="22"/>
        </w:rPr>
        <w:t xml:space="preserve">security key handling in </w:t>
      </w:r>
      <w:r w:rsidR="007A0280" w:rsidRPr="00053BE4">
        <w:rPr>
          <w:rFonts w:ascii="Arial" w:hAnsi="Arial" w:cs="Arial"/>
          <w:b/>
          <w:sz w:val="22"/>
          <w:szCs w:val="22"/>
        </w:rPr>
        <w:t>inter-CU LTM</w:t>
      </w:r>
    </w:p>
    <w:p w14:paraId="278BEADF" w14:textId="77777777" w:rsidR="00B97703" w:rsidRPr="00053BE4" w:rsidRDefault="00B97703">
      <w:pPr>
        <w:spacing w:after="60"/>
        <w:ind w:left="1985" w:hanging="1985"/>
        <w:rPr>
          <w:rFonts w:ascii="Arial" w:hAnsi="Arial" w:cs="Arial"/>
          <w:b/>
          <w:bCs/>
          <w:sz w:val="22"/>
          <w:szCs w:val="22"/>
        </w:rPr>
      </w:pPr>
      <w:bookmarkStart w:id="3" w:name="OLE_LINK57"/>
      <w:bookmarkStart w:id="4" w:name="OLE_LINK58"/>
      <w:r w:rsidRPr="00053BE4">
        <w:rPr>
          <w:rFonts w:ascii="Arial" w:hAnsi="Arial" w:cs="Arial"/>
          <w:b/>
          <w:sz w:val="22"/>
          <w:szCs w:val="22"/>
        </w:rPr>
        <w:t>Response to:</w:t>
      </w:r>
      <w:r w:rsidRPr="00053BE4">
        <w:rPr>
          <w:rFonts w:ascii="Arial" w:hAnsi="Arial" w:cs="Arial"/>
          <w:b/>
          <w:bCs/>
          <w:sz w:val="22"/>
          <w:szCs w:val="22"/>
        </w:rPr>
        <w:tab/>
      </w:r>
    </w:p>
    <w:p w14:paraId="3DBE3851" w14:textId="77777777" w:rsidR="00B97703" w:rsidRPr="00053BE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53BE4">
        <w:rPr>
          <w:rFonts w:ascii="Arial" w:hAnsi="Arial" w:cs="Arial"/>
          <w:b/>
          <w:sz w:val="22"/>
          <w:szCs w:val="22"/>
        </w:rPr>
        <w:t>Release:</w:t>
      </w:r>
      <w:r w:rsidRPr="00053BE4">
        <w:rPr>
          <w:rFonts w:ascii="Arial" w:hAnsi="Arial" w:cs="Arial"/>
          <w:b/>
          <w:bCs/>
          <w:sz w:val="22"/>
          <w:szCs w:val="22"/>
        </w:rPr>
        <w:tab/>
      </w:r>
      <w:r w:rsidR="007A0280" w:rsidRPr="00053BE4">
        <w:rPr>
          <w:rFonts w:ascii="Arial" w:hAnsi="Arial" w:cs="Arial"/>
          <w:b/>
          <w:bCs/>
          <w:sz w:val="22"/>
          <w:szCs w:val="22"/>
        </w:rPr>
        <w:t>Rel-19</w:t>
      </w:r>
    </w:p>
    <w:bookmarkEnd w:id="5"/>
    <w:bookmarkEnd w:id="6"/>
    <w:bookmarkEnd w:id="7"/>
    <w:p w14:paraId="458343F5"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Work Item:</w:t>
      </w:r>
      <w:r w:rsidRPr="00053BE4">
        <w:rPr>
          <w:rFonts w:ascii="Arial" w:hAnsi="Arial" w:cs="Arial"/>
          <w:b/>
          <w:bCs/>
          <w:sz w:val="22"/>
          <w:szCs w:val="22"/>
        </w:rPr>
        <w:tab/>
      </w:r>
      <w:r w:rsidR="007A0280" w:rsidRPr="00053BE4">
        <w:rPr>
          <w:rFonts w:ascii="Arial" w:hAnsi="Arial" w:cs="Arial"/>
          <w:b/>
          <w:bCs/>
          <w:sz w:val="22"/>
          <w:szCs w:val="22"/>
        </w:rPr>
        <w:t>NR_Mob_Ph4-Core</w:t>
      </w:r>
    </w:p>
    <w:p w14:paraId="57D2E140" w14:textId="77777777" w:rsidR="00B97703" w:rsidRPr="00053BE4" w:rsidRDefault="00B97703">
      <w:pPr>
        <w:spacing w:after="60"/>
        <w:ind w:left="1985" w:hanging="1985"/>
        <w:rPr>
          <w:rFonts w:ascii="Arial" w:hAnsi="Arial" w:cs="Arial"/>
          <w:b/>
          <w:sz w:val="22"/>
          <w:szCs w:val="22"/>
        </w:rPr>
      </w:pPr>
    </w:p>
    <w:p w14:paraId="50182685" w14:textId="28C40543" w:rsidR="00B97703"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sidR="008741F4">
        <w:rPr>
          <w:rFonts w:ascii="Arial" w:hAnsi="Arial" w:cs="Arial"/>
          <w:b/>
          <w:sz w:val="22"/>
          <w:szCs w:val="22"/>
        </w:rPr>
        <w:t>RAN2</w:t>
      </w:r>
      <w:bookmarkStart w:id="8" w:name="_GoBack"/>
      <w:bookmarkEnd w:id="8"/>
    </w:p>
    <w:p w14:paraId="498AA717"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sidR="007A0280" w:rsidRPr="00053BE4">
        <w:rPr>
          <w:rFonts w:ascii="Arial" w:hAnsi="Arial" w:cs="Arial"/>
          <w:b/>
          <w:bCs/>
          <w:sz w:val="22"/>
          <w:szCs w:val="22"/>
        </w:rPr>
        <w:t>RAN3</w:t>
      </w:r>
    </w:p>
    <w:p w14:paraId="6738F0F9" w14:textId="77777777" w:rsidR="00B97703" w:rsidRPr="00053BE4" w:rsidRDefault="00B97703">
      <w:pPr>
        <w:spacing w:after="60"/>
        <w:ind w:left="1985" w:hanging="1985"/>
        <w:rPr>
          <w:rFonts w:ascii="Arial" w:hAnsi="Arial" w:cs="Arial"/>
          <w:b/>
          <w:bCs/>
          <w:sz w:val="22"/>
          <w:szCs w:val="22"/>
        </w:rPr>
      </w:pPr>
      <w:bookmarkStart w:id="9" w:name="OLE_LINK45"/>
      <w:bookmarkStart w:id="10" w:name="OLE_LINK46"/>
      <w:r w:rsidRPr="00053BE4">
        <w:rPr>
          <w:rFonts w:ascii="Arial" w:hAnsi="Arial" w:cs="Arial"/>
          <w:b/>
          <w:sz w:val="22"/>
          <w:szCs w:val="22"/>
        </w:rPr>
        <w:t>Cc:</w:t>
      </w:r>
      <w:r w:rsidRPr="00053BE4">
        <w:rPr>
          <w:rFonts w:ascii="Arial" w:hAnsi="Arial" w:cs="Arial"/>
          <w:b/>
          <w:bCs/>
          <w:sz w:val="22"/>
          <w:szCs w:val="22"/>
        </w:rPr>
        <w:tab/>
      </w:r>
    </w:p>
    <w:bookmarkEnd w:id="9"/>
    <w:bookmarkEnd w:id="10"/>
    <w:p w14:paraId="0E817593" w14:textId="77777777" w:rsidR="00B97703" w:rsidRPr="00053BE4" w:rsidRDefault="00B97703">
      <w:pPr>
        <w:spacing w:after="60"/>
        <w:ind w:left="1985" w:hanging="1985"/>
        <w:rPr>
          <w:rFonts w:ascii="Arial" w:hAnsi="Arial" w:cs="Arial"/>
          <w:bCs/>
        </w:rPr>
      </w:pPr>
    </w:p>
    <w:p w14:paraId="17883836"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sidR="007A0280" w:rsidRPr="00053BE4">
        <w:rPr>
          <w:rFonts w:ascii="Arial" w:hAnsi="Arial" w:cs="Arial"/>
          <w:b/>
          <w:bCs/>
          <w:sz w:val="22"/>
          <w:szCs w:val="22"/>
        </w:rPr>
        <w:t>Jing Liu</w:t>
      </w:r>
    </w:p>
    <w:p w14:paraId="5FE11EBF"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bCs/>
          <w:sz w:val="22"/>
          <w:szCs w:val="22"/>
        </w:rPr>
        <w:tab/>
      </w:r>
      <w:r w:rsidR="007A0280" w:rsidRPr="00053BE4">
        <w:rPr>
          <w:rFonts w:ascii="Arial" w:hAnsi="Arial" w:cs="Arial"/>
          <w:b/>
          <w:bCs/>
          <w:sz w:val="22"/>
          <w:szCs w:val="22"/>
          <w:lang w:eastAsia="zh-CN"/>
        </w:rPr>
        <w:t>liu.jing30@zte.com.cn</w:t>
      </w:r>
    </w:p>
    <w:p w14:paraId="5A6568E4" w14:textId="77777777" w:rsidR="007A0280" w:rsidRPr="00053BE4" w:rsidRDefault="007A0280">
      <w:pPr>
        <w:spacing w:after="60"/>
        <w:ind w:left="1985" w:hanging="1985"/>
        <w:rPr>
          <w:rFonts w:ascii="Arial" w:hAnsi="Arial" w:cs="Arial"/>
          <w:b/>
          <w:sz w:val="22"/>
          <w:szCs w:val="22"/>
        </w:rPr>
      </w:pPr>
    </w:p>
    <w:p w14:paraId="7F75D50E" w14:textId="77777777" w:rsidR="00B97703" w:rsidRPr="00053BE4" w:rsidRDefault="00383545">
      <w:pPr>
        <w:spacing w:after="60"/>
        <w:ind w:left="1985" w:hanging="1985"/>
        <w:rPr>
          <w:rFonts w:ascii="Arial" w:hAnsi="Arial" w:cs="Arial"/>
          <w:b/>
          <w:sz w:val="22"/>
          <w:szCs w:val="22"/>
        </w:rPr>
      </w:pPr>
      <w:r w:rsidRPr="00053BE4">
        <w:rPr>
          <w:rFonts w:ascii="Arial" w:hAnsi="Arial" w:cs="Arial"/>
          <w:b/>
          <w:sz w:val="22"/>
          <w:szCs w:val="22"/>
        </w:rPr>
        <w:t>Send any reply LS to:</w:t>
      </w:r>
      <w:r w:rsidRPr="00053BE4">
        <w:rPr>
          <w:rFonts w:ascii="Arial" w:hAnsi="Arial" w:cs="Arial"/>
          <w:b/>
          <w:sz w:val="22"/>
          <w:szCs w:val="22"/>
        </w:rPr>
        <w:tab/>
        <w:t xml:space="preserve">3GPP Liaisons Coordinator, </w:t>
      </w:r>
      <w:hyperlink r:id="rId8" w:history="1">
        <w:r w:rsidRPr="00053BE4">
          <w:rPr>
            <w:rStyle w:val="af4"/>
            <w:rFonts w:ascii="Arial" w:hAnsi="Arial" w:cs="Arial"/>
            <w:b/>
            <w:sz w:val="22"/>
            <w:szCs w:val="22"/>
          </w:rPr>
          <w:t>mailto:3GPPLiaison@etsi.org</w:t>
        </w:r>
      </w:hyperlink>
    </w:p>
    <w:p w14:paraId="667B7F4E" w14:textId="77777777" w:rsidR="00383545" w:rsidRPr="00053BE4" w:rsidRDefault="00383545">
      <w:pPr>
        <w:spacing w:after="60"/>
        <w:ind w:left="1985" w:hanging="1985"/>
        <w:rPr>
          <w:rFonts w:ascii="Arial" w:hAnsi="Arial" w:cs="Arial"/>
          <w:b/>
        </w:rPr>
      </w:pPr>
    </w:p>
    <w:p w14:paraId="2ACFD20B"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sidR="007A0280" w:rsidRPr="00053BE4">
        <w:rPr>
          <w:rFonts w:ascii="Arial" w:hAnsi="Arial" w:cs="Arial"/>
          <w:b/>
          <w:bCs/>
          <w:szCs w:val="22"/>
        </w:rPr>
        <w:t>None</w:t>
      </w:r>
    </w:p>
    <w:p w14:paraId="01B9A965" w14:textId="77777777" w:rsidR="00B97703" w:rsidRPr="00053BE4" w:rsidRDefault="000F6242" w:rsidP="00B97703">
      <w:pPr>
        <w:pStyle w:val="1"/>
      </w:pPr>
      <w:r w:rsidRPr="00053BE4">
        <w:t>1</w:t>
      </w:r>
      <w:r w:rsidR="002F1940" w:rsidRPr="00053BE4">
        <w:tab/>
      </w:r>
      <w:r w:rsidRPr="00053BE4">
        <w:t>Overall description</w:t>
      </w:r>
    </w:p>
    <w:p w14:paraId="4AA44069" w14:textId="68BDA82D" w:rsidR="00F01E29" w:rsidRDefault="00F01E29" w:rsidP="00F01E29">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sidRPr="00053BE4">
        <w:rPr>
          <w:rFonts w:ascii="Arial" w:eastAsia="宋体" w:hAnsi="Arial" w:cs="Arial"/>
          <w:lang w:val="en-US" w:eastAsia="zh-CN" w:bidi="ar"/>
        </w:rPr>
        <w:t>R</w:t>
      </w:r>
      <w:r w:rsidRPr="00053BE4">
        <w:rPr>
          <w:rFonts w:ascii="Arial" w:eastAsia="宋体" w:hAnsi="Arial" w:cs="Arial" w:hint="eastAsia"/>
          <w:lang w:val="en-US" w:eastAsia="zh-CN" w:bidi="ar"/>
        </w:rPr>
        <w:t>egarding</w:t>
      </w:r>
      <w:r w:rsidRPr="00053BE4">
        <w:rPr>
          <w:rFonts w:ascii="Arial" w:eastAsia="宋体" w:hAnsi="Arial" w:cs="Arial"/>
          <w:lang w:val="en-US" w:eastAsia="zh-CN" w:bidi="ar"/>
        </w:rPr>
        <w:t xml:space="preserve"> </w:t>
      </w:r>
      <w:r w:rsidR="00266D1D">
        <w:rPr>
          <w:rFonts w:ascii="Arial" w:eastAsia="宋体" w:hAnsi="Arial" w:cs="Arial"/>
          <w:lang w:val="en-US" w:eastAsia="zh-CN" w:bidi="ar"/>
        </w:rPr>
        <w:t xml:space="preserve">the </w:t>
      </w:r>
      <w:r w:rsidR="00CF76FC">
        <w:rPr>
          <w:rFonts w:ascii="Arial" w:eastAsia="宋体" w:hAnsi="Arial" w:cs="Arial"/>
          <w:lang w:val="en-US" w:eastAsia="zh-CN" w:bidi="ar"/>
        </w:rPr>
        <w:t xml:space="preserve">security key </w:t>
      </w:r>
      <w:r w:rsidR="00777088">
        <w:rPr>
          <w:rFonts w:ascii="Arial" w:eastAsia="宋体" w:hAnsi="Arial" w:cs="Arial"/>
          <w:lang w:val="en-US" w:eastAsia="zh-CN" w:bidi="ar"/>
        </w:rPr>
        <w:t>handling in</w:t>
      </w:r>
      <w:r w:rsidR="00CF76FC">
        <w:rPr>
          <w:rFonts w:ascii="Arial" w:eastAsia="宋体" w:hAnsi="Arial" w:cs="Arial"/>
          <w:lang w:val="en-US" w:eastAsia="zh-CN" w:bidi="ar"/>
        </w:rPr>
        <w:t xml:space="preserve"> </w:t>
      </w:r>
      <w:r w:rsidRPr="00053BE4">
        <w:rPr>
          <w:rFonts w:ascii="Arial" w:eastAsia="宋体" w:hAnsi="Arial" w:cs="Arial"/>
          <w:lang w:val="en-US" w:eastAsia="zh-CN" w:bidi="ar"/>
        </w:rPr>
        <w:t xml:space="preserve">Rel-19 Inter-CU LTM, RAN2 made the following agreements at </w:t>
      </w:r>
      <w:r w:rsidR="00351374">
        <w:rPr>
          <w:rFonts w:ascii="Arial" w:eastAsia="宋体" w:hAnsi="Arial" w:cs="Arial"/>
          <w:lang w:val="en-US" w:eastAsia="zh-CN" w:bidi="ar"/>
        </w:rPr>
        <w:t>RAN2#12</w:t>
      </w:r>
      <w:r w:rsidR="00CF76FC">
        <w:rPr>
          <w:rFonts w:ascii="Arial" w:eastAsia="宋体" w:hAnsi="Arial" w:cs="Arial"/>
          <w:lang w:val="en-US" w:eastAsia="zh-CN" w:bidi="ar"/>
        </w:rPr>
        <w:t>9bis</w:t>
      </w:r>
      <w:r w:rsidR="004F66D8" w:rsidRPr="00053BE4">
        <w:rPr>
          <w:rFonts w:ascii="Arial" w:eastAsia="宋体" w:hAnsi="Arial" w:cs="Arial"/>
          <w:lang w:val="en-US" w:eastAsia="zh-CN" w:bidi="ar"/>
        </w:rPr>
        <w:t xml:space="preserve"> meeting:</w:t>
      </w:r>
    </w:p>
    <w:tbl>
      <w:tblPr>
        <w:tblStyle w:val="af8"/>
        <w:tblW w:w="0" w:type="auto"/>
        <w:tblInd w:w="279" w:type="dxa"/>
        <w:tblLook w:val="04A0" w:firstRow="1" w:lastRow="0" w:firstColumn="1" w:lastColumn="0" w:noHBand="0" w:noVBand="1"/>
      </w:tblPr>
      <w:tblGrid>
        <w:gridCol w:w="9072"/>
      </w:tblGrid>
      <w:tr w:rsidR="00237A40" w14:paraId="42034EBE" w14:textId="77777777" w:rsidTr="00237A40">
        <w:tc>
          <w:tcPr>
            <w:tcW w:w="9072" w:type="dxa"/>
          </w:tcPr>
          <w:p w14:paraId="5B02A5D2" w14:textId="77777777" w:rsidR="00237A40" w:rsidRPr="00237A40" w:rsidRDefault="00237A40" w:rsidP="00237A40">
            <w:pPr>
              <w:overflowPunct/>
              <w:autoSpaceDE/>
              <w:autoSpaceDN/>
              <w:adjustRightInd/>
              <w:spacing w:afterLines="50" w:after="120"/>
              <w:textAlignment w:val="auto"/>
              <w:rPr>
                <w:rFonts w:ascii="Arial" w:eastAsia="宋体" w:hAnsi="Arial" w:cs="Arial"/>
                <w:lang w:val="en-US" w:eastAsia="zh-CN" w:bidi="ar"/>
              </w:rPr>
            </w:pPr>
            <w:r w:rsidRPr="00237A40">
              <w:rPr>
                <w:rFonts w:ascii="Arial" w:eastAsia="宋体" w:hAnsi="Arial" w:cs="Arial"/>
                <w:lang w:val="en-US" w:eastAsia="zh-CN" w:bidi="ar"/>
              </w:rPr>
              <w:t>Agreements:</w:t>
            </w:r>
          </w:p>
          <w:p w14:paraId="0FA059D6" w14:textId="290E0F3E" w:rsidR="00237A40" w:rsidRPr="00237A40"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237A40">
              <w:rPr>
                <w:rFonts w:ascii="Arial" w:eastAsia="宋体" w:hAnsi="Arial" w:cs="Arial"/>
                <w:lang w:val="en-US" w:eastAsia="zh-CN" w:bidi="ar"/>
              </w:rPr>
              <w:t>For security key update in inter-CU LTM, RAN2 agree to include actual NCC value in the LTM cell switch command MAC CE.</w:t>
            </w:r>
          </w:p>
          <w:p w14:paraId="15A3137A" w14:textId="0109847C" w:rsidR="00237A40" w:rsidRPr="00237A40"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237A40">
              <w:rPr>
                <w:rFonts w:ascii="Arial" w:eastAsia="宋体" w:hAnsi="Arial" w:cs="Arial"/>
                <w:lang w:val="en-US" w:eastAsia="zh-CN" w:bidi="ar"/>
              </w:rPr>
              <w:t xml:space="preserve">NCC is included in the LTM cell switch command MAC CE if the R19 set ID is different between the target cell and source cell. Conversely, if the R19 set ID is same for both cells, the NCC will not be included. </w:t>
            </w:r>
          </w:p>
          <w:p w14:paraId="2C2EF3A8" w14:textId="6F765731" w:rsidR="00237A40" w:rsidRPr="00237A40"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237A40">
              <w:rPr>
                <w:rFonts w:ascii="Arial" w:eastAsia="宋体" w:hAnsi="Arial" w:cs="Arial"/>
                <w:lang w:val="en-US" w:eastAsia="zh-CN" w:bidi="ar"/>
              </w:rPr>
              <w:t xml:space="preserve">NW configures the corresponding </w:t>
            </w:r>
            <w:proofErr w:type="spellStart"/>
            <w:r w:rsidRPr="00237A40">
              <w:rPr>
                <w:rFonts w:ascii="Arial" w:eastAsia="宋体" w:hAnsi="Arial" w:cs="Arial"/>
                <w:lang w:val="en-US" w:eastAsia="zh-CN" w:bidi="ar"/>
              </w:rPr>
              <w:t>sk</w:t>
            </w:r>
            <w:proofErr w:type="spellEnd"/>
            <w:r w:rsidRPr="00237A40">
              <w:rPr>
                <w:rFonts w:ascii="Arial" w:eastAsia="宋体" w:hAnsi="Arial" w:cs="Arial"/>
                <w:lang w:val="en-US" w:eastAsia="zh-CN" w:bidi="ar"/>
              </w:rPr>
              <w:t xml:space="preserve">-Counter in all LTM candidate configurations, and UE uses the configured value for generating the SN key when security key update is performed in MCG. </w:t>
            </w:r>
          </w:p>
          <w:p w14:paraId="204640AF" w14:textId="29FBE897" w:rsidR="00237A40" w:rsidRPr="001110D8"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1110D8">
              <w:rPr>
                <w:rFonts w:ascii="Arial" w:eastAsia="宋体" w:hAnsi="Arial" w:cs="Arial"/>
                <w:lang w:val="en-US" w:eastAsia="zh-CN" w:bidi="ar"/>
              </w:rPr>
              <w:t xml:space="preserve">A list of </w:t>
            </w:r>
            <w:proofErr w:type="spellStart"/>
            <w:r w:rsidRPr="001110D8">
              <w:rPr>
                <w:rFonts w:ascii="Arial" w:eastAsia="宋体" w:hAnsi="Arial" w:cs="Arial"/>
                <w:lang w:val="en-US" w:eastAsia="zh-CN" w:bidi="ar"/>
              </w:rPr>
              <w:t>sk</w:t>
            </w:r>
            <w:proofErr w:type="spellEnd"/>
            <w:r w:rsidRPr="001110D8">
              <w:rPr>
                <w:rFonts w:ascii="Arial" w:eastAsia="宋体" w:hAnsi="Arial" w:cs="Arial"/>
                <w:lang w:val="en-US" w:eastAsia="zh-CN" w:bidi="ar"/>
              </w:rPr>
              <w:t>-counters is linked to a Rel-19 set ID configured by the SN.</w:t>
            </w:r>
          </w:p>
          <w:p w14:paraId="422C4C72" w14:textId="4016B103" w:rsidR="00237A40" w:rsidRPr="001110D8"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1110D8">
              <w:rPr>
                <w:rFonts w:ascii="Arial" w:eastAsia="宋体" w:hAnsi="Arial" w:cs="Arial"/>
                <w:lang w:val="en-US" w:eastAsia="zh-CN" w:bidi="ar"/>
              </w:rPr>
              <w:t>At RLF and reconfiguration with sync failure:</w:t>
            </w:r>
          </w:p>
          <w:p w14:paraId="387D8735" w14:textId="1DB0C72B" w:rsidR="00237A40" w:rsidRPr="001110D8" w:rsidRDefault="00237A40" w:rsidP="00237A40">
            <w:pPr>
              <w:pStyle w:val="af9"/>
              <w:numPr>
                <w:ilvl w:val="0"/>
                <w:numId w:val="13"/>
              </w:numPr>
              <w:overflowPunct/>
              <w:autoSpaceDE/>
              <w:autoSpaceDN/>
              <w:adjustRightInd/>
              <w:spacing w:afterLines="50" w:after="120"/>
              <w:ind w:left="744" w:firstLineChars="0" w:hanging="283"/>
              <w:textAlignment w:val="auto"/>
              <w:rPr>
                <w:rFonts w:ascii="Arial" w:eastAsia="宋体" w:hAnsi="Arial" w:cs="Arial"/>
                <w:lang w:val="en-US" w:eastAsia="zh-CN" w:bidi="ar"/>
              </w:rPr>
            </w:pPr>
            <w:r w:rsidRPr="001110D8">
              <w:rPr>
                <w:rFonts w:ascii="Arial" w:eastAsia="宋体" w:hAnsi="Arial" w:cs="Arial"/>
                <w:lang w:val="en-US" w:eastAsia="zh-CN" w:bidi="ar"/>
              </w:rPr>
              <w:t>If RLF</w:t>
            </w:r>
            <w:r w:rsidR="001A753D">
              <w:rPr>
                <w:rFonts w:ascii="Arial" w:eastAsia="宋体" w:hAnsi="Arial" w:cs="Arial"/>
                <w:lang w:val="en-US" w:eastAsia="zh-CN" w:bidi="ar"/>
              </w:rPr>
              <w:t>:</w:t>
            </w:r>
          </w:p>
          <w:p w14:paraId="42B8D545" w14:textId="2DB04908" w:rsidR="00237A40" w:rsidRPr="001110D8" w:rsidRDefault="00237A40" w:rsidP="00237A40">
            <w:pPr>
              <w:pStyle w:val="af9"/>
              <w:numPr>
                <w:ilvl w:val="0"/>
                <w:numId w:val="15"/>
              </w:numPr>
              <w:overflowPunct/>
              <w:autoSpaceDE/>
              <w:autoSpaceDN/>
              <w:adjustRightInd/>
              <w:spacing w:afterLines="50" w:after="120"/>
              <w:ind w:left="1028" w:firstLineChars="0" w:hanging="284"/>
              <w:textAlignment w:val="auto"/>
              <w:rPr>
                <w:rFonts w:ascii="Arial" w:eastAsia="宋体" w:hAnsi="Arial" w:cs="Arial"/>
                <w:lang w:val="en-US" w:eastAsia="zh-CN" w:bidi="ar"/>
              </w:rPr>
            </w:pPr>
            <w:r w:rsidRPr="001110D8">
              <w:rPr>
                <w:rFonts w:ascii="Arial" w:eastAsia="宋体" w:hAnsi="Arial" w:cs="Arial"/>
                <w:lang w:val="en-US" w:eastAsia="zh-CN" w:bidi="ar"/>
              </w:rPr>
              <w:t xml:space="preserve">If the selected candidate cell has the same Rel-19 set ID as source (no security key change), the UE performs fast </w:t>
            </w:r>
            <w:r w:rsidR="001A753D">
              <w:rPr>
                <w:rFonts w:ascii="Arial" w:eastAsia="宋体" w:hAnsi="Arial" w:cs="Arial"/>
                <w:lang w:val="en-US" w:eastAsia="zh-CN" w:bidi="ar"/>
              </w:rPr>
              <w:t>failure</w:t>
            </w:r>
            <w:r w:rsidRPr="001110D8">
              <w:rPr>
                <w:rFonts w:ascii="Arial" w:eastAsia="宋体" w:hAnsi="Arial" w:cs="Arial"/>
                <w:lang w:val="en-US" w:eastAsia="zh-CN" w:bidi="ar"/>
              </w:rPr>
              <w:t xml:space="preserve"> recovery (same as in Rel-18).</w:t>
            </w:r>
          </w:p>
          <w:p w14:paraId="47DA89D0" w14:textId="21D57D5C" w:rsidR="00237A40" w:rsidRPr="001110D8" w:rsidRDefault="00237A40" w:rsidP="00237A40">
            <w:pPr>
              <w:pStyle w:val="af9"/>
              <w:numPr>
                <w:ilvl w:val="0"/>
                <w:numId w:val="13"/>
              </w:numPr>
              <w:overflowPunct/>
              <w:autoSpaceDE/>
              <w:autoSpaceDN/>
              <w:adjustRightInd/>
              <w:spacing w:afterLines="50" w:after="120"/>
              <w:ind w:left="744" w:firstLineChars="0" w:hanging="283"/>
              <w:textAlignment w:val="auto"/>
              <w:rPr>
                <w:rFonts w:ascii="Arial" w:eastAsia="宋体" w:hAnsi="Arial" w:cs="Arial"/>
                <w:lang w:val="en-US" w:eastAsia="zh-CN" w:bidi="ar"/>
              </w:rPr>
            </w:pPr>
            <w:r w:rsidRPr="001110D8">
              <w:rPr>
                <w:rFonts w:ascii="Arial" w:eastAsia="宋体" w:hAnsi="Arial" w:cs="Arial"/>
                <w:lang w:val="en-US" w:eastAsia="zh-CN" w:bidi="ar"/>
              </w:rPr>
              <w:t>If reconfiguration failure (inter-CU LTM)</w:t>
            </w:r>
            <w:r w:rsidR="001A753D">
              <w:rPr>
                <w:rFonts w:ascii="Arial" w:eastAsia="宋体" w:hAnsi="Arial" w:cs="Arial"/>
                <w:lang w:val="en-US" w:eastAsia="zh-CN" w:bidi="ar"/>
              </w:rPr>
              <w:t>:</w:t>
            </w:r>
          </w:p>
          <w:p w14:paraId="25E5D0EC" w14:textId="0F904082" w:rsidR="00237A40" w:rsidRPr="001110D8" w:rsidRDefault="00237A40" w:rsidP="00237A40">
            <w:pPr>
              <w:pStyle w:val="af9"/>
              <w:numPr>
                <w:ilvl w:val="0"/>
                <w:numId w:val="15"/>
              </w:numPr>
              <w:overflowPunct/>
              <w:autoSpaceDE/>
              <w:autoSpaceDN/>
              <w:adjustRightInd/>
              <w:spacing w:afterLines="50" w:after="120"/>
              <w:ind w:left="1028" w:firstLineChars="0" w:hanging="284"/>
              <w:textAlignment w:val="auto"/>
              <w:rPr>
                <w:rFonts w:ascii="Arial" w:eastAsia="宋体" w:hAnsi="Arial" w:cs="Arial"/>
                <w:lang w:val="en-US" w:eastAsia="zh-CN" w:bidi="ar"/>
              </w:rPr>
            </w:pPr>
            <w:r w:rsidRPr="001110D8">
              <w:rPr>
                <w:rFonts w:ascii="Arial" w:eastAsia="宋体" w:hAnsi="Arial" w:cs="Arial"/>
                <w:lang w:val="en-US" w:eastAsia="zh-CN" w:bidi="ar"/>
              </w:rPr>
              <w:t xml:space="preserve">If the selected candidate cell has the same Rel-19 set ID as target, the UE performs fast </w:t>
            </w:r>
            <w:r w:rsidR="001A753D">
              <w:rPr>
                <w:rFonts w:ascii="Arial" w:eastAsia="宋体" w:hAnsi="Arial" w:cs="Arial"/>
                <w:lang w:val="en-US" w:eastAsia="zh-CN" w:bidi="ar"/>
              </w:rPr>
              <w:t>failure</w:t>
            </w:r>
            <w:r w:rsidRPr="001110D8">
              <w:rPr>
                <w:rFonts w:ascii="Arial" w:eastAsia="宋体" w:hAnsi="Arial" w:cs="Arial"/>
                <w:lang w:val="en-US" w:eastAsia="zh-CN" w:bidi="ar"/>
              </w:rPr>
              <w:t xml:space="preserve"> recovery. FFS if fast </w:t>
            </w:r>
            <w:r w:rsidR="001A753D">
              <w:rPr>
                <w:rFonts w:ascii="Arial" w:eastAsia="宋体" w:hAnsi="Arial" w:cs="Arial"/>
                <w:lang w:val="en-US" w:eastAsia="zh-CN" w:bidi="ar"/>
              </w:rPr>
              <w:t>failure</w:t>
            </w:r>
            <w:r w:rsidRPr="001110D8">
              <w:rPr>
                <w:rFonts w:ascii="Arial" w:eastAsia="宋体" w:hAnsi="Arial" w:cs="Arial"/>
                <w:lang w:val="en-US" w:eastAsia="zh-CN" w:bidi="ar"/>
              </w:rPr>
              <w:t xml:space="preserve"> recovery with different Rel-19 set IDs is allowed.</w:t>
            </w:r>
          </w:p>
          <w:p w14:paraId="396710FB" w14:textId="54AFA575" w:rsidR="00237A40"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1110D8">
              <w:rPr>
                <w:rFonts w:ascii="Arial" w:eastAsia="宋体" w:hAnsi="Arial" w:cs="Arial" w:hint="eastAsia"/>
                <w:lang w:val="en-US" w:eastAsia="zh-CN" w:bidi="ar"/>
              </w:rPr>
              <w:t>T</w:t>
            </w:r>
            <w:r w:rsidRPr="001110D8">
              <w:rPr>
                <w:rFonts w:ascii="Arial" w:eastAsia="宋体" w:hAnsi="Arial" w:cs="Arial"/>
                <w:lang w:val="en-US" w:eastAsia="zh-CN" w:bidi="ar"/>
              </w:rPr>
              <w:t xml:space="preserve">he indication on whether to allow or not the SN to configure an inter-SN candidate is included in the inter-node RRC message. </w:t>
            </w:r>
          </w:p>
        </w:tc>
      </w:tr>
    </w:tbl>
    <w:p w14:paraId="5094B861" w14:textId="5F7B1453" w:rsidR="00CF76FC" w:rsidRPr="00354778" w:rsidRDefault="00CF76FC" w:rsidP="000B65E2">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hint="eastAsia"/>
          <w:lang w:val="en-US" w:eastAsia="zh-CN" w:bidi="ar"/>
        </w:rPr>
        <w:t>T</w:t>
      </w:r>
      <w:r>
        <w:rPr>
          <w:rFonts w:ascii="Arial" w:eastAsia="宋体" w:hAnsi="Arial" w:cs="Arial"/>
          <w:lang w:val="en-US" w:eastAsia="zh-CN" w:bidi="ar"/>
        </w:rPr>
        <w:t>he term “R19 set ID” refers to the</w:t>
      </w:r>
      <w:r w:rsidR="00354778">
        <w:rPr>
          <w:rFonts w:ascii="Arial" w:eastAsia="宋体" w:hAnsi="Arial" w:cs="Arial"/>
          <w:lang w:val="en-US" w:eastAsia="zh-CN" w:bidi="ar"/>
        </w:rPr>
        <w:t xml:space="preserve"> “LTM no security change ID” configured to the UE for serving cell and candidate cells</w:t>
      </w:r>
      <w:r w:rsidR="008269D1">
        <w:rPr>
          <w:rFonts w:ascii="Arial" w:eastAsia="宋体" w:hAnsi="Arial" w:cs="Arial"/>
          <w:lang w:val="en-US" w:eastAsia="zh-CN" w:bidi="ar"/>
        </w:rPr>
        <w:t xml:space="preserve"> separately</w:t>
      </w:r>
      <w:r w:rsidR="00354778">
        <w:rPr>
          <w:rFonts w:ascii="Arial" w:eastAsia="宋体" w:hAnsi="Arial" w:cs="Arial"/>
          <w:lang w:val="en-US" w:eastAsia="zh-CN" w:bidi="ar"/>
        </w:rPr>
        <w:t>. RAN2 assume</w:t>
      </w:r>
      <w:r w:rsidR="008754D5">
        <w:rPr>
          <w:rFonts w:ascii="Arial" w:eastAsia="宋体" w:hAnsi="Arial" w:cs="Arial"/>
          <w:lang w:val="en-US" w:eastAsia="zh-CN" w:bidi="ar"/>
        </w:rPr>
        <w:t>s</w:t>
      </w:r>
      <w:r w:rsidR="00354778">
        <w:rPr>
          <w:rFonts w:ascii="Arial" w:eastAsia="宋体" w:hAnsi="Arial" w:cs="Arial"/>
          <w:lang w:val="en-US" w:eastAsia="zh-CN" w:bidi="ar"/>
        </w:rPr>
        <w:t xml:space="preserve"> that even for intra-CU </w:t>
      </w:r>
      <w:r w:rsidR="005F3B6C">
        <w:rPr>
          <w:rFonts w:ascii="Arial" w:eastAsia="宋体" w:hAnsi="Arial" w:cs="Arial"/>
          <w:lang w:val="en-US" w:eastAsia="zh-CN" w:bidi="ar"/>
        </w:rPr>
        <w:t>LTM</w:t>
      </w:r>
      <w:r w:rsidR="00354778">
        <w:rPr>
          <w:rFonts w:ascii="Arial" w:eastAsia="宋体" w:hAnsi="Arial" w:cs="Arial"/>
          <w:lang w:val="en-US" w:eastAsia="zh-CN" w:bidi="ar"/>
        </w:rPr>
        <w:t>, the network is allowed to configure different R19 set IDs for different cells (including serving and</w:t>
      </w:r>
      <w:r w:rsidR="005F3B6C">
        <w:rPr>
          <w:rFonts w:ascii="Arial" w:eastAsia="宋体" w:hAnsi="Arial" w:cs="Arial"/>
          <w:lang w:val="en-US" w:eastAsia="zh-CN" w:bidi="ar"/>
        </w:rPr>
        <w:t>/or</w:t>
      </w:r>
      <w:r w:rsidR="00354778">
        <w:rPr>
          <w:rFonts w:ascii="Arial" w:eastAsia="宋体" w:hAnsi="Arial" w:cs="Arial"/>
          <w:lang w:val="en-US" w:eastAsia="zh-CN" w:bidi="ar"/>
        </w:rPr>
        <w:t xml:space="preserve"> </w:t>
      </w:r>
      <w:r w:rsidR="009661B6">
        <w:rPr>
          <w:rFonts w:ascii="Arial" w:eastAsia="宋体" w:hAnsi="Arial" w:cs="Arial"/>
          <w:lang w:val="en-US" w:eastAsia="zh-CN" w:bidi="ar"/>
        </w:rPr>
        <w:t xml:space="preserve">intra-CU </w:t>
      </w:r>
      <w:r w:rsidR="00354778">
        <w:rPr>
          <w:rFonts w:ascii="Arial" w:eastAsia="宋体" w:hAnsi="Arial" w:cs="Arial"/>
          <w:lang w:val="en-US" w:eastAsia="zh-CN" w:bidi="ar"/>
        </w:rPr>
        <w:t xml:space="preserve">candidate cells) if the network wants to trigger </w:t>
      </w:r>
      <w:r w:rsidR="001110D8">
        <w:rPr>
          <w:rFonts w:ascii="Arial" w:eastAsia="宋体" w:hAnsi="Arial" w:cs="Arial"/>
          <w:lang w:val="en-US" w:eastAsia="zh-CN" w:bidi="ar"/>
        </w:rPr>
        <w:t xml:space="preserve">security </w:t>
      </w:r>
      <w:r w:rsidR="00354778">
        <w:rPr>
          <w:rFonts w:ascii="Arial" w:eastAsia="宋体" w:hAnsi="Arial" w:cs="Arial"/>
          <w:lang w:val="en-US" w:eastAsia="zh-CN" w:bidi="ar"/>
        </w:rPr>
        <w:t>key update.</w:t>
      </w:r>
      <w:r w:rsidR="00354778">
        <w:rPr>
          <w:rFonts w:ascii="Arial" w:eastAsia="宋体" w:hAnsi="Arial" w:cs="Arial" w:hint="eastAsia"/>
          <w:lang w:val="en-US" w:eastAsia="zh-CN" w:bidi="ar"/>
        </w:rPr>
        <w:t xml:space="preserve"> </w:t>
      </w:r>
      <w:r w:rsidR="00EC17A5">
        <w:rPr>
          <w:rFonts w:ascii="Arial" w:eastAsia="宋体" w:hAnsi="Arial" w:cs="Arial"/>
          <w:lang w:val="en-US" w:eastAsia="zh-CN" w:bidi="ar"/>
        </w:rPr>
        <w:t>From UE perspective, security key update is</w:t>
      </w:r>
      <w:r w:rsidR="009661B6">
        <w:rPr>
          <w:rFonts w:ascii="Arial" w:eastAsia="宋体" w:hAnsi="Arial" w:cs="Arial"/>
          <w:lang w:val="en-US" w:eastAsia="zh-CN" w:bidi="ar"/>
        </w:rPr>
        <w:t xml:space="preserve"> </w:t>
      </w:r>
      <w:r w:rsidR="001110D8">
        <w:rPr>
          <w:rFonts w:ascii="Arial" w:eastAsia="宋体" w:hAnsi="Arial" w:cs="Arial"/>
          <w:lang w:val="en-US" w:eastAsia="zh-CN" w:bidi="ar"/>
        </w:rPr>
        <w:t>performed</w:t>
      </w:r>
      <w:r w:rsidR="009661B6">
        <w:rPr>
          <w:rFonts w:ascii="Arial" w:eastAsia="宋体" w:hAnsi="Arial" w:cs="Arial"/>
          <w:lang w:val="en-US" w:eastAsia="zh-CN" w:bidi="ar"/>
        </w:rPr>
        <w:t xml:space="preserve"> </w:t>
      </w:r>
      <w:r w:rsidR="00691EFF">
        <w:rPr>
          <w:rFonts w:ascii="Arial" w:eastAsia="宋体" w:hAnsi="Arial" w:cs="Arial"/>
          <w:lang w:val="en-US" w:eastAsia="zh-CN" w:bidi="ar"/>
        </w:rPr>
        <w:t>when</w:t>
      </w:r>
      <w:r w:rsidR="00EC17A5">
        <w:rPr>
          <w:rFonts w:ascii="Arial" w:eastAsia="宋体" w:hAnsi="Arial" w:cs="Arial"/>
          <w:lang w:val="en-US" w:eastAsia="zh-CN" w:bidi="ar"/>
        </w:rPr>
        <w:t xml:space="preserve"> the R19 set IDs are different between the serving cell and </w:t>
      </w:r>
      <w:r w:rsidR="007A7EC7">
        <w:rPr>
          <w:rFonts w:ascii="Arial" w:eastAsia="宋体" w:hAnsi="Arial" w:cs="Arial"/>
          <w:lang w:val="en-US" w:eastAsia="zh-CN" w:bidi="ar"/>
        </w:rPr>
        <w:t xml:space="preserve">the </w:t>
      </w:r>
      <w:r w:rsidR="00EC17A5">
        <w:rPr>
          <w:rFonts w:ascii="Arial" w:eastAsia="宋体" w:hAnsi="Arial" w:cs="Arial"/>
          <w:lang w:val="en-US" w:eastAsia="zh-CN" w:bidi="ar"/>
        </w:rPr>
        <w:t>target cell</w:t>
      </w:r>
      <w:r w:rsidR="00FA093E">
        <w:rPr>
          <w:rFonts w:ascii="Arial" w:eastAsia="宋体" w:hAnsi="Arial" w:cs="Arial"/>
          <w:lang w:val="en-US" w:eastAsia="zh-CN" w:bidi="ar"/>
        </w:rPr>
        <w:t xml:space="preserve">, whether it is intra-CU or inter-CU LTM </w:t>
      </w:r>
      <w:r w:rsidR="006F28AE">
        <w:rPr>
          <w:rFonts w:ascii="Arial" w:eastAsia="宋体" w:hAnsi="Arial" w:cs="Arial"/>
          <w:lang w:val="en-US" w:eastAsia="zh-CN" w:bidi="ar"/>
        </w:rPr>
        <w:t>can be</w:t>
      </w:r>
      <w:r w:rsidR="00FA093E">
        <w:rPr>
          <w:rFonts w:ascii="Arial" w:eastAsia="宋体" w:hAnsi="Arial" w:cs="Arial"/>
          <w:lang w:val="en-US" w:eastAsia="zh-CN" w:bidi="ar"/>
        </w:rPr>
        <w:t xml:space="preserve"> transparent to the UE.</w:t>
      </w:r>
      <w:r w:rsidR="00EC17A5">
        <w:rPr>
          <w:rFonts w:ascii="Arial" w:eastAsia="宋体" w:hAnsi="Arial" w:cs="Arial"/>
          <w:lang w:val="en-US" w:eastAsia="zh-CN" w:bidi="ar"/>
        </w:rPr>
        <w:t xml:space="preserve"> </w:t>
      </w:r>
    </w:p>
    <w:p w14:paraId="1303B61D" w14:textId="77777777" w:rsidR="00B97703" w:rsidRPr="00053BE4" w:rsidRDefault="002F1940" w:rsidP="000F6242">
      <w:pPr>
        <w:pStyle w:val="1"/>
      </w:pPr>
      <w:r w:rsidRPr="00053BE4">
        <w:lastRenderedPageBreak/>
        <w:t>2</w:t>
      </w:r>
      <w:r w:rsidRPr="00053BE4">
        <w:tab/>
      </w:r>
      <w:r w:rsidR="000F6242" w:rsidRPr="00053BE4">
        <w:t>Actions</w:t>
      </w:r>
    </w:p>
    <w:p w14:paraId="106E3F85" w14:textId="77777777" w:rsidR="00B97703" w:rsidRPr="00053BE4" w:rsidRDefault="00B97703">
      <w:pPr>
        <w:spacing w:after="120"/>
        <w:ind w:left="1985" w:hanging="1985"/>
        <w:rPr>
          <w:rFonts w:ascii="Arial" w:hAnsi="Arial" w:cs="Arial"/>
          <w:b/>
        </w:rPr>
      </w:pPr>
      <w:r w:rsidRPr="00053BE4">
        <w:rPr>
          <w:rFonts w:ascii="Arial" w:hAnsi="Arial" w:cs="Arial"/>
          <w:b/>
        </w:rPr>
        <w:t>To</w:t>
      </w:r>
      <w:r w:rsidR="000F6242" w:rsidRPr="00053BE4">
        <w:rPr>
          <w:rFonts w:ascii="Arial" w:hAnsi="Arial" w:cs="Arial"/>
          <w:b/>
        </w:rPr>
        <w:t xml:space="preserve"> </w:t>
      </w:r>
      <w:r w:rsidR="000B65E2" w:rsidRPr="00053BE4">
        <w:rPr>
          <w:rFonts w:ascii="Arial" w:hAnsi="Arial" w:cs="Arial"/>
          <w:b/>
        </w:rPr>
        <w:t>RAN3 group</w:t>
      </w:r>
    </w:p>
    <w:p w14:paraId="708781A4" w14:textId="77777777" w:rsidR="00B97703" w:rsidRPr="00053BE4" w:rsidRDefault="00B97703" w:rsidP="000B65E2">
      <w:pPr>
        <w:spacing w:after="120"/>
        <w:ind w:left="993" w:hanging="993"/>
        <w:rPr>
          <w:i/>
          <w:iCs/>
          <w:color w:val="0070C0"/>
        </w:rPr>
      </w:pPr>
      <w:r w:rsidRPr="00053BE4">
        <w:rPr>
          <w:rFonts w:ascii="Arial" w:hAnsi="Arial" w:cs="Arial"/>
          <w:b/>
        </w:rPr>
        <w:t xml:space="preserve">ACTION: </w:t>
      </w:r>
      <w:r w:rsidRPr="00053BE4">
        <w:rPr>
          <w:rFonts w:ascii="Arial" w:hAnsi="Arial" w:cs="Arial"/>
          <w:b/>
          <w:color w:val="0070C0"/>
        </w:rPr>
        <w:tab/>
      </w:r>
      <w:r w:rsidR="000B65E2" w:rsidRPr="00053BE4">
        <w:rPr>
          <w:rFonts w:ascii="Arial" w:hAnsi="Arial" w:cs="Arial"/>
        </w:rPr>
        <w:t>RAN2 kindly asks RAN3 to take the above agreements into consideration in future work.</w:t>
      </w:r>
    </w:p>
    <w:p w14:paraId="198576DA" w14:textId="77777777" w:rsidR="00B97703" w:rsidRPr="00053BE4" w:rsidRDefault="00B97703">
      <w:pPr>
        <w:spacing w:after="120"/>
        <w:ind w:left="993" w:hanging="993"/>
        <w:rPr>
          <w:rFonts w:ascii="Arial" w:hAnsi="Arial" w:cs="Arial"/>
        </w:rPr>
      </w:pPr>
    </w:p>
    <w:p w14:paraId="302D4FDB" w14:textId="77777777" w:rsidR="00B97703" w:rsidRPr="00053BE4" w:rsidRDefault="00B97703" w:rsidP="000F6242">
      <w:pPr>
        <w:pStyle w:val="1"/>
        <w:rPr>
          <w:szCs w:val="36"/>
        </w:rPr>
      </w:pPr>
      <w:r w:rsidRPr="00053BE4">
        <w:rPr>
          <w:szCs w:val="36"/>
        </w:rPr>
        <w:t>3</w:t>
      </w:r>
      <w:r w:rsidR="002F1940" w:rsidRPr="00053BE4">
        <w:rPr>
          <w:szCs w:val="36"/>
        </w:rPr>
        <w:tab/>
      </w:r>
      <w:r w:rsidR="000F6242" w:rsidRPr="00053BE4">
        <w:rPr>
          <w:szCs w:val="36"/>
        </w:rPr>
        <w:t xml:space="preserve">Dates of next </w:t>
      </w:r>
      <w:r w:rsidR="000F6242" w:rsidRPr="00053BE4">
        <w:rPr>
          <w:rFonts w:cs="Arial"/>
          <w:bCs/>
          <w:szCs w:val="36"/>
        </w:rPr>
        <w:t>TSG</w:t>
      </w:r>
      <w:r w:rsidR="000B65E2" w:rsidRPr="00053BE4">
        <w:rPr>
          <w:rFonts w:cs="Arial"/>
          <w:bCs/>
          <w:szCs w:val="36"/>
        </w:rPr>
        <w:t>-RAN</w:t>
      </w:r>
      <w:r w:rsidR="000F6242" w:rsidRPr="00053BE4">
        <w:rPr>
          <w:rFonts w:cs="Arial"/>
          <w:bCs/>
          <w:szCs w:val="36"/>
        </w:rPr>
        <w:t xml:space="preserve"> WG</w:t>
      </w:r>
      <w:r w:rsidR="000B65E2" w:rsidRPr="00053BE4">
        <w:rPr>
          <w:rFonts w:cs="Arial"/>
          <w:bCs/>
          <w:szCs w:val="36"/>
        </w:rPr>
        <w:t>2</w:t>
      </w:r>
      <w:r w:rsidR="000F6242" w:rsidRPr="00053BE4">
        <w:rPr>
          <w:szCs w:val="36"/>
        </w:rPr>
        <w:t xml:space="preserve"> meetings</w:t>
      </w:r>
    </w:p>
    <w:p w14:paraId="555D430C" w14:textId="11A28F99" w:rsidR="000B65E2" w:rsidRPr="00053BE4" w:rsidRDefault="000B65E2" w:rsidP="000B65E2">
      <w:pPr>
        <w:tabs>
          <w:tab w:val="left" w:pos="3261"/>
          <w:tab w:val="left" w:pos="6663"/>
        </w:tabs>
        <w:overflowPunct/>
        <w:autoSpaceDE/>
        <w:autoSpaceDN/>
        <w:adjustRightInd/>
        <w:spacing w:after="120"/>
        <w:textAlignment w:val="auto"/>
        <w:rPr>
          <w:rFonts w:ascii="Arial" w:eastAsia="Times New Roman" w:hAnsi="Arial" w:cs="Arial"/>
          <w:bCs/>
          <w:kern w:val="2"/>
          <w:lang w:val="en-US" w:eastAsia="zh-CN"/>
        </w:rPr>
      </w:pPr>
      <w:bookmarkStart w:id="11" w:name="OLE_LINK55"/>
      <w:bookmarkStart w:id="12" w:name="OLE_LINK56"/>
      <w:bookmarkStart w:id="13" w:name="OLE_LINK53"/>
      <w:bookmarkStart w:id="14" w:name="OLE_LINK54"/>
      <w:r w:rsidRPr="00053BE4">
        <w:rPr>
          <w:rFonts w:ascii="Arial" w:eastAsia="Times New Roman" w:hAnsi="Arial" w:cs="Arial"/>
          <w:bCs/>
          <w:lang w:val="en-US" w:eastAsia="zh-CN" w:bidi="ar"/>
        </w:rPr>
        <w:t>TSG-RAN</w:t>
      </w:r>
      <w:r w:rsidRPr="00053BE4">
        <w:rPr>
          <w:rFonts w:ascii="Arial" w:eastAsia="Times New Roman" w:hAnsi="Arial" w:cs="Arial" w:hint="eastAsia"/>
          <w:bCs/>
          <w:lang w:val="en-US" w:eastAsia="zh-CN" w:bidi="ar"/>
        </w:rPr>
        <w:t>2</w:t>
      </w:r>
      <w:r w:rsidRPr="00053BE4">
        <w:rPr>
          <w:rFonts w:ascii="Arial" w:eastAsia="Times New Roman" w:hAnsi="Arial" w:cs="Arial"/>
          <w:bCs/>
          <w:lang w:val="en-US" w:eastAsia="zh-CN" w:bidi="ar"/>
        </w:rPr>
        <w:t xml:space="preserve"> Meeting #</w:t>
      </w:r>
      <w:r w:rsidRPr="00053BE4">
        <w:rPr>
          <w:rFonts w:ascii="Arial" w:eastAsia="宋体" w:hAnsi="Arial" w:cs="Arial"/>
          <w:bCs/>
          <w:lang w:val="en-US" w:eastAsia="zh-CN" w:bidi="ar"/>
        </w:rPr>
        <w:t>1</w:t>
      </w:r>
      <w:r w:rsidR="003F55F9">
        <w:rPr>
          <w:rFonts w:ascii="Arial" w:eastAsia="宋体" w:hAnsi="Arial" w:cs="Arial"/>
          <w:bCs/>
          <w:lang w:val="en-US" w:eastAsia="zh-CN" w:bidi="ar"/>
        </w:rPr>
        <w:t>30</w:t>
      </w:r>
      <w:r w:rsidRPr="00053BE4">
        <w:rPr>
          <w:rFonts w:ascii="Arial" w:eastAsia="Times New Roman" w:hAnsi="Arial" w:cs="Arial"/>
          <w:bCs/>
          <w:lang w:val="en-US" w:eastAsia="zh-CN" w:bidi="ar"/>
        </w:rPr>
        <w:tab/>
      </w:r>
      <w:r w:rsidRPr="00053BE4">
        <w:rPr>
          <w:rFonts w:ascii="Arial" w:eastAsia="宋体" w:hAnsi="Arial" w:cs="Arial"/>
          <w:bCs/>
          <w:lang w:val="en-US" w:eastAsia="zh-CN" w:bidi="ar"/>
        </w:rPr>
        <w:t>1</w:t>
      </w:r>
      <w:r w:rsidR="003F55F9">
        <w:rPr>
          <w:rFonts w:ascii="Arial" w:eastAsia="宋体" w:hAnsi="Arial" w:cs="Arial"/>
          <w:bCs/>
          <w:lang w:val="en-US" w:eastAsia="zh-CN" w:bidi="ar"/>
        </w:rPr>
        <w:t>9</w:t>
      </w:r>
      <w:r w:rsidR="003F55F9" w:rsidRPr="003F55F9">
        <w:rPr>
          <w:rFonts w:ascii="Arial" w:eastAsia="宋体" w:hAnsi="Arial" w:cs="Arial"/>
          <w:bCs/>
          <w:vertAlign w:val="superscript"/>
          <w:lang w:val="en-US" w:eastAsia="zh-CN" w:bidi="ar"/>
        </w:rPr>
        <w:t>th</w:t>
      </w:r>
      <w:r w:rsidRPr="00053BE4">
        <w:rPr>
          <w:rFonts w:ascii="Arial" w:eastAsia="Times New Roman" w:hAnsi="Arial" w:cs="Arial"/>
          <w:bCs/>
          <w:lang w:val="en-US" w:eastAsia="zh-CN" w:bidi="ar"/>
        </w:rPr>
        <w:t xml:space="preserve"> </w:t>
      </w:r>
      <w:r w:rsidR="003F55F9">
        <w:rPr>
          <w:rFonts w:ascii="Arial" w:eastAsia="Times New Roman" w:hAnsi="Arial" w:cs="Arial"/>
          <w:bCs/>
          <w:lang w:val="en-US" w:eastAsia="zh-CN" w:bidi="ar"/>
        </w:rPr>
        <w:t>–</w:t>
      </w:r>
      <w:r w:rsidRPr="00053BE4">
        <w:rPr>
          <w:rFonts w:ascii="Arial" w:eastAsia="Times New Roman" w:hAnsi="Arial" w:cs="Arial"/>
          <w:bCs/>
          <w:lang w:val="en-US" w:eastAsia="zh-CN" w:bidi="ar"/>
        </w:rPr>
        <w:t xml:space="preserve"> </w:t>
      </w:r>
      <w:r w:rsidRPr="00053BE4">
        <w:rPr>
          <w:rFonts w:ascii="Arial" w:eastAsia="宋体" w:hAnsi="Arial" w:cs="Arial"/>
          <w:bCs/>
          <w:lang w:val="en-US" w:eastAsia="zh-CN" w:bidi="ar"/>
        </w:rPr>
        <w:t>2</w:t>
      </w:r>
      <w:r w:rsidR="003F55F9">
        <w:rPr>
          <w:rFonts w:ascii="Arial" w:eastAsia="宋体" w:hAnsi="Arial" w:cs="Arial"/>
          <w:bCs/>
          <w:lang w:val="en-US" w:eastAsia="zh-CN" w:bidi="ar"/>
        </w:rPr>
        <w:t>3</w:t>
      </w:r>
      <w:r w:rsidR="003F55F9" w:rsidRPr="003F55F9">
        <w:rPr>
          <w:rFonts w:ascii="Arial" w:eastAsia="宋体" w:hAnsi="Arial" w:cs="Arial"/>
          <w:bCs/>
          <w:vertAlign w:val="superscript"/>
          <w:lang w:val="en-US" w:eastAsia="zh-CN" w:bidi="ar"/>
        </w:rPr>
        <w:t>rd</w:t>
      </w:r>
      <w:r w:rsidRPr="00053BE4">
        <w:rPr>
          <w:rFonts w:ascii="Arial" w:eastAsia="Times New Roman" w:hAnsi="Arial" w:cs="Arial"/>
          <w:bCs/>
          <w:lang w:val="en-US" w:eastAsia="zh-CN" w:bidi="ar"/>
        </w:rPr>
        <w:t xml:space="preserve"> </w:t>
      </w:r>
      <w:r w:rsidR="003F55F9">
        <w:rPr>
          <w:rFonts w:ascii="Arial" w:eastAsia="宋体" w:hAnsi="Arial" w:cs="Arial"/>
          <w:bCs/>
          <w:lang w:val="en-US" w:eastAsia="zh-CN" w:bidi="ar"/>
        </w:rPr>
        <w:t>May</w:t>
      </w:r>
      <w:r w:rsidRPr="00053BE4">
        <w:rPr>
          <w:rFonts w:ascii="Arial" w:eastAsia="Times New Roman" w:hAnsi="Arial" w:cs="Arial"/>
          <w:bCs/>
          <w:lang w:val="en-US" w:eastAsia="zh-CN" w:bidi="ar"/>
        </w:rPr>
        <w:t xml:space="preserve"> 202</w:t>
      </w:r>
      <w:r w:rsidR="003F55F9">
        <w:rPr>
          <w:rFonts w:ascii="Arial" w:eastAsia="宋体" w:hAnsi="Arial" w:cs="Arial"/>
          <w:bCs/>
          <w:lang w:val="en-US" w:eastAsia="zh-CN" w:bidi="ar"/>
        </w:rPr>
        <w:t>5</w:t>
      </w:r>
      <w:r w:rsidRPr="00053BE4">
        <w:rPr>
          <w:rFonts w:ascii="Arial" w:eastAsia="Times New Roman" w:hAnsi="Arial" w:cs="Arial"/>
          <w:bCs/>
          <w:lang w:val="en-US" w:eastAsia="zh-CN" w:bidi="ar"/>
        </w:rPr>
        <w:tab/>
      </w:r>
      <w:r w:rsidR="003F55F9">
        <w:rPr>
          <w:rFonts w:ascii="Arial" w:eastAsia="宋体" w:hAnsi="Arial" w:cs="Arial"/>
          <w:bCs/>
          <w:lang w:val="en-US" w:eastAsia="zh-CN" w:bidi="ar"/>
        </w:rPr>
        <w:t>Malta</w:t>
      </w:r>
      <w:r w:rsidRPr="00053BE4">
        <w:rPr>
          <w:rFonts w:ascii="Arial" w:eastAsia="宋体" w:hAnsi="Arial" w:cs="Arial" w:hint="eastAsia"/>
          <w:bCs/>
          <w:lang w:val="en-US" w:eastAsia="zh-CN" w:bidi="ar"/>
        </w:rPr>
        <w:t xml:space="preserve">, </w:t>
      </w:r>
      <w:r w:rsidR="003F55F9">
        <w:rPr>
          <w:rFonts w:ascii="Arial" w:eastAsia="宋体" w:hAnsi="Arial" w:cs="Arial"/>
          <w:bCs/>
          <w:lang w:val="en-US" w:eastAsia="zh-CN" w:bidi="ar"/>
        </w:rPr>
        <w:t>MT</w:t>
      </w:r>
    </w:p>
    <w:p w14:paraId="75E20FED" w14:textId="0EBA7719" w:rsidR="000B65E2" w:rsidRPr="000B65E2" w:rsidRDefault="000B65E2" w:rsidP="000B65E2">
      <w:pPr>
        <w:tabs>
          <w:tab w:val="left" w:pos="3261"/>
          <w:tab w:val="left" w:pos="6663"/>
        </w:tabs>
        <w:overflowPunct/>
        <w:autoSpaceDE/>
        <w:autoSpaceDN/>
        <w:adjustRightInd/>
        <w:spacing w:after="120"/>
        <w:textAlignment w:val="auto"/>
        <w:rPr>
          <w:rFonts w:ascii="Arial" w:eastAsia="宋体" w:hAnsi="Arial" w:cs="Arial"/>
          <w:bCs/>
          <w:kern w:val="2"/>
          <w:lang w:val="en-US" w:eastAsia="zh-CN"/>
        </w:rPr>
      </w:pPr>
      <w:r w:rsidRPr="00053BE4">
        <w:rPr>
          <w:rFonts w:ascii="Arial" w:eastAsia="Times New Roman" w:hAnsi="Arial" w:cs="Arial"/>
          <w:bCs/>
          <w:lang w:val="en-US" w:eastAsia="zh-CN" w:bidi="ar"/>
        </w:rPr>
        <w:t>TSG-RAN</w:t>
      </w:r>
      <w:r w:rsidRPr="00053BE4">
        <w:rPr>
          <w:rFonts w:ascii="Arial" w:eastAsia="Times New Roman" w:hAnsi="Arial" w:cs="Arial" w:hint="eastAsia"/>
          <w:bCs/>
          <w:lang w:val="en-US" w:eastAsia="zh-CN" w:bidi="ar"/>
        </w:rPr>
        <w:t>2</w:t>
      </w:r>
      <w:r w:rsidRPr="00053BE4">
        <w:rPr>
          <w:rFonts w:ascii="Arial" w:eastAsia="Times New Roman" w:hAnsi="Arial" w:cs="Arial"/>
          <w:bCs/>
          <w:lang w:val="en-US" w:eastAsia="zh-CN" w:bidi="ar"/>
        </w:rPr>
        <w:t xml:space="preserve"> Meeting #</w:t>
      </w:r>
      <w:r w:rsidRPr="00053BE4">
        <w:rPr>
          <w:rFonts w:ascii="Arial" w:eastAsia="宋体" w:hAnsi="Arial" w:cs="Arial"/>
          <w:bCs/>
          <w:lang w:val="en-US" w:eastAsia="zh-CN" w:bidi="ar"/>
        </w:rPr>
        <w:t>1</w:t>
      </w:r>
      <w:r w:rsidR="003F55F9">
        <w:rPr>
          <w:rFonts w:ascii="Arial" w:eastAsia="宋体" w:hAnsi="Arial" w:cs="Arial"/>
          <w:bCs/>
          <w:lang w:val="en-US" w:eastAsia="zh-CN" w:bidi="ar"/>
        </w:rPr>
        <w:t>31</w:t>
      </w:r>
      <w:r w:rsidRPr="00053BE4">
        <w:rPr>
          <w:rFonts w:ascii="Arial" w:eastAsia="Times New Roman" w:hAnsi="Arial" w:cs="Arial"/>
          <w:bCs/>
          <w:lang w:val="en-US" w:eastAsia="zh-CN" w:bidi="ar"/>
        </w:rPr>
        <w:tab/>
      </w:r>
      <w:r w:rsidR="003F55F9">
        <w:rPr>
          <w:rFonts w:ascii="Arial" w:eastAsia="宋体" w:hAnsi="Arial" w:cs="Arial"/>
          <w:bCs/>
          <w:lang w:val="en-US" w:eastAsia="zh-CN" w:bidi="ar"/>
        </w:rPr>
        <w:t>25</w:t>
      </w:r>
      <w:r w:rsidR="003F55F9" w:rsidRPr="003F55F9">
        <w:rPr>
          <w:rFonts w:ascii="Arial" w:eastAsia="宋体" w:hAnsi="Arial" w:cs="Arial" w:hint="eastAsia"/>
          <w:bCs/>
          <w:vertAlign w:val="superscript"/>
          <w:lang w:val="en-US" w:eastAsia="zh-CN" w:bidi="ar"/>
        </w:rPr>
        <w:t>th</w:t>
      </w:r>
      <w:r w:rsidRPr="00053BE4">
        <w:rPr>
          <w:rFonts w:ascii="Arial" w:eastAsia="Times New Roman" w:hAnsi="Arial" w:cs="Arial"/>
          <w:bCs/>
          <w:lang w:val="en-US" w:eastAsia="zh-CN" w:bidi="ar"/>
        </w:rPr>
        <w:t xml:space="preserve"> </w:t>
      </w:r>
      <w:r w:rsidR="003F55F9">
        <w:rPr>
          <w:rFonts w:ascii="Arial" w:eastAsia="Times New Roman" w:hAnsi="Arial" w:cs="Arial"/>
          <w:bCs/>
          <w:lang w:val="en-US" w:eastAsia="zh-CN" w:bidi="ar"/>
        </w:rPr>
        <w:t>–</w:t>
      </w:r>
      <w:r w:rsidRPr="00053BE4">
        <w:rPr>
          <w:rFonts w:ascii="Arial" w:eastAsia="Times New Roman" w:hAnsi="Arial" w:cs="Arial"/>
          <w:bCs/>
          <w:lang w:val="en-US" w:eastAsia="zh-CN" w:bidi="ar"/>
        </w:rPr>
        <w:t xml:space="preserve"> </w:t>
      </w:r>
      <w:r w:rsidRPr="00053BE4">
        <w:rPr>
          <w:rFonts w:ascii="Arial" w:eastAsia="宋体" w:hAnsi="Arial" w:cs="Arial"/>
          <w:bCs/>
          <w:lang w:val="en-US" w:eastAsia="zh-CN" w:bidi="ar"/>
        </w:rPr>
        <w:t>2</w:t>
      </w:r>
      <w:r w:rsidR="003F55F9">
        <w:rPr>
          <w:rFonts w:ascii="Arial" w:eastAsia="宋体" w:hAnsi="Arial" w:cs="Arial"/>
          <w:bCs/>
          <w:lang w:val="en-US" w:eastAsia="zh-CN" w:bidi="ar"/>
        </w:rPr>
        <w:t>9</w:t>
      </w:r>
      <w:r w:rsidR="003F55F9" w:rsidRPr="003F55F9">
        <w:rPr>
          <w:rFonts w:ascii="Arial" w:eastAsia="宋体" w:hAnsi="Arial" w:cs="Arial"/>
          <w:bCs/>
          <w:vertAlign w:val="superscript"/>
          <w:lang w:val="en-US" w:eastAsia="zh-CN" w:bidi="ar"/>
        </w:rPr>
        <w:t>th</w:t>
      </w:r>
      <w:r w:rsidRPr="00053BE4">
        <w:rPr>
          <w:rFonts w:ascii="Arial" w:eastAsia="Times New Roman" w:hAnsi="Arial" w:cs="Arial"/>
          <w:bCs/>
          <w:lang w:val="en-US" w:eastAsia="zh-CN" w:bidi="ar"/>
        </w:rPr>
        <w:t xml:space="preserve"> </w:t>
      </w:r>
      <w:r w:rsidR="003F55F9">
        <w:rPr>
          <w:rFonts w:ascii="Arial" w:eastAsia="宋体" w:hAnsi="Arial" w:cs="Arial"/>
          <w:bCs/>
          <w:lang w:val="en-US" w:eastAsia="zh-CN" w:bidi="ar"/>
        </w:rPr>
        <w:t>Aug</w:t>
      </w:r>
      <w:r w:rsidRPr="00053BE4">
        <w:rPr>
          <w:rFonts w:ascii="Arial" w:eastAsia="Times New Roman" w:hAnsi="Arial" w:cs="Arial"/>
          <w:bCs/>
          <w:lang w:val="en-US" w:eastAsia="zh-CN" w:bidi="ar"/>
        </w:rPr>
        <w:t xml:space="preserve"> 202</w:t>
      </w:r>
      <w:r w:rsidRPr="00053BE4">
        <w:rPr>
          <w:rFonts w:ascii="Arial" w:eastAsia="宋体" w:hAnsi="Arial" w:cs="Arial"/>
          <w:bCs/>
          <w:lang w:val="en-US" w:eastAsia="zh-CN" w:bidi="ar"/>
        </w:rPr>
        <w:t>5</w:t>
      </w:r>
      <w:r w:rsidRPr="00053BE4">
        <w:rPr>
          <w:rFonts w:ascii="Arial" w:eastAsia="Times New Roman" w:hAnsi="Arial" w:cs="Arial"/>
          <w:bCs/>
          <w:lang w:val="en-US" w:eastAsia="zh-CN" w:bidi="ar"/>
        </w:rPr>
        <w:tab/>
      </w:r>
      <w:r w:rsidR="003F55F9">
        <w:rPr>
          <w:rFonts w:ascii="Arial" w:eastAsia="宋体" w:hAnsi="Arial" w:cs="Arial"/>
          <w:bCs/>
          <w:lang w:val="en-US" w:eastAsia="zh-CN" w:bidi="ar"/>
        </w:rPr>
        <w:t>India</w:t>
      </w:r>
      <w:r w:rsidRPr="00053BE4">
        <w:rPr>
          <w:rFonts w:ascii="Arial" w:eastAsia="宋体" w:hAnsi="Arial" w:cs="Arial"/>
          <w:bCs/>
          <w:lang w:val="en-US" w:eastAsia="zh-CN" w:bidi="ar"/>
        </w:rPr>
        <w:t xml:space="preserve">, </w:t>
      </w:r>
      <w:r w:rsidR="003F55F9">
        <w:rPr>
          <w:rFonts w:ascii="Arial" w:eastAsia="宋体" w:hAnsi="Arial" w:cs="Arial"/>
          <w:bCs/>
          <w:lang w:val="en-US" w:eastAsia="zh-CN" w:bidi="ar"/>
        </w:rPr>
        <w:t>IN</w:t>
      </w:r>
    </w:p>
    <w:bookmarkEnd w:id="11"/>
    <w:bookmarkEnd w:id="12"/>
    <w:bookmarkEnd w:id="13"/>
    <w:bookmarkEnd w:id="14"/>
    <w:p w14:paraId="7C89FEDD" w14:textId="77777777" w:rsidR="002F1940" w:rsidRPr="002F1940" w:rsidRDefault="002F1940" w:rsidP="002F1940"/>
    <w:sectPr w:rsidR="002F1940" w:rsidRPr="002F1940">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A858AA" w16cex:dateUtc="2025-04-09T00:46:00Z"/>
  <w16cex:commentExtensible w16cex:durableId="47208B30" w16cex:dateUtc="2025-04-09T00:47:00Z"/>
  <w16cex:commentExtensible w16cex:durableId="093C1C65" w16cex:dateUtc="2025-04-09T00: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8194B" w14:textId="77777777" w:rsidR="00AA26E0" w:rsidRDefault="00AA26E0">
      <w:pPr>
        <w:spacing w:after="0"/>
      </w:pPr>
      <w:r>
        <w:separator/>
      </w:r>
    </w:p>
  </w:endnote>
  <w:endnote w:type="continuationSeparator" w:id="0">
    <w:p w14:paraId="52E3E91D" w14:textId="77777777" w:rsidR="00AA26E0" w:rsidRDefault="00AA26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809FC" w14:textId="77777777" w:rsidR="001A753D" w:rsidRDefault="001A75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80712" w14:textId="77777777" w:rsidR="001A753D" w:rsidRDefault="001A753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844AA" w14:textId="77777777" w:rsidR="001A753D" w:rsidRDefault="001A75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8018E" w14:textId="77777777" w:rsidR="00AA26E0" w:rsidRDefault="00AA26E0">
      <w:pPr>
        <w:spacing w:after="0"/>
      </w:pPr>
      <w:r>
        <w:separator/>
      </w:r>
    </w:p>
  </w:footnote>
  <w:footnote w:type="continuationSeparator" w:id="0">
    <w:p w14:paraId="5CCC6ED2" w14:textId="77777777" w:rsidR="00AA26E0" w:rsidRDefault="00AA26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C5F26" w14:textId="77777777" w:rsidR="001A753D" w:rsidRDefault="001A753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5636C" w14:textId="77777777" w:rsidR="001A753D" w:rsidRDefault="001A753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1D704" w14:textId="77777777" w:rsidR="001A753D" w:rsidRDefault="001A75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B094C"/>
    <w:multiLevelType w:val="hybridMultilevel"/>
    <w:tmpl w:val="10E2ECA8"/>
    <w:lvl w:ilvl="0" w:tplc="D8723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6D682E"/>
    <w:multiLevelType w:val="hybridMultilevel"/>
    <w:tmpl w:val="396E84C2"/>
    <w:lvl w:ilvl="0" w:tplc="4D04F406">
      <w:start w:val="1"/>
      <w:numFmt w:val="decimal"/>
      <w:lvlText w:val="%1."/>
      <w:lvlJc w:val="left"/>
      <w:pPr>
        <w:ind w:left="1619" w:hanging="360"/>
      </w:pPr>
      <w:rPr>
        <w:rFonts w:hint="default"/>
      </w:rPr>
    </w:lvl>
    <w:lvl w:ilvl="1" w:tplc="04090019">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CC7BEE"/>
    <w:multiLevelType w:val="hybridMultilevel"/>
    <w:tmpl w:val="460E010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60056B2B"/>
    <w:multiLevelType w:val="hybridMultilevel"/>
    <w:tmpl w:val="27AC7DCA"/>
    <w:lvl w:ilvl="0" w:tplc="04090019">
      <w:start w:val="1"/>
      <w:numFmt w:val="lowerLetter"/>
      <w:lvlText w:val="%1)"/>
      <w:lvlJc w:val="left"/>
      <w:pPr>
        <w:ind w:left="1619" w:hanging="360"/>
      </w:pPr>
      <w:rPr>
        <w:rFonts w:hint="default"/>
      </w:rPr>
    </w:lvl>
    <w:lvl w:ilvl="1" w:tplc="04090019">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8"/>
  </w:num>
  <w:num w:numId="4">
    <w:abstractNumId w:val="2"/>
  </w:num>
  <w:num w:numId="5">
    <w:abstractNumId w:val="0"/>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12"/>
  </w:num>
  <w:num w:numId="11">
    <w:abstractNumId w:val="5"/>
  </w:num>
  <w:num w:numId="12">
    <w:abstractNumId w:val="3"/>
  </w:num>
  <w:num w:numId="13">
    <w:abstractNumId w:val="14"/>
  </w:num>
  <w:num w:numId="14">
    <w:abstractNumId w:val="9"/>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3BE4"/>
    <w:rsid w:val="00063755"/>
    <w:rsid w:val="000A41D0"/>
    <w:rsid w:val="000B65E2"/>
    <w:rsid w:val="000F6242"/>
    <w:rsid w:val="001110D8"/>
    <w:rsid w:val="0011298F"/>
    <w:rsid w:val="00163C6C"/>
    <w:rsid w:val="001A1E3B"/>
    <w:rsid w:val="001A753D"/>
    <w:rsid w:val="001D02BC"/>
    <w:rsid w:val="00226F5B"/>
    <w:rsid w:val="00230423"/>
    <w:rsid w:val="00237A40"/>
    <w:rsid w:val="00266D1D"/>
    <w:rsid w:val="002F1940"/>
    <w:rsid w:val="003027E1"/>
    <w:rsid w:val="00304020"/>
    <w:rsid w:val="00340184"/>
    <w:rsid w:val="00342421"/>
    <w:rsid w:val="00351374"/>
    <w:rsid w:val="00354778"/>
    <w:rsid w:val="00383545"/>
    <w:rsid w:val="003877C5"/>
    <w:rsid w:val="003F55F9"/>
    <w:rsid w:val="004147F5"/>
    <w:rsid w:val="00433500"/>
    <w:rsid w:val="00433F71"/>
    <w:rsid w:val="00440D43"/>
    <w:rsid w:val="00470820"/>
    <w:rsid w:val="004A3D20"/>
    <w:rsid w:val="004E0B61"/>
    <w:rsid w:val="004E3939"/>
    <w:rsid w:val="004F0C5F"/>
    <w:rsid w:val="004F66D8"/>
    <w:rsid w:val="00552EA9"/>
    <w:rsid w:val="00577649"/>
    <w:rsid w:val="005C7EF4"/>
    <w:rsid w:val="005F1470"/>
    <w:rsid w:val="005F3B6C"/>
    <w:rsid w:val="00645B4C"/>
    <w:rsid w:val="006606CB"/>
    <w:rsid w:val="00691EFF"/>
    <w:rsid w:val="006B1378"/>
    <w:rsid w:val="006F28AE"/>
    <w:rsid w:val="00757EA4"/>
    <w:rsid w:val="00777088"/>
    <w:rsid w:val="007A0280"/>
    <w:rsid w:val="007A7EC7"/>
    <w:rsid w:val="007C22B5"/>
    <w:rsid w:val="007E0644"/>
    <w:rsid w:val="007E29FD"/>
    <w:rsid w:val="007F4F92"/>
    <w:rsid w:val="008269D1"/>
    <w:rsid w:val="00867FFC"/>
    <w:rsid w:val="008741F4"/>
    <w:rsid w:val="008754D5"/>
    <w:rsid w:val="008D772F"/>
    <w:rsid w:val="00905004"/>
    <w:rsid w:val="009323DE"/>
    <w:rsid w:val="0093441A"/>
    <w:rsid w:val="0093463D"/>
    <w:rsid w:val="009661B6"/>
    <w:rsid w:val="0099764C"/>
    <w:rsid w:val="009A6B72"/>
    <w:rsid w:val="009B18B0"/>
    <w:rsid w:val="00A13786"/>
    <w:rsid w:val="00A24FE4"/>
    <w:rsid w:val="00A96090"/>
    <w:rsid w:val="00AA26E0"/>
    <w:rsid w:val="00AA633D"/>
    <w:rsid w:val="00B72900"/>
    <w:rsid w:val="00B97703"/>
    <w:rsid w:val="00BB238A"/>
    <w:rsid w:val="00BE40E2"/>
    <w:rsid w:val="00BF3F98"/>
    <w:rsid w:val="00C035B8"/>
    <w:rsid w:val="00C57CB3"/>
    <w:rsid w:val="00C63C0E"/>
    <w:rsid w:val="00C9559A"/>
    <w:rsid w:val="00CC6768"/>
    <w:rsid w:val="00CF6087"/>
    <w:rsid w:val="00CF76FC"/>
    <w:rsid w:val="00D31092"/>
    <w:rsid w:val="00E30EBC"/>
    <w:rsid w:val="00E64FDD"/>
    <w:rsid w:val="00E71572"/>
    <w:rsid w:val="00E72019"/>
    <w:rsid w:val="00E97875"/>
    <w:rsid w:val="00EA3D51"/>
    <w:rsid w:val="00EC17A5"/>
    <w:rsid w:val="00EF354E"/>
    <w:rsid w:val="00F01E29"/>
    <w:rsid w:val="00F8380D"/>
    <w:rsid w:val="00FA093E"/>
    <w:rsid w:val="00FC7D9D"/>
    <w:rsid w:val="00FF6D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5C3B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6B137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B1378"/>
    <w:rPr>
      <w:rFonts w:ascii="Arial" w:hAnsi="Arial"/>
      <w:lang w:val="en-GB" w:eastAsia="en-GB"/>
    </w:rPr>
  </w:style>
  <w:style w:type="character" w:customStyle="1" w:styleId="af6">
    <w:name w:val="批注主题 字符"/>
    <w:link w:val="af5"/>
    <w:uiPriority w:val="99"/>
    <w:semiHidden/>
    <w:rsid w:val="006B1378"/>
    <w:rPr>
      <w:rFonts w:ascii="Arial" w:hAnsi="Arial"/>
      <w:b/>
      <w:bCs/>
      <w:lang w:val="en-GB" w:eastAsia="en-GB"/>
    </w:rPr>
  </w:style>
  <w:style w:type="paragraph" w:styleId="af7">
    <w:name w:val="Revision"/>
    <w:hidden/>
    <w:uiPriority w:val="99"/>
    <w:semiHidden/>
    <w:rsid w:val="006B1378"/>
    <w:rPr>
      <w:lang w:val="en-GB" w:eastAsia="en-GB"/>
    </w:rPr>
  </w:style>
  <w:style w:type="table" w:styleId="af8">
    <w:name w:val="Table Grid"/>
    <w:basedOn w:val="a1"/>
    <w:uiPriority w:val="59"/>
    <w:rsid w:val="00237A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237A40"/>
    <w:pPr>
      <w:ind w:firstLineChars="200" w:firstLine="420"/>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25127">
      <w:bodyDiv w:val="1"/>
      <w:marLeft w:val="0"/>
      <w:marRight w:val="0"/>
      <w:marTop w:val="0"/>
      <w:marBottom w:val="0"/>
      <w:divBdr>
        <w:top w:val="none" w:sz="0" w:space="0" w:color="auto"/>
        <w:left w:val="none" w:sz="0" w:space="0" w:color="auto"/>
        <w:bottom w:val="none" w:sz="0" w:space="0" w:color="auto"/>
        <w:right w:val="none" w:sz="0" w:space="0" w:color="auto"/>
      </w:divBdr>
    </w:div>
    <w:div w:id="12945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4DEAD-72E2-41FC-BD9B-2E67FF89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ZTE-Liujing</cp:lastModifiedBy>
  <cp:revision>5</cp:revision>
  <cp:lastPrinted>2002-04-23T07:10:00Z</cp:lastPrinted>
  <dcterms:created xsi:type="dcterms:W3CDTF">2025-04-09T00:48:00Z</dcterms:created>
  <dcterms:modified xsi:type="dcterms:W3CDTF">2025-04-10T08:00:00Z</dcterms:modified>
</cp:coreProperties>
</file>