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322F1" w14:textId="6F6083FB" w:rsidR="00B37037" w:rsidRDefault="00B37037" w:rsidP="00B37037">
      <w:pPr>
        <w:pStyle w:val="Header"/>
        <w:tabs>
          <w:tab w:val="right" w:pos="9639"/>
        </w:tabs>
        <w:rPr>
          <w:bCs/>
          <w:sz w:val="24"/>
          <w:szCs w:val="24"/>
          <w:lang w:eastAsia="zh-CN"/>
        </w:rPr>
      </w:pPr>
      <w:r>
        <w:rPr>
          <w:bCs/>
          <w:sz w:val="24"/>
          <w:szCs w:val="24"/>
          <w:lang w:eastAsia="zh-CN"/>
        </w:rPr>
        <w:t>3GPP TSG-RAN WG3#12</w:t>
      </w:r>
      <w:r w:rsidR="000122AA">
        <w:rPr>
          <w:bCs/>
          <w:sz w:val="24"/>
          <w:szCs w:val="24"/>
          <w:lang w:eastAsia="zh-CN"/>
        </w:rPr>
        <w:t>7</w:t>
      </w:r>
      <w:r>
        <w:rPr>
          <w:bCs/>
          <w:sz w:val="24"/>
          <w:szCs w:val="24"/>
          <w:lang w:eastAsia="zh-CN"/>
        </w:rPr>
        <w:tab/>
      </w:r>
      <w:r w:rsidR="005B7D0C">
        <w:rPr>
          <w:bCs/>
          <w:sz w:val="24"/>
          <w:szCs w:val="24"/>
          <w:lang w:eastAsia="zh-CN"/>
        </w:rPr>
        <w:t>draft</w:t>
      </w:r>
      <w:r w:rsidR="006D6E6E" w:rsidRPr="006D6E6E">
        <w:rPr>
          <w:bCs/>
          <w:sz w:val="24"/>
          <w:szCs w:val="24"/>
          <w:lang w:eastAsia="zh-CN"/>
        </w:rPr>
        <w:t>R3-2</w:t>
      </w:r>
      <w:r w:rsidR="000122AA">
        <w:rPr>
          <w:bCs/>
          <w:sz w:val="24"/>
          <w:szCs w:val="24"/>
          <w:lang w:eastAsia="zh-CN"/>
        </w:rPr>
        <w:t>50787</w:t>
      </w:r>
    </w:p>
    <w:p w14:paraId="62A025EE" w14:textId="0E4157E6" w:rsidR="00B37037" w:rsidRDefault="000122AA" w:rsidP="00B37037">
      <w:pPr>
        <w:pStyle w:val="Header"/>
        <w:tabs>
          <w:tab w:val="right" w:pos="9639"/>
        </w:tabs>
        <w:rPr>
          <w:bCs/>
          <w:sz w:val="24"/>
          <w:szCs w:val="24"/>
          <w:lang w:eastAsia="zh-CN"/>
        </w:rPr>
      </w:pPr>
      <w:r>
        <w:rPr>
          <w:bCs/>
          <w:sz w:val="24"/>
          <w:szCs w:val="24"/>
          <w:lang w:eastAsia="zh-CN"/>
        </w:rPr>
        <w:t>Athens</w:t>
      </w:r>
      <w:r w:rsidR="00B37037">
        <w:rPr>
          <w:bCs/>
          <w:sz w:val="24"/>
          <w:szCs w:val="24"/>
          <w:lang w:eastAsia="zh-CN"/>
        </w:rPr>
        <w:t xml:space="preserve">, </w:t>
      </w:r>
      <w:r>
        <w:rPr>
          <w:bCs/>
          <w:sz w:val="24"/>
          <w:szCs w:val="24"/>
          <w:lang w:eastAsia="zh-CN"/>
        </w:rPr>
        <w:t>Greece</w:t>
      </w:r>
      <w:r w:rsidR="00B37037">
        <w:rPr>
          <w:bCs/>
          <w:sz w:val="24"/>
          <w:szCs w:val="24"/>
          <w:lang w:eastAsia="zh-CN"/>
        </w:rPr>
        <w:t>, 1</w:t>
      </w:r>
      <w:r>
        <w:rPr>
          <w:bCs/>
          <w:sz w:val="24"/>
          <w:szCs w:val="24"/>
          <w:lang w:eastAsia="zh-CN"/>
        </w:rPr>
        <w:t>7</w:t>
      </w:r>
      <w:r w:rsidRPr="000122AA">
        <w:rPr>
          <w:bCs/>
          <w:sz w:val="24"/>
          <w:szCs w:val="24"/>
          <w:vertAlign w:val="superscript"/>
          <w:lang w:eastAsia="zh-CN"/>
        </w:rPr>
        <w:t>th</w:t>
      </w:r>
      <w:r>
        <w:rPr>
          <w:bCs/>
          <w:sz w:val="24"/>
          <w:szCs w:val="24"/>
          <w:lang w:eastAsia="zh-CN"/>
        </w:rPr>
        <w:t xml:space="preserve"> – 21</w:t>
      </w:r>
      <w:r w:rsidRPr="000122AA">
        <w:rPr>
          <w:bCs/>
          <w:sz w:val="24"/>
          <w:szCs w:val="24"/>
          <w:vertAlign w:val="superscript"/>
          <w:lang w:eastAsia="zh-CN"/>
        </w:rPr>
        <w:t>st</w:t>
      </w:r>
      <w:r>
        <w:rPr>
          <w:bCs/>
          <w:sz w:val="24"/>
          <w:szCs w:val="24"/>
          <w:lang w:eastAsia="zh-CN"/>
        </w:rPr>
        <w:t xml:space="preserve"> February 2025</w:t>
      </w:r>
    </w:p>
    <w:p w14:paraId="34DC0603" w14:textId="77777777" w:rsidR="00CC644F" w:rsidRPr="00B37037" w:rsidRDefault="00CC644F">
      <w:pPr>
        <w:pStyle w:val="Header"/>
        <w:rPr>
          <w:rFonts w:cs="Arial"/>
          <w:bCs/>
          <w:sz w:val="24"/>
          <w:lang w:eastAsia="ja-JP"/>
        </w:rPr>
      </w:pPr>
    </w:p>
    <w:p w14:paraId="77DF5FCD" w14:textId="77777777" w:rsidR="00CC644F" w:rsidRDefault="00CC644F">
      <w:pPr>
        <w:pStyle w:val="Header"/>
        <w:rPr>
          <w:rFonts w:cs="Arial"/>
          <w:bCs/>
          <w:sz w:val="24"/>
          <w:lang w:eastAsia="ja-JP"/>
        </w:rPr>
      </w:pPr>
    </w:p>
    <w:p w14:paraId="4F6B3CF3" w14:textId="738D9D57" w:rsidR="00CC644F" w:rsidRPr="00A01D9B" w:rsidRDefault="009C41C1" w:rsidP="00A01D9B">
      <w:pPr>
        <w:pStyle w:val="a"/>
      </w:pPr>
      <w:r>
        <w:t>A</w:t>
      </w:r>
      <w:r w:rsidRPr="00A01D9B">
        <w:t>genda Item:</w:t>
      </w:r>
      <w:r w:rsidRPr="00A01D9B">
        <w:tab/>
      </w:r>
      <w:r w:rsidR="00BE49BF">
        <w:t>11.</w:t>
      </w:r>
      <w:r w:rsidR="000122AA">
        <w:t>3</w:t>
      </w:r>
    </w:p>
    <w:p w14:paraId="600E0B52" w14:textId="77777777" w:rsidR="00CC644F" w:rsidRDefault="009C41C1" w:rsidP="00A01D9B">
      <w:pPr>
        <w:pStyle w:val="a"/>
        <w:rPr>
          <w:lang w:eastAsia="ja-JP"/>
        </w:rPr>
      </w:pPr>
      <w:r w:rsidRPr="00A01D9B">
        <w:t>Source:</w:t>
      </w:r>
      <w:r w:rsidRPr="00A01D9B">
        <w:tab/>
      </w:r>
      <w:r w:rsidR="00BE49BF">
        <w:t>Huawei</w:t>
      </w:r>
    </w:p>
    <w:p w14:paraId="15D528DA" w14:textId="54EB5E5B" w:rsidR="00CC644F" w:rsidRDefault="009C41C1">
      <w:pPr>
        <w:pStyle w:val="a"/>
        <w:ind w:left="1985" w:hanging="1985"/>
        <w:rPr>
          <w:lang w:eastAsia="ja-JP"/>
        </w:rPr>
      </w:pPr>
      <w:r>
        <w:t>Title:</w:t>
      </w:r>
      <w:r>
        <w:tab/>
      </w:r>
      <w:r w:rsidR="00797A2D">
        <w:t xml:space="preserve">Summary of Discussion on </w:t>
      </w:r>
      <w:r w:rsidR="000122AA" w:rsidRPr="000122AA">
        <w:t>CB: # AIRAN2_CCO</w:t>
      </w:r>
    </w:p>
    <w:p w14:paraId="2D8CE16D" w14:textId="77777777" w:rsidR="00CC644F" w:rsidRDefault="009C41C1">
      <w:pPr>
        <w:pStyle w:val="a"/>
        <w:rPr>
          <w:lang w:eastAsia="ja-JP"/>
        </w:rPr>
      </w:pPr>
      <w:r>
        <w:t>Document for:</w:t>
      </w:r>
      <w:r>
        <w:tab/>
        <w:t xml:space="preserve">Discussions &amp; </w:t>
      </w:r>
      <w:r>
        <w:rPr>
          <w:lang w:eastAsia="ja-JP"/>
        </w:rPr>
        <w:t>Approval</w:t>
      </w:r>
    </w:p>
    <w:p w14:paraId="10B0EF36" w14:textId="77777777" w:rsidR="00CA3778" w:rsidRDefault="009C41C1" w:rsidP="00CA3778">
      <w:pPr>
        <w:pStyle w:val="Heading1"/>
        <w:numPr>
          <w:ilvl w:val="0"/>
          <w:numId w:val="1"/>
        </w:numPr>
        <w:rPr>
          <w:rFonts w:cs="Arial"/>
        </w:rPr>
      </w:pPr>
      <w:r>
        <w:rPr>
          <w:rFonts w:cs="Arial"/>
        </w:rPr>
        <w:t>Introduction</w:t>
      </w:r>
    </w:p>
    <w:p w14:paraId="352FA799" w14:textId="77777777" w:rsidR="000122AA" w:rsidRPr="000B5F23" w:rsidRDefault="000122AA" w:rsidP="000122AA">
      <w:pPr>
        <w:rPr>
          <w:rFonts w:asciiTheme="minorHAnsi" w:hAnsiTheme="minorHAnsi" w:cstheme="minorHAnsi"/>
          <w:b/>
          <w:color w:val="FF00FF"/>
          <w:sz w:val="18"/>
          <w:szCs w:val="18"/>
        </w:rPr>
      </w:pPr>
      <w:r w:rsidRPr="000B5F23">
        <w:rPr>
          <w:rFonts w:asciiTheme="minorHAnsi" w:hAnsiTheme="minorHAnsi" w:cstheme="minorHAnsi"/>
          <w:b/>
          <w:color w:val="FF00FF"/>
          <w:sz w:val="18"/>
          <w:szCs w:val="18"/>
        </w:rPr>
        <w:t>CB: # AIRAN2_CCO</w:t>
      </w:r>
    </w:p>
    <w:p w14:paraId="003D6863" w14:textId="77777777" w:rsidR="000122AA" w:rsidRPr="000B5F23" w:rsidRDefault="000122AA" w:rsidP="000122AA">
      <w:pPr>
        <w:rPr>
          <w:rFonts w:asciiTheme="minorHAnsi" w:hAnsiTheme="minorHAnsi" w:cstheme="minorHAnsi"/>
          <w:b/>
          <w:color w:val="FF00FF"/>
          <w:sz w:val="18"/>
          <w:szCs w:val="18"/>
        </w:rPr>
      </w:pPr>
      <w:r w:rsidRPr="000B5F23">
        <w:rPr>
          <w:rFonts w:asciiTheme="minorHAnsi" w:hAnsiTheme="minorHAnsi" w:cstheme="minorHAnsi"/>
          <w:b/>
          <w:color w:val="FF00FF"/>
          <w:sz w:val="18"/>
          <w:szCs w:val="18"/>
        </w:rPr>
        <w:t xml:space="preserve">- Discuss the open issues above </w:t>
      </w:r>
    </w:p>
    <w:p w14:paraId="4EDA3C3C" w14:textId="77777777" w:rsidR="000122AA" w:rsidRPr="000B5F23" w:rsidRDefault="000122AA" w:rsidP="000122AA">
      <w:pPr>
        <w:rPr>
          <w:rFonts w:asciiTheme="minorHAnsi" w:hAnsiTheme="minorHAnsi" w:cstheme="minorHAnsi"/>
          <w:b/>
          <w:color w:val="FF00FF"/>
          <w:sz w:val="18"/>
          <w:szCs w:val="18"/>
        </w:rPr>
      </w:pPr>
      <w:r w:rsidRPr="000B5F23">
        <w:rPr>
          <w:rFonts w:asciiTheme="minorHAnsi" w:hAnsiTheme="minorHAnsi" w:cstheme="minorHAnsi"/>
          <w:b/>
          <w:color w:val="FF00FF"/>
          <w:sz w:val="18"/>
          <w:szCs w:val="18"/>
        </w:rPr>
        <w:t>- Capture agreements and provide TPs</w:t>
      </w:r>
    </w:p>
    <w:p w14:paraId="2545B253" w14:textId="77777777" w:rsidR="000122AA" w:rsidRPr="000B5F23" w:rsidRDefault="000122AA" w:rsidP="000122AA">
      <w:pPr>
        <w:rPr>
          <w:rFonts w:asciiTheme="minorHAnsi" w:hAnsiTheme="minorHAnsi" w:cstheme="minorHAnsi"/>
          <w:color w:val="000000"/>
          <w:sz w:val="18"/>
          <w:szCs w:val="18"/>
        </w:rPr>
      </w:pPr>
      <w:r w:rsidRPr="000B5F23">
        <w:rPr>
          <w:rFonts w:asciiTheme="minorHAnsi" w:hAnsiTheme="minorHAnsi" w:cstheme="minorHAnsi"/>
          <w:color w:val="000000"/>
          <w:sz w:val="18"/>
          <w:szCs w:val="18"/>
        </w:rPr>
        <w:t>(moderator - HW)</w:t>
      </w:r>
    </w:p>
    <w:p w14:paraId="4C47FFA5" w14:textId="7DD6EAEC" w:rsidR="000122AA" w:rsidRPr="000B5F23" w:rsidRDefault="000122AA" w:rsidP="000122AA">
      <w:pPr>
        <w:rPr>
          <w:rFonts w:asciiTheme="minorHAnsi" w:eastAsiaTheme="minorEastAsia" w:hAnsiTheme="minorHAnsi" w:cstheme="minorHAnsi"/>
          <w:sz w:val="18"/>
          <w:szCs w:val="18"/>
        </w:rPr>
      </w:pPr>
      <w:r w:rsidRPr="000B5F23">
        <w:rPr>
          <w:rFonts w:asciiTheme="minorHAnsi" w:hAnsiTheme="minorHAnsi" w:cstheme="minorHAnsi"/>
          <w:color w:val="000000"/>
          <w:sz w:val="18"/>
          <w:szCs w:val="18"/>
        </w:rPr>
        <w:t xml:space="preserve">Summary of offline disc </w:t>
      </w:r>
      <w:hyperlink r:id="rId8" w:history="1">
        <w:r w:rsidRPr="000B5F23">
          <w:rPr>
            <w:rStyle w:val="Hyperlink"/>
            <w:rFonts w:asciiTheme="minorHAnsi" w:hAnsiTheme="minorHAnsi" w:cstheme="minorHAnsi"/>
            <w:sz w:val="18"/>
            <w:szCs w:val="18"/>
          </w:rPr>
          <w:t>R3-250787</w:t>
        </w:r>
      </w:hyperlink>
    </w:p>
    <w:p w14:paraId="7403450B" w14:textId="77777777" w:rsidR="00CC644F" w:rsidRDefault="0068407F" w:rsidP="00CA3778">
      <w:pPr>
        <w:pStyle w:val="Heading1"/>
        <w:numPr>
          <w:ilvl w:val="0"/>
          <w:numId w:val="1"/>
        </w:numPr>
      </w:pPr>
      <w:r>
        <w:t>For Chairman’s notes</w:t>
      </w:r>
    </w:p>
    <w:p w14:paraId="149053AE" w14:textId="6210F3F6" w:rsidR="00875717" w:rsidRPr="000122AA" w:rsidRDefault="000122AA" w:rsidP="000122AA">
      <w:pPr>
        <w:spacing w:after="120"/>
        <w:rPr>
          <w:rFonts w:eastAsiaTheme="minorEastAsia"/>
          <w:b/>
          <w:bCs/>
          <w:i/>
          <w:iCs/>
          <w:lang w:eastAsia="zh-CN"/>
        </w:rPr>
      </w:pPr>
      <w:r w:rsidRPr="000122AA">
        <w:rPr>
          <w:rFonts w:eastAsiaTheme="minorEastAsia"/>
          <w:b/>
          <w:bCs/>
          <w:i/>
          <w:iCs/>
          <w:lang w:eastAsia="zh-CN"/>
        </w:rPr>
        <w:t xml:space="preserve"> … To be included after offline …</w:t>
      </w:r>
    </w:p>
    <w:p w14:paraId="7FE6E3DE" w14:textId="77777777" w:rsidR="00CA3778" w:rsidRPr="000122AA" w:rsidRDefault="00CA3778" w:rsidP="00CA3778">
      <w:pPr>
        <w:pStyle w:val="Heading1"/>
        <w:rPr>
          <w:lang w:val="en-US"/>
        </w:rPr>
      </w:pPr>
      <w:r w:rsidRPr="000122AA">
        <w:rPr>
          <w:lang w:val="en-US"/>
        </w:rPr>
        <w:t>3</w:t>
      </w:r>
      <w:r w:rsidRPr="000122AA">
        <w:rPr>
          <w:lang w:val="en-US"/>
        </w:rPr>
        <w:tab/>
        <w:t>Discussion</w:t>
      </w:r>
    </w:p>
    <w:p w14:paraId="1BBFB04E" w14:textId="4B268822" w:rsidR="004F35FB" w:rsidRDefault="004F35FB" w:rsidP="00EC3FD1">
      <w:pPr>
        <w:spacing w:after="120"/>
        <w:jc w:val="both"/>
        <w:rPr>
          <w:rFonts w:eastAsiaTheme="minorEastAsia"/>
          <w:lang w:val="en-US" w:eastAsia="zh-CN"/>
        </w:rPr>
      </w:pPr>
      <w:r w:rsidRPr="004F35FB">
        <w:rPr>
          <w:rFonts w:eastAsiaTheme="minorEastAsia"/>
          <w:lang w:val="en-US" w:eastAsia="zh-CN"/>
        </w:rPr>
        <w:t>In Tuesday’s online discussion t</w:t>
      </w:r>
      <w:r>
        <w:rPr>
          <w:rFonts w:eastAsiaTheme="minorEastAsia"/>
          <w:lang w:val="en-US" w:eastAsia="zh-CN"/>
        </w:rPr>
        <w:t>he following was captured the Chair’s meeting minutes:</w:t>
      </w:r>
    </w:p>
    <w:tbl>
      <w:tblPr>
        <w:tblStyle w:val="TableGrid"/>
        <w:tblW w:w="0" w:type="auto"/>
        <w:tblLook w:val="04A0" w:firstRow="1" w:lastRow="0" w:firstColumn="1" w:lastColumn="0" w:noHBand="0" w:noVBand="1"/>
      </w:tblPr>
      <w:tblGrid>
        <w:gridCol w:w="9629"/>
      </w:tblGrid>
      <w:tr w:rsidR="004F35FB" w14:paraId="3E8E62D6" w14:textId="77777777" w:rsidTr="004F35FB">
        <w:tc>
          <w:tcPr>
            <w:tcW w:w="9629" w:type="dxa"/>
          </w:tcPr>
          <w:p w14:paraId="69BCF7C9" w14:textId="77777777" w:rsidR="004F35FB" w:rsidRDefault="004F35FB" w:rsidP="004F35FB">
            <w:pPr>
              <w:overflowPunct w:val="0"/>
              <w:autoSpaceDE w:val="0"/>
              <w:autoSpaceDN w:val="0"/>
              <w:adjustRightInd w:val="0"/>
              <w:spacing w:before="100" w:beforeAutospacing="1" w:after="120"/>
              <w:textAlignment w:val="baseline"/>
              <w:rPr>
                <w:rFonts w:ascii="Calibri" w:eastAsia="SimSun" w:hAnsi="Calibri" w:cs="Calibri"/>
                <w:b/>
                <w:color w:val="008000"/>
                <w:sz w:val="18"/>
                <w:szCs w:val="22"/>
                <w:lang w:val="en-US"/>
              </w:rPr>
            </w:pPr>
            <w:r w:rsidRPr="004F35FB">
              <w:rPr>
                <w:rFonts w:ascii="Calibri" w:eastAsia="SimSun" w:hAnsi="Calibri" w:cs="Calibri"/>
                <w:b/>
                <w:color w:val="008000"/>
                <w:sz w:val="18"/>
                <w:szCs w:val="22"/>
                <w:lang w:val="en-US"/>
              </w:rPr>
              <w:t>Each Future Coverage Modification Notification Item included in the Future Coverage Modification Notification List IE has a Future Coverage Modification Cause IE associated to it from DU to CU.</w:t>
            </w:r>
          </w:p>
          <w:p w14:paraId="686E0203" w14:textId="3D77E325" w:rsidR="004F35FB" w:rsidRDefault="004F35FB" w:rsidP="004F35FB">
            <w:pPr>
              <w:overflowPunct w:val="0"/>
              <w:autoSpaceDE w:val="0"/>
              <w:autoSpaceDN w:val="0"/>
              <w:adjustRightInd w:val="0"/>
              <w:spacing w:after="120"/>
              <w:textAlignment w:val="baseline"/>
              <w:rPr>
                <w:rFonts w:ascii="Calibri" w:eastAsia="SimSun" w:hAnsi="Calibri" w:cs="Calibri"/>
                <w:b/>
                <w:color w:val="008000"/>
                <w:sz w:val="18"/>
                <w:szCs w:val="22"/>
                <w:lang w:val="en-US"/>
              </w:rPr>
            </w:pPr>
            <w:r w:rsidRPr="004F35FB">
              <w:rPr>
                <w:rFonts w:ascii="Calibri" w:eastAsia="SimSun" w:hAnsi="Calibri" w:cs="Calibri"/>
                <w:b/>
                <w:color w:val="008000"/>
                <w:sz w:val="18"/>
                <w:szCs w:val="22"/>
                <w:lang w:val="en-US"/>
              </w:rPr>
              <w:t>The Future Coverage Modification Cause IE follows the same design of the existing Coverage Modification Cause IE, i.e., it is an ENUMERATED type, but with codepoints “coverage” and “cell edge capacity” only.</w:t>
            </w:r>
          </w:p>
          <w:p w14:paraId="3B51CDD2" w14:textId="297BB71A" w:rsidR="004F35FB" w:rsidRDefault="004F35FB" w:rsidP="004F35FB">
            <w:pPr>
              <w:overflowPunct w:val="0"/>
              <w:autoSpaceDE w:val="0"/>
              <w:autoSpaceDN w:val="0"/>
              <w:adjustRightInd w:val="0"/>
              <w:spacing w:after="120"/>
              <w:textAlignment w:val="baseline"/>
              <w:rPr>
                <w:rFonts w:ascii="Calibri" w:eastAsia="SimSun" w:hAnsi="Calibri" w:cs="Calibri"/>
                <w:b/>
                <w:color w:val="008000"/>
                <w:sz w:val="18"/>
                <w:szCs w:val="22"/>
              </w:rPr>
            </w:pPr>
            <w:r w:rsidRPr="004F35FB">
              <w:rPr>
                <w:rFonts w:ascii="Calibri" w:eastAsia="SimSun" w:hAnsi="Calibri" w:cs="Calibri"/>
                <w:b/>
                <w:color w:val="008000"/>
                <w:sz w:val="18"/>
                <w:szCs w:val="22"/>
              </w:rPr>
              <w:t>Value ‘0’ for the Future Cell Coverage State IE is needed and has the same meaning as cell inactive in legacy CCO.</w:t>
            </w:r>
          </w:p>
          <w:p w14:paraId="0A2C180C" w14:textId="17361752" w:rsidR="004F35FB" w:rsidRDefault="004F35FB" w:rsidP="004F35FB">
            <w:pPr>
              <w:overflowPunct w:val="0"/>
              <w:autoSpaceDE w:val="0"/>
              <w:autoSpaceDN w:val="0"/>
              <w:adjustRightInd w:val="0"/>
              <w:spacing w:after="120"/>
              <w:textAlignment w:val="baseline"/>
              <w:rPr>
                <w:rFonts w:ascii="Calibri" w:eastAsia="SimSun" w:hAnsi="Calibri" w:cs="Calibri"/>
                <w:b/>
                <w:color w:val="0000FF"/>
                <w:sz w:val="18"/>
                <w:szCs w:val="22"/>
                <w:lang w:val="en-US" w:eastAsia="zh-CN"/>
              </w:rPr>
            </w:pPr>
            <w:r w:rsidRPr="004F35FB">
              <w:rPr>
                <w:rFonts w:ascii="Calibri" w:eastAsia="SimSun" w:hAnsi="Calibri" w:cs="Calibri"/>
                <w:b/>
                <w:color w:val="0000FF"/>
                <w:sz w:val="18"/>
                <w:szCs w:val="22"/>
                <w:lang w:val="en-US" w:eastAsia="zh-CN"/>
              </w:rPr>
              <w:t xml:space="preserve">Exchange timer </w:t>
            </w:r>
            <w:proofErr w:type="spellStart"/>
            <w:r w:rsidRPr="004F35FB">
              <w:rPr>
                <w:rFonts w:ascii="Calibri" w:eastAsia="SimSun" w:hAnsi="Calibri" w:cs="Calibri"/>
                <w:b/>
                <w:color w:val="0000FF"/>
                <w:sz w:val="18"/>
                <w:szCs w:val="22"/>
                <w:lang w:val="en-US" w:eastAsia="zh-CN"/>
              </w:rPr>
              <w:t>infor</w:t>
            </w:r>
            <w:proofErr w:type="spellEnd"/>
            <w:r w:rsidRPr="004F35FB">
              <w:rPr>
                <w:rFonts w:ascii="Calibri" w:eastAsia="SimSun" w:hAnsi="Calibri" w:cs="Calibri"/>
                <w:b/>
                <w:color w:val="0000FF"/>
                <w:sz w:val="18"/>
                <w:szCs w:val="22"/>
                <w:lang w:val="en-US" w:eastAsia="zh-CN"/>
              </w:rPr>
              <w:t xml:space="preserve"> for predicted CCO issue over </w:t>
            </w:r>
            <w:proofErr w:type="spellStart"/>
            <w:r w:rsidRPr="004F35FB">
              <w:rPr>
                <w:rFonts w:ascii="Calibri" w:eastAsia="SimSun" w:hAnsi="Calibri" w:cs="Calibri"/>
                <w:b/>
                <w:color w:val="0000FF"/>
                <w:sz w:val="18"/>
                <w:szCs w:val="22"/>
                <w:lang w:val="en-US" w:eastAsia="zh-CN"/>
              </w:rPr>
              <w:t>XnAP</w:t>
            </w:r>
            <w:proofErr w:type="spellEnd"/>
            <w:r w:rsidRPr="004F35FB">
              <w:rPr>
                <w:rFonts w:ascii="Calibri" w:eastAsia="SimSun" w:hAnsi="Calibri" w:cs="Calibri"/>
                <w:b/>
                <w:color w:val="0000FF"/>
                <w:sz w:val="18"/>
                <w:szCs w:val="22"/>
                <w:lang w:val="en-US" w:eastAsia="zh-CN"/>
              </w:rPr>
              <w:t xml:space="preserve"> is not needed unless the usage can be identified?</w:t>
            </w:r>
          </w:p>
          <w:p w14:paraId="658A0C39" w14:textId="77777777" w:rsidR="004F35FB" w:rsidRDefault="004F35FB" w:rsidP="004F35FB">
            <w:pPr>
              <w:overflowPunct w:val="0"/>
              <w:autoSpaceDE w:val="0"/>
              <w:autoSpaceDN w:val="0"/>
              <w:adjustRightInd w:val="0"/>
              <w:spacing w:after="120"/>
              <w:textAlignment w:val="baseline"/>
              <w:rPr>
                <w:rFonts w:ascii="Calibri" w:eastAsia="SimSun" w:hAnsi="Calibri" w:cs="Calibri"/>
                <w:b/>
                <w:color w:val="0000FF"/>
                <w:sz w:val="18"/>
                <w:szCs w:val="22"/>
                <w:lang w:val="en-US" w:eastAsia="zh-CN"/>
              </w:rPr>
            </w:pPr>
            <w:r w:rsidRPr="004F35FB">
              <w:rPr>
                <w:rFonts w:ascii="Calibri" w:eastAsia="SimSun" w:hAnsi="Calibri" w:cs="Calibri"/>
                <w:b/>
                <w:color w:val="0000FF"/>
                <w:sz w:val="18"/>
                <w:szCs w:val="22"/>
                <w:lang w:val="en-US" w:eastAsia="zh-CN"/>
              </w:rPr>
              <w:t>The maximum value of Time for predicted CCO issue and future CCO state? 60Sec, 120 Sec or 300 Sec?</w:t>
            </w:r>
          </w:p>
          <w:p w14:paraId="718B89BE" w14:textId="77777777" w:rsidR="004F35FB" w:rsidRDefault="004F35FB" w:rsidP="004F35FB">
            <w:pPr>
              <w:overflowPunct w:val="0"/>
              <w:autoSpaceDE w:val="0"/>
              <w:autoSpaceDN w:val="0"/>
              <w:adjustRightInd w:val="0"/>
              <w:spacing w:after="120"/>
              <w:textAlignment w:val="baseline"/>
              <w:rPr>
                <w:rFonts w:ascii="Calibri" w:eastAsia="SimSun" w:hAnsi="Calibri" w:cs="Calibri"/>
                <w:b/>
                <w:color w:val="0000FF"/>
                <w:sz w:val="18"/>
                <w:szCs w:val="22"/>
                <w:lang w:eastAsia="zh-CN"/>
              </w:rPr>
            </w:pPr>
            <w:r w:rsidRPr="004F35FB">
              <w:rPr>
                <w:rFonts w:ascii="Calibri" w:eastAsia="SimSun" w:hAnsi="Calibri" w:cs="Calibri"/>
                <w:b/>
                <w:color w:val="0000FF"/>
                <w:sz w:val="18"/>
                <w:szCs w:val="22"/>
                <w:lang w:eastAsia="zh-CN"/>
              </w:rPr>
              <w:t>UE performance feedback for CCO? Legacy UE performance feedback is sufficient or other finer granularity, e.g., cell-/SSB-level UE performance feedback?</w:t>
            </w:r>
          </w:p>
          <w:p w14:paraId="30761EF5" w14:textId="574B6887" w:rsidR="004F35FB" w:rsidRPr="004F35FB" w:rsidRDefault="004F35FB" w:rsidP="004F35FB">
            <w:pPr>
              <w:overflowPunct w:val="0"/>
              <w:autoSpaceDE w:val="0"/>
              <w:autoSpaceDN w:val="0"/>
              <w:adjustRightInd w:val="0"/>
              <w:spacing w:after="120"/>
              <w:textAlignment w:val="baseline"/>
              <w:rPr>
                <w:rFonts w:eastAsiaTheme="minorEastAsia"/>
                <w:lang w:eastAsia="zh-CN"/>
              </w:rPr>
            </w:pPr>
            <w:r w:rsidRPr="004F35FB">
              <w:rPr>
                <w:rFonts w:ascii="Calibri" w:eastAsia="SimSun" w:hAnsi="Calibri" w:cs="Calibri"/>
                <w:b/>
                <w:color w:val="0000FF"/>
                <w:sz w:val="18"/>
                <w:szCs w:val="22"/>
                <w:lang w:eastAsia="zh-CN"/>
              </w:rPr>
              <w:t xml:space="preserve">Whether </w:t>
            </w:r>
            <w:proofErr w:type="spellStart"/>
            <w:r w:rsidRPr="004F35FB">
              <w:rPr>
                <w:rFonts w:ascii="Calibri" w:eastAsia="SimSun" w:hAnsi="Calibri" w:cs="Calibri"/>
                <w:b/>
                <w:color w:val="0000FF"/>
                <w:sz w:val="18"/>
                <w:szCs w:val="22"/>
                <w:lang w:eastAsia="zh-CN"/>
              </w:rPr>
              <w:t>gNB</w:t>
            </w:r>
            <w:proofErr w:type="spellEnd"/>
            <w:r w:rsidRPr="004F35FB">
              <w:rPr>
                <w:rFonts w:ascii="Calibri" w:eastAsia="SimSun" w:hAnsi="Calibri" w:cs="Calibri"/>
                <w:b/>
                <w:color w:val="0000FF"/>
                <w:sz w:val="18"/>
                <w:szCs w:val="22"/>
                <w:lang w:eastAsia="zh-CN"/>
              </w:rPr>
              <w:t xml:space="preserve">-CU provides to the </w:t>
            </w:r>
            <w:proofErr w:type="spellStart"/>
            <w:r w:rsidRPr="004F35FB">
              <w:rPr>
                <w:rFonts w:ascii="Calibri" w:eastAsia="SimSun" w:hAnsi="Calibri" w:cs="Calibri"/>
                <w:b/>
                <w:color w:val="0000FF"/>
                <w:sz w:val="18"/>
                <w:szCs w:val="22"/>
                <w:lang w:eastAsia="zh-CN"/>
              </w:rPr>
              <w:t>gNB</w:t>
            </w:r>
            <w:proofErr w:type="spellEnd"/>
            <w:r w:rsidRPr="004F35FB">
              <w:rPr>
                <w:rFonts w:ascii="Calibri" w:eastAsia="SimSun" w:hAnsi="Calibri" w:cs="Calibri"/>
                <w:b/>
                <w:color w:val="0000FF"/>
                <w:sz w:val="18"/>
                <w:szCs w:val="22"/>
                <w:lang w:eastAsia="zh-CN"/>
              </w:rPr>
              <w:t>-DU not only the predicted CCO issue but also the corresponding future CCO state as a recommendation?</w:t>
            </w:r>
          </w:p>
        </w:tc>
      </w:tr>
    </w:tbl>
    <w:p w14:paraId="73B9EC53" w14:textId="6B1A2AD8" w:rsidR="0085747B" w:rsidRDefault="007C5511" w:rsidP="007C5511">
      <w:pPr>
        <w:spacing w:before="120" w:after="120"/>
        <w:jc w:val="both"/>
        <w:rPr>
          <w:rFonts w:eastAsiaTheme="minorEastAsia"/>
          <w:lang w:val="en-US" w:eastAsia="zh-CN"/>
        </w:rPr>
      </w:pPr>
      <w:r>
        <w:rPr>
          <w:rFonts w:eastAsiaTheme="minorEastAsia"/>
          <w:lang w:val="en-US" w:eastAsia="zh-CN"/>
        </w:rPr>
        <w:t xml:space="preserve">Due to lack of time, moderator’s proposal is to discuss at least </w:t>
      </w:r>
      <w:r w:rsidR="00EC3FD1">
        <w:rPr>
          <w:rFonts w:eastAsiaTheme="minorEastAsia"/>
          <w:lang w:val="en-US" w:eastAsia="zh-CN"/>
        </w:rPr>
        <w:t>the first two FFS, that is,</w:t>
      </w:r>
    </w:p>
    <w:p w14:paraId="35E7B2FC" w14:textId="77777777" w:rsidR="0085747B" w:rsidRDefault="00EC3FD1" w:rsidP="0085747B">
      <w:pPr>
        <w:pStyle w:val="ListParagraph"/>
        <w:numPr>
          <w:ilvl w:val="0"/>
          <w:numId w:val="6"/>
        </w:numPr>
        <w:spacing w:after="120"/>
        <w:ind w:firstLineChars="0"/>
        <w:jc w:val="both"/>
        <w:rPr>
          <w:rFonts w:eastAsiaTheme="minorEastAsia"/>
          <w:lang w:val="en-US" w:eastAsia="zh-CN"/>
        </w:rPr>
      </w:pPr>
      <w:r w:rsidRPr="0085747B">
        <w:rPr>
          <w:rFonts w:eastAsiaTheme="minorEastAsia"/>
          <w:lang w:val="en-US" w:eastAsia="zh-CN"/>
        </w:rPr>
        <w:t xml:space="preserve">the exchange of time information associated to the predicted CCO issue over </w:t>
      </w:r>
      <w:proofErr w:type="spellStart"/>
      <w:r w:rsidRPr="0085747B">
        <w:rPr>
          <w:rFonts w:eastAsiaTheme="minorEastAsia"/>
          <w:lang w:val="en-US" w:eastAsia="zh-CN"/>
        </w:rPr>
        <w:t>Xn</w:t>
      </w:r>
      <w:proofErr w:type="spellEnd"/>
      <w:r w:rsidR="0085747B">
        <w:rPr>
          <w:rFonts w:eastAsiaTheme="minorEastAsia"/>
          <w:lang w:val="en-US" w:eastAsia="zh-CN"/>
        </w:rPr>
        <w:t>,</w:t>
      </w:r>
      <w:r w:rsidRPr="0085747B">
        <w:rPr>
          <w:rFonts w:eastAsiaTheme="minorEastAsia"/>
          <w:lang w:val="en-US" w:eastAsia="zh-CN"/>
        </w:rPr>
        <w:t xml:space="preserve"> and </w:t>
      </w:r>
    </w:p>
    <w:p w14:paraId="0421378B" w14:textId="70D59255" w:rsidR="0085747B" w:rsidRDefault="00EC3FD1" w:rsidP="0085747B">
      <w:pPr>
        <w:pStyle w:val="ListParagraph"/>
        <w:numPr>
          <w:ilvl w:val="0"/>
          <w:numId w:val="6"/>
        </w:numPr>
        <w:spacing w:after="120"/>
        <w:ind w:firstLineChars="0"/>
        <w:jc w:val="both"/>
        <w:rPr>
          <w:rFonts w:eastAsiaTheme="minorEastAsia"/>
          <w:lang w:val="en-US" w:eastAsia="zh-CN"/>
        </w:rPr>
      </w:pPr>
      <w:r w:rsidRPr="0085747B">
        <w:rPr>
          <w:rFonts w:eastAsiaTheme="minorEastAsia"/>
          <w:lang w:val="en-US" w:eastAsia="zh-CN"/>
        </w:rPr>
        <w:t>the range of the time for predicted CCO issue</w:t>
      </w:r>
      <w:r w:rsidR="007C5511">
        <w:rPr>
          <w:rFonts w:eastAsiaTheme="minorEastAsia"/>
          <w:lang w:val="en-US" w:eastAsia="zh-CN"/>
        </w:rPr>
        <w:t xml:space="preserve"> (and time for future coverage state as well)</w:t>
      </w:r>
      <w:r w:rsidRPr="0085747B">
        <w:rPr>
          <w:rFonts w:eastAsiaTheme="minorEastAsia"/>
          <w:lang w:val="en-US" w:eastAsia="zh-CN"/>
        </w:rPr>
        <w:t xml:space="preserve"> </w:t>
      </w:r>
    </w:p>
    <w:p w14:paraId="57C0BB8D" w14:textId="22C935E3" w:rsidR="00CA3778" w:rsidRPr="00C74EAD" w:rsidRDefault="005652C4" w:rsidP="00C74EAD">
      <w:pPr>
        <w:pStyle w:val="Heading2"/>
        <w:rPr>
          <w:rFonts w:eastAsiaTheme="minorEastAsia"/>
        </w:rPr>
      </w:pPr>
      <w:r w:rsidRPr="00C74EAD">
        <w:rPr>
          <w:rFonts w:eastAsiaTheme="minorEastAsia"/>
        </w:rPr>
        <w:lastRenderedPageBreak/>
        <w:t xml:space="preserve">3.1 </w:t>
      </w:r>
      <w:r w:rsidR="0085747B" w:rsidRPr="00C74EAD">
        <w:rPr>
          <w:rFonts w:eastAsiaTheme="minorEastAsia"/>
        </w:rPr>
        <w:t xml:space="preserve">Exchange of time information associated to the predicted CCO issue over </w:t>
      </w:r>
      <w:proofErr w:type="spellStart"/>
      <w:r w:rsidR="0085747B" w:rsidRPr="00C74EAD">
        <w:rPr>
          <w:rFonts w:eastAsiaTheme="minorEastAsia"/>
        </w:rPr>
        <w:t>Xn</w:t>
      </w:r>
      <w:proofErr w:type="spellEnd"/>
    </w:p>
    <w:p w14:paraId="37D9047F" w14:textId="77777777" w:rsidR="0085747B" w:rsidRDefault="0085747B" w:rsidP="0053350E">
      <w:pPr>
        <w:spacing w:after="0"/>
        <w:jc w:val="both"/>
        <w:rPr>
          <w:rFonts w:eastAsiaTheme="minorEastAsia"/>
          <w:lang w:val="en-US" w:eastAsia="zh-CN"/>
        </w:rPr>
      </w:pPr>
      <w:r>
        <w:rPr>
          <w:rFonts w:eastAsiaTheme="minorEastAsia"/>
          <w:lang w:val="en-US" w:eastAsia="zh-CN"/>
        </w:rPr>
        <w:t xml:space="preserve">RAN3 agreed so far to transfer over </w:t>
      </w:r>
      <w:proofErr w:type="spellStart"/>
      <w:r>
        <w:rPr>
          <w:rFonts w:eastAsiaTheme="minorEastAsia"/>
          <w:lang w:val="en-US" w:eastAsia="zh-CN"/>
        </w:rPr>
        <w:t>Xn</w:t>
      </w:r>
      <w:proofErr w:type="spellEnd"/>
      <w:r>
        <w:rPr>
          <w:rFonts w:eastAsiaTheme="minorEastAsia"/>
          <w:lang w:val="en-US" w:eastAsia="zh-CN"/>
        </w:rPr>
        <w:t xml:space="preserve"> and within the NG-RAN CONFIGURATION UPDATE message the coverage modification cause (reflecting the predicted CCO issue), the future coverage state and the time for the future coverage state. </w:t>
      </w:r>
    </w:p>
    <w:p w14:paraId="53CF6AF7" w14:textId="77777777" w:rsidR="00650BAB" w:rsidRDefault="0085747B" w:rsidP="0053350E">
      <w:pPr>
        <w:spacing w:after="120"/>
        <w:jc w:val="both"/>
        <w:rPr>
          <w:rFonts w:eastAsiaTheme="minorEastAsia"/>
          <w:lang w:val="en-US" w:eastAsia="zh-CN"/>
        </w:rPr>
      </w:pPr>
      <w:r>
        <w:rPr>
          <w:rFonts w:eastAsiaTheme="minorEastAsia"/>
          <w:lang w:val="en-US" w:eastAsia="zh-CN"/>
        </w:rPr>
        <w:t xml:space="preserve">It needs to be discussed whether also the time for the predicted CCO issue is provided to the neighbor node(s) over </w:t>
      </w:r>
      <w:proofErr w:type="spellStart"/>
      <w:r>
        <w:rPr>
          <w:rFonts w:eastAsiaTheme="minorEastAsia"/>
          <w:lang w:val="en-US" w:eastAsia="zh-CN"/>
        </w:rPr>
        <w:t>Xn</w:t>
      </w:r>
      <w:proofErr w:type="spellEnd"/>
      <w:r>
        <w:rPr>
          <w:rFonts w:eastAsiaTheme="minorEastAsia"/>
          <w:lang w:val="en-US" w:eastAsia="zh-CN"/>
        </w:rPr>
        <w:t xml:space="preserve"> along with the already agreed information.</w:t>
      </w:r>
    </w:p>
    <w:p w14:paraId="5A4AFFED" w14:textId="5F9D715B" w:rsidR="00F727C8" w:rsidRDefault="000A400D" w:rsidP="0053350E">
      <w:pPr>
        <w:spacing w:after="120"/>
        <w:jc w:val="both"/>
        <w:rPr>
          <w:lang w:val="en-US" w:eastAsia="zh-CN"/>
        </w:rPr>
      </w:pPr>
      <w:r>
        <w:rPr>
          <w:lang w:val="en-US" w:eastAsia="zh-CN"/>
        </w:rPr>
        <w:t>Contribution</w:t>
      </w:r>
      <w:r w:rsidR="00F727C8">
        <w:rPr>
          <w:lang w:val="en-US" w:eastAsia="zh-CN"/>
        </w:rPr>
        <w:t>s</w:t>
      </w:r>
      <w:r w:rsidR="00650BAB">
        <w:rPr>
          <w:lang w:val="en-US" w:eastAsia="zh-CN"/>
        </w:rPr>
        <w:t xml:space="preserve"> </w:t>
      </w:r>
      <w:r w:rsidR="00650BAB">
        <w:rPr>
          <w:lang w:val="en-US" w:eastAsia="zh-CN"/>
        </w:rPr>
        <w:fldChar w:fldCharType="begin"/>
      </w:r>
      <w:r w:rsidR="00650BAB">
        <w:rPr>
          <w:lang w:val="en-US" w:eastAsia="zh-CN"/>
        </w:rPr>
        <w:instrText xml:space="preserve"> REF _Ref190781029 \r \h </w:instrText>
      </w:r>
      <w:r w:rsidR="00650BAB">
        <w:rPr>
          <w:lang w:val="en-US" w:eastAsia="zh-CN"/>
        </w:rPr>
      </w:r>
      <w:r w:rsidR="0053350E">
        <w:rPr>
          <w:lang w:val="en-US" w:eastAsia="zh-CN"/>
        </w:rPr>
        <w:instrText xml:space="preserve"> \* MERGEFORMAT </w:instrText>
      </w:r>
      <w:r w:rsidR="00650BAB">
        <w:rPr>
          <w:lang w:val="en-US" w:eastAsia="zh-CN"/>
        </w:rPr>
        <w:fldChar w:fldCharType="separate"/>
      </w:r>
      <w:r w:rsidR="00650BAB">
        <w:rPr>
          <w:lang w:val="en-US" w:eastAsia="zh-CN"/>
        </w:rPr>
        <w:t>[1]</w:t>
      </w:r>
      <w:r w:rsidR="00650BAB">
        <w:rPr>
          <w:lang w:val="en-US" w:eastAsia="zh-CN"/>
        </w:rPr>
        <w:fldChar w:fldCharType="end"/>
      </w:r>
      <w:r w:rsidR="00F727C8">
        <w:rPr>
          <w:lang w:val="en-US" w:eastAsia="zh-CN"/>
        </w:rPr>
        <w:t xml:space="preserve">, </w:t>
      </w:r>
      <w:r w:rsidR="00F727C8">
        <w:rPr>
          <w:lang w:val="en-US" w:eastAsia="zh-CN"/>
        </w:rPr>
        <w:fldChar w:fldCharType="begin"/>
      </w:r>
      <w:r w:rsidR="00F727C8">
        <w:rPr>
          <w:lang w:val="en-US" w:eastAsia="zh-CN"/>
        </w:rPr>
        <w:instrText xml:space="preserve"> REF _Ref190781652 \r \h </w:instrText>
      </w:r>
      <w:r w:rsidR="00F727C8">
        <w:rPr>
          <w:lang w:val="en-US" w:eastAsia="zh-CN"/>
        </w:rPr>
      </w:r>
      <w:r w:rsidR="0053350E">
        <w:rPr>
          <w:lang w:val="en-US" w:eastAsia="zh-CN"/>
        </w:rPr>
        <w:instrText xml:space="preserve"> \* MERGEFORMAT </w:instrText>
      </w:r>
      <w:r w:rsidR="00F727C8">
        <w:rPr>
          <w:lang w:val="en-US" w:eastAsia="zh-CN"/>
        </w:rPr>
        <w:fldChar w:fldCharType="separate"/>
      </w:r>
      <w:r w:rsidR="00F727C8">
        <w:rPr>
          <w:lang w:val="en-US" w:eastAsia="zh-CN"/>
        </w:rPr>
        <w:t>[7]</w:t>
      </w:r>
      <w:r w:rsidR="00F727C8">
        <w:rPr>
          <w:lang w:val="en-US" w:eastAsia="zh-CN"/>
        </w:rPr>
        <w:fldChar w:fldCharType="end"/>
      </w:r>
      <w:r w:rsidR="00F727C8">
        <w:rPr>
          <w:lang w:val="en-US" w:eastAsia="zh-CN"/>
        </w:rPr>
        <w:t xml:space="preserve"> and </w:t>
      </w:r>
      <w:r w:rsidR="00F727C8">
        <w:rPr>
          <w:lang w:val="en-US" w:eastAsia="zh-CN"/>
        </w:rPr>
        <w:fldChar w:fldCharType="begin"/>
      </w:r>
      <w:r w:rsidR="00F727C8">
        <w:rPr>
          <w:lang w:val="en-US" w:eastAsia="zh-CN"/>
        </w:rPr>
        <w:instrText xml:space="preserve"> REF _Ref190781663 \r \h </w:instrText>
      </w:r>
      <w:r w:rsidR="00F727C8">
        <w:rPr>
          <w:lang w:val="en-US" w:eastAsia="zh-CN"/>
        </w:rPr>
      </w:r>
      <w:r w:rsidR="0053350E">
        <w:rPr>
          <w:lang w:val="en-US" w:eastAsia="zh-CN"/>
        </w:rPr>
        <w:instrText xml:space="preserve"> \* MERGEFORMAT </w:instrText>
      </w:r>
      <w:r w:rsidR="00F727C8">
        <w:rPr>
          <w:lang w:val="en-US" w:eastAsia="zh-CN"/>
        </w:rPr>
        <w:fldChar w:fldCharType="separate"/>
      </w:r>
      <w:r w:rsidR="00F727C8">
        <w:rPr>
          <w:lang w:val="en-US" w:eastAsia="zh-CN"/>
        </w:rPr>
        <w:t>[14]</w:t>
      </w:r>
      <w:r w:rsidR="00F727C8">
        <w:rPr>
          <w:lang w:val="en-US" w:eastAsia="zh-CN"/>
        </w:rPr>
        <w:fldChar w:fldCharType="end"/>
      </w:r>
      <w:r>
        <w:rPr>
          <w:lang w:val="en-US" w:eastAsia="zh-CN"/>
        </w:rPr>
        <w:t xml:space="preserve"> </w:t>
      </w:r>
      <w:r w:rsidR="00F727C8">
        <w:rPr>
          <w:lang w:val="en-US" w:eastAsia="zh-CN"/>
        </w:rPr>
        <w:t>proposed that</w:t>
      </w:r>
      <w:r w:rsidR="00861779">
        <w:rPr>
          <w:lang w:val="en-US" w:eastAsia="zh-CN"/>
        </w:rPr>
        <w:t xml:space="preserve"> there are benefits for</w:t>
      </w:r>
      <w:r w:rsidR="00F727C8">
        <w:rPr>
          <w:lang w:val="en-US" w:eastAsia="zh-CN"/>
        </w:rPr>
        <w:t xml:space="preserve"> </w:t>
      </w:r>
      <w:r w:rsidRPr="000A400D">
        <w:rPr>
          <w:lang w:val="en-US" w:eastAsia="zh-CN"/>
        </w:rPr>
        <w:t xml:space="preserve">the </w:t>
      </w:r>
      <w:r w:rsidRPr="000A400D">
        <w:rPr>
          <w:i/>
          <w:lang w:val="en-US" w:eastAsia="zh-CN"/>
        </w:rPr>
        <w:t>gNB-CU</w:t>
      </w:r>
      <w:r w:rsidRPr="000A400D">
        <w:rPr>
          <w:i/>
          <w:vertAlign w:val="subscript"/>
          <w:lang w:val="en-US" w:eastAsia="zh-CN"/>
        </w:rPr>
        <w:t>2</w:t>
      </w:r>
      <w:r w:rsidRPr="000A400D">
        <w:rPr>
          <w:lang w:val="en-US" w:eastAsia="zh-CN"/>
        </w:rPr>
        <w:t xml:space="preserve"> from knowing the </w:t>
      </w:r>
      <w:r w:rsidRPr="000A400D">
        <w:rPr>
          <w:i/>
          <w:iCs/>
          <w:lang w:val="en-US" w:eastAsia="zh-CN"/>
        </w:rPr>
        <w:t>Time for Predicted CCO Issue</w:t>
      </w:r>
      <w:r w:rsidRPr="000A400D">
        <w:rPr>
          <w:lang w:val="en-US" w:eastAsia="zh-CN"/>
        </w:rPr>
        <w:t xml:space="preserve"> </w:t>
      </w:r>
      <w:r w:rsidR="00F727C8">
        <w:rPr>
          <w:lang w:val="en-US" w:eastAsia="zh-CN"/>
        </w:rPr>
        <w:t>for multiple reasons:</w:t>
      </w:r>
    </w:p>
    <w:p w14:paraId="427CD6A9" w14:textId="0D4D4F45" w:rsidR="00F727C8" w:rsidRDefault="00F727C8" w:rsidP="0053350E">
      <w:pPr>
        <w:pStyle w:val="ListParagraph"/>
        <w:numPr>
          <w:ilvl w:val="0"/>
          <w:numId w:val="7"/>
        </w:numPr>
        <w:spacing w:after="120"/>
        <w:ind w:left="714" w:firstLineChars="0" w:hanging="357"/>
        <w:jc w:val="both"/>
        <w:rPr>
          <w:lang w:val="en-US" w:eastAsia="zh-CN"/>
        </w:rPr>
      </w:pPr>
      <w:r>
        <w:rPr>
          <w:lang w:val="en-US" w:eastAsia="zh-CN"/>
        </w:rPr>
        <w:t xml:space="preserve">to allow the neighbor </w:t>
      </w:r>
      <w:proofErr w:type="spellStart"/>
      <w:r w:rsidRPr="00ED0D47">
        <w:rPr>
          <w:i/>
          <w:iCs/>
          <w:lang w:val="en-US" w:eastAsia="zh-CN"/>
        </w:rPr>
        <w:t>gNB</w:t>
      </w:r>
      <w:proofErr w:type="spellEnd"/>
      <w:r w:rsidR="00ED0D47" w:rsidRPr="00ED0D47">
        <w:rPr>
          <w:i/>
          <w:iCs/>
          <w:lang w:val="en-US" w:eastAsia="zh-CN"/>
        </w:rPr>
        <w:t>(-DU)</w:t>
      </w:r>
      <w:r w:rsidR="00ED0D47" w:rsidRPr="00ED0D47">
        <w:rPr>
          <w:i/>
          <w:iCs/>
          <w:vertAlign w:val="subscript"/>
          <w:lang w:val="en-US" w:eastAsia="zh-CN"/>
        </w:rPr>
        <w:t>2</w:t>
      </w:r>
      <w:r>
        <w:rPr>
          <w:lang w:val="en-US" w:eastAsia="zh-CN"/>
        </w:rPr>
        <w:t xml:space="preserve"> to identify the time interval within which it needs to</w:t>
      </w:r>
      <w:r w:rsidR="00ED0D47">
        <w:rPr>
          <w:lang w:val="en-US" w:eastAsia="zh-CN"/>
        </w:rPr>
        <w:t xml:space="preserve"> determine its future coverage state matching the future coverage state in </w:t>
      </w:r>
      <w:proofErr w:type="spellStart"/>
      <w:r w:rsidR="00ED0D47" w:rsidRPr="00ED0D47">
        <w:rPr>
          <w:i/>
          <w:iCs/>
          <w:lang w:val="en-US" w:eastAsia="zh-CN"/>
        </w:rPr>
        <w:t>gNB</w:t>
      </w:r>
      <w:proofErr w:type="spellEnd"/>
      <w:r w:rsidR="00ED0D47">
        <w:rPr>
          <w:i/>
          <w:iCs/>
          <w:lang w:val="en-US" w:eastAsia="zh-CN"/>
        </w:rPr>
        <w:t>-(DU)</w:t>
      </w:r>
      <w:r w:rsidR="00ED0D47" w:rsidRPr="00ED0D47">
        <w:rPr>
          <w:i/>
          <w:iCs/>
          <w:vertAlign w:val="subscript"/>
          <w:lang w:val="en-US" w:eastAsia="zh-CN"/>
        </w:rPr>
        <w:t>1</w:t>
      </w:r>
      <w:r w:rsidR="00ED0D47" w:rsidRPr="00ED0D47">
        <w:rPr>
          <w:lang w:val="en-US" w:eastAsia="zh-CN"/>
        </w:rPr>
        <w:t xml:space="preserve"> – this time interval starts from the time for future coverage state of </w:t>
      </w:r>
      <w:proofErr w:type="spellStart"/>
      <w:r w:rsidR="00ED0D47" w:rsidRPr="00ED0D47">
        <w:rPr>
          <w:i/>
          <w:iCs/>
          <w:lang w:val="en-US" w:eastAsia="zh-CN"/>
        </w:rPr>
        <w:t>gNB</w:t>
      </w:r>
      <w:proofErr w:type="spellEnd"/>
      <w:r w:rsidR="00ED0D47" w:rsidRPr="00ED0D47">
        <w:rPr>
          <w:i/>
          <w:iCs/>
          <w:lang w:val="en-US" w:eastAsia="zh-CN"/>
        </w:rPr>
        <w:t>(-DU)</w:t>
      </w:r>
      <w:r w:rsidR="00ED0D47">
        <w:rPr>
          <w:i/>
          <w:iCs/>
          <w:vertAlign w:val="subscript"/>
          <w:lang w:val="en-US" w:eastAsia="zh-CN"/>
        </w:rPr>
        <w:t>1</w:t>
      </w:r>
      <w:r w:rsidR="00ED0D47">
        <w:rPr>
          <w:lang w:val="en-US" w:eastAsia="zh-CN"/>
        </w:rPr>
        <w:t xml:space="preserve"> until the time for the predicted CCO issue in </w:t>
      </w:r>
      <w:proofErr w:type="spellStart"/>
      <w:r w:rsidR="00ED0D47" w:rsidRPr="00ED0D47">
        <w:rPr>
          <w:i/>
          <w:iCs/>
          <w:lang w:val="en-US" w:eastAsia="zh-CN"/>
        </w:rPr>
        <w:t>gNB</w:t>
      </w:r>
      <w:proofErr w:type="spellEnd"/>
      <w:r w:rsidR="00ED0D47" w:rsidRPr="00ED0D47">
        <w:rPr>
          <w:i/>
          <w:iCs/>
          <w:lang w:val="en-US" w:eastAsia="zh-CN"/>
        </w:rPr>
        <w:t>(-</w:t>
      </w:r>
      <w:r w:rsidR="00ED0D47">
        <w:rPr>
          <w:i/>
          <w:iCs/>
          <w:lang w:val="en-US" w:eastAsia="zh-CN"/>
        </w:rPr>
        <w:t>C</w:t>
      </w:r>
      <w:r w:rsidR="00ED0D47" w:rsidRPr="00ED0D47">
        <w:rPr>
          <w:i/>
          <w:iCs/>
          <w:lang w:val="en-US" w:eastAsia="zh-CN"/>
        </w:rPr>
        <w:t>U)</w:t>
      </w:r>
      <w:r w:rsidR="00ED0D47">
        <w:rPr>
          <w:i/>
          <w:iCs/>
          <w:vertAlign w:val="subscript"/>
          <w:lang w:val="en-US" w:eastAsia="zh-CN"/>
        </w:rPr>
        <w:t>1</w:t>
      </w:r>
      <w:r w:rsidR="00D015DC">
        <w:rPr>
          <w:lang w:val="en-US" w:eastAsia="zh-CN"/>
        </w:rPr>
        <w:t>. This will not force the neighbor</w:t>
      </w:r>
      <w:r w:rsidR="00D015DC" w:rsidRPr="00D015DC">
        <w:rPr>
          <w:i/>
          <w:iCs/>
          <w:lang w:val="en-US" w:eastAsia="zh-CN"/>
        </w:rPr>
        <w:t xml:space="preserve"> </w:t>
      </w:r>
      <w:proofErr w:type="spellStart"/>
      <w:r w:rsidR="00D015DC" w:rsidRPr="00ED0D47">
        <w:rPr>
          <w:i/>
          <w:iCs/>
          <w:lang w:val="en-US" w:eastAsia="zh-CN"/>
        </w:rPr>
        <w:t>gNB</w:t>
      </w:r>
      <w:proofErr w:type="spellEnd"/>
      <w:r w:rsidR="00D015DC" w:rsidRPr="00ED0D47">
        <w:rPr>
          <w:i/>
          <w:iCs/>
          <w:lang w:val="en-US" w:eastAsia="zh-CN"/>
        </w:rPr>
        <w:t>(-DU)</w:t>
      </w:r>
      <w:r w:rsidR="00D015DC" w:rsidRPr="00ED0D47">
        <w:rPr>
          <w:i/>
          <w:iCs/>
          <w:vertAlign w:val="subscript"/>
          <w:lang w:val="en-US" w:eastAsia="zh-CN"/>
        </w:rPr>
        <w:t>2</w:t>
      </w:r>
      <w:r w:rsidR="00D015DC">
        <w:rPr>
          <w:lang w:val="en-US" w:eastAsia="zh-CN"/>
        </w:rPr>
        <w:t xml:space="preserve"> to determine and apply the matching future coverage state within the </w:t>
      </w:r>
      <w:r w:rsidR="00F27348">
        <w:rPr>
          <w:lang w:val="en-US" w:eastAsia="zh-CN"/>
        </w:rPr>
        <w:t xml:space="preserve">time for </w:t>
      </w:r>
      <w:r w:rsidR="00D015DC">
        <w:rPr>
          <w:lang w:val="en-US" w:eastAsia="zh-CN"/>
        </w:rPr>
        <w:t>future coverage state in</w:t>
      </w:r>
      <w:r w:rsidR="00F27348">
        <w:rPr>
          <w:lang w:val="en-US" w:eastAsia="zh-CN"/>
        </w:rPr>
        <w:t xml:space="preserve"> </w:t>
      </w:r>
      <w:proofErr w:type="spellStart"/>
      <w:r w:rsidR="00F27348" w:rsidRPr="00ED0D47">
        <w:rPr>
          <w:i/>
          <w:iCs/>
          <w:lang w:val="en-US" w:eastAsia="zh-CN"/>
        </w:rPr>
        <w:t>gNB</w:t>
      </w:r>
      <w:proofErr w:type="spellEnd"/>
      <w:r w:rsidR="00F27348">
        <w:rPr>
          <w:i/>
          <w:iCs/>
          <w:lang w:val="en-US" w:eastAsia="zh-CN"/>
        </w:rPr>
        <w:t>-(DU)</w:t>
      </w:r>
      <w:r w:rsidR="00F27348" w:rsidRPr="00ED0D47">
        <w:rPr>
          <w:i/>
          <w:iCs/>
          <w:vertAlign w:val="subscript"/>
          <w:lang w:val="en-US" w:eastAsia="zh-CN"/>
        </w:rPr>
        <w:t>1</w:t>
      </w:r>
      <w:r w:rsidR="00F27348">
        <w:rPr>
          <w:lang w:val="en-US" w:eastAsia="zh-CN"/>
        </w:rPr>
        <w:t>;</w:t>
      </w:r>
    </w:p>
    <w:p w14:paraId="68947C4E" w14:textId="69ECC734" w:rsidR="00ED0D47" w:rsidRPr="00ED0D47" w:rsidRDefault="00ED0D47" w:rsidP="0053350E">
      <w:pPr>
        <w:pStyle w:val="ListParagraph"/>
        <w:numPr>
          <w:ilvl w:val="0"/>
          <w:numId w:val="7"/>
        </w:numPr>
        <w:spacing w:after="120"/>
        <w:ind w:left="714" w:firstLineChars="0" w:hanging="357"/>
        <w:jc w:val="both"/>
        <w:rPr>
          <w:lang w:val="en-US" w:eastAsia="zh-CN"/>
        </w:rPr>
      </w:pPr>
      <w:r>
        <w:t xml:space="preserve">if multiple predicted CCO issues are provided to the same </w:t>
      </w:r>
      <w:proofErr w:type="spellStart"/>
      <w:r>
        <w:t>neighbor</w:t>
      </w:r>
      <w:proofErr w:type="spellEnd"/>
      <w:r>
        <w:t xml:space="preserve"> node from multiple local nodes, sending the time information related to each predicted CCO issue (i.e., related to each coverage modification cause) over </w:t>
      </w:r>
      <w:proofErr w:type="spellStart"/>
      <w:r>
        <w:t>Xn</w:t>
      </w:r>
      <w:proofErr w:type="spellEnd"/>
      <w:r>
        <w:t xml:space="preserve"> can be used to understand when it is more appropriate to apply a certain future CCO state or another;</w:t>
      </w:r>
    </w:p>
    <w:p w14:paraId="01273A36" w14:textId="6B218569" w:rsidR="000A400D" w:rsidRDefault="000A400D" w:rsidP="0053350E">
      <w:pPr>
        <w:pStyle w:val="ListParagraph"/>
        <w:numPr>
          <w:ilvl w:val="0"/>
          <w:numId w:val="7"/>
        </w:numPr>
        <w:spacing w:after="120"/>
        <w:ind w:left="714" w:firstLineChars="0" w:hanging="357"/>
        <w:jc w:val="both"/>
        <w:rPr>
          <w:lang w:val="en-US" w:eastAsia="zh-CN"/>
        </w:rPr>
      </w:pPr>
      <w:r w:rsidRPr="00F727C8">
        <w:rPr>
          <w:lang w:val="en-US" w:eastAsia="zh-CN"/>
        </w:rPr>
        <w:t xml:space="preserve">to understand the point in time after which </w:t>
      </w:r>
      <w:r w:rsidR="00F727C8" w:rsidRPr="000A400D">
        <w:rPr>
          <w:lang w:val="en-US" w:eastAsia="zh-CN"/>
        </w:rPr>
        <w:t xml:space="preserve">the </w:t>
      </w:r>
      <w:r w:rsidR="00F727C8" w:rsidRPr="000A400D">
        <w:rPr>
          <w:i/>
          <w:lang w:val="en-US" w:eastAsia="zh-CN"/>
        </w:rPr>
        <w:t>gNB-CU</w:t>
      </w:r>
      <w:r w:rsidR="00F727C8" w:rsidRPr="000A400D">
        <w:rPr>
          <w:i/>
          <w:vertAlign w:val="subscript"/>
          <w:lang w:val="en-US" w:eastAsia="zh-CN"/>
        </w:rPr>
        <w:t>2</w:t>
      </w:r>
      <w:r w:rsidRPr="00F727C8">
        <w:rPr>
          <w:lang w:val="en-US" w:eastAsia="zh-CN"/>
        </w:rPr>
        <w:t xml:space="preserve"> needs to start collecting metrics to be used as feedback information</w:t>
      </w:r>
      <w:r w:rsidR="00F727C8">
        <w:rPr>
          <w:lang w:val="en-US" w:eastAsia="zh-CN"/>
        </w:rPr>
        <w:t xml:space="preserve"> (exact metrics are FFS)</w:t>
      </w:r>
      <w:r w:rsidR="00861779">
        <w:rPr>
          <w:lang w:val="en-US" w:eastAsia="zh-CN"/>
        </w:rPr>
        <w:t>.</w:t>
      </w:r>
    </w:p>
    <w:p w14:paraId="2A44C06B" w14:textId="3B5BAA0A" w:rsidR="00861779" w:rsidRDefault="00861779" w:rsidP="0053350E">
      <w:pPr>
        <w:pStyle w:val="ListParagraph"/>
        <w:spacing w:after="120"/>
        <w:ind w:firstLineChars="0" w:firstLine="0"/>
        <w:jc w:val="both"/>
        <w:rPr>
          <w:lang w:val="en-US" w:eastAsia="zh-CN"/>
        </w:rPr>
      </w:pPr>
      <w:r>
        <w:rPr>
          <w:lang w:val="en-US" w:eastAsia="zh-CN"/>
        </w:rPr>
        <w:t xml:space="preserve">On the other hand, contributions </w:t>
      </w:r>
      <w:r>
        <w:rPr>
          <w:lang w:val="en-US" w:eastAsia="zh-CN"/>
        </w:rPr>
        <w:fldChar w:fldCharType="begin"/>
      </w:r>
      <w:r>
        <w:rPr>
          <w:lang w:val="en-US" w:eastAsia="zh-CN"/>
        </w:rPr>
        <w:instrText xml:space="preserve"> REF _Ref190782758 \r \h </w:instrText>
      </w:r>
      <w:r>
        <w:rPr>
          <w:lang w:val="en-US" w:eastAsia="zh-CN"/>
        </w:rPr>
      </w:r>
      <w:r w:rsidR="0053350E">
        <w:rPr>
          <w:lang w:val="en-US" w:eastAsia="zh-CN"/>
        </w:rPr>
        <w:instrText xml:space="preserve"> \* MERGEFORMAT </w:instrText>
      </w:r>
      <w:r>
        <w:rPr>
          <w:lang w:val="en-US" w:eastAsia="zh-CN"/>
        </w:rPr>
        <w:fldChar w:fldCharType="separate"/>
      </w:r>
      <w:r>
        <w:rPr>
          <w:lang w:val="en-US" w:eastAsia="zh-CN"/>
        </w:rPr>
        <w:t>[5]</w:t>
      </w:r>
      <w:r>
        <w:rPr>
          <w:lang w:val="en-US" w:eastAsia="zh-CN"/>
        </w:rPr>
        <w:fldChar w:fldCharType="end"/>
      </w:r>
      <w:r>
        <w:rPr>
          <w:lang w:val="en-US" w:eastAsia="zh-CN"/>
        </w:rPr>
        <w:t xml:space="preserve">, </w:t>
      </w:r>
      <w:r>
        <w:rPr>
          <w:lang w:val="en-US" w:eastAsia="zh-CN"/>
        </w:rPr>
        <w:fldChar w:fldCharType="begin"/>
      </w:r>
      <w:r>
        <w:rPr>
          <w:lang w:val="en-US" w:eastAsia="zh-CN"/>
        </w:rPr>
        <w:instrText xml:space="preserve"> REF _Ref190782770 \r \h </w:instrText>
      </w:r>
      <w:r>
        <w:rPr>
          <w:lang w:val="en-US" w:eastAsia="zh-CN"/>
        </w:rPr>
      </w:r>
      <w:r w:rsidR="0053350E">
        <w:rPr>
          <w:lang w:val="en-US" w:eastAsia="zh-CN"/>
        </w:rPr>
        <w:instrText xml:space="preserve"> \* MERGEFORMAT </w:instrText>
      </w:r>
      <w:r>
        <w:rPr>
          <w:lang w:val="en-US" w:eastAsia="zh-CN"/>
        </w:rPr>
        <w:fldChar w:fldCharType="separate"/>
      </w:r>
      <w:r>
        <w:rPr>
          <w:lang w:val="en-US" w:eastAsia="zh-CN"/>
        </w:rPr>
        <w:t>[8]</w:t>
      </w:r>
      <w:r>
        <w:rPr>
          <w:lang w:val="en-US" w:eastAsia="zh-CN"/>
        </w:rPr>
        <w:fldChar w:fldCharType="end"/>
      </w:r>
      <w:r>
        <w:rPr>
          <w:lang w:val="en-US" w:eastAsia="zh-CN"/>
        </w:rPr>
        <w:t xml:space="preserve">, </w:t>
      </w:r>
      <w:r>
        <w:rPr>
          <w:lang w:val="en-US" w:eastAsia="zh-CN"/>
        </w:rPr>
        <w:fldChar w:fldCharType="begin"/>
      </w:r>
      <w:r>
        <w:rPr>
          <w:lang w:val="en-US" w:eastAsia="zh-CN"/>
        </w:rPr>
        <w:instrText xml:space="preserve"> REF _Ref190782778 \r \h </w:instrText>
      </w:r>
      <w:r>
        <w:rPr>
          <w:lang w:val="en-US" w:eastAsia="zh-CN"/>
        </w:rPr>
      </w:r>
      <w:r w:rsidR="0053350E">
        <w:rPr>
          <w:lang w:val="en-US" w:eastAsia="zh-CN"/>
        </w:rPr>
        <w:instrText xml:space="preserve"> \* MERGEFORMAT </w:instrText>
      </w:r>
      <w:r>
        <w:rPr>
          <w:lang w:val="en-US" w:eastAsia="zh-CN"/>
        </w:rPr>
        <w:fldChar w:fldCharType="separate"/>
      </w:r>
      <w:r>
        <w:rPr>
          <w:lang w:val="en-US" w:eastAsia="zh-CN"/>
        </w:rPr>
        <w:t>[4]</w:t>
      </w:r>
      <w:r>
        <w:rPr>
          <w:lang w:val="en-US" w:eastAsia="zh-CN"/>
        </w:rPr>
        <w:fldChar w:fldCharType="end"/>
      </w:r>
      <w:r>
        <w:rPr>
          <w:lang w:val="en-US" w:eastAsia="zh-CN"/>
        </w:rPr>
        <w:t xml:space="preserve">, </w:t>
      </w:r>
      <w:r>
        <w:rPr>
          <w:lang w:val="en-US" w:eastAsia="zh-CN"/>
        </w:rPr>
        <w:fldChar w:fldCharType="begin"/>
      </w:r>
      <w:r>
        <w:rPr>
          <w:lang w:val="en-US" w:eastAsia="zh-CN"/>
        </w:rPr>
        <w:instrText xml:space="preserve"> REF _Ref190782791 \r \h </w:instrText>
      </w:r>
      <w:r>
        <w:rPr>
          <w:lang w:val="en-US" w:eastAsia="zh-CN"/>
        </w:rPr>
      </w:r>
      <w:r w:rsidR="0053350E">
        <w:rPr>
          <w:lang w:val="en-US" w:eastAsia="zh-CN"/>
        </w:rPr>
        <w:instrText xml:space="preserve"> \* MERGEFORMAT </w:instrText>
      </w:r>
      <w:r>
        <w:rPr>
          <w:lang w:val="en-US" w:eastAsia="zh-CN"/>
        </w:rPr>
        <w:fldChar w:fldCharType="separate"/>
      </w:r>
      <w:r>
        <w:rPr>
          <w:lang w:val="en-US" w:eastAsia="zh-CN"/>
        </w:rPr>
        <w:t>[17]</w:t>
      </w:r>
      <w:r>
        <w:rPr>
          <w:lang w:val="en-US" w:eastAsia="zh-CN"/>
        </w:rPr>
        <w:fldChar w:fldCharType="end"/>
      </w:r>
      <w:r>
        <w:rPr>
          <w:lang w:val="en-US" w:eastAsia="zh-CN"/>
        </w:rPr>
        <w:t xml:space="preserve">, </w:t>
      </w:r>
      <w:r>
        <w:rPr>
          <w:lang w:val="en-US" w:eastAsia="zh-CN"/>
        </w:rPr>
        <w:fldChar w:fldCharType="begin"/>
      </w:r>
      <w:r>
        <w:rPr>
          <w:lang w:val="en-US" w:eastAsia="zh-CN"/>
        </w:rPr>
        <w:instrText xml:space="preserve"> REF _Ref190782800 \r \h </w:instrText>
      </w:r>
      <w:r>
        <w:rPr>
          <w:lang w:val="en-US" w:eastAsia="zh-CN"/>
        </w:rPr>
      </w:r>
      <w:r w:rsidR="0053350E">
        <w:rPr>
          <w:lang w:val="en-US" w:eastAsia="zh-CN"/>
        </w:rPr>
        <w:instrText xml:space="preserve"> \* MERGEFORMAT </w:instrText>
      </w:r>
      <w:r>
        <w:rPr>
          <w:lang w:val="en-US" w:eastAsia="zh-CN"/>
        </w:rPr>
        <w:fldChar w:fldCharType="separate"/>
      </w:r>
      <w:r>
        <w:rPr>
          <w:lang w:val="en-US" w:eastAsia="zh-CN"/>
        </w:rPr>
        <w:t>[18]</w:t>
      </w:r>
      <w:r>
        <w:rPr>
          <w:lang w:val="en-US" w:eastAsia="zh-CN"/>
        </w:rPr>
        <w:fldChar w:fldCharType="end"/>
      </w:r>
      <w:r>
        <w:rPr>
          <w:lang w:val="en-US" w:eastAsia="zh-CN"/>
        </w:rPr>
        <w:t xml:space="preserve"> proposed not to transfer the time for the predicted CCO issue over </w:t>
      </w:r>
      <w:proofErr w:type="spellStart"/>
      <w:r>
        <w:rPr>
          <w:lang w:val="en-US" w:eastAsia="zh-CN"/>
        </w:rPr>
        <w:t>Xn</w:t>
      </w:r>
      <w:proofErr w:type="spellEnd"/>
      <w:r>
        <w:rPr>
          <w:lang w:val="en-US" w:eastAsia="zh-CN"/>
        </w:rPr>
        <w:t>, due to the following reasons:</w:t>
      </w:r>
    </w:p>
    <w:p w14:paraId="73AAFD45" w14:textId="77777777" w:rsidR="00852FE4" w:rsidRDefault="00852FE4" w:rsidP="0053350E">
      <w:pPr>
        <w:pStyle w:val="ListParagraph"/>
        <w:numPr>
          <w:ilvl w:val="0"/>
          <w:numId w:val="8"/>
        </w:numPr>
        <w:ind w:firstLineChars="0"/>
        <w:jc w:val="both"/>
      </w:pPr>
      <w:r>
        <w:t xml:space="preserve">by </w:t>
      </w:r>
      <w:r w:rsidRPr="00EF3A13">
        <w:t>apply</w:t>
      </w:r>
      <w:r>
        <w:t>ing</w:t>
      </w:r>
      <w:r w:rsidRPr="00EF3A13">
        <w:t xml:space="preserve"> the matching coverage configuration </w:t>
      </w:r>
      <w:r>
        <w:t xml:space="preserve">in </w:t>
      </w:r>
      <w:r w:rsidRPr="00852FE4">
        <w:rPr>
          <w:i/>
          <w:iCs/>
        </w:rPr>
        <w:t>gNB</w:t>
      </w:r>
      <w:r w:rsidRPr="00852FE4">
        <w:rPr>
          <w:i/>
          <w:iCs/>
          <w:vertAlign w:val="subscript"/>
        </w:rPr>
        <w:t>2</w:t>
      </w:r>
      <w:r>
        <w:t xml:space="preserve"> </w:t>
      </w:r>
      <w:r w:rsidRPr="00EF3A13">
        <w:t xml:space="preserve">after the </w:t>
      </w:r>
      <w:r>
        <w:t>t</w:t>
      </w:r>
      <w:r w:rsidRPr="00EF3A13">
        <w:t>ime for Future Coverage State but before</w:t>
      </w:r>
      <w:r>
        <w:t xml:space="preserve"> the </w:t>
      </w:r>
      <w:r w:rsidRPr="00383D6E">
        <w:rPr>
          <w:lang w:eastAsia="zh-CN"/>
        </w:rPr>
        <w:t>time for predicted CCO issue</w:t>
      </w:r>
      <w:r>
        <w:rPr>
          <w:lang w:eastAsia="zh-CN"/>
        </w:rPr>
        <w:t xml:space="preserve"> (both in </w:t>
      </w:r>
      <w:r w:rsidRPr="00852FE4">
        <w:rPr>
          <w:i/>
          <w:iCs/>
          <w:lang w:eastAsia="zh-CN"/>
        </w:rPr>
        <w:t>gNB</w:t>
      </w:r>
      <w:r w:rsidRPr="00852FE4">
        <w:rPr>
          <w:i/>
          <w:iCs/>
          <w:vertAlign w:val="subscript"/>
          <w:lang w:eastAsia="zh-CN"/>
        </w:rPr>
        <w:t>1</w:t>
      </w:r>
      <w:r>
        <w:rPr>
          <w:lang w:eastAsia="zh-CN"/>
        </w:rPr>
        <w:t>)</w:t>
      </w:r>
      <w:r w:rsidRPr="00383D6E">
        <w:rPr>
          <w:lang w:eastAsia="zh-CN"/>
        </w:rPr>
        <w:t xml:space="preserve"> </w:t>
      </w:r>
      <w:r w:rsidRPr="00383D6E">
        <w:t xml:space="preserve">results in </w:t>
      </w:r>
      <w:r>
        <w:t xml:space="preserve">involved </w:t>
      </w:r>
      <w:r w:rsidRPr="00383D6E">
        <w:t xml:space="preserve">NG-RAN nodes having different and likely incompatible coverage configurations for a certain duration (from the </w:t>
      </w:r>
      <w:r>
        <w:t>t</w:t>
      </w:r>
      <w:r w:rsidRPr="00383D6E">
        <w:t>ime for Future Coverage State</w:t>
      </w:r>
      <w:r>
        <w:t xml:space="preserve"> in </w:t>
      </w:r>
      <w:proofErr w:type="spellStart"/>
      <w:r w:rsidRPr="00852FE4">
        <w:rPr>
          <w:i/>
          <w:iCs/>
        </w:rPr>
        <w:t>gNB</w:t>
      </w:r>
      <w:proofErr w:type="spellEnd"/>
      <w:r w:rsidRPr="00852FE4">
        <w:rPr>
          <w:i/>
          <w:iCs/>
        </w:rPr>
        <w:t>(-DU)</w:t>
      </w:r>
      <w:r w:rsidRPr="00852FE4">
        <w:rPr>
          <w:i/>
          <w:iCs/>
          <w:vertAlign w:val="subscript"/>
        </w:rPr>
        <w:t>1</w:t>
      </w:r>
      <w:r>
        <w:t xml:space="preserve"> </w:t>
      </w:r>
      <w:r w:rsidRPr="00383D6E">
        <w:t xml:space="preserve">to the time when </w:t>
      </w:r>
      <w:r w:rsidRPr="00383D6E">
        <w:rPr>
          <w:lang w:eastAsia="zh-CN"/>
        </w:rPr>
        <w:t>NG-RAN node</w:t>
      </w:r>
      <w:r w:rsidRPr="00852FE4">
        <w:rPr>
          <w:vertAlign w:val="subscript"/>
          <w:lang w:eastAsia="zh-CN"/>
        </w:rPr>
        <w:t xml:space="preserve">2 </w:t>
      </w:r>
      <w:r w:rsidRPr="00383D6E">
        <w:t xml:space="preserve">applies the matching coverage configuration). Such a mismatch in the CCO configuration between </w:t>
      </w:r>
      <w:proofErr w:type="spellStart"/>
      <w:r w:rsidRPr="00383D6E">
        <w:t>neighboring</w:t>
      </w:r>
      <w:proofErr w:type="spellEnd"/>
      <w:r w:rsidRPr="00383D6E">
        <w:t xml:space="preserve"> nodes </w:t>
      </w:r>
      <w:r>
        <w:t xml:space="preserve">could </w:t>
      </w:r>
      <w:r w:rsidRPr="00383D6E">
        <w:t>negatively impact the UE and overall network performance</w:t>
      </w:r>
      <w:r>
        <w:t>;</w:t>
      </w:r>
    </w:p>
    <w:p w14:paraId="5FE3EBB7" w14:textId="5F81E2E2" w:rsidR="00852FE4" w:rsidRPr="00852FE4" w:rsidRDefault="00852FE4" w:rsidP="0053350E">
      <w:pPr>
        <w:pStyle w:val="ListParagraph"/>
        <w:numPr>
          <w:ilvl w:val="0"/>
          <w:numId w:val="8"/>
        </w:numPr>
        <w:ind w:firstLineChars="0"/>
        <w:jc w:val="both"/>
      </w:pPr>
      <w:r w:rsidRPr="00383D6E">
        <w:t xml:space="preserve">by delaying the application of matching coverage configuration at </w:t>
      </w:r>
      <w:r w:rsidRPr="00383D6E">
        <w:rPr>
          <w:lang w:eastAsia="zh-CN"/>
        </w:rPr>
        <w:t>NG-RAN node</w:t>
      </w:r>
      <w:r w:rsidRPr="00852FE4">
        <w:rPr>
          <w:vertAlign w:val="subscript"/>
          <w:lang w:eastAsia="zh-CN"/>
        </w:rPr>
        <w:t>2</w:t>
      </w:r>
      <w:r w:rsidRPr="00EF3A13">
        <w:t xml:space="preserve">, </w:t>
      </w:r>
      <w:r>
        <w:t xml:space="preserve">the </w:t>
      </w:r>
      <w:r w:rsidRPr="00EF3A13">
        <w:t xml:space="preserve">NG RAN </w:t>
      </w:r>
      <w:r w:rsidRPr="00383D6E">
        <w:rPr>
          <w:lang w:eastAsia="zh-CN"/>
        </w:rPr>
        <w:t>node</w:t>
      </w:r>
      <w:r w:rsidRPr="00852FE4">
        <w:rPr>
          <w:vertAlign w:val="subscript"/>
          <w:lang w:eastAsia="zh-CN"/>
        </w:rPr>
        <w:t xml:space="preserve">1 </w:t>
      </w:r>
      <w:r w:rsidRPr="00852FE4">
        <w:rPr>
          <w:lang w:val="en-US"/>
        </w:rPr>
        <w:t xml:space="preserve">will not know when </w:t>
      </w:r>
      <w:r w:rsidRPr="00383D6E">
        <w:rPr>
          <w:lang w:eastAsia="zh-CN"/>
        </w:rPr>
        <w:t>NG-RAN node</w:t>
      </w:r>
      <w:r w:rsidRPr="00852FE4">
        <w:rPr>
          <w:vertAlign w:val="subscript"/>
          <w:lang w:eastAsia="zh-CN"/>
        </w:rPr>
        <w:t xml:space="preserve">2 </w:t>
      </w:r>
      <w:r w:rsidRPr="00852FE4">
        <w:rPr>
          <w:lang w:val="en-US"/>
        </w:rPr>
        <w:t xml:space="preserve">has applied the </w:t>
      </w:r>
      <w:r w:rsidRPr="00383D6E">
        <w:t>matching coverage</w:t>
      </w:r>
      <w:r w:rsidRPr="00852FE4">
        <w:rPr>
          <w:lang w:val="en-US"/>
        </w:rPr>
        <w:t xml:space="preserve"> state. Due to this the </w:t>
      </w:r>
      <w:r w:rsidR="00D015DC">
        <w:rPr>
          <w:lang w:val="en-US"/>
        </w:rPr>
        <w:t>mechanism of collecting and reporting of feedback information to N</w:t>
      </w:r>
      <w:r w:rsidRPr="00383D6E">
        <w:rPr>
          <w:lang w:eastAsia="zh-CN"/>
        </w:rPr>
        <w:t>G-RAN node</w:t>
      </w:r>
      <w:r w:rsidRPr="00852FE4">
        <w:rPr>
          <w:vertAlign w:val="subscript"/>
          <w:lang w:eastAsia="zh-CN"/>
        </w:rPr>
        <w:t>1</w:t>
      </w:r>
      <w:r w:rsidRPr="00383D6E">
        <w:rPr>
          <w:lang w:eastAsia="zh-CN"/>
        </w:rPr>
        <w:t xml:space="preserve"> </w:t>
      </w:r>
      <w:r w:rsidRPr="00EF3A13">
        <w:t xml:space="preserve">will be </w:t>
      </w:r>
      <w:r w:rsidR="00D015DC">
        <w:t xml:space="preserve">negatively impacted </w:t>
      </w:r>
      <w:r w:rsidRPr="00EF3A13">
        <w:t xml:space="preserve">as </w:t>
      </w:r>
      <w:r w:rsidRPr="00383D6E">
        <w:rPr>
          <w:lang w:eastAsia="zh-CN"/>
        </w:rPr>
        <w:t>NG-RAN node</w:t>
      </w:r>
      <w:r w:rsidRPr="00852FE4">
        <w:rPr>
          <w:vertAlign w:val="subscript"/>
          <w:lang w:eastAsia="zh-CN"/>
        </w:rPr>
        <w:t xml:space="preserve">1 </w:t>
      </w:r>
      <w:r w:rsidRPr="00EF3A13">
        <w:t xml:space="preserve">cannot determine the time of change of coverage configuration at </w:t>
      </w:r>
      <w:r w:rsidRPr="00383D6E">
        <w:rPr>
          <w:lang w:eastAsia="zh-CN"/>
        </w:rPr>
        <w:t>NG-RAN node</w:t>
      </w:r>
      <w:r w:rsidRPr="00852FE4">
        <w:rPr>
          <w:vertAlign w:val="subscript"/>
          <w:lang w:eastAsia="zh-CN"/>
        </w:rPr>
        <w:t>2</w:t>
      </w:r>
      <w:r w:rsidR="00D015DC" w:rsidRPr="00D015DC">
        <w:rPr>
          <w:lang w:eastAsia="zh-CN"/>
        </w:rPr>
        <w:t>;</w:t>
      </w:r>
    </w:p>
    <w:p w14:paraId="0778D494" w14:textId="132431E1" w:rsidR="00852FE4" w:rsidRPr="00383D6E" w:rsidRDefault="00D015DC" w:rsidP="0053350E">
      <w:pPr>
        <w:pStyle w:val="ListParagraph"/>
        <w:numPr>
          <w:ilvl w:val="0"/>
          <w:numId w:val="8"/>
        </w:numPr>
        <w:ind w:firstLineChars="0"/>
        <w:jc w:val="both"/>
      </w:pPr>
      <w:r>
        <w:rPr>
          <w:lang w:val="en-US" w:eastAsia="zh-CN"/>
        </w:rPr>
        <w:t xml:space="preserve">for an NG-RAN node which receives the future coverage state from the local node, what really matters is the fact that the CCO issue is about to happen and coverage CCO state is about to be changed in the local node. Now that the time information related to the future CCO state is already in the </w:t>
      </w:r>
      <w:proofErr w:type="spellStart"/>
      <w:r>
        <w:rPr>
          <w:lang w:val="en-US" w:eastAsia="zh-CN"/>
        </w:rPr>
        <w:t>XnAP</w:t>
      </w:r>
      <w:proofErr w:type="spellEnd"/>
      <w:r>
        <w:rPr>
          <w:lang w:val="en-US" w:eastAsia="zh-CN"/>
        </w:rPr>
        <w:t>, the time information related to the CCO issue is not so important for the receiving node.</w:t>
      </w:r>
    </w:p>
    <w:p w14:paraId="592C9C96" w14:textId="2C50D64A" w:rsidR="00650BAB" w:rsidRPr="00650BAB" w:rsidRDefault="00146D61" w:rsidP="0053350E">
      <w:pPr>
        <w:spacing w:after="0"/>
        <w:jc w:val="both"/>
        <w:rPr>
          <w:rFonts w:eastAsiaTheme="minorEastAsia"/>
          <w:lang w:val="en-US" w:eastAsia="zh-CN"/>
        </w:rPr>
      </w:pPr>
      <w:r>
        <w:rPr>
          <w:lang w:val="en-US" w:eastAsia="zh-CN"/>
        </w:rPr>
        <w:t xml:space="preserve">While contributions </w:t>
      </w:r>
      <w:r>
        <w:rPr>
          <w:lang w:val="en-US" w:eastAsia="zh-CN"/>
        </w:rPr>
        <w:fldChar w:fldCharType="begin"/>
      </w:r>
      <w:r>
        <w:rPr>
          <w:lang w:val="en-US" w:eastAsia="zh-CN"/>
        </w:rPr>
        <w:instrText xml:space="preserve"> REF _Ref190785065 \r \h </w:instrText>
      </w:r>
      <w:r>
        <w:rPr>
          <w:lang w:val="en-US" w:eastAsia="zh-CN"/>
        </w:rPr>
      </w:r>
      <w:r w:rsidR="0053350E">
        <w:rPr>
          <w:lang w:val="en-US" w:eastAsia="zh-CN"/>
        </w:rPr>
        <w:instrText xml:space="preserve"> \* MERGEFORMAT </w:instrText>
      </w:r>
      <w:r>
        <w:rPr>
          <w:lang w:val="en-US" w:eastAsia="zh-CN"/>
        </w:rPr>
        <w:fldChar w:fldCharType="separate"/>
      </w:r>
      <w:r>
        <w:rPr>
          <w:lang w:val="en-US" w:eastAsia="zh-CN"/>
        </w:rPr>
        <w:t>[6]</w:t>
      </w:r>
      <w:r>
        <w:rPr>
          <w:lang w:val="en-US" w:eastAsia="zh-CN"/>
        </w:rPr>
        <w:fldChar w:fldCharType="end"/>
      </w:r>
      <w:r>
        <w:rPr>
          <w:lang w:val="en-US" w:eastAsia="zh-CN"/>
        </w:rPr>
        <w:t xml:space="preserve"> and </w:t>
      </w:r>
      <w:r>
        <w:rPr>
          <w:lang w:val="en-US" w:eastAsia="zh-CN"/>
        </w:rPr>
        <w:fldChar w:fldCharType="begin"/>
      </w:r>
      <w:r>
        <w:rPr>
          <w:lang w:val="en-US" w:eastAsia="zh-CN"/>
        </w:rPr>
        <w:instrText xml:space="preserve"> REF _Ref190785074 \r \h </w:instrText>
      </w:r>
      <w:r>
        <w:rPr>
          <w:lang w:val="en-US" w:eastAsia="zh-CN"/>
        </w:rPr>
      </w:r>
      <w:r w:rsidR="0053350E">
        <w:rPr>
          <w:lang w:val="en-US" w:eastAsia="zh-CN"/>
        </w:rPr>
        <w:instrText xml:space="preserve"> \* MERGEFORMAT </w:instrText>
      </w:r>
      <w:r>
        <w:rPr>
          <w:lang w:val="en-US" w:eastAsia="zh-CN"/>
        </w:rPr>
        <w:fldChar w:fldCharType="separate"/>
      </w:r>
      <w:r>
        <w:rPr>
          <w:lang w:val="en-US" w:eastAsia="zh-CN"/>
        </w:rPr>
        <w:t>[2]</w:t>
      </w:r>
      <w:r>
        <w:rPr>
          <w:lang w:val="en-US" w:eastAsia="zh-CN"/>
        </w:rPr>
        <w:fldChar w:fldCharType="end"/>
      </w:r>
      <w:r>
        <w:rPr>
          <w:lang w:val="en-US" w:eastAsia="zh-CN"/>
        </w:rPr>
        <w:t xml:space="preserve"> are open to discuss if benefits are identified.</w:t>
      </w:r>
    </w:p>
    <w:p w14:paraId="165FCC35" w14:textId="52A2F3DE" w:rsidR="00400897" w:rsidRDefault="00D859FE" w:rsidP="0053350E">
      <w:pPr>
        <w:spacing w:before="120" w:after="120"/>
        <w:jc w:val="both"/>
        <w:rPr>
          <w:rFonts w:cs="Arial"/>
          <w:bCs/>
          <w:lang w:val="en-US" w:eastAsia="zh-CN"/>
        </w:rPr>
      </w:pPr>
      <w:r w:rsidRPr="00400897">
        <w:rPr>
          <w:rFonts w:cs="Arial"/>
          <w:bCs/>
          <w:lang w:val="en-US" w:eastAsia="zh-CN"/>
        </w:rPr>
        <w:t xml:space="preserve">In moderator’s understanding </w:t>
      </w:r>
      <w:r w:rsidR="00400897">
        <w:rPr>
          <w:rFonts w:cs="Arial"/>
          <w:bCs/>
          <w:lang w:val="en-US" w:eastAsia="zh-CN"/>
        </w:rPr>
        <w:t>the issue of having “misaligned” activation of future coverage states</w:t>
      </w:r>
      <w:r w:rsidR="007C5511">
        <w:rPr>
          <w:rFonts w:cs="Arial"/>
          <w:bCs/>
          <w:lang w:val="en-US" w:eastAsia="zh-CN"/>
        </w:rPr>
        <w:t xml:space="preserve"> </w:t>
      </w:r>
      <w:r w:rsidR="00400897">
        <w:rPr>
          <w:rFonts w:cs="Arial"/>
          <w:bCs/>
          <w:lang w:val="en-US" w:eastAsia="zh-CN"/>
        </w:rPr>
        <w:t>at the local node and at the neighbor node</w:t>
      </w:r>
      <w:r w:rsidR="007C5511">
        <w:rPr>
          <w:rFonts w:cs="Arial"/>
          <w:bCs/>
          <w:lang w:val="en-US" w:eastAsia="zh-CN"/>
        </w:rPr>
        <w:t xml:space="preserve">, </w:t>
      </w:r>
      <w:r w:rsidR="007C5511" w:rsidRPr="007C5511">
        <w:rPr>
          <w:rFonts w:cs="Arial"/>
          <w:bCs/>
          <w:u w:val="single"/>
          <w:lang w:val="en-US" w:eastAsia="zh-CN"/>
        </w:rPr>
        <w:t>if occurs</w:t>
      </w:r>
      <w:r w:rsidR="007C5511">
        <w:rPr>
          <w:rFonts w:cs="Arial"/>
          <w:bCs/>
          <w:lang w:val="en-US" w:eastAsia="zh-CN"/>
        </w:rPr>
        <w:t>,</w:t>
      </w:r>
      <w:r w:rsidR="00400897">
        <w:rPr>
          <w:rFonts w:cs="Arial"/>
          <w:bCs/>
          <w:lang w:val="en-US" w:eastAsia="zh-CN"/>
        </w:rPr>
        <w:t xml:space="preserve"> is a temporary situation that</w:t>
      </w:r>
      <w:r w:rsidR="007C5511">
        <w:rPr>
          <w:rFonts w:cs="Arial"/>
          <w:bCs/>
          <w:lang w:val="en-US" w:eastAsia="zh-CN"/>
        </w:rPr>
        <w:t xml:space="preserve"> will be anyway solved in a short timeframe, i.e., within the </w:t>
      </w:r>
      <w:r w:rsidR="007C5511" w:rsidRPr="00ED0D47">
        <w:rPr>
          <w:lang w:val="en-US" w:eastAsia="zh-CN"/>
        </w:rPr>
        <w:t>time interval start</w:t>
      </w:r>
      <w:r w:rsidR="007C5511">
        <w:rPr>
          <w:lang w:val="en-US" w:eastAsia="zh-CN"/>
        </w:rPr>
        <w:t>ing</w:t>
      </w:r>
      <w:r w:rsidR="007C5511" w:rsidRPr="00ED0D47">
        <w:rPr>
          <w:lang w:val="en-US" w:eastAsia="zh-CN"/>
        </w:rPr>
        <w:t xml:space="preserve"> from the time for future coverage state of </w:t>
      </w:r>
      <w:proofErr w:type="spellStart"/>
      <w:r w:rsidR="007C5511" w:rsidRPr="00ED0D47">
        <w:rPr>
          <w:i/>
          <w:iCs/>
          <w:lang w:val="en-US" w:eastAsia="zh-CN"/>
        </w:rPr>
        <w:t>gNB</w:t>
      </w:r>
      <w:proofErr w:type="spellEnd"/>
      <w:r w:rsidR="007C5511" w:rsidRPr="00ED0D47">
        <w:rPr>
          <w:i/>
          <w:iCs/>
          <w:lang w:val="en-US" w:eastAsia="zh-CN"/>
        </w:rPr>
        <w:t>(-DU)</w:t>
      </w:r>
      <w:r w:rsidR="007C5511">
        <w:rPr>
          <w:i/>
          <w:iCs/>
          <w:vertAlign w:val="subscript"/>
          <w:lang w:val="en-US" w:eastAsia="zh-CN"/>
        </w:rPr>
        <w:t>1</w:t>
      </w:r>
      <w:r w:rsidR="007C5511">
        <w:rPr>
          <w:lang w:val="en-US" w:eastAsia="zh-CN"/>
        </w:rPr>
        <w:t xml:space="preserve"> until the time for the predicted CCO issue in </w:t>
      </w:r>
      <w:proofErr w:type="spellStart"/>
      <w:r w:rsidR="007C5511" w:rsidRPr="00ED0D47">
        <w:rPr>
          <w:i/>
          <w:iCs/>
          <w:lang w:val="en-US" w:eastAsia="zh-CN"/>
        </w:rPr>
        <w:t>gNB</w:t>
      </w:r>
      <w:proofErr w:type="spellEnd"/>
      <w:r w:rsidR="007C5511" w:rsidRPr="00ED0D47">
        <w:rPr>
          <w:i/>
          <w:iCs/>
          <w:lang w:val="en-US" w:eastAsia="zh-CN"/>
        </w:rPr>
        <w:t>(-</w:t>
      </w:r>
      <w:r w:rsidR="007C5511">
        <w:rPr>
          <w:i/>
          <w:iCs/>
          <w:lang w:val="en-US" w:eastAsia="zh-CN"/>
        </w:rPr>
        <w:t>C</w:t>
      </w:r>
      <w:r w:rsidR="007C5511" w:rsidRPr="00ED0D47">
        <w:rPr>
          <w:i/>
          <w:iCs/>
          <w:lang w:val="en-US" w:eastAsia="zh-CN"/>
        </w:rPr>
        <w:t>U)</w:t>
      </w:r>
      <w:r w:rsidR="007C5511">
        <w:rPr>
          <w:i/>
          <w:iCs/>
          <w:vertAlign w:val="subscript"/>
          <w:lang w:val="en-US" w:eastAsia="zh-CN"/>
        </w:rPr>
        <w:t>1</w:t>
      </w:r>
      <w:r w:rsidR="007C5511">
        <w:rPr>
          <w:rFonts w:cs="Arial"/>
          <w:bCs/>
          <w:lang w:val="en-US" w:eastAsia="zh-CN"/>
        </w:rPr>
        <w:t xml:space="preserve">. Therefore, the following proposal can be discussed: </w:t>
      </w:r>
      <w:r w:rsidR="00400897">
        <w:rPr>
          <w:rFonts w:cs="Arial"/>
          <w:bCs/>
          <w:lang w:val="en-US" w:eastAsia="zh-CN"/>
        </w:rPr>
        <w:t xml:space="preserve">  </w:t>
      </w:r>
    </w:p>
    <w:p w14:paraId="58F0E482" w14:textId="6D9C0B06" w:rsidR="000A400D" w:rsidRPr="00C74EAD" w:rsidRDefault="000A400D" w:rsidP="0053350E">
      <w:pPr>
        <w:spacing w:before="120"/>
        <w:jc w:val="both"/>
        <w:rPr>
          <w:rFonts w:cs="Arial"/>
          <w:b/>
          <w:color w:val="00B050"/>
          <w:lang w:eastAsia="zh-CN"/>
        </w:rPr>
      </w:pPr>
      <w:r w:rsidRPr="00C74EAD">
        <w:rPr>
          <w:rFonts w:cs="Arial"/>
          <w:b/>
          <w:color w:val="00B050"/>
          <w:lang w:eastAsia="zh-CN"/>
        </w:rPr>
        <w:t>Proposal 1:</w:t>
      </w:r>
      <w:r w:rsidR="00650BAB" w:rsidRPr="00C74EAD">
        <w:rPr>
          <w:rFonts w:cs="Arial"/>
          <w:b/>
          <w:color w:val="00B050"/>
          <w:lang w:eastAsia="zh-CN"/>
        </w:rPr>
        <w:t xml:space="preserve"> T</w:t>
      </w:r>
      <w:r w:rsidRPr="00C74EAD">
        <w:rPr>
          <w:rFonts w:cs="Arial"/>
          <w:b/>
          <w:color w:val="00B050"/>
          <w:lang w:eastAsia="zh-CN"/>
        </w:rPr>
        <w:t xml:space="preserve">he </w:t>
      </w:r>
      <w:proofErr w:type="spellStart"/>
      <w:r w:rsidRPr="00C74EAD">
        <w:rPr>
          <w:rFonts w:cs="Arial"/>
          <w:b/>
          <w:color w:val="00B050"/>
          <w:lang w:eastAsia="zh-CN"/>
        </w:rPr>
        <w:t>gNB</w:t>
      </w:r>
      <w:proofErr w:type="spellEnd"/>
      <w:r w:rsidRPr="00C74EAD">
        <w:rPr>
          <w:rFonts w:cs="Arial"/>
          <w:b/>
          <w:color w:val="00B050"/>
          <w:lang w:eastAsia="zh-CN"/>
        </w:rPr>
        <w:t xml:space="preserve">(-CU) which predicted the CCO issue sends to a neighbour </w:t>
      </w:r>
      <w:proofErr w:type="spellStart"/>
      <w:r w:rsidRPr="00C74EAD">
        <w:rPr>
          <w:rFonts w:cs="Arial"/>
          <w:b/>
          <w:color w:val="00B050"/>
          <w:lang w:eastAsia="zh-CN"/>
        </w:rPr>
        <w:t>gNB</w:t>
      </w:r>
      <w:proofErr w:type="spellEnd"/>
      <w:r w:rsidRPr="00C74EAD">
        <w:rPr>
          <w:rFonts w:cs="Arial"/>
          <w:b/>
          <w:color w:val="00B050"/>
          <w:lang w:eastAsia="zh-CN"/>
        </w:rPr>
        <w:t xml:space="preserve">(-CU) over </w:t>
      </w:r>
      <w:proofErr w:type="spellStart"/>
      <w:r w:rsidRPr="00C74EAD">
        <w:rPr>
          <w:rFonts w:cs="Arial"/>
          <w:b/>
          <w:color w:val="00B050"/>
          <w:lang w:eastAsia="zh-CN"/>
        </w:rPr>
        <w:t>Xn</w:t>
      </w:r>
      <w:proofErr w:type="spellEnd"/>
      <w:r w:rsidRPr="00C74EAD">
        <w:rPr>
          <w:rFonts w:cs="Arial"/>
          <w:b/>
          <w:color w:val="00B050"/>
          <w:lang w:eastAsia="zh-CN"/>
        </w:rPr>
        <w:t xml:space="preserve"> the </w:t>
      </w:r>
      <w:r w:rsidRPr="00C74EAD">
        <w:rPr>
          <w:rFonts w:cs="Arial"/>
          <w:b/>
          <w:i/>
          <w:iCs/>
          <w:color w:val="00B050"/>
          <w:lang w:eastAsia="zh-CN"/>
        </w:rPr>
        <w:t>Time for Predicted CCO Issue</w:t>
      </w:r>
      <w:r w:rsidRPr="00C74EAD">
        <w:rPr>
          <w:rFonts w:cs="Arial"/>
          <w:b/>
          <w:color w:val="00B050"/>
          <w:lang w:eastAsia="zh-CN"/>
        </w:rPr>
        <w:t>.</w:t>
      </w:r>
    </w:p>
    <w:p w14:paraId="090F2ABD" w14:textId="77777777" w:rsidR="004516D0" w:rsidRDefault="004516D0" w:rsidP="0053350E">
      <w:pPr>
        <w:jc w:val="both"/>
      </w:pPr>
      <w:r>
        <w:rPr>
          <w:rStyle w:val="Strong"/>
        </w:rPr>
        <w:t>Question 1</w:t>
      </w:r>
      <w:r>
        <w:t xml:space="preserve">: Companies are invited to share their views on </w:t>
      </w:r>
      <w:r w:rsidR="006577F6">
        <w:t>Proposal 1 above</w:t>
      </w:r>
      <w:r w:rsidR="00963796">
        <w:t>.</w:t>
      </w:r>
    </w:p>
    <w:tbl>
      <w:tblPr>
        <w:tblStyle w:val="TableGrid"/>
        <w:tblW w:w="0" w:type="auto"/>
        <w:tblLook w:val="04A0" w:firstRow="1" w:lastRow="0" w:firstColumn="1" w:lastColumn="0" w:noHBand="0" w:noVBand="1"/>
      </w:tblPr>
      <w:tblGrid>
        <w:gridCol w:w="1838"/>
        <w:gridCol w:w="2268"/>
        <w:gridCol w:w="5523"/>
      </w:tblGrid>
      <w:tr w:rsidR="004D7336" w14:paraId="3913894C" w14:textId="77777777" w:rsidTr="00812A9F">
        <w:tc>
          <w:tcPr>
            <w:tcW w:w="1838" w:type="dxa"/>
            <w:shd w:val="clear" w:color="auto" w:fill="8496B0" w:themeFill="text2" w:themeFillTint="99"/>
          </w:tcPr>
          <w:p w14:paraId="25E758C6" w14:textId="77777777" w:rsidR="004D7336" w:rsidRPr="006577F6" w:rsidRDefault="004D7336">
            <w:pPr>
              <w:rPr>
                <w:rFonts w:eastAsiaTheme="minorEastAsia"/>
                <w:b/>
                <w:lang w:eastAsia="zh-CN"/>
              </w:rPr>
            </w:pPr>
            <w:r w:rsidRPr="006577F6">
              <w:rPr>
                <w:rFonts w:eastAsiaTheme="minorEastAsia" w:hint="eastAsia"/>
                <w:b/>
                <w:lang w:eastAsia="zh-CN"/>
              </w:rPr>
              <w:t>C</w:t>
            </w:r>
            <w:r w:rsidRPr="006577F6">
              <w:rPr>
                <w:rFonts w:eastAsiaTheme="minorEastAsia"/>
                <w:b/>
                <w:lang w:eastAsia="zh-CN"/>
              </w:rPr>
              <w:t>ompany</w:t>
            </w:r>
          </w:p>
        </w:tc>
        <w:tc>
          <w:tcPr>
            <w:tcW w:w="2268" w:type="dxa"/>
            <w:shd w:val="clear" w:color="auto" w:fill="8496B0" w:themeFill="text2" w:themeFillTint="99"/>
          </w:tcPr>
          <w:p w14:paraId="37455BAD" w14:textId="77777777" w:rsidR="004D7336" w:rsidRPr="006577F6" w:rsidRDefault="006577F6">
            <w:pPr>
              <w:rPr>
                <w:rFonts w:eastAsiaTheme="minorEastAsia"/>
                <w:b/>
                <w:lang w:eastAsia="zh-CN"/>
              </w:rPr>
            </w:pPr>
            <w:r w:rsidRPr="006577F6">
              <w:rPr>
                <w:rFonts w:eastAsiaTheme="minorEastAsia"/>
                <w:b/>
                <w:lang w:eastAsia="zh-CN"/>
              </w:rPr>
              <w:t>Support Proposal 1?</w:t>
            </w:r>
          </w:p>
        </w:tc>
        <w:tc>
          <w:tcPr>
            <w:tcW w:w="5523" w:type="dxa"/>
            <w:shd w:val="clear" w:color="auto" w:fill="8496B0" w:themeFill="text2" w:themeFillTint="99"/>
          </w:tcPr>
          <w:p w14:paraId="7ADADB14" w14:textId="77777777" w:rsidR="004D7336" w:rsidRPr="006577F6" w:rsidRDefault="004D7336">
            <w:pPr>
              <w:rPr>
                <w:rFonts w:eastAsiaTheme="minorEastAsia"/>
                <w:b/>
                <w:lang w:eastAsia="zh-CN"/>
              </w:rPr>
            </w:pPr>
            <w:r w:rsidRPr="006577F6">
              <w:rPr>
                <w:rFonts w:eastAsiaTheme="minorEastAsia" w:hint="eastAsia"/>
                <w:b/>
                <w:lang w:eastAsia="zh-CN"/>
              </w:rPr>
              <w:t>C</w:t>
            </w:r>
            <w:r w:rsidRPr="006577F6">
              <w:rPr>
                <w:rFonts w:eastAsiaTheme="minorEastAsia"/>
                <w:b/>
                <w:lang w:eastAsia="zh-CN"/>
              </w:rPr>
              <w:t>omments</w:t>
            </w:r>
          </w:p>
        </w:tc>
      </w:tr>
      <w:tr w:rsidR="004D7336" w14:paraId="1FDC7A9D" w14:textId="77777777" w:rsidTr="004D7336">
        <w:tc>
          <w:tcPr>
            <w:tcW w:w="1838" w:type="dxa"/>
          </w:tcPr>
          <w:p w14:paraId="3D870C57" w14:textId="77777777" w:rsidR="004D7336" w:rsidRDefault="00963796">
            <w:pPr>
              <w:rPr>
                <w:rFonts w:eastAsiaTheme="minorEastAsia"/>
                <w:lang w:eastAsia="zh-CN"/>
              </w:rPr>
            </w:pPr>
            <w:r>
              <w:rPr>
                <w:rFonts w:eastAsiaTheme="minorEastAsia"/>
                <w:lang w:eastAsia="zh-CN"/>
              </w:rPr>
              <w:t>Huawei</w:t>
            </w:r>
          </w:p>
        </w:tc>
        <w:tc>
          <w:tcPr>
            <w:tcW w:w="2268" w:type="dxa"/>
          </w:tcPr>
          <w:p w14:paraId="00F13662" w14:textId="77777777" w:rsidR="004D7336" w:rsidRDefault="00963796">
            <w:pPr>
              <w:rPr>
                <w:rFonts w:eastAsiaTheme="minorEastAsia"/>
                <w:lang w:eastAsia="zh-CN"/>
              </w:rPr>
            </w:pPr>
            <w:r>
              <w:rPr>
                <w:rFonts w:eastAsiaTheme="minorEastAsia"/>
                <w:lang w:eastAsia="zh-CN"/>
              </w:rPr>
              <w:t>Yes</w:t>
            </w:r>
          </w:p>
        </w:tc>
        <w:tc>
          <w:tcPr>
            <w:tcW w:w="5523" w:type="dxa"/>
          </w:tcPr>
          <w:p w14:paraId="40BFF9BC" w14:textId="4818148A" w:rsidR="007C1063" w:rsidRPr="007C1063" w:rsidRDefault="007C1063" w:rsidP="007C1063">
            <w:pPr>
              <w:rPr>
                <w:rFonts w:eastAsiaTheme="minorEastAsia"/>
                <w:lang w:val="en-US" w:eastAsia="zh-CN"/>
              </w:rPr>
            </w:pPr>
          </w:p>
        </w:tc>
      </w:tr>
      <w:tr w:rsidR="004D7336" w14:paraId="60F5F6B6" w14:textId="77777777" w:rsidTr="004D7336">
        <w:tc>
          <w:tcPr>
            <w:tcW w:w="1838" w:type="dxa"/>
          </w:tcPr>
          <w:p w14:paraId="6858ABC1" w14:textId="77777777" w:rsidR="004D7336" w:rsidRDefault="004D7336">
            <w:pPr>
              <w:rPr>
                <w:rFonts w:eastAsiaTheme="minorEastAsia"/>
                <w:lang w:eastAsia="zh-CN"/>
              </w:rPr>
            </w:pPr>
          </w:p>
        </w:tc>
        <w:tc>
          <w:tcPr>
            <w:tcW w:w="2268" w:type="dxa"/>
          </w:tcPr>
          <w:p w14:paraId="2CC1F956" w14:textId="77777777" w:rsidR="004D7336" w:rsidRDefault="004D7336">
            <w:pPr>
              <w:rPr>
                <w:rFonts w:eastAsiaTheme="minorEastAsia"/>
                <w:lang w:eastAsia="zh-CN"/>
              </w:rPr>
            </w:pPr>
          </w:p>
        </w:tc>
        <w:tc>
          <w:tcPr>
            <w:tcW w:w="5523" w:type="dxa"/>
          </w:tcPr>
          <w:p w14:paraId="28871323" w14:textId="77777777" w:rsidR="004D7336" w:rsidRDefault="004D7336">
            <w:pPr>
              <w:rPr>
                <w:rFonts w:eastAsiaTheme="minorEastAsia"/>
                <w:lang w:eastAsia="zh-CN"/>
              </w:rPr>
            </w:pPr>
          </w:p>
        </w:tc>
      </w:tr>
      <w:tr w:rsidR="004D7336" w14:paraId="3D98CE16" w14:textId="77777777" w:rsidTr="004D7336">
        <w:tc>
          <w:tcPr>
            <w:tcW w:w="1838" w:type="dxa"/>
          </w:tcPr>
          <w:p w14:paraId="57068B84" w14:textId="77777777" w:rsidR="004D7336" w:rsidRDefault="004D7336">
            <w:pPr>
              <w:rPr>
                <w:rFonts w:eastAsiaTheme="minorEastAsia"/>
                <w:lang w:eastAsia="zh-CN"/>
              </w:rPr>
            </w:pPr>
          </w:p>
        </w:tc>
        <w:tc>
          <w:tcPr>
            <w:tcW w:w="2268" w:type="dxa"/>
          </w:tcPr>
          <w:p w14:paraId="31233A45" w14:textId="77777777" w:rsidR="004D7336" w:rsidRDefault="004D7336">
            <w:pPr>
              <w:rPr>
                <w:rFonts w:eastAsiaTheme="minorEastAsia"/>
                <w:lang w:eastAsia="zh-CN"/>
              </w:rPr>
            </w:pPr>
          </w:p>
        </w:tc>
        <w:tc>
          <w:tcPr>
            <w:tcW w:w="5523" w:type="dxa"/>
          </w:tcPr>
          <w:p w14:paraId="2F7F3173" w14:textId="77777777" w:rsidR="004D7336" w:rsidRDefault="004D7336">
            <w:pPr>
              <w:rPr>
                <w:rFonts w:eastAsiaTheme="minorEastAsia"/>
                <w:lang w:eastAsia="zh-CN"/>
              </w:rPr>
            </w:pPr>
          </w:p>
        </w:tc>
      </w:tr>
    </w:tbl>
    <w:p w14:paraId="52422CEA" w14:textId="6BB40D44" w:rsidR="004A329F" w:rsidRPr="004A329F" w:rsidRDefault="004A329F" w:rsidP="004A329F">
      <w:pPr>
        <w:pStyle w:val="Heading2"/>
        <w:rPr>
          <w:rFonts w:eastAsiaTheme="minorEastAsia"/>
          <w:lang w:val="en-US" w:eastAsia="zh-CN"/>
        </w:rPr>
      </w:pPr>
      <w:r w:rsidRPr="004A329F">
        <w:rPr>
          <w:rFonts w:eastAsiaTheme="minorEastAsia"/>
          <w:lang w:val="en-US" w:eastAsia="zh-CN"/>
        </w:rPr>
        <w:lastRenderedPageBreak/>
        <w:t>3.</w:t>
      </w:r>
      <w:r>
        <w:rPr>
          <w:rFonts w:eastAsiaTheme="minorEastAsia"/>
          <w:lang w:val="en-US" w:eastAsia="zh-CN"/>
        </w:rPr>
        <w:t>2</w:t>
      </w:r>
      <w:r w:rsidRPr="004A329F">
        <w:rPr>
          <w:rFonts w:eastAsiaTheme="minorEastAsia"/>
          <w:lang w:val="en-US" w:eastAsia="zh-CN"/>
        </w:rPr>
        <w:t xml:space="preserve"> </w:t>
      </w:r>
      <w:r w:rsidR="007C5511">
        <w:rPr>
          <w:rFonts w:eastAsiaTheme="minorEastAsia"/>
          <w:lang w:val="en-US" w:eastAsia="zh-CN"/>
        </w:rPr>
        <w:t>R</w:t>
      </w:r>
      <w:r w:rsidR="007C5511" w:rsidRPr="007C5511">
        <w:rPr>
          <w:rFonts w:eastAsiaTheme="minorEastAsia"/>
          <w:lang w:val="en-US" w:eastAsia="zh-CN"/>
        </w:rPr>
        <w:t>ange of the time for predicted CCO issue and time for future coverage state</w:t>
      </w:r>
    </w:p>
    <w:p w14:paraId="604577B6" w14:textId="77777777" w:rsidR="00955ECF" w:rsidRDefault="0053350E" w:rsidP="00955ECF">
      <w:pPr>
        <w:spacing w:before="120" w:after="0"/>
        <w:jc w:val="both"/>
        <w:rPr>
          <w:lang w:val="en-US" w:eastAsia="zh-CN"/>
        </w:rPr>
      </w:pPr>
      <w:r w:rsidRPr="0053350E">
        <w:rPr>
          <w:lang w:val="en-US" w:eastAsia="zh-CN"/>
        </w:rPr>
        <w:t>At this meeting there were several proposals concerning the maximum value of the time for predicted CCO issue and time for future CCO state.</w:t>
      </w:r>
      <w:r w:rsidR="00955ECF">
        <w:rPr>
          <w:lang w:val="en-US" w:eastAsia="zh-CN"/>
        </w:rPr>
        <w:t xml:space="preserve"> </w:t>
      </w:r>
    </w:p>
    <w:p w14:paraId="3EE59260" w14:textId="7AF214C0" w:rsidR="00D85223" w:rsidRDefault="00955ECF" w:rsidP="0053350E">
      <w:pPr>
        <w:spacing w:before="120" w:after="120"/>
        <w:jc w:val="both"/>
        <w:rPr>
          <w:lang w:val="en-US" w:eastAsia="zh-CN"/>
        </w:rPr>
      </w:pPr>
      <w:r>
        <w:rPr>
          <w:lang w:val="en-US" w:eastAsia="zh-CN"/>
        </w:rPr>
        <w:t>It is moderator’s understanding that the encoding of these two pieces of information</w:t>
      </w:r>
      <w:r w:rsidR="00B971C4">
        <w:rPr>
          <w:lang w:val="en-US" w:eastAsia="zh-CN"/>
        </w:rPr>
        <w:t xml:space="preserve"> for both F1AP and </w:t>
      </w:r>
      <w:proofErr w:type="spellStart"/>
      <w:r w:rsidR="00B971C4">
        <w:rPr>
          <w:lang w:val="en-US" w:eastAsia="zh-CN"/>
        </w:rPr>
        <w:t>xnAP</w:t>
      </w:r>
      <w:proofErr w:type="spellEnd"/>
      <w:r>
        <w:rPr>
          <w:lang w:val="en-US" w:eastAsia="zh-CN"/>
        </w:rPr>
        <w:t xml:space="preserve"> is </w:t>
      </w:r>
      <w:r w:rsidR="00B971C4">
        <w:rPr>
          <w:lang w:val="en-US" w:eastAsia="zh-CN"/>
        </w:rPr>
        <w:t xml:space="preserve">as </w:t>
      </w:r>
      <w:r>
        <w:rPr>
          <w:lang w:val="en-US" w:eastAsia="zh-CN"/>
        </w:rPr>
        <w:t>an INTEGER from 1s to “max” s, and the “max” value needs to be decided – this does not preclude that these IEs could be extended in the future if needed:</w:t>
      </w:r>
    </w:p>
    <w:p w14:paraId="32E8D69E" w14:textId="0E287B49" w:rsidR="00955ECF" w:rsidRDefault="00955ECF" w:rsidP="0053350E">
      <w:pPr>
        <w:spacing w:before="120" w:after="120"/>
        <w:jc w:val="both"/>
        <w:rPr>
          <w:lang w:val="en-US" w:eastAsia="zh-CN"/>
        </w:rPr>
      </w:pPr>
      <w:r>
        <w:rPr>
          <w:lang w:val="en-US" w:eastAsia="zh-CN"/>
        </w:rPr>
        <w:t xml:space="preserve">Time for predicted CCO issue </w:t>
      </w:r>
      <w:r w:rsidRPr="00955ECF">
        <w:rPr>
          <w:lang w:val="en-US" w:eastAsia="zh-CN"/>
        </w:rPr>
        <w:sym w:font="Wingdings" w:char="F0E0"/>
      </w:r>
      <w:r>
        <w:rPr>
          <w:lang w:val="en-US" w:eastAsia="zh-CN"/>
        </w:rPr>
        <w:t xml:space="preserve"> INTEGER (1..max, …), with granularity of seconds (as agreed in RAN3#126)</w:t>
      </w:r>
    </w:p>
    <w:p w14:paraId="4EAEF781" w14:textId="529B7846" w:rsidR="00955ECF" w:rsidRDefault="00955ECF" w:rsidP="00955ECF">
      <w:pPr>
        <w:spacing w:before="120" w:after="120"/>
        <w:jc w:val="both"/>
        <w:rPr>
          <w:lang w:val="en-US" w:eastAsia="zh-CN"/>
        </w:rPr>
      </w:pPr>
      <w:r>
        <w:rPr>
          <w:lang w:val="en-US" w:eastAsia="zh-CN"/>
        </w:rPr>
        <w:t xml:space="preserve">Time for </w:t>
      </w:r>
      <w:r>
        <w:rPr>
          <w:lang w:val="en-US" w:eastAsia="zh-CN"/>
        </w:rPr>
        <w:t xml:space="preserve">future coverage state </w:t>
      </w:r>
      <w:r w:rsidRPr="00955ECF">
        <w:rPr>
          <w:lang w:val="en-US" w:eastAsia="zh-CN"/>
        </w:rPr>
        <w:sym w:font="Wingdings" w:char="F0E0"/>
      </w:r>
      <w:r>
        <w:rPr>
          <w:lang w:val="en-US" w:eastAsia="zh-CN"/>
        </w:rPr>
        <w:t xml:space="preserve"> INTEGER (1..max, …), with granularity of seconds (as agreed in RAN3#126)</w:t>
      </w:r>
    </w:p>
    <w:p w14:paraId="316207B2" w14:textId="0CEF0F8A" w:rsidR="00955ECF" w:rsidRDefault="00955ECF" w:rsidP="00955ECF">
      <w:pPr>
        <w:spacing w:before="120" w:after="120"/>
        <w:jc w:val="both"/>
        <w:rPr>
          <w:lang w:val="en-US" w:eastAsia="zh-CN"/>
        </w:rPr>
      </w:pPr>
      <w:r>
        <w:rPr>
          <w:lang w:val="en-US" w:eastAsia="zh-CN"/>
        </w:rPr>
        <w:t>Proposals for the “max” value submitted at this RAN3 meeting are as follows:</w:t>
      </w:r>
    </w:p>
    <w:p w14:paraId="30666A80" w14:textId="42A146F2" w:rsidR="00955ECF" w:rsidRDefault="00955ECF" w:rsidP="00955ECF">
      <w:pPr>
        <w:pStyle w:val="ListParagraph"/>
        <w:numPr>
          <w:ilvl w:val="0"/>
          <w:numId w:val="9"/>
        </w:numPr>
        <w:spacing w:before="120" w:after="120"/>
        <w:ind w:firstLineChars="0"/>
        <w:jc w:val="both"/>
        <w:rPr>
          <w:lang w:val="en-US" w:eastAsia="zh-CN"/>
        </w:rPr>
      </w:pPr>
      <w:r>
        <w:rPr>
          <w:lang w:val="en-US" w:eastAsia="zh-CN"/>
        </w:rPr>
        <w:t>60s</w:t>
      </w:r>
      <w:r w:rsidR="00786147">
        <w:rPr>
          <w:lang w:val="en-US" w:eastAsia="zh-CN"/>
        </w:rPr>
        <w:t xml:space="preserve"> proposed in </w:t>
      </w:r>
      <w:r w:rsidR="00786147">
        <w:rPr>
          <w:lang w:val="en-US" w:eastAsia="zh-CN"/>
        </w:rPr>
        <w:fldChar w:fldCharType="begin"/>
      </w:r>
      <w:r w:rsidR="00786147">
        <w:rPr>
          <w:lang w:val="en-US" w:eastAsia="zh-CN"/>
        </w:rPr>
        <w:instrText xml:space="preserve"> REF _Ref190782758 \r \h </w:instrText>
      </w:r>
      <w:r w:rsidR="00786147">
        <w:rPr>
          <w:lang w:val="en-US" w:eastAsia="zh-CN"/>
        </w:rPr>
      </w:r>
      <w:r w:rsidR="00786147">
        <w:rPr>
          <w:lang w:val="en-US" w:eastAsia="zh-CN"/>
        </w:rPr>
        <w:fldChar w:fldCharType="separate"/>
      </w:r>
      <w:r w:rsidR="00786147">
        <w:rPr>
          <w:lang w:val="en-US" w:eastAsia="zh-CN"/>
        </w:rPr>
        <w:t>[5]</w:t>
      </w:r>
      <w:r w:rsidR="00786147">
        <w:rPr>
          <w:lang w:val="en-US" w:eastAsia="zh-CN"/>
        </w:rPr>
        <w:fldChar w:fldCharType="end"/>
      </w:r>
      <w:r w:rsidR="00786147">
        <w:rPr>
          <w:lang w:val="en-US" w:eastAsia="zh-CN"/>
        </w:rPr>
        <w:t>,</w:t>
      </w:r>
      <w:r w:rsidR="00B971C4">
        <w:rPr>
          <w:lang w:val="en-US" w:eastAsia="zh-CN"/>
        </w:rPr>
        <w:t xml:space="preserve"> </w:t>
      </w:r>
      <w:r w:rsidR="00B971C4">
        <w:rPr>
          <w:lang w:val="en-US" w:eastAsia="zh-CN"/>
        </w:rPr>
        <w:fldChar w:fldCharType="begin"/>
      </w:r>
      <w:r w:rsidR="00B971C4">
        <w:rPr>
          <w:lang w:val="en-US" w:eastAsia="zh-CN"/>
        </w:rPr>
        <w:instrText xml:space="preserve"> REF _Ref190797182 \r \h </w:instrText>
      </w:r>
      <w:r w:rsidR="00B971C4">
        <w:rPr>
          <w:lang w:val="en-US" w:eastAsia="zh-CN"/>
        </w:rPr>
      </w:r>
      <w:r w:rsidR="00B971C4">
        <w:rPr>
          <w:lang w:val="en-US" w:eastAsia="zh-CN"/>
        </w:rPr>
        <w:fldChar w:fldCharType="separate"/>
      </w:r>
      <w:r w:rsidR="00B971C4">
        <w:rPr>
          <w:lang w:val="en-US" w:eastAsia="zh-CN"/>
        </w:rPr>
        <w:t>[3]</w:t>
      </w:r>
      <w:r w:rsidR="00B971C4">
        <w:rPr>
          <w:lang w:val="en-US" w:eastAsia="zh-CN"/>
        </w:rPr>
        <w:fldChar w:fldCharType="end"/>
      </w:r>
      <w:r w:rsidR="00B971C4">
        <w:rPr>
          <w:lang w:val="en-US" w:eastAsia="zh-CN"/>
        </w:rPr>
        <w:t xml:space="preserve"> and </w:t>
      </w:r>
      <w:r w:rsidR="00B971C4">
        <w:rPr>
          <w:lang w:val="en-US" w:eastAsia="zh-CN"/>
        </w:rPr>
        <w:fldChar w:fldCharType="begin"/>
      </w:r>
      <w:r w:rsidR="00B971C4">
        <w:rPr>
          <w:lang w:val="en-US" w:eastAsia="zh-CN"/>
        </w:rPr>
        <w:instrText xml:space="preserve"> REF _Ref190785074 \r \h </w:instrText>
      </w:r>
      <w:r w:rsidR="00B971C4">
        <w:rPr>
          <w:lang w:val="en-US" w:eastAsia="zh-CN"/>
        </w:rPr>
      </w:r>
      <w:r w:rsidR="00B971C4">
        <w:rPr>
          <w:lang w:val="en-US" w:eastAsia="zh-CN"/>
        </w:rPr>
        <w:fldChar w:fldCharType="separate"/>
      </w:r>
      <w:r w:rsidR="00B971C4">
        <w:rPr>
          <w:lang w:val="en-US" w:eastAsia="zh-CN"/>
        </w:rPr>
        <w:t>[2]</w:t>
      </w:r>
      <w:r w:rsidR="00B971C4">
        <w:rPr>
          <w:lang w:val="en-US" w:eastAsia="zh-CN"/>
        </w:rPr>
        <w:fldChar w:fldCharType="end"/>
      </w:r>
      <w:r w:rsidR="00B971C4">
        <w:rPr>
          <w:lang w:val="en-US" w:eastAsia="zh-CN"/>
        </w:rPr>
        <w:t xml:space="preserve">, following the design of the </w:t>
      </w:r>
      <w:r w:rsidR="00B971C4" w:rsidRPr="00B971C4">
        <w:rPr>
          <w:i/>
          <w:iCs/>
          <w:lang w:val="en-US" w:eastAsia="zh-CN"/>
        </w:rPr>
        <w:t>Requested Prediction Time</w:t>
      </w:r>
      <w:r w:rsidR="00B971C4">
        <w:rPr>
          <w:lang w:val="en-US" w:eastAsia="zh-CN"/>
        </w:rPr>
        <w:t xml:space="preserve"> IE specified in Rel-18</w:t>
      </w:r>
    </w:p>
    <w:p w14:paraId="244555EF" w14:textId="61863DD1" w:rsidR="00955ECF" w:rsidRDefault="00955ECF" w:rsidP="00955ECF">
      <w:pPr>
        <w:pStyle w:val="ListParagraph"/>
        <w:numPr>
          <w:ilvl w:val="0"/>
          <w:numId w:val="9"/>
        </w:numPr>
        <w:spacing w:before="120" w:after="120"/>
        <w:ind w:firstLineChars="0"/>
        <w:jc w:val="both"/>
        <w:rPr>
          <w:lang w:val="en-US" w:eastAsia="zh-CN"/>
        </w:rPr>
      </w:pPr>
      <w:r>
        <w:rPr>
          <w:lang w:val="en-US" w:eastAsia="zh-CN"/>
        </w:rPr>
        <w:t>120s</w:t>
      </w:r>
      <w:r w:rsidR="00786147">
        <w:rPr>
          <w:lang w:val="en-US" w:eastAsia="zh-CN"/>
        </w:rPr>
        <w:t xml:space="preserve"> proposed in </w:t>
      </w:r>
      <w:r w:rsidR="00786147">
        <w:rPr>
          <w:lang w:val="en-US" w:eastAsia="zh-CN"/>
        </w:rPr>
        <w:fldChar w:fldCharType="begin"/>
      </w:r>
      <w:r w:rsidR="00786147">
        <w:rPr>
          <w:lang w:val="en-US" w:eastAsia="zh-CN"/>
        </w:rPr>
        <w:instrText xml:space="preserve"> REF _Ref190781029 \r \h </w:instrText>
      </w:r>
      <w:r w:rsidR="00786147">
        <w:rPr>
          <w:lang w:val="en-US" w:eastAsia="zh-CN"/>
        </w:rPr>
      </w:r>
      <w:r w:rsidR="00786147">
        <w:rPr>
          <w:lang w:val="en-US" w:eastAsia="zh-CN"/>
        </w:rPr>
        <w:fldChar w:fldCharType="separate"/>
      </w:r>
      <w:r w:rsidR="00786147">
        <w:rPr>
          <w:lang w:val="en-US" w:eastAsia="zh-CN"/>
        </w:rPr>
        <w:t>[1]</w:t>
      </w:r>
      <w:r w:rsidR="00786147">
        <w:rPr>
          <w:lang w:val="en-US" w:eastAsia="zh-CN"/>
        </w:rPr>
        <w:fldChar w:fldCharType="end"/>
      </w:r>
    </w:p>
    <w:p w14:paraId="1A7162B1" w14:textId="1D26B4AA" w:rsidR="00955ECF" w:rsidRDefault="00955ECF" w:rsidP="00955ECF">
      <w:pPr>
        <w:pStyle w:val="ListParagraph"/>
        <w:numPr>
          <w:ilvl w:val="0"/>
          <w:numId w:val="9"/>
        </w:numPr>
        <w:spacing w:before="120" w:after="120"/>
        <w:ind w:firstLineChars="0"/>
        <w:jc w:val="both"/>
        <w:rPr>
          <w:lang w:val="en-US" w:eastAsia="zh-CN"/>
        </w:rPr>
      </w:pPr>
      <w:r>
        <w:rPr>
          <w:lang w:val="en-US" w:eastAsia="zh-CN"/>
        </w:rPr>
        <w:t>300s</w:t>
      </w:r>
      <w:r w:rsidR="00786147">
        <w:rPr>
          <w:lang w:val="en-US" w:eastAsia="zh-CN"/>
        </w:rPr>
        <w:t xml:space="preserve"> proposed in </w:t>
      </w:r>
      <w:r w:rsidR="00786147">
        <w:rPr>
          <w:lang w:val="en-US" w:eastAsia="zh-CN"/>
        </w:rPr>
        <w:fldChar w:fldCharType="begin"/>
      </w:r>
      <w:r w:rsidR="00786147">
        <w:rPr>
          <w:lang w:val="en-US" w:eastAsia="zh-CN"/>
        </w:rPr>
        <w:instrText xml:space="preserve"> REF _Ref190785065 \r \h </w:instrText>
      </w:r>
      <w:r w:rsidR="00786147">
        <w:rPr>
          <w:lang w:val="en-US" w:eastAsia="zh-CN"/>
        </w:rPr>
      </w:r>
      <w:r w:rsidR="00786147">
        <w:rPr>
          <w:lang w:val="en-US" w:eastAsia="zh-CN"/>
        </w:rPr>
        <w:fldChar w:fldCharType="separate"/>
      </w:r>
      <w:r w:rsidR="00786147">
        <w:rPr>
          <w:lang w:val="en-US" w:eastAsia="zh-CN"/>
        </w:rPr>
        <w:t>[6]</w:t>
      </w:r>
      <w:r w:rsidR="00786147">
        <w:rPr>
          <w:lang w:val="en-US" w:eastAsia="zh-CN"/>
        </w:rPr>
        <w:fldChar w:fldCharType="end"/>
      </w:r>
      <w:r w:rsidR="00786147">
        <w:rPr>
          <w:lang w:val="en-US" w:eastAsia="zh-CN"/>
        </w:rPr>
        <w:t>,</w:t>
      </w:r>
      <w:r w:rsidR="00B971C4">
        <w:rPr>
          <w:lang w:val="en-US" w:eastAsia="zh-CN"/>
        </w:rPr>
        <w:t xml:space="preserve"> </w:t>
      </w:r>
      <w:r w:rsidR="00B971C4">
        <w:rPr>
          <w:lang w:val="en-US" w:eastAsia="zh-CN"/>
        </w:rPr>
        <w:fldChar w:fldCharType="begin"/>
      </w:r>
      <w:r w:rsidR="00B971C4">
        <w:rPr>
          <w:lang w:val="en-US" w:eastAsia="zh-CN"/>
        </w:rPr>
        <w:instrText xml:space="preserve"> REF _Ref190782778 \r \h </w:instrText>
      </w:r>
      <w:r w:rsidR="00B971C4">
        <w:rPr>
          <w:lang w:val="en-US" w:eastAsia="zh-CN"/>
        </w:rPr>
      </w:r>
      <w:r w:rsidR="00B971C4">
        <w:rPr>
          <w:lang w:val="en-US" w:eastAsia="zh-CN"/>
        </w:rPr>
        <w:fldChar w:fldCharType="separate"/>
      </w:r>
      <w:r w:rsidR="00B971C4">
        <w:rPr>
          <w:lang w:val="en-US" w:eastAsia="zh-CN"/>
        </w:rPr>
        <w:t>[4]</w:t>
      </w:r>
      <w:r w:rsidR="00B971C4">
        <w:rPr>
          <w:lang w:val="en-US" w:eastAsia="zh-CN"/>
        </w:rPr>
        <w:fldChar w:fldCharType="end"/>
      </w:r>
    </w:p>
    <w:p w14:paraId="5A4BD313" w14:textId="2C406359" w:rsidR="00955ECF" w:rsidRPr="00955ECF" w:rsidRDefault="00955ECF" w:rsidP="00955ECF">
      <w:pPr>
        <w:pStyle w:val="ListParagraph"/>
        <w:numPr>
          <w:ilvl w:val="0"/>
          <w:numId w:val="9"/>
        </w:numPr>
        <w:spacing w:before="120" w:after="120"/>
        <w:ind w:firstLineChars="0"/>
        <w:jc w:val="both"/>
        <w:rPr>
          <w:lang w:val="en-US" w:eastAsia="zh-CN"/>
        </w:rPr>
      </w:pPr>
      <w:r>
        <w:rPr>
          <w:lang w:val="en-US" w:eastAsia="zh-CN"/>
        </w:rPr>
        <w:t>3600s</w:t>
      </w:r>
      <w:r w:rsidR="00B971C4">
        <w:rPr>
          <w:lang w:val="en-US" w:eastAsia="zh-CN"/>
        </w:rPr>
        <w:t xml:space="preserve"> proposed in </w:t>
      </w:r>
      <w:r w:rsidR="00B971C4">
        <w:rPr>
          <w:lang w:val="en-US" w:eastAsia="zh-CN"/>
        </w:rPr>
        <w:fldChar w:fldCharType="begin"/>
      </w:r>
      <w:r w:rsidR="00B971C4">
        <w:rPr>
          <w:lang w:val="en-US" w:eastAsia="zh-CN"/>
        </w:rPr>
        <w:instrText xml:space="preserve"> REF _Ref190782800 \r \h </w:instrText>
      </w:r>
      <w:r w:rsidR="00B971C4">
        <w:rPr>
          <w:lang w:val="en-US" w:eastAsia="zh-CN"/>
        </w:rPr>
      </w:r>
      <w:r w:rsidR="00B971C4">
        <w:rPr>
          <w:lang w:val="en-US" w:eastAsia="zh-CN"/>
        </w:rPr>
        <w:fldChar w:fldCharType="separate"/>
      </w:r>
      <w:r w:rsidR="00B971C4">
        <w:rPr>
          <w:lang w:val="en-US" w:eastAsia="zh-CN"/>
        </w:rPr>
        <w:t>[18]</w:t>
      </w:r>
      <w:r w:rsidR="00B971C4">
        <w:rPr>
          <w:lang w:val="en-US" w:eastAsia="zh-CN"/>
        </w:rPr>
        <w:fldChar w:fldCharType="end"/>
      </w:r>
    </w:p>
    <w:p w14:paraId="2537EE9E" w14:textId="75FE7548" w:rsidR="0053350E" w:rsidRDefault="00955ECF" w:rsidP="0053350E">
      <w:pPr>
        <w:spacing w:before="120" w:after="120"/>
        <w:jc w:val="both"/>
        <w:rPr>
          <w:lang w:val="en-US" w:eastAsia="zh-CN"/>
        </w:rPr>
      </w:pPr>
      <w:r>
        <w:rPr>
          <w:lang w:val="en-US" w:eastAsia="zh-CN"/>
        </w:rPr>
        <w:t xml:space="preserve">Value “3600s” was not </w:t>
      </w:r>
      <w:r>
        <w:rPr>
          <w:lang w:val="en-US" w:eastAsia="zh-CN"/>
        </w:rPr>
        <w:t>included in the FFS captured in the meeting</w:t>
      </w:r>
      <w:r>
        <w:rPr>
          <w:lang w:val="en-US" w:eastAsia="zh-CN"/>
        </w:rPr>
        <w:t xml:space="preserve"> minutes from the online session, so the discussion can focus on the values explicitly captured in the FFS, that is, 60s, 120s and 300s.</w:t>
      </w:r>
    </w:p>
    <w:p w14:paraId="2625DDCB" w14:textId="7DE09F03" w:rsidR="00293EE1" w:rsidRDefault="00B971C4" w:rsidP="00B32A61">
      <w:pPr>
        <w:spacing w:after="0"/>
        <w:jc w:val="both"/>
        <w:rPr>
          <w:lang w:val="en-US" w:eastAsia="zh-CN"/>
        </w:rPr>
      </w:pPr>
      <w:r>
        <w:rPr>
          <w:lang w:val="en-US" w:eastAsia="zh-CN"/>
        </w:rPr>
        <w:t xml:space="preserve">It is moderator’s understanding that considering a “max” value for the timing information for CCO being higher than 60s is due to the need to ensure enough time for the CU-DU and local node – neighbor node(s) interactions (i.e., allow the receiving node to </w:t>
      </w:r>
      <w:r>
        <w:t>react and change its coverage</w:t>
      </w:r>
      <w:r>
        <w:t xml:space="preserve"> state)</w:t>
      </w:r>
      <w:r>
        <w:rPr>
          <w:lang w:val="en-US" w:eastAsia="zh-CN"/>
        </w:rPr>
        <w:t xml:space="preserve"> to be completed successfully.</w:t>
      </w:r>
      <w:r w:rsidR="00293EE1">
        <w:rPr>
          <w:lang w:val="en-US" w:eastAsia="zh-CN"/>
        </w:rPr>
        <w:t xml:space="preserve"> However proponents of “max” value of 60s think that timing information of CCO should not deviate from the Rel-18 considerations </w:t>
      </w:r>
      <w:r w:rsidR="00B32A61">
        <w:rPr>
          <w:lang w:val="en-US" w:eastAsia="zh-CN"/>
        </w:rPr>
        <w:t xml:space="preserve">on the accuracy of the predictions </w:t>
      </w:r>
      <w:r w:rsidR="00293EE1">
        <w:rPr>
          <w:lang w:val="en-US" w:eastAsia="zh-CN"/>
        </w:rPr>
        <w:t xml:space="preserve">which led RAN3 to specify the </w:t>
      </w:r>
      <w:r w:rsidR="00293EE1" w:rsidRPr="00B32A61">
        <w:rPr>
          <w:i/>
          <w:iCs/>
          <w:lang w:val="en-US" w:eastAsia="zh-CN"/>
        </w:rPr>
        <w:t>Requested Prediction Time</w:t>
      </w:r>
      <w:r w:rsidR="00293EE1">
        <w:rPr>
          <w:lang w:val="en-US" w:eastAsia="zh-CN"/>
        </w:rPr>
        <w:t xml:space="preserve"> IE to be at most 60s.</w:t>
      </w:r>
    </w:p>
    <w:p w14:paraId="3DE63CBF" w14:textId="3A74A680" w:rsidR="00B971C4" w:rsidRDefault="00293EE1" w:rsidP="0053350E">
      <w:pPr>
        <w:spacing w:before="120" w:after="120"/>
        <w:jc w:val="both"/>
        <w:rPr>
          <w:lang w:val="en-US" w:eastAsia="zh-CN"/>
        </w:rPr>
      </w:pPr>
      <w:r>
        <w:rPr>
          <w:lang w:val="en-US" w:eastAsia="zh-CN"/>
        </w:rPr>
        <w:t xml:space="preserve">In order to accommodate both views above, moderator’s proposal is to consider an intermediate value between 60s and 300s: this would allow the CU-DU and local node-neighbor node interactions to still benefit from a more relaxed timing </w:t>
      </w:r>
      <w:r w:rsidR="00B32A61">
        <w:rPr>
          <w:lang w:val="en-US" w:eastAsia="zh-CN"/>
        </w:rPr>
        <w:t>information</w:t>
      </w:r>
      <w:r>
        <w:rPr>
          <w:lang w:val="en-US" w:eastAsia="zh-CN"/>
        </w:rPr>
        <w:t xml:space="preserve"> governing </w:t>
      </w:r>
      <w:r w:rsidR="00B32A61">
        <w:rPr>
          <w:lang w:val="en-US" w:eastAsia="zh-CN"/>
        </w:rPr>
        <w:t>these</w:t>
      </w:r>
      <w:r>
        <w:rPr>
          <w:lang w:val="en-US" w:eastAsia="zh-CN"/>
        </w:rPr>
        <w:t xml:space="preserve"> interactions, while still preserving the </w:t>
      </w:r>
      <w:r w:rsidR="00B32A61">
        <w:rPr>
          <w:lang w:val="en-US" w:eastAsia="zh-CN"/>
        </w:rPr>
        <w:t>accuracy of such timing information.</w:t>
      </w:r>
      <w:r>
        <w:rPr>
          <w:lang w:val="en-US" w:eastAsia="zh-CN"/>
        </w:rPr>
        <w:t xml:space="preserve">   </w:t>
      </w:r>
    </w:p>
    <w:p w14:paraId="3EF1BDDA" w14:textId="5EE413B4" w:rsidR="00293EE1" w:rsidRPr="00C74EAD" w:rsidRDefault="00293EE1" w:rsidP="00C74EAD">
      <w:pPr>
        <w:spacing w:after="120"/>
        <w:jc w:val="both"/>
        <w:rPr>
          <w:rFonts w:cs="Arial"/>
          <w:b/>
          <w:color w:val="00B050"/>
          <w:lang w:eastAsia="zh-CN"/>
        </w:rPr>
      </w:pPr>
      <w:r w:rsidRPr="00C74EAD">
        <w:rPr>
          <w:rFonts w:cs="Arial"/>
          <w:b/>
          <w:color w:val="00B050"/>
          <w:lang w:eastAsia="zh-CN"/>
        </w:rPr>
        <w:t>Proposal</w:t>
      </w:r>
      <w:r w:rsidR="00B32A61" w:rsidRPr="00C74EAD">
        <w:rPr>
          <w:rFonts w:cs="Arial"/>
          <w:b/>
          <w:color w:val="00B050"/>
          <w:lang w:eastAsia="zh-CN"/>
        </w:rPr>
        <w:t xml:space="preserve"> 2</w:t>
      </w:r>
      <w:r w:rsidRPr="00C74EAD">
        <w:rPr>
          <w:rFonts w:cs="Arial"/>
          <w:b/>
          <w:color w:val="00B050"/>
          <w:lang w:eastAsia="zh-CN"/>
        </w:rPr>
        <w:t xml:space="preserve">: </w:t>
      </w:r>
      <w:r w:rsidR="00C74EAD" w:rsidRPr="00C74EAD">
        <w:rPr>
          <w:rFonts w:cs="Arial"/>
          <w:b/>
          <w:color w:val="00B050"/>
          <w:lang w:eastAsia="zh-CN"/>
        </w:rPr>
        <w:t xml:space="preserve">For both F1AP and </w:t>
      </w:r>
      <w:proofErr w:type="spellStart"/>
      <w:r w:rsidR="00C74EAD" w:rsidRPr="00C74EAD">
        <w:rPr>
          <w:rFonts w:cs="Arial"/>
          <w:b/>
          <w:color w:val="00B050"/>
          <w:lang w:eastAsia="zh-CN"/>
        </w:rPr>
        <w:t>XnAP</w:t>
      </w:r>
      <w:proofErr w:type="spellEnd"/>
      <w:r w:rsidR="00C74EAD" w:rsidRPr="00C74EAD">
        <w:rPr>
          <w:rFonts w:cs="Arial"/>
          <w:b/>
          <w:color w:val="00B050"/>
          <w:lang w:eastAsia="zh-CN"/>
        </w:rPr>
        <w:t xml:space="preserve">, </w:t>
      </w:r>
      <w:r w:rsidR="00C74EAD" w:rsidRPr="00C74EAD">
        <w:rPr>
          <w:b/>
          <w:color w:val="00B050"/>
          <w:lang w:val="en-US" w:eastAsia="zh-CN"/>
        </w:rPr>
        <w:t>the</w:t>
      </w:r>
      <w:r w:rsidR="00C74EAD" w:rsidRPr="00C74EAD">
        <w:rPr>
          <w:b/>
          <w:color w:val="00B050"/>
          <w:lang w:val="en-US" w:eastAsia="zh-CN"/>
        </w:rPr>
        <w:t xml:space="preserve"> time for predicted CCO issue and time for future coverage state </w:t>
      </w:r>
      <w:r w:rsidR="00C74EAD" w:rsidRPr="00C74EAD">
        <w:rPr>
          <w:b/>
          <w:color w:val="00B050"/>
          <w:lang w:val="en-US" w:eastAsia="zh-CN"/>
        </w:rPr>
        <w:t>are encoded as INTERGER (1..120, …)</w:t>
      </w:r>
      <w:r w:rsidR="00C74EAD" w:rsidRPr="00C74EAD">
        <w:rPr>
          <w:rFonts w:cs="Arial"/>
          <w:b/>
          <w:color w:val="00B050"/>
          <w:lang w:eastAsia="zh-CN"/>
        </w:rPr>
        <w:t>.</w:t>
      </w:r>
    </w:p>
    <w:p w14:paraId="082D5361" w14:textId="77777777" w:rsidR="009C49E3" w:rsidRPr="009C49E3" w:rsidRDefault="00236CA5" w:rsidP="00C74EAD">
      <w:pPr>
        <w:spacing w:after="120"/>
        <w:rPr>
          <w:rFonts w:eastAsiaTheme="minorEastAsia"/>
          <w:lang w:eastAsia="zh-CN"/>
        </w:rPr>
      </w:pPr>
      <w:r>
        <w:rPr>
          <w:rStyle w:val="Strong"/>
        </w:rPr>
        <w:t>Question 2</w:t>
      </w:r>
      <w:r>
        <w:t xml:space="preserve">: </w:t>
      </w:r>
      <w:r w:rsidR="00FE2DDA">
        <w:t>Companies are invited to share their views on</w:t>
      </w:r>
      <w:r>
        <w:t xml:space="preserve"> </w:t>
      </w:r>
      <w:r w:rsidR="00F77CBD">
        <w:t>Proposal 2 above.</w:t>
      </w:r>
    </w:p>
    <w:tbl>
      <w:tblPr>
        <w:tblStyle w:val="TableGrid"/>
        <w:tblW w:w="0" w:type="auto"/>
        <w:tblLook w:val="04A0" w:firstRow="1" w:lastRow="0" w:firstColumn="1" w:lastColumn="0" w:noHBand="0" w:noVBand="1"/>
      </w:tblPr>
      <w:tblGrid>
        <w:gridCol w:w="1838"/>
        <w:gridCol w:w="2268"/>
        <w:gridCol w:w="5523"/>
      </w:tblGrid>
      <w:tr w:rsidR="00F77CBD" w14:paraId="3F4CD876" w14:textId="77777777" w:rsidTr="003455C7">
        <w:tc>
          <w:tcPr>
            <w:tcW w:w="1838" w:type="dxa"/>
            <w:shd w:val="clear" w:color="auto" w:fill="8496B0" w:themeFill="text2" w:themeFillTint="99"/>
          </w:tcPr>
          <w:p w14:paraId="4DE4764C" w14:textId="77777777" w:rsidR="00F77CBD" w:rsidRPr="006577F6" w:rsidRDefault="00F77CBD" w:rsidP="00F77CBD">
            <w:pPr>
              <w:rPr>
                <w:rFonts w:eastAsiaTheme="minorEastAsia"/>
                <w:b/>
                <w:lang w:eastAsia="zh-CN"/>
              </w:rPr>
            </w:pPr>
            <w:r w:rsidRPr="006577F6">
              <w:rPr>
                <w:rFonts w:eastAsiaTheme="minorEastAsia" w:hint="eastAsia"/>
                <w:b/>
                <w:lang w:eastAsia="zh-CN"/>
              </w:rPr>
              <w:t>C</w:t>
            </w:r>
            <w:r w:rsidRPr="006577F6">
              <w:rPr>
                <w:rFonts w:eastAsiaTheme="minorEastAsia"/>
                <w:b/>
                <w:lang w:eastAsia="zh-CN"/>
              </w:rPr>
              <w:t>ompany</w:t>
            </w:r>
          </w:p>
        </w:tc>
        <w:tc>
          <w:tcPr>
            <w:tcW w:w="2268" w:type="dxa"/>
            <w:shd w:val="clear" w:color="auto" w:fill="8496B0" w:themeFill="text2" w:themeFillTint="99"/>
          </w:tcPr>
          <w:p w14:paraId="509B1514" w14:textId="77777777" w:rsidR="00F77CBD" w:rsidRPr="006577F6" w:rsidRDefault="00F77CBD" w:rsidP="00F77CBD">
            <w:pPr>
              <w:rPr>
                <w:rFonts w:eastAsiaTheme="minorEastAsia"/>
                <w:b/>
                <w:lang w:eastAsia="zh-CN"/>
              </w:rPr>
            </w:pPr>
            <w:r w:rsidRPr="006577F6">
              <w:rPr>
                <w:rFonts w:eastAsiaTheme="minorEastAsia"/>
                <w:b/>
                <w:lang w:eastAsia="zh-CN"/>
              </w:rPr>
              <w:t xml:space="preserve">Support Proposal </w:t>
            </w:r>
            <w:r w:rsidR="004A329F">
              <w:rPr>
                <w:rFonts w:eastAsiaTheme="minorEastAsia"/>
                <w:b/>
                <w:lang w:eastAsia="zh-CN"/>
              </w:rPr>
              <w:t>2</w:t>
            </w:r>
            <w:r w:rsidRPr="006577F6">
              <w:rPr>
                <w:rFonts w:eastAsiaTheme="minorEastAsia"/>
                <w:b/>
                <w:lang w:eastAsia="zh-CN"/>
              </w:rPr>
              <w:t>?</w:t>
            </w:r>
          </w:p>
        </w:tc>
        <w:tc>
          <w:tcPr>
            <w:tcW w:w="5523" w:type="dxa"/>
            <w:shd w:val="clear" w:color="auto" w:fill="8496B0" w:themeFill="text2" w:themeFillTint="99"/>
          </w:tcPr>
          <w:p w14:paraId="68848771" w14:textId="77777777" w:rsidR="00F77CBD" w:rsidRPr="006577F6" w:rsidRDefault="00F77CBD" w:rsidP="00F77CBD">
            <w:pPr>
              <w:rPr>
                <w:rFonts w:eastAsiaTheme="minorEastAsia"/>
                <w:b/>
                <w:lang w:eastAsia="zh-CN"/>
              </w:rPr>
            </w:pPr>
            <w:r w:rsidRPr="006577F6">
              <w:rPr>
                <w:rFonts w:eastAsiaTheme="minorEastAsia" w:hint="eastAsia"/>
                <w:b/>
                <w:lang w:eastAsia="zh-CN"/>
              </w:rPr>
              <w:t>C</w:t>
            </w:r>
            <w:r w:rsidRPr="006577F6">
              <w:rPr>
                <w:rFonts w:eastAsiaTheme="minorEastAsia"/>
                <w:b/>
                <w:lang w:eastAsia="zh-CN"/>
              </w:rPr>
              <w:t>omments</w:t>
            </w:r>
          </w:p>
        </w:tc>
      </w:tr>
      <w:tr w:rsidR="009C49E3" w14:paraId="1A21705A" w14:textId="77777777" w:rsidTr="003455C7">
        <w:tc>
          <w:tcPr>
            <w:tcW w:w="1838" w:type="dxa"/>
          </w:tcPr>
          <w:p w14:paraId="0218FB9D" w14:textId="77777777" w:rsidR="009C49E3" w:rsidRDefault="00F77CBD" w:rsidP="003455C7">
            <w:pPr>
              <w:rPr>
                <w:rFonts w:eastAsiaTheme="minorEastAsia"/>
                <w:lang w:eastAsia="zh-CN"/>
              </w:rPr>
            </w:pPr>
            <w:proofErr w:type="spellStart"/>
            <w:r>
              <w:rPr>
                <w:rFonts w:eastAsiaTheme="minorEastAsia"/>
                <w:lang w:eastAsia="zh-CN"/>
              </w:rPr>
              <w:t>Hauwei</w:t>
            </w:r>
            <w:proofErr w:type="spellEnd"/>
          </w:p>
        </w:tc>
        <w:tc>
          <w:tcPr>
            <w:tcW w:w="2268" w:type="dxa"/>
          </w:tcPr>
          <w:p w14:paraId="13797A39" w14:textId="77777777" w:rsidR="009C49E3" w:rsidRDefault="00F77CBD" w:rsidP="003455C7">
            <w:pPr>
              <w:rPr>
                <w:rFonts w:eastAsiaTheme="minorEastAsia"/>
                <w:lang w:eastAsia="zh-CN"/>
              </w:rPr>
            </w:pPr>
            <w:r>
              <w:rPr>
                <w:rFonts w:eastAsiaTheme="minorEastAsia"/>
                <w:lang w:eastAsia="zh-CN"/>
              </w:rPr>
              <w:t>Yes</w:t>
            </w:r>
          </w:p>
        </w:tc>
        <w:tc>
          <w:tcPr>
            <w:tcW w:w="5523" w:type="dxa"/>
          </w:tcPr>
          <w:p w14:paraId="36529B6D" w14:textId="77777777" w:rsidR="009C49E3" w:rsidRDefault="009C49E3" w:rsidP="003455C7">
            <w:pPr>
              <w:rPr>
                <w:rFonts w:eastAsiaTheme="minorEastAsia"/>
                <w:lang w:eastAsia="zh-CN"/>
              </w:rPr>
            </w:pPr>
          </w:p>
        </w:tc>
      </w:tr>
      <w:tr w:rsidR="009C49E3" w14:paraId="176D6EC4" w14:textId="77777777" w:rsidTr="003455C7">
        <w:tc>
          <w:tcPr>
            <w:tcW w:w="1838" w:type="dxa"/>
          </w:tcPr>
          <w:p w14:paraId="0FDFF8AD" w14:textId="77777777" w:rsidR="009C49E3" w:rsidRDefault="009C49E3" w:rsidP="003455C7">
            <w:pPr>
              <w:rPr>
                <w:rFonts w:eastAsiaTheme="minorEastAsia"/>
                <w:lang w:eastAsia="zh-CN"/>
              </w:rPr>
            </w:pPr>
          </w:p>
        </w:tc>
        <w:tc>
          <w:tcPr>
            <w:tcW w:w="2268" w:type="dxa"/>
          </w:tcPr>
          <w:p w14:paraId="1E53BF5E" w14:textId="77777777" w:rsidR="009C49E3" w:rsidRDefault="009C49E3" w:rsidP="003455C7">
            <w:pPr>
              <w:rPr>
                <w:rFonts w:eastAsiaTheme="minorEastAsia"/>
                <w:lang w:eastAsia="zh-CN"/>
              </w:rPr>
            </w:pPr>
          </w:p>
        </w:tc>
        <w:tc>
          <w:tcPr>
            <w:tcW w:w="5523" w:type="dxa"/>
          </w:tcPr>
          <w:p w14:paraId="0DE14DAC" w14:textId="77777777" w:rsidR="009C49E3" w:rsidRDefault="009C49E3" w:rsidP="003455C7">
            <w:pPr>
              <w:rPr>
                <w:rFonts w:eastAsiaTheme="minorEastAsia"/>
                <w:lang w:eastAsia="zh-CN"/>
              </w:rPr>
            </w:pPr>
          </w:p>
        </w:tc>
      </w:tr>
      <w:tr w:rsidR="009C49E3" w14:paraId="408106DF" w14:textId="77777777" w:rsidTr="003455C7">
        <w:tc>
          <w:tcPr>
            <w:tcW w:w="1838" w:type="dxa"/>
          </w:tcPr>
          <w:p w14:paraId="5C3F2048" w14:textId="77777777" w:rsidR="009C49E3" w:rsidRDefault="009C49E3" w:rsidP="003455C7">
            <w:pPr>
              <w:rPr>
                <w:rFonts w:eastAsiaTheme="minorEastAsia"/>
                <w:lang w:eastAsia="zh-CN"/>
              </w:rPr>
            </w:pPr>
          </w:p>
        </w:tc>
        <w:tc>
          <w:tcPr>
            <w:tcW w:w="2268" w:type="dxa"/>
          </w:tcPr>
          <w:p w14:paraId="7CC64424" w14:textId="77777777" w:rsidR="009C49E3" w:rsidRDefault="009C49E3" w:rsidP="003455C7">
            <w:pPr>
              <w:rPr>
                <w:rFonts w:eastAsiaTheme="minorEastAsia"/>
                <w:lang w:eastAsia="zh-CN"/>
              </w:rPr>
            </w:pPr>
          </w:p>
        </w:tc>
        <w:tc>
          <w:tcPr>
            <w:tcW w:w="5523" w:type="dxa"/>
          </w:tcPr>
          <w:p w14:paraId="5D311F0C" w14:textId="77777777" w:rsidR="009C49E3" w:rsidRDefault="009C49E3" w:rsidP="003455C7">
            <w:pPr>
              <w:rPr>
                <w:rFonts w:eastAsiaTheme="minorEastAsia"/>
                <w:lang w:eastAsia="zh-CN"/>
              </w:rPr>
            </w:pPr>
          </w:p>
        </w:tc>
      </w:tr>
    </w:tbl>
    <w:p w14:paraId="6DB5DD7F" w14:textId="2F757100" w:rsidR="00C74EAD" w:rsidRPr="004A329F" w:rsidRDefault="00C74EAD" w:rsidP="00C74EAD">
      <w:pPr>
        <w:pStyle w:val="Heading2"/>
        <w:rPr>
          <w:rFonts w:eastAsiaTheme="minorEastAsia"/>
          <w:lang w:val="en-US" w:eastAsia="zh-CN"/>
        </w:rPr>
      </w:pPr>
      <w:r w:rsidRPr="004A329F">
        <w:rPr>
          <w:rFonts w:eastAsiaTheme="minorEastAsia"/>
          <w:lang w:val="en-US" w:eastAsia="zh-CN"/>
        </w:rPr>
        <w:t>3.</w:t>
      </w:r>
      <w:r>
        <w:rPr>
          <w:rFonts w:eastAsiaTheme="minorEastAsia"/>
          <w:lang w:val="en-US" w:eastAsia="zh-CN"/>
        </w:rPr>
        <w:t>3</w:t>
      </w:r>
      <w:r w:rsidRPr="004A329F">
        <w:rPr>
          <w:rFonts w:eastAsiaTheme="minorEastAsia"/>
          <w:lang w:val="en-US" w:eastAsia="zh-CN"/>
        </w:rPr>
        <w:t xml:space="preserve"> </w:t>
      </w:r>
      <w:r>
        <w:rPr>
          <w:rFonts w:eastAsiaTheme="minorEastAsia"/>
          <w:lang w:val="en-US" w:eastAsia="zh-CN"/>
        </w:rPr>
        <w:t>F1AP TP</w:t>
      </w:r>
    </w:p>
    <w:p w14:paraId="362CBF5B" w14:textId="7987BAF8" w:rsidR="00C74EAD" w:rsidRDefault="00C74EAD" w:rsidP="004A329F">
      <w:pPr>
        <w:spacing w:before="120" w:after="120"/>
        <w:jc w:val="both"/>
        <w:rPr>
          <w:rStyle w:val="Strong"/>
          <w:b w:val="0"/>
          <w:lang w:val="en-US"/>
        </w:rPr>
      </w:pPr>
      <w:r>
        <w:rPr>
          <w:rStyle w:val="Strong"/>
          <w:b w:val="0"/>
          <w:lang w:val="en-US"/>
        </w:rPr>
        <w:t>During the online session the following agreements impacting the F1AP have been captured in the meeting minutes:</w:t>
      </w:r>
    </w:p>
    <w:tbl>
      <w:tblPr>
        <w:tblStyle w:val="TableGrid"/>
        <w:tblW w:w="0" w:type="auto"/>
        <w:tblLook w:val="04A0" w:firstRow="1" w:lastRow="0" w:firstColumn="1" w:lastColumn="0" w:noHBand="0" w:noVBand="1"/>
      </w:tblPr>
      <w:tblGrid>
        <w:gridCol w:w="9629"/>
      </w:tblGrid>
      <w:tr w:rsidR="00C74EAD" w14:paraId="3E9ABDB3" w14:textId="77777777" w:rsidTr="002016FD">
        <w:tc>
          <w:tcPr>
            <w:tcW w:w="9629" w:type="dxa"/>
          </w:tcPr>
          <w:p w14:paraId="6F2F0DEC" w14:textId="77777777" w:rsidR="00C74EAD" w:rsidRDefault="00C74EAD" w:rsidP="002016FD">
            <w:pPr>
              <w:overflowPunct w:val="0"/>
              <w:autoSpaceDE w:val="0"/>
              <w:autoSpaceDN w:val="0"/>
              <w:adjustRightInd w:val="0"/>
              <w:spacing w:before="100" w:beforeAutospacing="1" w:after="120"/>
              <w:textAlignment w:val="baseline"/>
              <w:rPr>
                <w:rFonts w:ascii="Calibri" w:eastAsia="SimSun" w:hAnsi="Calibri" w:cs="Calibri"/>
                <w:b/>
                <w:color w:val="008000"/>
                <w:sz w:val="18"/>
                <w:szCs w:val="22"/>
                <w:lang w:val="en-US"/>
              </w:rPr>
            </w:pPr>
            <w:r w:rsidRPr="004F35FB">
              <w:rPr>
                <w:rFonts w:ascii="Calibri" w:eastAsia="SimSun" w:hAnsi="Calibri" w:cs="Calibri"/>
                <w:b/>
                <w:color w:val="008000"/>
                <w:sz w:val="18"/>
                <w:szCs w:val="22"/>
                <w:lang w:val="en-US"/>
              </w:rPr>
              <w:t>Each Future Coverage Modification Notification Item included in the Future Coverage Modification Notification List IE has a Future Coverage Modification Cause IE associated to it from DU to CU.</w:t>
            </w:r>
          </w:p>
          <w:p w14:paraId="7B3607B9" w14:textId="77777777" w:rsidR="00C74EAD" w:rsidRDefault="00C74EAD" w:rsidP="002016FD">
            <w:pPr>
              <w:overflowPunct w:val="0"/>
              <w:autoSpaceDE w:val="0"/>
              <w:autoSpaceDN w:val="0"/>
              <w:adjustRightInd w:val="0"/>
              <w:spacing w:after="120"/>
              <w:textAlignment w:val="baseline"/>
              <w:rPr>
                <w:rFonts w:ascii="Calibri" w:eastAsia="SimSun" w:hAnsi="Calibri" w:cs="Calibri"/>
                <w:b/>
                <w:color w:val="008000"/>
                <w:sz w:val="18"/>
                <w:szCs w:val="22"/>
                <w:lang w:val="en-US"/>
              </w:rPr>
            </w:pPr>
            <w:r w:rsidRPr="004F35FB">
              <w:rPr>
                <w:rFonts w:ascii="Calibri" w:eastAsia="SimSun" w:hAnsi="Calibri" w:cs="Calibri"/>
                <w:b/>
                <w:color w:val="008000"/>
                <w:sz w:val="18"/>
                <w:szCs w:val="22"/>
                <w:lang w:val="en-US"/>
              </w:rPr>
              <w:t>The Future Coverage Modification Cause IE follows the same design of the existing Coverage Modification Cause IE, i.e., it is an ENUMERATED type, but with codepoints “coverage” and “cell edge capacity” only.</w:t>
            </w:r>
          </w:p>
          <w:p w14:paraId="489CB363" w14:textId="2C29A493" w:rsidR="00C74EAD" w:rsidRPr="00C74EAD" w:rsidRDefault="00C74EAD" w:rsidP="002016FD">
            <w:pPr>
              <w:overflowPunct w:val="0"/>
              <w:autoSpaceDE w:val="0"/>
              <w:autoSpaceDN w:val="0"/>
              <w:adjustRightInd w:val="0"/>
              <w:spacing w:after="120"/>
              <w:textAlignment w:val="baseline"/>
              <w:rPr>
                <w:rFonts w:ascii="Calibri" w:eastAsia="SimSun" w:hAnsi="Calibri" w:cs="Calibri"/>
                <w:b/>
                <w:color w:val="008000"/>
                <w:sz w:val="18"/>
                <w:szCs w:val="22"/>
              </w:rPr>
            </w:pPr>
            <w:r w:rsidRPr="004F35FB">
              <w:rPr>
                <w:rFonts w:ascii="Calibri" w:eastAsia="SimSun" w:hAnsi="Calibri" w:cs="Calibri"/>
                <w:b/>
                <w:color w:val="008000"/>
                <w:sz w:val="18"/>
                <w:szCs w:val="22"/>
              </w:rPr>
              <w:t>Value ‘0’ for the Future Cell Coverage State IE is needed and has the same meaning as cell inactive in legacy CCO.</w:t>
            </w:r>
          </w:p>
        </w:tc>
      </w:tr>
    </w:tbl>
    <w:p w14:paraId="671CA764" w14:textId="57C4CF75" w:rsidR="00C74EAD" w:rsidRDefault="00C74EAD" w:rsidP="004A329F">
      <w:pPr>
        <w:spacing w:before="120" w:after="120"/>
        <w:jc w:val="both"/>
        <w:rPr>
          <w:rStyle w:val="Strong"/>
          <w:b w:val="0"/>
        </w:rPr>
      </w:pPr>
      <w:r>
        <w:rPr>
          <w:rStyle w:val="Strong"/>
          <w:b w:val="0"/>
        </w:rPr>
        <w:t>It is moderator’s proposal to agree the TP for the F1AP BLCR in the draft folder reflecting at least the above agreements.</w:t>
      </w:r>
    </w:p>
    <w:p w14:paraId="75A18400" w14:textId="1F30B55F" w:rsidR="00C74EAD" w:rsidRPr="00C74EAD" w:rsidRDefault="00C74EAD" w:rsidP="00C74EAD">
      <w:pPr>
        <w:spacing w:before="120" w:after="120"/>
        <w:jc w:val="both"/>
        <w:rPr>
          <w:rFonts w:cs="Arial"/>
          <w:b/>
          <w:color w:val="00B050"/>
          <w:lang w:eastAsia="zh-CN"/>
        </w:rPr>
      </w:pPr>
      <w:r w:rsidRPr="00C74EAD">
        <w:rPr>
          <w:rFonts w:cs="Arial"/>
          <w:b/>
          <w:color w:val="00B050"/>
          <w:lang w:eastAsia="zh-CN"/>
        </w:rPr>
        <w:lastRenderedPageBreak/>
        <w:t xml:space="preserve">Proposal </w:t>
      </w:r>
      <w:r w:rsidRPr="00C74EAD">
        <w:rPr>
          <w:rFonts w:cs="Arial"/>
          <w:b/>
          <w:color w:val="00B050"/>
          <w:lang w:eastAsia="zh-CN"/>
        </w:rPr>
        <w:t>3</w:t>
      </w:r>
      <w:r w:rsidRPr="00C74EAD">
        <w:rPr>
          <w:rFonts w:cs="Arial"/>
          <w:b/>
          <w:color w:val="00B050"/>
          <w:lang w:eastAsia="zh-CN"/>
        </w:rPr>
        <w:t xml:space="preserve">: </w:t>
      </w:r>
      <w:r w:rsidRPr="00C74EAD">
        <w:rPr>
          <w:rFonts w:cs="Arial"/>
          <w:b/>
          <w:color w:val="00B050"/>
          <w:lang w:eastAsia="zh-CN"/>
        </w:rPr>
        <w:t xml:space="preserve">Agree the TP for the F1AP BLCR in </w:t>
      </w:r>
      <w:r w:rsidRPr="00C74EAD">
        <w:rPr>
          <w:rFonts w:cs="Arial"/>
          <w:b/>
          <w:color w:val="00B050"/>
          <w:highlight w:val="yellow"/>
          <w:lang w:eastAsia="zh-CN"/>
        </w:rPr>
        <w:t>R3-25xxxx</w:t>
      </w:r>
      <w:r w:rsidRPr="00C74EAD">
        <w:rPr>
          <w:rFonts w:cs="Arial"/>
          <w:b/>
          <w:color w:val="00B050"/>
          <w:lang w:eastAsia="zh-CN"/>
        </w:rPr>
        <w:t xml:space="preserve"> reflecting at least the agreements from the online session</w:t>
      </w:r>
      <w:r w:rsidRPr="00C74EAD">
        <w:rPr>
          <w:rFonts w:cs="Arial"/>
          <w:b/>
          <w:color w:val="00B050"/>
          <w:lang w:eastAsia="zh-CN"/>
        </w:rPr>
        <w:t>.</w:t>
      </w:r>
    </w:p>
    <w:p w14:paraId="5051F480" w14:textId="67CD1127" w:rsidR="00C74EAD" w:rsidRPr="009C49E3" w:rsidRDefault="00C74EAD" w:rsidP="00C74EAD">
      <w:pPr>
        <w:spacing w:after="120"/>
        <w:rPr>
          <w:rFonts w:eastAsiaTheme="minorEastAsia"/>
          <w:lang w:eastAsia="zh-CN"/>
        </w:rPr>
      </w:pPr>
      <w:r>
        <w:rPr>
          <w:rStyle w:val="Strong"/>
        </w:rPr>
        <w:t xml:space="preserve">Question </w:t>
      </w:r>
      <w:r>
        <w:rPr>
          <w:rStyle w:val="Strong"/>
        </w:rPr>
        <w:t>3</w:t>
      </w:r>
      <w:r>
        <w:t xml:space="preserve">: Companies are invited to share their views on Proposal </w:t>
      </w:r>
      <w:r>
        <w:t>3</w:t>
      </w:r>
      <w:r>
        <w:t xml:space="preserve"> above.</w:t>
      </w:r>
    </w:p>
    <w:tbl>
      <w:tblPr>
        <w:tblStyle w:val="TableGrid"/>
        <w:tblW w:w="0" w:type="auto"/>
        <w:tblLook w:val="04A0" w:firstRow="1" w:lastRow="0" w:firstColumn="1" w:lastColumn="0" w:noHBand="0" w:noVBand="1"/>
      </w:tblPr>
      <w:tblGrid>
        <w:gridCol w:w="1838"/>
        <w:gridCol w:w="2268"/>
        <w:gridCol w:w="5523"/>
      </w:tblGrid>
      <w:tr w:rsidR="00C74EAD" w14:paraId="4AD30692" w14:textId="77777777" w:rsidTr="002016FD">
        <w:tc>
          <w:tcPr>
            <w:tcW w:w="1838" w:type="dxa"/>
            <w:shd w:val="clear" w:color="auto" w:fill="8496B0" w:themeFill="text2" w:themeFillTint="99"/>
          </w:tcPr>
          <w:p w14:paraId="731DC01E" w14:textId="77777777" w:rsidR="00C74EAD" w:rsidRPr="006577F6" w:rsidRDefault="00C74EAD" w:rsidP="002016FD">
            <w:pPr>
              <w:rPr>
                <w:rFonts w:eastAsiaTheme="minorEastAsia"/>
                <w:b/>
                <w:lang w:eastAsia="zh-CN"/>
              </w:rPr>
            </w:pPr>
            <w:r w:rsidRPr="006577F6">
              <w:rPr>
                <w:rFonts w:eastAsiaTheme="minorEastAsia" w:hint="eastAsia"/>
                <w:b/>
                <w:lang w:eastAsia="zh-CN"/>
              </w:rPr>
              <w:t>C</w:t>
            </w:r>
            <w:r w:rsidRPr="006577F6">
              <w:rPr>
                <w:rFonts w:eastAsiaTheme="minorEastAsia"/>
                <w:b/>
                <w:lang w:eastAsia="zh-CN"/>
              </w:rPr>
              <w:t>ompany</w:t>
            </w:r>
          </w:p>
        </w:tc>
        <w:tc>
          <w:tcPr>
            <w:tcW w:w="2268" w:type="dxa"/>
            <w:shd w:val="clear" w:color="auto" w:fill="8496B0" w:themeFill="text2" w:themeFillTint="99"/>
          </w:tcPr>
          <w:p w14:paraId="57603522" w14:textId="4E54248F" w:rsidR="00C74EAD" w:rsidRPr="006577F6" w:rsidRDefault="00C74EAD" w:rsidP="002016FD">
            <w:pPr>
              <w:rPr>
                <w:rFonts w:eastAsiaTheme="minorEastAsia"/>
                <w:b/>
                <w:lang w:eastAsia="zh-CN"/>
              </w:rPr>
            </w:pPr>
            <w:r w:rsidRPr="006577F6">
              <w:rPr>
                <w:rFonts w:eastAsiaTheme="minorEastAsia"/>
                <w:b/>
                <w:lang w:eastAsia="zh-CN"/>
              </w:rPr>
              <w:t xml:space="preserve">Support Proposal </w:t>
            </w:r>
            <w:r>
              <w:rPr>
                <w:rFonts w:eastAsiaTheme="minorEastAsia"/>
                <w:b/>
                <w:lang w:eastAsia="zh-CN"/>
              </w:rPr>
              <w:t>3</w:t>
            </w:r>
            <w:r w:rsidRPr="006577F6">
              <w:rPr>
                <w:rFonts w:eastAsiaTheme="minorEastAsia"/>
                <w:b/>
                <w:lang w:eastAsia="zh-CN"/>
              </w:rPr>
              <w:t>?</w:t>
            </w:r>
          </w:p>
        </w:tc>
        <w:tc>
          <w:tcPr>
            <w:tcW w:w="5523" w:type="dxa"/>
            <w:shd w:val="clear" w:color="auto" w:fill="8496B0" w:themeFill="text2" w:themeFillTint="99"/>
          </w:tcPr>
          <w:p w14:paraId="20E34B78" w14:textId="77777777" w:rsidR="00C74EAD" w:rsidRPr="006577F6" w:rsidRDefault="00C74EAD" w:rsidP="002016FD">
            <w:pPr>
              <w:rPr>
                <w:rFonts w:eastAsiaTheme="minorEastAsia"/>
                <w:b/>
                <w:lang w:eastAsia="zh-CN"/>
              </w:rPr>
            </w:pPr>
            <w:r w:rsidRPr="006577F6">
              <w:rPr>
                <w:rFonts w:eastAsiaTheme="minorEastAsia" w:hint="eastAsia"/>
                <w:b/>
                <w:lang w:eastAsia="zh-CN"/>
              </w:rPr>
              <w:t>C</w:t>
            </w:r>
            <w:r w:rsidRPr="006577F6">
              <w:rPr>
                <w:rFonts w:eastAsiaTheme="minorEastAsia"/>
                <w:b/>
                <w:lang w:eastAsia="zh-CN"/>
              </w:rPr>
              <w:t>omments</w:t>
            </w:r>
          </w:p>
        </w:tc>
      </w:tr>
      <w:tr w:rsidR="00C74EAD" w14:paraId="0705030F" w14:textId="77777777" w:rsidTr="002016FD">
        <w:tc>
          <w:tcPr>
            <w:tcW w:w="1838" w:type="dxa"/>
          </w:tcPr>
          <w:p w14:paraId="1CAFEFEC" w14:textId="77777777" w:rsidR="00C74EAD" w:rsidRDefault="00C74EAD" w:rsidP="002016FD">
            <w:pPr>
              <w:rPr>
                <w:rFonts w:eastAsiaTheme="minorEastAsia"/>
                <w:lang w:eastAsia="zh-CN"/>
              </w:rPr>
            </w:pPr>
            <w:proofErr w:type="spellStart"/>
            <w:r>
              <w:rPr>
                <w:rFonts w:eastAsiaTheme="minorEastAsia"/>
                <w:lang w:eastAsia="zh-CN"/>
              </w:rPr>
              <w:t>Hauwei</w:t>
            </w:r>
            <w:proofErr w:type="spellEnd"/>
          </w:p>
        </w:tc>
        <w:tc>
          <w:tcPr>
            <w:tcW w:w="2268" w:type="dxa"/>
          </w:tcPr>
          <w:p w14:paraId="24940541" w14:textId="77777777" w:rsidR="00C74EAD" w:rsidRDefault="00C74EAD" w:rsidP="002016FD">
            <w:pPr>
              <w:rPr>
                <w:rFonts w:eastAsiaTheme="minorEastAsia"/>
                <w:lang w:eastAsia="zh-CN"/>
              </w:rPr>
            </w:pPr>
            <w:r>
              <w:rPr>
                <w:rFonts w:eastAsiaTheme="minorEastAsia"/>
                <w:lang w:eastAsia="zh-CN"/>
              </w:rPr>
              <w:t>Yes</w:t>
            </w:r>
          </w:p>
        </w:tc>
        <w:tc>
          <w:tcPr>
            <w:tcW w:w="5523" w:type="dxa"/>
          </w:tcPr>
          <w:p w14:paraId="5D9A6441" w14:textId="77777777" w:rsidR="00C74EAD" w:rsidRDefault="00C74EAD" w:rsidP="002016FD">
            <w:pPr>
              <w:rPr>
                <w:rFonts w:eastAsiaTheme="minorEastAsia"/>
                <w:lang w:eastAsia="zh-CN"/>
              </w:rPr>
            </w:pPr>
          </w:p>
        </w:tc>
      </w:tr>
      <w:tr w:rsidR="00C74EAD" w14:paraId="067D35A3" w14:textId="77777777" w:rsidTr="002016FD">
        <w:tc>
          <w:tcPr>
            <w:tcW w:w="1838" w:type="dxa"/>
          </w:tcPr>
          <w:p w14:paraId="66530A13" w14:textId="77777777" w:rsidR="00C74EAD" w:rsidRDefault="00C74EAD" w:rsidP="002016FD">
            <w:pPr>
              <w:rPr>
                <w:rFonts w:eastAsiaTheme="minorEastAsia"/>
                <w:lang w:eastAsia="zh-CN"/>
              </w:rPr>
            </w:pPr>
          </w:p>
        </w:tc>
        <w:tc>
          <w:tcPr>
            <w:tcW w:w="2268" w:type="dxa"/>
          </w:tcPr>
          <w:p w14:paraId="1AB65A83" w14:textId="77777777" w:rsidR="00C74EAD" w:rsidRDefault="00C74EAD" w:rsidP="002016FD">
            <w:pPr>
              <w:rPr>
                <w:rFonts w:eastAsiaTheme="minorEastAsia"/>
                <w:lang w:eastAsia="zh-CN"/>
              </w:rPr>
            </w:pPr>
          </w:p>
        </w:tc>
        <w:tc>
          <w:tcPr>
            <w:tcW w:w="5523" w:type="dxa"/>
          </w:tcPr>
          <w:p w14:paraId="60BB24BC" w14:textId="77777777" w:rsidR="00C74EAD" w:rsidRDefault="00C74EAD" w:rsidP="002016FD">
            <w:pPr>
              <w:rPr>
                <w:rFonts w:eastAsiaTheme="minorEastAsia"/>
                <w:lang w:eastAsia="zh-CN"/>
              </w:rPr>
            </w:pPr>
          </w:p>
        </w:tc>
      </w:tr>
      <w:tr w:rsidR="00C74EAD" w14:paraId="606F7AB1" w14:textId="77777777" w:rsidTr="002016FD">
        <w:tc>
          <w:tcPr>
            <w:tcW w:w="1838" w:type="dxa"/>
          </w:tcPr>
          <w:p w14:paraId="0C7F72ED" w14:textId="77777777" w:rsidR="00C74EAD" w:rsidRDefault="00C74EAD" w:rsidP="002016FD">
            <w:pPr>
              <w:rPr>
                <w:rFonts w:eastAsiaTheme="minorEastAsia"/>
                <w:lang w:eastAsia="zh-CN"/>
              </w:rPr>
            </w:pPr>
          </w:p>
        </w:tc>
        <w:tc>
          <w:tcPr>
            <w:tcW w:w="2268" w:type="dxa"/>
          </w:tcPr>
          <w:p w14:paraId="1068B73B" w14:textId="77777777" w:rsidR="00C74EAD" w:rsidRDefault="00C74EAD" w:rsidP="002016FD">
            <w:pPr>
              <w:rPr>
                <w:rFonts w:eastAsiaTheme="minorEastAsia"/>
                <w:lang w:eastAsia="zh-CN"/>
              </w:rPr>
            </w:pPr>
          </w:p>
        </w:tc>
        <w:tc>
          <w:tcPr>
            <w:tcW w:w="5523" w:type="dxa"/>
          </w:tcPr>
          <w:p w14:paraId="1C4A10B4" w14:textId="77777777" w:rsidR="00C74EAD" w:rsidRDefault="00C74EAD" w:rsidP="002016FD">
            <w:pPr>
              <w:rPr>
                <w:rFonts w:eastAsiaTheme="minorEastAsia"/>
                <w:lang w:eastAsia="zh-CN"/>
              </w:rPr>
            </w:pPr>
          </w:p>
        </w:tc>
      </w:tr>
    </w:tbl>
    <w:p w14:paraId="0419B0E3" w14:textId="77777777" w:rsidR="00BE49BF" w:rsidRDefault="00BE49BF" w:rsidP="00BE49BF">
      <w:pPr>
        <w:pStyle w:val="Heading1"/>
      </w:pPr>
      <w:r>
        <w:t>4 References</w:t>
      </w:r>
    </w:p>
    <w:p w14:paraId="11424DA8" w14:textId="77777777" w:rsidR="000A400D" w:rsidRDefault="000A400D" w:rsidP="000A400D">
      <w:pPr>
        <w:pStyle w:val="ListParagraph"/>
        <w:numPr>
          <w:ilvl w:val="0"/>
          <w:numId w:val="5"/>
        </w:numPr>
        <w:ind w:firstLineChars="0"/>
        <w:rPr>
          <w:rFonts w:eastAsiaTheme="minorEastAsia"/>
          <w:lang w:eastAsia="zh-CN"/>
        </w:rPr>
      </w:pPr>
      <w:bookmarkStart w:id="0" w:name="_Ref190781029"/>
      <w:r w:rsidRPr="000A400D">
        <w:rPr>
          <w:rFonts w:eastAsiaTheme="minorEastAsia"/>
          <w:lang w:eastAsia="zh-CN"/>
        </w:rPr>
        <w:t>R3-250374, (TPs for AI/ML BLCR to TS 38.423 and AI/ML BLCR to TS 38.473) Discussion on the AI/ML-based Coverage and Capacity Optimization</w:t>
      </w:r>
      <w:r>
        <w:rPr>
          <w:rFonts w:eastAsiaTheme="minorEastAsia"/>
          <w:lang w:eastAsia="zh-CN"/>
        </w:rPr>
        <w:t xml:space="preserve">, </w:t>
      </w:r>
      <w:r w:rsidRPr="000A400D">
        <w:rPr>
          <w:rFonts w:eastAsiaTheme="minorEastAsia"/>
          <w:lang w:eastAsia="zh-CN"/>
        </w:rPr>
        <w:t>Huawei</w:t>
      </w:r>
      <w:bookmarkEnd w:id="0"/>
    </w:p>
    <w:p w14:paraId="4779C05C" w14:textId="6596D1BB" w:rsidR="000A400D" w:rsidRPr="000A400D" w:rsidRDefault="000A400D" w:rsidP="000A400D">
      <w:pPr>
        <w:pStyle w:val="ListParagraph"/>
        <w:numPr>
          <w:ilvl w:val="0"/>
          <w:numId w:val="5"/>
        </w:numPr>
        <w:ind w:firstLineChars="0"/>
        <w:rPr>
          <w:rFonts w:eastAsiaTheme="minorEastAsia"/>
          <w:lang w:eastAsia="zh-CN"/>
        </w:rPr>
      </w:pPr>
      <w:bookmarkStart w:id="1" w:name="_Ref190785074"/>
      <w:r w:rsidRPr="000A400D">
        <w:rPr>
          <w:rFonts w:eastAsiaTheme="minorEastAsia"/>
          <w:lang w:eastAsia="zh-CN"/>
        </w:rPr>
        <w:t>R3-250702</w:t>
      </w:r>
      <w:r>
        <w:rPr>
          <w:rFonts w:eastAsiaTheme="minorEastAsia"/>
          <w:lang w:eastAsia="zh-CN"/>
        </w:rPr>
        <w:t xml:space="preserve">, </w:t>
      </w:r>
      <w:r w:rsidRPr="000A400D">
        <w:rPr>
          <w:rFonts w:eastAsiaTheme="minorEastAsia"/>
          <w:lang w:eastAsia="zh-CN"/>
        </w:rPr>
        <w:t>Discussion on AI/ML assisted Coverage and Capacity Optimization</w:t>
      </w:r>
      <w:r>
        <w:rPr>
          <w:rFonts w:eastAsiaTheme="minorEastAsia"/>
          <w:lang w:eastAsia="zh-CN"/>
        </w:rPr>
        <w:t xml:space="preserve">, </w:t>
      </w:r>
      <w:r w:rsidRPr="000A400D">
        <w:rPr>
          <w:rFonts w:eastAsiaTheme="minorEastAsia"/>
          <w:lang w:eastAsia="zh-CN"/>
        </w:rPr>
        <w:t>ZTE Corporation</w:t>
      </w:r>
      <w:bookmarkEnd w:id="1"/>
    </w:p>
    <w:p w14:paraId="27F7C267" w14:textId="345BA990" w:rsidR="000A400D" w:rsidRPr="000A400D" w:rsidRDefault="000A400D" w:rsidP="00C863F6">
      <w:pPr>
        <w:pStyle w:val="ListParagraph"/>
        <w:numPr>
          <w:ilvl w:val="0"/>
          <w:numId w:val="5"/>
        </w:numPr>
        <w:ind w:firstLineChars="0"/>
        <w:rPr>
          <w:rFonts w:eastAsiaTheme="minorEastAsia"/>
          <w:lang w:eastAsia="zh-CN"/>
        </w:rPr>
      </w:pPr>
      <w:bookmarkStart w:id="2" w:name="_Ref190797182"/>
      <w:r w:rsidRPr="000A400D">
        <w:rPr>
          <w:rFonts w:eastAsiaTheme="minorEastAsia"/>
          <w:lang w:eastAsia="zh-CN"/>
        </w:rPr>
        <w:t>R3-250465,</w:t>
      </w:r>
      <w:r>
        <w:rPr>
          <w:rFonts w:eastAsiaTheme="minorEastAsia"/>
          <w:lang w:eastAsia="zh-CN"/>
        </w:rPr>
        <w:t xml:space="preserve"> </w:t>
      </w:r>
      <w:r w:rsidRPr="000A400D">
        <w:rPr>
          <w:rFonts w:eastAsiaTheme="minorEastAsia"/>
          <w:lang w:eastAsia="zh-CN"/>
        </w:rPr>
        <w:t>Further discussions on AI/ML enabled CCO</w:t>
      </w:r>
      <w:r>
        <w:rPr>
          <w:rFonts w:eastAsiaTheme="minorEastAsia"/>
          <w:lang w:eastAsia="zh-CN"/>
        </w:rPr>
        <w:t xml:space="preserve">, </w:t>
      </w:r>
      <w:r w:rsidRPr="000A400D">
        <w:rPr>
          <w:rFonts w:eastAsiaTheme="minorEastAsia"/>
          <w:lang w:eastAsia="zh-CN"/>
        </w:rPr>
        <w:t xml:space="preserve">Ericsson, Jio Platforms (JPL), </w:t>
      </w:r>
      <w:proofErr w:type="spellStart"/>
      <w:r w:rsidRPr="000A400D">
        <w:rPr>
          <w:rFonts w:eastAsiaTheme="minorEastAsia"/>
          <w:lang w:eastAsia="zh-CN"/>
        </w:rPr>
        <w:t>InterDigital</w:t>
      </w:r>
      <w:bookmarkEnd w:id="2"/>
      <w:proofErr w:type="spellEnd"/>
    </w:p>
    <w:p w14:paraId="2FA43BC8" w14:textId="17208012" w:rsidR="000A400D" w:rsidRPr="000A400D" w:rsidRDefault="000A400D" w:rsidP="00D4477F">
      <w:pPr>
        <w:pStyle w:val="ListParagraph"/>
        <w:numPr>
          <w:ilvl w:val="0"/>
          <w:numId w:val="5"/>
        </w:numPr>
        <w:ind w:firstLineChars="0"/>
        <w:rPr>
          <w:rFonts w:eastAsiaTheme="minorEastAsia"/>
          <w:lang w:eastAsia="zh-CN"/>
        </w:rPr>
      </w:pPr>
      <w:bookmarkStart w:id="3" w:name="_Ref190782778"/>
      <w:r w:rsidRPr="000A400D">
        <w:rPr>
          <w:rFonts w:eastAsiaTheme="minorEastAsia"/>
          <w:lang w:eastAsia="zh-CN"/>
        </w:rPr>
        <w:t>R3-250533,</w:t>
      </w:r>
      <w:r>
        <w:rPr>
          <w:rFonts w:eastAsiaTheme="minorEastAsia"/>
          <w:lang w:eastAsia="zh-CN"/>
        </w:rPr>
        <w:t xml:space="preserve"> </w:t>
      </w:r>
      <w:r w:rsidRPr="000A400D">
        <w:rPr>
          <w:rFonts w:eastAsiaTheme="minorEastAsia"/>
          <w:lang w:eastAsia="zh-CN"/>
        </w:rPr>
        <w:t>(TP for BLCR to TS 38.473) Further discussion on signalling for AI/ML-based CCO</w:t>
      </w:r>
      <w:r>
        <w:rPr>
          <w:rFonts w:eastAsiaTheme="minorEastAsia"/>
          <w:lang w:eastAsia="zh-CN"/>
        </w:rPr>
        <w:t xml:space="preserve">, </w:t>
      </w:r>
      <w:r w:rsidRPr="000A400D">
        <w:rPr>
          <w:rFonts w:eastAsiaTheme="minorEastAsia"/>
          <w:lang w:eastAsia="zh-CN"/>
        </w:rPr>
        <w:t>Nokia</w:t>
      </w:r>
      <w:bookmarkEnd w:id="3"/>
    </w:p>
    <w:p w14:paraId="7ECEF429" w14:textId="122450E2" w:rsidR="000A400D" w:rsidRPr="000A400D" w:rsidRDefault="000A400D" w:rsidP="006E3F58">
      <w:pPr>
        <w:pStyle w:val="ListParagraph"/>
        <w:numPr>
          <w:ilvl w:val="0"/>
          <w:numId w:val="5"/>
        </w:numPr>
        <w:ind w:firstLineChars="0"/>
        <w:rPr>
          <w:rFonts w:eastAsiaTheme="minorEastAsia"/>
          <w:lang w:eastAsia="zh-CN"/>
        </w:rPr>
      </w:pPr>
      <w:bookmarkStart w:id="4" w:name="_Ref190782758"/>
      <w:r w:rsidRPr="000A400D">
        <w:rPr>
          <w:rFonts w:eastAsiaTheme="minorEastAsia"/>
          <w:lang w:eastAsia="zh-CN"/>
        </w:rPr>
        <w:t>R3-250170,</w:t>
      </w:r>
      <w:r>
        <w:rPr>
          <w:rFonts w:eastAsiaTheme="minorEastAsia"/>
          <w:lang w:eastAsia="zh-CN"/>
        </w:rPr>
        <w:t xml:space="preserve"> </w:t>
      </w:r>
      <w:r w:rsidRPr="000A400D">
        <w:rPr>
          <w:rFonts w:eastAsiaTheme="minorEastAsia"/>
          <w:lang w:eastAsia="zh-CN"/>
        </w:rPr>
        <w:t>(TP to BLCR TS38.423 and TS38.473) Open issues for AI/ML-based CCO</w:t>
      </w:r>
      <w:r>
        <w:rPr>
          <w:rFonts w:eastAsiaTheme="minorEastAsia"/>
          <w:lang w:eastAsia="zh-CN"/>
        </w:rPr>
        <w:t xml:space="preserve">, </w:t>
      </w:r>
      <w:r w:rsidRPr="000A400D">
        <w:rPr>
          <w:rFonts w:eastAsiaTheme="minorEastAsia"/>
          <w:lang w:eastAsia="zh-CN"/>
        </w:rPr>
        <w:t>NEC</w:t>
      </w:r>
      <w:bookmarkEnd w:id="4"/>
    </w:p>
    <w:p w14:paraId="31499D34" w14:textId="5E95E66A" w:rsidR="000A400D" w:rsidRPr="000A400D" w:rsidRDefault="000A400D" w:rsidP="00642795">
      <w:pPr>
        <w:pStyle w:val="ListParagraph"/>
        <w:numPr>
          <w:ilvl w:val="0"/>
          <w:numId w:val="5"/>
        </w:numPr>
        <w:ind w:firstLineChars="0"/>
        <w:rPr>
          <w:rFonts w:eastAsiaTheme="minorEastAsia"/>
          <w:lang w:eastAsia="zh-CN"/>
        </w:rPr>
      </w:pPr>
      <w:bookmarkStart w:id="5" w:name="_Ref190785065"/>
      <w:r w:rsidRPr="000A400D">
        <w:rPr>
          <w:rFonts w:eastAsiaTheme="minorEastAsia"/>
          <w:lang w:eastAsia="zh-CN"/>
        </w:rPr>
        <w:t>R3-250244, Discussion on remaining issues in AI/ML enabled CCO</w:t>
      </w:r>
      <w:r>
        <w:rPr>
          <w:rFonts w:eastAsiaTheme="minorEastAsia"/>
          <w:lang w:eastAsia="zh-CN"/>
        </w:rPr>
        <w:t xml:space="preserve">, </w:t>
      </w:r>
      <w:r w:rsidRPr="000A400D">
        <w:rPr>
          <w:rFonts w:eastAsiaTheme="minorEastAsia"/>
          <w:lang w:eastAsia="zh-CN"/>
        </w:rPr>
        <w:t>Qualcomm Incorporated</w:t>
      </w:r>
      <w:bookmarkEnd w:id="5"/>
    </w:p>
    <w:p w14:paraId="2FC15B99" w14:textId="7E21DCD8" w:rsidR="000A400D" w:rsidRPr="000A400D" w:rsidRDefault="000A400D" w:rsidP="00F37DDE">
      <w:pPr>
        <w:pStyle w:val="ListParagraph"/>
        <w:numPr>
          <w:ilvl w:val="0"/>
          <w:numId w:val="5"/>
        </w:numPr>
        <w:ind w:firstLineChars="0"/>
        <w:rPr>
          <w:rFonts w:eastAsiaTheme="minorEastAsia"/>
          <w:lang w:eastAsia="zh-CN"/>
        </w:rPr>
      </w:pPr>
      <w:bookmarkStart w:id="6" w:name="_Ref190781652"/>
      <w:r w:rsidRPr="000A400D">
        <w:rPr>
          <w:rFonts w:eastAsiaTheme="minorEastAsia"/>
          <w:lang w:eastAsia="zh-CN"/>
        </w:rPr>
        <w:t>R3-250274, Discussion on AI/ML based CCO</w:t>
      </w:r>
      <w:r>
        <w:rPr>
          <w:rFonts w:eastAsiaTheme="minorEastAsia"/>
          <w:lang w:eastAsia="zh-CN"/>
        </w:rPr>
        <w:t xml:space="preserve">, </w:t>
      </w:r>
      <w:r w:rsidRPr="000A400D">
        <w:rPr>
          <w:rFonts w:eastAsiaTheme="minorEastAsia"/>
          <w:lang w:eastAsia="zh-CN"/>
        </w:rPr>
        <w:t>Lenovo</w:t>
      </w:r>
      <w:bookmarkEnd w:id="6"/>
    </w:p>
    <w:p w14:paraId="6B57F6E3" w14:textId="38F44E41" w:rsidR="000A400D" w:rsidRPr="000A400D" w:rsidRDefault="000A400D" w:rsidP="0007648B">
      <w:pPr>
        <w:pStyle w:val="ListParagraph"/>
        <w:numPr>
          <w:ilvl w:val="0"/>
          <w:numId w:val="5"/>
        </w:numPr>
        <w:ind w:firstLineChars="0"/>
        <w:rPr>
          <w:rFonts w:eastAsiaTheme="minorEastAsia"/>
          <w:lang w:eastAsia="zh-CN"/>
        </w:rPr>
      </w:pPr>
      <w:bookmarkStart w:id="7" w:name="_Ref190782770"/>
      <w:r w:rsidRPr="000A400D">
        <w:rPr>
          <w:rFonts w:eastAsiaTheme="minorEastAsia"/>
          <w:lang w:eastAsia="zh-CN"/>
        </w:rPr>
        <w:t>R3-250347</w:t>
      </w:r>
      <w:r>
        <w:rPr>
          <w:rFonts w:eastAsiaTheme="minorEastAsia"/>
          <w:lang w:eastAsia="zh-CN"/>
        </w:rPr>
        <w:t xml:space="preserve">, </w:t>
      </w:r>
      <w:r w:rsidRPr="000A400D">
        <w:rPr>
          <w:rFonts w:eastAsiaTheme="minorEastAsia"/>
          <w:lang w:eastAsia="zh-CN"/>
        </w:rPr>
        <w:t>Discussion on AIML based Coverage and Capacity Optimization</w:t>
      </w:r>
      <w:r>
        <w:rPr>
          <w:rFonts w:eastAsiaTheme="minorEastAsia"/>
          <w:lang w:eastAsia="zh-CN"/>
        </w:rPr>
        <w:t xml:space="preserve">, </w:t>
      </w:r>
      <w:r w:rsidRPr="000A400D">
        <w:rPr>
          <w:rFonts w:eastAsiaTheme="minorEastAsia"/>
          <w:lang w:eastAsia="zh-CN"/>
        </w:rPr>
        <w:t>China Telecom</w:t>
      </w:r>
      <w:bookmarkEnd w:id="7"/>
    </w:p>
    <w:p w14:paraId="34A4385B" w14:textId="7A941CF0" w:rsidR="000A400D" w:rsidRPr="000A400D" w:rsidRDefault="000A400D" w:rsidP="002C242B">
      <w:pPr>
        <w:pStyle w:val="ListParagraph"/>
        <w:numPr>
          <w:ilvl w:val="0"/>
          <w:numId w:val="5"/>
        </w:numPr>
        <w:ind w:firstLineChars="0"/>
        <w:rPr>
          <w:rFonts w:eastAsiaTheme="minorEastAsia"/>
          <w:lang w:eastAsia="zh-CN"/>
        </w:rPr>
      </w:pPr>
      <w:r w:rsidRPr="000A400D">
        <w:rPr>
          <w:rFonts w:eastAsiaTheme="minorEastAsia"/>
          <w:lang w:eastAsia="zh-CN"/>
        </w:rPr>
        <w:t>R3-250380, Discussion on issues for AI/ML-based CCO</w:t>
      </w:r>
      <w:r>
        <w:rPr>
          <w:rFonts w:eastAsiaTheme="minorEastAsia"/>
          <w:lang w:eastAsia="zh-CN"/>
        </w:rPr>
        <w:t xml:space="preserve">, </w:t>
      </w:r>
      <w:r w:rsidRPr="000A400D">
        <w:rPr>
          <w:rFonts w:eastAsiaTheme="minorEastAsia"/>
          <w:lang w:eastAsia="zh-CN"/>
        </w:rPr>
        <w:t>LG Electronics Inc.</w:t>
      </w:r>
    </w:p>
    <w:p w14:paraId="3D336514" w14:textId="67522CFA" w:rsidR="000A400D" w:rsidRPr="000A400D" w:rsidRDefault="000A400D" w:rsidP="004138F6">
      <w:pPr>
        <w:pStyle w:val="ListParagraph"/>
        <w:numPr>
          <w:ilvl w:val="0"/>
          <w:numId w:val="5"/>
        </w:numPr>
        <w:ind w:firstLineChars="0"/>
        <w:rPr>
          <w:rFonts w:eastAsiaTheme="minorEastAsia"/>
          <w:lang w:eastAsia="zh-CN"/>
        </w:rPr>
      </w:pPr>
      <w:r w:rsidRPr="000A400D">
        <w:rPr>
          <w:rFonts w:eastAsiaTheme="minorEastAsia"/>
          <w:lang w:eastAsia="zh-CN"/>
        </w:rPr>
        <w:t>R3-250700,</w:t>
      </w:r>
      <w:r>
        <w:rPr>
          <w:rFonts w:eastAsiaTheme="minorEastAsia"/>
          <w:lang w:eastAsia="zh-CN"/>
        </w:rPr>
        <w:t xml:space="preserve"> </w:t>
      </w:r>
      <w:r w:rsidRPr="000A400D">
        <w:rPr>
          <w:rFonts w:eastAsiaTheme="minorEastAsia"/>
          <w:lang w:eastAsia="zh-CN"/>
        </w:rPr>
        <w:t>[TP to 38.401] Support of AI/ML assisted CCO</w:t>
      </w:r>
      <w:r>
        <w:rPr>
          <w:rFonts w:eastAsiaTheme="minorEastAsia"/>
          <w:lang w:eastAsia="zh-CN"/>
        </w:rPr>
        <w:t xml:space="preserve">, </w:t>
      </w:r>
      <w:r w:rsidRPr="000A400D">
        <w:rPr>
          <w:rFonts w:eastAsiaTheme="minorEastAsia"/>
          <w:lang w:eastAsia="zh-CN"/>
        </w:rPr>
        <w:t>ZTE Corporation, Lenovo, China Unicom, China Telecom</w:t>
      </w:r>
    </w:p>
    <w:p w14:paraId="2538D0DE" w14:textId="5E1CCE26" w:rsidR="000A400D" w:rsidRPr="000A400D" w:rsidRDefault="000A400D" w:rsidP="00734C30">
      <w:pPr>
        <w:pStyle w:val="ListParagraph"/>
        <w:numPr>
          <w:ilvl w:val="0"/>
          <w:numId w:val="5"/>
        </w:numPr>
        <w:ind w:firstLineChars="0"/>
        <w:rPr>
          <w:rFonts w:eastAsiaTheme="minorEastAsia"/>
          <w:lang w:eastAsia="zh-CN"/>
        </w:rPr>
      </w:pPr>
      <w:r w:rsidRPr="000A400D">
        <w:rPr>
          <w:rFonts w:eastAsiaTheme="minorEastAsia"/>
          <w:lang w:eastAsia="zh-CN"/>
        </w:rPr>
        <w:t>R3-250701, [TP to 38.423 and 38.473] Support of AI/ML assisted Coverage and Capacity Optimization</w:t>
      </w:r>
      <w:r>
        <w:rPr>
          <w:rFonts w:eastAsiaTheme="minorEastAsia"/>
          <w:lang w:eastAsia="zh-CN"/>
        </w:rPr>
        <w:t xml:space="preserve">, </w:t>
      </w:r>
      <w:r w:rsidRPr="000A400D">
        <w:rPr>
          <w:rFonts w:eastAsiaTheme="minorEastAsia"/>
          <w:lang w:eastAsia="zh-CN"/>
        </w:rPr>
        <w:t>ZTE Corporation</w:t>
      </w:r>
    </w:p>
    <w:p w14:paraId="2DA54CEA" w14:textId="74A9F379" w:rsidR="000A400D" w:rsidRPr="000A400D" w:rsidRDefault="000A400D" w:rsidP="00704F1F">
      <w:pPr>
        <w:pStyle w:val="ListParagraph"/>
        <w:numPr>
          <w:ilvl w:val="0"/>
          <w:numId w:val="5"/>
        </w:numPr>
        <w:ind w:firstLineChars="0"/>
        <w:rPr>
          <w:rFonts w:eastAsiaTheme="minorEastAsia"/>
          <w:lang w:eastAsia="zh-CN"/>
        </w:rPr>
      </w:pPr>
      <w:r w:rsidRPr="000A400D">
        <w:rPr>
          <w:rFonts w:eastAsiaTheme="minorEastAsia"/>
          <w:lang w:eastAsia="zh-CN"/>
        </w:rPr>
        <w:t>R3-250466</w:t>
      </w:r>
      <w:r>
        <w:rPr>
          <w:rFonts w:eastAsiaTheme="minorEastAsia"/>
          <w:lang w:eastAsia="zh-CN"/>
        </w:rPr>
        <w:t xml:space="preserve">, </w:t>
      </w:r>
      <w:r w:rsidRPr="000A400D">
        <w:rPr>
          <w:rFonts w:eastAsiaTheme="minorEastAsia"/>
          <w:lang w:eastAsia="zh-CN"/>
        </w:rPr>
        <w:t>(TP to 38.423) - AI/ML support for CCO</w:t>
      </w:r>
      <w:r>
        <w:rPr>
          <w:rFonts w:eastAsiaTheme="minorEastAsia"/>
          <w:lang w:eastAsia="zh-CN"/>
        </w:rPr>
        <w:t xml:space="preserve">, </w:t>
      </w:r>
      <w:r w:rsidRPr="000A400D">
        <w:rPr>
          <w:rFonts w:eastAsiaTheme="minorEastAsia"/>
          <w:lang w:eastAsia="zh-CN"/>
        </w:rPr>
        <w:t xml:space="preserve">Ericsson, Jio Platforms (JPL), </w:t>
      </w:r>
      <w:proofErr w:type="spellStart"/>
      <w:r w:rsidRPr="000A400D">
        <w:rPr>
          <w:rFonts w:eastAsiaTheme="minorEastAsia"/>
          <w:lang w:eastAsia="zh-CN"/>
        </w:rPr>
        <w:t>InterDigital</w:t>
      </w:r>
      <w:proofErr w:type="spellEnd"/>
    </w:p>
    <w:p w14:paraId="27567CA2" w14:textId="1D2FCF5B" w:rsidR="000A400D" w:rsidRPr="000A400D" w:rsidRDefault="000A400D" w:rsidP="0006281E">
      <w:pPr>
        <w:pStyle w:val="ListParagraph"/>
        <w:numPr>
          <w:ilvl w:val="0"/>
          <w:numId w:val="5"/>
        </w:numPr>
        <w:ind w:firstLineChars="0"/>
        <w:rPr>
          <w:rFonts w:eastAsiaTheme="minorEastAsia"/>
          <w:lang w:eastAsia="zh-CN"/>
        </w:rPr>
      </w:pPr>
      <w:r w:rsidRPr="000A400D">
        <w:rPr>
          <w:rFonts w:eastAsiaTheme="minorEastAsia"/>
          <w:lang w:eastAsia="zh-CN"/>
        </w:rPr>
        <w:t>R3-250467, (TP to 38.473) - AI/ML support for CCO</w:t>
      </w:r>
      <w:r>
        <w:rPr>
          <w:rFonts w:eastAsiaTheme="minorEastAsia"/>
          <w:lang w:eastAsia="zh-CN"/>
        </w:rPr>
        <w:t xml:space="preserve">, </w:t>
      </w:r>
      <w:r w:rsidRPr="000A400D">
        <w:rPr>
          <w:rFonts w:eastAsiaTheme="minorEastAsia"/>
          <w:lang w:eastAsia="zh-CN"/>
        </w:rPr>
        <w:t xml:space="preserve">Ericsson, Jio Platforms (JPL), </w:t>
      </w:r>
      <w:proofErr w:type="spellStart"/>
      <w:r w:rsidRPr="000A400D">
        <w:rPr>
          <w:rFonts w:eastAsiaTheme="minorEastAsia"/>
          <w:lang w:eastAsia="zh-CN"/>
        </w:rPr>
        <w:t>InterDigital</w:t>
      </w:r>
      <w:proofErr w:type="spellEnd"/>
    </w:p>
    <w:p w14:paraId="38986DD7" w14:textId="4A979A31" w:rsidR="000A400D" w:rsidRPr="000A400D" w:rsidRDefault="000A400D" w:rsidP="00887E61">
      <w:pPr>
        <w:pStyle w:val="ListParagraph"/>
        <w:numPr>
          <w:ilvl w:val="0"/>
          <w:numId w:val="5"/>
        </w:numPr>
        <w:ind w:firstLineChars="0"/>
        <w:rPr>
          <w:rFonts w:eastAsiaTheme="minorEastAsia"/>
          <w:lang w:eastAsia="zh-CN"/>
        </w:rPr>
      </w:pPr>
      <w:bookmarkStart w:id="8" w:name="_Ref190781663"/>
      <w:r w:rsidRPr="000A400D">
        <w:rPr>
          <w:rFonts w:eastAsiaTheme="minorEastAsia"/>
          <w:lang w:eastAsia="zh-CN"/>
        </w:rPr>
        <w:t>R3-250468, AI/ML enabled CCO across multiple nodes</w:t>
      </w:r>
      <w:r>
        <w:rPr>
          <w:rFonts w:eastAsiaTheme="minorEastAsia"/>
          <w:lang w:eastAsia="zh-CN"/>
        </w:rPr>
        <w:t xml:space="preserve">, </w:t>
      </w:r>
      <w:r w:rsidRPr="000A400D">
        <w:rPr>
          <w:rFonts w:eastAsiaTheme="minorEastAsia"/>
          <w:lang w:eastAsia="zh-CN"/>
        </w:rPr>
        <w:t xml:space="preserve">Ericsson, Jio Platforms (JPL), </w:t>
      </w:r>
      <w:proofErr w:type="spellStart"/>
      <w:r w:rsidRPr="000A400D">
        <w:rPr>
          <w:rFonts w:eastAsiaTheme="minorEastAsia"/>
          <w:lang w:eastAsia="zh-CN"/>
        </w:rPr>
        <w:t>InterDigital</w:t>
      </w:r>
      <w:bookmarkEnd w:id="8"/>
      <w:proofErr w:type="spellEnd"/>
    </w:p>
    <w:p w14:paraId="7334BA80" w14:textId="2A88B917" w:rsidR="000A400D" w:rsidRPr="000A400D" w:rsidRDefault="000A400D" w:rsidP="00E636B9">
      <w:pPr>
        <w:pStyle w:val="ListParagraph"/>
        <w:numPr>
          <w:ilvl w:val="0"/>
          <w:numId w:val="5"/>
        </w:numPr>
        <w:ind w:firstLineChars="0"/>
        <w:rPr>
          <w:rFonts w:eastAsiaTheme="minorEastAsia"/>
          <w:lang w:eastAsia="zh-CN"/>
        </w:rPr>
      </w:pPr>
      <w:r w:rsidRPr="000A400D">
        <w:rPr>
          <w:rFonts w:eastAsiaTheme="minorEastAsia"/>
          <w:lang w:eastAsia="zh-CN"/>
        </w:rPr>
        <w:t>R3-250581, Further Enhancements on AIML support for CCO</w:t>
      </w:r>
      <w:r>
        <w:rPr>
          <w:rFonts w:eastAsiaTheme="minorEastAsia"/>
          <w:lang w:eastAsia="zh-CN"/>
        </w:rPr>
        <w:t xml:space="preserve">, </w:t>
      </w:r>
      <w:r w:rsidRPr="000A400D">
        <w:rPr>
          <w:rFonts w:eastAsiaTheme="minorEastAsia"/>
          <w:lang w:eastAsia="zh-CN"/>
        </w:rPr>
        <w:t>Jio Platforms JPL</w:t>
      </w:r>
    </w:p>
    <w:p w14:paraId="64590BA7" w14:textId="7828340B" w:rsidR="000A400D" w:rsidRPr="000A400D" w:rsidRDefault="000A400D" w:rsidP="0034436C">
      <w:pPr>
        <w:pStyle w:val="ListParagraph"/>
        <w:numPr>
          <w:ilvl w:val="0"/>
          <w:numId w:val="5"/>
        </w:numPr>
        <w:ind w:firstLineChars="0"/>
        <w:rPr>
          <w:rFonts w:eastAsiaTheme="minorEastAsia"/>
          <w:lang w:eastAsia="zh-CN"/>
        </w:rPr>
      </w:pPr>
      <w:r w:rsidRPr="000A400D">
        <w:rPr>
          <w:rFonts w:eastAsiaTheme="minorEastAsia"/>
          <w:lang w:eastAsia="zh-CN"/>
        </w:rPr>
        <w:t>R3-250593,</w:t>
      </w:r>
      <w:r>
        <w:rPr>
          <w:rFonts w:eastAsiaTheme="minorEastAsia"/>
          <w:lang w:eastAsia="zh-CN"/>
        </w:rPr>
        <w:t xml:space="preserve"> </w:t>
      </w:r>
      <w:r w:rsidRPr="000A400D">
        <w:rPr>
          <w:rFonts w:eastAsiaTheme="minorEastAsia"/>
          <w:lang w:eastAsia="zh-CN"/>
        </w:rPr>
        <w:t>(TP on 38.423/38.473) Open issues on the CCO use case</w:t>
      </w:r>
      <w:r>
        <w:rPr>
          <w:rFonts w:eastAsiaTheme="minorEastAsia"/>
          <w:lang w:eastAsia="zh-CN"/>
        </w:rPr>
        <w:t xml:space="preserve">, </w:t>
      </w:r>
      <w:r w:rsidRPr="000A400D">
        <w:rPr>
          <w:rFonts w:eastAsiaTheme="minorEastAsia"/>
          <w:lang w:eastAsia="zh-CN"/>
        </w:rPr>
        <w:t>CATT</w:t>
      </w:r>
    </w:p>
    <w:p w14:paraId="569DC832" w14:textId="12D0BE92" w:rsidR="000A400D" w:rsidRPr="000A400D" w:rsidRDefault="000A400D" w:rsidP="00C55F5B">
      <w:pPr>
        <w:pStyle w:val="ListParagraph"/>
        <w:numPr>
          <w:ilvl w:val="0"/>
          <w:numId w:val="5"/>
        </w:numPr>
        <w:ind w:firstLineChars="0"/>
        <w:rPr>
          <w:rFonts w:eastAsiaTheme="minorEastAsia"/>
          <w:lang w:eastAsia="zh-CN"/>
        </w:rPr>
      </w:pPr>
      <w:bookmarkStart w:id="9" w:name="_Ref190782791"/>
      <w:r w:rsidRPr="000A400D">
        <w:rPr>
          <w:rFonts w:eastAsiaTheme="minorEastAsia"/>
          <w:lang w:eastAsia="zh-CN"/>
        </w:rPr>
        <w:t>R3-250617, Discussion on AI/ML enabled CCO</w:t>
      </w:r>
      <w:r>
        <w:rPr>
          <w:rFonts w:eastAsiaTheme="minorEastAsia"/>
          <w:lang w:eastAsia="zh-CN"/>
        </w:rPr>
        <w:t xml:space="preserve">, </w:t>
      </w:r>
      <w:r w:rsidRPr="000A400D">
        <w:rPr>
          <w:rFonts w:eastAsiaTheme="minorEastAsia"/>
          <w:lang w:eastAsia="zh-CN"/>
        </w:rPr>
        <w:t>Samsung</w:t>
      </w:r>
      <w:bookmarkEnd w:id="9"/>
    </w:p>
    <w:p w14:paraId="2D195764" w14:textId="4AE4D18B" w:rsidR="000A400D" w:rsidRPr="000A400D" w:rsidRDefault="000A400D" w:rsidP="00713CA8">
      <w:pPr>
        <w:pStyle w:val="ListParagraph"/>
        <w:numPr>
          <w:ilvl w:val="0"/>
          <w:numId w:val="5"/>
        </w:numPr>
        <w:ind w:firstLineChars="0"/>
        <w:rPr>
          <w:rFonts w:eastAsiaTheme="minorEastAsia"/>
          <w:lang w:eastAsia="zh-CN"/>
        </w:rPr>
      </w:pPr>
      <w:bookmarkStart w:id="10" w:name="_Ref190782800"/>
      <w:r w:rsidRPr="000A400D">
        <w:rPr>
          <w:rFonts w:eastAsiaTheme="minorEastAsia"/>
          <w:lang w:eastAsia="zh-CN"/>
        </w:rPr>
        <w:t>R3-250673, Discussion on AI/ML-based CCO</w:t>
      </w:r>
      <w:r>
        <w:rPr>
          <w:rFonts w:eastAsiaTheme="minorEastAsia"/>
          <w:lang w:eastAsia="zh-CN"/>
        </w:rPr>
        <w:t xml:space="preserve">, </w:t>
      </w:r>
      <w:r w:rsidRPr="000A400D">
        <w:rPr>
          <w:rFonts w:eastAsiaTheme="minorEastAsia"/>
          <w:lang w:eastAsia="zh-CN"/>
        </w:rPr>
        <w:t>CMCC</w:t>
      </w:r>
      <w:bookmarkEnd w:id="10"/>
    </w:p>
    <w:p w14:paraId="19EF7482" w14:textId="4CCB38DA" w:rsidR="000A400D" w:rsidRPr="000A400D" w:rsidRDefault="000A400D" w:rsidP="00D86F1B">
      <w:pPr>
        <w:pStyle w:val="ListParagraph"/>
        <w:numPr>
          <w:ilvl w:val="0"/>
          <w:numId w:val="5"/>
        </w:numPr>
        <w:ind w:firstLineChars="0"/>
        <w:rPr>
          <w:rFonts w:eastAsiaTheme="minorEastAsia"/>
          <w:lang w:eastAsia="zh-CN"/>
        </w:rPr>
      </w:pPr>
      <w:r w:rsidRPr="000A400D">
        <w:rPr>
          <w:rFonts w:eastAsiaTheme="minorEastAsia"/>
          <w:lang w:eastAsia="zh-CN"/>
        </w:rPr>
        <w:t>R3-250722, Conflict between legacy CCO and AI/ML-based CCO</w:t>
      </w:r>
      <w:r>
        <w:rPr>
          <w:rFonts w:eastAsiaTheme="minorEastAsia"/>
          <w:lang w:eastAsia="zh-CN"/>
        </w:rPr>
        <w:t xml:space="preserve">, </w:t>
      </w:r>
      <w:r w:rsidRPr="000A400D">
        <w:rPr>
          <w:rFonts w:eastAsiaTheme="minorEastAsia"/>
          <w:lang w:eastAsia="zh-CN"/>
        </w:rPr>
        <w:t>Rakuten Mobile, Inc</w:t>
      </w:r>
    </w:p>
    <w:p w14:paraId="6A8C0A48" w14:textId="46B2B36D" w:rsidR="00236CA5" w:rsidRPr="000A400D" w:rsidRDefault="000A400D" w:rsidP="0063415B">
      <w:pPr>
        <w:pStyle w:val="ListParagraph"/>
        <w:numPr>
          <w:ilvl w:val="0"/>
          <w:numId w:val="5"/>
        </w:numPr>
        <w:ind w:firstLineChars="0"/>
        <w:rPr>
          <w:rFonts w:eastAsiaTheme="minorEastAsia"/>
          <w:lang w:eastAsia="zh-CN"/>
        </w:rPr>
      </w:pPr>
      <w:r w:rsidRPr="000A400D">
        <w:rPr>
          <w:rFonts w:eastAsiaTheme="minorEastAsia"/>
          <w:lang w:eastAsia="zh-CN"/>
        </w:rPr>
        <w:t>R3-250532, (TP for BLCR to TS 38.473) Further discussion on energy efficient AI/ML-based CCO issue prediction in split architecture</w:t>
      </w:r>
      <w:r>
        <w:rPr>
          <w:rFonts w:eastAsiaTheme="minorEastAsia"/>
          <w:lang w:eastAsia="zh-CN"/>
        </w:rPr>
        <w:t xml:space="preserve">, </w:t>
      </w:r>
      <w:r w:rsidRPr="000A400D">
        <w:rPr>
          <w:rFonts w:eastAsiaTheme="minorEastAsia"/>
          <w:lang w:eastAsia="zh-CN"/>
        </w:rPr>
        <w:t xml:space="preserve">Nokia, </w:t>
      </w:r>
      <w:proofErr w:type="spellStart"/>
      <w:r w:rsidRPr="000A400D">
        <w:rPr>
          <w:rFonts w:eastAsiaTheme="minorEastAsia"/>
          <w:lang w:eastAsia="zh-CN"/>
        </w:rPr>
        <w:t>FiberCop</w:t>
      </w:r>
      <w:proofErr w:type="spellEnd"/>
      <w:r w:rsidRPr="000A400D">
        <w:rPr>
          <w:rFonts w:eastAsiaTheme="minorEastAsia"/>
          <w:lang w:eastAsia="zh-CN"/>
        </w:rPr>
        <w:t>, Jio Platforms (JPL)</w:t>
      </w:r>
    </w:p>
    <w:sectPr w:rsidR="00236CA5" w:rsidRPr="000A400D">
      <w:headerReference w:type="default" r:id="rId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3816F" w14:textId="77777777" w:rsidR="00612895" w:rsidRDefault="00612895">
      <w:pPr>
        <w:spacing w:after="0"/>
      </w:pPr>
      <w:r>
        <w:separator/>
      </w:r>
    </w:p>
  </w:endnote>
  <w:endnote w:type="continuationSeparator" w:id="0">
    <w:p w14:paraId="6D2919C2" w14:textId="77777777" w:rsidR="00612895" w:rsidRDefault="006128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B6453" w14:textId="77777777" w:rsidR="00612895" w:rsidRDefault="00612895">
      <w:pPr>
        <w:spacing w:after="0"/>
      </w:pPr>
      <w:r>
        <w:separator/>
      </w:r>
    </w:p>
  </w:footnote>
  <w:footnote w:type="continuationSeparator" w:id="0">
    <w:p w14:paraId="65B85276" w14:textId="77777777" w:rsidR="00612895" w:rsidRDefault="006128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D6B28" w14:textId="77777777" w:rsidR="00CC644F" w:rsidRDefault="009C41C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A0750"/>
    <w:multiLevelType w:val="hybridMultilevel"/>
    <w:tmpl w:val="5A3C30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5E3366"/>
    <w:multiLevelType w:val="hybridMultilevel"/>
    <w:tmpl w:val="8758B6CC"/>
    <w:lvl w:ilvl="0" w:tplc="5010E152">
      <w:start w:val="1"/>
      <w:numFmt w:val="decimal"/>
      <w:lvlText w:val="%1"/>
      <w:lvlJc w:val="left"/>
      <w:pPr>
        <w:ind w:left="1140" w:hanging="11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64F65CF"/>
    <w:multiLevelType w:val="hybridMultilevel"/>
    <w:tmpl w:val="F0EC18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23568B"/>
    <w:multiLevelType w:val="hybridMultilevel"/>
    <w:tmpl w:val="555CFB60"/>
    <w:lvl w:ilvl="0" w:tplc="50CAE8EC">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F5925E0"/>
    <w:multiLevelType w:val="hybridMultilevel"/>
    <w:tmpl w:val="1466EDA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AB6D22"/>
    <w:multiLevelType w:val="hybridMultilevel"/>
    <w:tmpl w:val="EE2E1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0F515D"/>
    <w:multiLevelType w:val="hybridMultilevel"/>
    <w:tmpl w:val="A3D497BE"/>
    <w:lvl w:ilvl="0" w:tplc="E0746E80">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63AD3A49"/>
    <w:multiLevelType w:val="hybridMultilevel"/>
    <w:tmpl w:val="A82E9C56"/>
    <w:lvl w:ilvl="0" w:tplc="A22630C0">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FF3731C"/>
    <w:multiLevelType w:val="hybridMultilevel"/>
    <w:tmpl w:val="B8FC20DE"/>
    <w:lvl w:ilvl="0" w:tplc="6AB03C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6"/>
  </w:num>
  <w:num w:numId="4">
    <w:abstractNumId w:val="7"/>
  </w:num>
  <w:num w:numId="5">
    <w:abstractNumId w:val="8"/>
  </w:num>
  <w:num w:numId="6">
    <w:abstractNumId w:val="5"/>
  </w:num>
  <w:num w:numId="7">
    <w:abstractNumId w:val="4"/>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037"/>
    <w:rsid w:val="00000DF0"/>
    <w:rsid w:val="00001E8F"/>
    <w:rsid w:val="000122AA"/>
    <w:rsid w:val="00014226"/>
    <w:rsid w:val="00015494"/>
    <w:rsid w:val="00020D4D"/>
    <w:rsid w:val="00022E4A"/>
    <w:rsid w:val="00024C18"/>
    <w:rsid w:val="000472E8"/>
    <w:rsid w:val="00051FFB"/>
    <w:rsid w:val="00061D0F"/>
    <w:rsid w:val="00067DCD"/>
    <w:rsid w:val="00094F0A"/>
    <w:rsid w:val="000A400D"/>
    <w:rsid w:val="000A6394"/>
    <w:rsid w:val="000B4E96"/>
    <w:rsid w:val="000B5F23"/>
    <w:rsid w:val="000C038A"/>
    <w:rsid w:val="000C6598"/>
    <w:rsid w:val="000D6382"/>
    <w:rsid w:val="000F23FA"/>
    <w:rsid w:val="00112C4C"/>
    <w:rsid w:val="00145D43"/>
    <w:rsid w:val="00146D61"/>
    <w:rsid w:val="0015614E"/>
    <w:rsid w:val="001562B4"/>
    <w:rsid w:val="0016286B"/>
    <w:rsid w:val="001670C1"/>
    <w:rsid w:val="001763A1"/>
    <w:rsid w:val="00183FD6"/>
    <w:rsid w:val="00191183"/>
    <w:rsid w:val="00192C46"/>
    <w:rsid w:val="001A7B60"/>
    <w:rsid w:val="001B6CDC"/>
    <w:rsid w:val="001B7A65"/>
    <w:rsid w:val="001C72E5"/>
    <w:rsid w:val="001D2CB8"/>
    <w:rsid w:val="001E41F3"/>
    <w:rsid w:val="001E48D4"/>
    <w:rsid w:val="002218D6"/>
    <w:rsid w:val="00224CD5"/>
    <w:rsid w:val="00236CA5"/>
    <w:rsid w:val="00240D07"/>
    <w:rsid w:val="0026004D"/>
    <w:rsid w:val="00262C39"/>
    <w:rsid w:val="002636A7"/>
    <w:rsid w:val="00274611"/>
    <w:rsid w:val="0027588B"/>
    <w:rsid w:val="00275D12"/>
    <w:rsid w:val="002769EB"/>
    <w:rsid w:val="002860C4"/>
    <w:rsid w:val="00293EE1"/>
    <w:rsid w:val="002A37C8"/>
    <w:rsid w:val="002A47EF"/>
    <w:rsid w:val="002B23F9"/>
    <w:rsid w:val="002B24C6"/>
    <w:rsid w:val="002B5741"/>
    <w:rsid w:val="002B5B7A"/>
    <w:rsid w:val="002C238A"/>
    <w:rsid w:val="002D5B79"/>
    <w:rsid w:val="002E595A"/>
    <w:rsid w:val="002F5625"/>
    <w:rsid w:val="00305409"/>
    <w:rsid w:val="003109FC"/>
    <w:rsid w:val="00332A03"/>
    <w:rsid w:val="0035319E"/>
    <w:rsid w:val="00353346"/>
    <w:rsid w:val="00361D2E"/>
    <w:rsid w:val="00376EE0"/>
    <w:rsid w:val="00392B19"/>
    <w:rsid w:val="00396631"/>
    <w:rsid w:val="003A4E1D"/>
    <w:rsid w:val="003A5266"/>
    <w:rsid w:val="003B597F"/>
    <w:rsid w:val="003B7609"/>
    <w:rsid w:val="003C12C0"/>
    <w:rsid w:val="003D15E8"/>
    <w:rsid w:val="003D52D3"/>
    <w:rsid w:val="003E1A36"/>
    <w:rsid w:val="003F54CE"/>
    <w:rsid w:val="00400897"/>
    <w:rsid w:val="0040623E"/>
    <w:rsid w:val="004108C8"/>
    <w:rsid w:val="004165D0"/>
    <w:rsid w:val="004242F1"/>
    <w:rsid w:val="00442226"/>
    <w:rsid w:val="00447131"/>
    <w:rsid w:val="004516D0"/>
    <w:rsid w:val="004618BE"/>
    <w:rsid w:val="00465AFF"/>
    <w:rsid w:val="00467657"/>
    <w:rsid w:val="00477480"/>
    <w:rsid w:val="00477891"/>
    <w:rsid w:val="004839DB"/>
    <w:rsid w:val="004865D4"/>
    <w:rsid w:val="004A1950"/>
    <w:rsid w:val="004A20E3"/>
    <w:rsid w:val="004A329F"/>
    <w:rsid w:val="004B0740"/>
    <w:rsid w:val="004B75B7"/>
    <w:rsid w:val="004D67E4"/>
    <w:rsid w:val="004D7336"/>
    <w:rsid w:val="004F242B"/>
    <w:rsid w:val="004F35FB"/>
    <w:rsid w:val="00501900"/>
    <w:rsid w:val="005124D6"/>
    <w:rsid w:val="0051580D"/>
    <w:rsid w:val="00520062"/>
    <w:rsid w:val="00521390"/>
    <w:rsid w:val="0053350E"/>
    <w:rsid w:val="00540E46"/>
    <w:rsid w:val="00564BDC"/>
    <w:rsid w:val="005652C4"/>
    <w:rsid w:val="00577E06"/>
    <w:rsid w:val="00592B0F"/>
    <w:rsid w:val="00592D74"/>
    <w:rsid w:val="00592FB9"/>
    <w:rsid w:val="005B3A49"/>
    <w:rsid w:val="005B7D0C"/>
    <w:rsid w:val="005C4D70"/>
    <w:rsid w:val="005D6988"/>
    <w:rsid w:val="005E2C44"/>
    <w:rsid w:val="005E3D2A"/>
    <w:rsid w:val="005E4D8A"/>
    <w:rsid w:val="005F2108"/>
    <w:rsid w:val="005F436C"/>
    <w:rsid w:val="00600534"/>
    <w:rsid w:val="0060567A"/>
    <w:rsid w:val="00612895"/>
    <w:rsid w:val="00621188"/>
    <w:rsid w:val="00625052"/>
    <w:rsid w:val="006257ED"/>
    <w:rsid w:val="0062763C"/>
    <w:rsid w:val="006310E9"/>
    <w:rsid w:val="006370F5"/>
    <w:rsid w:val="00646C7D"/>
    <w:rsid w:val="00650BAB"/>
    <w:rsid w:val="00654606"/>
    <w:rsid w:val="00656E99"/>
    <w:rsid w:val="006577F6"/>
    <w:rsid w:val="006760A7"/>
    <w:rsid w:val="006804C7"/>
    <w:rsid w:val="0068407F"/>
    <w:rsid w:val="006848B8"/>
    <w:rsid w:val="00695808"/>
    <w:rsid w:val="006A1998"/>
    <w:rsid w:val="006A5614"/>
    <w:rsid w:val="006B46FB"/>
    <w:rsid w:val="006D56BC"/>
    <w:rsid w:val="006D6E6E"/>
    <w:rsid w:val="006E0920"/>
    <w:rsid w:val="006E21FB"/>
    <w:rsid w:val="006E74F4"/>
    <w:rsid w:val="0071052A"/>
    <w:rsid w:val="00711130"/>
    <w:rsid w:val="007317FE"/>
    <w:rsid w:val="00732B2D"/>
    <w:rsid w:val="007342B2"/>
    <w:rsid w:val="007361AF"/>
    <w:rsid w:val="00742578"/>
    <w:rsid w:val="00765952"/>
    <w:rsid w:val="00773339"/>
    <w:rsid w:val="00775CD6"/>
    <w:rsid w:val="007767A3"/>
    <w:rsid w:val="00781E68"/>
    <w:rsid w:val="00786147"/>
    <w:rsid w:val="00792342"/>
    <w:rsid w:val="00795237"/>
    <w:rsid w:val="00797A2D"/>
    <w:rsid w:val="007A34F3"/>
    <w:rsid w:val="007A6F2E"/>
    <w:rsid w:val="007B512A"/>
    <w:rsid w:val="007B572B"/>
    <w:rsid w:val="007C1063"/>
    <w:rsid w:val="007C2097"/>
    <w:rsid w:val="007C2145"/>
    <w:rsid w:val="007C5511"/>
    <w:rsid w:val="007D09CC"/>
    <w:rsid w:val="007D500E"/>
    <w:rsid w:val="007D6A07"/>
    <w:rsid w:val="007E4113"/>
    <w:rsid w:val="007E5FC8"/>
    <w:rsid w:val="00805D95"/>
    <w:rsid w:val="00812A9F"/>
    <w:rsid w:val="008227DB"/>
    <w:rsid w:val="008279FA"/>
    <w:rsid w:val="00845D17"/>
    <w:rsid w:val="00852FE4"/>
    <w:rsid w:val="0085747B"/>
    <w:rsid w:val="008579E4"/>
    <w:rsid w:val="00861779"/>
    <w:rsid w:val="008626E7"/>
    <w:rsid w:val="00870EE7"/>
    <w:rsid w:val="00875717"/>
    <w:rsid w:val="00886978"/>
    <w:rsid w:val="008B1F20"/>
    <w:rsid w:val="008C4751"/>
    <w:rsid w:val="008F686C"/>
    <w:rsid w:val="009017EE"/>
    <w:rsid w:val="00913222"/>
    <w:rsid w:val="00916443"/>
    <w:rsid w:val="00917C9F"/>
    <w:rsid w:val="00936638"/>
    <w:rsid w:val="00955ECF"/>
    <w:rsid w:val="00955FBC"/>
    <w:rsid w:val="00956B84"/>
    <w:rsid w:val="00956E05"/>
    <w:rsid w:val="00963796"/>
    <w:rsid w:val="00964F59"/>
    <w:rsid w:val="00972525"/>
    <w:rsid w:val="009777D9"/>
    <w:rsid w:val="009824D9"/>
    <w:rsid w:val="00991B88"/>
    <w:rsid w:val="00995252"/>
    <w:rsid w:val="00996397"/>
    <w:rsid w:val="009A1081"/>
    <w:rsid w:val="009A579D"/>
    <w:rsid w:val="009C41C1"/>
    <w:rsid w:val="009C49E3"/>
    <w:rsid w:val="009D196E"/>
    <w:rsid w:val="009E0762"/>
    <w:rsid w:val="009E3297"/>
    <w:rsid w:val="009F251D"/>
    <w:rsid w:val="009F4E39"/>
    <w:rsid w:val="009F734F"/>
    <w:rsid w:val="00A01D9B"/>
    <w:rsid w:val="00A04081"/>
    <w:rsid w:val="00A07158"/>
    <w:rsid w:val="00A20AB3"/>
    <w:rsid w:val="00A21256"/>
    <w:rsid w:val="00A23B84"/>
    <w:rsid w:val="00A246B6"/>
    <w:rsid w:val="00A3732B"/>
    <w:rsid w:val="00A47E70"/>
    <w:rsid w:val="00A53AEF"/>
    <w:rsid w:val="00A7671C"/>
    <w:rsid w:val="00A94005"/>
    <w:rsid w:val="00AB00C3"/>
    <w:rsid w:val="00AB1244"/>
    <w:rsid w:val="00AB7F84"/>
    <w:rsid w:val="00AD1CD8"/>
    <w:rsid w:val="00AE5A38"/>
    <w:rsid w:val="00AE64D8"/>
    <w:rsid w:val="00AE6E2C"/>
    <w:rsid w:val="00AF43A8"/>
    <w:rsid w:val="00B0502B"/>
    <w:rsid w:val="00B24807"/>
    <w:rsid w:val="00B258BB"/>
    <w:rsid w:val="00B32A61"/>
    <w:rsid w:val="00B37037"/>
    <w:rsid w:val="00B437CA"/>
    <w:rsid w:val="00B50379"/>
    <w:rsid w:val="00B560B5"/>
    <w:rsid w:val="00B67B97"/>
    <w:rsid w:val="00B70BDD"/>
    <w:rsid w:val="00B76C75"/>
    <w:rsid w:val="00B962A9"/>
    <w:rsid w:val="00B968C8"/>
    <w:rsid w:val="00B971C4"/>
    <w:rsid w:val="00BA3EC5"/>
    <w:rsid w:val="00BB484C"/>
    <w:rsid w:val="00BB5DFC"/>
    <w:rsid w:val="00BD279D"/>
    <w:rsid w:val="00BD6BB8"/>
    <w:rsid w:val="00BE3B42"/>
    <w:rsid w:val="00BE49BF"/>
    <w:rsid w:val="00C12DBC"/>
    <w:rsid w:val="00C31B69"/>
    <w:rsid w:val="00C31B73"/>
    <w:rsid w:val="00C4693A"/>
    <w:rsid w:val="00C5481B"/>
    <w:rsid w:val="00C573F0"/>
    <w:rsid w:val="00C74EAD"/>
    <w:rsid w:val="00C74ED2"/>
    <w:rsid w:val="00C95985"/>
    <w:rsid w:val="00C95B80"/>
    <w:rsid w:val="00CA3778"/>
    <w:rsid w:val="00CA6304"/>
    <w:rsid w:val="00CB512D"/>
    <w:rsid w:val="00CC1F67"/>
    <w:rsid w:val="00CC5026"/>
    <w:rsid w:val="00CC644F"/>
    <w:rsid w:val="00CE5C0E"/>
    <w:rsid w:val="00D015DC"/>
    <w:rsid w:val="00D03F9A"/>
    <w:rsid w:val="00D104E0"/>
    <w:rsid w:val="00D157AF"/>
    <w:rsid w:val="00D202FA"/>
    <w:rsid w:val="00D35F6F"/>
    <w:rsid w:val="00D608C3"/>
    <w:rsid w:val="00D63018"/>
    <w:rsid w:val="00D738B6"/>
    <w:rsid w:val="00D85223"/>
    <w:rsid w:val="00D859FE"/>
    <w:rsid w:val="00D95B9C"/>
    <w:rsid w:val="00D96016"/>
    <w:rsid w:val="00DB66FE"/>
    <w:rsid w:val="00DD5724"/>
    <w:rsid w:val="00DE34CF"/>
    <w:rsid w:val="00DE6E1D"/>
    <w:rsid w:val="00E02866"/>
    <w:rsid w:val="00E15BA1"/>
    <w:rsid w:val="00E27E18"/>
    <w:rsid w:val="00E43B23"/>
    <w:rsid w:val="00E47220"/>
    <w:rsid w:val="00E61A4D"/>
    <w:rsid w:val="00E64117"/>
    <w:rsid w:val="00E9743C"/>
    <w:rsid w:val="00EA32CF"/>
    <w:rsid w:val="00EB2397"/>
    <w:rsid w:val="00EB3F46"/>
    <w:rsid w:val="00EB4981"/>
    <w:rsid w:val="00EC3FD1"/>
    <w:rsid w:val="00EC524A"/>
    <w:rsid w:val="00EC6AA7"/>
    <w:rsid w:val="00ED0D47"/>
    <w:rsid w:val="00ED197F"/>
    <w:rsid w:val="00EE0733"/>
    <w:rsid w:val="00EE0DF3"/>
    <w:rsid w:val="00EE26A5"/>
    <w:rsid w:val="00EE7D7C"/>
    <w:rsid w:val="00EF376B"/>
    <w:rsid w:val="00EF3A19"/>
    <w:rsid w:val="00EF6712"/>
    <w:rsid w:val="00EF7F08"/>
    <w:rsid w:val="00F03AED"/>
    <w:rsid w:val="00F03C76"/>
    <w:rsid w:val="00F10B0F"/>
    <w:rsid w:val="00F11694"/>
    <w:rsid w:val="00F2517E"/>
    <w:rsid w:val="00F25D98"/>
    <w:rsid w:val="00F27348"/>
    <w:rsid w:val="00F300FB"/>
    <w:rsid w:val="00F3190B"/>
    <w:rsid w:val="00F37222"/>
    <w:rsid w:val="00F61596"/>
    <w:rsid w:val="00F727C8"/>
    <w:rsid w:val="00F75006"/>
    <w:rsid w:val="00F77CBD"/>
    <w:rsid w:val="00F77D84"/>
    <w:rsid w:val="00F85632"/>
    <w:rsid w:val="00F9031B"/>
    <w:rsid w:val="00F92B61"/>
    <w:rsid w:val="00FA55A0"/>
    <w:rsid w:val="00FB6386"/>
    <w:rsid w:val="00FB7DE3"/>
    <w:rsid w:val="00FE006E"/>
    <w:rsid w:val="00FE2DDA"/>
    <w:rsid w:val="00FE57B3"/>
    <w:rsid w:val="02B6410D"/>
    <w:rsid w:val="16CE0C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7C8396"/>
  <w15:docId w15:val="{8E108CC1-FE78-4FD4-B3CE-E67A40EE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3EE1"/>
    <w:pPr>
      <w:spacing w:after="180"/>
    </w:pPr>
    <w:rPr>
      <w:rFonts w:ascii="Times New Roman" w:eastAsia="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style>
  <w:style w:type="paragraph" w:styleId="ListBullet5">
    <w:name w:val="List Bullet 5"/>
    <w:basedOn w:val="ListBullet4"/>
    <w:pPr>
      <w:ind w:left="1702"/>
    </w:pPr>
  </w:style>
  <w:style w:type="paragraph" w:styleId="TOC8">
    <w:name w:val="toc 8"/>
    <w:basedOn w:val="TOC1"/>
    <w:next w:val="Normal"/>
    <w:pPr>
      <w:spacing w:before="180"/>
      <w:ind w:left="2693" w:hanging="2693"/>
    </w:pPr>
    <w:rPr>
      <w:b/>
    </w:rPr>
  </w:style>
  <w:style w:type="paragraph" w:styleId="BalloonText">
    <w:name w:val="Balloon Text"/>
    <w:basedOn w:val="Normal"/>
    <w:link w:val="BalloonTextChar"/>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pPr>
      <w:widowControl w:val="0"/>
    </w:pPr>
    <w:rPr>
      <w:rFonts w:ascii="Arial" w:eastAsia="Times New Roman" w:hAnsi="Arial"/>
      <w:b/>
      <w:sz w:val="18"/>
      <w:lang w:val="en-GB" w:eastAsia="en-US"/>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pPr>
      <w:ind w:left="1418" w:hanging="1418"/>
    </w:p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character" w:styleId="FollowedHyperlink">
    <w:name w:val="FollowedHyperlink"/>
    <w:rPr>
      <w:color w:val="800080"/>
      <w:u w:val="single"/>
    </w:rPr>
  </w:style>
  <w:style w:type="character" w:styleId="Hyperlink">
    <w:name w:val="Hyperlink"/>
    <w:uiPriority w:val="99"/>
    <w:rPr>
      <w:color w:val="0000FF"/>
      <w:u w:val="single"/>
    </w:rPr>
  </w:style>
  <w:style w:type="character" w:styleId="CommentReference">
    <w:name w:val="annotation reference"/>
    <w:rPr>
      <w:sz w:val="16"/>
    </w:rPr>
  </w:style>
  <w:style w:type="character" w:styleId="FootnoteReference">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rPr>
      <w:color w:val="FF0000"/>
    </w:r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qFormat/>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eastAsia="Times New Roman" w:hAnsi="Arial"/>
      <w:lang w:val="en-GB" w:eastAsia="en-US"/>
    </w:rPr>
  </w:style>
  <w:style w:type="paragraph" w:customStyle="1" w:styleId="tdoc-header">
    <w:name w:val="tdoc-header"/>
    <w:rPr>
      <w:rFonts w:ascii="Arial" w:eastAsia="Times New Roman" w:hAnsi="Arial"/>
      <w:sz w:val="24"/>
      <w:lang w:val="en-GB" w:eastAsia="en-US"/>
    </w:rPr>
  </w:style>
  <w:style w:type="paragraph" w:customStyle="1" w:styleId="FirstChange">
    <w:name w:val="First Change"/>
    <w:basedOn w:val="Normal"/>
    <w:pPr>
      <w:jc w:val="center"/>
    </w:pPr>
    <w:rPr>
      <w:color w:val="FF0000"/>
    </w:rPr>
  </w:style>
  <w:style w:type="character" w:customStyle="1" w:styleId="HeaderChar">
    <w:name w:val="Header Char"/>
    <w:link w:val="Header"/>
    <w:rPr>
      <w:rFonts w:ascii="Arial" w:hAnsi="Arial"/>
      <w:b/>
      <w:sz w:val="18"/>
      <w:lang w:eastAsia="en-US"/>
    </w:rPr>
  </w:style>
  <w:style w:type="paragraph" w:customStyle="1" w:styleId="a">
    <w:name w:val="a"/>
    <w:basedOn w:val="CRCoverPage"/>
    <w:qFormat/>
    <w:pPr>
      <w:tabs>
        <w:tab w:val="left" w:pos="1985"/>
      </w:tabs>
    </w:pPr>
    <w:rPr>
      <w:rFonts w:cs="Arial"/>
      <w:b/>
      <w:bCs/>
      <w:color w:val="000000"/>
      <w:sz w:val="24"/>
      <w:szCs w:val="24"/>
      <w:lang w:val="en-US"/>
    </w:rPr>
  </w:style>
  <w:style w:type="paragraph" w:customStyle="1" w:styleId="Discussion">
    <w:name w:val="Discussion"/>
    <w:basedOn w:val="Normal"/>
    <w:rPr>
      <w:rFonts w:ascii="Arial" w:hAnsi="Arial" w:cs="Arial"/>
    </w:rPr>
  </w:style>
  <w:style w:type="character" w:customStyle="1" w:styleId="TALChar">
    <w:name w:val="TAL Char"/>
    <w:link w:val="TAL"/>
    <w:rPr>
      <w:rFonts w:ascii="Arial" w:hAnsi="Arial"/>
      <w:sz w:val="18"/>
      <w:lang w:val="en-GB"/>
    </w:rPr>
  </w:style>
  <w:style w:type="character" w:customStyle="1" w:styleId="TACChar">
    <w:name w:val="TAC Char"/>
    <w:link w:val="TAC"/>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Heading4Char">
    <w:name w:val="Heading 4 Char"/>
    <w:link w:val="Heading4"/>
    <w:rPr>
      <w:rFonts w:ascii="Arial" w:hAnsi="Arial"/>
      <w:sz w:val="24"/>
      <w:lang w:val="en-GB"/>
    </w:rPr>
  </w:style>
  <w:style w:type="character" w:customStyle="1" w:styleId="BalloonTextChar">
    <w:name w:val="Balloon Text Char"/>
    <w:link w:val="BalloonText"/>
    <w:rPr>
      <w:rFonts w:ascii="Tahoma" w:hAnsi="Tahoma" w:cs="Tahoma"/>
      <w:sz w:val="16"/>
      <w:szCs w:val="16"/>
      <w:lang w:val="en-GB"/>
    </w:rPr>
  </w:style>
  <w:style w:type="character" w:customStyle="1" w:styleId="Heading3Char">
    <w:name w:val="Heading 3 Char"/>
    <w:link w:val="Heading3"/>
    <w:rPr>
      <w:rFonts w:ascii="Arial" w:hAnsi="Arial"/>
      <w:sz w:val="28"/>
      <w:lang w:val="en-GB"/>
    </w:rPr>
  </w:style>
  <w:style w:type="character" w:customStyle="1" w:styleId="Heading6Char">
    <w:name w:val="Heading 6 Char"/>
    <w:link w:val="Heading6"/>
    <w:rPr>
      <w:rFonts w:ascii="Arial" w:hAnsi="Arial"/>
      <w:lang w:val="en-GB"/>
    </w:rPr>
  </w:style>
  <w:style w:type="character" w:customStyle="1" w:styleId="FooterChar">
    <w:name w:val="Footer Char"/>
    <w:link w:val="Footer"/>
    <w:rPr>
      <w:rFonts w:ascii="Arial" w:hAnsi="Arial"/>
      <w:b/>
      <w:i/>
      <w:sz w:val="18"/>
      <w:lang w:val="en-GB"/>
    </w:rPr>
  </w:style>
  <w:style w:type="character" w:customStyle="1" w:styleId="NOChar">
    <w:name w:val="NO Char"/>
    <w:link w:val="NO"/>
    <w:rPr>
      <w:rFonts w:ascii="Times New Roman" w:hAnsi="Times New Roman"/>
      <w:lang w:val="en-GB"/>
    </w:rPr>
  </w:style>
  <w:style w:type="character" w:customStyle="1" w:styleId="PLChar">
    <w:name w:val="PL Char"/>
    <w:link w:val="PL"/>
    <w:rPr>
      <w:rFonts w:ascii="Courier New" w:hAnsi="Courier New"/>
      <w:sz w:val="16"/>
      <w:lang w:val="en-GB"/>
    </w:rPr>
  </w:style>
  <w:style w:type="character" w:customStyle="1" w:styleId="EXChar">
    <w:name w:val="EX Char"/>
    <w:link w:val="EX"/>
    <w:locked/>
    <w:rPr>
      <w:rFonts w:ascii="Times New Roman" w:hAnsi="Times New Roman"/>
      <w:lang w:val="en-GB"/>
    </w:rPr>
  </w:style>
  <w:style w:type="character" w:customStyle="1" w:styleId="B1Char">
    <w:name w:val="B1 Char"/>
    <w:link w:val="B1"/>
    <w:rPr>
      <w:rFonts w:ascii="Times New Roman" w:hAnsi="Times New Roman"/>
      <w:lang w:val="en-GB"/>
    </w:rPr>
  </w:style>
  <w:style w:type="character" w:customStyle="1" w:styleId="EditorsNoteChar">
    <w:name w:val="Editor's Note Char"/>
    <w:link w:val="EditorsNote"/>
    <w:rPr>
      <w:rFonts w:ascii="Times New Roman" w:hAnsi="Times New Roman"/>
      <w:color w:val="FF0000"/>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B2Char">
    <w:name w:val="B2 Char"/>
    <w:link w:val="B2"/>
    <w:rPr>
      <w:rFonts w:ascii="Times New Roman" w:hAnsi="Times New Roman"/>
      <w:lang w:val="en-GB"/>
    </w:rPr>
  </w:style>
  <w:style w:type="character" w:customStyle="1" w:styleId="B3Char">
    <w:name w:val="B3 Char"/>
    <w:link w:val="B3"/>
    <w:rPr>
      <w:rFonts w:ascii="Times New Roman" w:hAnsi="Times New Roman"/>
      <w:lang w:val="en-GB"/>
    </w:rPr>
  </w:style>
  <w:style w:type="paragraph" w:customStyle="1" w:styleId="TAJ">
    <w:name w:val="TAJ"/>
    <w:basedOn w:val="TH"/>
    <w:pPr>
      <w:overflowPunct w:val="0"/>
      <w:autoSpaceDE w:val="0"/>
      <w:autoSpaceDN w:val="0"/>
      <w:adjustRightInd w:val="0"/>
      <w:textAlignment w:val="baseline"/>
    </w:pPr>
  </w:style>
  <w:style w:type="paragraph" w:customStyle="1" w:styleId="Guidance">
    <w:name w:val="Guidance"/>
    <w:basedOn w:val="Normal"/>
    <w:pPr>
      <w:overflowPunct w:val="0"/>
      <w:autoSpaceDE w:val="0"/>
      <w:autoSpaceDN w:val="0"/>
      <w:adjustRightInd w:val="0"/>
      <w:textAlignment w:val="baseline"/>
    </w:pPr>
    <w:rPr>
      <w:i/>
      <w:color w:val="0000FF"/>
    </w:rPr>
  </w:style>
  <w:style w:type="paragraph" w:customStyle="1" w:styleId="1">
    <w:name w:val="修订1"/>
    <w:hidden/>
    <w:uiPriority w:val="99"/>
    <w:semiHidden/>
    <w:rPr>
      <w:rFonts w:ascii="Times New Roman" w:eastAsia="Times New Roman" w:hAnsi="Times New Roman"/>
      <w:lang w:val="en-GB" w:eastAsia="en-US"/>
    </w:rPr>
  </w:style>
  <w:style w:type="character" w:customStyle="1" w:styleId="10">
    <w:name w:val="@他1"/>
    <w:uiPriority w:val="99"/>
    <w:semiHidden/>
    <w:unhideWhenUsed/>
    <w:rPr>
      <w:color w:val="2B579A"/>
      <w:shd w:val="clear" w:color="auto" w:fill="E6E6E6"/>
    </w:rPr>
  </w:style>
  <w:style w:type="character" w:customStyle="1" w:styleId="FootnoteTextChar">
    <w:name w:val="Footnote Text Char"/>
    <w:link w:val="FootnoteText"/>
    <w:rPr>
      <w:rFonts w:ascii="Times New Roman" w:hAnsi="Times New Roman"/>
      <w:sz w:val="16"/>
      <w:lang w:val="en-GB"/>
    </w:rPr>
  </w:style>
  <w:style w:type="character" w:customStyle="1" w:styleId="CommentTextChar">
    <w:name w:val="Comment Text Char"/>
    <w:link w:val="CommentText"/>
    <w:rPr>
      <w:rFonts w:ascii="Times New Roman" w:hAnsi="Times New Roman"/>
      <w:lang w:val="en-GB"/>
    </w:rPr>
  </w:style>
  <w:style w:type="character" w:customStyle="1" w:styleId="CommentSubjectChar">
    <w:name w:val="Comment Subject Char"/>
    <w:link w:val="CommentSubject"/>
    <w:rPr>
      <w:rFonts w:ascii="Times New Roman" w:hAnsi="Times New Roman"/>
      <w:b/>
      <w:bCs/>
      <w:lang w:val="en-GB"/>
    </w:rPr>
  </w:style>
  <w:style w:type="character" w:customStyle="1" w:styleId="DocumentMapChar">
    <w:name w:val="Document Map Char"/>
    <w:link w:val="DocumentMap"/>
    <w:rPr>
      <w:rFonts w:ascii="Tahoma" w:hAnsi="Tahoma" w:cs="Tahoma"/>
      <w:shd w:val="clear" w:color="auto" w:fill="000080"/>
      <w:lang w:val="en-GB"/>
    </w:rPr>
  </w:style>
  <w:style w:type="paragraph" w:customStyle="1" w:styleId="DiscussonB1">
    <w:name w:val="Discusson B1"/>
    <w:basedOn w:val="Discussion"/>
    <w:pPr>
      <w:ind w:left="567" w:hanging="283"/>
    </w:pPr>
  </w:style>
  <w:style w:type="paragraph" w:customStyle="1" w:styleId="DiscussionB2">
    <w:name w:val="Discussion B2"/>
    <w:basedOn w:val="DiscussonB1"/>
    <w:pPr>
      <w:ind w:left="851"/>
    </w:pPr>
  </w:style>
  <w:style w:type="character" w:customStyle="1" w:styleId="11">
    <w:name w:val="未处理的提及1"/>
    <w:basedOn w:val="DefaultParagraphFont"/>
    <w:uiPriority w:val="99"/>
    <w:semiHidden/>
    <w:unhideWhenUsed/>
    <w:rPr>
      <w:color w:val="605E5C"/>
      <w:shd w:val="clear" w:color="auto" w:fill="E1DFDD"/>
    </w:rPr>
  </w:style>
  <w:style w:type="paragraph" w:customStyle="1" w:styleId="3gpptitlecitytdocnumber">
    <w:name w:val="3gpp title (city + tdoc number)"/>
    <w:basedOn w:val="Header"/>
    <w:qFormat/>
    <w:rsid w:val="00A01D9B"/>
    <w:pPr>
      <w:tabs>
        <w:tab w:val="right" w:pos="9923"/>
      </w:tabs>
      <w:ind w:right="-7"/>
    </w:pPr>
    <w:rPr>
      <w:rFonts w:cs="Arial"/>
      <w:bCs/>
      <w:sz w:val="24"/>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CA3778"/>
    <w:pPr>
      <w:ind w:firstLineChars="200" w:firstLine="420"/>
    </w:pPr>
  </w:style>
  <w:style w:type="character" w:styleId="Strong">
    <w:name w:val="Strong"/>
    <w:basedOn w:val="DefaultParagraphFont"/>
    <w:uiPriority w:val="22"/>
    <w:qFormat/>
    <w:rsid w:val="004516D0"/>
    <w:rPr>
      <w:b/>
      <w:bCs/>
    </w:rPr>
  </w:style>
  <w:style w:type="table" w:styleId="TableGrid">
    <w:name w:val="Table Grid"/>
    <w:basedOn w:val="TableNormal"/>
    <w:qFormat/>
    <w:rsid w:val="004D7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963796"/>
    <w:rPr>
      <w:rFonts w:ascii="Times New Roman" w:eastAsia="Times New Roman" w:hAnsi="Times New Roman"/>
      <w:lang w:val="en-GB" w:eastAsia="en-US"/>
    </w:rPr>
  </w:style>
  <w:style w:type="character" w:customStyle="1" w:styleId="Heading2Char">
    <w:name w:val="Heading 2 Char"/>
    <w:basedOn w:val="DefaultParagraphFont"/>
    <w:link w:val="Heading2"/>
    <w:rsid w:val="004A329F"/>
    <w:rPr>
      <w:rFonts w:ascii="Arial" w:eastAsia="Times New Roman" w:hAnsi="Arial"/>
      <w:sz w:val="32"/>
      <w:lang w:val="en-GB" w:eastAsia="en-US"/>
    </w:rPr>
  </w:style>
  <w:style w:type="paragraph" w:customStyle="1" w:styleId="ListParagraph3">
    <w:name w:val="List Paragraph3"/>
    <w:basedOn w:val="Normal"/>
    <w:rsid w:val="004D67E4"/>
    <w:pPr>
      <w:overflowPunct w:val="0"/>
      <w:autoSpaceDE w:val="0"/>
      <w:autoSpaceDN w:val="0"/>
      <w:adjustRightInd w:val="0"/>
      <w:spacing w:before="100" w:beforeAutospacing="1"/>
      <w:ind w:left="720"/>
      <w:contextualSpacing/>
      <w:textAlignment w:val="baseline"/>
    </w:pPr>
    <w:rPr>
      <w:rFonts w:eastAsia="SimSun"/>
      <w:sz w:val="24"/>
      <w:szCs w:val="24"/>
      <w:lang w:val="en-US" w:eastAsia="zh-CN"/>
    </w:rPr>
  </w:style>
  <w:style w:type="paragraph" w:styleId="Caption">
    <w:name w:val="caption"/>
    <w:aliases w:val="cap,cap Char,Caption Char1,Caption Char Char,Caption Char1 Char,Caption Char2,Caption Char Char Char,Caption Char Char1,Caption Char,fig and tbl,fighead2,fighead21,fighead22,fighead23,Table Caption1,fighead211,fighead24,cap Char2,cap Char Char1"/>
    <w:basedOn w:val="Normal"/>
    <w:next w:val="Normal"/>
    <w:link w:val="CaptionChar3"/>
    <w:unhideWhenUsed/>
    <w:qFormat/>
    <w:rsid w:val="004D67E4"/>
    <w:pPr>
      <w:overflowPunct w:val="0"/>
      <w:autoSpaceDE w:val="0"/>
      <w:autoSpaceDN w:val="0"/>
      <w:adjustRightInd w:val="0"/>
      <w:spacing w:line="300" w:lineRule="auto"/>
      <w:jc w:val="both"/>
      <w:textAlignment w:val="baseline"/>
    </w:pPr>
    <w:rPr>
      <w:rFonts w:eastAsia="SimSun"/>
      <w:b/>
      <w:bCs/>
      <w:lang w:val="en-US" w:eastAsia="zh-CN"/>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fighead21 Char"/>
    <w:link w:val="Caption"/>
    <w:locked/>
    <w:rsid w:val="004D67E4"/>
    <w:rPr>
      <w:rFonts w:ascii="Times New Roman" w:eastAsia="SimSu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267736">
      <w:bodyDiv w:val="1"/>
      <w:marLeft w:val="0"/>
      <w:marRight w:val="0"/>
      <w:marTop w:val="0"/>
      <w:marBottom w:val="0"/>
      <w:divBdr>
        <w:top w:val="none" w:sz="0" w:space="0" w:color="auto"/>
        <w:left w:val="none" w:sz="0" w:space="0" w:color="auto"/>
        <w:bottom w:val="none" w:sz="0" w:space="0" w:color="auto"/>
        <w:right w:val="none" w:sz="0" w:space="0" w:color="auto"/>
      </w:divBdr>
    </w:div>
    <w:div w:id="681934603">
      <w:bodyDiv w:val="1"/>
      <w:marLeft w:val="0"/>
      <w:marRight w:val="0"/>
      <w:marTop w:val="0"/>
      <w:marBottom w:val="0"/>
      <w:divBdr>
        <w:top w:val="none" w:sz="0" w:space="0" w:color="auto"/>
        <w:left w:val="none" w:sz="0" w:space="0" w:color="auto"/>
        <w:bottom w:val="none" w:sz="0" w:space="0" w:color="auto"/>
        <w:right w:val="none" w:sz="0" w:space="0" w:color="auto"/>
      </w:divBdr>
    </w:div>
    <w:div w:id="869295504">
      <w:bodyDiv w:val="1"/>
      <w:marLeft w:val="0"/>
      <w:marRight w:val="0"/>
      <w:marTop w:val="0"/>
      <w:marBottom w:val="0"/>
      <w:divBdr>
        <w:top w:val="none" w:sz="0" w:space="0" w:color="auto"/>
        <w:left w:val="none" w:sz="0" w:space="0" w:color="auto"/>
        <w:bottom w:val="none" w:sz="0" w:space="0" w:color="auto"/>
        <w:right w:val="none" w:sz="0" w:space="0" w:color="auto"/>
      </w:divBdr>
    </w:div>
    <w:div w:id="897938734">
      <w:bodyDiv w:val="1"/>
      <w:marLeft w:val="0"/>
      <w:marRight w:val="0"/>
      <w:marTop w:val="0"/>
      <w:marBottom w:val="0"/>
      <w:divBdr>
        <w:top w:val="none" w:sz="0" w:space="0" w:color="auto"/>
        <w:left w:val="none" w:sz="0" w:space="0" w:color="auto"/>
        <w:bottom w:val="none" w:sz="0" w:space="0" w:color="auto"/>
        <w:right w:val="none" w:sz="0" w:space="0" w:color="auto"/>
      </w:divBdr>
    </w:div>
    <w:div w:id="1134562113">
      <w:bodyDiv w:val="1"/>
      <w:marLeft w:val="0"/>
      <w:marRight w:val="0"/>
      <w:marTop w:val="0"/>
      <w:marBottom w:val="0"/>
      <w:divBdr>
        <w:top w:val="none" w:sz="0" w:space="0" w:color="auto"/>
        <w:left w:val="none" w:sz="0" w:space="0" w:color="auto"/>
        <w:bottom w:val="none" w:sz="0" w:space="0" w:color="auto"/>
        <w:right w:val="none" w:sz="0" w:space="0" w:color="auto"/>
      </w:divBdr>
    </w:div>
    <w:div w:id="1227228014">
      <w:bodyDiv w:val="1"/>
      <w:marLeft w:val="0"/>
      <w:marRight w:val="0"/>
      <w:marTop w:val="0"/>
      <w:marBottom w:val="0"/>
      <w:divBdr>
        <w:top w:val="none" w:sz="0" w:space="0" w:color="auto"/>
        <w:left w:val="none" w:sz="0" w:space="0" w:color="auto"/>
        <w:bottom w:val="none" w:sz="0" w:space="0" w:color="auto"/>
        <w:right w:val="none" w:sz="0" w:space="0" w:color="auto"/>
      </w:divBdr>
    </w:div>
    <w:div w:id="1312175577">
      <w:bodyDiv w:val="1"/>
      <w:marLeft w:val="0"/>
      <w:marRight w:val="0"/>
      <w:marTop w:val="0"/>
      <w:marBottom w:val="0"/>
      <w:divBdr>
        <w:top w:val="none" w:sz="0" w:space="0" w:color="auto"/>
        <w:left w:val="none" w:sz="0" w:space="0" w:color="auto"/>
        <w:bottom w:val="none" w:sz="0" w:space="0" w:color="auto"/>
        <w:right w:val="none" w:sz="0" w:space="0" w:color="auto"/>
      </w:divBdr>
    </w:div>
    <w:div w:id="1399479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Inbox\R3-250787.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265846.A25580677\Documents\&#33258;&#23450;&#20041;%20Office%20&#27169;&#26495;\T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TP template.dotx</Template>
  <TotalTime>138</TotalTime>
  <Pages>4</Pages>
  <Words>1713</Words>
  <Characters>9770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11461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creator>ZTE</dc:creator>
  <cp:lastModifiedBy>Huawei</cp:lastModifiedBy>
  <cp:revision>19</cp:revision>
  <cp:lastPrinted>2411-12-31T15:59:00Z</cp:lastPrinted>
  <dcterms:created xsi:type="dcterms:W3CDTF">2024-10-16T03:55:00Z</dcterms:created>
  <dcterms:modified xsi:type="dcterms:W3CDTF">2025-02-18T18:22:00Z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2052-11.8.2.10393</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1739900392</vt:lpwstr>
  </property>
</Properties>
</file>