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32A140B7"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A720BA">
        <w:rPr>
          <w:rFonts w:eastAsia="Times New Roman" w:cs="Arial"/>
          <w:noProof w:val="0"/>
          <w:sz w:val="24"/>
          <w:szCs w:val="28"/>
          <w:lang w:eastAsia="x-none"/>
        </w:rPr>
        <w:t>7</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w:t>
      </w:r>
      <w:r w:rsidR="00D00CA3">
        <w:rPr>
          <w:rFonts w:eastAsia="Times New Roman" w:cs="Arial"/>
          <w:bCs/>
          <w:noProof w:val="0"/>
          <w:sz w:val="24"/>
          <w:szCs w:val="28"/>
          <w:lang w:val="en-US" w:eastAsia="x-none"/>
        </w:rPr>
        <w:t>250718</w:t>
      </w:r>
    </w:p>
    <w:p w14:paraId="41F9B491" w14:textId="66977773" w:rsidR="0097167E" w:rsidRPr="00575E71" w:rsidRDefault="00A720BA"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Athens</w:t>
      </w:r>
      <w:r w:rsidR="00426DD7">
        <w:rPr>
          <w:rFonts w:cs="Arial"/>
          <w:bCs/>
          <w:sz w:val="24"/>
          <w:szCs w:val="28"/>
          <w:lang w:val="en-US" w:eastAsia="x-none"/>
        </w:rPr>
        <w:t xml:space="preserve">, </w:t>
      </w:r>
      <w:r>
        <w:rPr>
          <w:rFonts w:cs="Arial"/>
          <w:bCs/>
          <w:sz w:val="24"/>
          <w:szCs w:val="28"/>
          <w:lang w:val="en-US" w:eastAsia="x-none"/>
        </w:rPr>
        <w:t>Greece</w:t>
      </w:r>
      <w:r w:rsidR="00426DD7" w:rsidRPr="00E43A7B">
        <w:rPr>
          <w:rFonts w:cs="Arial"/>
          <w:bCs/>
          <w:sz w:val="24"/>
          <w:szCs w:val="28"/>
          <w:lang w:val="en-US" w:eastAsia="x-none"/>
        </w:rPr>
        <w:t xml:space="preserve">, </w:t>
      </w:r>
      <w:r>
        <w:rPr>
          <w:rFonts w:cs="Arial"/>
          <w:bCs/>
          <w:sz w:val="24"/>
          <w:szCs w:val="28"/>
          <w:lang w:val="en-US" w:eastAsia="x-none"/>
        </w:rPr>
        <w:t>Feb</w:t>
      </w:r>
      <w:r w:rsidR="00426DD7">
        <w:rPr>
          <w:rFonts w:cs="Arial"/>
          <w:bCs/>
          <w:sz w:val="24"/>
          <w:szCs w:val="28"/>
          <w:lang w:val="en-US" w:eastAsia="x-none"/>
        </w:rPr>
        <w:t xml:space="preserve"> </w:t>
      </w:r>
      <w:r>
        <w:rPr>
          <w:rFonts w:cs="Arial"/>
          <w:bCs/>
          <w:sz w:val="24"/>
          <w:szCs w:val="28"/>
          <w:lang w:val="en-US" w:eastAsia="x-none"/>
        </w:rPr>
        <w:t>17</w:t>
      </w:r>
      <w:r w:rsidR="00702FD9">
        <w:rPr>
          <w:rFonts w:cs="Arial"/>
          <w:bCs/>
          <w:sz w:val="24"/>
          <w:szCs w:val="28"/>
          <w:lang w:val="en-US" w:eastAsia="x-none"/>
        </w:rPr>
        <w:t>-2</w:t>
      </w:r>
      <w:r>
        <w:rPr>
          <w:rFonts w:cs="Arial"/>
          <w:bCs/>
          <w:sz w:val="24"/>
          <w:szCs w:val="28"/>
          <w:lang w:val="en-US" w:eastAsia="x-none"/>
        </w:rPr>
        <w:t>1</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426DD7">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69A19BA9"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r w:rsidR="00557F2B">
        <w:rPr>
          <w:rFonts w:ascii="Arial" w:hAnsi="Arial" w:cs="Arial"/>
          <w:szCs w:val="24"/>
        </w:rPr>
        <w:t>, CATT</w:t>
      </w:r>
    </w:p>
    <w:p w14:paraId="2D698DC6" w14:textId="6D7BAA38"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9364D">
        <w:rPr>
          <w:b/>
          <w:sz w:val="24"/>
          <w:lang w:val="en-GB"/>
        </w:rPr>
        <w:t xml:space="preserve">Enhancement in </w:t>
      </w:r>
      <w:r w:rsidR="0039364D" w:rsidRPr="0039364D">
        <w:rPr>
          <w:b/>
          <w:sz w:val="24"/>
          <w:lang w:val="en-GB"/>
        </w:rPr>
        <w:t xml:space="preserve">Data Collection Request </w:t>
      </w:r>
      <w:r w:rsidR="0039364D">
        <w:rPr>
          <w:b/>
          <w:sz w:val="24"/>
          <w:lang w:val="en-GB"/>
        </w:rPr>
        <w:t>procedure</w:t>
      </w:r>
      <w:r w:rsidR="00DB593B">
        <w:rPr>
          <w:b/>
          <w:sz w:val="24"/>
          <w:lang w:val="en-GB"/>
        </w:rPr>
        <w:t xml:space="preserve"> for</w:t>
      </w:r>
      <w:r w:rsidR="0039364D">
        <w:rPr>
          <w:b/>
          <w:sz w:val="24"/>
          <w:lang w:val="en-GB"/>
        </w:rPr>
        <w:t xml:space="preserve"> </w:t>
      </w:r>
      <w:r w:rsidR="00396788">
        <w:rPr>
          <w:b/>
          <w:sz w:val="24"/>
          <w:lang w:val="en-GB"/>
        </w:rPr>
        <w:t>UE Performance Data</w:t>
      </w:r>
    </w:p>
    <w:p w14:paraId="289446BA" w14:textId="564BDC3F"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3"/>
    <w:bookmarkEnd w:id="4"/>
    <w:bookmarkEnd w:id="5"/>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71D60703" w14:textId="77777777" w:rsidR="00146F7F" w:rsidRDefault="00146F7F" w:rsidP="00270C22">
      <w:pPr>
        <w:rPr>
          <w:rFonts w:eastAsia="DengXian" w:cs="Calibri"/>
          <w:b/>
          <w:color w:val="008000"/>
          <w:sz w:val="18"/>
          <w:szCs w:val="18"/>
        </w:rPr>
      </w:pPr>
    </w:p>
    <w:p w14:paraId="0A4F0010" w14:textId="6D47CA19" w:rsidR="00146F7F" w:rsidRPr="00146F7F" w:rsidRDefault="00146F7F" w:rsidP="00146F7F">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RAN3#125-bis meeting:</w:t>
      </w:r>
    </w:p>
    <w:p w14:paraId="6D6AF55A" w14:textId="77777777" w:rsidR="00146F7F" w:rsidRDefault="00146F7F" w:rsidP="00146F7F">
      <w:pPr>
        <w:spacing w:before="120"/>
        <w:jc w:val="both"/>
        <w:rPr>
          <w:rFonts w:eastAsia="SimSun" w:cs="Calibri"/>
          <w:b/>
          <w:sz w:val="18"/>
          <w:szCs w:val="24"/>
          <w:lang w:eastAsia="en-US"/>
        </w:rPr>
      </w:pPr>
      <w:r w:rsidRPr="00146F7F">
        <w:rPr>
          <w:rFonts w:eastAsia="SimSun" w:cs="Calibri"/>
          <w:b/>
          <w:sz w:val="18"/>
          <w:szCs w:val="24"/>
          <w:lang w:eastAsia="en-US"/>
        </w:rPr>
        <w:t xml:space="preserve">Slice </w:t>
      </w:r>
      <w:r w:rsidRPr="00146F7F">
        <w:rPr>
          <w:rFonts w:eastAsia="SimSun" w:cs="Calibri" w:hint="eastAsia"/>
          <w:b/>
          <w:sz w:val="18"/>
          <w:szCs w:val="24"/>
          <w:lang w:eastAsia="en-US"/>
        </w:rPr>
        <w:t>U</w:t>
      </w:r>
      <w:r w:rsidRPr="00146F7F">
        <w:rPr>
          <w:rFonts w:eastAsia="SimSun" w:cs="Calibri"/>
          <w:b/>
          <w:sz w:val="18"/>
          <w:szCs w:val="24"/>
          <w:lang w:eastAsia="en-US"/>
        </w:rPr>
        <w:t>E performance:</w:t>
      </w:r>
    </w:p>
    <w:p w14:paraId="55CB9D1D" w14:textId="249B1B17" w:rsidR="00146F7F" w:rsidRPr="00146F7F" w:rsidRDefault="00146F7F" w:rsidP="00146F7F">
      <w:pPr>
        <w:spacing w:before="120"/>
        <w:jc w:val="both"/>
        <w:rPr>
          <w:rFonts w:eastAsia="SimSun" w:cs="Calibri"/>
          <w:b/>
          <w:sz w:val="18"/>
          <w:szCs w:val="24"/>
          <w:lang w:eastAsia="en-US"/>
        </w:rPr>
      </w:pPr>
      <w:r w:rsidRPr="00B2380B">
        <w:rPr>
          <w:rFonts w:cs="Calibri"/>
          <w:b/>
          <w:sz w:val="18"/>
          <w:lang w:eastAsia="en-US"/>
        </w:rPr>
        <w:t>Observation based on current specs</w:t>
      </w:r>
      <w:r w:rsidRPr="001C669D">
        <w:rPr>
          <w:rFonts w:cs="Calibri"/>
          <w:b/>
          <w:sz w:val="18"/>
          <w:lang w:eastAsia="en-US"/>
        </w:rPr>
        <w:t>: Average packet delay UL/DL, average UE throughput (UL/DL), and average packet loss (DL)</w:t>
      </w:r>
      <w:r w:rsidRPr="00B2380B">
        <w:rPr>
          <w:rFonts w:cs="Calibri"/>
          <w:b/>
          <w:sz w:val="18"/>
          <w:lang w:eastAsia="en-US"/>
        </w:rPr>
        <w:t xml:space="preserve"> can be calculated per PLMN ID and per QoS level and per supported S-NSSAI.</w:t>
      </w:r>
    </w:p>
    <w:p w14:paraId="7F574EB4"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The granularity of UE performance:</w:t>
      </w:r>
    </w:p>
    <w:p w14:paraId="5373422E"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Op1: per S-NSSAI per PDU Session: ZTE, CMCC, Jio, TI, E///, LGE</w:t>
      </w:r>
    </w:p>
    <w:p w14:paraId="07BEC30B"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Opt2: per S-NSSAI: Lenovo, SS, HW, NEC</w:t>
      </w:r>
    </w:p>
    <w:p w14:paraId="3C4D38CA"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Opt3: per-QoS flow groups: CATT, Nok</w:t>
      </w:r>
    </w:p>
    <w:p w14:paraId="6CFEA22F" w14:textId="77777777" w:rsidR="00146F7F" w:rsidRDefault="00146F7F" w:rsidP="00270C22">
      <w:pPr>
        <w:rPr>
          <w:rFonts w:cs="Calibri"/>
          <w:b/>
          <w:color w:val="008000"/>
          <w:sz w:val="18"/>
        </w:rPr>
      </w:pPr>
    </w:p>
    <w:p w14:paraId="7E135304" w14:textId="77777777" w:rsidR="0078176D" w:rsidRPr="00B2380B" w:rsidRDefault="0078176D" w:rsidP="0078176D">
      <w:pPr>
        <w:rPr>
          <w:rFonts w:eastAsia="DengXian" w:cs="Calibri"/>
          <w:b/>
          <w:color w:val="008000"/>
          <w:sz w:val="18"/>
        </w:rPr>
      </w:pPr>
      <w:r w:rsidRPr="00B2380B">
        <w:rPr>
          <w:rFonts w:eastAsia="DengXian" w:cs="Calibri"/>
          <w:b/>
          <w:color w:val="008000"/>
          <w:sz w:val="18"/>
        </w:rPr>
        <w:t>WA: UE performance per each PDU session associated to a requested S-NSSAI is reported from target node to source node.</w:t>
      </w:r>
    </w:p>
    <w:p w14:paraId="4664BC16" w14:textId="77777777" w:rsidR="0078176D" w:rsidRDefault="0078176D" w:rsidP="0078176D">
      <w:pPr>
        <w:rPr>
          <w:rFonts w:eastAsia="DengXian" w:cs="Calibri"/>
          <w:b/>
          <w:color w:val="0000FF"/>
          <w:sz w:val="18"/>
        </w:rPr>
      </w:pPr>
      <w:r w:rsidRPr="00B2380B">
        <w:rPr>
          <w:rFonts w:eastAsia="DengXian" w:cs="Calibri"/>
          <w:b/>
          <w:color w:val="0000FF"/>
          <w:sz w:val="18"/>
        </w:rPr>
        <w:t>FFS if other finer granularity of UE performance is feasible.</w:t>
      </w:r>
    </w:p>
    <w:p w14:paraId="1DE2F59B" w14:textId="77777777" w:rsidR="00B539E6" w:rsidRDefault="00B539E6" w:rsidP="0078176D">
      <w:pPr>
        <w:rPr>
          <w:rFonts w:eastAsia="DengXian" w:cs="Calibri"/>
          <w:b/>
          <w:color w:val="0000FF"/>
          <w:sz w:val="18"/>
        </w:rPr>
      </w:pPr>
    </w:p>
    <w:p w14:paraId="0FCA67C9" w14:textId="3255A557" w:rsidR="00B539E6" w:rsidRPr="00146F7F" w:rsidRDefault="00B539E6" w:rsidP="00B539E6">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w:t>
      </w:r>
      <w:r>
        <w:rPr>
          <w:rFonts w:ascii="Times New Roman" w:eastAsia="SimSun" w:hAnsi="Times New Roman"/>
          <w:sz w:val="20"/>
          <w:szCs w:val="20"/>
          <w:u w:val="single"/>
        </w:rPr>
        <w:t>6</w:t>
      </w:r>
      <w:r w:rsidRPr="00146F7F">
        <w:rPr>
          <w:rFonts w:ascii="Times New Roman" w:eastAsia="SimSun" w:hAnsi="Times New Roman"/>
          <w:sz w:val="20"/>
          <w:szCs w:val="20"/>
          <w:u w:val="single"/>
        </w:rPr>
        <w:t xml:space="preserve"> meeting:</w:t>
      </w:r>
    </w:p>
    <w:p w14:paraId="2597F9EC" w14:textId="77777777" w:rsidR="00B539E6" w:rsidRPr="00DB593B" w:rsidRDefault="00B539E6" w:rsidP="00DB593B">
      <w:pPr>
        <w:spacing w:before="120"/>
        <w:jc w:val="both"/>
        <w:rPr>
          <w:rFonts w:cs="Calibri"/>
          <w:b/>
          <w:sz w:val="18"/>
          <w:lang w:eastAsia="en-US"/>
        </w:rPr>
      </w:pPr>
      <w:r w:rsidRPr="00DB593B">
        <w:rPr>
          <w:rFonts w:cs="Calibri"/>
          <w:b/>
          <w:sz w:val="18"/>
          <w:lang w:eastAsia="en-US"/>
        </w:rPr>
        <w:t>Companies have different understandings on if per slice per UE performance (e.g., throughput) is really supported by SA5 specification.</w:t>
      </w:r>
    </w:p>
    <w:p w14:paraId="525B89F5" w14:textId="77777777" w:rsidR="00B539E6" w:rsidRDefault="00B539E6" w:rsidP="00DB593B">
      <w:pPr>
        <w:rPr>
          <w:rFonts w:eastAsia="DengXian" w:cs="Calibri"/>
          <w:b/>
          <w:color w:val="008000"/>
          <w:sz w:val="18"/>
        </w:rPr>
      </w:pPr>
      <w:r w:rsidRPr="00DB593B">
        <w:rPr>
          <w:rFonts w:eastAsia="DengXian" w:cs="Calibri"/>
          <w:b/>
          <w:color w:val="008000"/>
          <w:sz w:val="18"/>
        </w:rPr>
        <w:t xml:space="preserve">Source node can request per UE per S-NSSAI granularity for UE performance feedback. </w:t>
      </w:r>
    </w:p>
    <w:p w14:paraId="09EFDA86" w14:textId="77777777" w:rsidR="00DB593B" w:rsidRPr="00DB593B" w:rsidRDefault="00DB593B" w:rsidP="00DB593B">
      <w:pPr>
        <w:rPr>
          <w:rFonts w:eastAsia="DengXian" w:cs="Calibri"/>
          <w:b/>
          <w:color w:val="008000"/>
          <w:sz w:val="18"/>
        </w:rPr>
      </w:pPr>
    </w:p>
    <w:p w14:paraId="2192977D" w14:textId="1CC850D3" w:rsidR="00B539E6" w:rsidRPr="00DB593B" w:rsidRDefault="00B539E6" w:rsidP="00DB593B">
      <w:pPr>
        <w:spacing w:before="120"/>
        <w:jc w:val="both"/>
        <w:rPr>
          <w:rFonts w:cs="Calibri"/>
          <w:b/>
          <w:sz w:val="18"/>
          <w:lang w:eastAsia="en-US"/>
        </w:rPr>
      </w:pPr>
      <w:r w:rsidRPr="00DB593B">
        <w:rPr>
          <w:rFonts w:cs="Calibri"/>
          <w:b/>
          <w:sz w:val="18"/>
          <w:lang w:eastAsia="en-US"/>
        </w:rPr>
        <w:t>There is no consensus if UE performance can be measured in per UE per S-NSSAI and reported from target node to source node.</w:t>
      </w:r>
    </w:p>
    <w:p w14:paraId="3A375C9C" w14:textId="77777777" w:rsidR="00B539E6" w:rsidRDefault="00B539E6" w:rsidP="00B539E6">
      <w:pPr>
        <w:rPr>
          <w:rFonts w:cs="Calibri"/>
          <w:b/>
          <w:color w:val="000000"/>
          <w:sz w:val="18"/>
        </w:rPr>
      </w:pPr>
    </w:p>
    <w:p w14:paraId="0E9994AA" w14:textId="620F11FB" w:rsidR="00B539E6" w:rsidRPr="00B539E6" w:rsidRDefault="00B539E6" w:rsidP="00B539E6">
      <w:pPr>
        <w:spacing w:after="180"/>
        <w:jc w:val="both"/>
        <w:rPr>
          <w:rFonts w:eastAsia="DengXian" w:cs="Calibri"/>
          <w:b/>
          <w:color w:val="0000FF"/>
          <w:sz w:val="18"/>
        </w:rPr>
      </w:pPr>
      <w:r w:rsidRPr="00B539E6">
        <w:rPr>
          <w:rFonts w:ascii="Times New Roman" w:eastAsia="SimSun" w:hAnsi="Times New Roman"/>
          <w:sz w:val="20"/>
          <w:szCs w:val="20"/>
        </w:rPr>
        <w:lastRenderedPageBreak/>
        <w:t>In this</w:t>
      </w:r>
      <w:r>
        <w:rPr>
          <w:rFonts w:ascii="Times New Roman" w:eastAsia="SimSun" w:hAnsi="Times New Roman"/>
          <w:sz w:val="20"/>
          <w:szCs w:val="20"/>
        </w:rPr>
        <w:t xml:space="preserve"> paper, we will </w:t>
      </w:r>
      <w:r w:rsidR="0039364D">
        <w:rPr>
          <w:rFonts w:ascii="Times New Roman" w:eastAsia="SimSun" w:hAnsi="Times New Roman"/>
          <w:sz w:val="20"/>
          <w:szCs w:val="20"/>
        </w:rPr>
        <w:t>discuss</w:t>
      </w:r>
      <w:r>
        <w:rPr>
          <w:rFonts w:ascii="Times New Roman" w:eastAsia="SimSun" w:hAnsi="Times New Roman"/>
          <w:sz w:val="20"/>
          <w:szCs w:val="20"/>
        </w:rPr>
        <w:t xml:space="preserve"> a proposal which eliminates the need for </w:t>
      </w:r>
      <w:r w:rsidR="00416B39">
        <w:rPr>
          <w:rFonts w:ascii="Times New Roman" w:eastAsia="SimSun" w:hAnsi="Times New Roman"/>
          <w:sz w:val="20"/>
          <w:szCs w:val="20"/>
        </w:rPr>
        <w:t>supporting only one</w:t>
      </w:r>
      <w:r>
        <w:rPr>
          <w:rFonts w:ascii="Times New Roman" w:eastAsia="SimSun" w:hAnsi="Times New Roman"/>
          <w:sz w:val="20"/>
          <w:szCs w:val="20"/>
        </w:rPr>
        <w:t xml:space="preserve"> granularity of UE performance feedback by adding an IE in Data Collection Request procedure which serves as a filter. </w:t>
      </w:r>
      <w:r w:rsidR="00416B39">
        <w:rPr>
          <w:rFonts w:ascii="Times New Roman" w:eastAsia="SimSun" w:hAnsi="Times New Roman"/>
          <w:sz w:val="20"/>
          <w:szCs w:val="20"/>
        </w:rPr>
        <w:t>This will enable the setting of the desired granularit</w:t>
      </w:r>
      <w:r w:rsidR="00DB593B">
        <w:rPr>
          <w:rFonts w:ascii="Times New Roman" w:eastAsia="SimSun" w:hAnsi="Times New Roman"/>
          <w:sz w:val="20"/>
          <w:szCs w:val="20"/>
        </w:rPr>
        <w:t>y</w:t>
      </w: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18A5663" w14:textId="77777777" w:rsidR="006A355C" w:rsidRPr="006A355C" w:rsidRDefault="006A355C" w:rsidP="006A355C">
      <w:pPr>
        <w:ind w:left="432"/>
        <w:rPr>
          <w:lang w:val="en-GB" w:eastAsia="en-US"/>
        </w:rPr>
      </w:pPr>
    </w:p>
    <w:p w14:paraId="65B76C5C" w14:textId="38B0502F"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w:t>
      </w:r>
      <w:r w:rsidR="00416B39">
        <w:rPr>
          <w:rFonts w:ascii="Times New Roman" w:eastAsia="SimSun" w:hAnsi="Times New Roman"/>
          <w:sz w:val="20"/>
          <w:szCs w:val="20"/>
        </w:rPr>
        <w:t>AIML</w:t>
      </w:r>
      <w:r w:rsidR="003B22C7">
        <w:rPr>
          <w:rFonts w:ascii="Times New Roman" w:eastAsia="SimSun" w:hAnsi="Times New Roman"/>
          <w:sz w:val="20"/>
          <w:szCs w:val="20"/>
        </w:rPr>
        <w:t>-</w:t>
      </w:r>
      <w:r w:rsidR="00416B39">
        <w:rPr>
          <w:rFonts w:ascii="Times New Roman" w:eastAsia="SimSun" w:hAnsi="Times New Roman"/>
          <w:sz w:val="20"/>
          <w:szCs w:val="20"/>
        </w:rPr>
        <w:t xml:space="preserve">based </w:t>
      </w:r>
      <w:r>
        <w:rPr>
          <w:rFonts w:ascii="Times New Roman" w:eastAsia="SimSun" w:hAnsi="Times New Roman"/>
          <w:sz w:val="20"/>
          <w:szCs w:val="20"/>
        </w:rPr>
        <w:t xml:space="preserve">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24791D22" w14:textId="49423B85" w:rsidR="001254A9" w:rsidRDefault="001254A9" w:rsidP="001254A9">
      <w:pPr>
        <w:spacing w:after="180"/>
        <w:jc w:val="both"/>
        <w:rPr>
          <w:rFonts w:ascii="Times New Roman" w:eastAsia="SimSun" w:hAnsi="Times New Roman"/>
          <w:sz w:val="20"/>
          <w:szCs w:val="20"/>
        </w:rPr>
      </w:pPr>
      <w:r>
        <w:rPr>
          <w:rFonts w:ascii="Times New Roman" w:eastAsia="SimSun" w:hAnsi="Times New Roman"/>
          <w:sz w:val="20"/>
          <w:szCs w:val="20"/>
        </w:rPr>
        <w:t>In RAN3#125-bis meeting, we concluded the discussion of UE performance with a working assumption that a</w:t>
      </w:r>
      <w:r w:rsidRPr="00D115A9">
        <w:rPr>
          <w:rFonts w:ascii="Times New Roman" w:eastAsia="SimSun" w:hAnsi="Times New Roman"/>
          <w:sz w:val="20"/>
          <w:szCs w:val="20"/>
        </w:rPr>
        <w:t xml:space="preserve"> UE performance per PDU session associated to a requested S-NSSAI is reported from target node to source node.</w:t>
      </w:r>
      <w:r>
        <w:rPr>
          <w:rFonts w:ascii="Times New Roman" w:eastAsia="SimSun" w:hAnsi="Times New Roman"/>
          <w:sz w:val="20"/>
          <w:szCs w:val="20"/>
        </w:rPr>
        <w:t xml:space="preserve"> And it was left for further investigation </w:t>
      </w:r>
      <w:r w:rsidRPr="00D115A9">
        <w:rPr>
          <w:rFonts w:ascii="Times New Roman" w:eastAsia="SimSun" w:hAnsi="Times New Roman"/>
          <w:sz w:val="20"/>
          <w:szCs w:val="20"/>
        </w:rPr>
        <w:t>if other finer granularity of UE performance is feasible.</w:t>
      </w:r>
      <w:r>
        <w:rPr>
          <w:rFonts w:ascii="Times New Roman" w:eastAsia="SimSun" w:hAnsi="Times New Roman"/>
          <w:sz w:val="20"/>
          <w:szCs w:val="20"/>
        </w:rPr>
        <w:t xml:space="preserve"> However, even by the end of the previous meeting, RAN3#126, there was no consensus among</w:t>
      </w:r>
      <w:r w:rsidR="00940EAC">
        <w:rPr>
          <w:rFonts w:ascii="Times New Roman" w:eastAsia="SimSun" w:hAnsi="Times New Roman"/>
          <w:sz w:val="20"/>
          <w:szCs w:val="20"/>
        </w:rPr>
        <w:t xml:space="preserve"> the companies on what is supported by SA5 </w:t>
      </w:r>
      <w:r w:rsidR="00416B39">
        <w:rPr>
          <w:rFonts w:ascii="Times New Roman" w:eastAsia="SimSun" w:hAnsi="Times New Roman"/>
          <w:sz w:val="20"/>
          <w:szCs w:val="20"/>
        </w:rPr>
        <w:t>in terms of</w:t>
      </w:r>
      <w:r w:rsidR="00940EAC">
        <w:rPr>
          <w:rFonts w:ascii="Times New Roman" w:eastAsia="SimSun" w:hAnsi="Times New Roman"/>
          <w:sz w:val="20"/>
          <w:szCs w:val="20"/>
        </w:rPr>
        <w:t xml:space="preserve"> the definitions of some of these metrics.</w:t>
      </w:r>
    </w:p>
    <w:p w14:paraId="4E3A7CCA" w14:textId="27F6A21F" w:rsidR="00940EAC" w:rsidRDefault="00940EAC" w:rsidP="006A355C">
      <w:pPr>
        <w:pStyle w:val="Heading2"/>
      </w:pPr>
      <w:r>
        <w:t>Options of granularity of UE performance metric</w:t>
      </w:r>
    </w:p>
    <w:p w14:paraId="5D376F9C" w14:textId="1CABE9C8" w:rsidR="00940EAC" w:rsidRDefault="00416B39" w:rsidP="00940EAC">
      <w:pPr>
        <w:rPr>
          <w:rFonts w:ascii="Times New Roman" w:eastAsia="SimSun" w:hAnsi="Times New Roman"/>
          <w:sz w:val="20"/>
          <w:szCs w:val="20"/>
        </w:rPr>
      </w:pPr>
      <w:bookmarkStart w:id="6" w:name="_Hlk189815398"/>
      <w:r>
        <w:rPr>
          <w:rFonts w:ascii="Times New Roman" w:eastAsia="SimSun" w:hAnsi="Times New Roman"/>
          <w:sz w:val="20"/>
          <w:szCs w:val="20"/>
        </w:rPr>
        <w:t xml:space="preserve">Based on </w:t>
      </w:r>
      <w:r w:rsidRPr="003D5A4C">
        <w:rPr>
          <w:rFonts w:ascii="Times New Roman" w:eastAsia="SimSun" w:hAnsi="Times New Roman"/>
          <w:sz w:val="20"/>
          <w:szCs w:val="20"/>
        </w:rPr>
        <w:t xml:space="preserve">the </w:t>
      </w:r>
      <w:r>
        <w:rPr>
          <w:rFonts w:ascii="Times New Roman" w:eastAsia="SimSun" w:hAnsi="Times New Roman"/>
          <w:sz w:val="20"/>
          <w:szCs w:val="20"/>
        </w:rPr>
        <w:t>contributions received in the previous</w:t>
      </w:r>
      <w:r w:rsidRPr="003D5A4C">
        <w:rPr>
          <w:rFonts w:ascii="Times New Roman" w:eastAsia="SimSun" w:hAnsi="Times New Roman"/>
          <w:sz w:val="20"/>
          <w:szCs w:val="20"/>
        </w:rPr>
        <w:t xml:space="preserve"> meeting</w:t>
      </w:r>
      <w:r>
        <w:rPr>
          <w:rFonts w:ascii="Times New Roman" w:eastAsia="SimSun" w:hAnsi="Times New Roman"/>
          <w:sz w:val="20"/>
          <w:szCs w:val="20"/>
        </w:rPr>
        <w:t>, these are the various levels at which UE performance feedback is desired by different companies:</w:t>
      </w:r>
    </w:p>
    <w:p w14:paraId="17B40D83" w14:textId="1664A8CF" w:rsidR="003B22C7" w:rsidRDefault="003B22C7" w:rsidP="00416B39">
      <w:pPr>
        <w:pStyle w:val="ListParagraph"/>
        <w:numPr>
          <w:ilvl w:val="0"/>
          <w:numId w:val="29"/>
        </w:numPr>
        <w:rPr>
          <w:lang w:eastAsia="en-US"/>
        </w:rPr>
      </w:pPr>
      <w:r>
        <w:rPr>
          <w:lang w:eastAsia="en-US"/>
        </w:rPr>
        <w:t xml:space="preserve">Per </w:t>
      </w:r>
      <w:r w:rsidR="00A675AE">
        <w:rPr>
          <w:lang w:eastAsia="en-US"/>
        </w:rPr>
        <w:t>S-NSSAI</w:t>
      </w:r>
      <w:r>
        <w:rPr>
          <w:lang w:eastAsia="en-US"/>
        </w:rPr>
        <w:t xml:space="preserve"> level</w:t>
      </w:r>
    </w:p>
    <w:p w14:paraId="7AA8CB72" w14:textId="0A346930" w:rsidR="00416B39" w:rsidRDefault="00416B39" w:rsidP="00416B39">
      <w:pPr>
        <w:pStyle w:val="ListParagraph"/>
        <w:numPr>
          <w:ilvl w:val="0"/>
          <w:numId w:val="29"/>
        </w:numPr>
        <w:rPr>
          <w:lang w:eastAsia="en-US"/>
        </w:rPr>
      </w:pPr>
      <w:r>
        <w:rPr>
          <w:lang w:eastAsia="en-US"/>
        </w:rPr>
        <w:t>Per PDU level</w:t>
      </w:r>
    </w:p>
    <w:p w14:paraId="6D5A3174" w14:textId="6964B730" w:rsidR="00416B39" w:rsidRDefault="00416B39" w:rsidP="00416B39">
      <w:pPr>
        <w:pStyle w:val="ListParagraph"/>
        <w:numPr>
          <w:ilvl w:val="0"/>
          <w:numId w:val="29"/>
        </w:numPr>
        <w:rPr>
          <w:lang w:eastAsia="en-US"/>
        </w:rPr>
      </w:pPr>
      <w:r>
        <w:rPr>
          <w:lang w:eastAsia="en-US"/>
        </w:rPr>
        <w:t>Per DRB level</w:t>
      </w:r>
    </w:p>
    <w:p w14:paraId="2A2047D6" w14:textId="2082B858" w:rsidR="0075301F" w:rsidRDefault="00416B39" w:rsidP="00416B39">
      <w:pPr>
        <w:pStyle w:val="ListParagraph"/>
        <w:numPr>
          <w:ilvl w:val="0"/>
          <w:numId w:val="29"/>
        </w:numPr>
        <w:rPr>
          <w:lang w:eastAsia="en-US"/>
        </w:rPr>
      </w:pPr>
      <w:r>
        <w:rPr>
          <w:lang w:eastAsia="en-US"/>
        </w:rPr>
        <w:t>Per QoS-flow level</w:t>
      </w:r>
    </w:p>
    <w:p w14:paraId="1420B11F" w14:textId="307521CA" w:rsidR="008E2BBB" w:rsidRDefault="008E2BBB" w:rsidP="006E2DB0">
      <w:pPr>
        <w:spacing w:after="180"/>
        <w:jc w:val="both"/>
        <w:rPr>
          <w:rFonts w:ascii="Times New Roman" w:eastAsia="SimSun" w:hAnsi="Times New Roman"/>
          <w:sz w:val="20"/>
          <w:szCs w:val="20"/>
        </w:rPr>
      </w:pPr>
      <w:r w:rsidRPr="008E2BBB">
        <w:rPr>
          <w:rFonts w:ascii="Times New Roman" w:eastAsia="SimSun" w:hAnsi="Times New Roman"/>
          <w:sz w:val="20"/>
          <w:szCs w:val="20"/>
        </w:rPr>
        <w:t xml:space="preserve">The companies have </w:t>
      </w:r>
      <w:r>
        <w:rPr>
          <w:rFonts w:ascii="Times New Roman" w:eastAsia="SimSun" w:hAnsi="Times New Roman"/>
          <w:sz w:val="20"/>
          <w:szCs w:val="20"/>
        </w:rPr>
        <w:t xml:space="preserve">explained why some </w:t>
      </w:r>
      <w:r w:rsidR="00114D9D">
        <w:rPr>
          <w:rFonts w:ascii="Times New Roman" w:eastAsia="SimSun" w:hAnsi="Times New Roman"/>
          <w:sz w:val="20"/>
          <w:szCs w:val="20"/>
        </w:rPr>
        <w:t xml:space="preserve">of these </w:t>
      </w:r>
      <w:r>
        <w:rPr>
          <w:rFonts w:ascii="Times New Roman" w:eastAsia="SimSun" w:hAnsi="Times New Roman"/>
          <w:sz w:val="20"/>
          <w:szCs w:val="20"/>
        </w:rPr>
        <w:t>granularities are not suitable for this use case. And many papers have highlighted the lack of clarity in the standard from SA5 on how the measurement</w:t>
      </w:r>
      <w:r w:rsidR="00D4401A">
        <w:rPr>
          <w:rFonts w:ascii="Times New Roman" w:eastAsia="SimSun" w:hAnsi="Times New Roman"/>
          <w:sz w:val="20"/>
          <w:szCs w:val="20"/>
        </w:rPr>
        <w:t xml:space="preserve">s mentioned in </w:t>
      </w:r>
      <w:r w:rsidR="00E84E2D">
        <w:rPr>
          <w:rFonts w:ascii="Times New Roman" w:eastAsia="SimSun" w:hAnsi="Times New Roman"/>
          <w:sz w:val="20"/>
          <w:szCs w:val="20"/>
        </w:rPr>
        <w:t>T</w:t>
      </w:r>
      <w:r w:rsidR="005D7690">
        <w:rPr>
          <w:rFonts w:ascii="Times New Roman" w:eastAsia="SimSun" w:hAnsi="Times New Roman"/>
          <w:sz w:val="20"/>
          <w:szCs w:val="20"/>
        </w:rPr>
        <w:t xml:space="preserve">S </w:t>
      </w:r>
      <w:r w:rsidR="00D4401A">
        <w:rPr>
          <w:rFonts w:ascii="Times New Roman" w:eastAsia="SimSun" w:hAnsi="Times New Roman"/>
          <w:sz w:val="20"/>
          <w:szCs w:val="20"/>
        </w:rPr>
        <w:t>28.558</w:t>
      </w:r>
      <w:r>
        <w:rPr>
          <w:rFonts w:ascii="Times New Roman" w:eastAsia="SimSun" w:hAnsi="Times New Roman"/>
          <w:sz w:val="20"/>
          <w:szCs w:val="20"/>
        </w:rPr>
        <w:t xml:space="preserve"> </w:t>
      </w:r>
      <w:r w:rsidR="006E2DB0">
        <w:rPr>
          <w:rFonts w:ascii="Times New Roman" w:eastAsia="SimSun" w:hAnsi="Times New Roman"/>
          <w:sz w:val="20"/>
          <w:szCs w:val="20"/>
        </w:rPr>
        <w:t>are computed, especially for Average DL/UL UE Throughput.</w:t>
      </w:r>
      <w:bookmarkEnd w:id="6"/>
      <w:r w:rsidR="006E2DB0">
        <w:rPr>
          <w:rFonts w:ascii="Times New Roman" w:eastAsia="SimSun" w:hAnsi="Times New Roman"/>
          <w:sz w:val="20"/>
          <w:szCs w:val="20"/>
        </w:rPr>
        <w:t xml:space="preserve"> </w:t>
      </w:r>
      <w:r w:rsidR="005D7690">
        <w:rPr>
          <w:rFonts w:ascii="Times New Roman" w:eastAsia="SimSun" w:hAnsi="Times New Roman"/>
          <w:sz w:val="20"/>
          <w:szCs w:val="20"/>
        </w:rPr>
        <w:t xml:space="preserve">This problem is very well exemplified </w:t>
      </w:r>
      <w:r w:rsidR="006E2DB0">
        <w:rPr>
          <w:rFonts w:ascii="Times New Roman" w:eastAsia="SimSun" w:hAnsi="Times New Roman"/>
          <w:sz w:val="20"/>
          <w:szCs w:val="20"/>
        </w:rPr>
        <w:t>in [</w:t>
      </w:r>
      <w:r w:rsidR="005D7690">
        <w:rPr>
          <w:rFonts w:ascii="Times New Roman" w:eastAsia="SimSun" w:hAnsi="Times New Roman"/>
          <w:sz w:val="20"/>
          <w:szCs w:val="20"/>
        </w:rPr>
        <w:t>4].</w:t>
      </w:r>
    </w:p>
    <w:p w14:paraId="650A2763" w14:textId="76C24FC5" w:rsidR="00D4401A" w:rsidRDefault="00D4401A" w:rsidP="008E2BBB">
      <w:pPr>
        <w:rPr>
          <w:rFonts w:ascii="Times New Roman" w:eastAsia="SimSun" w:hAnsi="Times New Roman"/>
          <w:b/>
          <w:bCs/>
          <w:sz w:val="20"/>
          <w:szCs w:val="20"/>
        </w:rPr>
      </w:pPr>
      <w:r w:rsidRPr="00D4401A">
        <w:rPr>
          <w:rFonts w:ascii="Times New Roman" w:eastAsia="SimSun" w:hAnsi="Times New Roman"/>
          <w:b/>
          <w:bCs/>
          <w:sz w:val="20"/>
          <w:szCs w:val="20"/>
        </w:rPr>
        <w:t>Observation 1: There is no consensus amongst the companies on the most suitable granularity of UE performance feedback from the target gNB to the source gNB.</w:t>
      </w:r>
    </w:p>
    <w:p w14:paraId="1B6ADAD7" w14:textId="77777777" w:rsidR="00D4401A" w:rsidRDefault="00D4401A" w:rsidP="008E2BBB">
      <w:pPr>
        <w:rPr>
          <w:rFonts w:ascii="Times New Roman" w:eastAsia="SimSun" w:hAnsi="Times New Roman"/>
          <w:b/>
          <w:bCs/>
          <w:sz w:val="20"/>
          <w:szCs w:val="20"/>
        </w:rPr>
      </w:pPr>
    </w:p>
    <w:p w14:paraId="47DAEAB7" w14:textId="6C977CBE" w:rsidR="00D4401A" w:rsidRDefault="00D4401A" w:rsidP="00D4401A">
      <w:pPr>
        <w:rPr>
          <w:rFonts w:ascii="Times New Roman" w:eastAsia="SimSun" w:hAnsi="Times New Roman"/>
          <w:b/>
          <w:bCs/>
          <w:sz w:val="20"/>
          <w:szCs w:val="20"/>
        </w:rPr>
      </w:pPr>
      <w:r w:rsidRPr="00D4401A">
        <w:rPr>
          <w:rFonts w:ascii="Times New Roman" w:eastAsia="SimSun" w:hAnsi="Times New Roman"/>
          <w:b/>
          <w:bCs/>
          <w:sz w:val="20"/>
          <w:szCs w:val="20"/>
        </w:rPr>
        <w:t xml:space="preserve">Observation </w:t>
      </w:r>
      <w:r>
        <w:rPr>
          <w:rFonts w:ascii="Times New Roman" w:eastAsia="SimSun" w:hAnsi="Times New Roman"/>
          <w:b/>
          <w:bCs/>
          <w:sz w:val="20"/>
          <w:szCs w:val="20"/>
        </w:rPr>
        <w:t>2</w:t>
      </w:r>
      <w:r w:rsidRPr="00D4401A">
        <w:rPr>
          <w:rFonts w:ascii="Times New Roman" w:eastAsia="SimSun" w:hAnsi="Times New Roman"/>
          <w:b/>
          <w:bCs/>
          <w:sz w:val="20"/>
          <w:szCs w:val="20"/>
        </w:rPr>
        <w:t xml:space="preserve">: There is </w:t>
      </w:r>
      <w:r>
        <w:rPr>
          <w:rFonts w:ascii="Times New Roman" w:eastAsia="SimSun" w:hAnsi="Times New Roman"/>
          <w:b/>
          <w:bCs/>
          <w:sz w:val="20"/>
          <w:szCs w:val="20"/>
        </w:rPr>
        <w:t xml:space="preserve">lack of clarity in the standard from SA5 on how some of the measurements mentioned in </w:t>
      </w:r>
      <w:r w:rsidR="005D7690">
        <w:rPr>
          <w:rFonts w:ascii="Times New Roman" w:eastAsia="SimSun" w:hAnsi="Times New Roman"/>
          <w:b/>
          <w:bCs/>
          <w:sz w:val="20"/>
          <w:szCs w:val="20"/>
        </w:rPr>
        <w:t xml:space="preserve">TS </w:t>
      </w:r>
      <w:r>
        <w:rPr>
          <w:rFonts w:ascii="Times New Roman" w:eastAsia="SimSun" w:hAnsi="Times New Roman"/>
          <w:b/>
          <w:bCs/>
          <w:sz w:val="20"/>
          <w:szCs w:val="20"/>
        </w:rPr>
        <w:t xml:space="preserve">28.558 </w:t>
      </w:r>
      <w:r w:rsidR="00D52469">
        <w:rPr>
          <w:rFonts w:ascii="Times New Roman" w:eastAsia="SimSun" w:hAnsi="Times New Roman"/>
          <w:b/>
          <w:bCs/>
          <w:sz w:val="20"/>
          <w:szCs w:val="20"/>
        </w:rPr>
        <w:t>are</w:t>
      </w:r>
      <w:r>
        <w:rPr>
          <w:rFonts w:ascii="Times New Roman" w:eastAsia="SimSun" w:hAnsi="Times New Roman"/>
          <w:b/>
          <w:bCs/>
          <w:sz w:val="20"/>
          <w:szCs w:val="20"/>
        </w:rPr>
        <w:t xml:space="preserve"> computed.</w:t>
      </w:r>
    </w:p>
    <w:p w14:paraId="3D0E34C2" w14:textId="77777777" w:rsidR="00B839B5" w:rsidRDefault="00B839B5" w:rsidP="00D4401A">
      <w:pPr>
        <w:rPr>
          <w:rFonts w:ascii="Times New Roman" w:eastAsia="SimSun" w:hAnsi="Times New Roman"/>
          <w:b/>
          <w:bCs/>
          <w:sz w:val="20"/>
          <w:szCs w:val="20"/>
        </w:rPr>
      </w:pPr>
    </w:p>
    <w:p w14:paraId="272279D6" w14:textId="0D9B8E58" w:rsidR="00B839B5" w:rsidRDefault="00B839B5" w:rsidP="00B839B5">
      <w:pPr>
        <w:rPr>
          <w:rFonts w:ascii="Times New Roman" w:eastAsia="SimSun" w:hAnsi="Times New Roman"/>
          <w:sz w:val="20"/>
          <w:szCs w:val="20"/>
        </w:rPr>
      </w:pPr>
      <w:r>
        <w:rPr>
          <w:rFonts w:ascii="Times New Roman" w:eastAsia="SimSun" w:hAnsi="Times New Roman"/>
          <w:sz w:val="20"/>
          <w:szCs w:val="20"/>
        </w:rPr>
        <w:t>Given this, we propose adding a new IE in the Data Collection Request which gives the flexibility of setting the desired granularity for the requested UE performance data.</w:t>
      </w:r>
    </w:p>
    <w:p w14:paraId="6793AB60" w14:textId="77777777" w:rsidR="00B839B5" w:rsidRDefault="00B839B5" w:rsidP="00D4401A">
      <w:pPr>
        <w:rPr>
          <w:rFonts w:ascii="Times New Roman" w:eastAsia="SimSun" w:hAnsi="Times New Roman"/>
          <w:b/>
          <w:bCs/>
          <w:sz w:val="20"/>
          <w:szCs w:val="20"/>
        </w:rPr>
      </w:pPr>
    </w:p>
    <w:p w14:paraId="189FF29B" w14:textId="182A122F" w:rsidR="00B839B5" w:rsidRPr="00D4401A" w:rsidRDefault="00B839B5" w:rsidP="00D4401A">
      <w:pPr>
        <w:rPr>
          <w:rFonts w:ascii="Times New Roman" w:eastAsia="SimSun" w:hAnsi="Times New Roman"/>
          <w:b/>
          <w:bCs/>
          <w:sz w:val="20"/>
          <w:szCs w:val="20"/>
        </w:rPr>
      </w:pPr>
      <w:r>
        <w:rPr>
          <w:rFonts w:ascii="Times New Roman" w:eastAsia="SimSun" w:hAnsi="Times New Roman"/>
          <w:b/>
          <w:bCs/>
          <w:sz w:val="20"/>
          <w:szCs w:val="20"/>
        </w:rPr>
        <w:t>Proposal 1: Adding a new IE in the Data Collection Request which gives the flexibility of setting the desired granularity for the requested UE performance data.</w:t>
      </w:r>
    </w:p>
    <w:p w14:paraId="37C2D10E" w14:textId="77777777" w:rsidR="00D4401A" w:rsidRPr="00D4401A" w:rsidRDefault="00D4401A" w:rsidP="008E2BBB">
      <w:pPr>
        <w:rPr>
          <w:rFonts w:ascii="Times New Roman" w:eastAsia="SimSun" w:hAnsi="Times New Roman"/>
          <w:b/>
          <w:bCs/>
          <w:sz w:val="20"/>
          <w:szCs w:val="20"/>
        </w:rPr>
      </w:pPr>
    </w:p>
    <w:p w14:paraId="12627DC4" w14:textId="6E3AD4E6" w:rsidR="00BA5FFC" w:rsidRDefault="00BA5FFC" w:rsidP="00BA5FFC">
      <w:pPr>
        <w:pStyle w:val="Heading2"/>
      </w:pPr>
      <w:r>
        <w:t>Data Collection Request</w:t>
      </w:r>
    </w:p>
    <w:p w14:paraId="585C1480" w14:textId="681262D8" w:rsidR="0090146C" w:rsidRPr="00D97E71" w:rsidRDefault="00B3548C" w:rsidP="0090146C">
      <w:pPr>
        <w:spacing w:after="180"/>
        <w:jc w:val="both"/>
        <w:rPr>
          <w:rFonts w:ascii="Times New Roman" w:eastAsia="SimSun" w:hAnsi="Times New Roman"/>
          <w:vanish/>
          <w:sz w:val="20"/>
          <w:szCs w:val="20"/>
          <w:specVanish/>
        </w:rPr>
      </w:pPr>
      <w:r w:rsidRPr="0090146C">
        <w:rPr>
          <w:rFonts w:ascii="Times New Roman" w:eastAsia="SimSun" w:hAnsi="Times New Roman"/>
          <w:sz w:val="20"/>
          <w:szCs w:val="20"/>
        </w:rPr>
        <w:t>In Data Collection Request (Section 9.1.3.26</w:t>
      </w:r>
      <w:r w:rsidR="0090146C">
        <w:rPr>
          <w:rFonts w:ascii="Times New Roman" w:eastAsia="SimSun" w:hAnsi="Times New Roman"/>
          <w:sz w:val="20"/>
          <w:szCs w:val="20"/>
        </w:rPr>
        <w:t xml:space="preserve"> i</w:t>
      </w:r>
      <w:r w:rsidRPr="0090146C">
        <w:rPr>
          <w:rFonts w:ascii="Times New Roman" w:eastAsia="SimSun" w:hAnsi="Times New Roman"/>
          <w:sz w:val="20"/>
          <w:szCs w:val="20"/>
        </w:rPr>
        <w:t>n 3</w:t>
      </w:r>
      <w:r w:rsidR="0090146C" w:rsidRPr="0090146C">
        <w:rPr>
          <w:rFonts w:ascii="Times New Roman" w:eastAsia="SimSun" w:hAnsi="Times New Roman"/>
          <w:sz w:val="20"/>
          <w:szCs w:val="20"/>
        </w:rPr>
        <w:t>8.423),</w:t>
      </w:r>
      <w:r w:rsidR="00431E21">
        <w:rPr>
          <w:rFonts w:ascii="Times New Roman" w:eastAsia="SimSun" w:hAnsi="Times New Roman"/>
          <w:sz w:val="20"/>
          <w:szCs w:val="20"/>
        </w:rPr>
        <w:t xml:space="preserve"> the</w:t>
      </w:r>
      <w:r w:rsidR="0090146C" w:rsidRPr="0090146C">
        <w:rPr>
          <w:rFonts w:ascii="Times New Roman" w:eastAsia="SimSun" w:hAnsi="Times New Roman"/>
          <w:sz w:val="20"/>
          <w:szCs w:val="20"/>
        </w:rPr>
        <w:t xml:space="preserve"> </w:t>
      </w:r>
      <w:r w:rsidR="0090146C" w:rsidRPr="00BF4931">
        <w:rPr>
          <w:rFonts w:ascii="Times New Roman" w:eastAsia="SimSun" w:hAnsi="Times New Roman"/>
          <w:i/>
          <w:iCs/>
          <w:sz w:val="20"/>
          <w:szCs w:val="20"/>
        </w:rPr>
        <w:t>Report Characteristics for Data Collection</w:t>
      </w:r>
      <w:r w:rsidR="0090146C" w:rsidRPr="0090146C">
        <w:rPr>
          <w:rFonts w:ascii="Times New Roman" w:eastAsia="SimSun" w:hAnsi="Times New Roman"/>
          <w:sz w:val="20"/>
          <w:szCs w:val="20"/>
        </w:rPr>
        <w:t xml:space="preserve"> IE has been defined as a 32-bit str</w:t>
      </w:r>
      <w:r w:rsidR="0090146C">
        <w:rPr>
          <w:rFonts w:ascii="Times New Roman" w:eastAsia="SimSun" w:hAnsi="Times New Roman"/>
          <w:sz w:val="20"/>
          <w:szCs w:val="20"/>
        </w:rPr>
        <w:t>i</w:t>
      </w:r>
      <w:r w:rsidR="0090146C" w:rsidRPr="0090146C">
        <w:rPr>
          <w:rFonts w:ascii="Times New Roman" w:eastAsia="SimSun" w:hAnsi="Times New Roman"/>
          <w:sz w:val="20"/>
          <w:szCs w:val="20"/>
        </w:rPr>
        <w:t>ng</w:t>
      </w:r>
      <w:r w:rsidR="0090146C">
        <w:rPr>
          <w:rFonts w:ascii="Times New Roman" w:eastAsia="SimSun" w:hAnsi="Times New Roman"/>
          <w:sz w:val="20"/>
          <w:szCs w:val="20"/>
        </w:rPr>
        <w:t>, and the bitmap</w:t>
      </w:r>
      <w:r w:rsidR="00431E21">
        <w:rPr>
          <w:rFonts w:ascii="Times New Roman" w:eastAsia="SimSun" w:hAnsi="Times New Roman"/>
          <w:sz w:val="20"/>
          <w:szCs w:val="20"/>
        </w:rPr>
        <w:t xml:space="preserve">, </w:t>
      </w:r>
      <w:r w:rsidR="0090146C">
        <w:rPr>
          <w:rFonts w:ascii="Times New Roman" w:eastAsia="SimSun" w:hAnsi="Times New Roman"/>
          <w:sz w:val="20"/>
          <w:szCs w:val="20"/>
        </w:rPr>
        <w:t>set by the source NG RAN node</w:t>
      </w:r>
      <w:r w:rsidR="00431E21">
        <w:rPr>
          <w:rFonts w:ascii="Times New Roman" w:eastAsia="SimSun" w:hAnsi="Times New Roman"/>
          <w:sz w:val="20"/>
          <w:szCs w:val="20"/>
        </w:rPr>
        <w:t>,</w:t>
      </w:r>
      <w:r w:rsidR="0090146C">
        <w:rPr>
          <w:rFonts w:ascii="Times New Roman" w:eastAsia="SimSun" w:hAnsi="Times New Roman"/>
          <w:sz w:val="20"/>
          <w:szCs w:val="20"/>
        </w:rPr>
        <w:t xml:space="preserve"> indicates to the target NG RAN node which measurements are required</w:t>
      </w:r>
      <w:r w:rsidR="00077924">
        <w:rPr>
          <w:rFonts w:ascii="Times New Roman" w:eastAsia="SimSun" w:hAnsi="Times New Roman"/>
          <w:sz w:val="20"/>
          <w:szCs w:val="20"/>
        </w:rPr>
        <w:t xml:space="preserve"> [3]</w:t>
      </w:r>
      <w:r w:rsidR="0090146C">
        <w:rPr>
          <w:rFonts w:ascii="Times New Roman" w:eastAsia="SimSun" w:hAnsi="Times New Roman"/>
          <w:sz w:val="20"/>
          <w:szCs w:val="20"/>
        </w:rPr>
        <w:t>. In the current standard, these metrics are defined at the per cell granularity</w:t>
      </w:r>
      <w:r w:rsidR="00FD0197">
        <w:rPr>
          <w:rFonts w:ascii="Times New Roman" w:eastAsia="SimSun" w:hAnsi="Times New Roman"/>
          <w:sz w:val="20"/>
          <w:szCs w:val="20"/>
        </w:rPr>
        <w:t xml:space="preserve"> by default</w:t>
      </w:r>
      <w:r w:rsidR="0090146C">
        <w:rPr>
          <w:rFonts w:ascii="Times New Roman" w:eastAsia="SimSun" w:hAnsi="Times New Roman"/>
          <w:sz w:val="20"/>
          <w:szCs w:val="20"/>
        </w:rPr>
        <w:t>. As of now, nine bits have been identified as shown in the figure below:</w:t>
      </w:r>
    </w:p>
    <w:p w14:paraId="06231A76" w14:textId="77777777" w:rsidR="00E20403" w:rsidRDefault="00D97E71" w:rsidP="0090146C">
      <w:pPr>
        <w:spacing w:after="180"/>
        <w:jc w:val="center"/>
        <w:rPr>
          <w:rFonts w:ascii="Times New Roman" w:eastAsia="SimSun" w:hAnsi="Times New Roman"/>
          <w:noProof/>
          <w:sz w:val="20"/>
          <w:szCs w:val="20"/>
        </w:rPr>
      </w:pPr>
      <w:r>
        <w:rPr>
          <w:rFonts w:ascii="Times New Roman" w:eastAsia="SimSun" w:hAnsi="Times New Roman"/>
          <w:noProof/>
          <w:sz w:val="20"/>
          <w:szCs w:val="20"/>
        </w:rPr>
        <w:t xml:space="preserve"> </w:t>
      </w:r>
    </w:p>
    <w:p w14:paraId="288810D9" w14:textId="08357701" w:rsidR="0090146C" w:rsidRDefault="0090146C" w:rsidP="0090146C">
      <w:pPr>
        <w:spacing w:after="180"/>
        <w:jc w:val="center"/>
        <w:rPr>
          <w:rFonts w:ascii="Times New Roman" w:eastAsia="SimSun" w:hAnsi="Times New Roman"/>
          <w:sz w:val="20"/>
          <w:szCs w:val="20"/>
        </w:rPr>
      </w:pPr>
      <w:r w:rsidRPr="0090146C">
        <w:rPr>
          <w:rFonts w:ascii="Times New Roman" w:eastAsia="SimSun" w:hAnsi="Times New Roman"/>
          <w:noProof/>
          <w:sz w:val="20"/>
          <w:szCs w:val="20"/>
        </w:rPr>
        <w:lastRenderedPageBreak/>
        <w:drawing>
          <wp:inline distT="0" distB="0" distL="0" distR="0" wp14:anchorId="313784AF" wp14:editId="4106961A">
            <wp:extent cx="6425351" cy="3599459"/>
            <wp:effectExtent l="0" t="0" r="0" b="1270"/>
            <wp:docPr id="1950582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582305" name=""/>
                    <pic:cNvPicPr/>
                  </pic:nvPicPr>
                  <pic:blipFill>
                    <a:blip r:embed="rId12"/>
                    <a:stretch>
                      <a:fillRect/>
                    </a:stretch>
                  </pic:blipFill>
                  <pic:spPr>
                    <a:xfrm>
                      <a:off x="0" y="0"/>
                      <a:ext cx="6425351" cy="3599459"/>
                    </a:xfrm>
                    <a:prstGeom prst="rect">
                      <a:avLst/>
                    </a:prstGeom>
                  </pic:spPr>
                </pic:pic>
              </a:graphicData>
            </a:graphic>
          </wp:inline>
        </w:drawing>
      </w:r>
    </w:p>
    <w:p w14:paraId="56AD2B85" w14:textId="77777777" w:rsidR="001B1403" w:rsidRDefault="001B1403" w:rsidP="0090146C">
      <w:pPr>
        <w:spacing w:after="180"/>
        <w:jc w:val="center"/>
        <w:rPr>
          <w:rFonts w:ascii="Times New Roman" w:eastAsia="SimSun" w:hAnsi="Times New Roman"/>
          <w:sz w:val="20"/>
          <w:szCs w:val="20"/>
        </w:rPr>
      </w:pPr>
    </w:p>
    <w:p w14:paraId="13C03716" w14:textId="546DA622" w:rsidR="00416B39" w:rsidRDefault="0090146C" w:rsidP="0090146C">
      <w:pPr>
        <w:spacing w:after="180"/>
        <w:jc w:val="both"/>
        <w:rPr>
          <w:rFonts w:ascii="Times New Roman" w:eastAsia="SimSun" w:hAnsi="Times New Roman"/>
          <w:sz w:val="20"/>
          <w:szCs w:val="20"/>
        </w:rPr>
      </w:pPr>
      <w:r>
        <w:rPr>
          <w:rFonts w:ascii="Times New Roman" w:eastAsia="SimSun" w:hAnsi="Times New Roman"/>
          <w:sz w:val="20"/>
          <w:szCs w:val="20"/>
        </w:rPr>
        <w:t>It is assumed that further bits will be identified to represent the new metrics or pre-existing metrics of different granularities</w:t>
      </w:r>
      <w:r w:rsidR="00BF4931">
        <w:rPr>
          <w:rFonts w:ascii="Times New Roman" w:eastAsia="SimSun" w:hAnsi="Times New Roman"/>
          <w:sz w:val="20"/>
          <w:szCs w:val="20"/>
        </w:rPr>
        <w:t xml:space="preserve"> to represent the requirements of the use cases like Network Slicing and Capacity and Coverage Optimization and future use cases</w:t>
      </w:r>
      <w:r>
        <w:rPr>
          <w:rFonts w:ascii="Times New Roman" w:eastAsia="SimSun" w:hAnsi="Times New Roman"/>
          <w:sz w:val="20"/>
          <w:szCs w:val="20"/>
        </w:rPr>
        <w:t xml:space="preserve">. </w:t>
      </w:r>
      <w:r w:rsidR="00416B39">
        <w:rPr>
          <w:rFonts w:ascii="Times New Roman" w:eastAsia="SimSun" w:hAnsi="Times New Roman"/>
          <w:sz w:val="20"/>
          <w:szCs w:val="20"/>
        </w:rPr>
        <w:t>However, we feel that using a bitmap</w:t>
      </w:r>
      <w:r w:rsidR="00A675AE">
        <w:rPr>
          <w:rFonts w:ascii="Times New Roman" w:eastAsia="SimSun" w:hAnsi="Times New Roman"/>
          <w:sz w:val="20"/>
          <w:szCs w:val="20"/>
        </w:rPr>
        <w:t xml:space="preserve"> (based on legacy procedures)</w:t>
      </w:r>
      <w:r w:rsidR="00416B39">
        <w:rPr>
          <w:rFonts w:ascii="Times New Roman" w:eastAsia="SimSun" w:hAnsi="Times New Roman"/>
          <w:sz w:val="20"/>
          <w:szCs w:val="20"/>
        </w:rPr>
        <w:t xml:space="preserve"> can become limiting when many more AIML</w:t>
      </w:r>
      <w:r w:rsidR="00114D9D">
        <w:rPr>
          <w:rFonts w:ascii="Times New Roman" w:eastAsia="SimSun" w:hAnsi="Times New Roman"/>
          <w:sz w:val="20"/>
          <w:szCs w:val="20"/>
        </w:rPr>
        <w:t>-</w:t>
      </w:r>
      <w:r w:rsidR="00416B39">
        <w:rPr>
          <w:rFonts w:ascii="Times New Roman" w:eastAsia="SimSun" w:hAnsi="Times New Roman"/>
          <w:sz w:val="20"/>
          <w:szCs w:val="20"/>
        </w:rPr>
        <w:t>based use cases might be supported, and the number of metrics to be exchanged between target and source nodes</w:t>
      </w:r>
      <w:r w:rsidR="002701E3">
        <w:rPr>
          <w:rFonts w:ascii="Times New Roman" w:eastAsia="SimSun" w:hAnsi="Times New Roman"/>
          <w:sz w:val="20"/>
          <w:szCs w:val="20"/>
        </w:rPr>
        <w:t xml:space="preserve"> might become very large.</w:t>
      </w:r>
    </w:p>
    <w:p w14:paraId="61997D56" w14:textId="42A62E55" w:rsidR="002701E3" w:rsidRDefault="006B02DF" w:rsidP="0090146C">
      <w:pPr>
        <w:spacing w:after="180"/>
        <w:jc w:val="both"/>
        <w:rPr>
          <w:rFonts w:ascii="Times New Roman" w:eastAsia="SimSun" w:hAnsi="Times New Roman"/>
          <w:sz w:val="20"/>
          <w:szCs w:val="20"/>
        </w:rPr>
      </w:pPr>
      <w:r>
        <w:rPr>
          <w:rFonts w:ascii="Times New Roman" w:eastAsia="SimSun" w:hAnsi="Times New Roman"/>
          <w:sz w:val="20"/>
          <w:szCs w:val="20"/>
        </w:rPr>
        <w:t>The</w:t>
      </w:r>
      <w:r w:rsidR="002701E3">
        <w:rPr>
          <w:rFonts w:ascii="Times New Roman" w:eastAsia="SimSun" w:hAnsi="Times New Roman"/>
          <w:sz w:val="20"/>
          <w:szCs w:val="20"/>
        </w:rPr>
        <w:t xml:space="preserve"> problem statement </w:t>
      </w:r>
      <w:r>
        <w:rPr>
          <w:rFonts w:ascii="Times New Roman" w:eastAsia="SimSun" w:hAnsi="Times New Roman"/>
          <w:sz w:val="20"/>
          <w:szCs w:val="20"/>
        </w:rPr>
        <w:t xml:space="preserve">can </w:t>
      </w:r>
      <w:r w:rsidR="00114D9D">
        <w:rPr>
          <w:rFonts w:ascii="Times New Roman" w:eastAsia="SimSun" w:hAnsi="Times New Roman"/>
          <w:sz w:val="20"/>
          <w:szCs w:val="20"/>
        </w:rPr>
        <w:t xml:space="preserve">therefore </w:t>
      </w:r>
      <w:r>
        <w:rPr>
          <w:rFonts w:ascii="Times New Roman" w:eastAsia="SimSun" w:hAnsi="Times New Roman"/>
          <w:sz w:val="20"/>
          <w:szCs w:val="20"/>
        </w:rPr>
        <w:t>be summarized as</w:t>
      </w:r>
      <w:r w:rsidR="002701E3">
        <w:rPr>
          <w:rFonts w:ascii="Times New Roman" w:eastAsia="SimSun" w:hAnsi="Times New Roman"/>
          <w:sz w:val="20"/>
          <w:szCs w:val="20"/>
        </w:rPr>
        <w:t>:</w:t>
      </w:r>
    </w:p>
    <w:p w14:paraId="35E300BE" w14:textId="59D66CA6" w:rsidR="002701E3" w:rsidRDefault="002701E3" w:rsidP="002701E3">
      <w:pPr>
        <w:pStyle w:val="ListParagraph"/>
        <w:numPr>
          <w:ilvl w:val="0"/>
          <w:numId w:val="30"/>
        </w:numPr>
        <w:jc w:val="both"/>
      </w:pPr>
      <w:r>
        <w:t>There is no consensus among companies on the granularity of UE performance feedback</w:t>
      </w:r>
      <w:r w:rsidR="00114D9D">
        <w:t xml:space="preserve"> </w:t>
      </w:r>
    </w:p>
    <w:p w14:paraId="5CCB5CAE" w14:textId="6590B580" w:rsidR="002701E3" w:rsidRPr="002701E3" w:rsidRDefault="002701E3" w:rsidP="002701E3">
      <w:pPr>
        <w:pStyle w:val="ListParagraph"/>
        <w:numPr>
          <w:ilvl w:val="0"/>
          <w:numId w:val="30"/>
        </w:numPr>
        <w:jc w:val="both"/>
      </w:pPr>
      <w:r>
        <w:t xml:space="preserve">The Report Characteristic for Data Collection is limited to </w:t>
      </w:r>
      <w:r w:rsidR="00114D9D">
        <w:t xml:space="preserve">only </w:t>
      </w:r>
      <w:r>
        <w:t>32 measurements that can be sent from target node to the source node.</w:t>
      </w:r>
    </w:p>
    <w:p w14:paraId="27D0BD92" w14:textId="720F4151" w:rsidR="00D966D5" w:rsidRDefault="002701E3" w:rsidP="0090146C">
      <w:pPr>
        <w:spacing w:after="180"/>
        <w:jc w:val="both"/>
        <w:rPr>
          <w:rFonts w:ascii="Times New Roman" w:eastAsia="SimSun" w:hAnsi="Times New Roman"/>
          <w:sz w:val="20"/>
          <w:szCs w:val="20"/>
        </w:rPr>
      </w:pPr>
      <w:r>
        <w:rPr>
          <w:rFonts w:ascii="Times New Roman" w:eastAsia="SimSun" w:hAnsi="Times New Roman"/>
          <w:sz w:val="20"/>
          <w:szCs w:val="20"/>
        </w:rPr>
        <w:t xml:space="preserve">To address </w:t>
      </w:r>
      <w:r w:rsidR="001B1403">
        <w:rPr>
          <w:rFonts w:ascii="Times New Roman" w:eastAsia="SimSun" w:hAnsi="Times New Roman"/>
          <w:sz w:val="20"/>
          <w:szCs w:val="20"/>
        </w:rPr>
        <w:t>the first</w:t>
      </w:r>
      <w:r>
        <w:rPr>
          <w:rFonts w:ascii="Times New Roman" w:eastAsia="SimSun" w:hAnsi="Times New Roman"/>
          <w:sz w:val="20"/>
          <w:szCs w:val="20"/>
        </w:rPr>
        <w:t xml:space="preserve"> issue, we</w:t>
      </w:r>
      <w:r w:rsidR="00BF4931">
        <w:rPr>
          <w:rFonts w:ascii="Times New Roman" w:eastAsia="SimSun" w:hAnsi="Times New Roman"/>
          <w:sz w:val="20"/>
          <w:szCs w:val="20"/>
        </w:rPr>
        <w:t xml:space="preserve"> propose the </w:t>
      </w:r>
      <w:r>
        <w:rPr>
          <w:rFonts w:ascii="Times New Roman" w:eastAsia="SimSun" w:hAnsi="Times New Roman"/>
          <w:sz w:val="20"/>
          <w:szCs w:val="20"/>
        </w:rPr>
        <w:t>introduction of a filter IE, which will provide the flexibility in</w:t>
      </w:r>
      <w:r w:rsidR="00BF4931">
        <w:rPr>
          <w:rFonts w:ascii="Times New Roman" w:eastAsia="SimSun" w:hAnsi="Times New Roman"/>
          <w:sz w:val="20"/>
          <w:szCs w:val="20"/>
        </w:rPr>
        <w:t xml:space="preserve"> the reporting procedure. This filter will identify the granularity at which the performance metrics need to be reported by NG-RAN node</w:t>
      </w:r>
      <w:r w:rsidR="00BF4931" w:rsidRPr="00BF4931">
        <w:rPr>
          <w:rFonts w:ascii="Times New Roman" w:eastAsia="SimSun" w:hAnsi="Times New Roman"/>
          <w:sz w:val="20"/>
          <w:szCs w:val="20"/>
          <w:vertAlign w:val="subscript"/>
        </w:rPr>
        <w:t>2</w:t>
      </w:r>
      <w:r w:rsidR="00BF4931">
        <w:rPr>
          <w:rFonts w:ascii="Times New Roman" w:eastAsia="SimSun" w:hAnsi="Times New Roman"/>
          <w:sz w:val="20"/>
          <w:szCs w:val="20"/>
        </w:rPr>
        <w:t xml:space="preserve"> </w:t>
      </w:r>
      <w:r>
        <w:rPr>
          <w:rFonts w:ascii="Times New Roman" w:eastAsia="SimSun" w:hAnsi="Times New Roman"/>
          <w:sz w:val="20"/>
          <w:szCs w:val="20"/>
        </w:rPr>
        <w:t>when it receives the Data Collection Request from NG-RAN node</w:t>
      </w:r>
      <w:r>
        <w:rPr>
          <w:rFonts w:ascii="Times New Roman" w:eastAsia="SimSun" w:hAnsi="Times New Roman"/>
          <w:sz w:val="20"/>
          <w:szCs w:val="20"/>
          <w:vertAlign w:val="subscript"/>
        </w:rPr>
        <w:t>1</w:t>
      </w:r>
      <w:r>
        <w:rPr>
          <w:rFonts w:ascii="Times New Roman" w:eastAsia="SimSun" w:hAnsi="Times New Roman"/>
          <w:sz w:val="20"/>
          <w:szCs w:val="20"/>
        </w:rPr>
        <w:t>.</w:t>
      </w:r>
      <w:r w:rsidR="00E20403">
        <w:rPr>
          <w:rFonts w:ascii="Times New Roman" w:eastAsia="SimSun" w:hAnsi="Times New Roman"/>
          <w:sz w:val="20"/>
          <w:szCs w:val="20"/>
        </w:rPr>
        <w:t xml:space="preserve"> </w:t>
      </w:r>
      <w:r w:rsidR="00BF4931">
        <w:rPr>
          <w:rFonts w:ascii="Times New Roman" w:eastAsia="SimSun" w:hAnsi="Times New Roman"/>
          <w:sz w:val="20"/>
          <w:szCs w:val="20"/>
        </w:rPr>
        <w:t xml:space="preserve">The filter </w:t>
      </w:r>
      <w:r w:rsidR="00D966D5">
        <w:rPr>
          <w:rFonts w:ascii="Times New Roman" w:eastAsia="SimSun" w:hAnsi="Times New Roman"/>
          <w:sz w:val="20"/>
          <w:szCs w:val="20"/>
        </w:rPr>
        <w:t>values</w:t>
      </w:r>
      <w:r w:rsidR="00BF4931">
        <w:rPr>
          <w:rFonts w:ascii="Times New Roman" w:eastAsia="SimSun" w:hAnsi="Times New Roman"/>
          <w:sz w:val="20"/>
          <w:szCs w:val="20"/>
        </w:rPr>
        <w:t xml:space="preserve"> </w:t>
      </w:r>
      <w:r>
        <w:rPr>
          <w:rFonts w:ascii="Times New Roman" w:eastAsia="SimSun" w:hAnsi="Times New Roman"/>
          <w:sz w:val="20"/>
          <w:szCs w:val="20"/>
        </w:rPr>
        <w:t>can</w:t>
      </w:r>
      <w:r w:rsidR="00BF4931">
        <w:rPr>
          <w:rFonts w:ascii="Times New Roman" w:eastAsia="SimSun" w:hAnsi="Times New Roman"/>
          <w:sz w:val="20"/>
          <w:szCs w:val="20"/>
        </w:rPr>
        <w:t xml:space="preserve"> be what has </w:t>
      </w:r>
      <w:r w:rsidR="00D966D5">
        <w:rPr>
          <w:rFonts w:ascii="Times New Roman" w:eastAsia="SimSun" w:hAnsi="Times New Roman"/>
          <w:sz w:val="20"/>
          <w:szCs w:val="20"/>
        </w:rPr>
        <w:t xml:space="preserve">already </w:t>
      </w:r>
      <w:r w:rsidR="00BF4931">
        <w:rPr>
          <w:rFonts w:ascii="Times New Roman" w:eastAsia="SimSun" w:hAnsi="Times New Roman"/>
          <w:sz w:val="20"/>
          <w:szCs w:val="20"/>
        </w:rPr>
        <w:t>been defined and supported in 28.558.</w:t>
      </w:r>
      <w:r>
        <w:rPr>
          <w:rFonts w:ascii="Times New Roman" w:eastAsia="SimSun" w:hAnsi="Times New Roman"/>
          <w:sz w:val="20"/>
          <w:szCs w:val="20"/>
        </w:rPr>
        <w:t xml:space="preserve"> This is an optional field, and if not set, the default granularity of per-cell level measurement will continue to be supported.</w:t>
      </w:r>
      <w:r w:rsidR="00BF4931">
        <w:rPr>
          <w:rFonts w:ascii="Times New Roman" w:eastAsia="SimSun" w:hAnsi="Times New Roman"/>
          <w:sz w:val="20"/>
          <w:szCs w:val="20"/>
        </w:rPr>
        <w:t xml:space="preserve"> </w:t>
      </w:r>
    </w:p>
    <w:p w14:paraId="70E1AD66" w14:textId="38502030" w:rsidR="00D966D5" w:rsidRPr="000B773D" w:rsidRDefault="00D966D5" w:rsidP="000B773D">
      <w:pPr>
        <w:pStyle w:val="Proposal"/>
        <w:numPr>
          <w:ilvl w:val="0"/>
          <w:numId w:val="16"/>
        </w:numPr>
        <w:rPr>
          <w:rFonts w:cs="Arial"/>
        </w:rPr>
      </w:pPr>
      <w:r w:rsidRPr="000B773D">
        <w:rPr>
          <w:rFonts w:ascii="Times New Roman" w:eastAsia="SimSun" w:hAnsi="Times New Roman"/>
        </w:rPr>
        <w:t>We propose a new IE to be added to the Data Collection Procedure for the purpose of selecting different filter/</w:t>
      </w:r>
      <w:r w:rsidR="000B773D" w:rsidRPr="000B773D">
        <w:rPr>
          <w:rFonts w:ascii="Times New Roman" w:eastAsia="SimSun" w:hAnsi="Times New Roman"/>
        </w:rPr>
        <w:t>sub</w:t>
      </w:r>
      <w:r w:rsidR="000B773D">
        <w:rPr>
          <w:rFonts w:ascii="Times New Roman" w:eastAsia="SimSun" w:hAnsi="Times New Roman"/>
        </w:rPr>
        <w:t>-</w:t>
      </w:r>
      <w:r w:rsidR="000B773D" w:rsidRPr="000B773D">
        <w:rPr>
          <w:rFonts w:ascii="Times New Roman" w:eastAsia="SimSun" w:hAnsi="Times New Roman"/>
        </w:rPr>
        <w:t>counters</w:t>
      </w:r>
      <w:r w:rsidRPr="000B773D">
        <w:rPr>
          <w:rFonts w:ascii="Times New Roman" w:eastAsia="SimSun" w:hAnsi="Times New Roman"/>
        </w:rPr>
        <w:t xml:space="preserve"> for the UE measurements mentioned in </w:t>
      </w:r>
      <w:r w:rsidRPr="000B773D">
        <w:rPr>
          <w:rFonts w:ascii="Times New Roman" w:eastAsia="SimSun" w:hAnsi="Times New Roman"/>
          <w:i/>
          <w:iCs/>
        </w:rPr>
        <w:t>Report Characteristics for Data Collection.</w:t>
      </w:r>
    </w:p>
    <w:p w14:paraId="7CF60CD3" w14:textId="0E85BA89" w:rsidR="00E20403" w:rsidRDefault="001B1403" w:rsidP="0090146C">
      <w:pPr>
        <w:spacing w:after="180"/>
        <w:jc w:val="both"/>
        <w:rPr>
          <w:rFonts w:ascii="Times New Roman" w:eastAsia="SimSun" w:hAnsi="Times New Roman"/>
          <w:sz w:val="20"/>
          <w:szCs w:val="20"/>
        </w:rPr>
      </w:pPr>
      <w:r>
        <w:rPr>
          <w:rFonts w:ascii="Times New Roman" w:eastAsia="SimSun" w:hAnsi="Times New Roman"/>
          <w:sz w:val="20"/>
          <w:szCs w:val="20"/>
        </w:rPr>
        <w:t xml:space="preserve">To address the second issue, </w:t>
      </w:r>
      <w:r w:rsidR="00E95F22">
        <w:rPr>
          <w:rFonts w:ascii="Times New Roman" w:eastAsia="SimSun" w:hAnsi="Times New Roman"/>
          <w:sz w:val="20"/>
          <w:szCs w:val="20"/>
        </w:rPr>
        <w:t xml:space="preserve">there are several options possible. We’ve discussed some of them in our earlier contributions. The first step is that RAN3 recognizes the limitations of the current </w:t>
      </w:r>
      <w:r w:rsidR="00E95F22" w:rsidRPr="000B773D">
        <w:rPr>
          <w:rFonts w:ascii="Times New Roman" w:eastAsia="SimSun" w:hAnsi="Times New Roman"/>
          <w:i/>
          <w:iCs/>
          <w:sz w:val="20"/>
          <w:szCs w:val="20"/>
        </w:rPr>
        <w:t>Report Characteristics for Data Collection</w:t>
      </w:r>
      <w:r w:rsidR="00E95F22">
        <w:rPr>
          <w:rFonts w:ascii="Times New Roman" w:eastAsia="SimSun" w:hAnsi="Times New Roman"/>
          <w:i/>
          <w:iCs/>
          <w:sz w:val="20"/>
          <w:szCs w:val="20"/>
        </w:rPr>
        <w:t xml:space="preserve"> </w:t>
      </w:r>
      <w:r w:rsidR="00E95F22">
        <w:rPr>
          <w:rFonts w:ascii="Times New Roman" w:eastAsia="SimSun" w:hAnsi="Times New Roman"/>
          <w:sz w:val="20"/>
          <w:szCs w:val="20"/>
        </w:rPr>
        <w:t>and invites the companies to propose methods to address this issue</w:t>
      </w:r>
      <w:r w:rsidR="00E95F22" w:rsidRPr="00E95F22">
        <w:rPr>
          <w:rFonts w:ascii="Times New Roman" w:eastAsia="SimSun" w:hAnsi="Times New Roman"/>
          <w:sz w:val="20"/>
          <w:szCs w:val="20"/>
        </w:rPr>
        <w:t>. W</w:t>
      </w:r>
      <w:r>
        <w:rPr>
          <w:rFonts w:ascii="Times New Roman" w:eastAsia="SimSun" w:hAnsi="Times New Roman"/>
          <w:sz w:val="20"/>
          <w:szCs w:val="20"/>
        </w:rPr>
        <w:t>e propose that RAN3 acknowledges the problem statement, and requests for proposals for solution from participating companies.</w:t>
      </w:r>
    </w:p>
    <w:p w14:paraId="2A1329D3" w14:textId="2014AE90" w:rsidR="001B1403" w:rsidRDefault="00264B88" w:rsidP="00C975C0">
      <w:pPr>
        <w:pStyle w:val="Proposal"/>
        <w:numPr>
          <w:ilvl w:val="0"/>
          <w:numId w:val="16"/>
        </w:numPr>
        <w:rPr>
          <w:rFonts w:ascii="Times New Roman" w:eastAsia="SimSun" w:hAnsi="Times New Roman"/>
          <w:lang w:eastAsia="zh-TW"/>
        </w:rPr>
      </w:pPr>
      <w:r w:rsidRPr="00D966D5">
        <w:rPr>
          <w:rFonts w:ascii="Times New Roman" w:eastAsia="SimSun" w:hAnsi="Times New Roman"/>
          <w:lang w:eastAsia="zh-TW"/>
        </w:rPr>
        <w:t xml:space="preserve">We propose that </w:t>
      </w:r>
      <w:r w:rsidR="001B1403" w:rsidRPr="00D966D5">
        <w:rPr>
          <w:rFonts w:ascii="Times New Roman" w:eastAsia="SimSun" w:hAnsi="Times New Roman"/>
          <w:lang w:eastAsia="zh-TW"/>
        </w:rPr>
        <w:t>RAN3 acknowledge</w:t>
      </w:r>
      <w:r w:rsidRPr="00D966D5">
        <w:rPr>
          <w:rFonts w:ascii="Times New Roman" w:eastAsia="SimSun" w:hAnsi="Times New Roman"/>
          <w:lang w:eastAsia="zh-TW"/>
        </w:rPr>
        <w:t>s</w:t>
      </w:r>
      <w:r w:rsidR="001B1403" w:rsidRPr="00D966D5">
        <w:rPr>
          <w:rFonts w:ascii="Times New Roman" w:eastAsia="SimSun" w:hAnsi="Times New Roman"/>
          <w:lang w:eastAsia="zh-TW"/>
        </w:rPr>
        <w:t xml:space="preserve"> the problem of limited number of measurements that can be supported by using </w:t>
      </w:r>
      <w:r w:rsidR="001B1403" w:rsidRPr="00E95F22">
        <w:rPr>
          <w:rFonts w:ascii="Times New Roman" w:eastAsia="SimSun" w:hAnsi="Times New Roman"/>
          <w:i/>
          <w:iCs/>
          <w:lang w:eastAsia="zh-TW"/>
        </w:rPr>
        <w:t xml:space="preserve">Report Characteristic for Data </w:t>
      </w:r>
      <w:r w:rsidR="0041661D" w:rsidRPr="00E95F22">
        <w:rPr>
          <w:rFonts w:ascii="Times New Roman" w:eastAsia="SimSun" w:hAnsi="Times New Roman"/>
          <w:i/>
          <w:iCs/>
          <w:lang w:eastAsia="zh-TW"/>
        </w:rPr>
        <w:t>Collection</w:t>
      </w:r>
      <w:r w:rsidR="0041661D" w:rsidRPr="00D966D5">
        <w:rPr>
          <w:rFonts w:ascii="Times New Roman" w:eastAsia="SimSun" w:hAnsi="Times New Roman"/>
          <w:lang w:eastAsia="zh-TW"/>
        </w:rPr>
        <w:t xml:space="preserve"> and</w:t>
      </w:r>
      <w:r w:rsidR="001B1403" w:rsidRPr="00D966D5">
        <w:rPr>
          <w:rFonts w:ascii="Times New Roman" w:eastAsia="SimSun" w:hAnsi="Times New Roman"/>
          <w:lang w:eastAsia="zh-TW"/>
        </w:rPr>
        <w:t xml:space="preserve"> </w:t>
      </w:r>
      <w:r w:rsidR="00E95F22">
        <w:rPr>
          <w:rFonts w:ascii="Times New Roman" w:eastAsia="SimSun" w:hAnsi="Times New Roman"/>
          <w:lang w:eastAsia="zh-TW"/>
        </w:rPr>
        <w:t>invites proposals</w:t>
      </w:r>
      <w:r w:rsidR="001B1403" w:rsidRPr="00D966D5">
        <w:rPr>
          <w:rFonts w:ascii="Times New Roman" w:eastAsia="SimSun" w:hAnsi="Times New Roman"/>
          <w:lang w:eastAsia="zh-TW"/>
        </w:rPr>
        <w:t xml:space="preserve"> for potential solution.</w:t>
      </w:r>
    </w:p>
    <w:p w14:paraId="4CF89853" w14:textId="77777777" w:rsidR="000544C6" w:rsidRDefault="000544C6" w:rsidP="000544C6">
      <w:pPr>
        <w:pStyle w:val="Proposal"/>
        <w:rPr>
          <w:rFonts w:ascii="Times New Roman" w:eastAsia="SimSun" w:hAnsi="Times New Roman"/>
          <w:lang w:eastAsia="zh-TW"/>
        </w:rPr>
      </w:pPr>
    </w:p>
    <w:p w14:paraId="1277AC45" w14:textId="6E2A9F6D" w:rsidR="000544C6" w:rsidRDefault="005D233C" w:rsidP="000544C6">
      <w:pPr>
        <w:pStyle w:val="Heading2"/>
      </w:pPr>
      <w:r w:rsidRPr="005D233C">
        <w:t>Report Filter for Data Collection</w:t>
      </w:r>
    </w:p>
    <w:p w14:paraId="645FE3D8" w14:textId="0D1E5A00" w:rsidR="005D233C" w:rsidRPr="004F765A" w:rsidRDefault="004F765A" w:rsidP="005D233C">
      <w:pPr>
        <w:rPr>
          <w:lang w:val="en-GB" w:eastAsia="en-US"/>
        </w:rPr>
      </w:pPr>
      <w:r>
        <w:rPr>
          <w:rFonts w:ascii="Times New Roman" w:eastAsia="SimSun" w:hAnsi="Times New Roman"/>
          <w:sz w:val="20"/>
          <w:szCs w:val="20"/>
        </w:rPr>
        <w:t xml:space="preserve">As mentioned in Proposal 1 above, a filter IE associated with the UE measurements mentioned in the </w:t>
      </w:r>
      <w:r w:rsidRPr="00E95F22">
        <w:rPr>
          <w:rFonts w:ascii="Times New Roman" w:eastAsia="SimSun" w:hAnsi="Times New Roman"/>
          <w:i/>
          <w:iCs/>
          <w:sz w:val="20"/>
          <w:szCs w:val="20"/>
        </w:rPr>
        <w:t xml:space="preserve">Report Characteristic for Data </w:t>
      </w:r>
      <w:r w:rsidRPr="00E95F22">
        <w:rPr>
          <w:rFonts w:ascii="Times New Roman" w:eastAsia="SimSun" w:hAnsi="Times New Roman"/>
          <w:i/>
          <w:iCs/>
        </w:rPr>
        <w:t>Collection</w:t>
      </w:r>
      <w:r>
        <w:rPr>
          <w:rFonts w:ascii="Times New Roman" w:eastAsia="SimSun" w:hAnsi="Times New Roman"/>
          <w:i/>
          <w:iCs/>
        </w:rPr>
        <w:t xml:space="preserve"> </w:t>
      </w:r>
      <w:r w:rsidRPr="004F765A">
        <w:rPr>
          <w:rFonts w:ascii="Times New Roman" w:eastAsia="SimSun" w:hAnsi="Times New Roman"/>
          <w:sz w:val="20"/>
          <w:szCs w:val="20"/>
        </w:rPr>
        <w:t>can address the requirements of several AI/ML based use cases.</w:t>
      </w:r>
      <w:r>
        <w:rPr>
          <w:rFonts w:ascii="Times New Roman" w:eastAsia="SimSun" w:hAnsi="Times New Roman"/>
          <w:sz w:val="20"/>
          <w:szCs w:val="20"/>
        </w:rPr>
        <w:t xml:space="preserve"> Using the filter, the source gNB may indicate to the target gNB that the UE m</w:t>
      </w:r>
      <w:r w:rsidRPr="004F765A">
        <w:rPr>
          <w:rFonts w:ascii="Times New Roman" w:eastAsia="SimSun" w:hAnsi="Times New Roman"/>
          <w:sz w:val="20"/>
          <w:szCs w:val="20"/>
        </w:rPr>
        <w:t xml:space="preserve">easurements may be reported in the </w:t>
      </w:r>
      <w:r>
        <w:rPr>
          <w:rFonts w:ascii="Times New Roman" w:eastAsia="SimSun" w:hAnsi="Times New Roman"/>
          <w:sz w:val="20"/>
          <w:szCs w:val="20"/>
        </w:rPr>
        <w:t>specified</w:t>
      </w:r>
      <w:r w:rsidRPr="004F765A">
        <w:rPr>
          <w:rFonts w:ascii="Times New Roman" w:eastAsia="SimSun" w:hAnsi="Times New Roman"/>
          <w:sz w:val="20"/>
          <w:szCs w:val="20"/>
        </w:rPr>
        <w:t xml:space="preserve"> granularity</w:t>
      </w:r>
      <w:r>
        <w:rPr>
          <w:rFonts w:ascii="Times New Roman" w:eastAsia="SimSun" w:hAnsi="Times New Roman"/>
          <w:sz w:val="20"/>
          <w:szCs w:val="20"/>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7F3A62" w14:paraId="3C31D389" w14:textId="77777777" w:rsidTr="00D97E71">
        <w:trPr>
          <w:cantSplit/>
          <w:tblHeader/>
        </w:trPr>
        <w:tc>
          <w:tcPr>
            <w:tcW w:w="2439" w:type="dxa"/>
            <w:tcBorders>
              <w:top w:val="single" w:sz="4" w:space="0" w:color="auto"/>
              <w:left w:val="single" w:sz="4" w:space="0" w:color="auto"/>
              <w:bottom w:val="single" w:sz="4" w:space="0" w:color="auto"/>
              <w:right w:val="single" w:sz="4" w:space="0" w:color="auto"/>
            </w:tcBorders>
          </w:tcPr>
          <w:p w14:paraId="0398A255" w14:textId="77777777" w:rsidR="007F3A62" w:rsidRDefault="007F3A62" w:rsidP="00D97E71">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1985632" w14:textId="77777777" w:rsidR="007F3A62" w:rsidRDefault="007F3A62" w:rsidP="00D97E71">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2F824D" w14:textId="77777777" w:rsidR="007F3A62" w:rsidRDefault="007F3A62" w:rsidP="00D97E7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A6780C" w14:textId="77777777" w:rsidR="007F3A62" w:rsidRDefault="007F3A62" w:rsidP="00D97E7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58476A" w14:textId="77777777" w:rsidR="007F3A62" w:rsidRDefault="007F3A62" w:rsidP="00D97E71">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BB88C4A" w14:textId="77777777" w:rsidR="007F3A62" w:rsidRDefault="007F3A62" w:rsidP="00D97E71">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1EAEA78" w14:textId="77777777" w:rsidR="007F3A62" w:rsidRDefault="007F3A62" w:rsidP="00D97E71">
            <w:pPr>
              <w:pStyle w:val="TAH"/>
              <w:keepNext w:val="0"/>
              <w:keepLines w:val="0"/>
              <w:widowControl w:val="0"/>
              <w:rPr>
                <w:lang w:eastAsia="ja-JP"/>
              </w:rPr>
            </w:pPr>
            <w:r>
              <w:rPr>
                <w:lang w:eastAsia="ja-JP"/>
              </w:rPr>
              <w:t>Assigned Criticality</w:t>
            </w:r>
          </w:p>
        </w:tc>
      </w:tr>
      <w:tr w:rsidR="007F3A62" w14:paraId="147B53D3" w14:textId="77777777" w:rsidTr="00D97E71">
        <w:trPr>
          <w:cantSplit/>
        </w:trPr>
        <w:tc>
          <w:tcPr>
            <w:tcW w:w="2439" w:type="dxa"/>
            <w:tcBorders>
              <w:top w:val="single" w:sz="4" w:space="0" w:color="auto"/>
              <w:left w:val="single" w:sz="4" w:space="0" w:color="auto"/>
              <w:bottom w:val="single" w:sz="4" w:space="0" w:color="auto"/>
              <w:right w:val="single" w:sz="4" w:space="0" w:color="auto"/>
            </w:tcBorders>
          </w:tcPr>
          <w:p w14:paraId="45823F29" w14:textId="77777777" w:rsidR="007F3A62" w:rsidRDefault="007F3A62" w:rsidP="00D97E71">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0BDE628" w14:textId="77777777" w:rsidR="007F3A62" w:rsidRDefault="007F3A62" w:rsidP="00D97E71">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00335358" w14:textId="77777777" w:rsidR="007F3A62" w:rsidRDefault="007F3A62" w:rsidP="00D97E7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0FD08" w14:textId="77777777" w:rsidR="007F3A62" w:rsidRDefault="007F3A62" w:rsidP="00D97E71">
            <w:pPr>
              <w:pStyle w:val="TAL"/>
              <w:keepNext w:val="0"/>
              <w:keepLines w:val="0"/>
              <w:widowControl w:val="0"/>
              <w:rPr>
                <w:lang w:eastAsia="ja-JP"/>
              </w:rPr>
            </w:pPr>
            <w:r>
              <w:rPr>
                <w:lang w:eastAsia="ja-JP"/>
              </w:rPr>
              <w:t>BITSTRING</w:t>
            </w:r>
          </w:p>
          <w:p w14:paraId="42C8003D" w14:textId="77777777" w:rsidR="007F3A62" w:rsidRDefault="007F3A62" w:rsidP="00D97E71">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DBDEE58" w14:textId="77777777" w:rsidR="007F3A62" w:rsidRDefault="007F3A62" w:rsidP="00D97E71">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A6D52B3" w14:textId="77777777" w:rsidR="007F3A62" w:rsidRDefault="007F3A62" w:rsidP="00D97E71">
            <w:pPr>
              <w:pStyle w:val="TAL"/>
              <w:keepNext w:val="0"/>
              <w:keepLines w:val="0"/>
              <w:widowControl w:val="0"/>
              <w:rPr>
                <w:lang w:eastAsia="ja-JP"/>
              </w:rPr>
            </w:pPr>
            <w:r>
              <w:rPr>
                <w:lang w:eastAsia="ja-JP"/>
              </w:rPr>
              <w:t>First Bit = Predicted Radio Resource Status,</w:t>
            </w:r>
          </w:p>
          <w:p w14:paraId="5F0A87B9" w14:textId="77777777" w:rsidR="007F3A62" w:rsidRDefault="007F3A62" w:rsidP="00D97E71">
            <w:pPr>
              <w:pStyle w:val="TAL"/>
              <w:keepNext w:val="0"/>
              <w:keepLines w:val="0"/>
              <w:widowControl w:val="0"/>
              <w:rPr>
                <w:lang w:eastAsia="ja-JP"/>
              </w:rPr>
            </w:pPr>
            <w:r>
              <w:rPr>
                <w:rFonts w:hint="eastAsia"/>
                <w:lang w:eastAsia="ja-JP"/>
              </w:rPr>
              <w:t>S</w:t>
            </w:r>
            <w:r>
              <w:rPr>
                <w:lang w:eastAsia="ja-JP"/>
              </w:rPr>
              <w:t>econd Bit = Predicted Number of Active UEs,</w:t>
            </w:r>
          </w:p>
          <w:p w14:paraId="3205B739" w14:textId="77777777" w:rsidR="007F3A62" w:rsidRDefault="007F3A62" w:rsidP="00D97E71">
            <w:pPr>
              <w:pStyle w:val="TAL"/>
              <w:keepNext w:val="0"/>
              <w:keepLines w:val="0"/>
              <w:widowControl w:val="0"/>
              <w:rPr>
                <w:lang w:eastAsia="ja-JP"/>
              </w:rPr>
            </w:pPr>
            <w:r>
              <w:rPr>
                <w:lang w:eastAsia="ja-JP"/>
              </w:rPr>
              <w:t>Third Bit = Predicted RRC Connections</w:t>
            </w:r>
          </w:p>
          <w:p w14:paraId="2052D894" w14:textId="77777777" w:rsidR="007F3A62" w:rsidRDefault="007F3A62" w:rsidP="00D97E71">
            <w:pPr>
              <w:pStyle w:val="TAL"/>
              <w:keepNext w:val="0"/>
              <w:keepLines w:val="0"/>
              <w:widowControl w:val="0"/>
              <w:rPr>
                <w:lang w:eastAsia="zh-CN"/>
              </w:rPr>
            </w:pPr>
            <w:r>
              <w:rPr>
                <w:lang w:eastAsia="ja-JP"/>
              </w:rPr>
              <w:t>Fourth Bit =</w:t>
            </w:r>
            <w:r>
              <w:rPr>
                <w:lang w:eastAsia="zh-CN"/>
              </w:rPr>
              <w:t xml:space="preserve"> Average UE Throughput DL,</w:t>
            </w:r>
          </w:p>
          <w:p w14:paraId="254B7B8F" w14:textId="77777777" w:rsidR="007F3A62" w:rsidRDefault="007F3A62" w:rsidP="00D97E71">
            <w:pPr>
              <w:pStyle w:val="TAL"/>
              <w:keepNext w:val="0"/>
              <w:keepLines w:val="0"/>
              <w:widowControl w:val="0"/>
              <w:rPr>
                <w:lang w:eastAsia="zh-CN"/>
              </w:rPr>
            </w:pPr>
            <w:r>
              <w:rPr>
                <w:lang w:eastAsia="zh-CN"/>
              </w:rPr>
              <w:t>Fifth Bit = Average UE Throughput UL,</w:t>
            </w:r>
          </w:p>
          <w:p w14:paraId="5BCFF5F6" w14:textId="77777777" w:rsidR="007F3A62" w:rsidRDefault="007F3A62" w:rsidP="00D97E71">
            <w:pPr>
              <w:pStyle w:val="TAL"/>
              <w:keepNext w:val="0"/>
              <w:keepLines w:val="0"/>
              <w:widowControl w:val="0"/>
              <w:rPr>
                <w:lang w:eastAsia="ja-JP"/>
              </w:rPr>
            </w:pPr>
            <w:r>
              <w:rPr>
                <w:lang w:eastAsia="zh-CN"/>
              </w:rPr>
              <w:t xml:space="preserve">Sixth Bit = </w:t>
            </w:r>
            <w:r>
              <w:rPr>
                <w:lang w:eastAsia="ja-JP"/>
              </w:rPr>
              <w:t>Average Packet Delay,</w:t>
            </w:r>
          </w:p>
          <w:p w14:paraId="541BD67A" w14:textId="77777777" w:rsidR="007F3A62" w:rsidRDefault="007F3A62" w:rsidP="00D97E71">
            <w:pPr>
              <w:pStyle w:val="TAL"/>
              <w:keepNext w:val="0"/>
              <w:keepLines w:val="0"/>
              <w:widowControl w:val="0"/>
              <w:rPr>
                <w:lang w:eastAsia="ja-JP"/>
              </w:rPr>
            </w:pPr>
            <w:r>
              <w:rPr>
                <w:lang w:eastAsia="zh-CN"/>
              </w:rPr>
              <w:t xml:space="preserve">Seventh Bit = </w:t>
            </w:r>
            <w:r>
              <w:rPr>
                <w:lang w:eastAsia="ja-JP"/>
              </w:rPr>
              <w:t>Average Packet Loss DL</w:t>
            </w:r>
          </w:p>
          <w:p w14:paraId="4AFFE6AE" w14:textId="77777777" w:rsidR="007F3A62" w:rsidRDefault="007F3A62" w:rsidP="00D97E71">
            <w:pPr>
              <w:pStyle w:val="TAL"/>
              <w:keepNext w:val="0"/>
              <w:keepLines w:val="0"/>
              <w:widowControl w:val="0"/>
              <w:rPr>
                <w:lang w:val="en-US" w:eastAsia="ja-JP"/>
              </w:rPr>
            </w:pPr>
            <w:r>
              <w:rPr>
                <w:lang w:eastAsia="ja-JP"/>
              </w:rPr>
              <w:t>Eighth Bit = Energy Cost</w:t>
            </w:r>
          </w:p>
          <w:p w14:paraId="56416B50" w14:textId="77777777" w:rsidR="007F3A62" w:rsidRDefault="007F3A62" w:rsidP="00D97E71">
            <w:pPr>
              <w:pStyle w:val="TAL"/>
              <w:keepNext w:val="0"/>
              <w:keepLines w:val="0"/>
              <w:widowControl w:val="0"/>
              <w:rPr>
                <w:lang w:val="en-US" w:eastAsia="zh-CN"/>
              </w:rPr>
            </w:pPr>
            <w:r>
              <w:rPr>
                <w:rFonts w:hint="eastAsia"/>
                <w:lang w:val="en-US" w:eastAsia="zh-CN"/>
              </w:rPr>
              <w:t>Ninth Bit = Measured UE Trajectory</w:t>
            </w:r>
          </w:p>
          <w:p w14:paraId="56B5DDBB" w14:textId="77777777" w:rsidR="007F3A62" w:rsidRDefault="007F3A62" w:rsidP="00D97E71">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p w14:paraId="26BECE8E" w14:textId="77777777" w:rsidR="00857954" w:rsidRDefault="00857954" w:rsidP="00D97E7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106E60C" w14:textId="77777777" w:rsidR="007F3A62" w:rsidRDefault="007F3A62" w:rsidP="00D97E7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B40047" w14:textId="77777777" w:rsidR="007F3A62" w:rsidRDefault="007F3A62" w:rsidP="00D97E71">
            <w:pPr>
              <w:pStyle w:val="TAC"/>
              <w:keepNext w:val="0"/>
              <w:keepLines w:val="0"/>
              <w:widowControl w:val="0"/>
              <w:rPr>
                <w:lang w:eastAsia="ja-JP"/>
              </w:rPr>
            </w:pPr>
            <w:r>
              <w:rPr>
                <w:snapToGrid w:val="0"/>
              </w:rPr>
              <w:t>reject</w:t>
            </w:r>
          </w:p>
        </w:tc>
      </w:tr>
      <w:tr w:rsidR="006C1F88" w14:paraId="423E2F41" w14:textId="77777777" w:rsidTr="00D97E71">
        <w:trPr>
          <w:cantSplit/>
        </w:trPr>
        <w:tc>
          <w:tcPr>
            <w:tcW w:w="2439" w:type="dxa"/>
            <w:tcBorders>
              <w:top w:val="single" w:sz="4" w:space="0" w:color="auto"/>
              <w:left w:val="single" w:sz="4" w:space="0" w:color="auto"/>
              <w:bottom w:val="single" w:sz="4" w:space="0" w:color="auto"/>
              <w:right w:val="single" w:sz="4" w:space="0" w:color="auto"/>
            </w:tcBorders>
          </w:tcPr>
          <w:p w14:paraId="18ECBF44" w14:textId="5F7B85F8" w:rsidR="006C1F88" w:rsidRPr="00D168AC" w:rsidRDefault="006C1F88" w:rsidP="006C1F88">
            <w:pPr>
              <w:pStyle w:val="TAL"/>
              <w:keepNext w:val="0"/>
              <w:keepLines w:val="0"/>
              <w:widowControl w:val="0"/>
              <w:rPr>
                <w:highlight w:val="yellow"/>
                <w:lang w:eastAsia="ja-JP"/>
              </w:rPr>
            </w:pPr>
            <w:r w:rsidRPr="00D168AC">
              <w:rPr>
                <w:highlight w:val="yellow"/>
                <w:lang w:eastAsia="ja-JP"/>
              </w:rPr>
              <w:t>Report Filter for Data Collection</w:t>
            </w:r>
          </w:p>
        </w:tc>
        <w:tc>
          <w:tcPr>
            <w:tcW w:w="1093" w:type="dxa"/>
            <w:tcBorders>
              <w:top w:val="single" w:sz="4" w:space="0" w:color="auto"/>
              <w:left w:val="single" w:sz="4" w:space="0" w:color="auto"/>
              <w:bottom w:val="single" w:sz="4" w:space="0" w:color="auto"/>
              <w:right w:val="single" w:sz="4" w:space="0" w:color="auto"/>
            </w:tcBorders>
          </w:tcPr>
          <w:p w14:paraId="4D72412F" w14:textId="797FABE6" w:rsidR="006C1F88" w:rsidRPr="00D168AC" w:rsidRDefault="006C1F88" w:rsidP="006C1F88">
            <w:pPr>
              <w:pStyle w:val="TAL"/>
              <w:keepNext w:val="0"/>
              <w:keepLines w:val="0"/>
              <w:widowControl w:val="0"/>
              <w:rPr>
                <w:highlight w:val="yellow"/>
                <w:lang w:eastAsia="ja-JP"/>
              </w:rPr>
            </w:pPr>
            <w:r w:rsidRPr="00D168AC">
              <w:rPr>
                <w:highlight w:val="yellow"/>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333B8BBB" w14:textId="156DF600" w:rsidR="006C1F88" w:rsidRPr="00D168AC" w:rsidRDefault="006C1F88" w:rsidP="006C1F88">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511BF6E7"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BITSTRING</w:t>
            </w:r>
          </w:p>
          <w:p w14:paraId="0E6C4EBE" w14:textId="2735D1D1" w:rsidR="006C1F88" w:rsidRPr="00D168AC" w:rsidRDefault="006C1F88" w:rsidP="006C1F88">
            <w:pPr>
              <w:pStyle w:val="TAL"/>
              <w:keepNext w:val="0"/>
              <w:keepLines w:val="0"/>
              <w:widowControl w:val="0"/>
              <w:rPr>
                <w:highlight w:val="yellow"/>
                <w:lang w:eastAsia="ja-JP"/>
              </w:rPr>
            </w:pPr>
            <w:r w:rsidRPr="00D168AC">
              <w:rPr>
                <w:highlight w:val="yellow"/>
                <w:lang w:eastAsia="ja-JP"/>
              </w:rPr>
              <w:t>(</w:t>
            </w:r>
            <w:proofErr w:type="gramStart"/>
            <w:r w:rsidRPr="00D168AC">
              <w:rPr>
                <w:highlight w:val="yellow"/>
                <w:lang w:eastAsia="ja-JP"/>
              </w:rPr>
              <w:t>SIZE(</w:t>
            </w:r>
            <w:proofErr w:type="gramEnd"/>
            <w:r w:rsidRPr="00D168AC">
              <w:rPr>
                <w:highlight w:val="yellow"/>
                <w:lang w:eastAsia="ja-JP"/>
              </w:rPr>
              <w:t>16))</w:t>
            </w:r>
          </w:p>
        </w:tc>
        <w:tc>
          <w:tcPr>
            <w:tcW w:w="2160" w:type="dxa"/>
            <w:tcBorders>
              <w:top w:val="single" w:sz="4" w:space="0" w:color="auto"/>
              <w:left w:val="single" w:sz="4" w:space="0" w:color="auto"/>
              <w:bottom w:val="single" w:sz="4" w:space="0" w:color="auto"/>
              <w:right w:val="single" w:sz="4" w:space="0" w:color="auto"/>
            </w:tcBorders>
          </w:tcPr>
          <w:p w14:paraId="42419769" w14:textId="77777777" w:rsidR="006C1F88" w:rsidRPr="00D168AC" w:rsidRDefault="006C1F88" w:rsidP="006C1F88">
            <w:pPr>
              <w:pStyle w:val="TAL"/>
              <w:keepNext w:val="0"/>
              <w:keepLines w:val="0"/>
              <w:widowControl w:val="0"/>
              <w:rPr>
                <w:highlight w:val="yellow"/>
                <w:lang w:eastAsia="ja-JP"/>
              </w:rPr>
            </w:pPr>
            <w:bookmarkStart w:id="7" w:name="_Hlk189815104"/>
            <w:r w:rsidRPr="00D168AC">
              <w:rPr>
                <w:highlight w:val="yellow"/>
                <w:lang w:eastAsia="ja-JP"/>
              </w:rPr>
              <w:t>Measurements may be reported in the required granularity</w:t>
            </w:r>
            <w:bookmarkEnd w:id="7"/>
            <w:r w:rsidRPr="00D168AC">
              <w:rPr>
                <w:highlight w:val="yellow"/>
                <w:lang w:eastAsia="ja-JP"/>
              </w:rPr>
              <w:t xml:space="preserve"> by use of applicable filters defined in 28.552 </w:t>
            </w:r>
          </w:p>
          <w:p w14:paraId="695A5C4D" w14:textId="77777777" w:rsidR="006C1F88" w:rsidRPr="00D168AC" w:rsidRDefault="006C1F88" w:rsidP="006C1F88">
            <w:pPr>
              <w:pStyle w:val="TAL"/>
              <w:keepNext w:val="0"/>
              <w:keepLines w:val="0"/>
              <w:widowControl w:val="0"/>
              <w:rPr>
                <w:highlight w:val="yellow"/>
                <w:lang w:eastAsia="ja-JP"/>
              </w:rPr>
            </w:pPr>
            <w:r w:rsidRPr="00D168AC">
              <w:rPr>
                <w:highlight w:val="yellow"/>
                <w:lang w:eastAsia="ja-JP"/>
              </w:rPr>
              <w:t>First bit = default</w:t>
            </w:r>
          </w:p>
          <w:p w14:paraId="4A93E8EA" w14:textId="7F584F2B"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Second Bit = </w:t>
            </w:r>
            <w:r w:rsidR="00C823C6">
              <w:rPr>
                <w:highlight w:val="yellow"/>
                <w:lang w:eastAsia="ja-JP"/>
              </w:rPr>
              <w:t>QoS</w:t>
            </w:r>
          </w:p>
          <w:p w14:paraId="275B24E9" w14:textId="1296FF23"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Third bit = </w:t>
            </w:r>
            <w:r w:rsidR="00C823C6">
              <w:rPr>
                <w:highlight w:val="yellow"/>
                <w:lang w:eastAsia="ja-JP"/>
              </w:rPr>
              <w:t>DRB</w:t>
            </w:r>
          </w:p>
          <w:p w14:paraId="6EA3D88E" w14:textId="5631D89E"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Fourth Bit = </w:t>
            </w:r>
            <w:r w:rsidR="00C823C6" w:rsidRPr="00D168AC">
              <w:rPr>
                <w:highlight w:val="yellow"/>
                <w:lang w:eastAsia="ja-JP"/>
              </w:rPr>
              <w:t>PDU</w:t>
            </w:r>
          </w:p>
          <w:p w14:paraId="1EB7BE97" w14:textId="7C60947D"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Fifth Bit = </w:t>
            </w:r>
            <w:r w:rsidR="00C823C6" w:rsidRPr="00D168AC">
              <w:rPr>
                <w:highlight w:val="yellow"/>
                <w:lang w:eastAsia="ja-JP"/>
              </w:rPr>
              <w:t>SNSSAI</w:t>
            </w:r>
          </w:p>
          <w:p w14:paraId="0A177C34" w14:textId="69993B31" w:rsidR="006C1F88" w:rsidRPr="00D168AC" w:rsidRDefault="006C1F88" w:rsidP="006C1F88">
            <w:pPr>
              <w:pStyle w:val="TAL"/>
              <w:keepNext w:val="0"/>
              <w:keepLines w:val="0"/>
              <w:widowControl w:val="0"/>
              <w:rPr>
                <w:highlight w:val="yellow"/>
                <w:lang w:eastAsia="ja-JP"/>
              </w:rPr>
            </w:pPr>
            <w:r w:rsidRPr="00D168AC">
              <w:rPr>
                <w:highlight w:val="yellow"/>
                <w:lang w:eastAsia="ja-JP"/>
              </w:rPr>
              <w:t xml:space="preserve">Sixth Bit = </w:t>
            </w:r>
            <w:r w:rsidR="00C823C6">
              <w:rPr>
                <w:highlight w:val="yellow"/>
                <w:lang w:eastAsia="ja-JP"/>
              </w:rPr>
              <w:t>Cell</w:t>
            </w:r>
            <w:r w:rsidRPr="00D168AC">
              <w:rPr>
                <w:highlight w:val="yellow"/>
                <w:lang w:eastAsia="ja-JP"/>
              </w:rPr>
              <w:t xml:space="preserve"> </w:t>
            </w:r>
          </w:p>
          <w:p w14:paraId="42993131" w14:textId="3680BF83" w:rsidR="006C1F88" w:rsidRPr="00D168AC" w:rsidRDefault="006C1F88" w:rsidP="006C1F88">
            <w:pPr>
              <w:pStyle w:val="TAL"/>
              <w:keepNext w:val="0"/>
              <w:keepLines w:val="0"/>
              <w:widowControl w:val="0"/>
              <w:rPr>
                <w:highlight w:val="yellow"/>
                <w:lang w:eastAsia="ja-JP"/>
              </w:rPr>
            </w:pPr>
          </w:p>
          <w:p w14:paraId="31942C86" w14:textId="77777777" w:rsidR="006C1F88" w:rsidRDefault="006C1F88" w:rsidP="006C1F88">
            <w:pPr>
              <w:pStyle w:val="TAL"/>
              <w:keepNext w:val="0"/>
              <w:keepLines w:val="0"/>
              <w:widowControl w:val="0"/>
              <w:rPr>
                <w:highlight w:val="yellow"/>
                <w:vertAlign w:val="subscript"/>
                <w:lang w:eastAsia="ja-JP"/>
              </w:rPr>
            </w:pPr>
            <w:r w:rsidRPr="00D168AC">
              <w:rPr>
                <w:highlight w:val="yellow"/>
                <w:lang w:eastAsia="ja-JP"/>
              </w:rPr>
              <w:t xml:space="preserve">Other bits </w:t>
            </w:r>
            <w:r w:rsidRPr="00D168AC">
              <w:rPr>
                <w:rFonts w:hint="eastAsia"/>
                <w:highlight w:val="yellow"/>
                <w:lang w:val="en-US" w:eastAsia="zh-CN"/>
              </w:rPr>
              <w:t>are</w:t>
            </w:r>
            <w:r w:rsidRPr="00D168AC">
              <w:rPr>
                <w:highlight w:val="yellow"/>
                <w:lang w:eastAsia="ja-JP"/>
              </w:rPr>
              <w:t xml:space="preserve"> ignored by the NG-RAN node</w:t>
            </w:r>
            <w:r w:rsidRPr="00D168AC">
              <w:rPr>
                <w:highlight w:val="yellow"/>
                <w:vertAlign w:val="subscript"/>
                <w:lang w:eastAsia="ja-JP"/>
              </w:rPr>
              <w:t>2</w:t>
            </w:r>
          </w:p>
          <w:p w14:paraId="6C157F46" w14:textId="0A0102EA" w:rsidR="008C0937" w:rsidRPr="00D168AC" w:rsidRDefault="008C0937" w:rsidP="006C1F88">
            <w:pPr>
              <w:pStyle w:val="TAL"/>
              <w:keepNext w:val="0"/>
              <w:keepLines w:val="0"/>
              <w:widowControl w:val="0"/>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0FC09FBC" w14:textId="78C382E3" w:rsidR="006C1F88" w:rsidRPr="00D168AC" w:rsidRDefault="006C1F88" w:rsidP="006C1F88">
            <w:pPr>
              <w:pStyle w:val="TAC"/>
              <w:keepNext w:val="0"/>
              <w:keepLines w:val="0"/>
              <w:widowControl w:val="0"/>
              <w:rPr>
                <w:highlight w:val="yellow"/>
                <w:lang w:eastAsia="zh-CN"/>
              </w:rPr>
            </w:pPr>
            <w:r w:rsidRPr="00D168AC">
              <w:rPr>
                <w:highlight w:val="yellow"/>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BCBA26" w14:textId="77777777" w:rsidR="006C1F88" w:rsidRPr="007F3A62" w:rsidRDefault="006C1F88" w:rsidP="006C1F88">
            <w:pPr>
              <w:pStyle w:val="TAC"/>
              <w:keepNext w:val="0"/>
              <w:keepLines w:val="0"/>
              <w:widowControl w:val="0"/>
              <w:rPr>
                <w:snapToGrid w:val="0"/>
                <w:highlight w:val="yellow"/>
              </w:rPr>
            </w:pPr>
          </w:p>
        </w:tc>
      </w:tr>
    </w:tbl>
    <w:p w14:paraId="4C289616" w14:textId="77777777" w:rsidR="00770C42" w:rsidRDefault="00770C42" w:rsidP="002C5E19">
      <w:pPr>
        <w:spacing w:after="180"/>
        <w:jc w:val="both"/>
        <w:rPr>
          <w:rFonts w:ascii="Times New Roman" w:eastAsia="SimSun" w:hAnsi="Times New Roman"/>
          <w:sz w:val="20"/>
          <w:szCs w:val="20"/>
        </w:rPr>
      </w:pPr>
    </w:p>
    <w:p w14:paraId="2074CA4A" w14:textId="3DB510F4" w:rsidR="00C823C6" w:rsidRDefault="00770C42" w:rsidP="002C5E19">
      <w:pPr>
        <w:spacing w:after="180"/>
        <w:jc w:val="both"/>
        <w:rPr>
          <w:rFonts w:ascii="Times New Roman" w:eastAsia="SimSun" w:hAnsi="Times New Roman"/>
          <w:sz w:val="20"/>
          <w:szCs w:val="20"/>
        </w:rPr>
      </w:pPr>
      <w:r w:rsidRPr="00770C42">
        <w:rPr>
          <w:rFonts w:ascii="Times New Roman" w:eastAsia="SimSun" w:hAnsi="Times New Roman"/>
          <w:sz w:val="20"/>
          <w:szCs w:val="20"/>
        </w:rPr>
        <w:t>For example,</w:t>
      </w:r>
      <w:r>
        <w:rPr>
          <w:rFonts w:ascii="Times New Roman" w:eastAsia="SimSun" w:hAnsi="Times New Roman"/>
          <w:sz w:val="20"/>
          <w:szCs w:val="20"/>
        </w:rPr>
        <w:t xml:space="preserve"> for the current use case</w:t>
      </w:r>
      <w:r w:rsidR="00FD0197">
        <w:rPr>
          <w:rFonts w:ascii="Times New Roman" w:eastAsia="SimSun" w:hAnsi="Times New Roman"/>
          <w:sz w:val="20"/>
          <w:szCs w:val="20"/>
        </w:rPr>
        <w:t xml:space="preserve"> of network slicing</w:t>
      </w:r>
      <w:r>
        <w:rPr>
          <w:rFonts w:ascii="Times New Roman" w:eastAsia="SimSun" w:hAnsi="Times New Roman"/>
          <w:sz w:val="20"/>
          <w:szCs w:val="20"/>
        </w:rPr>
        <w:t>, if the</w:t>
      </w:r>
      <w:r w:rsidR="00494EE7">
        <w:rPr>
          <w:rFonts w:ascii="Times New Roman" w:eastAsia="SimSun" w:hAnsi="Times New Roman"/>
          <w:sz w:val="20"/>
          <w:szCs w:val="20"/>
        </w:rPr>
        <w:t xml:space="preserve"> report of the UE performance feedback is required at per PDU Session level then the bitmap for the filter </w:t>
      </w:r>
      <w:r w:rsidR="00494EE7" w:rsidRPr="008E2BBB">
        <w:rPr>
          <w:rFonts w:ascii="Times New Roman" w:eastAsia="SimSun" w:hAnsi="Times New Roman"/>
          <w:sz w:val="20"/>
          <w:szCs w:val="20"/>
        </w:rPr>
        <w:t xml:space="preserve">would be </w:t>
      </w:r>
      <w:r w:rsidR="008E2BBB" w:rsidRPr="008E2BBB">
        <w:rPr>
          <w:rFonts w:ascii="Times New Roman" w:eastAsia="SimSun" w:hAnsi="Times New Roman"/>
          <w:i/>
          <w:iCs/>
          <w:sz w:val="20"/>
          <w:szCs w:val="20"/>
        </w:rPr>
        <w:t>0</w:t>
      </w:r>
      <w:r w:rsidR="00494EE7" w:rsidRPr="008E2BBB">
        <w:rPr>
          <w:rFonts w:ascii="Times New Roman" w:eastAsia="SimSun" w:hAnsi="Times New Roman"/>
          <w:i/>
          <w:iCs/>
          <w:sz w:val="20"/>
          <w:szCs w:val="20"/>
        </w:rPr>
        <w:t>0</w:t>
      </w:r>
      <w:r w:rsidR="008E2BBB" w:rsidRPr="008E2BBB">
        <w:rPr>
          <w:rFonts w:ascii="Times New Roman" w:eastAsia="SimSun" w:hAnsi="Times New Roman"/>
          <w:i/>
          <w:iCs/>
          <w:sz w:val="20"/>
          <w:szCs w:val="20"/>
        </w:rPr>
        <w:t>01000000000000</w:t>
      </w:r>
      <w:r w:rsidR="00494EE7">
        <w:rPr>
          <w:rFonts w:ascii="Times New Roman" w:eastAsia="SimSun" w:hAnsi="Times New Roman"/>
          <w:sz w:val="20"/>
          <w:szCs w:val="20"/>
        </w:rPr>
        <w:t xml:space="preserve">. </w:t>
      </w:r>
    </w:p>
    <w:p w14:paraId="1505A111" w14:textId="2D0AE5CA" w:rsidR="00494EE7" w:rsidRPr="00C823C6" w:rsidRDefault="00C823C6" w:rsidP="002C5E19">
      <w:pPr>
        <w:spacing w:after="180"/>
        <w:jc w:val="both"/>
        <w:rPr>
          <w:rFonts w:ascii="Times New Roman" w:eastAsia="SimSun" w:hAnsi="Times New Roman"/>
          <w:strike/>
          <w:sz w:val="20"/>
          <w:szCs w:val="20"/>
        </w:rPr>
      </w:pPr>
      <w:r w:rsidRPr="00C823C6">
        <w:rPr>
          <w:rFonts w:ascii="Times New Roman" w:eastAsia="SimSun" w:hAnsi="Times New Roman"/>
          <w:sz w:val="20"/>
          <w:szCs w:val="20"/>
        </w:rPr>
        <w:t xml:space="preserve">The selected filter can also be a combination of multiple filters to get the required sub counters at the source NG RAN node. </w:t>
      </w:r>
      <w:r>
        <w:rPr>
          <w:rFonts w:ascii="Times New Roman" w:eastAsia="SimSun" w:hAnsi="Times New Roman"/>
          <w:sz w:val="20"/>
          <w:szCs w:val="20"/>
        </w:rPr>
        <w:t>Therefore,</w:t>
      </w:r>
      <w:r w:rsidR="00494EE7">
        <w:rPr>
          <w:rFonts w:ascii="Times New Roman" w:eastAsia="SimSun" w:hAnsi="Times New Roman"/>
          <w:sz w:val="20"/>
          <w:szCs w:val="20"/>
        </w:rPr>
        <w:t xml:space="preserve"> if the UE performance feedback is required at per DRB per PDU Session level, then the bitmap for the filter would be</w:t>
      </w:r>
      <w:r w:rsidR="008E2BBB">
        <w:rPr>
          <w:rFonts w:ascii="Times New Roman" w:eastAsia="SimSun" w:hAnsi="Times New Roman"/>
          <w:sz w:val="20"/>
          <w:szCs w:val="20"/>
        </w:rPr>
        <w:t xml:space="preserve"> </w:t>
      </w:r>
      <w:r w:rsidR="008E2BBB" w:rsidRPr="008E2BBB">
        <w:rPr>
          <w:rFonts w:ascii="Times New Roman" w:eastAsia="SimSun" w:hAnsi="Times New Roman"/>
          <w:i/>
          <w:iCs/>
          <w:sz w:val="20"/>
          <w:szCs w:val="20"/>
        </w:rPr>
        <w:t>0011000000000000</w:t>
      </w:r>
      <w:r w:rsidR="00494EE7">
        <w:rPr>
          <w:rFonts w:ascii="Times New Roman" w:eastAsia="SimSun" w:hAnsi="Times New Roman"/>
          <w:sz w:val="20"/>
          <w:szCs w:val="20"/>
        </w:rPr>
        <w:t>.</w:t>
      </w:r>
    </w:p>
    <w:p w14:paraId="34AD2179" w14:textId="40F90589" w:rsidR="00602F48" w:rsidRDefault="00BF4931" w:rsidP="002C5E19">
      <w:pPr>
        <w:spacing w:after="180"/>
        <w:jc w:val="both"/>
        <w:rPr>
          <w:rFonts w:ascii="Times New Roman" w:eastAsia="SimSun" w:hAnsi="Times New Roman"/>
          <w:sz w:val="20"/>
          <w:szCs w:val="20"/>
        </w:rPr>
      </w:pPr>
      <w:r>
        <w:rPr>
          <w:rFonts w:ascii="Times New Roman" w:eastAsia="SimSun" w:hAnsi="Times New Roman"/>
          <w:sz w:val="20"/>
          <w:szCs w:val="20"/>
        </w:rPr>
        <w:t xml:space="preserve">The selected filter is applied to the </w:t>
      </w:r>
      <w:r w:rsidR="008E2BBB">
        <w:rPr>
          <w:rFonts w:ascii="Times New Roman" w:eastAsia="SimSun" w:hAnsi="Times New Roman"/>
          <w:sz w:val="20"/>
          <w:szCs w:val="20"/>
        </w:rPr>
        <w:t xml:space="preserve">UE performance </w:t>
      </w:r>
      <w:r>
        <w:rPr>
          <w:rFonts w:ascii="Times New Roman" w:eastAsia="SimSun" w:hAnsi="Times New Roman"/>
          <w:sz w:val="20"/>
          <w:szCs w:val="20"/>
        </w:rPr>
        <w:t xml:space="preserve">metrics identified in </w:t>
      </w:r>
      <w:r w:rsidRPr="00BF4931">
        <w:rPr>
          <w:rFonts w:ascii="Times New Roman" w:eastAsia="SimSun" w:hAnsi="Times New Roman"/>
          <w:i/>
          <w:iCs/>
          <w:sz w:val="20"/>
          <w:szCs w:val="20"/>
        </w:rPr>
        <w:t>Report Characteristics for Data Collection</w:t>
      </w:r>
      <w:r>
        <w:rPr>
          <w:rFonts w:ascii="Times New Roman" w:eastAsia="SimSun" w:hAnsi="Times New Roman"/>
          <w:sz w:val="20"/>
          <w:szCs w:val="20"/>
        </w:rPr>
        <w:t xml:space="preserve"> and reported to the </w:t>
      </w:r>
      <w:r w:rsidR="00FD0197">
        <w:rPr>
          <w:rFonts w:ascii="Times New Roman" w:eastAsia="SimSun" w:hAnsi="Times New Roman"/>
          <w:sz w:val="20"/>
          <w:szCs w:val="20"/>
        </w:rPr>
        <w:t xml:space="preserve">source </w:t>
      </w:r>
      <w:r>
        <w:rPr>
          <w:rFonts w:ascii="Times New Roman" w:eastAsia="SimSun" w:hAnsi="Times New Roman"/>
          <w:sz w:val="20"/>
          <w:szCs w:val="20"/>
        </w:rPr>
        <w:t>NG-RAN node</w:t>
      </w:r>
      <w:r w:rsidRPr="00BF4931">
        <w:rPr>
          <w:rFonts w:ascii="Times New Roman" w:eastAsia="SimSun" w:hAnsi="Times New Roman"/>
          <w:sz w:val="20"/>
          <w:szCs w:val="20"/>
          <w:vertAlign w:val="subscript"/>
        </w:rPr>
        <w:t>1</w:t>
      </w:r>
      <w:r>
        <w:rPr>
          <w:rFonts w:ascii="Times New Roman" w:eastAsia="SimSun" w:hAnsi="Times New Roman"/>
          <w:sz w:val="20"/>
          <w:szCs w:val="20"/>
        </w:rPr>
        <w:t>.</w:t>
      </w:r>
      <w:r w:rsidR="00602F48">
        <w:rPr>
          <w:rFonts w:ascii="Times New Roman" w:eastAsia="SimSun" w:hAnsi="Times New Roman"/>
          <w:sz w:val="20"/>
          <w:szCs w:val="20"/>
        </w:rPr>
        <w:t xml:space="preserve"> The filter based proposed solution is applicable not only to the AIML based Network Slicing, but it may also be leveraged for other use cases.</w:t>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302E6018" w14:textId="77777777" w:rsidR="00264B88" w:rsidRDefault="00264B88" w:rsidP="00264B88">
      <w:pPr>
        <w:rPr>
          <w:rFonts w:ascii="Times New Roman" w:eastAsia="SimSun" w:hAnsi="Times New Roman"/>
          <w:b/>
          <w:bCs/>
          <w:sz w:val="20"/>
          <w:szCs w:val="20"/>
        </w:rPr>
      </w:pPr>
      <w:r w:rsidRPr="00D4401A">
        <w:rPr>
          <w:rFonts w:ascii="Times New Roman" w:eastAsia="SimSun" w:hAnsi="Times New Roman"/>
          <w:b/>
          <w:bCs/>
          <w:sz w:val="20"/>
          <w:szCs w:val="20"/>
        </w:rPr>
        <w:t>Observation 1: There is no consensus amongst the companies on the most suitable granularity of UE performance feedback from the target gNB to the source gNB.</w:t>
      </w:r>
    </w:p>
    <w:p w14:paraId="7E293602" w14:textId="77777777" w:rsidR="00264B88" w:rsidRDefault="00264B88" w:rsidP="00264B88">
      <w:pPr>
        <w:rPr>
          <w:rFonts w:ascii="Times New Roman" w:eastAsia="SimSun" w:hAnsi="Times New Roman"/>
          <w:b/>
          <w:bCs/>
          <w:sz w:val="20"/>
          <w:szCs w:val="20"/>
        </w:rPr>
      </w:pPr>
    </w:p>
    <w:p w14:paraId="0E09DAE6" w14:textId="77777777" w:rsidR="00264B88" w:rsidRDefault="00264B88" w:rsidP="00264B88">
      <w:pPr>
        <w:rPr>
          <w:rFonts w:ascii="Times New Roman" w:eastAsia="SimSun" w:hAnsi="Times New Roman"/>
          <w:b/>
          <w:bCs/>
          <w:sz w:val="20"/>
          <w:szCs w:val="20"/>
        </w:rPr>
      </w:pPr>
      <w:r w:rsidRPr="00D4401A">
        <w:rPr>
          <w:rFonts w:ascii="Times New Roman" w:eastAsia="SimSun" w:hAnsi="Times New Roman"/>
          <w:b/>
          <w:bCs/>
          <w:sz w:val="20"/>
          <w:szCs w:val="20"/>
        </w:rPr>
        <w:t xml:space="preserve">Observation </w:t>
      </w:r>
      <w:r>
        <w:rPr>
          <w:rFonts w:ascii="Times New Roman" w:eastAsia="SimSun" w:hAnsi="Times New Roman"/>
          <w:b/>
          <w:bCs/>
          <w:sz w:val="20"/>
          <w:szCs w:val="20"/>
        </w:rPr>
        <w:t>2</w:t>
      </w:r>
      <w:r w:rsidRPr="00D4401A">
        <w:rPr>
          <w:rFonts w:ascii="Times New Roman" w:eastAsia="SimSun" w:hAnsi="Times New Roman"/>
          <w:b/>
          <w:bCs/>
          <w:sz w:val="20"/>
          <w:szCs w:val="20"/>
        </w:rPr>
        <w:t xml:space="preserve">: There is </w:t>
      </w:r>
      <w:r>
        <w:rPr>
          <w:rFonts w:ascii="Times New Roman" w:eastAsia="SimSun" w:hAnsi="Times New Roman"/>
          <w:b/>
          <w:bCs/>
          <w:sz w:val="20"/>
          <w:szCs w:val="20"/>
        </w:rPr>
        <w:t>lack of clarity in the standard from SA5 on how some of the measurements mentioned in 28.558 are computed.</w:t>
      </w:r>
    </w:p>
    <w:p w14:paraId="2B1F59E3" w14:textId="77777777" w:rsidR="00264B88" w:rsidRDefault="00264B88" w:rsidP="00264B88">
      <w:pPr>
        <w:rPr>
          <w:rFonts w:ascii="Times New Roman" w:eastAsia="SimSun" w:hAnsi="Times New Roman"/>
          <w:b/>
          <w:bCs/>
          <w:sz w:val="20"/>
          <w:szCs w:val="20"/>
        </w:rPr>
      </w:pPr>
    </w:p>
    <w:p w14:paraId="23A21257" w14:textId="469D26E2" w:rsidR="005D24F1" w:rsidRDefault="005D24F1" w:rsidP="00264B88">
      <w:pPr>
        <w:rPr>
          <w:rFonts w:ascii="Times New Roman" w:eastAsia="SimSun" w:hAnsi="Times New Roman"/>
          <w:b/>
          <w:bCs/>
          <w:sz w:val="20"/>
          <w:szCs w:val="20"/>
        </w:rPr>
      </w:pPr>
      <w:r w:rsidRPr="005D24F1">
        <w:rPr>
          <w:rFonts w:ascii="Times New Roman" w:eastAsia="SimSun" w:hAnsi="Times New Roman"/>
          <w:b/>
          <w:bCs/>
          <w:sz w:val="20"/>
          <w:szCs w:val="20"/>
        </w:rPr>
        <w:lastRenderedPageBreak/>
        <w:t>Proposal 1</w:t>
      </w:r>
      <w:r w:rsidRPr="005D24F1">
        <w:rPr>
          <w:rFonts w:ascii="Times New Roman" w:eastAsia="SimSun" w:hAnsi="Times New Roman"/>
          <w:b/>
          <w:bCs/>
          <w:sz w:val="20"/>
          <w:szCs w:val="20"/>
        </w:rPr>
        <w:tab/>
        <w:t xml:space="preserve">We propose a new IE to be added to the Data Collection Procedure for the purpose of selecting different filter/sub-counters for the UE measurements mentioned in </w:t>
      </w:r>
      <w:r w:rsidRPr="005D24F1">
        <w:rPr>
          <w:rFonts w:ascii="Times New Roman" w:eastAsia="SimSun" w:hAnsi="Times New Roman"/>
          <w:b/>
          <w:bCs/>
          <w:i/>
          <w:iCs/>
          <w:sz w:val="20"/>
          <w:szCs w:val="20"/>
        </w:rPr>
        <w:t>Report Characteristics for Data Collection</w:t>
      </w:r>
      <w:r w:rsidRPr="005D24F1">
        <w:rPr>
          <w:rFonts w:ascii="Times New Roman" w:eastAsia="SimSun" w:hAnsi="Times New Roman"/>
          <w:b/>
          <w:bCs/>
          <w:sz w:val="20"/>
          <w:szCs w:val="20"/>
        </w:rPr>
        <w:t>.</w:t>
      </w:r>
    </w:p>
    <w:p w14:paraId="64FE1E52" w14:textId="77777777" w:rsidR="005D24F1" w:rsidRDefault="005D24F1" w:rsidP="00264B88">
      <w:pPr>
        <w:rPr>
          <w:rFonts w:ascii="Times New Roman" w:eastAsia="SimSun" w:hAnsi="Times New Roman"/>
          <w:b/>
          <w:bCs/>
          <w:sz w:val="20"/>
          <w:szCs w:val="20"/>
        </w:rPr>
      </w:pPr>
    </w:p>
    <w:p w14:paraId="7D42FC2F" w14:textId="1D1F8976" w:rsidR="005D24F1" w:rsidRDefault="005D24F1" w:rsidP="00264B88">
      <w:pPr>
        <w:rPr>
          <w:rFonts w:ascii="Times New Roman" w:eastAsia="SimSun" w:hAnsi="Times New Roman"/>
          <w:b/>
          <w:bCs/>
          <w:sz w:val="20"/>
          <w:szCs w:val="20"/>
        </w:rPr>
      </w:pPr>
      <w:r w:rsidRPr="005D24F1">
        <w:rPr>
          <w:rFonts w:ascii="Times New Roman" w:eastAsia="SimSun" w:hAnsi="Times New Roman"/>
          <w:b/>
          <w:bCs/>
          <w:sz w:val="20"/>
          <w:szCs w:val="20"/>
        </w:rPr>
        <w:t>Proposal 2</w:t>
      </w:r>
      <w:r w:rsidRPr="005D24F1">
        <w:rPr>
          <w:rFonts w:ascii="Times New Roman" w:eastAsia="SimSun" w:hAnsi="Times New Roman"/>
          <w:b/>
          <w:bCs/>
          <w:sz w:val="20"/>
          <w:szCs w:val="20"/>
        </w:rPr>
        <w:tab/>
        <w:t xml:space="preserve">We propose that RAN3 acknowledges the problem of limited number of measurements that can be supported by using </w:t>
      </w:r>
      <w:r w:rsidRPr="005D24F1">
        <w:rPr>
          <w:rFonts w:ascii="Times New Roman" w:eastAsia="SimSun" w:hAnsi="Times New Roman"/>
          <w:b/>
          <w:bCs/>
          <w:i/>
          <w:iCs/>
          <w:sz w:val="20"/>
          <w:szCs w:val="20"/>
        </w:rPr>
        <w:t>Report Characteristic for Data Collection</w:t>
      </w:r>
      <w:r w:rsidRPr="005D24F1">
        <w:rPr>
          <w:rFonts w:ascii="Times New Roman" w:eastAsia="SimSun" w:hAnsi="Times New Roman"/>
          <w:b/>
          <w:bCs/>
          <w:sz w:val="20"/>
          <w:szCs w:val="20"/>
        </w:rPr>
        <w:t xml:space="preserve"> and invites proposals for potential solution.</w:t>
      </w:r>
    </w:p>
    <w:p w14:paraId="1185B825" w14:textId="77777777" w:rsidR="00DF7B16" w:rsidRDefault="00DF7B16" w:rsidP="00264B88">
      <w:pPr>
        <w:rPr>
          <w:rFonts w:ascii="Times New Roman" w:eastAsia="SimSun" w:hAnsi="Times New Roman"/>
          <w:b/>
          <w:bCs/>
          <w:sz w:val="20"/>
          <w:szCs w:val="20"/>
        </w:rPr>
      </w:pPr>
    </w:p>
    <w:p w14:paraId="545CCD19" w14:textId="77777777" w:rsidR="00CB130C" w:rsidRDefault="00CB130C"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8" w:name="_Ref166228795"/>
      <w:r w:rsidRPr="00575E71">
        <w:rPr>
          <w:rFonts w:eastAsia="PMingLiU" w:cs="Arial"/>
          <w:lang w:eastAsia="zh-TW"/>
        </w:rPr>
        <w:t>R</w:t>
      </w:r>
      <w:r w:rsidR="00A07E02" w:rsidRPr="00575E71">
        <w:rPr>
          <w:rFonts w:eastAsia="PMingLiU" w:cs="Arial"/>
        </w:rPr>
        <w:t>eference</w:t>
      </w:r>
      <w:bookmarkEnd w:id="8"/>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Default="00523116" w:rsidP="00AA7366">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(XnAP)</w:t>
      </w:r>
      <w:bookmarkEnd w:id="2"/>
    </w:p>
    <w:p w14:paraId="071DE8F9" w14:textId="74A6B655" w:rsidR="000341FF" w:rsidRPr="00AA7366" w:rsidRDefault="000341FF"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[4] R3-247412</w:t>
      </w:r>
    </w:p>
    <w:sectPr w:rsidR="000341FF" w:rsidRPr="00AA7366" w:rsidSect="0048732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A8150" w14:textId="77777777" w:rsidR="00EC1E9F" w:rsidRDefault="00EC1E9F">
      <w:pPr>
        <w:pStyle w:val="TAL"/>
      </w:pPr>
      <w:r>
        <w:separator/>
      </w:r>
    </w:p>
  </w:endnote>
  <w:endnote w:type="continuationSeparator" w:id="0">
    <w:p w14:paraId="3F57173D" w14:textId="77777777" w:rsidR="00EC1E9F" w:rsidRDefault="00EC1E9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66B5" w14:textId="77777777" w:rsidR="00EC1E9F" w:rsidRDefault="00EC1E9F">
      <w:pPr>
        <w:pStyle w:val="TAL"/>
      </w:pPr>
      <w:r>
        <w:separator/>
      </w:r>
    </w:p>
  </w:footnote>
  <w:footnote w:type="continuationSeparator" w:id="0">
    <w:p w14:paraId="7C52BB47" w14:textId="77777777" w:rsidR="00EC1E9F" w:rsidRDefault="00EC1E9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BA5451"/>
    <w:multiLevelType w:val="hybridMultilevel"/>
    <w:tmpl w:val="E1E46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3C300B9"/>
    <w:multiLevelType w:val="hybridMultilevel"/>
    <w:tmpl w:val="D4C6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9"/>
  </w:num>
  <w:num w:numId="2" w16cid:durableId="1712925209">
    <w:abstractNumId w:val="22"/>
  </w:num>
  <w:num w:numId="3" w16cid:durableId="1459103136">
    <w:abstractNumId w:val="17"/>
  </w:num>
  <w:num w:numId="4" w16cid:durableId="1141001138">
    <w:abstractNumId w:val="12"/>
  </w:num>
  <w:num w:numId="5" w16cid:durableId="734744943">
    <w:abstractNumId w:val="3"/>
  </w:num>
  <w:num w:numId="6" w16cid:durableId="1392147612">
    <w:abstractNumId w:val="17"/>
  </w:num>
  <w:num w:numId="7" w16cid:durableId="1980916596">
    <w:abstractNumId w:val="6"/>
  </w:num>
  <w:num w:numId="8" w16cid:durableId="544022156">
    <w:abstractNumId w:val="5"/>
  </w:num>
  <w:num w:numId="9" w16cid:durableId="223220381">
    <w:abstractNumId w:val="17"/>
  </w:num>
  <w:num w:numId="10" w16cid:durableId="2089769091">
    <w:abstractNumId w:val="19"/>
  </w:num>
  <w:num w:numId="11" w16cid:durableId="1967614257">
    <w:abstractNumId w:val="23"/>
  </w:num>
  <w:num w:numId="12" w16cid:durableId="161240221">
    <w:abstractNumId w:val="10"/>
  </w:num>
  <w:num w:numId="13" w16cid:durableId="1275096279">
    <w:abstractNumId w:val="11"/>
  </w:num>
  <w:num w:numId="14" w16cid:durableId="1135214654">
    <w:abstractNumId w:val="0"/>
  </w:num>
  <w:num w:numId="15" w16cid:durableId="491719827">
    <w:abstractNumId w:val="13"/>
  </w:num>
  <w:num w:numId="16" w16cid:durableId="515073769">
    <w:abstractNumId w:val="8"/>
  </w:num>
  <w:num w:numId="17" w16cid:durableId="774136100">
    <w:abstractNumId w:val="14"/>
  </w:num>
  <w:num w:numId="18" w16cid:durableId="757597741">
    <w:abstractNumId w:val="12"/>
  </w:num>
  <w:num w:numId="19" w16cid:durableId="145899448">
    <w:abstractNumId w:val="1"/>
  </w:num>
  <w:num w:numId="20" w16cid:durableId="910121241">
    <w:abstractNumId w:val="12"/>
  </w:num>
  <w:num w:numId="21" w16cid:durableId="792212613">
    <w:abstractNumId w:val="12"/>
  </w:num>
  <w:num w:numId="22" w16cid:durableId="1886481537">
    <w:abstractNumId w:val="12"/>
  </w:num>
  <w:num w:numId="23" w16cid:durableId="284115733">
    <w:abstractNumId w:val="18"/>
  </w:num>
  <w:num w:numId="24" w16cid:durableId="46953822">
    <w:abstractNumId w:val="21"/>
  </w:num>
  <w:num w:numId="25" w16cid:durableId="791559983">
    <w:abstractNumId w:val="15"/>
  </w:num>
  <w:num w:numId="26" w16cid:durableId="976185237">
    <w:abstractNumId w:val="2"/>
  </w:num>
  <w:num w:numId="27" w16cid:durableId="1359118036">
    <w:abstractNumId w:val="16"/>
  </w:num>
  <w:num w:numId="28" w16cid:durableId="1475685691">
    <w:abstractNumId w:val="20"/>
  </w:num>
  <w:num w:numId="29" w16cid:durableId="1337001588">
    <w:abstractNumId w:val="7"/>
  </w:num>
  <w:num w:numId="30" w16cid:durableId="20972858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1FF"/>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C6"/>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924"/>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3D"/>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D9D"/>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4A9"/>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5BE"/>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403"/>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A11"/>
    <w:rsid w:val="00263C2F"/>
    <w:rsid w:val="00263DCD"/>
    <w:rsid w:val="00263E5D"/>
    <w:rsid w:val="002642BB"/>
    <w:rsid w:val="00264597"/>
    <w:rsid w:val="00264668"/>
    <w:rsid w:val="0026467A"/>
    <w:rsid w:val="00264793"/>
    <w:rsid w:val="00264B8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1E3"/>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2BB"/>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63"/>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6C0"/>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4D"/>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2C7"/>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1D"/>
    <w:rsid w:val="00416627"/>
    <w:rsid w:val="00416879"/>
    <w:rsid w:val="004168F3"/>
    <w:rsid w:val="00416B39"/>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1E21"/>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48A"/>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388"/>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670"/>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65A"/>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57F2B"/>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33C"/>
    <w:rsid w:val="005D24F1"/>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690"/>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2A9A"/>
    <w:rsid w:val="00602F48"/>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3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2DF"/>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B0"/>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836"/>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905"/>
    <w:rsid w:val="00715A0A"/>
    <w:rsid w:val="00715A91"/>
    <w:rsid w:val="00715B5D"/>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954"/>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F7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37"/>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BBB"/>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AC"/>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3FB0"/>
    <w:rsid w:val="009C449D"/>
    <w:rsid w:val="009C4872"/>
    <w:rsid w:val="009C4CA6"/>
    <w:rsid w:val="009C4F54"/>
    <w:rsid w:val="009C5730"/>
    <w:rsid w:val="009C5AC1"/>
    <w:rsid w:val="009C5B46"/>
    <w:rsid w:val="009C5DCA"/>
    <w:rsid w:val="009C68EA"/>
    <w:rsid w:val="009C7446"/>
    <w:rsid w:val="009C7639"/>
    <w:rsid w:val="009C7B3D"/>
    <w:rsid w:val="009C7C5D"/>
    <w:rsid w:val="009C7FD5"/>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8EA"/>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5AE"/>
    <w:rsid w:val="00A67837"/>
    <w:rsid w:val="00A678E4"/>
    <w:rsid w:val="00A7012F"/>
    <w:rsid w:val="00A70A1C"/>
    <w:rsid w:val="00A70B7F"/>
    <w:rsid w:val="00A70EDC"/>
    <w:rsid w:val="00A71020"/>
    <w:rsid w:val="00A710D5"/>
    <w:rsid w:val="00A712C2"/>
    <w:rsid w:val="00A71BFF"/>
    <w:rsid w:val="00A7206C"/>
    <w:rsid w:val="00A720BA"/>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5F94"/>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AD9"/>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E6"/>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9B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EEF"/>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3C6"/>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5C0"/>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0CA3"/>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1A"/>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469"/>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6D5"/>
    <w:rsid w:val="00D9673D"/>
    <w:rsid w:val="00D97496"/>
    <w:rsid w:val="00D97A2E"/>
    <w:rsid w:val="00D97E71"/>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93B"/>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16"/>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403"/>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E2D"/>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22"/>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E9F"/>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10"/>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634"/>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A6BE33B9-9A9F-4255-A276-33AC111A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4720</TotalTime>
  <Pages>5</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39</cp:revision>
  <cp:lastPrinted>2007-12-21T04:58:00Z</cp:lastPrinted>
  <dcterms:created xsi:type="dcterms:W3CDTF">2024-10-03T06:11:00Z</dcterms:created>
  <dcterms:modified xsi:type="dcterms:W3CDTF">2025-02-07T05:42:00Z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