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65396DD1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205409">
        <w:rPr>
          <w:bCs/>
          <w:noProof w:val="0"/>
          <w:sz w:val="24"/>
          <w:szCs w:val="24"/>
        </w:rPr>
        <w:t>7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0E0592">
        <w:rPr>
          <w:bCs/>
          <w:noProof w:val="0"/>
          <w:sz w:val="24"/>
          <w:szCs w:val="24"/>
        </w:rPr>
        <w:t>5</w:t>
      </w:r>
      <w:r w:rsidR="00CC6539">
        <w:rPr>
          <w:bCs/>
          <w:noProof w:val="0"/>
          <w:sz w:val="24"/>
          <w:szCs w:val="24"/>
        </w:rPr>
        <w:t>0091</w:t>
      </w:r>
    </w:p>
    <w:p w14:paraId="11776FA6" w14:textId="4B31B38F" w:rsidR="00A209D6" w:rsidRPr="00465587" w:rsidRDefault="0020540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Athens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Greece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17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 w:rsidR="00F03AD8">
        <w:rPr>
          <w:rFonts w:eastAsia="SimSun"/>
          <w:bCs/>
          <w:sz w:val="24"/>
          <w:szCs w:val="24"/>
          <w:lang w:eastAsia="zh-CN"/>
        </w:rPr>
        <w:t>2</w:t>
      </w:r>
      <w:r>
        <w:rPr>
          <w:rFonts w:eastAsia="SimSun"/>
          <w:bCs/>
          <w:sz w:val="24"/>
          <w:szCs w:val="24"/>
          <w:lang w:eastAsia="zh-CN"/>
        </w:rPr>
        <w:t>1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Fe</w:t>
      </w:r>
      <w:r w:rsidR="00530130">
        <w:rPr>
          <w:rFonts w:eastAsia="SimSun"/>
          <w:bCs/>
          <w:sz w:val="24"/>
          <w:szCs w:val="24"/>
          <w:lang w:eastAsia="zh-CN"/>
        </w:rPr>
        <w:t>bruary</w:t>
      </w:r>
      <w:r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>202</w:t>
      </w:r>
      <w:r w:rsidR="004E4728">
        <w:rPr>
          <w:rFonts w:eastAsia="SimSun"/>
          <w:bCs/>
          <w:sz w:val="24"/>
          <w:szCs w:val="24"/>
          <w:lang w:eastAsia="zh-CN"/>
        </w:rPr>
        <w:t>5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BCF4FC7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05DC7">
        <w:rPr>
          <w:rFonts w:cs="Arial"/>
          <w:b/>
          <w:bCs/>
          <w:sz w:val="24"/>
          <w:lang w:eastAsia="ja-JP"/>
        </w:rPr>
        <w:t>18.2</w:t>
      </w:r>
    </w:p>
    <w:p w14:paraId="73188B46" w14:textId="250505BB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4BBA1492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B09DD">
        <w:rPr>
          <w:rFonts w:ascii="Arial" w:hAnsi="Arial" w:cs="Arial"/>
          <w:b/>
          <w:bCs/>
          <w:sz w:val="24"/>
        </w:rPr>
        <w:t>Conclusion</w:t>
      </w:r>
      <w:r w:rsidR="00274CDC">
        <w:rPr>
          <w:rFonts w:ascii="Arial" w:hAnsi="Arial" w:cs="Arial"/>
          <w:b/>
          <w:bCs/>
          <w:sz w:val="24"/>
        </w:rPr>
        <w:t>s</w:t>
      </w:r>
      <w:r w:rsidR="009B09DD">
        <w:rPr>
          <w:rFonts w:ascii="Arial" w:hAnsi="Arial" w:cs="Arial"/>
          <w:b/>
          <w:bCs/>
          <w:sz w:val="24"/>
        </w:rPr>
        <w:t xml:space="preserve"> on </w:t>
      </w:r>
      <w:r w:rsidR="00960E1D">
        <w:rPr>
          <w:rFonts w:ascii="Arial" w:hAnsi="Arial" w:cs="Arial"/>
          <w:b/>
          <w:bCs/>
          <w:sz w:val="24"/>
        </w:rPr>
        <w:t xml:space="preserve">RAN3 </w:t>
      </w:r>
      <w:r w:rsidR="00EE4E28">
        <w:rPr>
          <w:rFonts w:ascii="Arial" w:hAnsi="Arial" w:cs="Arial"/>
          <w:b/>
          <w:bCs/>
          <w:sz w:val="24"/>
        </w:rPr>
        <w:t>I</w:t>
      </w:r>
      <w:r w:rsidR="002B6DB7">
        <w:rPr>
          <w:rFonts w:ascii="Arial" w:hAnsi="Arial" w:cs="Arial"/>
          <w:b/>
          <w:bCs/>
          <w:sz w:val="24"/>
        </w:rPr>
        <w:t>mpacts</w:t>
      </w:r>
      <w:r w:rsidR="00960E1D">
        <w:rPr>
          <w:rFonts w:ascii="Arial" w:hAnsi="Arial" w:cs="Arial"/>
          <w:b/>
          <w:bCs/>
          <w:sz w:val="24"/>
        </w:rPr>
        <w:t xml:space="preserve"> of </w:t>
      </w:r>
      <w:r w:rsidR="00883414">
        <w:rPr>
          <w:rFonts w:ascii="Arial" w:hAnsi="Arial" w:cs="Arial"/>
          <w:b/>
          <w:bCs/>
          <w:sz w:val="24"/>
        </w:rPr>
        <w:t>LP-WUS</w:t>
      </w:r>
    </w:p>
    <w:p w14:paraId="25F387E8" w14:textId="16A70978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44160">
        <w:rPr>
          <w:rFonts w:ascii="Arial" w:hAnsi="Arial" w:cs="Arial"/>
          <w:b/>
          <w:bCs/>
          <w:sz w:val="24"/>
        </w:rPr>
        <w:t>NR_LPWUS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A026B6A" w14:textId="161CD62B" w:rsidR="004715A0" w:rsidRDefault="004715A0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At the last RANP#102 meeting, the </w:t>
      </w:r>
      <w:r w:rsidR="00F34EE4">
        <w:rPr>
          <w:rFonts w:eastAsia="SimSun"/>
          <w:lang w:val="en-US" w:eastAsia="zh-CN"/>
        </w:rPr>
        <w:t>work item</w:t>
      </w:r>
      <w:r>
        <w:rPr>
          <w:rFonts w:eastAsia="SimSun"/>
          <w:lang w:val="en-US" w:eastAsia="zh-CN"/>
        </w:rPr>
        <w:t xml:space="preserve"> of </w:t>
      </w:r>
      <w:r w:rsidR="00F34EE4">
        <w:rPr>
          <w:rFonts w:eastAsia="SimSun"/>
          <w:lang w:val="en-US" w:eastAsia="zh-CN"/>
        </w:rPr>
        <w:t>LP-WUS</w:t>
      </w:r>
      <w:r>
        <w:rPr>
          <w:rFonts w:eastAsia="SimSun"/>
          <w:lang w:val="en-US" w:eastAsia="zh-CN"/>
        </w:rPr>
        <w:t xml:space="preserve"> was agreed in [</w:t>
      </w:r>
      <w:r w:rsidR="00027EFC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] </w:t>
      </w:r>
      <w:r w:rsidR="005F2D60">
        <w:rPr>
          <w:rFonts w:eastAsia="SimSun"/>
          <w:lang w:val="en-US" w:eastAsia="zh-CN"/>
        </w:rPr>
        <w:t>including the following objective</w:t>
      </w:r>
      <w:r>
        <w:rPr>
          <w:rFonts w:eastAsia="SimSun"/>
          <w:lang w:val="en-US" w:eastAsia="zh-CN"/>
        </w:rPr>
        <w:t>:</w:t>
      </w:r>
    </w:p>
    <w:p w14:paraId="57C495FC" w14:textId="77777777" w:rsidR="00B65FF0" w:rsidRPr="00B65FF0" w:rsidRDefault="00B65FF0" w:rsidP="00B65FF0">
      <w:pPr>
        <w:numPr>
          <w:ilvl w:val="0"/>
          <w:numId w:val="5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To specify an LP-WUS design commonly applicable to both IDLE/INACTIVE and CONNECTED modes (RAN1, RAN4)</w:t>
      </w:r>
    </w:p>
    <w:p w14:paraId="30C3AB34" w14:textId="77777777" w:rsidR="00B65FF0" w:rsidRPr="00B65FF0" w:rsidRDefault="00B65FF0" w:rsidP="00B65FF0">
      <w:pPr>
        <w:numPr>
          <w:ilvl w:val="0"/>
          <w:numId w:val="5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For IDLE/INACTIVE modes</w:t>
      </w:r>
    </w:p>
    <w:p w14:paraId="5D8BBC63" w14:textId="77777777" w:rsidR="00B65FF0" w:rsidRPr="00B65FF0" w:rsidRDefault="00B65FF0" w:rsidP="00B65FF0">
      <w:pPr>
        <w:numPr>
          <w:ilvl w:val="1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highlight w:val="yellow"/>
          <w:lang w:val="en-US" w:eastAsia="zh-CN" w:bidi="ar"/>
        </w:rPr>
      </w:pPr>
      <w:r w:rsidRPr="00B65FF0">
        <w:rPr>
          <w:rFonts w:eastAsia="SimSun"/>
          <w:bCs/>
          <w:i/>
          <w:iCs/>
          <w:highlight w:val="yellow"/>
          <w:lang w:val="en-US" w:eastAsia="zh-CN" w:bidi="ar"/>
        </w:rPr>
        <w:t xml:space="preserve">Specify procedure and configuration of LP-WUS indicating paging monitoring triggered by LP-WUS, including at least configuration, sub-grouping and entry/exit condition for LP-WUS monitoring </w:t>
      </w:r>
      <w:r w:rsidRPr="00B65FF0">
        <w:rPr>
          <w:rFonts w:eastAsia="SimSun" w:hint="eastAsia"/>
          <w:bCs/>
          <w:i/>
          <w:iCs/>
          <w:highlight w:val="yellow"/>
          <w:lang w:val="en-US" w:eastAsia="zh-CN" w:bidi="ar"/>
        </w:rPr>
        <w:t xml:space="preserve">(RAN2, </w:t>
      </w:r>
      <w:r w:rsidRPr="00B65FF0">
        <w:rPr>
          <w:rFonts w:eastAsia="SimSun"/>
          <w:bCs/>
          <w:i/>
          <w:iCs/>
          <w:highlight w:val="yellow"/>
          <w:lang w:val="en-US" w:eastAsia="zh-CN" w:bidi="ar"/>
        </w:rPr>
        <w:t>R</w:t>
      </w:r>
      <w:r w:rsidRPr="00B65FF0">
        <w:rPr>
          <w:rFonts w:eastAsia="SimSun" w:hint="eastAsia"/>
          <w:bCs/>
          <w:i/>
          <w:iCs/>
          <w:highlight w:val="yellow"/>
          <w:lang w:val="en-US" w:eastAsia="zh-CN" w:bidi="ar"/>
        </w:rPr>
        <w:t>AN1,</w:t>
      </w:r>
      <w:r w:rsidRPr="00B65FF0">
        <w:rPr>
          <w:rFonts w:eastAsia="SimSun"/>
          <w:bCs/>
          <w:i/>
          <w:iCs/>
          <w:highlight w:val="yellow"/>
          <w:lang w:val="en-US" w:eastAsia="zh-CN" w:bidi="ar"/>
        </w:rPr>
        <w:t xml:space="preserve"> </w:t>
      </w:r>
      <w:r w:rsidRPr="00B65FF0">
        <w:rPr>
          <w:rFonts w:eastAsia="SimSun" w:hint="eastAsia"/>
          <w:bCs/>
          <w:i/>
          <w:iCs/>
          <w:highlight w:val="yellow"/>
          <w:lang w:val="en-US" w:eastAsia="zh-CN" w:bidi="ar"/>
        </w:rPr>
        <w:t>RAN3, RAN4)</w:t>
      </w:r>
    </w:p>
    <w:p w14:paraId="54C6FB47" w14:textId="77777777" w:rsidR="00B65FF0" w:rsidRPr="00B65FF0" w:rsidRDefault="00B65FF0" w:rsidP="00B65FF0">
      <w:pPr>
        <w:numPr>
          <w:ilvl w:val="1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Specify LP-SS with periodicity with Yms for LP-WUR, for synchronization and/or RRM for serving cell. (RAN1, RAN4)</w:t>
      </w:r>
    </w:p>
    <w:p w14:paraId="6877A009" w14:textId="77777777" w:rsidR="00B65FF0" w:rsidRPr="00B65FF0" w:rsidRDefault="00B65FF0" w:rsidP="00B65FF0">
      <w:pPr>
        <w:numPr>
          <w:ilvl w:val="1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Specify further RRM relaxation of UE MR for both serving and neighbor cell measurements, and UE serving cell RRM measurement offloaded from MR to LP-WUR, including the necessary conditions (RAN4, RAN2)</w:t>
      </w:r>
    </w:p>
    <w:p w14:paraId="50435A27" w14:textId="77777777" w:rsidR="00B65FF0" w:rsidRPr="00B65FF0" w:rsidRDefault="00B65FF0" w:rsidP="00B65FF0">
      <w:pPr>
        <w:numPr>
          <w:ilvl w:val="0"/>
          <w:numId w:val="5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For CONNECTED mode, specify procedures to allow UE MR PDCCH monitoring triggered by LP-WUS including activation and deactivation procedure of LP-WUS monitoring (RAN2, RAN1)</w:t>
      </w:r>
    </w:p>
    <w:p w14:paraId="6DB6E09A" w14:textId="77777777" w:rsidR="00B65FF0" w:rsidRPr="00B65FF0" w:rsidRDefault="00B65FF0" w:rsidP="00B65FF0">
      <w:pPr>
        <w:numPr>
          <w:ilvl w:val="0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/>
        </w:rPr>
      </w:pPr>
      <w:r w:rsidRPr="00B65FF0">
        <w:rPr>
          <w:bCs/>
          <w:i/>
          <w:iCs/>
          <w:lang w:val="en-US" w:eastAsia="zh-CN" w:bidi="ar"/>
        </w:rPr>
        <w:t>Note: The target coverage of LP-WUS and LP-SS shall be the coverage of PUSCH for message3.</w:t>
      </w:r>
    </w:p>
    <w:p w14:paraId="1BD363E4" w14:textId="77777777" w:rsidR="00B65FF0" w:rsidRPr="00B65FF0" w:rsidRDefault="00B65FF0" w:rsidP="00B65FF0">
      <w:pPr>
        <w:numPr>
          <w:ilvl w:val="0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/>
        </w:rPr>
      </w:pPr>
      <w:r w:rsidRPr="00B65FF0">
        <w:rPr>
          <w:bCs/>
          <w:i/>
          <w:iCs/>
          <w:lang w:val="en-US"/>
        </w:rPr>
        <w:t>Note: The optimization of LP-WUS signal design for idle/inactive mode is prioritized over the optimization for connected mode.</w:t>
      </w:r>
    </w:p>
    <w:p w14:paraId="1DD70176" w14:textId="77777777" w:rsidR="00B65FF0" w:rsidRDefault="00B65FF0" w:rsidP="004715A0">
      <w:pPr>
        <w:rPr>
          <w:rFonts w:eastAsia="SimSun"/>
          <w:lang w:val="en-US" w:eastAsia="zh-CN"/>
        </w:rPr>
      </w:pPr>
    </w:p>
    <w:p w14:paraId="1F49B60E" w14:textId="49004161" w:rsidR="005F2D93" w:rsidRDefault="009B09DD" w:rsidP="005F2D9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work item has progressed in previous RAN3 meetings reaching already some agreements and working assumption</w:t>
      </w:r>
      <w:r w:rsidR="006E75CF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while some points remain open. </w:t>
      </w:r>
      <w:r w:rsidR="005F2D93">
        <w:rPr>
          <w:rFonts w:eastAsia="SimSun"/>
          <w:lang w:val="en-US" w:eastAsia="zh-CN"/>
        </w:rPr>
        <w:t>This paper reviews the current agreements and propose conclusions for current open points in order to prepare the baseline CRs.</w:t>
      </w:r>
    </w:p>
    <w:p w14:paraId="4A5248B3" w14:textId="77777777" w:rsidR="009B09DD" w:rsidRDefault="009B09DD" w:rsidP="005F2D93">
      <w:pPr>
        <w:rPr>
          <w:rFonts w:eastAsia="SimSun"/>
          <w:lang w:val="en-US" w:eastAsia="zh-CN"/>
        </w:rPr>
      </w:pPr>
    </w:p>
    <w:p w14:paraId="7D484B6E" w14:textId="7C7B8DB3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4715A0">
        <w:t>Discussion</w:t>
      </w:r>
    </w:p>
    <w:p w14:paraId="5E3A384C" w14:textId="76D0D915" w:rsidR="00B65FF0" w:rsidRDefault="00B65FF0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LP-WUS feature has been designed to optimize further energy consumption of the device. It </w:t>
      </w:r>
      <w:r w:rsidR="00943C42">
        <w:rPr>
          <w:rFonts w:eastAsia="SimSun"/>
          <w:lang w:val="en-US" w:eastAsia="zh-CN"/>
        </w:rPr>
        <w:t>provides</w:t>
      </w:r>
      <w:r>
        <w:rPr>
          <w:rFonts w:eastAsia="SimSun"/>
          <w:lang w:val="en-US" w:eastAsia="zh-CN"/>
        </w:rPr>
        <w:t xml:space="preserve"> similar </w:t>
      </w:r>
      <w:r w:rsidR="00943C42">
        <w:rPr>
          <w:rFonts w:eastAsia="SimSun"/>
          <w:lang w:val="en-US" w:eastAsia="zh-CN"/>
        </w:rPr>
        <w:t>benefits as</w:t>
      </w:r>
      <w:r>
        <w:rPr>
          <w:rFonts w:eastAsia="SimSun"/>
          <w:lang w:val="en-US" w:eastAsia="zh-CN"/>
        </w:rPr>
        <w:t xml:space="preserve"> prior low power features based on wake</w:t>
      </w:r>
      <w:r w:rsidR="004759E0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up signals such as PEI but with some differences. </w:t>
      </w:r>
      <w:r w:rsidR="00B8597A">
        <w:rPr>
          <w:rFonts w:eastAsia="SimSun"/>
          <w:lang w:val="en-US" w:eastAsia="zh-CN"/>
        </w:rPr>
        <w:t>Even though the feature applies to both idle, inactive and connected state the main RAN3 impact is related to idle/inactive states.</w:t>
      </w:r>
    </w:p>
    <w:p w14:paraId="2A46CAC3" w14:textId="340A52EE" w:rsidR="00D03AB7" w:rsidRDefault="00D03AB7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For example, due to the presence of the new WUR (wake up receiver), some further optimization is reached due to the possibility </w:t>
      </w:r>
      <w:r w:rsidR="00943C42">
        <w:rPr>
          <w:rFonts w:eastAsia="SimSun"/>
          <w:lang w:val="en-US" w:eastAsia="zh-CN"/>
        </w:rPr>
        <w:t>for</w:t>
      </w:r>
      <w:r>
        <w:rPr>
          <w:rFonts w:eastAsia="SimSun"/>
          <w:lang w:val="en-US" w:eastAsia="zh-CN"/>
        </w:rPr>
        <w:t xml:space="preserve"> the UE to not turn on at all the main radio to monitor the PDCCH even for monitoring the </w:t>
      </w:r>
      <w:r w:rsidR="00B8597A">
        <w:rPr>
          <w:rFonts w:eastAsia="SimSun"/>
          <w:lang w:val="en-US" w:eastAsia="zh-CN"/>
        </w:rPr>
        <w:t>wake-up</w:t>
      </w:r>
      <w:r>
        <w:rPr>
          <w:rFonts w:eastAsia="SimSun"/>
          <w:lang w:val="en-US" w:eastAsia="zh-CN"/>
        </w:rPr>
        <w:t xml:space="preserve"> signal. In th</w:t>
      </w:r>
      <w:r w:rsidR="00380EE7">
        <w:rPr>
          <w:rFonts w:eastAsia="SimSun"/>
          <w:lang w:val="en-US" w:eastAsia="zh-CN"/>
        </w:rPr>
        <w:t>is so-called</w:t>
      </w:r>
      <w:r>
        <w:rPr>
          <w:rFonts w:eastAsia="SimSun"/>
          <w:lang w:val="en-US" w:eastAsia="zh-CN"/>
        </w:rPr>
        <w:t xml:space="preserve"> </w:t>
      </w:r>
      <w:r w:rsidR="00380EE7">
        <w:rPr>
          <w:rFonts w:eastAsia="SimSun"/>
          <w:lang w:val="en-US" w:eastAsia="zh-CN"/>
        </w:rPr>
        <w:t>“</w:t>
      </w:r>
      <w:r>
        <w:rPr>
          <w:rFonts w:eastAsia="SimSun"/>
          <w:lang w:val="en-US" w:eastAsia="zh-CN"/>
        </w:rPr>
        <w:t>deep sleep</w:t>
      </w:r>
      <w:r w:rsidR="00380EE7">
        <w:rPr>
          <w:rFonts w:eastAsia="SimSun"/>
          <w:lang w:val="en-US" w:eastAsia="zh-CN"/>
        </w:rPr>
        <w:t>”</w:t>
      </w:r>
      <w:r>
        <w:rPr>
          <w:rFonts w:eastAsia="SimSun"/>
          <w:lang w:val="en-US" w:eastAsia="zh-CN"/>
        </w:rPr>
        <w:t xml:space="preserve"> mode, the </w:t>
      </w:r>
      <w:r w:rsidR="00B8597A">
        <w:rPr>
          <w:rFonts w:eastAsia="SimSun"/>
          <w:lang w:val="en-US" w:eastAsia="zh-CN"/>
        </w:rPr>
        <w:t>wake-up</w:t>
      </w:r>
      <w:r>
        <w:rPr>
          <w:rFonts w:eastAsia="SimSun"/>
          <w:lang w:val="en-US" w:eastAsia="zh-CN"/>
        </w:rPr>
        <w:t xml:space="preserve"> signal is monitored by the WUR instead, enabling further energy saving.</w:t>
      </w:r>
      <w:r w:rsidR="00816AF0">
        <w:rPr>
          <w:rFonts w:eastAsia="SimSun"/>
          <w:lang w:val="en-US" w:eastAsia="zh-CN"/>
        </w:rPr>
        <w:t xml:space="preserve"> Moreover, the main radio could be relaxed from doing some of the measurements taken over by WUR. </w:t>
      </w:r>
    </w:p>
    <w:p w14:paraId="1CCB9B97" w14:textId="700901C4" w:rsidR="00A86103" w:rsidRPr="00A86103" w:rsidRDefault="00A86103" w:rsidP="004715A0">
      <w:pPr>
        <w:rPr>
          <w:rFonts w:eastAsia="SimSun"/>
          <w:u w:val="single"/>
          <w:lang w:val="en-US" w:eastAsia="zh-CN"/>
        </w:rPr>
      </w:pPr>
      <w:r w:rsidRPr="00A86103">
        <w:rPr>
          <w:rFonts w:eastAsia="SimSun"/>
          <w:u w:val="single"/>
          <w:lang w:val="en-US" w:eastAsia="zh-CN"/>
        </w:rPr>
        <w:t>RRC Idle/Inactive state</w:t>
      </w:r>
    </w:p>
    <w:p w14:paraId="54F9771C" w14:textId="082ECEB6" w:rsidR="008B04C6" w:rsidRDefault="00A42AF5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</w:t>
      </w:r>
      <w:r w:rsidR="00D03AB7">
        <w:rPr>
          <w:rFonts w:eastAsia="SimSun"/>
          <w:lang w:val="en-US" w:eastAsia="zh-CN"/>
        </w:rPr>
        <w:t xml:space="preserve">s highlighted in the description of the objective, the feature reuses subgrouping functions in similarity with PEI subgrouping. </w:t>
      </w:r>
      <w:r w:rsidR="00982DDF">
        <w:rPr>
          <w:rFonts w:eastAsia="SimSun"/>
          <w:lang w:val="en-US" w:eastAsia="zh-CN"/>
        </w:rPr>
        <w:t>RAN2 agreed the following at last RAN2#125bis:</w:t>
      </w:r>
    </w:p>
    <w:p w14:paraId="47AF1953" w14:textId="77777777" w:rsidR="00982DDF" w:rsidRPr="00982DDF" w:rsidRDefault="00982DDF" w:rsidP="00982DDF">
      <w:pPr>
        <w:numPr>
          <w:ilvl w:val="1"/>
          <w:numId w:val="57"/>
        </w:numPr>
        <w:rPr>
          <w:rFonts w:eastAsia="SimSun"/>
          <w:i/>
          <w:iCs/>
          <w:lang w:val="en-US" w:eastAsia="zh-CN"/>
        </w:rPr>
      </w:pPr>
      <w:r w:rsidRPr="00982DDF">
        <w:rPr>
          <w:rFonts w:eastAsia="SimSun"/>
          <w:i/>
          <w:iCs/>
          <w:lang w:eastAsia="zh-CN"/>
        </w:rPr>
        <w:lastRenderedPageBreak/>
        <w:t>The PEI subgrouping method is taken as baseline for LP-WUS subgrouping, i.e. CN assigned and UE_ID based subgrouping. FFS the maximum number of subgroups.</w:t>
      </w:r>
    </w:p>
    <w:p w14:paraId="008ED795" w14:textId="00361AF0" w:rsidR="00D03AB7" w:rsidRDefault="00DF7EE0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</w:t>
      </w:r>
      <w:r w:rsidR="00D03AB7">
        <w:rPr>
          <w:rFonts w:eastAsia="SimSun"/>
          <w:lang w:val="en-US" w:eastAsia="zh-CN"/>
        </w:rPr>
        <w:t xml:space="preserve">mpacts to RAN3 </w:t>
      </w:r>
      <w:r w:rsidR="007F0D97">
        <w:rPr>
          <w:rFonts w:eastAsia="SimSun"/>
          <w:lang w:val="en-US" w:eastAsia="zh-CN"/>
        </w:rPr>
        <w:t>are</w:t>
      </w:r>
      <w:r w:rsidR="00943C42">
        <w:rPr>
          <w:rFonts w:eastAsia="SimSun"/>
          <w:lang w:val="en-US" w:eastAsia="zh-CN"/>
        </w:rPr>
        <w:t xml:space="preserve"> therefore</w:t>
      </w:r>
      <w:r w:rsidR="00D03AB7">
        <w:rPr>
          <w:rFonts w:eastAsia="SimSun"/>
          <w:lang w:val="en-US" w:eastAsia="zh-CN"/>
        </w:rPr>
        <w:t xml:space="preserve"> similar to PEI with impacts due to:</w:t>
      </w:r>
    </w:p>
    <w:p w14:paraId="06A3CC16" w14:textId="4C9FFEA5" w:rsidR="00B65FF0" w:rsidRDefault="00D03AB7" w:rsidP="00D03AB7">
      <w:pPr>
        <w:pStyle w:val="ListParagraph"/>
        <w:numPr>
          <w:ilvl w:val="0"/>
          <w:numId w:val="54"/>
        </w:numPr>
        <w:rPr>
          <w:rFonts w:eastAsia="SimSun"/>
          <w:lang w:val="en-US" w:eastAsia="zh-CN"/>
        </w:rPr>
      </w:pPr>
      <w:r w:rsidRPr="00D03AB7">
        <w:rPr>
          <w:rFonts w:eastAsia="SimSun"/>
          <w:lang w:val="en-US" w:eastAsia="zh-CN"/>
        </w:rPr>
        <w:t xml:space="preserve">the configuration of subgroups. NGAP impacts are foreseen for the Context setup </w:t>
      </w:r>
      <w:r>
        <w:rPr>
          <w:rFonts w:eastAsia="SimSun"/>
          <w:lang w:val="en-US" w:eastAsia="zh-CN"/>
        </w:rPr>
        <w:t>procedure,</w:t>
      </w:r>
    </w:p>
    <w:p w14:paraId="58656132" w14:textId="5FBC858C" w:rsidR="00D03AB7" w:rsidRPr="00D03AB7" w:rsidRDefault="00D03AB7" w:rsidP="00D03AB7">
      <w:pPr>
        <w:pStyle w:val="ListParagraph"/>
        <w:numPr>
          <w:ilvl w:val="0"/>
          <w:numId w:val="54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paging subgroups of devices. NGAP</w:t>
      </w:r>
      <w:r w:rsidR="007F0D97">
        <w:rPr>
          <w:rFonts w:eastAsia="SimSun"/>
          <w:lang w:val="en-US" w:eastAsia="zh-CN"/>
        </w:rPr>
        <w:t>, XnAP</w:t>
      </w:r>
      <w:r>
        <w:rPr>
          <w:rFonts w:eastAsia="SimSun"/>
          <w:lang w:val="en-US" w:eastAsia="zh-CN"/>
        </w:rPr>
        <w:t xml:space="preserve"> and F1AP impacts for the paging procedures.</w:t>
      </w:r>
    </w:p>
    <w:p w14:paraId="46FE259D" w14:textId="1CD02245" w:rsidR="005F2D93" w:rsidRPr="005F2D93" w:rsidRDefault="005F2D93" w:rsidP="008B04C6">
      <w:pPr>
        <w:rPr>
          <w:rFonts w:eastAsia="SimSun"/>
          <w:lang w:val="en-US" w:eastAsia="zh-CN"/>
        </w:rPr>
      </w:pPr>
      <w:r w:rsidRPr="005F2D93">
        <w:rPr>
          <w:rFonts w:eastAsia="SimSun"/>
          <w:lang w:val="en-US" w:eastAsia="zh-CN"/>
        </w:rPr>
        <w:t xml:space="preserve">A summary of the impacts </w:t>
      </w:r>
      <w:r w:rsidR="00DF7EE0">
        <w:rPr>
          <w:rFonts w:eastAsia="SimSun"/>
          <w:lang w:val="en-US" w:eastAsia="zh-CN"/>
        </w:rPr>
        <w:t xml:space="preserve">with resolution of open points </w:t>
      </w:r>
      <w:r w:rsidRPr="005F2D93">
        <w:rPr>
          <w:rFonts w:eastAsia="SimSun"/>
          <w:lang w:val="en-US" w:eastAsia="zh-CN"/>
        </w:rPr>
        <w:t xml:space="preserve">is listed below per interface. </w:t>
      </w:r>
    </w:p>
    <w:p w14:paraId="54FA8D25" w14:textId="77777777" w:rsidR="005F2D93" w:rsidRDefault="005F2D93" w:rsidP="008B04C6">
      <w:pPr>
        <w:rPr>
          <w:rFonts w:eastAsia="SimSun"/>
          <w:b/>
          <w:bCs/>
          <w:u w:val="single"/>
          <w:lang w:val="en-US" w:eastAsia="zh-CN"/>
        </w:rPr>
      </w:pPr>
    </w:p>
    <w:p w14:paraId="240DB83A" w14:textId="1EF5C105" w:rsidR="00870487" w:rsidRPr="00870487" w:rsidRDefault="00870487" w:rsidP="008B04C6">
      <w:pPr>
        <w:rPr>
          <w:rFonts w:eastAsia="SimSun"/>
          <w:b/>
          <w:bCs/>
          <w:u w:val="single"/>
          <w:lang w:val="en-US" w:eastAsia="zh-CN"/>
        </w:rPr>
      </w:pPr>
      <w:r w:rsidRPr="00870487">
        <w:rPr>
          <w:rFonts w:eastAsia="SimSun"/>
          <w:b/>
          <w:bCs/>
          <w:u w:val="single"/>
          <w:lang w:val="en-US" w:eastAsia="zh-CN"/>
        </w:rPr>
        <w:t>NG Impacts</w:t>
      </w:r>
    </w:p>
    <w:p w14:paraId="57930A90" w14:textId="09E15A57" w:rsidR="00870487" w:rsidRDefault="00870487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RAN3#125bis meeting it was agreed:</w:t>
      </w:r>
    </w:p>
    <w:p w14:paraId="6CF4705A" w14:textId="77777777" w:rsidR="00870487" w:rsidRPr="00870487" w:rsidRDefault="00870487" w:rsidP="00870487">
      <w:pPr>
        <w:widowControl w:val="0"/>
        <w:ind w:left="144" w:hanging="144"/>
        <w:jc w:val="both"/>
        <w:rPr>
          <w:rFonts w:ascii="Calibri" w:eastAsia="SimSun" w:hAnsi="Calibri" w:cs="Calibri"/>
          <w:b/>
          <w:i/>
          <w:iCs/>
          <w:color w:val="008000"/>
          <w:sz w:val="18"/>
          <w:szCs w:val="18"/>
          <w:lang w:val="en-US" w:eastAsia="zh-CN"/>
        </w:rPr>
      </w:pPr>
      <w:r w:rsidRPr="00870487">
        <w:rPr>
          <w:rFonts w:ascii="Calibri" w:eastAsia="SimSun" w:hAnsi="Calibri" w:cs="Calibri"/>
          <w:b/>
          <w:i/>
          <w:iCs/>
          <w:color w:val="008000"/>
          <w:sz w:val="18"/>
          <w:szCs w:val="18"/>
        </w:rPr>
        <w:t>The LP-WUS assistance information IE, which includes the CN assigned subgroup ID for LP-WUS, is introduced in the NG paging message. FFS the number of the subgroups.</w:t>
      </w:r>
    </w:p>
    <w:p w14:paraId="78873117" w14:textId="77777777" w:rsidR="00870487" w:rsidRPr="00870487" w:rsidRDefault="00870487" w:rsidP="00870487">
      <w:pPr>
        <w:widowControl w:val="0"/>
        <w:ind w:left="144" w:hanging="144"/>
        <w:jc w:val="both"/>
        <w:rPr>
          <w:rFonts w:ascii="Calibri" w:eastAsia="SimSun" w:hAnsi="Calibri" w:cs="Calibri"/>
          <w:i/>
          <w:iCs/>
          <w:color w:val="00B050"/>
          <w:sz w:val="18"/>
          <w:szCs w:val="18"/>
        </w:rPr>
      </w:pPr>
      <w:r w:rsidRPr="00870487">
        <w:rPr>
          <w:rFonts w:ascii="Calibri" w:eastAsia="SimSun" w:hAnsi="Calibri" w:cs="Calibri"/>
          <w:b/>
          <w:i/>
          <w:iCs/>
          <w:color w:val="008000"/>
          <w:sz w:val="18"/>
          <w:szCs w:val="18"/>
        </w:rPr>
        <w:t>The LP-WUS assistance information IE is introduced in the NGAP core Networking assistance information IE to assist anchor gNB to initiate RAN paging. FFS the number of the subgroups.</w:t>
      </w:r>
      <w:r w:rsidRPr="00870487">
        <w:rPr>
          <w:rFonts w:ascii="Calibri" w:eastAsia="SimSun" w:hAnsi="Calibri" w:cs="Calibri"/>
          <w:i/>
          <w:iCs/>
          <w:color w:val="00B050"/>
          <w:sz w:val="18"/>
          <w:szCs w:val="18"/>
        </w:rPr>
        <w:t xml:space="preserve"> </w:t>
      </w:r>
    </w:p>
    <w:p w14:paraId="34980456" w14:textId="5EDF0965" w:rsidR="00870487" w:rsidRDefault="00870487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RAN1#118bis </w:t>
      </w:r>
      <w:r w:rsidR="005F2D93">
        <w:rPr>
          <w:rFonts w:eastAsia="SimSun"/>
          <w:lang w:val="en-US" w:eastAsia="zh-CN"/>
        </w:rPr>
        <w:t xml:space="preserve">further </w:t>
      </w:r>
      <w:r>
        <w:rPr>
          <w:rFonts w:eastAsia="SimSun"/>
          <w:lang w:val="en-US" w:eastAsia="zh-CN"/>
        </w:rPr>
        <w:t xml:space="preserve">took a working assumption that </w:t>
      </w:r>
      <w:r>
        <w:rPr>
          <w:rFonts w:eastAsiaTheme="minorEastAsia"/>
          <w:lang w:eastAsia="zh-CN"/>
        </w:rPr>
        <w:t>the maximum number of subgroups for LP-WUS was set to 32.</w:t>
      </w:r>
    </w:p>
    <w:p w14:paraId="1F677218" w14:textId="2E47E24B" w:rsidR="00870487" w:rsidRDefault="007F0D97" w:rsidP="008B04C6">
      <w:pPr>
        <w:rPr>
          <w:rFonts w:eastAsia="SimSun"/>
          <w:lang w:val="en-US" w:eastAsia="zh-CN"/>
        </w:rPr>
      </w:pPr>
      <w:r w:rsidRPr="007F0D97">
        <w:rPr>
          <w:rFonts w:eastAsia="SimSun"/>
          <w:b/>
          <w:bCs/>
          <w:lang w:val="en-US" w:eastAsia="zh-CN"/>
        </w:rPr>
        <w:t>Proposal 1</w:t>
      </w:r>
      <w:r>
        <w:rPr>
          <w:rFonts w:eastAsia="SimSun"/>
          <w:lang w:val="en-US" w:eastAsia="zh-CN"/>
        </w:rPr>
        <w:t xml:space="preserve">: add to the NGAP BLCR the </w:t>
      </w:r>
      <w:r w:rsidRPr="007F0D97">
        <w:rPr>
          <w:rFonts w:eastAsia="SimSun"/>
          <w:i/>
          <w:iCs/>
          <w:lang w:val="en-US" w:eastAsia="zh-CN"/>
        </w:rPr>
        <w:t>LP-WUS Paging Subgroup Assistance Information</w:t>
      </w:r>
      <w:r>
        <w:rPr>
          <w:rFonts w:eastAsia="SimSun"/>
          <w:lang w:val="en-US" w:eastAsia="zh-CN"/>
        </w:rPr>
        <w:t xml:space="preserve"> IE into the NGAP Paging message and into the NGAP </w:t>
      </w:r>
      <w:r w:rsidRPr="00C76519">
        <w:rPr>
          <w:rFonts w:eastAsia="SimSun"/>
          <w:i/>
          <w:iCs/>
          <w:lang w:val="en-US" w:eastAsia="zh-CN"/>
        </w:rPr>
        <w:t>Core Network Inactive Assistance Information</w:t>
      </w:r>
      <w:r>
        <w:rPr>
          <w:rFonts w:eastAsia="SimSun"/>
          <w:lang w:val="en-US" w:eastAsia="zh-CN"/>
        </w:rPr>
        <w:t xml:space="preserve"> IE including the </w:t>
      </w:r>
      <w:r w:rsidRPr="00C76519">
        <w:rPr>
          <w:rFonts w:eastAsia="SimSun"/>
          <w:i/>
          <w:iCs/>
          <w:lang w:val="en-US" w:eastAsia="zh-CN"/>
        </w:rPr>
        <w:t>CN subgroup ID</w:t>
      </w:r>
      <w:r>
        <w:rPr>
          <w:rFonts w:eastAsia="SimSun"/>
          <w:lang w:val="en-US" w:eastAsia="zh-CN"/>
        </w:rPr>
        <w:t xml:space="preserve"> </w:t>
      </w:r>
      <w:r w:rsidR="00C76519">
        <w:rPr>
          <w:rFonts w:eastAsia="SimSun"/>
          <w:lang w:val="en-US" w:eastAsia="zh-CN"/>
        </w:rPr>
        <w:t>IE with range from</w:t>
      </w:r>
      <w:r>
        <w:rPr>
          <w:rFonts w:eastAsia="SimSun"/>
          <w:lang w:val="en-US" w:eastAsia="zh-CN"/>
        </w:rPr>
        <w:t xml:space="preserve"> value 1 to value 32.</w:t>
      </w:r>
    </w:p>
    <w:p w14:paraId="74D1FDFC" w14:textId="77777777" w:rsidR="00870487" w:rsidRDefault="00870487" w:rsidP="008B04C6">
      <w:pPr>
        <w:rPr>
          <w:rFonts w:eastAsia="SimSun"/>
          <w:lang w:val="en-US" w:eastAsia="zh-CN"/>
        </w:rPr>
      </w:pPr>
    </w:p>
    <w:p w14:paraId="4570CDDE" w14:textId="31A3BEE7" w:rsidR="00C76519" w:rsidRDefault="00C76519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second open point concerning NG was how to configure the number of CN subgroups </w:t>
      </w:r>
      <w:r w:rsidR="005F2D93">
        <w:rPr>
          <w:rFonts w:eastAsia="SimSun"/>
          <w:lang w:val="en-US" w:eastAsia="zh-CN"/>
        </w:rPr>
        <w:t xml:space="preserve">which is known in the core network </w:t>
      </w:r>
      <w:r>
        <w:rPr>
          <w:rFonts w:eastAsia="SimSun"/>
          <w:lang w:val="en-US" w:eastAsia="zh-CN"/>
        </w:rPr>
        <w:t>into the NG-RAN nodes. This number is necessary in the NG-RAN node</w:t>
      </w:r>
      <w:r w:rsidR="005F2D93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in order to calculate the number of UE-ID based subgroups so that the sum of CN subgroups and UE-ID based subgroups match the total number of </w:t>
      </w:r>
      <w:r w:rsidR="005F2D93">
        <w:rPr>
          <w:rFonts w:eastAsia="SimSun"/>
          <w:lang w:val="en-US" w:eastAsia="zh-CN"/>
        </w:rPr>
        <w:t>LP-WUS</w:t>
      </w:r>
      <w:r>
        <w:rPr>
          <w:rFonts w:eastAsia="SimSun"/>
          <w:lang w:val="en-US" w:eastAsia="zh-CN"/>
        </w:rPr>
        <w:t xml:space="preserve"> subgroups.</w:t>
      </w:r>
    </w:p>
    <w:p w14:paraId="4EC85C08" w14:textId="0F056A6B" w:rsidR="00C76519" w:rsidRDefault="00C76519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There were two option</w:t>
      </w:r>
      <w:r w:rsidR="005F2D93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</w:t>
      </w:r>
      <w:r w:rsidR="005F2D93">
        <w:rPr>
          <w:rFonts w:eastAsia="SimSun"/>
          <w:lang w:val="en-US" w:eastAsia="zh-CN"/>
        </w:rPr>
        <w:t>for</w:t>
      </w:r>
      <w:r>
        <w:rPr>
          <w:rFonts w:eastAsia="SimSun"/>
          <w:lang w:val="en-US" w:eastAsia="zh-CN"/>
        </w:rPr>
        <w:t xml:space="preserve"> NG-RAN</w:t>
      </w:r>
      <w:r w:rsidR="005F2D93">
        <w:rPr>
          <w:rFonts w:eastAsia="SimSun"/>
          <w:lang w:val="en-US" w:eastAsia="zh-CN"/>
        </w:rPr>
        <w:t xml:space="preserve"> to learn the number of CN subgroups</w:t>
      </w:r>
      <w:r>
        <w:rPr>
          <w:rFonts w:eastAsia="SimSun"/>
          <w:lang w:val="en-US" w:eastAsia="zh-CN"/>
        </w:rPr>
        <w:t>:</w:t>
      </w:r>
    </w:p>
    <w:p w14:paraId="0FEC49DB" w14:textId="1B7FE61D" w:rsidR="00C76519" w:rsidRDefault="00C76519" w:rsidP="00C76519">
      <w:pPr>
        <w:pStyle w:val="ListParagraph"/>
        <w:numPr>
          <w:ilvl w:val="0"/>
          <w:numId w:val="54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option 1: via NGAP signaling</w:t>
      </w:r>
    </w:p>
    <w:p w14:paraId="18318064" w14:textId="20AC00B1" w:rsidR="00C76519" w:rsidRPr="00C76519" w:rsidRDefault="00C76519" w:rsidP="00C76519">
      <w:pPr>
        <w:pStyle w:val="ListParagraph"/>
        <w:numPr>
          <w:ilvl w:val="0"/>
          <w:numId w:val="54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option 2: via O&amp;M</w:t>
      </w:r>
    </w:p>
    <w:p w14:paraId="0C9EC981" w14:textId="19C64777" w:rsidR="00C76519" w:rsidRDefault="00C76519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Because this number is expected to be relatively static RAN3#126 agreed to use option 2. This should be capture</w:t>
      </w:r>
      <w:r w:rsidR="00542A25">
        <w:rPr>
          <w:rFonts w:eastAsia="SimSun"/>
          <w:lang w:val="en-US" w:eastAsia="zh-CN"/>
        </w:rPr>
        <w:t>d</w:t>
      </w:r>
      <w:r>
        <w:rPr>
          <w:rFonts w:eastAsia="SimSun"/>
          <w:lang w:val="en-US" w:eastAsia="zh-CN"/>
        </w:rPr>
        <w:t xml:space="preserve"> in the BL CR for TS 38.300:</w:t>
      </w:r>
    </w:p>
    <w:p w14:paraId="0BDDCCEE" w14:textId="44743C76" w:rsidR="00C76519" w:rsidRDefault="00C76519" w:rsidP="008B04C6">
      <w:pPr>
        <w:rPr>
          <w:rFonts w:eastAsia="SimSun"/>
          <w:lang w:val="en-US" w:eastAsia="zh-CN"/>
        </w:rPr>
      </w:pPr>
      <w:r w:rsidRPr="00C76519">
        <w:rPr>
          <w:rFonts w:eastAsia="SimSun"/>
          <w:b/>
          <w:bCs/>
          <w:lang w:val="en-US" w:eastAsia="zh-CN"/>
        </w:rPr>
        <w:t>Proposal 2</w:t>
      </w:r>
      <w:r>
        <w:rPr>
          <w:rFonts w:eastAsia="SimSun"/>
          <w:lang w:val="en-US" w:eastAsia="zh-CN"/>
        </w:rPr>
        <w:t xml:space="preserve">: add to the 38.300 BL CR that the number of CN subgroups is configured in NG-RAN </w:t>
      </w:r>
      <w:r w:rsidR="00542A25">
        <w:rPr>
          <w:rFonts w:eastAsia="SimSun"/>
          <w:lang w:val="en-US" w:eastAsia="zh-CN"/>
        </w:rPr>
        <w:t xml:space="preserve">nodes </w:t>
      </w:r>
      <w:r>
        <w:rPr>
          <w:rFonts w:eastAsia="SimSun"/>
          <w:lang w:val="en-US" w:eastAsia="zh-CN"/>
        </w:rPr>
        <w:t xml:space="preserve">by O&amp;M. </w:t>
      </w:r>
    </w:p>
    <w:p w14:paraId="511D32DB" w14:textId="77777777" w:rsidR="00C76519" w:rsidRDefault="00C76519" w:rsidP="008B04C6">
      <w:pPr>
        <w:rPr>
          <w:rFonts w:eastAsia="SimSun"/>
          <w:lang w:val="en-US" w:eastAsia="zh-CN"/>
        </w:rPr>
      </w:pPr>
    </w:p>
    <w:p w14:paraId="21FB28BE" w14:textId="58381E86" w:rsidR="00870487" w:rsidRPr="00870487" w:rsidRDefault="00870487" w:rsidP="00870487">
      <w:pPr>
        <w:rPr>
          <w:rFonts w:eastAsia="SimSun"/>
          <w:b/>
          <w:bCs/>
          <w:u w:val="single"/>
          <w:lang w:val="en-US" w:eastAsia="zh-CN"/>
        </w:rPr>
      </w:pPr>
      <w:r>
        <w:rPr>
          <w:rFonts w:eastAsia="SimSun"/>
          <w:b/>
          <w:bCs/>
          <w:u w:val="single"/>
          <w:lang w:val="en-US" w:eastAsia="zh-CN"/>
        </w:rPr>
        <w:t>F1</w:t>
      </w:r>
      <w:r w:rsidRPr="00870487">
        <w:rPr>
          <w:rFonts w:eastAsia="SimSun"/>
          <w:b/>
          <w:bCs/>
          <w:u w:val="single"/>
          <w:lang w:val="en-US" w:eastAsia="zh-CN"/>
        </w:rPr>
        <w:t xml:space="preserve"> Impacts</w:t>
      </w:r>
    </w:p>
    <w:p w14:paraId="557BFE96" w14:textId="655BF5FD" w:rsidR="00981185" w:rsidRDefault="00981185" w:rsidP="00981185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RAN3#125bis agreed that:</w:t>
      </w:r>
    </w:p>
    <w:p w14:paraId="1E3E1C50" w14:textId="2154163B" w:rsidR="00870487" w:rsidRPr="00542A25" w:rsidRDefault="00870487" w:rsidP="00870487">
      <w:pPr>
        <w:widowControl w:val="0"/>
        <w:ind w:left="144" w:hanging="144"/>
        <w:jc w:val="both"/>
        <w:rPr>
          <w:rFonts w:ascii="Calibri" w:eastAsia="SimSun" w:hAnsi="Calibri" w:cs="Calibri"/>
          <w:b/>
          <w:i/>
          <w:iCs/>
          <w:color w:val="008000"/>
          <w:sz w:val="18"/>
          <w:szCs w:val="18"/>
        </w:rPr>
      </w:pPr>
      <w:r w:rsidRPr="00870487">
        <w:rPr>
          <w:rFonts w:ascii="Calibri" w:eastAsia="SimSun" w:hAnsi="Calibri" w:cs="Calibri"/>
          <w:b/>
          <w:i/>
          <w:iCs/>
          <w:color w:val="008000"/>
          <w:sz w:val="18"/>
          <w:szCs w:val="18"/>
        </w:rPr>
        <w:t>The LP-WUS assistance information IE, which indicates the CN assigned subgroup ID for LP-WUS, is introduced in F1 paging message for CN paging and RAN paging. FFS the number of the subgroups.</w:t>
      </w:r>
    </w:p>
    <w:p w14:paraId="45F7DD74" w14:textId="2A47B85F" w:rsidR="007F0D97" w:rsidRDefault="007F0D97" w:rsidP="007F0D97">
      <w:pPr>
        <w:rPr>
          <w:rFonts w:eastAsia="SimSun"/>
          <w:lang w:val="en-US" w:eastAsia="zh-CN"/>
        </w:rPr>
      </w:pPr>
      <w:r w:rsidRPr="00C76519">
        <w:rPr>
          <w:rFonts w:eastAsia="SimSun"/>
          <w:b/>
          <w:bCs/>
          <w:lang w:val="en-US" w:eastAsia="zh-CN"/>
        </w:rPr>
        <w:t xml:space="preserve">Proposal </w:t>
      </w:r>
      <w:r w:rsidR="00C76519" w:rsidRPr="00C76519">
        <w:rPr>
          <w:rFonts w:eastAsia="SimSun"/>
          <w:b/>
          <w:bCs/>
          <w:lang w:val="en-US" w:eastAsia="zh-CN"/>
        </w:rPr>
        <w:t>3</w:t>
      </w:r>
      <w:r>
        <w:rPr>
          <w:rFonts w:eastAsia="SimSun"/>
          <w:lang w:val="en-US" w:eastAsia="zh-CN"/>
        </w:rPr>
        <w:t xml:space="preserve">: add </w:t>
      </w:r>
      <w:r w:rsidR="00C76519">
        <w:rPr>
          <w:rFonts w:eastAsia="SimSun"/>
          <w:lang w:val="en-US" w:eastAsia="zh-CN"/>
        </w:rPr>
        <w:t xml:space="preserve">to the F1AP BL CR </w:t>
      </w:r>
      <w:r>
        <w:rPr>
          <w:rFonts w:eastAsia="SimSun"/>
          <w:lang w:val="en-US" w:eastAsia="zh-CN"/>
        </w:rPr>
        <w:t xml:space="preserve">the </w:t>
      </w:r>
      <w:r w:rsidRPr="007F0D97">
        <w:rPr>
          <w:rFonts w:eastAsia="SimSun"/>
          <w:i/>
          <w:iCs/>
          <w:lang w:val="en-US" w:eastAsia="zh-CN"/>
        </w:rPr>
        <w:t>LP-WUS Paging Subgroup Assistance Information</w:t>
      </w:r>
      <w:r>
        <w:rPr>
          <w:rFonts w:eastAsia="SimSun"/>
          <w:lang w:val="en-US" w:eastAsia="zh-CN"/>
        </w:rPr>
        <w:t xml:space="preserve"> IE (which includes the CN assigned subgroup ID) into the F1 Paging message</w:t>
      </w:r>
      <w:r w:rsidR="00A60F78" w:rsidRPr="00A60F78">
        <w:rPr>
          <w:rFonts w:eastAsia="SimSun"/>
          <w:lang w:val="en-US" w:eastAsia="zh-CN"/>
        </w:rPr>
        <w:t xml:space="preserve"> </w:t>
      </w:r>
      <w:r w:rsidR="00A60F78">
        <w:rPr>
          <w:rFonts w:eastAsia="SimSun"/>
          <w:lang w:val="en-US" w:eastAsia="zh-CN"/>
        </w:rPr>
        <w:t xml:space="preserve">including the </w:t>
      </w:r>
      <w:r w:rsidR="00A60F78" w:rsidRPr="00C76519">
        <w:rPr>
          <w:rFonts w:eastAsia="SimSun"/>
          <w:i/>
          <w:iCs/>
          <w:lang w:val="en-US" w:eastAsia="zh-CN"/>
        </w:rPr>
        <w:t>CN subgroup ID</w:t>
      </w:r>
      <w:r w:rsidR="00A60F78">
        <w:rPr>
          <w:rFonts w:eastAsia="SimSun"/>
          <w:lang w:val="en-US" w:eastAsia="zh-CN"/>
        </w:rPr>
        <w:t xml:space="preserve"> IE with range from value 1 to value 32</w:t>
      </w:r>
      <w:r>
        <w:rPr>
          <w:rFonts w:eastAsia="SimSun"/>
          <w:lang w:val="en-US" w:eastAsia="zh-CN"/>
        </w:rPr>
        <w:t xml:space="preserve">. </w:t>
      </w:r>
      <w:r w:rsidR="00A60F78">
        <w:rPr>
          <w:rFonts w:eastAsia="SimSun"/>
          <w:lang w:val="en-US" w:eastAsia="zh-CN"/>
        </w:rPr>
        <w:t xml:space="preserve"> </w:t>
      </w:r>
    </w:p>
    <w:p w14:paraId="36804989" w14:textId="77777777" w:rsidR="00BD69FE" w:rsidRDefault="00BD69FE" w:rsidP="005F2D93">
      <w:pPr>
        <w:rPr>
          <w:rFonts w:eastAsia="SimSun"/>
          <w:lang w:val="en-US" w:eastAsia="zh-CN"/>
        </w:rPr>
      </w:pPr>
    </w:p>
    <w:p w14:paraId="77D1CBC5" w14:textId="4CE634B1" w:rsidR="005F2D93" w:rsidRDefault="005F2D93" w:rsidP="005F2D9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RAN3#125bis further agreed that:</w:t>
      </w:r>
    </w:p>
    <w:p w14:paraId="1D6C8BFE" w14:textId="77777777" w:rsidR="00870487" w:rsidRPr="00870487" w:rsidRDefault="00870487" w:rsidP="00870487">
      <w:pPr>
        <w:widowControl w:val="0"/>
        <w:ind w:left="144" w:hanging="144"/>
        <w:jc w:val="both"/>
        <w:rPr>
          <w:rFonts w:ascii="Calibri" w:eastAsia="SimSun" w:hAnsi="Calibri" w:cs="Calibri"/>
          <w:i/>
          <w:iCs/>
          <w:color w:val="00B050"/>
          <w:sz w:val="18"/>
          <w:szCs w:val="18"/>
          <w:lang w:val="en-US" w:eastAsia="zh-CN"/>
        </w:rPr>
      </w:pPr>
      <w:r w:rsidRPr="00870487">
        <w:rPr>
          <w:rFonts w:ascii="Calibri" w:eastAsia="SimSun" w:hAnsi="Calibri" w:cs="Calibri"/>
          <w:b/>
          <w:i/>
          <w:iCs/>
          <w:color w:val="008000"/>
          <w:sz w:val="18"/>
          <w:szCs w:val="18"/>
        </w:rPr>
        <w:t xml:space="preserve">The gNB-DU is responsible to generate and broadcast the LP-WUS related configuration, including LP-SS configuration, LP-WUS configuration. </w:t>
      </w:r>
      <w:r w:rsidRPr="00870487">
        <w:rPr>
          <w:rFonts w:ascii="Calibri" w:eastAsia="SimSun" w:hAnsi="Calibri" w:cs="Calibri"/>
          <w:b/>
          <w:i/>
          <w:iCs/>
          <w:color w:val="0000FF"/>
          <w:sz w:val="18"/>
          <w:szCs w:val="18"/>
        </w:rPr>
        <w:t xml:space="preserve">FFS on entry/exit condition for LP-WUS monitoring. </w:t>
      </w:r>
    </w:p>
    <w:p w14:paraId="04D9C5AE" w14:textId="0C14F8E2" w:rsidR="00870487" w:rsidRDefault="00870487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RAN3#126 </w:t>
      </w:r>
      <w:r w:rsidR="005F2D93">
        <w:rPr>
          <w:rFonts w:eastAsia="SimSun"/>
          <w:lang w:val="en-US" w:eastAsia="zh-CN"/>
        </w:rPr>
        <w:t xml:space="preserve">further </w:t>
      </w:r>
      <w:r w:rsidR="00981185">
        <w:rPr>
          <w:rFonts w:eastAsia="SimSun"/>
          <w:lang w:val="en-US" w:eastAsia="zh-CN"/>
        </w:rPr>
        <w:t xml:space="preserve">concluded </w:t>
      </w:r>
      <w:r w:rsidR="00C76519">
        <w:rPr>
          <w:rFonts w:eastAsia="SimSun"/>
          <w:lang w:val="en-US" w:eastAsia="zh-CN"/>
        </w:rPr>
        <w:t xml:space="preserve">that it is the gNB-DU to generate </w:t>
      </w:r>
      <w:r w:rsidR="002606CF">
        <w:rPr>
          <w:rFonts w:eastAsia="SimSun"/>
          <w:lang w:val="en-US" w:eastAsia="zh-CN"/>
        </w:rPr>
        <w:t xml:space="preserve">the entry/exit conditions </w:t>
      </w:r>
      <w:r w:rsidR="00C76519">
        <w:rPr>
          <w:rFonts w:eastAsia="SimSun"/>
          <w:lang w:val="en-US" w:eastAsia="zh-CN"/>
        </w:rPr>
        <w:t>and therefore no need to send them over F1 interface</w:t>
      </w:r>
      <w:r w:rsidR="00981185">
        <w:rPr>
          <w:rFonts w:eastAsia="SimSun"/>
          <w:lang w:val="en-US" w:eastAsia="zh-CN"/>
        </w:rPr>
        <w:t>:</w:t>
      </w:r>
    </w:p>
    <w:p w14:paraId="31A76191" w14:textId="77777777" w:rsidR="00870487" w:rsidRPr="00981185" w:rsidRDefault="00870487" w:rsidP="00870487">
      <w:pPr>
        <w:pStyle w:val="BodyText"/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</w:pPr>
      <w:r w:rsidRPr="00981185"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  <w:lastRenderedPageBreak/>
        <w:t>It is gNB-DU responsibility to generate and broadcast the entry/exit condition for LP-WUS monitoring for RRC_IDLE and RRC_INACTIVE.</w:t>
      </w:r>
    </w:p>
    <w:p w14:paraId="58075CD9" w14:textId="293EB510" w:rsidR="008666E1" w:rsidRPr="008666E1" w:rsidRDefault="008666E1" w:rsidP="008B04C6">
      <w:pPr>
        <w:rPr>
          <w:rFonts w:eastAsia="SimSun"/>
          <w:lang w:val="en-US" w:eastAsia="zh-CN"/>
        </w:rPr>
      </w:pPr>
      <w:r w:rsidRPr="008666E1">
        <w:rPr>
          <w:rFonts w:eastAsia="SimSun"/>
          <w:lang w:val="en-US" w:eastAsia="zh-CN"/>
        </w:rPr>
        <w:t xml:space="preserve">This can be specified in TS 38.470. </w:t>
      </w:r>
      <w:r>
        <w:rPr>
          <w:rFonts w:eastAsia="SimSun"/>
          <w:lang w:val="en-US" w:eastAsia="zh-CN"/>
        </w:rPr>
        <w:t>Also, d</w:t>
      </w:r>
      <w:r w:rsidRPr="008666E1">
        <w:rPr>
          <w:rFonts w:eastAsia="SimSun"/>
          <w:lang w:val="en-US" w:eastAsia="zh-CN"/>
        </w:rPr>
        <w:t>raft baseline CR has been provided by Nokia in [2]</w:t>
      </w:r>
      <w:r>
        <w:rPr>
          <w:rFonts w:eastAsia="SimSun"/>
          <w:lang w:val="en-US" w:eastAsia="zh-CN"/>
        </w:rPr>
        <w:t xml:space="preserve"> as per agreed plan</w:t>
      </w:r>
      <w:r w:rsidRPr="008666E1">
        <w:rPr>
          <w:rFonts w:eastAsia="SimSun"/>
          <w:lang w:val="en-US" w:eastAsia="zh-CN"/>
        </w:rPr>
        <w:t xml:space="preserve">. </w:t>
      </w:r>
    </w:p>
    <w:p w14:paraId="017F5660" w14:textId="4BF38377" w:rsidR="00C76519" w:rsidRDefault="00C76519" w:rsidP="008B04C6">
      <w:pPr>
        <w:rPr>
          <w:rFonts w:eastAsia="SimSun"/>
          <w:lang w:val="en-US" w:eastAsia="zh-CN"/>
        </w:rPr>
      </w:pPr>
      <w:r w:rsidRPr="00C76519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4</w:t>
      </w:r>
      <w:r>
        <w:rPr>
          <w:rFonts w:eastAsia="SimSun"/>
          <w:lang w:val="en-US" w:eastAsia="zh-CN"/>
        </w:rPr>
        <w:t xml:space="preserve">: add to the 38.470 BL CR that the gNB-DU is in charge of determining and broadcasting the LP-WUS entry/exit conditions. </w:t>
      </w:r>
      <w:r w:rsidR="008666E1">
        <w:rPr>
          <w:rFonts w:eastAsia="SimSun"/>
          <w:lang w:val="en-US" w:eastAsia="zh-CN"/>
        </w:rPr>
        <w:t>Agree tdoc [2] as baseline CR for TS 38.470</w:t>
      </w:r>
      <w:r w:rsidR="008666E1">
        <w:rPr>
          <w:rFonts w:eastAsia="SimSun"/>
          <w:lang w:val="en-US" w:eastAsia="zh-CN"/>
        </w:rPr>
        <w:t>.</w:t>
      </w:r>
    </w:p>
    <w:p w14:paraId="7C6BF15D" w14:textId="77777777" w:rsidR="000B7380" w:rsidRDefault="000B7380" w:rsidP="000B7380">
      <w:pPr>
        <w:rPr>
          <w:rFonts w:eastAsia="SimSun"/>
          <w:lang w:val="en-US" w:eastAsia="zh-CN"/>
        </w:rPr>
      </w:pPr>
    </w:p>
    <w:p w14:paraId="4CE01E19" w14:textId="19556763" w:rsidR="000B7380" w:rsidRDefault="000B7380" w:rsidP="000B738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RAN3#125bis further agreed that:</w:t>
      </w:r>
    </w:p>
    <w:p w14:paraId="4CEF7481" w14:textId="77777777" w:rsidR="000B7380" w:rsidRPr="00870487" w:rsidRDefault="000B7380" w:rsidP="000B7380">
      <w:pPr>
        <w:widowControl w:val="0"/>
        <w:ind w:left="144" w:hanging="144"/>
        <w:jc w:val="both"/>
        <w:rPr>
          <w:rFonts w:ascii="Calibri" w:eastAsia="SimSun" w:hAnsi="Calibri" w:cs="Calibri"/>
          <w:b/>
          <w:i/>
          <w:iCs/>
          <w:color w:val="0000FF"/>
          <w:sz w:val="18"/>
          <w:szCs w:val="18"/>
          <w:lang w:val="en-US" w:eastAsia="zh-CN"/>
        </w:rPr>
      </w:pPr>
      <w:r w:rsidRPr="00870487">
        <w:rPr>
          <w:rFonts w:ascii="Calibri" w:eastAsia="SimSun" w:hAnsi="Calibri" w:cs="Calibri"/>
          <w:b/>
          <w:i/>
          <w:iCs/>
          <w:color w:val="008000"/>
          <w:sz w:val="18"/>
          <w:szCs w:val="18"/>
        </w:rPr>
        <w:t xml:space="preserve">Introducing LP-WUS subgrouping capability related information into F1 paging message for UE_ID based subgrouping. </w:t>
      </w:r>
      <w:r w:rsidRPr="00870487">
        <w:rPr>
          <w:rFonts w:ascii="Calibri" w:eastAsia="SimSun" w:hAnsi="Calibri" w:cs="Calibri"/>
          <w:b/>
          <w:i/>
          <w:iCs/>
          <w:color w:val="0000FF"/>
          <w:sz w:val="18"/>
          <w:szCs w:val="18"/>
        </w:rPr>
        <w:t>FFS on per UE or per cell. FFS for CN based subgrouping.</w:t>
      </w:r>
    </w:p>
    <w:p w14:paraId="61826944" w14:textId="77777777" w:rsidR="00BD69FE" w:rsidRDefault="00BD69FE" w:rsidP="008B04C6">
      <w:pPr>
        <w:rPr>
          <w:rFonts w:eastAsia="SimSun"/>
          <w:lang w:val="en-US" w:eastAsia="zh-CN"/>
        </w:rPr>
      </w:pPr>
    </w:p>
    <w:p w14:paraId="49307691" w14:textId="7291E170" w:rsidR="00870487" w:rsidRDefault="00981185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RAN3#126 </w:t>
      </w:r>
      <w:r w:rsidR="005F2D93">
        <w:rPr>
          <w:rFonts w:eastAsia="SimSun"/>
          <w:lang w:val="en-US" w:eastAsia="zh-CN"/>
        </w:rPr>
        <w:t xml:space="preserve">also </w:t>
      </w:r>
      <w:r>
        <w:rPr>
          <w:rFonts w:eastAsia="SimSun"/>
          <w:lang w:val="en-US" w:eastAsia="zh-CN"/>
        </w:rPr>
        <w:t>took a working assumption that the LP-WUS subgrouping capability to be sent in the F1 Paging message is per cell and that it also applies to CN based subgrouping:</w:t>
      </w:r>
    </w:p>
    <w:p w14:paraId="6280A051" w14:textId="77777777" w:rsidR="00981185" w:rsidRPr="00981185" w:rsidRDefault="00981185" w:rsidP="00981185">
      <w:pPr>
        <w:pStyle w:val="BodyText"/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</w:pPr>
      <w:r w:rsidRPr="00981185"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  <w:t>WA: Introducing LP-WUS subgrouping support indication per-cell in F1 paging message. This applies for both UE_ID based subgrouping and CN based subgrouping.</w:t>
      </w:r>
    </w:p>
    <w:p w14:paraId="6ADB98E9" w14:textId="56676064" w:rsidR="00981185" w:rsidRDefault="00981185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fact</w:t>
      </w:r>
      <w:r w:rsidR="005F2D93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these two assumptions make the LP-WUS operation similar to PEI capability which is intended by RAN1/RAN2. </w:t>
      </w:r>
      <w:r w:rsidR="00CB0244">
        <w:rPr>
          <w:rFonts w:eastAsia="SimSun"/>
          <w:lang w:val="en-US" w:eastAsia="zh-CN"/>
        </w:rPr>
        <w:t xml:space="preserve"> Besides, RAN2 recently agreed that LP-WUS will not be supported by all bands of network and UE. </w:t>
      </w:r>
      <w:r>
        <w:rPr>
          <w:rFonts w:eastAsia="SimSun"/>
          <w:lang w:val="en-US" w:eastAsia="zh-CN"/>
        </w:rPr>
        <w:t>We therefore further propose to turn this working assumption into an agreement in order to proceed with the F1AP baseline CR:</w:t>
      </w:r>
    </w:p>
    <w:p w14:paraId="7DCFE040" w14:textId="4C7A7625" w:rsidR="00981185" w:rsidRDefault="00981185" w:rsidP="008B04C6">
      <w:pPr>
        <w:rPr>
          <w:rFonts w:eastAsia="SimSun"/>
          <w:lang w:val="en-US" w:eastAsia="zh-CN"/>
        </w:rPr>
      </w:pPr>
      <w:r w:rsidRPr="005F2D93">
        <w:rPr>
          <w:rFonts w:eastAsia="SimSun"/>
          <w:b/>
          <w:bCs/>
          <w:lang w:val="en-US" w:eastAsia="zh-CN"/>
        </w:rPr>
        <w:t xml:space="preserve">Proposal </w:t>
      </w:r>
      <w:r w:rsidR="005F2D93" w:rsidRPr="005F2D93">
        <w:rPr>
          <w:rFonts w:eastAsia="SimSun"/>
          <w:b/>
          <w:bCs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: add </w:t>
      </w:r>
      <w:r w:rsidR="005F2D93">
        <w:rPr>
          <w:rFonts w:eastAsia="SimSun"/>
          <w:lang w:val="en-US" w:eastAsia="zh-CN"/>
        </w:rPr>
        <w:t xml:space="preserve">to the F1AP BL CR </w:t>
      </w:r>
      <w:r>
        <w:rPr>
          <w:rFonts w:eastAsia="SimSun"/>
          <w:lang w:val="en-US" w:eastAsia="zh-CN"/>
        </w:rPr>
        <w:t xml:space="preserve">the </w:t>
      </w:r>
      <w:r w:rsidRPr="00981185">
        <w:rPr>
          <w:rFonts w:eastAsia="SimSun"/>
          <w:i/>
          <w:iCs/>
          <w:lang w:val="en-US" w:eastAsia="zh-CN"/>
        </w:rPr>
        <w:t>LP-WUS Subgrouping Support</w:t>
      </w:r>
      <w:r>
        <w:rPr>
          <w:rFonts w:eastAsia="SimSun"/>
          <w:lang w:val="en-US" w:eastAsia="zh-CN"/>
        </w:rPr>
        <w:t xml:space="preserve"> indication </w:t>
      </w:r>
      <w:r w:rsidR="007F0D97">
        <w:rPr>
          <w:rFonts w:eastAsia="SimSun"/>
          <w:lang w:val="en-US" w:eastAsia="zh-CN"/>
        </w:rPr>
        <w:t>per cell in the F1 Paging message.</w:t>
      </w:r>
      <w:r>
        <w:rPr>
          <w:rFonts w:eastAsia="SimSun"/>
          <w:lang w:val="en-US" w:eastAsia="zh-CN"/>
        </w:rPr>
        <w:t xml:space="preserve"> </w:t>
      </w:r>
    </w:p>
    <w:p w14:paraId="315D4326" w14:textId="77777777" w:rsidR="00870487" w:rsidRDefault="00870487" w:rsidP="008B04C6">
      <w:pPr>
        <w:rPr>
          <w:rFonts w:eastAsia="SimSun"/>
          <w:lang w:val="en-US" w:eastAsia="zh-CN"/>
        </w:rPr>
      </w:pPr>
    </w:p>
    <w:p w14:paraId="7BF7DF4E" w14:textId="6E532B11" w:rsidR="00870487" w:rsidRPr="00870487" w:rsidRDefault="00870487" w:rsidP="00870487">
      <w:pPr>
        <w:rPr>
          <w:rFonts w:eastAsia="SimSun"/>
          <w:b/>
          <w:bCs/>
          <w:u w:val="single"/>
          <w:lang w:val="en-US" w:eastAsia="zh-CN"/>
        </w:rPr>
      </w:pPr>
      <w:r>
        <w:rPr>
          <w:rFonts w:eastAsia="SimSun"/>
          <w:b/>
          <w:bCs/>
          <w:u w:val="single"/>
          <w:lang w:val="en-US" w:eastAsia="zh-CN"/>
        </w:rPr>
        <w:t>Xn</w:t>
      </w:r>
      <w:r w:rsidRPr="00870487">
        <w:rPr>
          <w:rFonts w:eastAsia="SimSun"/>
          <w:b/>
          <w:bCs/>
          <w:u w:val="single"/>
          <w:lang w:val="en-US" w:eastAsia="zh-CN"/>
        </w:rPr>
        <w:t xml:space="preserve"> Impacts</w:t>
      </w:r>
    </w:p>
    <w:p w14:paraId="47200BCD" w14:textId="4D3D35DF" w:rsidR="00870487" w:rsidRDefault="00870487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RAN3#126 took the following working assumption:</w:t>
      </w:r>
    </w:p>
    <w:p w14:paraId="1FB68352" w14:textId="77777777" w:rsidR="00870487" w:rsidRPr="00542A25" w:rsidRDefault="00870487" w:rsidP="00870487">
      <w:pPr>
        <w:pStyle w:val="BodyText"/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</w:pPr>
      <w:r w:rsidRPr="00542A25"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  <w:t>WA: the anchor gNB provides the new LP-WUS paging subgrouping assistance information IE into the Xn RAN paging message including CN assigned subgroup ID.</w:t>
      </w:r>
    </w:p>
    <w:p w14:paraId="50B7369A" w14:textId="6D671096" w:rsidR="00870487" w:rsidRDefault="007F0D97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working assumption was taken under the assumption that the LP-WUS operation </w:t>
      </w:r>
      <w:r w:rsidR="005F2D93">
        <w:rPr>
          <w:rFonts w:eastAsia="SimSun"/>
          <w:lang w:val="en-US" w:eastAsia="zh-CN"/>
        </w:rPr>
        <w:t>is</w:t>
      </w:r>
      <w:r>
        <w:rPr>
          <w:rFonts w:eastAsia="SimSun"/>
          <w:lang w:val="en-US" w:eastAsia="zh-CN"/>
        </w:rPr>
        <w:t xml:space="preserve"> not unnecessarily restricted to the last serving cell. </w:t>
      </w:r>
      <w:r w:rsidR="00CB0244">
        <w:rPr>
          <w:rFonts w:eastAsia="SimSun"/>
          <w:lang w:val="en-US" w:eastAsia="zh-CN"/>
        </w:rPr>
        <w:t xml:space="preserve">RAN2 has still not discussed this point but </w:t>
      </w:r>
      <w:r>
        <w:rPr>
          <w:rFonts w:eastAsia="SimSun"/>
          <w:lang w:val="en-US" w:eastAsia="zh-CN"/>
        </w:rPr>
        <w:t xml:space="preserve">we can </w:t>
      </w:r>
      <w:r w:rsidR="00CB0244">
        <w:rPr>
          <w:rFonts w:eastAsia="SimSun"/>
          <w:lang w:val="en-US" w:eastAsia="zh-CN"/>
        </w:rPr>
        <w:t>assume</w:t>
      </w:r>
      <w:r>
        <w:rPr>
          <w:rFonts w:eastAsia="SimSun"/>
          <w:lang w:val="en-US" w:eastAsia="zh-CN"/>
        </w:rPr>
        <w:t xml:space="preserve"> that RAN1/RAN2 </w:t>
      </w:r>
      <w:r w:rsidR="00CB0244">
        <w:rPr>
          <w:rFonts w:eastAsia="SimSun"/>
          <w:lang w:val="en-US" w:eastAsia="zh-CN"/>
        </w:rPr>
        <w:t xml:space="preserve">does therefore not </w:t>
      </w:r>
      <w:r>
        <w:rPr>
          <w:rFonts w:eastAsia="SimSun"/>
          <w:lang w:val="en-US" w:eastAsia="zh-CN"/>
        </w:rPr>
        <w:t xml:space="preserve">envision such restriction and </w:t>
      </w:r>
      <w:r w:rsidR="00CB0244">
        <w:rPr>
          <w:rFonts w:eastAsia="SimSun"/>
          <w:lang w:val="en-US" w:eastAsia="zh-CN"/>
        </w:rPr>
        <w:t>it will still be possible to revert in the very unlikely case that it would change. T</w:t>
      </w:r>
      <w:r>
        <w:rPr>
          <w:rFonts w:eastAsia="SimSun"/>
          <w:lang w:val="en-US" w:eastAsia="zh-CN"/>
        </w:rPr>
        <w:t>herefore</w:t>
      </w:r>
      <w:r w:rsidR="00CB0244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we </w:t>
      </w:r>
      <w:r w:rsidR="00CB0244">
        <w:rPr>
          <w:rFonts w:eastAsia="SimSun"/>
          <w:lang w:val="en-US" w:eastAsia="zh-CN"/>
        </w:rPr>
        <w:t xml:space="preserve">also </w:t>
      </w:r>
      <w:r>
        <w:rPr>
          <w:rFonts w:eastAsia="SimSun"/>
          <w:lang w:val="en-US" w:eastAsia="zh-CN"/>
        </w:rPr>
        <w:t>propose to turn this working assumption into an agreement</w:t>
      </w:r>
      <w:r w:rsidR="00CB0244">
        <w:rPr>
          <w:rFonts w:eastAsia="SimSun"/>
          <w:lang w:val="en-US" w:eastAsia="zh-CN"/>
        </w:rPr>
        <w:t xml:space="preserve"> for the time being to progress the stage 3</w:t>
      </w:r>
      <w:r>
        <w:rPr>
          <w:rFonts w:eastAsia="SimSun"/>
          <w:lang w:val="en-US" w:eastAsia="zh-CN"/>
        </w:rPr>
        <w:t>:</w:t>
      </w:r>
    </w:p>
    <w:p w14:paraId="28FB470B" w14:textId="6D44FC63" w:rsidR="007F0D97" w:rsidRDefault="007F0D97" w:rsidP="008B04C6">
      <w:pPr>
        <w:rPr>
          <w:rFonts w:eastAsia="SimSun"/>
          <w:lang w:val="en-US" w:eastAsia="zh-CN"/>
        </w:rPr>
      </w:pPr>
      <w:r w:rsidRPr="005F2D93">
        <w:rPr>
          <w:rFonts w:eastAsia="SimSun"/>
          <w:b/>
          <w:bCs/>
          <w:lang w:val="en-US" w:eastAsia="zh-CN"/>
        </w:rPr>
        <w:t xml:space="preserve">Proposal </w:t>
      </w:r>
      <w:r w:rsidR="005F2D93" w:rsidRPr="005F2D93">
        <w:rPr>
          <w:rFonts w:eastAsia="SimSun"/>
          <w:b/>
          <w:bCs/>
          <w:lang w:val="en-US" w:eastAsia="zh-CN"/>
        </w:rPr>
        <w:t>6</w:t>
      </w:r>
      <w:r w:rsidRPr="005F2D93"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add </w:t>
      </w:r>
      <w:r w:rsidR="005F2D93">
        <w:rPr>
          <w:rFonts w:eastAsia="SimSun"/>
          <w:lang w:val="en-US" w:eastAsia="zh-CN"/>
        </w:rPr>
        <w:t xml:space="preserve">to the XnAP BL CR </w:t>
      </w:r>
      <w:r>
        <w:rPr>
          <w:rFonts w:eastAsia="SimSun"/>
          <w:lang w:val="en-US" w:eastAsia="zh-CN"/>
        </w:rPr>
        <w:t xml:space="preserve">the </w:t>
      </w:r>
      <w:r w:rsidRPr="007F0D97">
        <w:rPr>
          <w:rFonts w:eastAsia="SimSun"/>
          <w:i/>
          <w:iCs/>
          <w:lang w:val="en-US" w:eastAsia="zh-CN"/>
        </w:rPr>
        <w:t>LP-WUS Paging Subgroup Assistance Information</w:t>
      </w:r>
      <w:r>
        <w:rPr>
          <w:rFonts w:eastAsia="SimSun"/>
          <w:lang w:val="en-US" w:eastAsia="zh-CN"/>
        </w:rPr>
        <w:t xml:space="preserve"> IE (which includes the CN assigned subgroup ID) into the XnAP RAN Paging message</w:t>
      </w:r>
      <w:r w:rsidR="000C18BD" w:rsidRPr="000C18BD">
        <w:rPr>
          <w:rFonts w:eastAsia="SimSun"/>
          <w:lang w:val="en-US" w:eastAsia="zh-CN"/>
        </w:rPr>
        <w:t xml:space="preserve"> </w:t>
      </w:r>
      <w:r w:rsidR="000C18BD">
        <w:rPr>
          <w:rFonts w:eastAsia="SimSun"/>
          <w:lang w:val="en-US" w:eastAsia="zh-CN"/>
        </w:rPr>
        <w:t xml:space="preserve">including the </w:t>
      </w:r>
      <w:r w:rsidR="000C18BD" w:rsidRPr="00C76519">
        <w:rPr>
          <w:rFonts w:eastAsia="SimSun"/>
          <w:i/>
          <w:iCs/>
          <w:lang w:val="en-US" w:eastAsia="zh-CN"/>
        </w:rPr>
        <w:t>CN subgroup ID</w:t>
      </w:r>
      <w:r w:rsidR="000C18BD">
        <w:rPr>
          <w:rFonts w:eastAsia="SimSun"/>
          <w:lang w:val="en-US" w:eastAsia="zh-CN"/>
        </w:rPr>
        <w:t xml:space="preserve"> IE with range from value 1 to value 32</w:t>
      </w:r>
      <w:r>
        <w:rPr>
          <w:rFonts w:eastAsia="SimSun"/>
          <w:lang w:val="en-US" w:eastAsia="zh-CN"/>
        </w:rPr>
        <w:t xml:space="preserve">. </w:t>
      </w:r>
    </w:p>
    <w:p w14:paraId="2636B0AE" w14:textId="1D456485" w:rsidR="005F2D93" w:rsidRPr="00870487" w:rsidRDefault="005F2D93" w:rsidP="005F2D93">
      <w:pPr>
        <w:rPr>
          <w:rFonts w:eastAsia="SimSun"/>
          <w:b/>
          <w:bCs/>
          <w:u w:val="single"/>
          <w:lang w:val="en-US" w:eastAsia="zh-CN"/>
        </w:rPr>
      </w:pPr>
      <w:r>
        <w:rPr>
          <w:rFonts w:eastAsia="SimSun"/>
          <w:b/>
          <w:bCs/>
          <w:u w:val="single"/>
          <w:lang w:val="en-US" w:eastAsia="zh-CN"/>
        </w:rPr>
        <w:t>Emergency Call</w:t>
      </w:r>
      <w:r w:rsidRPr="00870487">
        <w:rPr>
          <w:rFonts w:eastAsia="SimSun"/>
          <w:b/>
          <w:bCs/>
          <w:u w:val="single"/>
          <w:lang w:val="en-US" w:eastAsia="zh-CN"/>
        </w:rPr>
        <w:t xml:space="preserve"> Impact</w:t>
      </w:r>
    </w:p>
    <w:p w14:paraId="5BF6A03B" w14:textId="55D3C3C4" w:rsidR="00870487" w:rsidRDefault="005F2D93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handling of emergency call when using LP-WUS was discussed at RAN3#126 and was left unconcluded.</w:t>
      </w:r>
    </w:p>
    <w:p w14:paraId="2B90F83B" w14:textId="07DE1567" w:rsidR="005F2D93" w:rsidRDefault="005F2D93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was clarified at last RAN3#126 meeting that this issue only concerns the PSAP fallback case. </w:t>
      </w:r>
    </w:p>
    <w:p w14:paraId="215D36AA" w14:textId="36BCEAC2" w:rsidR="005F2D93" w:rsidRDefault="005F2D93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Therefore, in our view, the extra delay may range at maximum to one DRX cycle is acceptable and no additional standardization is necessary</w:t>
      </w:r>
      <w:r w:rsidR="00542A25">
        <w:rPr>
          <w:rFonts w:eastAsia="SimSun"/>
          <w:lang w:val="en-US" w:eastAsia="zh-CN"/>
        </w:rPr>
        <w:t xml:space="preserve"> and we can close this open point</w:t>
      </w:r>
      <w:r>
        <w:rPr>
          <w:rFonts w:eastAsia="SimSun"/>
          <w:lang w:val="en-US" w:eastAsia="zh-CN"/>
        </w:rPr>
        <w:t xml:space="preserve">. </w:t>
      </w:r>
    </w:p>
    <w:p w14:paraId="3860B816" w14:textId="0A050095" w:rsidR="00870487" w:rsidRDefault="005F2D93" w:rsidP="008B04C6">
      <w:pPr>
        <w:rPr>
          <w:rFonts w:eastAsia="SimSun"/>
          <w:lang w:val="en-US" w:eastAsia="zh-CN"/>
        </w:rPr>
      </w:pPr>
      <w:r w:rsidRPr="005F2D93">
        <w:rPr>
          <w:rFonts w:eastAsia="SimSun"/>
          <w:b/>
          <w:bCs/>
          <w:lang w:val="en-US" w:eastAsia="zh-CN"/>
        </w:rPr>
        <w:t>Proposal 7</w:t>
      </w:r>
      <w:r>
        <w:rPr>
          <w:rFonts w:eastAsia="SimSun"/>
          <w:lang w:val="en-US" w:eastAsia="zh-CN"/>
        </w:rPr>
        <w:t xml:space="preserve">: </w:t>
      </w:r>
      <w:r w:rsidR="008666E1">
        <w:rPr>
          <w:rFonts w:eastAsia="SimSun"/>
          <w:lang w:val="en-US" w:eastAsia="zh-CN"/>
        </w:rPr>
        <w:t>N</w:t>
      </w:r>
      <w:r>
        <w:rPr>
          <w:rFonts w:eastAsia="SimSun"/>
          <w:lang w:val="en-US" w:eastAsia="zh-CN"/>
        </w:rPr>
        <w:t xml:space="preserve">o extra standards </w:t>
      </w:r>
      <w:r w:rsidR="008666E1">
        <w:rPr>
          <w:rFonts w:eastAsia="SimSun"/>
          <w:lang w:val="en-US" w:eastAsia="zh-CN"/>
        </w:rPr>
        <w:t xml:space="preserve">work </w:t>
      </w:r>
      <w:r>
        <w:rPr>
          <w:rFonts w:eastAsia="SimSun"/>
          <w:lang w:val="en-US" w:eastAsia="zh-CN"/>
        </w:rPr>
        <w:t xml:space="preserve">is needed for the emergency call case. </w:t>
      </w:r>
    </w:p>
    <w:p w14:paraId="464B68D7" w14:textId="77777777" w:rsidR="00870487" w:rsidRDefault="00870487" w:rsidP="008B04C6">
      <w:pPr>
        <w:rPr>
          <w:rFonts w:eastAsia="SimSun"/>
          <w:lang w:val="en-US" w:eastAsia="zh-CN"/>
        </w:rPr>
      </w:pPr>
    </w:p>
    <w:p w14:paraId="19FC8D72" w14:textId="77777777" w:rsidR="009E2150" w:rsidRDefault="009E2150" w:rsidP="004715A0">
      <w:pPr>
        <w:rPr>
          <w:rFonts w:eastAsia="SimSun"/>
          <w:lang w:val="en-US" w:eastAsia="zh-CN"/>
        </w:rPr>
      </w:pPr>
    </w:p>
    <w:p w14:paraId="69B7B8E6" w14:textId="47808F3E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  <w:r w:rsidR="004715A0">
        <w:t xml:space="preserve"> and Proposals</w:t>
      </w:r>
    </w:p>
    <w:p w14:paraId="5E6B0E8E" w14:textId="7595C857" w:rsidR="005F2D93" w:rsidRDefault="004715A0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paper has </w:t>
      </w:r>
      <w:r w:rsidR="00896F8E">
        <w:rPr>
          <w:rFonts w:eastAsia="SimSun"/>
          <w:lang w:val="en-US" w:eastAsia="zh-CN"/>
        </w:rPr>
        <w:t xml:space="preserve">provided </w:t>
      </w:r>
      <w:r w:rsidR="005F2D93">
        <w:rPr>
          <w:rFonts w:eastAsia="SimSun"/>
          <w:lang w:val="en-US" w:eastAsia="zh-CN"/>
        </w:rPr>
        <w:t xml:space="preserve">a summary of current agreements and </w:t>
      </w:r>
      <w:r w:rsidR="00542A25">
        <w:rPr>
          <w:rFonts w:eastAsia="SimSun"/>
          <w:lang w:val="en-US" w:eastAsia="zh-CN"/>
        </w:rPr>
        <w:t xml:space="preserve">has </w:t>
      </w:r>
      <w:r w:rsidR="005F2D93">
        <w:rPr>
          <w:rFonts w:eastAsia="SimSun"/>
          <w:lang w:val="en-US" w:eastAsia="zh-CN"/>
        </w:rPr>
        <w:t>proposed conclusions for current open points. It is proposed to prepare the baseline CRs along the following lines:</w:t>
      </w:r>
    </w:p>
    <w:p w14:paraId="7D7EFA5C" w14:textId="77777777" w:rsidR="00C17127" w:rsidRPr="00AF6968" w:rsidRDefault="00C17127" w:rsidP="00C17127">
      <w:pPr>
        <w:rPr>
          <w:rFonts w:eastAsia="SimSun"/>
          <w:lang w:val="en-US" w:eastAsia="zh-CN"/>
        </w:rPr>
      </w:pPr>
    </w:p>
    <w:p w14:paraId="35F5F4EC" w14:textId="77777777" w:rsidR="00542A25" w:rsidRDefault="00542A25" w:rsidP="00542A25">
      <w:pPr>
        <w:rPr>
          <w:rFonts w:eastAsia="SimSun"/>
          <w:lang w:val="en-US" w:eastAsia="zh-CN"/>
        </w:rPr>
      </w:pPr>
      <w:r w:rsidRPr="007F0D97">
        <w:rPr>
          <w:rFonts w:eastAsia="SimSun"/>
          <w:b/>
          <w:bCs/>
          <w:lang w:val="en-US" w:eastAsia="zh-CN"/>
        </w:rPr>
        <w:t>Proposal 1</w:t>
      </w:r>
      <w:r>
        <w:rPr>
          <w:rFonts w:eastAsia="SimSun"/>
          <w:lang w:val="en-US" w:eastAsia="zh-CN"/>
        </w:rPr>
        <w:t xml:space="preserve">: add to the NGAP BLCR the </w:t>
      </w:r>
      <w:r w:rsidRPr="007F0D97">
        <w:rPr>
          <w:rFonts w:eastAsia="SimSun"/>
          <w:i/>
          <w:iCs/>
          <w:lang w:val="en-US" w:eastAsia="zh-CN"/>
        </w:rPr>
        <w:t>LP-WUS Paging Subgroup Assistance Information</w:t>
      </w:r>
      <w:r>
        <w:rPr>
          <w:rFonts w:eastAsia="SimSun"/>
          <w:lang w:val="en-US" w:eastAsia="zh-CN"/>
        </w:rPr>
        <w:t xml:space="preserve"> IE into the NGAP Paging message and into the NGAP </w:t>
      </w:r>
      <w:r w:rsidRPr="00C76519">
        <w:rPr>
          <w:rFonts w:eastAsia="SimSun"/>
          <w:i/>
          <w:iCs/>
          <w:lang w:val="en-US" w:eastAsia="zh-CN"/>
        </w:rPr>
        <w:t>Core Network Inactive Assistance Information</w:t>
      </w:r>
      <w:r>
        <w:rPr>
          <w:rFonts w:eastAsia="SimSun"/>
          <w:lang w:val="en-US" w:eastAsia="zh-CN"/>
        </w:rPr>
        <w:t xml:space="preserve"> IE including the </w:t>
      </w:r>
      <w:r w:rsidRPr="00C76519">
        <w:rPr>
          <w:rFonts w:eastAsia="SimSun"/>
          <w:i/>
          <w:iCs/>
          <w:lang w:val="en-US" w:eastAsia="zh-CN"/>
        </w:rPr>
        <w:t>CN subgroup ID</w:t>
      </w:r>
      <w:r>
        <w:rPr>
          <w:rFonts w:eastAsia="SimSun"/>
          <w:lang w:val="en-US" w:eastAsia="zh-CN"/>
        </w:rPr>
        <w:t xml:space="preserve"> IE with range from value 1 to value 32.</w:t>
      </w:r>
    </w:p>
    <w:p w14:paraId="211A5EB5" w14:textId="77777777" w:rsidR="00542A25" w:rsidRDefault="00542A25" w:rsidP="00542A25">
      <w:pPr>
        <w:rPr>
          <w:rFonts w:eastAsia="SimSun"/>
          <w:lang w:val="en-US" w:eastAsia="zh-CN"/>
        </w:rPr>
      </w:pPr>
      <w:r w:rsidRPr="00C76519">
        <w:rPr>
          <w:rFonts w:eastAsia="SimSun"/>
          <w:b/>
          <w:bCs/>
          <w:lang w:val="en-US" w:eastAsia="zh-CN"/>
        </w:rPr>
        <w:t>Proposal 2</w:t>
      </w:r>
      <w:r>
        <w:rPr>
          <w:rFonts w:eastAsia="SimSun"/>
          <w:lang w:val="en-US" w:eastAsia="zh-CN"/>
        </w:rPr>
        <w:t xml:space="preserve">: add to the 38.300 BL CR that the number of CN subgroups is configured in NG-RAN nodes by O&amp;M. </w:t>
      </w:r>
    </w:p>
    <w:p w14:paraId="7D7F89FC" w14:textId="50A851C9" w:rsidR="00542A25" w:rsidRDefault="00542A25" w:rsidP="00542A25">
      <w:pPr>
        <w:rPr>
          <w:rFonts w:eastAsia="SimSun"/>
          <w:lang w:val="en-US" w:eastAsia="zh-CN"/>
        </w:rPr>
      </w:pPr>
      <w:r w:rsidRPr="00C76519">
        <w:rPr>
          <w:rFonts w:eastAsia="SimSun"/>
          <w:b/>
          <w:bCs/>
          <w:lang w:val="en-US" w:eastAsia="zh-CN"/>
        </w:rPr>
        <w:t>Proposal 3</w:t>
      </w:r>
      <w:r>
        <w:rPr>
          <w:rFonts w:eastAsia="SimSun"/>
          <w:lang w:val="en-US" w:eastAsia="zh-CN"/>
        </w:rPr>
        <w:t xml:space="preserve">: add to the F1AP BL CR the </w:t>
      </w:r>
      <w:r w:rsidRPr="007F0D97">
        <w:rPr>
          <w:rFonts w:eastAsia="SimSun"/>
          <w:i/>
          <w:iCs/>
          <w:lang w:val="en-US" w:eastAsia="zh-CN"/>
        </w:rPr>
        <w:t>LP-WUS Paging Subgroup Assistance Information</w:t>
      </w:r>
      <w:r>
        <w:rPr>
          <w:rFonts w:eastAsia="SimSun"/>
          <w:lang w:val="en-US" w:eastAsia="zh-CN"/>
        </w:rPr>
        <w:t xml:space="preserve"> IE (which includes the CN assigned subgroup ID) into the F1 Paging message</w:t>
      </w:r>
      <w:r w:rsidR="00BD4DE0" w:rsidRPr="00BD4DE0">
        <w:rPr>
          <w:rFonts w:eastAsia="SimSun"/>
          <w:lang w:val="en-US" w:eastAsia="zh-CN"/>
        </w:rPr>
        <w:t xml:space="preserve"> </w:t>
      </w:r>
      <w:r w:rsidR="00BD4DE0">
        <w:rPr>
          <w:rFonts w:eastAsia="SimSun"/>
          <w:lang w:val="en-US" w:eastAsia="zh-CN"/>
        </w:rPr>
        <w:t xml:space="preserve">including the </w:t>
      </w:r>
      <w:r w:rsidR="00BD4DE0" w:rsidRPr="00C76519">
        <w:rPr>
          <w:rFonts w:eastAsia="SimSun"/>
          <w:i/>
          <w:iCs/>
          <w:lang w:val="en-US" w:eastAsia="zh-CN"/>
        </w:rPr>
        <w:t>CN subgroup ID</w:t>
      </w:r>
      <w:r w:rsidR="00BD4DE0">
        <w:rPr>
          <w:rFonts w:eastAsia="SimSun"/>
          <w:lang w:val="en-US" w:eastAsia="zh-CN"/>
        </w:rPr>
        <w:t xml:space="preserve"> IE with range from value 1 to value 32</w:t>
      </w:r>
      <w:r>
        <w:rPr>
          <w:rFonts w:eastAsia="SimSun"/>
          <w:lang w:val="en-US" w:eastAsia="zh-CN"/>
        </w:rPr>
        <w:t xml:space="preserve">. </w:t>
      </w:r>
    </w:p>
    <w:p w14:paraId="6C167377" w14:textId="5CEEC88F" w:rsidR="00542A25" w:rsidRDefault="00542A25" w:rsidP="00542A25">
      <w:pPr>
        <w:rPr>
          <w:rFonts w:eastAsia="SimSun"/>
          <w:lang w:val="en-US" w:eastAsia="zh-CN"/>
        </w:rPr>
      </w:pPr>
      <w:r w:rsidRPr="00C76519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4</w:t>
      </w:r>
      <w:r>
        <w:rPr>
          <w:rFonts w:eastAsia="SimSun"/>
          <w:lang w:val="en-US" w:eastAsia="zh-CN"/>
        </w:rPr>
        <w:t xml:space="preserve">: add to the 38.470 BL CR that the gNB-DU is in charge of determining and broadcasting the LP-WUS entry/exit conditions. </w:t>
      </w:r>
      <w:r w:rsidR="008666E1">
        <w:rPr>
          <w:rFonts w:eastAsia="SimSun"/>
          <w:lang w:val="en-US" w:eastAsia="zh-CN"/>
        </w:rPr>
        <w:t>Agree tdoc [2] as baseline CR for TS 38.470.</w:t>
      </w:r>
    </w:p>
    <w:p w14:paraId="44625812" w14:textId="77777777" w:rsidR="00542A25" w:rsidRDefault="00542A25" w:rsidP="00542A25">
      <w:pPr>
        <w:rPr>
          <w:rFonts w:eastAsia="SimSun"/>
          <w:lang w:val="en-US" w:eastAsia="zh-CN"/>
        </w:rPr>
      </w:pPr>
      <w:r w:rsidRPr="005F2D93">
        <w:rPr>
          <w:rFonts w:eastAsia="SimSun"/>
          <w:b/>
          <w:bCs/>
          <w:lang w:val="en-US" w:eastAsia="zh-CN"/>
        </w:rPr>
        <w:t>Proposal 5</w:t>
      </w:r>
      <w:r>
        <w:rPr>
          <w:rFonts w:eastAsia="SimSun"/>
          <w:lang w:val="en-US" w:eastAsia="zh-CN"/>
        </w:rPr>
        <w:t xml:space="preserve">: add to the F1AP BL CR the </w:t>
      </w:r>
      <w:r w:rsidRPr="00981185">
        <w:rPr>
          <w:rFonts w:eastAsia="SimSun"/>
          <w:i/>
          <w:iCs/>
          <w:lang w:val="en-US" w:eastAsia="zh-CN"/>
        </w:rPr>
        <w:t>LP-WUS Subgrouping Support</w:t>
      </w:r>
      <w:r>
        <w:rPr>
          <w:rFonts w:eastAsia="SimSun"/>
          <w:lang w:val="en-US" w:eastAsia="zh-CN"/>
        </w:rPr>
        <w:t xml:space="preserve"> indication per cell in the F1 Paging message. </w:t>
      </w:r>
    </w:p>
    <w:p w14:paraId="3402E00A" w14:textId="567355A2" w:rsidR="00542A25" w:rsidRDefault="00542A25" w:rsidP="00542A25">
      <w:pPr>
        <w:rPr>
          <w:rFonts w:eastAsia="SimSun"/>
          <w:lang w:val="en-US" w:eastAsia="zh-CN"/>
        </w:rPr>
      </w:pPr>
      <w:r w:rsidRPr="005F2D93">
        <w:rPr>
          <w:rFonts w:eastAsia="SimSun"/>
          <w:b/>
          <w:bCs/>
          <w:lang w:val="en-US" w:eastAsia="zh-CN"/>
        </w:rPr>
        <w:t>Proposal 6:</w:t>
      </w:r>
      <w:r>
        <w:rPr>
          <w:rFonts w:eastAsia="SimSun"/>
          <w:lang w:val="en-US" w:eastAsia="zh-CN"/>
        </w:rPr>
        <w:t xml:space="preserve"> add to the XnAP BL CR the </w:t>
      </w:r>
      <w:r w:rsidRPr="007F0D97">
        <w:rPr>
          <w:rFonts w:eastAsia="SimSun"/>
          <w:i/>
          <w:iCs/>
          <w:lang w:val="en-US" w:eastAsia="zh-CN"/>
        </w:rPr>
        <w:t>LP-WUS Paging Subgroup Assistance Information</w:t>
      </w:r>
      <w:r>
        <w:rPr>
          <w:rFonts w:eastAsia="SimSun"/>
          <w:lang w:val="en-US" w:eastAsia="zh-CN"/>
        </w:rPr>
        <w:t xml:space="preserve"> IE (which includes the CN assigned subgroup ID) into the XnAP RAN Paging message</w:t>
      </w:r>
      <w:r w:rsidR="00BD4DE0" w:rsidRPr="00BD4DE0">
        <w:rPr>
          <w:rFonts w:eastAsia="SimSun"/>
          <w:lang w:val="en-US" w:eastAsia="zh-CN"/>
        </w:rPr>
        <w:t xml:space="preserve"> </w:t>
      </w:r>
      <w:r w:rsidR="00BD4DE0">
        <w:rPr>
          <w:rFonts w:eastAsia="SimSun"/>
          <w:lang w:val="en-US" w:eastAsia="zh-CN"/>
        </w:rPr>
        <w:t xml:space="preserve">including the </w:t>
      </w:r>
      <w:r w:rsidR="00BD4DE0" w:rsidRPr="00C76519">
        <w:rPr>
          <w:rFonts w:eastAsia="SimSun"/>
          <w:i/>
          <w:iCs/>
          <w:lang w:val="en-US" w:eastAsia="zh-CN"/>
        </w:rPr>
        <w:t>CN subgroup ID</w:t>
      </w:r>
      <w:r w:rsidR="00BD4DE0">
        <w:rPr>
          <w:rFonts w:eastAsia="SimSun"/>
          <w:lang w:val="en-US" w:eastAsia="zh-CN"/>
        </w:rPr>
        <w:t xml:space="preserve"> IE with range from value 1 to value 32</w:t>
      </w:r>
      <w:r>
        <w:rPr>
          <w:rFonts w:eastAsia="SimSun"/>
          <w:lang w:val="en-US" w:eastAsia="zh-CN"/>
        </w:rPr>
        <w:t xml:space="preserve">. </w:t>
      </w:r>
    </w:p>
    <w:p w14:paraId="2413A0D1" w14:textId="0B2D2386" w:rsidR="00542A25" w:rsidRDefault="00542A25" w:rsidP="00542A25">
      <w:pPr>
        <w:rPr>
          <w:rFonts w:eastAsia="SimSun"/>
          <w:lang w:val="en-US" w:eastAsia="zh-CN"/>
        </w:rPr>
      </w:pPr>
      <w:r w:rsidRPr="005F2D93">
        <w:rPr>
          <w:rFonts w:eastAsia="SimSun"/>
          <w:b/>
          <w:bCs/>
          <w:lang w:val="en-US" w:eastAsia="zh-CN"/>
        </w:rPr>
        <w:t>Proposal 7</w:t>
      </w:r>
      <w:r>
        <w:rPr>
          <w:rFonts w:eastAsia="SimSun"/>
          <w:lang w:val="en-US" w:eastAsia="zh-CN"/>
        </w:rPr>
        <w:t xml:space="preserve">: </w:t>
      </w:r>
      <w:r w:rsidR="008666E1">
        <w:rPr>
          <w:rFonts w:eastAsia="SimSun"/>
          <w:lang w:val="en-US" w:eastAsia="zh-CN"/>
        </w:rPr>
        <w:t>N</w:t>
      </w:r>
      <w:r>
        <w:rPr>
          <w:rFonts w:eastAsia="SimSun"/>
          <w:lang w:val="en-US" w:eastAsia="zh-CN"/>
        </w:rPr>
        <w:t xml:space="preserve">o extra standards </w:t>
      </w:r>
      <w:r w:rsidR="008666E1">
        <w:rPr>
          <w:rFonts w:eastAsia="SimSun"/>
          <w:lang w:val="en-US" w:eastAsia="zh-CN"/>
        </w:rPr>
        <w:t xml:space="preserve">work </w:t>
      </w:r>
      <w:r>
        <w:rPr>
          <w:rFonts w:eastAsia="SimSun"/>
          <w:lang w:val="en-US" w:eastAsia="zh-CN"/>
        </w:rPr>
        <w:t xml:space="preserve">is needed for the emergency call case. </w:t>
      </w:r>
    </w:p>
    <w:p w14:paraId="15B8213D" w14:textId="77777777" w:rsidR="00AF6968" w:rsidRDefault="00AF6968" w:rsidP="004715A0">
      <w:pPr>
        <w:rPr>
          <w:rFonts w:eastAsia="SimSun"/>
          <w:lang w:val="en-US" w:eastAsia="zh-CN"/>
        </w:rPr>
      </w:pPr>
    </w:p>
    <w:p w14:paraId="21225169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0C4912DC" w14:textId="2A41886C" w:rsidR="004715A0" w:rsidRPr="006E13D1" w:rsidRDefault="004715A0" w:rsidP="004715A0">
      <w:pPr>
        <w:pStyle w:val="Heading1"/>
      </w:pPr>
      <w:r>
        <w:t>4</w:t>
      </w:r>
      <w:r w:rsidRPr="006E13D1">
        <w:tab/>
      </w:r>
      <w:r>
        <w:t>References</w:t>
      </w:r>
    </w:p>
    <w:p w14:paraId="41E6B945" w14:textId="0793380F" w:rsidR="00027EFC" w:rsidRPr="00E41714" w:rsidRDefault="00027EFC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6298D">
        <w:t>RP-2</w:t>
      </w:r>
      <w:r w:rsidR="00C376E8">
        <w:t>40801</w:t>
      </w:r>
      <w:r w:rsidRPr="00A6298D">
        <w:t xml:space="preserve">, </w:t>
      </w:r>
      <w:r w:rsidR="00C376E8">
        <w:rPr>
          <w:i/>
          <w:iCs/>
        </w:rPr>
        <w:t>Low Power Wake up signal and receiver for NR</w:t>
      </w:r>
      <w:r>
        <w:rPr>
          <w:i/>
          <w:iCs/>
        </w:rPr>
        <w:t xml:space="preserve">, </w:t>
      </w:r>
      <w:r w:rsidR="00C376E8">
        <w:rPr>
          <w:i/>
          <w:iCs/>
        </w:rPr>
        <w:t>Vivo, NTT Docomo, Ericsson, Mediatek, Samsung, Sony</w:t>
      </w:r>
    </w:p>
    <w:p w14:paraId="66EAAA45" w14:textId="7A7E0511" w:rsidR="00E41714" w:rsidRDefault="00E41714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</w:t>
      </w:r>
      <w:r w:rsidR="006E75CF">
        <w:t>50092</w:t>
      </w:r>
      <w:r>
        <w:t xml:space="preserve">, </w:t>
      </w:r>
      <w:r w:rsidR="00F84B88">
        <w:t>Support of LP-WUS</w:t>
      </w:r>
    </w:p>
    <w:sectPr w:rsidR="00E417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F312A" w14:textId="77777777" w:rsidR="00F7256E" w:rsidRDefault="00F7256E">
      <w:r>
        <w:separator/>
      </w:r>
    </w:p>
  </w:endnote>
  <w:endnote w:type="continuationSeparator" w:id="0">
    <w:p w14:paraId="6BCB111C" w14:textId="77777777" w:rsidR="00F7256E" w:rsidRDefault="00F7256E">
      <w:r>
        <w:continuationSeparator/>
      </w:r>
    </w:p>
  </w:endnote>
  <w:endnote w:type="continuationNotice" w:id="1">
    <w:p w14:paraId="374E5F74" w14:textId="77777777" w:rsidR="00F7256E" w:rsidRDefault="00F725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7BF39" w14:textId="77777777" w:rsidR="00F7256E" w:rsidRDefault="00F7256E">
      <w:r>
        <w:separator/>
      </w:r>
    </w:p>
  </w:footnote>
  <w:footnote w:type="continuationSeparator" w:id="0">
    <w:p w14:paraId="2162C8AD" w14:textId="77777777" w:rsidR="00F7256E" w:rsidRDefault="00F7256E">
      <w:r>
        <w:continuationSeparator/>
      </w:r>
    </w:p>
  </w:footnote>
  <w:footnote w:type="continuationNotice" w:id="1">
    <w:p w14:paraId="14BE7449" w14:textId="77777777" w:rsidR="00F7256E" w:rsidRDefault="00F725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220435BD"/>
    <w:multiLevelType w:val="hybridMultilevel"/>
    <w:tmpl w:val="B0308F76"/>
    <w:lvl w:ilvl="0" w:tplc="30FEE162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7CA77A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923588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BE0A12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C26CBA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C8D20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4AFFA2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0C4350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401108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8542533"/>
    <w:multiLevelType w:val="hybridMultilevel"/>
    <w:tmpl w:val="9DC66294"/>
    <w:lvl w:ilvl="0" w:tplc="2822E83A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4EBDFA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1C28D4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782C3E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041E7A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24EE08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90A248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5E4094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1EBFF0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4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F092946"/>
    <w:multiLevelType w:val="hybridMultilevel"/>
    <w:tmpl w:val="4934CED6"/>
    <w:lvl w:ilvl="0" w:tplc="87CACD60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B887C6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3A1684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566E9E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EEB2E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AA176C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B60192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2C39A2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6CB390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6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4D32B0"/>
    <w:multiLevelType w:val="hybridMultilevel"/>
    <w:tmpl w:val="071ACEE2"/>
    <w:lvl w:ilvl="0" w:tplc="C7CA3C2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0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EC4151"/>
    <w:multiLevelType w:val="hybridMultilevel"/>
    <w:tmpl w:val="1BD4F3C4"/>
    <w:lvl w:ilvl="0" w:tplc="32901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stem Font Regular" w:hAnsi="System Font Regular" w:hint="default"/>
      </w:rPr>
    </w:lvl>
    <w:lvl w:ilvl="1" w:tplc="A8C40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DD06D9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ystem Font Regular" w:hAnsi="System Font Regular" w:hint="default"/>
      </w:rPr>
    </w:lvl>
    <w:lvl w:ilvl="3" w:tplc="069CC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stem Font Regular" w:hAnsi="System Font Regular" w:hint="default"/>
      </w:rPr>
    </w:lvl>
    <w:lvl w:ilvl="4" w:tplc="42A63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ystem Font Regular" w:hAnsi="System Font Regular" w:hint="default"/>
      </w:rPr>
    </w:lvl>
    <w:lvl w:ilvl="5" w:tplc="B2E82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ystem Font Regular" w:hAnsi="System Font Regular" w:hint="default"/>
      </w:rPr>
    </w:lvl>
    <w:lvl w:ilvl="6" w:tplc="DB68A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stem Font Regular" w:hAnsi="System Font Regular" w:hint="default"/>
      </w:rPr>
    </w:lvl>
    <w:lvl w:ilvl="7" w:tplc="16E48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ystem Font Regular" w:hAnsi="System Font Regular" w:hint="default"/>
      </w:rPr>
    </w:lvl>
    <w:lvl w:ilvl="8" w:tplc="85E2B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ystem Font Regular" w:hAnsi="System Font Regular" w:hint="default"/>
      </w:rPr>
    </w:lvl>
  </w:abstractNum>
  <w:abstractNum w:abstractNumId="53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4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30"/>
  </w:num>
  <w:num w:numId="5" w16cid:durableId="630793192">
    <w:abstractNumId w:val="27"/>
  </w:num>
  <w:num w:numId="6" w16cid:durableId="1154301696">
    <w:abstractNumId w:val="37"/>
  </w:num>
  <w:num w:numId="7" w16cid:durableId="1489399165">
    <w:abstractNumId w:val="38"/>
  </w:num>
  <w:num w:numId="8" w16cid:durableId="1495876256">
    <w:abstractNumId w:val="10"/>
  </w:num>
  <w:num w:numId="9" w16cid:durableId="441074845">
    <w:abstractNumId w:val="8"/>
  </w:num>
  <w:num w:numId="10" w16cid:durableId="431705991">
    <w:abstractNumId w:val="7"/>
  </w:num>
  <w:num w:numId="11" w16cid:durableId="1559823138">
    <w:abstractNumId w:val="6"/>
  </w:num>
  <w:num w:numId="12" w16cid:durableId="1777091386">
    <w:abstractNumId w:val="5"/>
  </w:num>
  <w:num w:numId="13" w16cid:durableId="754859990">
    <w:abstractNumId w:val="9"/>
  </w:num>
  <w:num w:numId="14" w16cid:durableId="685982631">
    <w:abstractNumId w:val="4"/>
  </w:num>
  <w:num w:numId="15" w16cid:durableId="1806268356">
    <w:abstractNumId w:val="3"/>
  </w:num>
  <w:num w:numId="16" w16cid:durableId="1176116058">
    <w:abstractNumId w:val="2"/>
  </w:num>
  <w:num w:numId="17" w16cid:durableId="655106882">
    <w:abstractNumId w:val="1"/>
  </w:num>
  <w:num w:numId="18" w16cid:durableId="146090890">
    <w:abstractNumId w:val="35"/>
  </w:num>
  <w:num w:numId="19" w16cid:durableId="396705957">
    <w:abstractNumId w:val="55"/>
  </w:num>
  <w:num w:numId="20" w16cid:durableId="378944112">
    <w:abstractNumId w:val="36"/>
  </w:num>
  <w:num w:numId="21" w16cid:durableId="279185257">
    <w:abstractNumId w:val="48"/>
  </w:num>
  <w:num w:numId="22" w16cid:durableId="663314793">
    <w:abstractNumId w:val="28"/>
  </w:num>
  <w:num w:numId="23" w16cid:durableId="487483028">
    <w:abstractNumId w:val="20"/>
  </w:num>
  <w:num w:numId="24" w16cid:durableId="364520612">
    <w:abstractNumId w:val="34"/>
  </w:num>
  <w:num w:numId="25" w16cid:durableId="1963727595">
    <w:abstractNumId w:val="43"/>
  </w:num>
  <w:num w:numId="26" w16cid:durableId="1791825941">
    <w:abstractNumId w:val="14"/>
  </w:num>
  <w:num w:numId="27" w16cid:durableId="1418597390">
    <w:abstractNumId w:val="19"/>
  </w:num>
  <w:num w:numId="28" w16cid:durableId="913006629">
    <w:abstractNumId w:val="32"/>
  </w:num>
  <w:num w:numId="29" w16cid:durableId="959340253">
    <w:abstractNumId w:val="42"/>
  </w:num>
  <w:num w:numId="30" w16cid:durableId="183835671">
    <w:abstractNumId w:val="17"/>
  </w:num>
  <w:num w:numId="31" w16cid:durableId="654726009">
    <w:abstractNumId w:val="18"/>
  </w:num>
  <w:num w:numId="32" w16cid:durableId="1047801185">
    <w:abstractNumId w:val="26"/>
  </w:num>
  <w:num w:numId="33" w16cid:durableId="506991072">
    <w:abstractNumId w:val="16"/>
  </w:num>
  <w:num w:numId="34" w16cid:durableId="686640742">
    <w:abstractNumId w:val="51"/>
  </w:num>
  <w:num w:numId="35" w16cid:durableId="658003201">
    <w:abstractNumId w:val="13"/>
  </w:num>
  <w:num w:numId="36" w16cid:durableId="1930845004">
    <w:abstractNumId w:val="56"/>
  </w:num>
  <w:num w:numId="37" w16cid:durableId="1339191395">
    <w:abstractNumId w:val="25"/>
  </w:num>
  <w:num w:numId="38" w16cid:durableId="1046175269">
    <w:abstractNumId w:val="54"/>
  </w:num>
  <w:num w:numId="39" w16cid:durableId="922647068">
    <w:abstractNumId w:val="29"/>
  </w:num>
  <w:num w:numId="40" w16cid:durableId="1043021944">
    <w:abstractNumId w:val="41"/>
  </w:num>
  <w:num w:numId="41" w16cid:durableId="1876112403">
    <w:abstractNumId w:val="24"/>
  </w:num>
  <w:num w:numId="42" w16cid:durableId="63185339">
    <w:abstractNumId w:val="39"/>
  </w:num>
  <w:num w:numId="43" w16cid:durableId="539827912">
    <w:abstractNumId w:val="46"/>
  </w:num>
  <w:num w:numId="44" w16cid:durableId="2121609612">
    <w:abstractNumId w:val="40"/>
  </w:num>
  <w:num w:numId="45" w16cid:durableId="1887133284">
    <w:abstractNumId w:val="15"/>
  </w:num>
  <w:num w:numId="46" w16cid:durableId="1591816700">
    <w:abstractNumId w:val="23"/>
  </w:num>
  <w:num w:numId="47" w16cid:durableId="1313019010">
    <w:abstractNumId w:val="33"/>
  </w:num>
  <w:num w:numId="48" w16cid:durableId="1997417044">
    <w:abstractNumId w:val="49"/>
  </w:num>
  <w:num w:numId="49" w16cid:durableId="462119507">
    <w:abstractNumId w:val="21"/>
  </w:num>
  <w:num w:numId="50" w16cid:durableId="1375228437">
    <w:abstractNumId w:val="45"/>
  </w:num>
  <w:num w:numId="51" w16cid:durableId="835338304">
    <w:abstractNumId w:val="53"/>
  </w:num>
  <w:num w:numId="52" w16cid:durableId="748380722">
    <w:abstractNumId w:val="50"/>
  </w:num>
  <w:num w:numId="53" w16cid:durableId="1282032966">
    <w:abstractNumId w:val="0"/>
  </w:num>
  <w:num w:numId="54" w16cid:durableId="155194074">
    <w:abstractNumId w:val="47"/>
  </w:num>
  <w:num w:numId="55" w16cid:durableId="161699153">
    <w:abstractNumId w:val="31"/>
  </w:num>
  <w:num w:numId="56" w16cid:durableId="446967475">
    <w:abstractNumId w:val="52"/>
  </w:num>
  <w:num w:numId="57" w16cid:durableId="462162589">
    <w:abstractNumId w:val="44"/>
  </w:num>
  <w:num w:numId="58" w16cid:durableId="19264985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A5D"/>
    <w:rsid w:val="00016557"/>
    <w:rsid w:val="00023C40"/>
    <w:rsid w:val="0002507D"/>
    <w:rsid w:val="00025E68"/>
    <w:rsid w:val="00027EFC"/>
    <w:rsid w:val="00033397"/>
    <w:rsid w:val="00037DB6"/>
    <w:rsid w:val="00037EC1"/>
    <w:rsid w:val="00040095"/>
    <w:rsid w:val="00065268"/>
    <w:rsid w:val="00073C9C"/>
    <w:rsid w:val="00074527"/>
    <w:rsid w:val="00076412"/>
    <w:rsid w:val="00080512"/>
    <w:rsid w:val="00090468"/>
    <w:rsid w:val="00094568"/>
    <w:rsid w:val="000B3EF9"/>
    <w:rsid w:val="000B7380"/>
    <w:rsid w:val="000B7BCF"/>
    <w:rsid w:val="000C18BD"/>
    <w:rsid w:val="000C1D6A"/>
    <w:rsid w:val="000C435D"/>
    <w:rsid w:val="000C522B"/>
    <w:rsid w:val="000D58AB"/>
    <w:rsid w:val="000E0592"/>
    <w:rsid w:val="000E7405"/>
    <w:rsid w:val="00104AD9"/>
    <w:rsid w:val="00112F1A"/>
    <w:rsid w:val="00121BF2"/>
    <w:rsid w:val="0012610D"/>
    <w:rsid w:val="001430F6"/>
    <w:rsid w:val="00145075"/>
    <w:rsid w:val="00150239"/>
    <w:rsid w:val="00157121"/>
    <w:rsid w:val="00170EA3"/>
    <w:rsid w:val="001741A0"/>
    <w:rsid w:val="00175FA0"/>
    <w:rsid w:val="0018542A"/>
    <w:rsid w:val="00187D3B"/>
    <w:rsid w:val="00193F93"/>
    <w:rsid w:val="00194CD0"/>
    <w:rsid w:val="001A30A4"/>
    <w:rsid w:val="001B49C9"/>
    <w:rsid w:val="001C23F4"/>
    <w:rsid w:val="001C4F79"/>
    <w:rsid w:val="001E5DBA"/>
    <w:rsid w:val="001F168B"/>
    <w:rsid w:val="001F7831"/>
    <w:rsid w:val="00204045"/>
    <w:rsid w:val="00205409"/>
    <w:rsid w:val="0020712B"/>
    <w:rsid w:val="0022606D"/>
    <w:rsid w:val="00227461"/>
    <w:rsid w:val="00230313"/>
    <w:rsid w:val="00231728"/>
    <w:rsid w:val="00244A05"/>
    <w:rsid w:val="00250404"/>
    <w:rsid w:val="00256B74"/>
    <w:rsid w:val="002606CF"/>
    <w:rsid w:val="002610D8"/>
    <w:rsid w:val="002747EC"/>
    <w:rsid w:val="00274CDC"/>
    <w:rsid w:val="00283E51"/>
    <w:rsid w:val="002855BF"/>
    <w:rsid w:val="002859A8"/>
    <w:rsid w:val="002A065B"/>
    <w:rsid w:val="002B0FCB"/>
    <w:rsid w:val="002B1E54"/>
    <w:rsid w:val="002B2988"/>
    <w:rsid w:val="002B6DB7"/>
    <w:rsid w:val="002D189B"/>
    <w:rsid w:val="002D7F28"/>
    <w:rsid w:val="002F0D22"/>
    <w:rsid w:val="002F5054"/>
    <w:rsid w:val="002F52C7"/>
    <w:rsid w:val="00300EA7"/>
    <w:rsid w:val="00311669"/>
    <w:rsid w:val="00311B17"/>
    <w:rsid w:val="00314460"/>
    <w:rsid w:val="003172DC"/>
    <w:rsid w:val="00325AE3"/>
    <w:rsid w:val="00326069"/>
    <w:rsid w:val="00332049"/>
    <w:rsid w:val="00342702"/>
    <w:rsid w:val="0034454E"/>
    <w:rsid w:val="0035462D"/>
    <w:rsid w:val="00356CDB"/>
    <w:rsid w:val="0036459E"/>
    <w:rsid w:val="00364B41"/>
    <w:rsid w:val="00370F35"/>
    <w:rsid w:val="003752CA"/>
    <w:rsid w:val="00380EE7"/>
    <w:rsid w:val="00383096"/>
    <w:rsid w:val="00387B53"/>
    <w:rsid w:val="0039346C"/>
    <w:rsid w:val="003A41EF"/>
    <w:rsid w:val="003B40AD"/>
    <w:rsid w:val="003C4E37"/>
    <w:rsid w:val="003C7FDA"/>
    <w:rsid w:val="003D0FD0"/>
    <w:rsid w:val="003E16BE"/>
    <w:rsid w:val="003E20AF"/>
    <w:rsid w:val="003E5390"/>
    <w:rsid w:val="003F4E28"/>
    <w:rsid w:val="003F5679"/>
    <w:rsid w:val="003F76B6"/>
    <w:rsid w:val="00400414"/>
    <w:rsid w:val="004006E8"/>
    <w:rsid w:val="004011B1"/>
    <w:rsid w:val="00401855"/>
    <w:rsid w:val="0044670E"/>
    <w:rsid w:val="00446C3A"/>
    <w:rsid w:val="00450BF9"/>
    <w:rsid w:val="00451491"/>
    <w:rsid w:val="0045322D"/>
    <w:rsid w:val="00465587"/>
    <w:rsid w:val="004715A0"/>
    <w:rsid w:val="00472A4F"/>
    <w:rsid w:val="004759E0"/>
    <w:rsid w:val="00477455"/>
    <w:rsid w:val="00481469"/>
    <w:rsid w:val="00483F3B"/>
    <w:rsid w:val="004A1F7B"/>
    <w:rsid w:val="004B218D"/>
    <w:rsid w:val="004B7114"/>
    <w:rsid w:val="004C44D2"/>
    <w:rsid w:val="004D3578"/>
    <w:rsid w:val="004D380D"/>
    <w:rsid w:val="004E213A"/>
    <w:rsid w:val="004E4728"/>
    <w:rsid w:val="004E485D"/>
    <w:rsid w:val="004E7553"/>
    <w:rsid w:val="004F4540"/>
    <w:rsid w:val="004F73A7"/>
    <w:rsid w:val="00501A37"/>
    <w:rsid w:val="00503171"/>
    <w:rsid w:val="00504849"/>
    <w:rsid w:val="00506C28"/>
    <w:rsid w:val="00512693"/>
    <w:rsid w:val="005148D6"/>
    <w:rsid w:val="00530130"/>
    <w:rsid w:val="00534DA0"/>
    <w:rsid w:val="00537809"/>
    <w:rsid w:val="005417C4"/>
    <w:rsid w:val="00542A25"/>
    <w:rsid w:val="00543E6C"/>
    <w:rsid w:val="00565087"/>
    <w:rsid w:val="0056573F"/>
    <w:rsid w:val="00571279"/>
    <w:rsid w:val="00577B66"/>
    <w:rsid w:val="00596674"/>
    <w:rsid w:val="005972AD"/>
    <w:rsid w:val="005A13AB"/>
    <w:rsid w:val="005A1D42"/>
    <w:rsid w:val="005A49C6"/>
    <w:rsid w:val="005A5B5A"/>
    <w:rsid w:val="005C0055"/>
    <w:rsid w:val="005C766E"/>
    <w:rsid w:val="005C7CD5"/>
    <w:rsid w:val="005D5859"/>
    <w:rsid w:val="005F2D60"/>
    <w:rsid w:val="005F2D93"/>
    <w:rsid w:val="00607E5E"/>
    <w:rsid w:val="00611566"/>
    <w:rsid w:val="00614065"/>
    <w:rsid w:val="00614CA0"/>
    <w:rsid w:val="00625A7F"/>
    <w:rsid w:val="00631F04"/>
    <w:rsid w:val="00632FFB"/>
    <w:rsid w:val="0064268A"/>
    <w:rsid w:val="00646D99"/>
    <w:rsid w:val="006516E4"/>
    <w:rsid w:val="00656910"/>
    <w:rsid w:val="006574C0"/>
    <w:rsid w:val="00666B57"/>
    <w:rsid w:val="00687EE4"/>
    <w:rsid w:val="00696821"/>
    <w:rsid w:val="006C66D8"/>
    <w:rsid w:val="006D1E24"/>
    <w:rsid w:val="006D35DE"/>
    <w:rsid w:val="006D5122"/>
    <w:rsid w:val="006E1057"/>
    <w:rsid w:val="006E1417"/>
    <w:rsid w:val="006E75CF"/>
    <w:rsid w:val="006F56AA"/>
    <w:rsid w:val="006F6A2C"/>
    <w:rsid w:val="007069DC"/>
    <w:rsid w:val="00710201"/>
    <w:rsid w:val="00716179"/>
    <w:rsid w:val="0072073A"/>
    <w:rsid w:val="00723B23"/>
    <w:rsid w:val="00733AA4"/>
    <w:rsid w:val="007342B5"/>
    <w:rsid w:val="00734A5B"/>
    <w:rsid w:val="00744E76"/>
    <w:rsid w:val="00757D40"/>
    <w:rsid w:val="00763C97"/>
    <w:rsid w:val="00764CB9"/>
    <w:rsid w:val="007662B5"/>
    <w:rsid w:val="00776ADF"/>
    <w:rsid w:val="00781F0F"/>
    <w:rsid w:val="00782832"/>
    <w:rsid w:val="0078727C"/>
    <w:rsid w:val="0079049D"/>
    <w:rsid w:val="00793DC5"/>
    <w:rsid w:val="00796823"/>
    <w:rsid w:val="007A2E55"/>
    <w:rsid w:val="007B18D8"/>
    <w:rsid w:val="007C095F"/>
    <w:rsid w:val="007C2DD0"/>
    <w:rsid w:val="007C6313"/>
    <w:rsid w:val="007F0074"/>
    <w:rsid w:val="007F0D97"/>
    <w:rsid w:val="007F2E08"/>
    <w:rsid w:val="008024FA"/>
    <w:rsid w:val="008028A4"/>
    <w:rsid w:val="00811918"/>
    <w:rsid w:val="00813245"/>
    <w:rsid w:val="00816AF0"/>
    <w:rsid w:val="00840DE0"/>
    <w:rsid w:val="008435C3"/>
    <w:rsid w:val="00847CD0"/>
    <w:rsid w:val="0085289E"/>
    <w:rsid w:val="0085615B"/>
    <w:rsid w:val="008606CD"/>
    <w:rsid w:val="008607A8"/>
    <w:rsid w:val="0086354A"/>
    <w:rsid w:val="00865EE4"/>
    <w:rsid w:val="008666E1"/>
    <w:rsid w:val="00870487"/>
    <w:rsid w:val="008768CA"/>
    <w:rsid w:val="008777B0"/>
    <w:rsid w:val="00877EF9"/>
    <w:rsid w:val="00880559"/>
    <w:rsid w:val="00883414"/>
    <w:rsid w:val="008938E7"/>
    <w:rsid w:val="00896F8E"/>
    <w:rsid w:val="008A6F96"/>
    <w:rsid w:val="008B04C6"/>
    <w:rsid w:val="008B1764"/>
    <w:rsid w:val="008B5306"/>
    <w:rsid w:val="008B54E8"/>
    <w:rsid w:val="008C2E2A"/>
    <w:rsid w:val="008C3057"/>
    <w:rsid w:val="008C3BBC"/>
    <w:rsid w:val="008D0C06"/>
    <w:rsid w:val="008D2E4D"/>
    <w:rsid w:val="008E1E47"/>
    <w:rsid w:val="008F396F"/>
    <w:rsid w:val="008F3DCD"/>
    <w:rsid w:val="0090271F"/>
    <w:rsid w:val="00902DB9"/>
    <w:rsid w:val="0090466A"/>
    <w:rsid w:val="00905DC7"/>
    <w:rsid w:val="00905E5A"/>
    <w:rsid w:val="0090765B"/>
    <w:rsid w:val="0091501B"/>
    <w:rsid w:val="00923655"/>
    <w:rsid w:val="009248C6"/>
    <w:rsid w:val="009339CB"/>
    <w:rsid w:val="00936071"/>
    <w:rsid w:val="009376CD"/>
    <w:rsid w:val="00940212"/>
    <w:rsid w:val="00942EC2"/>
    <w:rsid w:val="00943C42"/>
    <w:rsid w:val="00957DD1"/>
    <w:rsid w:val="00960E1D"/>
    <w:rsid w:val="00961B32"/>
    <w:rsid w:val="00962509"/>
    <w:rsid w:val="00966560"/>
    <w:rsid w:val="00970DB3"/>
    <w:rsid w:val="00974BB0"/>
    <w:rsid w:val="00975BCD"/>
    <w:rsid w:val="00981185"/>
    <w:rsid w:val="009818A2"/>
    <w:rsid w:val="00982DDF"/>
    <w:rsid w:val="009928A9"/>
    <w:rsid w:val="00995F0A"/>
    <w:rsid w:val="009A0AF3"/>
    <w:rsid w:val="009B07CD"/>
    <w:rsid w:val="009B09DD"/>
    <w:rsid w:val="009C19E9"/>
    <w:rsid w:val="009D0A0E"/>
    <w:rsid w:val="009D5531"/>
    <w:rsid w:val="009D74A6"/>
    <w:rsid w:val="009E0E87"/>
    <w:rsid w:val="009E2150"/>
    <w:rsid w:val="009E3405"/>
    <w:rsid w:val="00A10F02"/>
    <w:rsid w:val="00A16118"/>
    <w:rsid w:val="00A16879"/>
    <w:rsid w:val="00A17176"/>
    <w:rsid w:val="00A204CA"/>
    <w:rsid w:val="00A209D6"/>
    <w:rsid w:val="00A20E1B"/>
    <w:rsid w:val="00A217DC"/>
    <w:rsid w:val="00A22738"/>
    <w:rsid w:val="00A238CD"/>
    <w:rsid w:val="00A2672F"/>
    <w:rsid w:val="00A325AE"/>
    <w:rsid w:val="00A36F5F"/>
    <w:rsid w:val="00A42AF5"/>
    <w:rsid w:val="00A42F80"/>
    <w:rsid w:val="00A430EC"/>
    <w:rsid w:val="00A52B10"/>
    <w:rsid w:val="00A53724"/>
    <w:rsid w:val="00A54B2B"/>
    <w:rsid w:val="00A60F78"/>
    <w:rsid w:val="00A66530"/>
    <w:rsid w:val="00A703B6"/>
    <w:rsid w:val="00A80461"/>
    <w:rsid w:val="00A82346"/>
    <w:rsid w:val="00A85A48"/>
    <w:rsid w:val="00A86103"/>
    <w:rsid w:val="00A9671C"/>
    <w:rsid w:val="00AA0F20"/>
    <w:rsid w:val="00AA1553"/>
    <w:rsid w:val="00AD7E7C"/>
    <w:rsid w:val="00AF6968"/>
    <w:rsid w:val="00B0396A"/>
    <w:rsid w:val="00B05380"/>
    <w:rsid w:val="00B05962"/>
    <w:rsid w:val="00B06B91"/>
    <w:rsid w:val="00B11487"/>
    <w:rsid w:val="00B14150"/>
    <w:rsid w:val="00B15449"/>
    <w:rsid w:val="00B16C2F"/>
    <w:rsid w:val="00B16E76"/>
    <w:rsid w:val="00B2045F"/>
    <w:rsid w:val="00B265E9"/>
    <w:rsid w:val="00B27303"/>
    <w:rsid w:val="00B47FD1"/>
    <w:rsid w:val="00B516BB"/>
    <w:rsid w:val="00B5421D"/>
    <w:rsid w:val="00B577C4"/>
    <w:rsid w:val="00B65149"/>
    <w:rsid w:val="00B65FF0"/>
    <w:rsid w:val="00B669E9"/>
    <w:rsid w:val="00B7538C"/>
    <w:rsid w:val="00B81F64"/>
    <w:rsid w:val="00B84DB2"/>
    <w:rsid w:val="00B8597A"/>
    <w:rsid w:val="00B8601A"/>
    <w:rsid w:val="00B94E49"/>
    <w:rsid w:val="00B97336"/>
    <w:rsid w:val="00BC3555"/>
    <w:rsid w:val="00BD3DC9"/>
    <w:rsid w:val="00BD4DE0"/>
    <w:rsid w:val="00BD66AC"/>
    <w:rsid w:val="00BD69FE"/>
    <w:rsid w:val="00BF108C"/>
    <w:rsid w:val="00BF69D7"/>
    <w:rsid w:val="00C108B9"/>
    <w:rsid w:val="00C12B51"/>
    <w:rsid w:val="00C17127"/>
    <w:rsid w:val="00C24650"/>
    <w:rsid w:val="00C25465"/>
    <w:rsid w:val="00C31806"/>
    <w:rsid w:val="00C33079"/>
    <w:rsid w:val="00C376E8"/>
    <w:rsid w:val="00C46211"/>
    <w:rsid w:val="00C5069D"/>
    <w:rsid w:val="00C55A12"/>
    <w:rsid w:val="00C63F44"/>
    <w:rsid w:val="00C6553E"/>
    <w:rsid w:val="00C655CD"/>
    <w:rsid w:val="00C6661B"/>
    <w:rsid w:val="00C76519"/>
    <w:rsid w:val="00C77387"/>
    <w:rsid w:val="00C81B13"/>
    <w:rsid w:val="00C83A13"/>
    <w:rsid w:val="00C86F10"/>
    <w:rsid w:val="00C9068C"/>
    <w:rsid w:val="00C92967"/>
    <w:rsid w:val="00CA3D0C"/>
    <w:rsid w:val="00CA654B"/>
    <w:rsid w:val="00CB0244"/>
    <w:rsid w:val="00CB1380"/>
    <w:rsid w:val="00CB2399"/>
    <w:rsid w:val="00CB72B8"/>
    <w:rsid w:val="00CC47DB"/>
    <w:rsid w:val="00CC6539"/>
    <w:rsid w:val="00CD0BA8"/>
    <w:rsid w:val="00CD4C7B"/>
    <w:rsid w:val="00CD58FE"/>
    <w:rsid w:val="00CF3817"/>
    <w:rsid w:val="00D03AB7"/>
    <w:rsid w:val="00D0535B"/>
    <w:rsid w:val="00D114F6"/>
    <w:rsid w:val="00D33BE3"/>
    <w:rsid w:val="00D37725"/>
    <w:rsid w:val="00D3792D"/>
    <w:rsid w:val="00D4582D"/>
    <w:rsid w:val="00D513F1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1EE2"/>
    <w:rsid w:val="00DC309B"/>
    <w:rsid w:val="00DC38D3"/>
    <w:rsid w:val="00DC45F4"/>
    <w:rsid w:val="00DC4DA2"/>
    <w:rsid w:val="00DC5261"/>
    <w:rsid w:val="00DD530F"/>
    <w:rsid w:val="00DE25D2"/>
    <w:rsid w:val="00DF2CFF"/>
    <w:rsid w:val="00DF7C20"/>
    <w:rsid w:val="00DF7EE0"/>
    <w:rsid w:val="00E038FB"/>
    <w:rsid w:val="00E167E9"/>
    <w:rsid w:val="00E17D52"/>
    <w:rsid w:val="00E351D6"/>
    <w:rsid w:val="00E41714"/>
    <w:rsid w:val="00E44160"/>
    <w:rsid w:val="00E46C08"/>
    <w:rsid w:val="00E471CF"/>
    <w:rsid w:val="00E62835"/>
    <w:rsid w:val="00E6480E"/>
    <w:rsid w:val="00E77645"/>
    <w:rsid w:val="00E82E60"/>
    <w:rsid w:val="00E83697"/>
    <w:rsid w:val="00E859B6"/>
    <w:rsid w:val="00E94A9D"/>
    <w:rsid w:val="00EA66C9"/>
    <w:rsid w:val="00EB5004"/>
    <w:rsid w:val="00EB5D32"/>
    <w:rsid w:val="00EC14E2"/>
    <w:rsid w:val="00EC4A25"/>
    <w:rsid w:val="00ED5EBB"/>
    <w:rsid w:val="00EE3064"/>
    <w:rsid w:val="00EE4E28"/>
    <w:rsid w:val="00EF612C"/>
    <w:rsid w:val="00F025A2"/>
    <w:rsid w:val="00F036E9"/>
    <w:rsid w:val="00F03AD8"/>
    <w:rsid w:val="00F07388"/>
    <w:rsid w:val="00F108E1"/>
    <w:rsid w:val="00F20035"/>
    <w:rsid w:val="00F2026E"/>
    <w:rsid w:val="00F2210A"/>
    <w:rsid w:val="00F2796A"/>
    <w:rsid w:val="00F31200"/>
    <w:rsid w:val="00F31372"/>
    <w:rsid w:val="00F34EE4"/>
    <w:rsid w:val="00F37743"/>
    <w:rsid w:val="00F42493"/>
    <w:rsid w:val="00F458B9"/>
    <w:rsid w:val="00F54666"/>
    <w:rsid w:val="00F54A3D"/>
    <w:rsid w:val="00F54CB0"/>
    <w:rsid w:val="00F579CD"/>
    <w:rsid w:val="00F653B8"/>
    <w:rsid w:val="00F71B89"/>
    <w:rsid w:val="00F7256E"/>
    <w:rsid w:val="00F7353C"/>
    <w:rsid w:val="00F76F8F"/>
    <w:rsid w:val="00F84B88"/>
    <w:rsid w:val="00F87048"/>
    <w:rsid w:val="00F87257"/>
    <w:rsid w:val="00F87698"/>
    <w:rsid w:val="00F90FF6"/>
    <w:rsid w:val="00F941DF"/>
    <w:rsid w:val="00FA1266"/>
    <w:rsid w:val="00FA31C7"/>
    <w:rsid w:val="00FB36FA"/>
    <w:rsid w:val="00FC1192"/>
    <w:rsid w:val="00FE106D"/>
    <w:rsid w:val="00FE24A7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738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85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838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583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881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859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1971</TotalTime>
  <Pages>4</Pages>
  <Words>1462</Words>
  <Characters>8337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9780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19</cp:revision>
  <dcterms:created xsi:type="dcterms:W3CDTF">2025-01-03T12:36:00Z</dcterms:created>
  <dcterms:modified xsi:type="dcterms:W3CDTF">2025-02-06T17:18:00Z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