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4091" w14:textId="144A1FB5" w:rsidR="005808EB" w:rsidRPr="00C653A0" w:rsidRDefault="005808EB" w:rsidP="005808EB">
      <w:pPr>
        <w:pStyle w:val="CRCoverPage"/>
        <w:tabs>
          <w:tab w:val="right" w:pos="9639"/>
          <w:tab w:val="right" w:pos="13323"/>
        </w:tabs>
        <w:spacing w:after="0"/>
        <w:rPr>
          <w:rFonts w:eastAsiaTheme="minorEastAsia" w:cs="Arial"/>
          <w:b/>
          <w:sz w:val="24"/>
          <w:szCs w:val="24"/>
          <w:lang w:eastAsia="zh-CN"/>
        </w:rPr>
      </w:pPr>
      <w:r>
        <w:rPr>
          <w:rFonts w:cs="Arial"/>
          <w:b/>
          <w:bCs/>
          <w:sz w:val="24"/>
          <w:szCs w:val="24"/>
        </w:rPr>
        <w:t>3GPP TSG-RAN WG3 Meeting #12</w:t>
      </w:r>
      <w:r w:rsidR="00C653A0">
        <w:rPr>
          <w:rFonts w:eastAsiaTheme="minorEastAsia" w:cs="Arial" w:hint="eastAsia"/>
          <w:b/>
          <w:bCs/>
          <w:sz w:val="24"/>
          <w:szCs w:val="24"/>
          <w:lang w:eastAsia="zh-CN"/>
        </w:rPr>
        <w:t>6</w:t>
      </w:r>
      <w:r>
        <w:rPr>
          <w:rFonts w:cs="Arial"/>
          <w:b/>
          <w:sz w:val="24"/>
          <w:szCs w:val="24"/>
        </w:rPr>
        <w:tab/>
      </w:r>
      <w:r w:rsidR="00C653A0" w:rsidRPr="00C653A0">
        <w:rPr>
          <w:rFonts w:cs="Arial"/>
          <w:b/>
          <w:sz w:val="24"/>
          <w:szCs w:val="24"/>
        </w:rPr>
        <w:t>R3-247785</w:t>
      </w:r>
    </w:p>
    <w:p w14:paraId="674BD556" w14:textId="69F0A37E" w:rsidR="005808EB" w:rsidRDefault="00C27BA2" w:rsidP="005808EB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</w:rPr>
      </w:pPr>
      <w:bookmarkStart w:id="0" w:name="_Hlk103953190"/>
      <w:r>
        <w:rPr>
          <w:rFonts w:eastAsiaTheme="minorEastAsia" w:cs="Arial" w:hint="eastAsia"/>
          <w:b/>
          <w:bCs/>
          <w:sz w:val="24"/>
          <w:szCs w:val="24"/>
          <w:lang w:eastAsia="zh-CN"/>
        </w:rPr>
        <w:t>Orlando</w:t>
      </w:r>
      <w:r w:rsidR="005808EB" w:rsidRPr="6FE18982">
        <w:rPr>
          <w:rFonts w:cs="Arial"/>
          <w:b/>
          <w:bCs/>
          <w:sz w:val="24"/>
          <w:szCs w:val="24"/>
        </w:rPr>
        <w:t xml:space="preserve">, </w:t>
      </w:r>
      <w:r>
        <w:rPr>
          <w:rFonts w:eastAsiaTheme="minorEastAsia" w:cs="Arial" w:hint="eastAsia"/>
          <w:b/>
          <w:bCs/>
          <w:sz w:val="24"/>
          <w:szCs w:val="24"/>
          <w:lang w:eastAsia="zh-CN"/>
        </w:rPr>
        <w:t>USA</w:t>
      </w:r>
      <w:r w:rsidR="005808EB" w:rsidRPr="6FE18982">
        <w:rPr>
          <w:rFonts w:cs="Arial"/>
          <w:b/>
          <w:bCs/>
          <w:sz w:val="24"/>
          <w:szCs w:val="24"/>
        </w:rPr>
        <w:t>, 1</w:t>
      </w:r>
      <w:r>
        <w:rPr>
          <w:rFonts w:eastAsiaTheme="minorEastAsia" w:cs="Arial" w:hint="eastAsia"/>
          <w:b/>
          <w:bCs/>
          <w:sz w:val="24"/>
          <w:szCs w:val="24"/>
          <w:lang w:eastAsia="zh-CN"/>
        </w:rPr>
        <w:t>8</w:t>
      </w:r>
      <w:r w:rsidR="005808EB" w:rsidRPr="6FE18982">
        <w:rPr>
          <w:rFonts w:cs="Arial"/>
          <w:b/>
          <w:bCs/>
          <w:sz w:val="24"/>
          <w:szCs w:val="24"/>
          <w:vertAlign w:val="superscript"/>
        </w:rPr>
        <w:t>th</w:t>
      </w:r>
      <w:r w:rsidR="005808EB" w:rsidRPr="6FE18982">
        <w:rPr>
          <w:rFonts w:cs="Arial"/>
          <w:b/>
          <w:bCs/>
          <w:sz w:val="24"/>
          <w:szCs w:val="24"/>
        </w:rPr>
        <w:t xml:space="preserve"> – </w:t>
      </w:r>
      <w:r w:rsidR="00C653A0">
        <w:rPr>
          <w:rFonts w:eastAsiaTheme="minorEastAsia" w:cs="Arial" w:hint="eastAsia"/>
          <w:b/>
          <w:bCs/>
          <w:sz w:val="24"/>
          <w:szCs w:val="24"/>
          <w:lang w:eastAsia="zh-CN"/>
        </w:rPr>
        <w:t>22</w:t>
      </w:r>
      <w:r>
        <w:rPr>
          <w:rFonts w:eastAsiaTheme="minorEastAsia" w:cs="Arial" w:hint="eastAsia"/>
          <w:b/>
          <w:bCs/>
          <w:sz w:val="24"/>
          <w:szCs w:val="24"/>
          <w:vertAlign w:val="superscript"/>
          <w:lang w:eastAsia="zh-CN"/>
        </w:rPr>
        <w:t>nd</w:t>
      </w:r>
      <w:r w:rsidR="00C653A0">
        <w:rPr>
          <w:rFonts w:eastAsiaTheme="minorEastAsia" w:cs="Arial" w:hint="eastAsia"/>
          <w:b/>
          <w:bCs/>
          <w:sz w:val="24"/>
          <w:szCs w:val="24"/>
          <w:lang w:eastAsia="zh-CN"/>
        </w:rPr>
        <w:t xml:space="preserve"> Nov</w:t>
      </w:r>
      <w:r w:rsidR="005808EB" w:rsidRPr="6FE18982">
        <w:rPr>
          <w:rFonts w:cs="Arial"/>
          <w:b/>
          <w:bCs/>
          <w:sz w:val="24"/>
          <w:szCs w:val="24"/>
        </w:rPr>
        <w:t>, 202</w:t>
      </w:r>
      <w:bookmarkEnd w:id="0"/>
      <w:r w:rsidR="005808EB" w:rsidRPr="6FE18982">
        <w:rPr>
          <w:rFonts w:cs="Arial"/>
          <w:b/>
          <w:bCs/>
          <w:sz w:val="24"/>
          <w:szCs w:val="24"/>
        </w:rPr>
        <w:t>4</w:t>
      </w:r>
    </w:p>
    <w:p w14:paraId="08E3C704" w14:textId="77777777" w:rsidR="005808EB" w:rsidRDefault="005808EB" w:rsidP="00A01D9B">
      <w:pPr>
        <w:pStyle w:val="a"/>
        <w:rPr>
          <w:lang w:val="en-GB"/>
        </w:rPr>
      </w:pPr>
    </w:p>
    <w:p w14:paraId="522FB552" w14:textId="23B64908" w:rsidR="00CC644F" w:rsidRPr="00C27BA2" w:rsidRDefault="009C41C1" w:rsidP="00A01D9B">
      <w:pPr>
        <w:pStyle w:val="a"/>
        <w:rPr>
          <w:rFonts w:eastAsiaTheme="minorEastAsia"/>
          <w:lang w:eastAsia="zh-CN"/>
        </w:rPr>
      </w:pPr>
      <w:r>
        <w:t>A</w:t>
      </w:r>
      <w:r w:rsidRPr="00A01D9B">
        <w:t>genda Item:</w:t>
      </w:r>
      <w:r w:rsidRPr="00A01D9B">
        <w:tab/>
      </w:r>
      <w:r w:rsidR="00B40A65">
        <w:t>11.</w:t>
      </w:r>
      <w:r w:rsidR="00C27BA2">
        <w:rPr>
          <w:rFonts w:eastAsiaTheme="minorEastAsia" w:hint="eastAsia"/>
          <w:lang w:eastAsia="zh-CN"/>
        </w:rPr>
        <w:t>2</w:t>
      </w:r>
    </w:p>
    <w:p w14:paraId="0B4BEA2D" w14:textId="320856A5" w:rsidR="00CC644F" w:rsidRPr="00C10B74" w:rsidRDefault="009C41C1" w:rsidP="00A01D9B">
      <w:pPr>
        <w:pStyle w:val="a"/>
        <w:rPr>
          <w:rFonts w:eastAsiaTheme="minorEastAsia"/>
          <w:lang w:eastAsia="zh-CN"/>
        </w:rPr>
      </w:pPr>
      <w:r w:rsidRPr="00A01D9B">
        <w:t>Source:</w:t>
      </w:r>
      <w:r w:rsidRPr="00A01D9B">
        <w:tab/>
      </w:r>
      <w:r w:rsidR="00C10B74">
        <w:rPr>
          <w:rFonts w:eastAsiaTheme="minorEastAsia" w:hint="eastAsia"/>
          <w:lang w:eastAsia="zh-CN"/>
        </w:rPr>
        <w:t xml:space="preserve">Lenovo </w:t>
      </w:r>
      <w:r w:rsidR="00C10B74">
        <w:t>(Moderator)</w:t>
      </w:r>
    </w:p>
    <w:p w14:paraId="7A637C96" w14:textId="6BCD5F73" w:rsidR="00CC644F" w:rsidRPr="002C0ACA" w:rsidRDefault="009C41C1">
      <w:pPr>
        <w:pStyle w:val="a"/>
        <w:ind w:left="1985" w:hanging="1985"/>
        <w:rPr>
          <w:rFonts w:eastAsiaTheme="minorEastAsia"/>
          <w:lang w:val="en-GB" w:eastAsia="zh-CN"/>
        </w:rPr>
      </w:pPr>
      <w:r>
        <w:t>Title:</w:t>
      </w:r>
      <w:r>
        <w:tab/>
      </w:r>
      <w:r w:rsidR="008D4A9F">
        <w:t>SoD</w:t>
      </w:r>
      <w:r w:rsidR="00B73D55">
        <w:t xml:space="preserve"> </w:t>
      </w:r>
      <w:r w:rsidR="00C10B74">
        <w:rPr>
          <w:rFonts w:eastAsiaTheme="minorEastAsia" w:hint="eastAsia"/>
          <w:lang w:eastAsia="zh-CN"/>
        </w:rPr>
        <w:t>of</w:t>
      </w:r>
      <w:r w:rsidR="008D4A9F">
        <w:t xml:space="preserve"> </w:t>
      </w:r>
      <w:r w:rsidR="003D6D10" w:rsidRPr="003D6D10">
        <w:rPr>
          <w:lang w:val="en-GB"/>
        </w:rPr>
        <w:t xml:space="preserve">CB </w:t>
      </w:r>
      <w:r w:rsidR="002C0ACA">
        <w:rPr>
          <w:rFonts w:eastAsiaTheme="minorEastAsia" w:hint="eastAsia"/>
          <w:lang w:val="en-GB" w:eastAsia="zh-CN"/>
        </w:rPr>
        <w:t>AI based Slicing</w:t>
      </w:r>
    </w:p>
    <w:p w14:paraId="55AF8831" w14:textId="77777777" w:rsidR="00CC644F" w:rsidRDefault="009C41C1">
      <w:pPr>
        <w:pStyle w:val="a"/>
        <w:rPr>
          <w:lang w:eastAsia="ja-JP"/>
        </w:rPr>
      </w:pPr>
      <w:r>
        <w:t>Document for:</w:t>
      </w:r>
      <w:r>
        <w:tab/>
      </w:r>
      <w:r>
        <w:rPr>
          <w:lang w:eastAsia="ja-JP"/>
        </w:rPr>
        <w:t>Approval</w:t>
      </w:r>
    </w:p>
    <w:p w14:paraId="3F356AA0" w14:textId="4CAC9B76" w:rsidR="00DA3C66" w:rsidRDefault="00116CC3" w:rsidP="00116CC3">
      <w:pPr>
        <w:pStyle w:val="Heading1"/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>1</w:t>
      </w:r>
      <w:r>
        <w:rPr>
          <w:rFonts w:eastAsiaTheme="minorEastAsia" w:cs="Arial"/>
          <w:lang w:eastAsia="zh-CN"/>
        </w:rPr>
        <w:tab/>
      </w:r>
      <w:r w:rsidR="009C41C1">
        <w:rPr>
          <w:rFonts w:cs="Arial"/>
        </w:rPr>
        <w:t>Introduction</w:t>
      </w:r>
      <w:bookmarkStart w:id="1" w:name="_Hlk48630882"/>
    </w:p>
    <w:p w14:paraId="11677E63" w14:textId="77777777" w:rsidR="00700DC1" w:rsidRDefault="00700DC1" w:rsidP="00700DC1">
      <w:pPr>
        <w:pStyle w:val="BodyText"/>
        <w:rPr>
          <w:rFonts w:ascii="Calibri" w:eastAsia="宋体" w:hAnsi="Calibri" w:cs="Calibri"/>
          <w:b/>
          <w:color w:val="FF00FF"/>
          <w:sz w:val="18"/>
          <w:szCs w:val="24"/>
          <w:lang w:val="en-US"/>
        </w:rPr>
      </w:pPr>
      <w:r>
        <w:rPr>
          <w:rFonts w:ascii="Calibri" w:eastAsiaTheme="minorEastAsia" w:hAnsi="Calibri" w:cs="Calibri" w:hint="eastAsia"/>
          <w:b/>
          <w:color w:val="FF00FF"/>
          <w:sz w:val="18"/>
        </w:rPr>
        <w:t xml:space="preserve"> </w:t>
      </w:r>
      <w:r>
        <w:rPr>
          <w:rFonts w:ascii="Calibri" w:eastAsia="宋体" w:hAnsi="Calibri" w:cs="Calibri" w:hint="eastAsia"/>
          <w:b/>
          <w:color w:val="FF00FF"/>
          <w:sz w:val="18"/>
          <w:szCs w:val="24"/>
          <w:lang w:val="en-US"/>
        </w:rPr>
        <w:t>CB: # AIRAN1_Slicing</w:t>
      </w:r>
    </w:p>
    <w:p w14:paraId="4A686877" w14:textId="77777777" w:rsidR="00700DC1" w:rsidRDefault="00700DC1" w:rsidP="00700DC1">
      <w:pPr>
        <w:pStyle w:val="BodyText"/>
        <w:rPr>
          <w:rFonts w:ascii="Calibri" w:eastAsia="宋体" w:hAnsi="Calibri" w:cs="Calibri"/>
          <w:b/>
          <w:color w:val="FF00FF"/>
          <w:sz w:val="18"/>
          <w:szCs w:val="24"/>
          <w:lang w:val="en-US"/>
        </w:rPr>
      </w:pPr>
      <w:r>
        <w:rPr>
          <w:rFonts w:ascii="Calibri" w:eastAsia="宋体" w:hAnsi="Calibri" w:cs="Calibri" w:hint="eastAsia"/>
          <w:b/>
          <w:color w:val="FF00FF"/>
          <w:sz w:val="18"/>
          <w:szCs w:val="24"/>
          <w:lang w:val="en-US"/>
        </w:rPr>
        <w:t>- Check the open issues above</w:t>
      </w:r>
    </w:p>
    <w:p w14:paraId="227C8888" w14:textId="77777777" w:rsidR="00700DC1" w:rsidRDefault="00700DC1" w:rsidP="00700DC1">
      <w:pPr>
        <w:pStyle w:val="BodyText"/>
        <w:rPr>
          <w:rFonts w:ascii="Calibri" w:eastAsia="宋体" w:hAnsi="Calibri" w:cs="Calibri"/>
          <w:b/>
          <w:color w:val="FF00FF"/>
          <w:sz w:val="18"/>
          <w:szCs w:val="24"/>
          <w:lang w:val="en-US"/>
        </w:rPr>
      </w:pPr>
      <w:r>
        <w:rPr>
          <w:rFonts w:ascii="Calibri" w:eastAsia="宋体" w:hAnsi="Calibri" w:cs="Calibri" w:hint="eastAsia"/>
          <w:b/>
          <w:color w:val="FF00FF"/>
          <w:sz w:val="18"/>
          <w:szCs w:val="24"/>
          <w:lang w:val="en-US"/>
        </w:rPr>
        <w:t xml:space="preserve">- Provide TPs to capture the agreements </w:t>
      </w:r>
    </w:p>
    <w:p w14:paraId="1E8E8115" w14:textId="77777777" w:rsidR="00700DC1" w:rsidRDefault="00700DC1" w:rsidP="00700DC1">
      <w:pPr>
        <w:pStyle w:val="BodyText"/>
        <w:rPr>
          <w:rFonts w:ascii="Calibri" w:eastAsia="宋体" w:hAnsi="Calibri" w:cs="Calibri"/>
          <w:sz w:val="18"/>
          <w:szCs w:val="24"/>
          <w:lang w:val="en-US"/>
        </w:rPr>
      </w:pPr>
      <w:r>
        <w:rPr>
          <w:rFonts w:ascii="Calibri" w:eastAsia="宋体" w:hAnsi="Calibri" w:cs="Calibri" w:hint="eastAsia"/>
          <w:sz w:val="18"/>
          <w:szCs w:val="24"/>
          <w:lang w:val="en-US"/>
        </w:rPr>
        <w:t>(moderator - Lenovo)</w:t>
      </w:r>
    </w:p>
    <w:p w14:paraId="3BB1C54C" w14:textId="5BFAB488" w:rsidR="00C10B74" w:rsidRPr="00700DC1" w:rsidRDefault="00700DC1" w:rsidP="00700DC1">
      <w:pPr>
        <w:rPr>
          <w:rFonts w:eastAsiaTheme="minorEastAsia"/>
          <w:lang w:eastAsia="zh-CN"/>
        </w:rPr>
      </w:pPr>
      <w:r>
        <w:rPr>
          <w:rFonts w:ascii="Calibri" w:eastAsia="宋体" w:hAnsi="Calibri" w:cs="Calibri" w:hint="eastAsia"/>
          <w:sz w:val="18"/>
          <w:szCs w:val="24"/>
          <w:lang w:val="en-US" w:eastAsia="zh-CN"/>
        </w:rPr>
        <w:t xml:space="preserve">Summary of offline disc </w:t>
      </w:r>
      <w:hyperlink r:id="rId8" w:history="1">
        <w:r>
          <w:rPr>
            <w:rStyle w:val="Hyperlink"/>
            <w:rFonts w:ascii="Calibri" w:eastAsia="宋体" w:hAnsi="Calibri" w:cs="Calibri" w:hint="eastAsia"/>
            <w:sz w:val="18"/>
            <w:szCs w:val="24"/>
            <w:lang w:val="en-US" w:eastAsia="zh-CN"/>
          </w:rPr>
          <w:t>R3-247785</w:t>
        </w:r>
      </w:hyperlink>
    </w:p>
    <w:bookmarkEnd w:id="1"/>
    <w:p w14:paraId="6B8CC6A5" w14:textId="434D38F8" w:rsidR="00F9667A" w:rsidRDefault="00116CC3" w:rsidP="00116CC3">
      <w:pPr>
        <w:pStyle w:val="Heading1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2</w:t>
      </w:r>
      <w:r>
        <w:rPr>
          <w:rFonts w:eastAsiaTheme="minorEastAsia"/>
          <w:lang w:eastAsia="zh-CN"/>
        </w:rPr>
        <w:tab/>
      </w:r>
      <w:r w:rsidR="00F9667A">
        <w:t>Summary for chairman notes</w:t>
      </w:r>
    </w:p>
    <w:p w14:paraId="7B645FEC" w14:textId="77777777" w:rsidR="009754D1" w:rsidRPr="009754D1" w:rsidRDefault="009754D1" w:rsidP="009754D1">
      <w:pPr>
        <w:rPr>
          <w:rFonts w:eastAsiaTheme="minorEastAsia"/>
          <w:lang w:eastAsia="zh-CN"/>
        </w:rPr>
      </w:pPr>
    </w:p>
    <w:p w14:paraId="7F484B3F" w14:textId="4B197362" w:rsidR="00CC644F" w:rsidRDefault="00116CC3">
      <w:pPr>
        <w:pStyle w:val="Heading1"/>
      </w:pPr>
      <w:r>
        <w:rPr>
          <w:rFonts w:eastAsiaTheme="minorEastAsia" w:hint="eastAsia"/>
          <w:lang w:eastAsia="zh-CN"/>
        </w:rPr>
        <w:t>3</w:t>
      </w:r>
      <w:r w:rsidR="009C41C1">
        <w:tab/>
      </w:r>
      <w:r w:rsidR="00A52BF0"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1670" w14:paraId="4C666155" w14:textId="77777777" w:rsidTr="00C71670">
        <w:tc>
          <w:tcPr>
            <w:tcW w:w="9629" w:type="dxa"/>
          </w:tcPr>
          <w:p w14:paraId="082F5BC8" w14:textId="77777777" w:rsidR="00C71670" w:rsidRDefault="00C71670" w:rsidP="00C71670">
            <w:pPr>
              <w:pStyle w:val="ListParagraph"/>
              <w:ind w:firstLineChars="0" w:firstLine="0"/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val="en-US" w:eastAsia="zh-CN"/>
              </w:rPr>
            </w:pP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eastAsia="zh-CN"/>
              </w:rPr>
              <w:t>First Bit (Predicted Radio Resource Status) can be reused for requesting predicted slice radio resource status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val="en-US" w:eastAsia="zh-CN"/>
              </w:rPr>
              <w:t xml:space="preserve"> with list of Slice 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eastAsia="zh-CN"/>
              </w:rPr>
              <w:t xml:space="preserve">in the DATA COLLECTION 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val="en-US" w:eastAsia="zh-CN"/>
              </w:rPr>
              <w:t xml:space="preserve">REQUEST 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eastAsia="zh-CN"/>
              </w:rPr>
              <w:t>message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val="en-US" w:eastAsia="zh-CN"/>
              </w:rPr>
              <w:t>.</w:t>
            </w:r>
          </w:p>
          <w:p w14:paraId="1BE0C39A" w14:textId="77777777" w:rsidR="00C71670" w:rsidRDefault="00C71670" w:rsidP="00C71670">
            <w:pPr>
              <w:pStyle w:val="00BodyText"/>
              <w:spacing w:after="0"/>
              <w:jc w:val="both"/>
              <w:rPr>
                <w:rFonts w:ascii="Calibri" w:eastAsia="宋体" w:hAnsi="Calibri" w:cs="Calibri"/>
                <w:b/>
                <w:color w:val="0000FF"/>
                <w:sz w:val="18"/>
                <w:szCs w:val="24"/>
                <w:lang w:eastAsia="zh-CN"/>
              </w:rPr>
            </w:pPr>
            <w:r>
              <w:rPr>
                <w:rFonts w:ascii="Calibri" w:eastAsia="宋体" w:hAnsi="Calibri" w:cs="Calibri" w:hint="eastAsia"/>
                <w:b/>
                <w:color w:val="0000FF"/>
                <w:sz w:val="18"/>
                <w:szCs w:val="24"/>
                <w:lang w:val="en-GB" w:eastAsia="zh-CN"/>
              </w:rPr>
              <w:t>Update the Semantics Description of Predicted Radio Resource Status IE in the DATA COLLECTION UPDATE message to indicate that this IE also includes the Slice Radio Resource Status List IE?</w:t>
            </w:r>
          </w:p>
          <w:p w14:paraId="18BCAA6A" w14:textId="77777777" w:rsidR="00C71670" w:rsidRDefault="00C71670" w:rsidP="00C71670">
            <w:pPr>
              <w:rPr>
                <w:rFonts w:eastAsiaTheme="minorEastAsia"/>
                <w:lang w:eastAsia="zh-CN"/>
              </w:rPr>
            </w:pPr>
          </w:p>
          <w:p w14:paraId="18E25237" w14:textId="77777777" w:rsidR="00C71670" w:rsidRDefault="00C71670" w:rsidP="00C71670">
            <w:pPr>
              <w:pStyle w:val="BodyText"/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val="en-US"/>
              </w:rPr>
            </w:pP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eastAsia="en-US"/>
              </w:rPr>
              <w:t xml:space="preserve">Introduce 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val="en-US"/>
              </w:rPr>
              <w:t>the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eastAsia="en-US"/>
              </w:rPr>
              <w:t xml:space="preserve"> new bit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val="en-US"/>
              </w:rPr>
              <w:t xml:space="preserve"> for Predicted slice available capacity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eastAsia="en-US"/>
              </w:rPr>
              <w:t xml:space="preserve"> in the Report Characteristics for Data Collection IE in the DATA COLLECTION REQUEST message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val="en-US"/>
              </w:rPr>
              <w:t>.</w:t>
            </w:r>
          </w:p>
          <w:p w14:paraId="3D78DA2D" w14:textId="77777777" w:rsidR="00C71670" w:rsidRDefault="00C71670" w:rsidP="00C71670">
            <w:pPr>
              <w:pStyle w:val="BodyText"/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val="en-US"/>
              </w:rPr>
            </w:pP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</w:rPr>
              <w:t>Introduce a Predicted Slice Available Capacity IE in the DATA COLLECTION UPDATE message to report the requested predicted slice available capacity to the requesting node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val="en-US"/>
              </w:rPr>
              <w:t>.</w:t>
            </w:r>
          </w:p>
          <w:p w14:paraId="6056D427" w14:textId="77777777" w:rsidR="00C71670" w:rsidRDefault="00C71670" w:rsidP="00C71670">
            <w:pPr>
              <w:rPr>
                <w:rFonts w:eastAsiaTheme="minorEastAsia"/>
                <w:lang w:eastAsia="zh-CN"/>
              </w:rPr>
            </w:pPr>
          </w:p>
          <w:p w14:paraId="7E15B3E8" w14:textId="77777777" w:rsidR="00C71670" w:rsidRDefault="00C71670" w:rsidP="00C71670">
            <w:pPr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>WA: UE performance per each PDU session associated to a requested S-NSSAI is reported from target node to source node.</w:t>
            </w:r>
          </w:p>
          <w:p w14:paraId="74647195" w14:textId="27804A45" w:rsidR="00C71670" w:rsidRPr="00C71670" w:rsidRDefault="00C71670" w:rsidP="00C71670">
            <w:pPr>
              <w:pStyle w:val="BodyText"/>
              <w:rPr>
                <w:rFonts w:ascii="Calibri" w:eastAsia="宋体" w:hAnsi="Calibri" w:cs="Calibri"/>
                <w:b/>
                <w:color w:val="0000FF"/>
                <w:sz w:val="18"/>
                <w:szCs w:val="24"/>
                <w:lang w:val="en-US"/>
              </w:rPr>
            </w:pPr>
            <w:r>
              <w:rPr>
                <w:rFonts w:ascii="Calibri" w:eastAsia="宋体" w:hAnsi="Calibri" w:cs="Calibri" w:hint="eastAsia"/>
                <w:b/>
                <w:color w:val="0000FF"/>
                <w:sz w:val="18"/>
                <w:szCs w:val="24"/>
                <w:lang w:val="en-US"/>
              </w:rPr>
              <w:t>Turn WA to agreement: UE performance per Slice is reported from target node to source node.</w:t>
            </w:r>
          </w:p>
        </w:tc>
      </w:tr>
    </w:tbl>
    <w:p w14:paraId="5C23F54D" w14:textId="77777777" w:rsidR="00AE38F2" w:rsidRDefault="00AE38F2" w:rsidP="00EB7691">
      <w:pPr>
        <w:widowControl w:val="0"/>
        <w:ind w:left="144" w:hanging="144"/>
        <w:rPr>
          <w:rFonts w:eastAsiaTheme="minorEastAsia"/>
          <w:b/>
          <w:bCs/>
          <w:color w:val="00B050"/>
          <w:lang w:eastAsia="zh-CN"/>
        </w:rPr>
      </w:pPr>
    </w:p>
    <w:p w14:paraId="40971414" w14:textId="40428ECC" w:rsidR="00AE38F2" w:rsidRDefault="00AE38F2" w:rsidP="00AE38F2">
      <w:pPr>
        <w:rPr>
          <w:rFonts w:eastAsiaTheme="minorEastAsia"/>
          <w:b/>
          <w:bCs/>
          <w:lang w:eastAsia="zh-CN"/>
        </w:rPr>
      </w:pPr>
      <w:r w:rsidRPr="00AE38F2">
        <w:rPr>
          <w:rFonts w:eastAsiaTheme="minorEastAsia" w:hint="eastAsia"/>
          <w:b/>
          <w:bCs/>
          <w:lang w:eastAsia="zh-CN"/>
        </w:rPr>
        <w:t xml:space="preserve">Issue#1: </w:t>
      </w:r>
    </w:p>
    <w:p w14:paraId="2E507E9B" w14:textId="77777777" w:rsidR="00681B15" w:rsidRDefault="00681B15" w:rsidP="00681B15">
      <w:pPr>
        <w:pStyle w:val="ListParagraph"/>
        <w:ind w:firstLineChars="0" w:firstLine="0"/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</w:pPr>
      <w:r>
        <w:rPr>
          <w:rFonts w:ascii="Calibri" w:eastAsia="宋体" w:hAnsi="Calibri" w:cs="Calibri"/>
          <w:b/>
          <w:color w:val="008000"/>
          <w:sz w:val="18"/>
          <w:szCs w:val="24"/>
          <w:lang w:eastAsia="zh-CN"/>
        </w:rPr>
        <w:t>First Bit (Predicted Radio Resource Status) can be reused for requesting predicted slice radio resource status</w:t>
      </w:r>
      <w:r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  <w:t xml:space="preserve"> with list of Slice </w:t>
      </w:r>
      <w:r>
        <w:rPr>
          <w:rFonts w:ascii="Calibri" w:eastAsia="宋体" w:hAnsi="Calibri" w:cs="Calibri"/>
          <w:b/>
          <w:color w:val="008000"/>
          <w:sz w:val="18"/>
          <w:szCs w:val="24"/>
          <w:lang w:eastAsia="zh-CN"/>
        </w:rPr>
        <w:t xml:space="preserve">in the DATA COLLECTION </w:t>
      </w:r>
      <w:r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  <w:t xml:space="preserve">REQUEST </w:t>
      </w:r>
      <w:r>
        <w:rPr>
          <w:rFonts w:ascii="Calibri" w:eastAsia="宋体" w:hAnsi="Calibri" w:cs="Calibri"/>
          <w:b/>
          <w:color w:val="008000"/>
          <w:sz w:val="18"/>
          <w:szCs w:val="24"/>
          <w:lang w:eastAsia="zh-CN"/>
        </w:rPr>
        <w:t>message</w:t>
      </w:r>
      <w:r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  <w:t>.</w:t>
      </w:r>
    </w:p>
    <w:p w14:paraId="6115DCD8" w14:textId="77777777" w:rsidR="00681B15" w:rsidRDefault="00681B15" w:rsidP="00681B15">
      <w:pPr>
        <w:pStyle w:val="00BodyText"/>
        <w:spacing w:after="0"/>
        <w:jc w:val="both"/>
        <w:rPr>
          <w:rFonts w:ascii="Calibri" w:eastAsia="宋体" w:hAnsi="Calibri" w:cs="Calibri"/>
          <w:b/>
          <w:color w:val="0000FF"/>
          <w:sz w:val="18"/>
          <w:szCs w:val="24"/>
          <w:lang w:eastAsia="zh-CN"/>
        </w:rPr>
      </w:pPr>
      <w:r>
        <w:rPr>
          <w:rFonts w:ascii="Calibri" w:eastAsia="宋体" w:hAnsi="Calibri" w:cs="Calibri" w:hint="eastAsia"/>
          <w:b/>
          <w:color w:val="0000FF"/>
          <w:sz w:val="18"/>
          <w:szCs w:val="24"/>
          <w:lang w:val="en-GB" w:eastAsia="zh-CN"/>
        </w:rPr>
        <w:t>Update the Semantics Description of Predicted Radio Resource Status IE in the DATA COLLECTION UPDATE message to indicate that this IE also includes the Slice Radio Resource Status List IE?</w:t>
      </w:r>
    </w:p>
    <w:p w14:paraId="1EC630D3" w14:textId="77777777" w:rsidR="00681B15" w:rsidRDefault="00681B15" w:rsidP="00681B15">
      <w:pPr>
        <w:rPr>
          <w:rFonts w:eastAsiaTheme="minorEastAsia"/>
          <w:lang w:eastAsia="zh-CN"/>
        </w:rPr>
      </w:pPr>
    </w:p>
    <w:p w14:paraId="7929AA79" w14:textId="3E6791B3" w:rsidR="00C02A50" w:rsidRDefault="00C02A50" w:rsidP="00AE38F2">
      <w:pPr>
        <w:rPr>
          <w:rFonts w:eastAsiaTheme="minorEastAsia"/>
          <w:b/>
          <w:bCs/>
          <w:lang w:eastAsia="zh-CN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C02A50" w14:paraId="1B9BF1B4" w14:textId="77777777" w:rsidTr="00060539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DE9DA" w14:textId="77777777" w:rsidR="00C02A50" w:rsidRDefault="005017E3" w:rsidP="00060539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9" w:history="1">
              <w:r w:rsidR="00C02A50" w:rsidRPr="00681B15">
                <w:rPr>
                  <w:rFonts w:ascii="Calibri" w:hAnsi="Calibri" w:cs="Calibri"/>
                  <w:sz w:val="18"/>
                </w:rPr>
                <w:t>R3-247442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140D0" w14:textId="77777777" w:rsidR="00C02A50" w:rsidRDefault="00C02A50" w:rsidP="00060539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(TP to BLCR 38.423) Discussion on AIML based network slicing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045A1" w14:textId="77777777" w:rsidR="00C02A50" w:rsidRDefault="00C02A50" w:rsidP="00060539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other</w:t>
            </w:r>
          </w:p>
        </w:tc>
      </w:tr>
    </w:tbl>
    <w:p w14:paraId="005AC8CC" w14:textId="70188EC2" w:rsidR="00AE38F2" w:rsidRDefault="00AE38F2" w:rsidP="00AE38F2">
      <w:pPr>
        <w:rPr>
          <w:rFonts w:eastAsiaTheme="minorEastAsia"/>
          <w:b/>
          <w:bCs/>
          <w:lang w:eastAsia="zh-CN"/>
        </w:rPr>
      </w:pPr>
    </w:p>
    <w:p w14:paraId="67C10AED" w14:textId="77777777" w:rsidR="00AE38F2" w:rsidRDefault="00AE38F2" w:rsidP="00AE38F2">
      <w:pPr>
        <w:rPr>
          <w:rFonts w:eastAsiaTheme="minorEastAsia"/>
          <w:b/>
          <w:bCs/>
          <w:lang w:eastAsia="zh-CN"/>
        </w:rPr>
      </w:pPr>
    </w:p>
    <w:p w14:paraId="4BC344D3" w14:textId="27BCE863" w:rsidR="009754D1" w:rsidRDefault="009C3AF2" w:rsidP="00AE38F2">
      <w:pPr>
        <w:rPr>
          <w:rFonts w:eastAsiaTheme="minorEastAsia"/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Issue#2:</w:t>
      </w:r>
    </w:p>
    <w:p w14:paraId="74360FB7" w14:textId="77777777" w:rsidR="009754D1" w:rsidRDefault="009754D1" w:rsidP="009754D1">
      <w:pP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</w:pPr>
      <w: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  <w:t>WA: UE performance per each PDU session associated to a requested S-NSSAI is reported from target node to source node.</w:t>
      </w:r>
    </w:p>
    <w:p w14:paraId="5905D318" w14:textId="77777777" w:rsidR="009754D1" w:rsidRDefault="009754D1" w:rsidP="009754D1">
      <w:pPr>
        <w:pStyle w:val="BodyText"/>
        <w:rPr>
          <w:rFonts w:ascii="Calibri" w:eastAsia="宋体" w:hAnsi="Calibri" w:cs="Calibri"/>
          <w:b/>
          <w:color w:val="0000FF"/>
          <w:sz w:val="18"/>
          <w:szCs w:val="24"/>
          <w:lang w:val="en-US"/>
        </w:rPr>
      </w:pPr>
      <w:r>
        <w:rPr>
          <w:rFonts w:ascii="Calibri" w:eastAsia="宋体" w:hAnsi="Calibri" w:cs="Calibri" w:hint="eastAsia"/>
          <w:b/>
          <w:color w:val="0000FF"/>
          <w:sz w:val="18"/>
          <w:szCs w:val="24"/>
          <w:lang w:val="en-US"/>
        </w:rPr>
        <w:t>Turn WA to agreement: UE performance per Slice is reported from target node to source node.</w:t>
      </w:r>
    </w:p>
    <w:p w14:paraId="77E05552" w14:textId="77777777" w:rsidR="009754D1" w:rsidRDefault="009754D1" w:rsidP="00AE38F2">
      <w:pPr>
        <w:rPr>
          <w:rFonts w:eastAsiaTheme="minorEastAsia"/>
          <w:b/>
          <w:bCs/>
          <w:lang w:eastAsia="zh-CN"/>
        </w:rPr>
      </w:pPr>
    </w:p>
    <w:p w14:paraId="63A482D7" w14:textId="690AB18B" w:rsidR="0003257F" w:rsidRDefault="00A46ADD" w:rsidP="0003257F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To align companies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 </w:t>
      </w:r>
      <w:r w:rsidR="0003257F" w:rsidRPr="0003257F">
        <w:rPr>
          <w:rFonts w:eastAsiaTheme="minorEastAsia" w:hint="eastAsia"/>
          <w:lang w:eastAsia="zh-CN"/>
        </w:rPr>
        <w:t>understanding:</w:t>
      </w:r>
    </w:p>
    <w:p w14:paraId="2D8E56C7" w14:textId="77777777" w:rsidR="000E7568" w:rsidRDefault="00824D67" w:rsidP="0003257F">
      <w:pPr>
        <w:pStyle w:val="ListParagraph"/>
        <w:numPr>
          <w:ilvl w:val="0"/>
          <w:numId w:val="22"/>
        </w:numPr>
        <w:ind w:firstLineChars="0"/>
        <w:rPr>
          <w:rFonts w:eastAsiaTheme="minorEastAsia"/>
          <w:lang w:eastAsia="zh-CN"/>
        </w:rPr>
      </w:pPr>
      <w:r w:rsidRPr="00A46ADD">
        <w:rPr>
          <w:rFonts w:eastAsiaTheme="minorEastAsia" w:hint="eastAsia"/>
          <w:b/>
          <w:bCs/>
          <w:lang w:eastAsia="zh-CN"/>
        </w:rPr>
        <w:t>Aspect#1:</w:t>
      </w:r>
      <w:r>
        <w:rPr>
          <w:rFonts w:eastAsiaTheme="minorEastAsia" w:hint="eastAsia"/>
          <w:lang w:eastAsia="zh-CN"/>
        </w:rPr>
        <w:t xml:space="preserve"> </w:t>
      </w:r>
      <w:r w:rsidR="0003257F">
        <w:rPr>
          <w:rFonts w:eastAsiaTheme="minorEastAsia" w:hint="eastAsia"/>
          <w:lang w:eastAsia="zh-CN"/>
        </w:rPr>
        <w:t xml:space="preserve">How </w:t>
      </w:r>
      <w:r w:rsidR="0003257F" w:rsidRPr="00A46ADD">
        <w:rPr>
          <w:rFonts w:eastAsiaTheme="minorEastAsia" w:hint="eastAsia"/>
          <w:b/>
          <w:bCs/>
          <w:lang w:eastAsia="zh-CN"/>
        </w:rPr>
        <w:t>UE performance per slice granularity</w:t>
      </w:r>
      <w:r w:rsidR="0003257F">
        <w:rPr>
          <w:rFonts w:eastAsiaTheme="minorEastAsia" w:hint="eastAsia"/>
          <w:lang w:eastAsia="zh-CN"/>
        </w:rPr>
        <w:t xml:space="preserve"> has some dependency on how </w:t>
      </w:r>
      <w:r w:rsidR="0003257F" w:rsidRPr="00A46ADD">
        <w:rPr>
          <w:rFonts w:eastAsiaTheme="minorEastAsia" w:hint="eastAsia"/>
          <w:b/>
          <w:bCs/>
          <w:lang w:eastAsia="zh-CN"/>
        </w:rPr>
        <w:t xml:space="preserve">UE performance </w:t>
      </w:r>
      <w:r w:rsidR="00A46ADD" w:rsidRPr="00A46ADD">
        <w:rPr>
          <w:rFonts w:eastAsiaTheme="minorEastAsia" w:hint="eastAsia"/>
          <w:b/>
          <w:bCs/>
          <w:lang w:eastAsia="zh-CN"/>
        </w:rPr>
        <w:t>per UE granularity</w:t>
      </w:r>
      <w:r w:rsidR="00A46ADD">
        <w:rPr>
          <w:rFonts w:eastAsiaTheme="minorEastAsia" w:hint="eastAsia"/>
          <w:lang w:eastAsia="zh-CN"/>
        </w:rPr>
        <w:t xml:space="preserve"> </w:t>
      </w:r>
      <w:r w:rsidR="0003257F">
        <w:rPr>
          <w:rFonts w:eastAsiaTheme="minorEastAsia" w:hint="eastAsia"/>
          <w:lang w:eastAsia="zh-CN"/>
        </w:rPr>
        <w:t>is calculated which was discussed in Rel</w:t>
      </w:r>
      <w:r w:rsidR="0051268C">
        <w:rPr>
          <w:rFonts w:eastAsiaTheme="minorEastAsia" w:hint="eastAsia"/>
          <w:lang w:eastAsia="zh-CN"/>
        </w:rPr>
        <w:t>-</w:t>
      </w:r>
      <w:r w:rsidR="0003257F">
        <w:rPr>
          <w:rFonts w:eastAsiaTheme="minorEastAsia" w:hint="eastAsia"/>
          <w:lang w:eastAsia="zh-CN"/>
        </w:rPr>
        <w:t xml:space="preserve">18 correction and an LS to SA5 is triggered, e.g., </w:t>
      </w:r>
    </w:p>
    <w:p w14:paraId="4FA83692" w14:textId="2B897C9B" w:rsidR="000E7568" w:rsidRDefault="000E7568" w:rsidP="000E7568">
      <w:pPr>
        <w:pStyle w:val="ListParagraph"/>
        <w:numPr>
          <w:ilvl w:val="1"/>
          <w:numId w:val="22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 xml:space="preserve">r if it is </w:t>
      </w:r>
      <w:r w:rsidR="00BC1F02">
        <w:rPr>
          <w:rFonts w:eastAsiaTheme="minorEastAsia" w:hint="eastAsia"/>
          <w:lang w:eastAsia="zh-CN"/>
        </w:rPr>
        <w:t>an average over time among all packets via all DRBs within the same slice/UE</w:t>
      </w:r>
      <w:r w:rsidR="007E672B">
        <w:rPr>
          <w:rFonts w:eastAsiaTheme="minorEastAsia" w:hint="eastAsia"/>
          <w:lang w:eastAsia="zh-CN"/>
        </w:rPr>
        <w:t>, e.g.,</w:t>
      </w:r>
      <w:r w:rsidR="002B059A">
        <w:rPr>
          <w:rFonts w:eastAsiaTheme="minorEastAsia" w:hint="eastAsia"/>
          <w:lang w:eastAsia="zh-CN"/>
        </w:rPr>
        <w:t xml:space="preserve"> </w:t>
      </w:r>
      <w:r w:rsidR="002B059A" w:rsidRPr="002B059A">
        <w:rPr>
          <w:rFonts w:eastAsiaTheme="minorEastAsia"/>
          <w:lang w:eastAsia="zh-CN"/>
        </w:rPr>
        <w:t>R3-247412</w:t>
      </w:r>
    </w:p>
    <w:p w14:paraId="306B2067" w14:textId="77777777" w:rsidR="00F160E6" w:rsidRPr="000919EC" w:rsidRDefault="00F160E6" w:rsidP="00F160E6">
      <w:pPr>
        <w:pStyle w:val="Proposal"/>
        <w:numPr>
          <w:ilvl w:val="0"/>
          <w:numId w:val="22"/>
        </w:numPr>
        <w:spacing w:after="120"/>
        <w:jc w:val="center"/>
        <w:rPr>
          <w:rFonts w:ascii="Arial" w:hAnsi="Arial" w:cs="Arial"/>
          <w:b w:val="0"/>
          <w:bCs/>
        </w:rPr>
      </w:pPr>
      <m:oMath>
        <m:sSub>
          <m:sSubPr>
            <m:ctrlPr>
              <w:rPr>
                <w:rFonts w:ascii="Cambria Math" w:hAnsi="Cambria Math" w:cs="Arial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AvgTputDL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UE-SA</m:t>
            </m:r>
            <m:r>
              <m:rPr>
                <m:sty m:val="bi"/>
              </m:rPr>
              <w:rPr>
                <w:rFonts w:ascii="Cambria Math" w:hAnsi="Cambria Math" w:cs="Arial"/>
              </w:rPr>
              <m:t>5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b w:val="0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 w:val="0"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DV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 w:val="0"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DV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b w:val="0"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∆T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 w:val="0"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∆T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b w:val="0"/>
                <w:bCs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b w:val="0"/>
                    <w:bCs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5+10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</w:rPr>
              <m:t>Mbit</m:t>
            </m:r>
          </m:num>
          <m:den>
            <m:d>
              <m:dPr>
                <m:ctrlPr>
                  <w:rPr>
                    <w:rFonts w:ascii="Cambria Math" w:hAnsi="Cambria Math" w:cs="Arial"/>
                    <w:b w:val="0"/>
                    <w:bCs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500+200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</w:rPr>
              <m:t>ms</m:t>
            </m:r>
          </m:den>
        </m:f>
        <m:r>
          <m:rPr>
            <m:sty m:val="bi"/>
          </m:rPr>
          <w:rPr>
            <w:rFonts w:ascii="Cambria Math" w:hAnsi="Cambria Math" w:cs="Arial"/>
          </w:rPr>
          <m:t>≅21.43</m:t>
        </m:r>
        <m:r>
          <m:rPr>
            <m:sty m:val="bi"/>
          </m:rPr>
          <w:rPr>
            <w:rFonts w:ascii="Cambria Math" w:hAnsi="Cambria Math" w:cs="Arial"/>
          </w:rPr>
          <m:t>Mbps</m:t>
        </m:r>
      </m:oMath>
    </w:p>
    <w:p w14:paraId="43A83F35" w14:textId="77777777" w:rsidR="000919EC" w:rsidRDefault="000919EC" w:rsidP="000919EC">
      <w:pPr>
        <w:pStyle w:val="Proposal"/>
        <w:spacing w:after="120"/>
        <w:rPr>
          <w:rFonts w:ascii="Arial" w:hAnsi="Arial" w:cs="Arial"/>
          <w:lang w:eastAsia="zh-CN"/>
        </w:rPr>
      </w:pPr>
    </w:p>
    <w:p w14:paraId="444C7816" w14:textId="622ACA24" w:rsidR="000919EC" w:rsidRDefault="000919EC" w:rsidP="000919EC">
      <w:pPr>
        <w:pStyle w:val="ListParagraph"/>
        <w:numPr>
          <w:ilvl w:val="1"/>
          <w:numId w:val="22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 xml:space="preserve">r </w:t>
      </w:r>
      <w:r>
        <w:rPr>
          <w:rFonts w:eastAsiaTheme="minorEastAsia" w:hint="eastAsia"/>
          <w:lang w:eastAsia="zh-CN"/>
        </w:rPr>
        <w:t xml:space="preserve">if it is an average of DRB level </w:t>
      </w:r>
      <w:r>
        <w:rPr>
          <w:rFonts w:eastAsiaTheme="minorEastAsia" w:hint="eastAsia"/>
          <w:lang w:eastAsia="zh-CN"/>
        </w:rPr>
        <w:t>metric</w:t>
      </w:r>
      <w:r w:rsidR="007E672B">
        <w:rPr>
          <w:rFonts w:eastAsiaTheme="minorEastAsia" w:hint="eastAsia"/>
          <w:lang w:eastAsia="zh-CN"/>
        </w:rPr>
        <w:t xml:space="preserve"> within the same slice/UE, e.g.,</w:t>
      </w:r>
      <w:r w:rsidR="002B059A">
        <w:rPr>
          <w:rFonts w:eastAsiaTheme="minorEastAsia" w:hint="eastAsia"/>
          <w:lang w:eastAsia="zh-CN"/>
        </w:rPr>
        <w:t xml:space="preserve"> </w:t>
      </w:r>
      <w:r w:rsidR="002B059A" w:rsidRPr="002B059A">
        <w:rPr>
          <w:rFonts w:eastAsiaTheme="minorEastAsia"/>
          <w:lang w:eastAsia="zh-CN"/>
        </w:rPr>
        <w:t>R3-247412</w:t>
      </w:r>
    </w:p>
    <w:p w14:paraId="248081E7" w14:textId="77777777" w:rsidR="000919EC" w:rsidRPr="00B8775D" w:rsidRDefault="000919EC" w:rsidP="000919EC">
      <w:pPr>
        <w:pStyle w:val="Proposal"/>
        <w:numPr>
          <w:ilvl w:val="0"/>
          <w:numId w:val="22"/>
        </w:numPr>
        <w:spacing w:after="120"/>
        <w:jc w:val="center"/>
        <w:rPr>
          <w:rFonts w:ascii="Arial" w:hAnsi="Arial" w:cs="Arial"/>
          <w:b w:val="0"/>
          <w:bCs/>
        </w:rPr>
      </w:pPr>
      <m:oMath>
        <m:sSub>
          <m:sSubPr>
            <m:ctrlPr>
              <w:rPr>
                <w:rFonts w:ascii="Cambria Math" w:hAnsi="Cambria Math" w:cs="Arial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AvgTputDL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UE-RAN</m:t>
            </m:r>
            <m:r>
              <m:rPr>
                <m:sty m:val="bi"/>
              </m:rPr>
              <w:rPr>
                <w:rFonts w:ascii="Cambria Math" w:hAnsi="Cambria Math" w:cs="Arial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b w:val="0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 w:val="0"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Tput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DRB#1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 w:val="0"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Tput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DRB#2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b w:val="0"/>
                <w:bCs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b w:val="0"/>
                    <w:bCs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10+50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</w:rPr>
          <m:t>Mbps=30</m:t>
        </m:r>
        <m:r>
          <m:rPr>
            <m:sty m:val="bi"/>
          </m:rPr>
          <w:rPr>
            <w:rFonts w:ascii="Cambria Math" w:hAnsi="Cambria Math" w:cs="Arial"/>
          </w:rPr>
          <m:t>Mbps</m:t>
        </m:r>
      </m:oMath>
    </w:p>
    <w:p w14:paraId="6937FEFB" w14:textId="77777777" w:rsidR="00A46ADD" w:rsidRDefault="00A46ADD" w:rsidP="00A46ADD">
      <w:pPr>
        <w:pStyle w:val="ListParagraph"/>
        <w:ind w:left="360" w:firstLineChars="0" w:firstLine="0"/>
        <w:rPr>
          <w:rFonts w:eastAsiaTheme="minorEastAsia"/>
          <w:lang w:eastAsia="zh-CN"/>
        </w:rPr>
      </w:pPr>
    </w:p>
    <w:p w14:paraId="26110FBC" w14:textId="64943D26" w:rsidR="00A16D30" w:rsidRDefault="00824D67" w:rsidP="0003257F">
      <w:pPr>
        <w:pStyle w:val="ListParagraph"/>
        <w:numPr>
          <w:ilvl w:val="0"/>
          <w:numId w:val="22"/>
        </w:numPr>
        <w:ind w:firstLineChars="0"/>
        <w:rPr>
          <w:rFonts w:eastAsiaTheme="minorEastAsia"/>
          <w:lang w:eastAsia="zh-CN"/>
        </w:rPr>
      </w:pPr>
      <w:r w:rsidRPr="00A46ADD">
        <w:rPr>
          <w:rFonts w:eastAsiaTheme="minorEastAsia" w:hint="eastAsia"/>
          <w:b/>
          <w:bCs/>
          <w:lang w:eastAsia="zh-CN"/>
        </w:rPr>
        <w:t>Aspect#2:</w:t>
      </w:r>
      <w:r>
        <w:rPr>
          <w:rFonts w:eastAsiaTheme="minorEastAsia" w:hint="eastAsia"/>
          <w:lang w:eastAsia="zh-CN"/>
        </w:rPr>
        <w:t xml:space="preserve"> </w:t>
      </w:r>
      <w:r w:rsidR="007A129A">
        <w:rPr>
          <w:rFonts w:eastAsiaTheme="minorEastAsia" w:hint="eastAsia"/>
          <w:lang w:eastAsia="zh-CN"/>
        </w:rPr>
        <w:t>Issue raised by some compan</w:t>
      </w:r>
      <w:r>
        <w:rPr>
          <w:rFonts w:eastAsiaTheme="minorEastAsia" w:hint="eastAsia"/>
          <w:lang w:eastAsia="zh-CN"/>
        </w:rPr>
        <w:t>ies</w:t>
      </w:r>
      <w:r w:rsidR="00C865BA">
        <w:rPr>
          <w:rFonts w:eastAsiaTheme="minorEastAsia" w:hint="eastAsia"/>
          <w:lang w:eastAsia="zh-CN"/>
        </w:rPr>
        <w:t xml:space="preserve"> is that</w:t>
      </w:r>
      <w:r w:rsidR="00F77DED">
        <w:rPr>
          <w:rFonts w:eastAsiaTheme="minorEastAsia" w:hint="eastAsia"/>
          <w:lang w:eastAsia="zh-CN"/>
        </w:rPr>
        <w:t>:</w:t>
      </w:r>
      <w:r w:rsidR="00C865BA">
        <w:rPr>
          <w:rFonts w:eastAsiaTheme="minorEastAsia" w:hint="eastAsia"/>
          <w:lang w:eastAsia="zh-CN"/>
        </w:rPr>
        <w:t xml:space="preserve"> </w:t>
      </w:r>
      <w:r w:rsidR="00D91512">
        <w:rPr>
          <w:rFonts w:eastAsiaTheme="minorEastAsia"/>
          <w:b/>
          <w:bCs/>
          <w:lang w:eastAsia="zh-CN"/>
        </w:rPr>
        <w:t>transferring</w:t>
      </w:r>
      <w:r w:rsidR="00D91512">
        <w:rPr>
          <w:rFonts w:eastAsiaTheme="minorEastAsia" w:hint="eastAsia"/>
          <w:b/>
          <w:bCs/>
          <w:lang w:eastAsia="zh-CN"/>
        </w:rPr>
        <w:t xml:space="preserve"> UE performance per slice level</w:t>
      </w:r>
      <w:r w:rsidR="00E86AA9" w:rsidRPr="00D91512">
        <w:rPr>
          <w:rFonts w:eastAsiaTheme="minorEastAsia" w:hint="eastAsia"/>
          <w:b/>
          <w:bCs/>
          <w:lang w:eastAsia="zh-CN"/>
        </w:rPr>
        <w:t xml:space="preserve"> </w:t>
      </w:r>
      <w:r w:rsidR="00B70400" w:rsidRPr="00D91512">
        <w:rPr>
          <w:rFonts w:eastAsiaTheme="minorEastAsia" w:hint="eastAsia"/>
          <w:b/>
          <w:bCs/>
          <w:lang w:eastAsia="zh-CN"/>
        </w:rPr>
        <w:t>may c</w:t>
      </w:r>
      <w:r w:rsidR="00151E82" w:rsidRPr="00D91512">
        <w:rPr>
          <w:rFonts w:eastAsiaTheme="minorEastAsia" w:hint="eastAsia"/>
          <w:b/>
          <w:bCs/>
          <w:lang w:eastAsia="zh-CN"/>
        </w:rPr>
        <w:t xml:space="preserve">ause </w:t>
      </w:r>
      <w:r w:rsidR="002021A5" w:rsidRPr="00D91512">
        <w:rPr>
          <w:rFonts w:eastAsiaTheme="minorEastAsia" w:hint="eastAsia"/>
          <w:b/>
          <w:bCs/>
          <w:lang w:eastAsia="zh-CN"/>
        </w:rPr>
        <w:t>problem</w:t>
      </w:r>
      <w:r w:rsidR="00151E82" w:rsidRPr="00D91512">
        <w:rPr>
          <w:rFonts w:eastAsiaTheme="minorEastAsia" w:hint="eastAsia"/>
          <w:b/>
          <w:bCs/>
          <w:lang w:eastAsia="zh-CN"/>
        </w:rPr>
        <w:t xml:space="preserve"> </w:t>
      </w:r>
      <w:r w:rsidR="00B70400" w:rsidRPr="00D91512">
        <w:rPr>
          <w:rFonts w:eastAsiaTheme="minorEastAsia" w:hint="eastAsia"/>
          <w:b/>
          <w:bCs/>
          <w:lang w:eastAsia="zh-CN"/>
        </w:rPr>
        <w:t>for the source gNB to</w:t>
      </w:r>
      <w:r w:rsidR="00151E82" w:rsidRPr="00D91512">
        <w:rPr>
          <w:rFonts w:eastAsiaTheme="minorEastAsia" w:hint="eastAsia"/>
          <w:b/>
          <w:bCs/>
          <w:lang w:eastAsia="zh-CN"/>
        </w:rPr>
        <w:t xml:space="preserve"> </w:t>
      </w:r>
      <w:r w:rsidR="00C47587" w:rsidRPr="00D91512">
        <w:rPr>
          <w:rFonts w:eastAsiaTheme="minorEastAsia" w:hint="eastAsia"/>
          <w:b/>
          <w:bCs/>
          <w:lang w:eastAsia="zh-CN"/>
        </w:rPr>
        <w:t>correctly</w:t>
      </w:r>
      <w:r w:rsidR="00B70400" w:rsidRPr="00D91512">
        <w:rPr>
          <w:rFonts w:eastAsiaTheme="minorEastAsia" w:hint="eastAsia"/>
          <w:b/>
          <w:bCs/>
          <w:lang w:eastAsia="zh-CN"/>
        </w:rPr>
        <w:t xml:space="preserve"> understand if UE performance is improved/degraded after handover</w:t>
      </w:r>
      <w:r w:rsidR="00A33C6F">
        <w:rPr>
          <w:rFonts w:eastAsiaTheme="minorEastAsia" w:hint="eastAsia"/>
          <w:b/>
          <w:bCs/>
          <w:lang w:eastAsia="zh-CN"/>
        </w:rPr>
        <w:t>,</w:t>
      </w:r>
      <w:r w:rsidR="00A33C6F" w:rsidRPr="00A33C6F">
        <w:rPr>
          <w:rFonts w:eastAsiaTheme="minorEastAsia" w:hint="eastAsia"/>
          <w:b/>
          <w:bCs/>
          <w:lang w:eastAsia="zh-CN"/>
        </w:rPr>
        <w:t xml:space="preserve"> </w:t>
      </w:r>
      <w:r w:rsidR="00A33C6F" w:rsidRPr="00D91512">
        <w:rPr>
          <w:rFonts w:eastAsiaTheme="minorEastAsia" w:hint="eastAsia"/>
          <w:b/>
          <w:bCs/>
          <w:lang w:eastAsia="zh-CN"/>
        </w:rPr>
        <w:t>no matter how it is calculated according to Aspect#1</w:t>
      </w:r>
      <w:r w:rsidR="00B70400" w:rsidRPr="00D91512">
        <w:rPr>
          <w:rFonts w:eastAsiaTheme="minorEastAsia" w:hint="eastAsia"/>
          <w:b/>
          <w:bCs/>
          <w:lang w:eastAsia="zh-CN"/>
        </w:rPr>
        <w:t>.</w:t>
      </w:r>
      <w:r w:rsidR="00B70400">
        <w:rPr>
          <w:rFonts w:eastAsiaTheme="minorEastAsia" w:hint="eastAsia"/>
          <w:lang w:eastAsia="zh-CN"/>
        </w:rPr>
        <w:t xml:space="preserve"> </w:t>
      </w:r>
      <w:r w:rsidR="0028098D">
        <w:rPr>
          <w:rFonts w:eastAsiaTheme="minorEastAsia" w:hint="eastAsia"/>
          <w:lang w:eastAsia="zh-CN"/>
        </w:rPr>
        <w:t xml:space="preserve">Same issue exists in Rel18 </w:t>
      </w:r>
      <w:r w:rsidR="0092789F">
        <w:rPr>
          <w:rFonts w:eastAsiaTheme="minorEastAsia" w:hint="eastAsia"/>
          <w:lang w:eastAsia="zh-CN"/>
        </w:rPr>
        <w:t xml:space="preserve">with </w:t>
      </w:r>
      <w:r w:rsidR="0028098D">
        <w:rPr>
          <w:rFonts w:eastAsiaTheme="minorEastAsia" w:hint="eastAsia"/>
          <w:lang w:eastAsia="zh-CN"/>
        </w:rPr>
        <w:t xml:space="preserve">UE </w:t>
      </w:r>
      <w:r w:rsidR="0028098D">
        <w:rPr>
          <w:rFonts w:eastAsiaTheme="minorEastAsia"/>
          <w:lang w:eastAsia="zh-CN"/>
        </w:rPr>
        <w:t>level</w:t>
      </w:r>
      <w:r w:rsidR="0028098D">
        <w:rPr>
          <w:rFonts w:eastAsiaTheme="minorEastAsia" w:hint="eastAsia"/>
          <w:lang w:eastAsia="zh-CN"/>
        </w:rPr>
        <w:t xml:space="preserve"> performance </w:t>
      </w:r>
      <w:r w:rsidR="003750FE">
        <w:rPr>
          <w:rFonts w:eastAsiaTheme="minorEastAsia" w:hint="eastAsia"/>
          <w:lang w:eastAsia="zh-CN"/>
        </w:rPr>
        <w:t xml:space="preserve">transfer. </w:t>
      </w:r>
    </w:p>
    <w:p w14:paraId="6F8008A8" w14:textId="52BDBDB7" w:rsidR="0003257F" w:rsidRDefault="00BB6648" w:rsidP="00A16D30">
      <w:pPr>
        <w:pStyle w:val="ListParagraph"/>
        <w:numPr>
          <w:ilvl w:val="1"/>
          <w:numId w:val="22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Proponent</w:t>
      </w:r>
      <w:r w:rsidR="00B70400">
        <w:rPr>
          <w:rFonts w:eastAsiaTheme="minorEastAsia" w:hint="eastAsia"/>
          <w:lang w:eastAsia="zh-CN"/>
        </w:rPr>
        <w:t xml:space="preserve"> companies propose </w:t>
      </w:r>
      <w:r w:rsidR="00151E82">
        <w:rPr>
          <w:rFonts w:eastAsiaTheme="minorEastAsia" w:hint="eastAsia"/>
          <w:lang w:eastAsia="zh-CN"/>
        </w:rPr>
        <w:t xml:space="preserve">to </w:t>
      </w:r>
      <w:r w:rsidR="00151E82">
        <w:rPr>
          <w:rFonts w:eastAsiaTheme="minorEastAsia"/>
          <w:lang w:eastAsia="zh-CN"/>
        </w:rPr>
        <w:t>support</w:t>
      </w:r>
      <w:r w:rsidR="00151E82">
        <w:rPr>
          <w:rFonts w:eastAsiaTheme="minorEastAsia" w:hint="eastAsia"/>
          <w:lang w:eastAsia="zh-CN"/>
        </w:rPr>
        <w:t xml:space="preserve"> per QoS flow (group) level UE performanc</w:t>
      </w:r>
      <w:r w:rsidR="001D085E">
        <w:rPr>
          <w:rFonts w:eastAsiaTheme="minorEastAsia" w:hint="eastAsia"/>
          <w:lang w:eastAsia="zh-CN"/>
        </w:rPr>
        <w:t>e transfer (measured per DRB eventually)</w:t>
      </w:r>
      <w:r w:rsidR="00151E82">
        <w:rPr>
          <w:rFonts w:eastAsiaTheme="minorEastAsia" w:hint="eastAsia"/>
          <w:lang w:eastAsia="zh-CN"/>
        </w:rPr>
        <w:t xml:space="preserve"> to </w:t>
      </w:r>
      <w:r w:rsidR="00C47587">
        <w:rPr>
          <w:rFonts w:eastAsiaTheme="minorEastAsia" w:hint="eastAsia"/>
          <w:lang w:eastAsia="zh-CN"/>
        </w:rPr>
        <w:t xml:space="preserve">resolve the issue. </w:t>
      </w:r>
    </w:p>
    <w:p w14:paraId="4CFD9D17" w14:textId="6E4F4863" w:rsidR="00A16D30" w:rsidRDefault="00A16D30" w:rsidP="00A16D30">
      <w:pPr>
        <w:pStyle w:val="ListParagraph"/>
        <w:numPr>
          <w:ilvl w:val="1"/>
          <w:numId w:val="22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Opponent companies </w:t>
      </w:r>
      <w:r w:rsidR="00F90CED">
        <w:rPr>
          <w:rFonts w:eastAsiaTheme="minorEastAsia" w:hint="eastAsia"/>
          <w:lang w:eastAsia="zh-CN"/>
        </w:rPr>
        <w:t xml:space="preserve">either </w:t>
      </w:r>
      <w:r w:rsidR="00F90CED">
        <w:rPr>
          <w:rFonts w:eastAsiaTheme="minorEastAsia"/>
          <w:lang w:eastAsia="zh-CN"/>
        </w:rPr>
        <w:t>don’t</w:t>
      </w:r>
      <w:r w:rsidR="00F90CED">
        <w:rPr>
          <w:rFonts w:eastAsiaTheme="minorEastAsia" w:hint="eastAsia"/>
          <w:lang w:eastAsia="zh-CN"/>
        </w:rPr>
        <w:t xml:space="preserve"> believe this is a</w:t>
      </w:r>
      <w:r w:rsidR="006C654D">
        <w:rPr>
          <w:rFonts w:eastAsiaTheme="minorEastAsia" w:hint="eastAsia"/>
          <w:lang w:eastAsia="zh-CN"/>
        </w:rPr>
        <w:t xml:space="preserve"> big</w:t>
      </w:r>
      <w:r w:rsidR="00F90CED">
        <w:rPr>
          <w:rFonts w:eastAsiaTheme="minorEastAsia" w:hint="eastAsia"/>
          <w:lang w:eastAsia="zh-CN"/>
        </w:rPr>
        <w:t xml:space="preserve"> issue, or </w:t>
      </w:r>
      <w:r>
        <w:rPr>
          <w:rFonts w:eastAsiaTheme="minorEastAsia"/>
          <w:lang w:eastAsia="zh-CN"/>
        </w:rPr>
        <w:t>don’t</w:t>
      </w:r>
      <w:r>
        <w:rPr>
          <w:rFonts w:eastAsiaTheme="minorEastAsia" w:hint="eastAsia"/>
          <w:lang w:eastAsia="zh-CN"/>
        </w:rPr>
        <w:t xml:space="preserve"> believe per QoS flow (group) level </w:t>
      </w:r>
      <w:r w:rsidR="000631B4">
        <w:rPr>
          <w:rFonts w:eastAsiaTheme="minorEastAsia" w:hint="eastAsia"/>
          <w:lang w:eastAsia="zh-CN"/>
        </w:rPr>
        <w:t xml:space="preserve">UE performance measurement </w:t>
      </w:r>
      <w:r w:rsidR="001D621A">
        <w:rPr>
          <w:rFonts w:eastAsiaTheme="minorEastAsia" w:hint="eastAsia"/>
          <w:lang w:eastAsia="zh-CN"/>
        </w:rPr>
        <w:t>can resolve the issue neither.</w:t>
      </w:r>
    </w:p>
    <w:p w14:paraId="3E130D91" w14:textId="77777777" w:rsidR="00D91512" w:rsidRDefault="00D91512" w:rsidP="00D91512">
      <w:pPr>
        <w:pStyle w:val="ListParagraph"/>
        <w:ind w:left="360" w:firstLineChars="0" w:firstLine="0"/>
        <w:rPr>
          <w:rFonts w:eastAsiaTheme="minorEastAsia"/>
          <w:lang w:eastAsia="zh-CN"/>
        </w:rPr>
      </w:pPr>
    </w:p>
    <w:p w14:paraId="710FD8C0" w14:textId="0A626BBE" w:rsidR="00A35783" w:rsidRDefault="00A35783" w:rsidP="00D91512">
      <w:pPr>
        <w:pStyle w:val="ListParagraph"/>
        <w:ind w:left="360" w:firstLineChars="0" w:firstLine="0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Example given in </w:t>
      </w:r>
      <w:r w:rsidR="005017E3" w:rsidRPr="005017E3">
        <w:rPr>
          <w:rFonts w:eastAsiaTheme="minorEastAsia"/>
          <w:lang w:eastAsia="zh-CN"/>
        </w:rPr>
        <w:t>R3-247469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1"/>
        <w:gridCol w:w="3209"/>
        <w:gridCol w:w="3209"/>
      </w:tblGrid>
      <w:tr w:rsidR="00A35783" w:rsidRPr="008F2F7B" w14:paraId="68A73C54" w14:textId="77777777" w:rsidTr="00773EE6">
        <w:tc>
          <w:tcPr>
            <w:tcW w:w="3284" w:type="dxa"/>
          </w:tcPr>
          <w:p w14:paraId="729FD073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Definition flavour and sub-flavour</w:t>
            </w:r>
          </w:p>
        </w:tc>
        <w:tc>
          <w:tcPr>
            <w:tcW w:w="3285" w:type="dxa"/>
          </w:tcPr>
          <w:p w14:paraId="780CCBAD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Before handover</w:t>
            </w:r>
          </w:p>
        </w:tc>
        <w:tc>
          <w:tcPr>
            <w:tcW w:w="3285" w:type="dxa"/>
          </w:tcPr>
          <w:p w14:paraId="1DEEAE73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After handover (no data on DRB1)</w:t>
            </w:r>
          </w:p>
        </w:tc>
      </w:tr>
      <w:tr w:rsidR="00A35783" w:rsidRPr="008F2F7B" w14:paraId="2AECDD4A" w14:textId="77777777" w:rsidTr="00773EE6">
        <w:tc>
          <w:tcPr>
            <w:tcW w:w="3284" w:type="dxa"/>
          </w:tcPr>
          <w:p w14:paraId="72C25873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Simple average, excluding DRBs with no data when averaging</w:t>
            </w:r>
          </w:p>
        </w:tc>
        <w:tc>
          <w:tcPr>
            <w:tcW w:w="3285" w:type="dxa"/>
          </w:tcPr>
          <w:p w14:paraId="24C8303C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DRB1: average delay = 40ms</w:t>
            </w:r>
            <w:r w:rsidRPr="008F2F7B">
              <w:rPr>
                <w:rFonts w:asciiTheme="minorBidi" w:hAnsiTheme="minorBidi" w:cstheme="minorBidi"/>
              </w:rPr>
              <w:br/>
              <w:t>DRB2: average delay = 100ms</w:t>
            </w:r>
            <w:r w:rsidRPr="008F2F7B">
              <w:rPr>
                <w:rFonts w:asciiTheme="minorBidi" w:hAnsiTheme="minorBidi" w:cstheme="minorBidi"/>
              </w:rPr>
              <w:br/>
              <w:t xml:space="preserve">overall average delay = </w:t>
            </w:r>
            <w:r w:rsidRPr="008F2F7B">
              <w:rPr>
                <w:rFonts w:asciiTheme="minorBidi" w:hAnsiTheme="minorBidi" w:cstheme="minorBidi"/>
                <w:shd w:val="clear" w:color="auto" w:fill="92D050"/>
              </w:rPr>
              <w:t>70ms</w:t>
            </w:r>
          </w:p>
        </w:tc>
        <w:tc>
          <w:tcPr>
            <w:tcW w:w="3285" w:type="dxa"/>
          </w:tcPr>
          <w:p w14:paraId="2EEF3C66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DRB1: average delay = N/A</w:t>
            </w:r>
            <w:r w:rsidRPr="008F2F7B">
              <w:rPr>
                <w:rFonts w:asciiTheme="minorBidi" w:hAnsiTheme="minorBidi" w:cstheme="minorBidi"/>
              </w:rPr>
              <w:br/>
              <w:t>DRB2: average delay = 100ms</w:t>
            </w:r>
            <w:r w:rsidRPr="008F2F7B">
              <w:rPr>
                <w:rFonts w:asciiTheme="minorBidi" w:hAnsiTheme="minorBidi" w:cstheme="minorBidi"/>
              </w:rPr>
              <w:br/>
              <w:t xml:space="preserve">overall average delay = </w:t>
            </w:r>
            <w:r w:rsidRPr="008F2F7B">
              <w:rPr>
                <w:rFonts w:asciiTheme="minorBidi" w:hAnsiTheme="minorBidi" w:cstheme="minorBidi"/>
                <w:shd w:val="clear" w:color="auto" w:fill="FFC000"/>
              </w:rPr>
              <w:t>100ms</w:t>
            </w:r>
          </w:p>
        </w:tc>
      </w:tr>
      <w:tr w:rsidR="00A35783" w:rsidRPr="008F2F7B" w14:paraId="315BC704" w14:textId="77777777" w:rsidTr="00773EE6">
        <w:tc>
          <w:tcPr>
            <w:tcW w:w="3284" w:type="dxa"/>
          </w:tcPr>
          <w:p w14:paraId="5BF21741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Simple average, regarding the value as 0 for DRBs with no data</w:t>
            </w:r>
          </w:p>
        </w:tc>
        <w:tc>
          <w:tcPr>
            <w:tcW w:w="3285" w:type="dxa"/>
          </w:tcPr>
          <w:p w14:paraId="7172FB5E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DRB1: average delay = 40ms</w:t>
            </w:r>
            <w:r w:rsidRPr="008F2F7B">
              <w:rPr>
                <w:rFonts w:asciiTheme="minorBidi" w:hAnsiTheme="minorBidi" w:cstheme="minorBidi"/>
              </w:rPr>
              <w:br/>
              <w:t>DRB2: average delay = 100ms</w:t>
            </w:r>
            <w:r w:rsidRPr="008F2F7B">
              <w:rPr>
                <w:rFonts w:asciiTheme="minorBidi" w:hAnsiTheme="minorBidi" w:cstheme="minorBidi"/>
              </w:rPr>
              <w:br/>
              <w:t xml:space="preserve">overall average delay = </w:t>
            </w:r>
            <w:r w:rsidRPr="008F2F7B">
              <w:rPr>
                <w:rFonts w:asciiTheme="minorBidi" w:hAnsiTheme="minorBidi" w:cstheme="minorBidi"/>
                <w:shd w:val="clear" w:color="auto" w:fill="92D050"/>
              </w:rPr>
              <w:t>70ms</w:t>
            </w:r>
          </w:p>
        </w:tc>
        <w:tc>
          <w:tcPr>
            <w:tcW w:w="3285" w:type="dxa"/>
          </w:tcPr>
          <w:p w14:paraId="63222E6C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DRB1: average delay = 0ms</w:t>
            </w:r>
            <w:r w:rsidRPr="008F2F7B">
              <w:rPr>
                <w:rFonts w:asciiTheme="minorBidi" w:hAnsiTheme="minorBidi" w:cstheme="minorBidi"/>
              </w:rPr>
              <w:br/>
              <w:t>DRB2: average delay = 100ms</w:t>
            </w:r>
            <w:r w:rsidRPr="008F2F7B">
              <w:rPr>
                <w:rFonts w:asciiTheme="minorBidi" w:hAnsiTheme="minorBidi" w:cstheme="minorBidi"/>
              </w:rPr>
              <w:br/>
              <w:t xml:space="preserve">overall average delay = </w:t>
            </w:r>
            <w:r w:rsidRPr="008F2F7B">
              <w:rPr>
                <w:rFonts w:asciiTheme="minorBidi" w:hAnsiTheme="minorBidi" w:cstheme="minorBidi"/>
                <w:shd w:val="clear" w:color="auto" w:fill="00B0F0"/>
              </w:rPr>
              <w:t>50ms</w:t>
            </w:r>
          </w:p>
        </w:tc>
      </w:tr>
      <w:tr w:rsidR="00A35783" w:rsidRPr="008F2F7B" w14:paraId="48951F53" w14:textId="77777777" w:rsidTr="00773EE6">
        <w:tc>
          <w:tcPr>
            <w:tcW w:w="3284" w:type="dxa"/>
          </w:tcPr>
          <w:p w14:paraId="28EEBFDE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Average weighted by number of packets (assume the number of packets of the two DRBs are the same before handover)</w:t>
            </w:r>
          </w:p>
        </w:tc>
        <w:tc>
          <w:tcPr>
            <w:tcW w:w="3285" w:type="dxa"/>
          </w:tcPr>
          <w:p w14:paraId="6A437233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DRB1: average delay = 40ms</w:t>
            </w:r>
            <w:r w:rsidRPr="008F2F7B">
              <w:rPr>
                <w:rFonts w:asciiTheme="minorBidi" w:hAnsiTheme="minorBidi" w:cstheme="minorBidi"/>
              </w:rPr>
              <w:br/>
              <w:t>DRB2: average delay = 100ms</w:t>
            </w:r>
            <w:r w:rsidRPr="008F2F7B">
              <w:rPr>
                <w:rFonts w:asciiTheme="minorBidi" w:hAnsiTheme="minorBidi" w:cstheme="minorBidi"/>
              </w:rPr>
              <w:br/>
              <w:t xml:space="preserve">overall average delay = </w:t>
            </w:r>
            <w:r w:rsidRPr="008F2F7B">
              <w:rPr>
                <w:rFonts w:asciiTheme="minorBidi" w:hAnsiTheme="minorBidi" w:cstheme="minorBidi"/>
                <w:shd w:val="clear" w:color="auto" w:fill="92D050"/>
              </w:rPr>
              <w:t>70ms</w:t>
            </w:r>
          </w:p>
        </w:tc>
        <w:tc>
          <w:tcPr>
            <w:tcW w:w="3285" w:type="dxa"/>
          </w:tcPr>
          <w:p w14:paraId="38810477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DRB1: average delay = N/A</w:t>
            </w:r>
            <w:r w:rsidRPr="008F2F7B">
              <w:rPr>
                <w:rFonts w:asciiTheme="minorBidi" w:hAnsiTheme="minorBidi" w:cstheme="minorBidi"/>
              </w:rPr>
              <w:br/>
              <w:t>DRB2: average delay = 100ms</w:t>
            </w:r>
            <w:r w:rsidRPr="008F2F7B">
              <w:rPr>
                <w:rFonts w:asciiTheme="minorBidi" w:hAnsiTheme="minorBidi" w:cstheme="minorBidi"/>
              </w:rPr>
              <w:br/>
              <w:t xml:space="preserve">overall average delay = </w:t>
            </w:r>
            <w:r w:rsidRPr="008F2F7B">
              <w:rPr>
                <w:rFonts w:asciiTheme="minorBidi" w:hAnsiTheme="minorBidi" w:cstheme="minorBidi"/>
                <w:shd w:val="clear" w:color="auto" w:fill="FFC000"/>
              </w:rPr>
              <w:t>100ms</w:t>
            </w:r>
          </w:p>
        </w:tc>
      </w:tr>
    </w:tbl>
    <w:p w14:paraId="4AB6E415" w14:textId="77777777" w:rsidR="00D91512" w:rsidRPr="0003257F" w:rsidRDefault="00D91512" w:rsidP="00D91512">
      <w:pPr>
        <w:pStyle w:val="ListParagraph"/>
        <w:ind w:left="360" w:firstLineChars="0" w:firstLine="0"/>
        <w:rPr>
          <w:rFonts w:eastAsiaTheme="minorEastAsia" w:hint="eastAsia"/>
          <w:lang w:eastAsia="zh-CN"/>
        </w:rPr>
      </w:pPr>
    </w:p>
    <w:sectPr w:rsidR="00D91512" w:rsidRPr="0003257F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630F" w14:textId="77777777" w:rsidR="002B4BB2" w:rsidRDefault="002B4BB2">
      <w:pPr>
        <w:spacing w:after="0"/>
      </w:pPr>
      <w:r>
        <w:separator/>
      </w:r>
    </w:p>
  </w:endnote>
  <w:endnote w:type="continuationSeparator" w:id="0">
    <w:p w14:paraId="2FF22224" w14:textId="77777777" w:rsidR="002B4BB2" w:rsidRDefault="002B4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84B7" w14:textId="77777777" w:rsidR="002B4BB2" w:rsidRDefault="002B4BB2">
      <w:pPr>
        <w:spacing w:after="0"/>
      </w:pPr>
      <w:r>
        <w:separator/>
      </w:r>
    </w:p>
  </w:footnote>
  <w:footnote w:type="continuationSeparator" w:id="0">
    <w:p w14:paraId="69E9CB00" w14:textId="77777777" w:rsidR="002B4BB2" w:rsidRDefault="002B4B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E780" w14:textId="77777777" w:rsidR="00CC644F" w:rsidRDefault="009C41C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B0A"/>
    <w:multiLevelType w:val="hybridMultilevel"/>
    <w:tmpl w:val="7B5864F2"/>
    <w:lvl w:ilvl="0" w:tplc="C890C21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0200"/>
    <w:multiLevelType w:val="hybridMultilevel"/>
    <w:tmpl w:val="3DD4655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5F200A"/>
    <w:multiLevelType w:val="hybridMultilevel"/>
    <w:tmpl w:val="BF00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3DF2"/>
    <w:multiLevelType w:val="hybridMultilevel"/>
    <w:tmpl w:val="E6305F9E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E5707D"/>
    <w:multiLevelType w:val="hybridMultilevel"/>
    <w:tmpl w:val="61BCC9D0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7D7261"/>
    <w:multiLevelType w:val="hybridMultilevel"/>
    <w:tmpl w:val="083681F0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3F1215"/>
    <w:multiLevelType w:val="hybridMultilevel"/>
    <w:tmpl w:val="1C2C18A2"/>
    <w:lvl w:ilvl="0" w:tplc="DA081AE4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EAD0829"/>
    <w:multiLevelType w:val="hybridMultilevel"/>
    <w:tmpl w:val="33B2AFE8"/>
    <w:lvl w:ilvl="0" w:tplc="80D047E2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F953BA6"/>
    <w:multiLevelType w:val="hybridMultilevel"/>
    <w:tmpl w:val="083681F0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A56F1"/>
    <w:multiLevelType w:val="hybridMultilevel"/>
    <w:tmpl w:val="22B4B234"/>
    <w:lvl w:ilvl="0" w:tplc="6A6E7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D67ED1"/>
    <w:multiLevelType w:val="hybridMultilevel"/>
    <w:tmpl w:val="33E6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81BF8"/>
    <w:multiLevelType w:val="hybridMultilevel"/>
    <w:tmpl w:val="9C642D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B60EE"/>
    <w:multiLevelType w:val="hybridMultilevel"/>
    <w:tmpl w:val="C2A23180"/>
    <w:lvl w:ilvl="0" w:tplc="0966EFF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A340136"/>
    <w:multiLevelType w:val="hybridMultilevel"/>
    <w:tmpl w:val="5B8A463C"/>
    <w:lvl w:ilvl="0" w:tplc="6660004A">
      <w:start w:val="1"/>
      <w:numFmt w:val="decimal"/>
      <w:lvlText w:val="%1"/>
      <w:lvlJc w:val="left"/>
      <w:pPr>
        <w:ind w:left="1494" w:hanging="11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231B1"/>
    <w:multiLevelType w:val="hybridMultilevel"/>
    <w:tmpl w:val="6CFC9B5C"/>
    <w:lvl w:ilvl="0" w:tplc="92D2FBCC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D4C1D35"/>
    <w:multiLevelType w:val="hybridMultilevel"/>
    <w:tmpl w:val="BEDED4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625F5"/>
    <w:multiLevelType w:val="hybridMultilevel"/>
    <w:tmpl w:val="E6305F9E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E814EE"/>
    <w:multiLevelType w:val="hybridMultilevel"/>
    <w:tmpl w:val="BB8C8D58"/>
    <w:lvl w:ilvl="0" w:tplc="0F7C7E38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40423B"/>
    <w:multiLevelType w:val="multilevel"/>
    <w:tmpl w:val="6F40423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6F723266"/>
    <w:multiLevelType w:val="hybridMultilevel"/>
    <w:tmpl w:val="52E6B4F6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50104A"/>
    <w:multiLevelType w:val="hybridMultilevel"/>
    <w:tmpl w:val="9A7AB3D6"/>
    <w:lvl w:ilvl="0" w:tplc="63FAF67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9C5F9A"/>
    <w:multiLevelType w:val="hybridMultilevel"/>
    <w:tmpl w:val="6FEC48DE"/>
    <w:lvl w:ilvl="0" w:tplc="C10C7A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38725366">
    <w:abstractNumId w:val="17"/>
  </w:num>
  <w:num w:numId="2" w16cid:durableId="840046466">
    <w:abstractNumId w:val="9"/>
  </w:num>
  <w:num w:numId="3" w16cid:durableId="1777556788">
    <w:abstractNumId w:val="21"/>
  </w:num>
  <w:num w:numId="4" w16cid:durableId="1717387963">
    <w:abstractNumId w:val="3"/>
  </w:num>
  <w:num w:numId="5" w16cid:durableId="1212614149">
    <w:abstractNumId w:val="16"/>
  </w:num>
  <w:num w:numId="6" w16cid:durableId="1391340030">
    <w:abstractNumId w:val="6"/>
  </w:num>
  <w:num w:numId="7" w16cid:durableId="1361666091">
    <w:abstractNumId w:val="18"/>
  </w:num>
  <w:num w:numId="8" w16cid:durableId="454183537">
    <w:abstractNumId w:val="8"/>
  </w:num>
  <w:num w:numId="9" w16cid:durableId="50420715">
    <w:abstractNumId w:val="5"/>
  </w:num>
  <w:num w:numId="10" w16cid:durableId="1709641529">
    <w:abstractNumId w:val="1"/>
  </w:num>
  <w:num w:numId="11" w16cid:durableId="466823972">
    <w:abstractNumId w:val="20"/>
  </w:num>
  <w:num w:numId="12" w16cid:durableId="1031221349">
    <w:abstractNumId w:val="19"/>
  </w:num>
  <w:num w:numId="13" w16cid:durableId="2001470060">
    <w:abstractNumId w:val="4"/>
  </w:num>
  <w:num w:numId="14" w16cid:durableId="1890607916">
    <w:abstractNumId w:val="7"/>
  </w:num>
  <w:num w:numId="15" w16cid:durableId="375936735">
    <w:abstractNumId w:val="10"/>
  </w:num>
  <w:num w:numId="16" w16cid:durableId="2059935589">
    <w:abstractNumId w:val="2"/>
  </w:num>
  <w:num w:numId="17" w16cid:durableId="15204730">
    <w:abstractNumId w:val="11"/>
  </w:num>
  <w:num w:numId="18" w16cid:durableId="1833449529">
    <w:abstractNumId w:val="13"/>
  </w:num>
  <w:num w:numId="19" w16cid:durableId="780683220">
    <w:abstractNumId w:val="15"/>
  </w:num>
  <w:num w:numId="20" w16cid:durableId="135923921">
    <w:abstractNumId w:val="0"/>
  </w:num>
  <w:num w:numId="21" w16cid:durableId="859271198">
    <w:abstractNumId w:val="12"/>
  </w:num>
  <w:num w:numId="22" w16cid:durableId="16360574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65"/>
    <w:rsid w:val="00000DF0"/>
    <w:rsid w:val="00001E8F"/>
    <w:rsid w:val="00012657"/>
    <w:rsid w:val="00014226"/>
    <w:rsid w:val="00020D4D"/>
    <w:rsid w:val="00022E4A"/>
    <w:rsid w:val="00024C18"/>
    <w:rsid w:val="00026506"/>
    <w:rsid w:val="00027536"/>
    <w:rsid w:val="0003257F"/>
    <w:rsid w:val="00033635"/>
    <w:rsid w:val="00033D83"/>
    <w:rsid w:val="0003608B"/>
    <w:rsid w:val="000472E8"/>
    <w:rsid w:val="00051FFB"/>
    <w:rsid w:val="0006053E"/>
    <w:rsid w:val="00061D0F"/>
    <w:rsid w:val="000620F4"/>
    <w:rsid w:val="000631B4"/>
    <w:rsid w:val="000645D2"/>
    <w:rsid w:val="000654A3"/>
    <w:rsid w:val="00066094"/>
    <w:rsid w:val="00067DCD"/>
    <w:rsid w:val="00074802"/>
    <w:rsid w:val="00080B6A"/>
    <w:rsid w:val="0008671E"/>
    <w:rsid w:val="000919EC"/>
    <w:rsid w:val="00094F0A"/>
    <w:rsid w:val="00097C3A"/>
    <w:rsid w:val="000A3075"/>
    <w:rsid w:val="000A6394"/>
    <w:rsid w:val="000B0E70"/>
    <w:rsid w:val="000B104E"/>
    <w:rsid w:val="000B4690"/>
    <w:rsid w:val="000C038A"/>
    <w:rsid w:val="000C1220"/>
    <w:rsid w:val="000C5148"/>
    <w:rsid w:val="000C5C76"/>
    <w:rsid w:val="000C6598"/>
    <w:rsid w:val="000D0031"/>
    <w:rsid w:val="000D17FC"/>
    <w:rsid w:val="000D6382"/>
    <w:rsid w:val="000E0F9C"/>
    <w:rsid w:val="000E7568"/>
    <w:rsid w:val="000F23FA"/>
    <w:rsid w:val="000F3F5E"/>
    <w:rsid w:val="000F5B6E"/>
    <w:rsid w:val="000F7C87"/>
    <w:rsid w:val="000F7D91"/>
    <w:rsid w:val="00101817"/>
    <w:rsid w:val="00106A8B"/>
    <w:rsid w:val="00112C4C"/>
    <w:rsid w:val="00116CC3"/>
    <w:rsid w:val="00120535"/>
    <w:rsid w:val="0012295D"/>
    <w:rsid w:val="00124F95"/>
    <w:rsid w:val="001265FE"/>
    <w:rsid w:val="001302FC"/>
    <w:rsid w:val="00132762"/>
    <w:rsid w:val="001438EF"/>
    <w:rsid w:val="00144C39"/>
    <w:rsid w:val="00145D43"/>
    <w:rsid w:val="00151E82"/>
    <w:rsid w:val="00154C8A"/>
    <w:rsid w:val="001562B4"/>
    <w:rsid w:val="0016286B"/>
    <w:rsid w:val="00163B83"/>
    <w:rsid w:val="001670C1"/>
    <w:rsid w:val="001763A1"/>
    <w:rsid w:val="00176BD5"/>
    <w:rsid w:val="00181682"/>
    <w:rsid w:val="001831AD"/>
    <w:rsid w:val="00186B98"/>
    <w:rsid w:val="001872F7"/>
    <w:rsid w:val="00191183"/>
    <w:rsid w:val="001926C2"/>
    <w:rsid w:val="00192C46"/>
    <w:rsid w:val="00195EFE"/>
    <w:rsid w:val="00196B27"/>
    <w:rsid w:val="00197735"/>
    <w:rsid w:val="0019774C"/>
    <w:rsid w:val="001A3E7D"/>
    <w:rsid w:val="001A52D0"/>
    <w:rsid w:val="001A7B60"/>
    <w:rsid w:val="001B6CDC"/>
    <w:rsid w:val="001B7A65"/>
    <w:rsid w:val="001C0EE5"/>
    <w:rsid w:val="001C6B52"/>
    <w:rsid w:val="001D085E"/>
    <w:rsid w:val="001D2CB8"/>
    <w:rsid w:val="001D35CA"/>
    <w:rsid w:val="001D621A"/>
    <w:rsid w:val="001D796C"/>
    <w:rsid w:val="001E41F3"/>
    <w:rsid w:val="001E48D4"/>
    <w:rsid w:val="001F18E4"/>
    <w:rsid w:val="00200550"/>
    <w:rsid w:val="002021A5"/>
    <w:rsid w:val="00210AD4"/>
    <w:rsid w:val="002218D6"/>
    <w:rsid w:val="00221B55"/>
    <w:rsid w:val="00234509"/>
    <w:rsid w:val="002361FB"/>
    <w:rsid w:val="0024455A"/>
    <w:rsid w:val="0026004D"/>
    <w:rsid w:val="00262C39"/>
    <w:rsid w:val="0026339D"/>
    <w:rsid w:val="002636A7"/>
    <w:rsid w:val="0026451E"/>
    <w:rsid w:val="002661F0"/>
    <w:rsid w:val="002661FD"/>
    <w:rsid w:val="00267192"/>
    <w:rsid w:val="00273CCE"/>
    <w:rsid w:val="00274611"/>
    <w:rsid w:val="002754D2"/>
    <w:rsid w:val="0027588B"/>
    <w:rsid w:val="00275D12"/>
    <w:rsid w:val="002769EB"/>
    <w:rsid w:val="0028098D"/>
    <w:rsid w:val="00280F34"/>
    <w:rsid w:val="002857E9"/>
    <w:rsid w:val="002860C4"/>
    <w:rsid w:val="002A37C8"/>
    <w:rsid w:val="002A47EF"/>
    <w:rsid w:val="002B059A"/>
    <w:rsid w:val="002B23F9"/>
    <w:rsid w:val="002B24C6"/>
    <w:rsid w:val="002B32F4"/>
    <w:rsid w:val="002B3529"/>
    <w:rsid w:val="002B4BB2"/>
    <w:rsid w:val="002B5741"/>
    <w:rsid w:val="002B5B7A"/>
    <w:rsid w:val="002B7079"/>
    <w:rsid w:val="002C0ACA"/>
    <w:rsid w:val="002C238A"/>
    <w:rsid w:val="002C3714"/>
    <w:rsid w:val="002C6A14"/>
    <w:rsid w:val="002C6B80"/>
    <w:rsid w:val="002D1AAF"/>
    <w:rsid w:val="002E595A"/>
    <w:rsid w:val="002F5882"/>
    <w:rsid w:val="00305409"/>
    <w:rsid w:val="0030617F"/>
    <w:rsid w:val="003179ED"/>
    <w:rsid w:val="003218DA"/>
    <w:rsid w:val="00322CBA"/>
    <w:rsid w:val="0032398B"/>
    <w:rsid w:val="00327707"/>
    <w:rsid w:val="00327B82"/>
    <w:rsid w:val="00332A03"/>
    <w:rsid w:val="003441C0"/>
    <w:rsid w:val="0035131D"/>
    <w:rsid w:val="0035319E"/>
    <w:rsid w:val="00353346"/>
    <w:rsid w:val="003621D4"/>
    <w:rsid w:val="00365BAB"/>
    <w:rsid w:val="0037340C"/>
    <w:rsid w:val="003750FE"/>
    <w:rsid w:val="00376EE0"/>
    <w:rsid w:val="003863F9"/>
    <w:rsid w:val="00392B19"/>
    <w:rsid w:val="00396631"/>
    <w:rsid w:val="00396910"/>
    <w:rsid w:val="003A4E1D"/>
    <w:rsid w:val="003A5266"/>
    <w:rsid w:val="003B597F"/>
    <w:rsid w:val="003B5C7C"/>
    <w:rsid w:val="003B727F"/>
    <w:rsid w:val="003B7609"/>
    <w:rsid w:val="003C0342"/>
    <w:rsid w:val="003C12C0"/>
    <w:rsid w:val="003C3A47"/>
    <w:rsid w:val="003C43D6"/>
    <w:rsid w:val="003C5769"/>
    <w:rsid w:val="003C5B62"/>
    <w:rsid w:val="003D042D"/>
    <w:rsid w:val="003D15E8"/>
    <w:rsid w:val="003D175A"/>
    <w:rsid w:val="003D3E3C"/>
    <w:rsid w:val="003D6D10"/>
    <w:rsid w:val="003E1A36"/>
    <w:rsid w:val="003E4442"/>
    <w:rsid w:val="003E4522"/>
    <w:rsid w:val="003F04D1"/>
    <w:rsid w:val="003F05AC"/>
    <w:rsid w:val="003F54CE"/>
    <w:rsid w:val="003F5BD0"/>
    <w:rsid w:val="003F7249"/>
    <w:rsid w:val="00401818"/>
    <w:rsid w:val="00402C91"/>
    <w:rsid w:val="00404240"/>
    <w:rsid w:val="0040623E"/>
    <w:rsid w:val="004165D0"/>
    <w:rsid w:val="0042169E"/>
    <w:rsid w:val="00422234"/>
    <w:rsid w:val="004242F1"/>
    <w:rsid w:val="004274CB"/>
    <w:rsid w:val="0043148B"/>
    <w:rsid w:val="0043368E"/>
    <w:rsid w:val="0043656F"/>
    <w:rsid w:val="00441574"/>
    <w:rsid w:val="00447131"/>
    <w:rsid w:val="00451B4A"/>
    <w:rsid w:val="00466E43"/>
    <w:rsid w:val="00467657"/>
    <w:rsid w:val="00470061"/>
    <w:rsid w:val="004714CD"/>
    <w:rsid w:val="00476313"/>
    <w:rsid w:val="00477480"/>
    <w:rsid w:val="00477891"/>
    <w:rsid w:val="00480323"/>
    <w:rsid w:val="004839DB"/>
    <w:rsid w:val="004865D4"/>
    <w:rsid w:val="00491FE2"/>
    <w:rsid w:val="004A15E0"/>
    <w:rsid w:val="004A1950"/>
    <w:rsid w:val="004A20E3"/>
    <w:rsid w:val="004A786D"/>
    <w:rsid w:val="004B3B13"/>
    <w:rsid w:val="004B4A3B"/>
    <w:rsid w:val="004B6E74"/>
    <w:rsid w:val="004B75B7"/>
    <w:rsid w:val="004D6002"/>
    <w:rsid w:val="004E21E2"/>
    <w:rsid w:val="004F242B"/>
    <w:rsid w:val="004F6723"/>
    <w:rsid w:val="00500BD5"/>
    <w:rsid w:val="005017E3"/>
    <w:rsid w:val="00501900"/>
    <w:rsid w:val="00501AF8"/>
    <w:rsid w:val="005021A3"/>
    <w:rsid w:val="00504C2B"/>
    <w:rsid w:val="005057C6"/>
    <w:rsid w:val="005124D6"/>
    <w:rsid w:val="0051268C"/>
    <w:rsid w:val="0051580D"/>
    <w:rsid w:val="00515A39"/>
    <w:rsid w:val="00520062"/>
    <w:rsid w:val="005347D0"/>
    <w:rsid w:val="00540E46"/>
    <w:rsid w:val="00551090"/>
    <w:rsid w:val="0055216D"/>
    <w:rsid w:val="00555AFF"/>
    <w:rsid w:val="00557422"/>
    <w:rsid w:val="00560D95"/>
    <w:rsid w:val="00564BDC"/>
    <w:rsid w:val="00567451"/>
    <w:rsid w:val="00567DA2"/>
    <w:rsid w:val="005747B2"/>
    <w:rsid w:val="005808EB"/>
    <w:rsid w:val="00580944"/>
    <w:rsid w:val="00592D74"/>
    <w:rsid w:val="00592FB9"/>
    <w:rsid w:val="005974CE"/>
    <w:rsid w:val="005A2C36"/>
    <w:rsid w:val="005A7441"/>
    <w:rsid w:val="005B0EA3"/>
    <w:rsid w:val="005B1749"/>
    <w:rsid w:val="005C102E"/>
    <w:rsid w:val="005C4D70"/>
    <w:rsid w:val="005D10A0"/>
    <w:rsid w:val="005D6988"/>
    <w:rsid w:val="005D6FB8"/>
    <w:rsid w:val="005E2C44"/>
    <w:rsid w:val="005E3D2A"/>
    <w:rsid w:val="005E4D8A"/>
    <w:rsid w:val="005F2108"/>
    <w:rsid w:val="005F2D12"/>
    <w:rsid w:val="005F436C"/>
    <w:rsid w:val="005F5CAA"/>
    <w:rsid w:val="005F6D91"/>
    <w:rsid w:val="005F7224"/>
    <w:rsid w:val="005F7A4E"/>
    <w:rsid w:val="005F7C34"/>
    <w:rsid w:val="00600C6D"/>
    <w:rsid w:val="00603539"/>
    <w:rsid w:val="0060567A"/>
    <w:rsid w:val="006063F7"/>
    <w:rsid w:val="00612805"/>
    <w:rsid w:val="00615679"/>
    <w:rsid w:val="00621188"/>
    <w:rsid w:val="006229F3"/>
    <w:rsid w:val="00624EEB"/>
    <w:rsid w:val="00625052"/>
    <w:rsid w:val="006257ED"/>
    <w:rsid w:val="0062763C"/>
    <w:rsid w:val="006310E9"/>
    <w:rsid w:val="006320C6"/>
    <w:rsid w:val="006370F5"/>
    <w:rsid w:val="0064454B"/>
    <w:rsid w:val="00646C7D"/>
    <w:rsid w:val="006528CB"/>
    <w:rsid w:val="00672D7C"/>
    <w:rsid w:val="00675F67"/>
    <w:rsid w:val="006760A7"/>
    <w:rsid w:val="00676C04"/>
    <w:rsid w:val="006804C7"/>
    <w:rsid w:val="00680BDE"/>
    <w:rsid w:val="00681B15"/>
    <w:rsid w:val="006848B8"/>
    <w:rsid w:val="00685648"/>
    <w:rsid w:val="006900F4"/>
    <w:rsid w:val="00690884"/>
    <w:rsid w:val="00690B6B"/>
    <w:rsid w:val="00690DFA"/>
    <w:rsid w:val="00692679"/>
    <w:rsid w:val="0069448D"/>
    <w:rsid w:val="00695459"/>
    <w:rsid w:val="00695808"/>
    <w:rsid w:val="006A1B76"/>
    <w:rsid w:val="006A20D8"/>
    <w:rsid w:val="006A5614"/>
    <w:rsid w:val="006B2919"/>
    <w:rsid w:val="006B46FB"/>
    <w:rsid w:val="006C1D4B"/>
    <w:rsid w:val="006C2357"/>
    <w:rsid w:val="006C654D"/>
    <w:rsid w:val="006C6D9E"/>
    <w:rsid w:val="006C7F26"/>
    <w:rsid w:val="006D3756"/>
    <w:rsid w:val="006D56BC"/>
    <w:rsid w:val="006E21FB"/>
    <w:rsid w:val="006E74F4"/>
    <w:rsid w:val="00700DC1"/>
    <w:rsid w:val="00705303"/>
    <w:rsid w:val="0071052A"/>
    <w:rsid w:val="00711130"/>
    <w:rsid w:val="00713C1A"/>
    <w:rsid w:val="007342B2"/>
    <w:rsid w:val="0073754A"/>
    <w:rsid w:val="00740E97"/>
    <w:rsid w:val="00742578"/>
    <w:rsid w:val="00744D02"/>
    <w:rsid w:val="00745EFD"/>
    <w:rsid w:val="00750DE3"/>
    <w:rsid w:val="00751E37"/>
    <w:rsid w:val="00752B16"/>
    <w:rsid w:val="00753A42"/>
    <w:rsid w:val="00765952"/>
    <w:rsid w:val="00772FBB"/>
    <w:rsid w:val="00773339"/>
    <w:rsid w:val="007738DD"/>
    <w:rsid w:val="00775CD6"/>
    <w:rsid w:val="007767A3"/>
    <w:rsid w:val="00781826"/>
    <w:rsid w:val="00784E3B"/>
    <w:rsid w:val="00792342"/>
    <w:rsid w:val="00795237"/>
    <w:rsid w:val="007A129A"/>
    <w:rsid w:val="007A248C"/>
    <w:rsid w:val="007A34F3"/>
    <w:rsid w:val="007A69A4"/>
    <w:rsid w:val="007A6AE9"/>
    <w:rsid w:val="007A6F2E"/>
    <w:rsid w:val="007B3535"/>
    <w:rsid w:val="007B5114"/>
    <w:rsid w:val="007B512A"/>
    <w:rsid w:val="007B535D"/>
    <w:rsid w:val="007B572B"/>
    <w:rsid w:val="007B7B8F"/>
    <w:rsid w:val="007C2097"/>
    <w:rsid w:val="007C2145"/>
    <w:rsid w:val="007C2FC0"/>
    <w:rsid w:val="007C5C93"/>
    <w:rsid w:val="007D5D72"/>
    <w:rsid w:val="007D6A07"/>
    <w:rsid w:val="007D7D7E"/>
    <w:rsid w:val="007E1A35"/>
    <w:rsid w:val="007E4113"/>
    <w:rsid w:val="007E5FC8"/>
    <w:rsid w:val="007E672B"/>
    <w:rsid w:val="007E6775"/>
    <w:rsid w:val="00802E56"/>
    <w:rsid w:val="00805D95"/>
    <w:rsid w:val="008071A5"/>
    <w:rsid w:val="0081025C"/>
    <w:rsid w:val="00810EF6"/>
    <w:rsid w:val="00821627"/>
    <w:rsid w:val="008227DB"/>
    <w:rsid w:val="00824D67"/>
    <w:rsid w:val="008279FA"/>
    <w:rsid w:val="00830B2A"/>
    <w:rsid w:val="00833518"/>
    <w:rsid w:val="008376EF"/>
    <w:rsid w:val="00842D73"/>
    <w:rsid w:val="00845D17"/>
    <w:rsid w:val="00852B7B"/>
    <w:rsid w:val="008579A4"/>
    <w:rsid w:val="008579E4"/>
    <w:rsid w:val="008626E7"/>
    <w:rsid w:val="00870EE7"/>
    <w:rsid w:val="00873656"/>
    <w:rsid w:val="00882E2E"/>
    <w:rsid w:val="008851A5"/>
    <w:rsid w:val="00886C97"/>
    <w:rsid w:val="00890D2C"/>
    <w:rsid w:val="008930FD"/>
    <w:rsid w:val="00895C01"/>
    <w:rsid w:val="008A59C5"/>
    <w:rsid w:val="008B16A2"/>
    <w:rsid w:val="008B1F20"/>
    <w:rsid w:val="008B36B7"/>
    <w:rsid w:val="008B4F4D"/>
    <w:rsid w:val="008C0223"/>
    <w:rsid w:val="008C238F"/>
    <w:rsid w:val="008C2775"/>
    <w:rsid w:val="008C4751"/>
    <w:rsid w:val="008D297D"/>
    <w:rsid w:val="008D4A9F"/>
    <w:rsid w:val="008D5FDD"/>
    <w:rsid w:val="008D7BE1"/>
    <w:rsid w:val="008D7CD0"/>
    <w:rsid w:val="008E539A"/>
    <w:rsid w:val="008E672A"/>
    <w:rsid w:val="008F36B0"/>
    <w:rsid w:val="008F4B32"/>
    <w:rsid w:val="008F686C"/>
    <w:rsid w:val="0090004C"/>
    <w:rsid w:val="009017EE"/>
    <w:rsid w:val="0090240B"/>
    <w:rsid w:val="00910E7E"/>
    <w:rsid w:val="00913222"/>
    <w:rsid w:val="00916443"/>
    <w:rsid w:val="00917C9F"/>
    <w:rsid w:val="009236D9"/>
    <w:rsid w:val="009261E4"/>
    <w:rsid w:val="0092789F"/>
    <w:rsid w:val="00930D88"/>
    <w:rsid w:val="00932EF6"/>
    <w:rsid w:val="00936638"/>
    <w:rsid w:val="009435E4"/>
    <w:rsid w:val="00943DE2"/>
    <w:rsid w:val="009506AD"/>
    <w:rsid w:val="00955FBC"/>
    <w:rsid w:val="009644FF"/>
    <w:rsid w:val="00972525"/>
    <w:rsid w:val="00974C2B"/>
    <w:rsid w:val="009754D1"/>
    <w:rsid w:val="009777D9"/>
    <w:rsid w:val="009824D9"/>
    <w:rsid w:val="0098665F"/>
    <w:rsid w:val="009908E5"/>
    <w:rsid w:val="00991B88"/>
    <w:rsid w:val="00992842"/>
    <w:rsid w:val="00993891"/>
    <w:rsid w:val="00995252"/>
    <w:rsid w:val="00996397"/>
    <w:rsid w:val="00997C07"/>
    <w:rsid w:val="009A1081"/>
    <w:rsid w:val="009A2608"/>
    <w:rsid w:val="009A41A4"/>
    <w:rsid w:val="009A579D"/>
    <w:rsid w:val="009A59F5"/>
    <w:rsid w:val="009A62A0"/>
    <w:rsid w:val="009A6C91"/>
    <w:rsid w:val="009B3E81"/>
    <w:rsid w:val="009B41EA"/>
    <w:rsid w:val="009C069B"/>
    <w:rsid w:val="009C3AF2"/>
    <w:rsid w:val="009C3B7E"/>
    <w:rsid w:val="009C41C1"/>
    <w:rsid w:val="009D10F8"/>
    <w:rsid w:val="009D2E2F"/>
    <w:rsid w:val="009E0762"/>
    <w:rsid w:val="009E1C6D"/>
    <w:rsid w:val="009E3297"/>
    <w:rsid w:val="009F1CFF"/>
    <w:rsid w:val="009F251D"/>
    <w:rsid w:val="009F734F"/>
    <w:rsid w:val="00A01D9B"/>
    <w:rsid w:val="00A04081"/>
    <w:rsid w:val="00A07158"/>
    <w:rsid w:val="00A10248"/>
    <w:rsid w:val="00A1368D"/>
    <w:rsid w:val="00A15081"/>
    <w:rsid w:val="00A16D30"/>
    <w:rsid w:val="00A20AB3"/>
    <w:rsid w:val="00A21256"/>
    <w:rsid w:val="00A246B6"/>
    <w:rsid w:val="00A30447"/>
    <w:rsid w:val="00A3120F"/>
    <w:rsid w:val="00A33C6F"/>
    <w:rsid w:val="00A35783"/>
    <w:rsid w:val="00A3732B"/>
    <w:rsid w:val="00A40EAB"/>
    <w:rsid w:val="00A43718"/>
    <w:rsid w:val="00A454A0"/>
    <w:rsid w:val="00A46ADD"/>
    <w:rsid w:val="00A47E70"/>
    <w:rsid w:val="00A52BF0"/>
    <w:rsid w:val="00A53AEF"/>
    <w:rsid w:val="00A568B7"/>
    <w:rsid w:val="00A57A82"/>
    <w:rsid w:val="00A7671C"/>
    <w:rsid w:val="00A86225"/>
    <w:rsid w:val="00A905FA"/>
    <w:rsid w:val="00AA1412"/>
    <w:rsid w:val="00AA2A94"/>
    <w:rsid w:val="00AB00C3"/>
    <w:rsid w:val="00AB1244"/>
    <w:rsid w:val="00AB367E"/>
    <w:rsid w:val="00AB456E"/>
    <w:rsid w:val="00AC0BE8"/>
    <w:rsid w:val="00AC2BDD"/>
    <w:rsid w:val="00AC3DA3"/>
    <w:rsid w:val="00AC7387"/>
    <w:rsid w:val="00AD0396"/>
    <w:rsid w:val="00AD1CD8"/>
    <w:rsid w:val="00AE38F2"/>
    <w:rsid w:val="00AE5A38"/>
    <w:rsid w:val="00AE6E2C"/>
    <w:rsid w:val="00AF1187"/>
    <w:rsid w:val="00AF43A8"/>
    <w:rsid w:val="00B0502B"/>
    <w:rsid w:val="00B06DCC"/>
    <w:rsid w:val="00B13025"/>
    <w:rsid w:val="00B23AF0"/>
    <w:rsid w:val="00B24807"/>
    <w:rsid w:val="00B258BB"/>
    <w:rsid w:val="00B26211"/>
    <w:rsid w:val="00B31A8E"/>
    <w:rsid w:val="00B33A35"/>
    <w:rsid w:val="00B3533A"/>
    <w:rsid w:val="00B40A65"/>
    <w:rsid w:val="00B437CA"/>
    <w:rsid w:val="00B43F9C"/>
    <w:rsid w:val="00B441CE"/>
    <w:rsid w:val="00B50379"/>
    <w:rsid w:val="00B550AE"/>
    <w:rsid w:val="00B558A3"/>
    <w:rsid w:val="00B560B5"/>
    <w:rsid w:val="00B60AD5"/>
    <w:rsid w:val="00B66D4B"/>
    <w:rsid w:val="00B67B97"/>
    <w:rsid w:val="00B67F1F"/>
    <w:rsid w:val="00B70400"/>
    <w:rsid w:val="00B70BDD"/>
    <w:rsid w:val="00B72937"/>
    <w:rsid w:val="00B73D55"/>
    <w:rsid w:val="00B75994"/>
    <w:rsid w:val="00B76C75"/>
    <w:rsid w:val="00B81374"/>
    <w:rsid w:val="00B87EA5"/>
    <w:rsid w:val="00B91A08"/>
    <w:rsid w:val="00B92A75"/>
    <w:rsid w:val="00B93161"/>
    <w:rsid w:val="00B95A27"/>
    <w:rsid w:val="00B968C8"/>
    <w:rsid w:val="00BA0A00"/>
    <w:rsid w:val="00BA3EC5"/>
    <w:rsid w:val="00BA626C"/>
    <w:rsid w:val="00BB3D76"/>
    <w:rsid w:val="00BB5DFC"/>
    <w:rsid w:val="00BB6648"/>
    <w:rsid w:val="00BC15D3"/>
    <w:rsid w:val="00BC1F02"/>
    <w:rsid w:val="00BC247A"/>
    <w:rsid w:val="00BC47DF"/>
    <w:rsid w:val="00BD0AE2"/>
    <w:rsid w:val="00BD279D"/>
    <w:rsid w:val="00BD6BB8"/>
    <w:rsid w:val="00BE3A2B"/>
    <w:rsid w:val="00BE3B42"/>
    <w:rsid w:val="00BF0C3C"/>
    <w:rsid w:val="00BF11A1"/>
    <w:rsid w:val="00BF344F"/>
    <w:rsid w:val="00BF4EE0"/>
    <w:rsid w:val="00BF7B15"/>
    <w:rsid w:val="00C01C40"/>
    <w:rsid w:val="00C02A50"/>
    <w:rsid w:val="00C04C95"/>
    <w:rsid w:val="00C10B74"/>
    <w:rsid w:val="00C12DBC"/>
    <w:rsid w:val="00C20EBB"/>
    <w:rsid w:val="00C26FBD"/>
    <w:rsid w:val="00C27BA2"/>
    <w:rsid w:val="00C31B69"/>
    <w:rsid w:val="00C326BD"/>
    <w:rsid w:val="00C45B82"/>
    <w:rsid w:val="00C47587"/>
    <w:rsid w:val="00C5345D"/>
    <w:rsid w:val="00C5481B"/>
    <w:rsid w:val="00C57249"/>
    <w:rsid w:val="00C573F0"/>
    <w:rsid w:val="00C60071"/>
    <w:rsid w:val="00C6327C"/>
    <w:rsid w:val="00C64324"/>
    <w:rsid w:val="00C653A0"/>
    <w:rsid w:val="00C71670"/>
    <w:rsid w:val="00C74207"/>
    <w:rsid w:val="00C74ED2"/>
    <w:rsid w:val="00C765DA"/>
    <w:rsid w:val="00C83A18"/>
    <w:rsid w:val="00C84444"/>
    <w:rsid w:val="00C865BA"/>
    <w:rsid w:val="00C91F63"/>
    <w:rsid w:val="00C95985"/>
    <w:rsid w:val="00C95B80"/>
    <w:rsid w:val="00CA1741"/>
    <w:rsid w:val="00CA6304"/>
    <w:rsid w:val="00CB512D"/>
    <w:rsid w:val="00CB7D10"/>
    <w:rsid w:val="00CC1E74"/>
    <w:rsid w:val="00CC5026"/>
    <w:rsid w:val="00CC644F"/>
    <w:rsid w:val="00CC6D57"/>
    <w:rsid w:val="00CD196B"/>
    <w:rsid w:val="00CD5816"/>
    <w:rsid w:val="00CD5CBA"/>
    <w:rsid w:val="00CD6D12"/>
    <w:rsid w:val="00CD7304"/>
    <w:rsid w:val="00CD7A74"/>
    <w:rsid w:val="00CE5320"/>
    <w:rsid w:val="00CE5C0E"/>
    <w:rsid w:val="00CF3CC4"/>
    <w:rsid w:val="00CF5299"/>
    <w:rsid w:val="00CF57BE"/>
    <w:rsid w:val="00D02104"/>
    <w:rsid w:val="00D03F9A"/>
    <w:rsid w:val="00D04D86"/>
    <w:rsid w:val="00D05788"/>
    <w:rsid w:val="00D104E0"/>
    <w:rsid w:val="00D157AF"/>
    <w:rsid w:val="00D202FA"/>
    <w:rsid w:val="00D22820"/>
    <w:rsid w:val="00D319DA"/>
    <w:rsid w:val="00D34031"/>
    <w:rsid w:val="00D35F6F"/>
    <w:rsid w:val="00D36698"/>
    <w:rsid w:val="00D41A2F"/>
    <w:rsid w:val="00D43A77"/>
    <w:rsid w:val="00D6010E"/>
    <w:rsid w:val="00D60669"/>
    <w:rsid w:val="00D608C3"/>
    <w:rsid w:val="00D63018"/>
    <w:rsid w:val="00D643EE"/>
    <w:rsid w:val="00D645F3"/>
    <w:rsid w:val="00D6616A"/>
    <w:rsid w:val="00D86553"/>
    <w:rsid w:val="00D91512"/>
    <w:rsid w:val="00D94B12"/>
    <w:rsid w:val="00D95B9C"/>
    <w:rsid w:val="00D96016"/>
    <w:rsid w:val="00D97D9E"/>
    <w:rsid w:val="00DA3C66"/>
    <w:rsid w:val="00DB3810"/>
    <w:rsid w:val="00DB66FE"/>
    <w:rsid w:val="00DC28A9"/>
    <w:rsid w:val="00DC3BEF"/>
    <w:rsid w:val="00DD1634"/>
    <w:rsid w:val="00DD2DC7"/>
    <w:rsid w:val="00DD5724"/>
    <w:rsid w:val="00DD716A"/>
    <w:rsid w:val="00DE0F98"/>
    <w:rsid w:val="00DE34CF"/>
    <w:rsid w:val="00DE4B06"/>
    <w:rsid w:val="00DE6E1D"/>
    <w:rsid w:val="00E02866"/>
    <w:rsid w:val="00E05968"/>
    <w:rsid w:val="00E15BA1"/>
    <w:rsid w:val="00E15DE8"/>
    <w:rsid w:val="00E27E18"/>
    <w:rsid w:val="00E30B4D"/>
    <w:rsid w:val="00E31404"/>
    <w:rsid w:val="00E337ED"/>
    <w:rsid w:val="00E4682A"/>
    <w:rsid w:val="00E544A0"/>
    <w:rsid w:val="00E56749"/>
    <w:rsid w:val="00E64117"/>
    <w:rsid w:val="00E6574E"/>
    <w:rsid w:val="00E6600E"/>
    <w:rsid w:val="00E6650D"/>
    <w:rsid w:val="00E677B8"/>
    <w:rsid w:val="00E74039"/>
    <w:rsid w:val="00E81720"/>
    <w:rsid w:val="00E817C3"/>
    <w:rsid w:val="00E81C19"/>
    <w:rsid w:val="00E8536C"/>
    <w:rsid w:val="00E85D30"/>
    <w:rsid w:val="00E86AA9"/>
    <w:rsid w:val="00E87AD4"/>
    <w:rsid w:val="00E94DFA"/>
    <w:rsid w:val="00E9743C"/>
    <w:rsid w:val="00EA32CF"/>
    <w:rsid w:val="00EA753E"/>
    <w:rsid w:val="00EB152F"/>
    <w:rsid w:val="00EB2397"/>
    <w:rsid w:val="00EB3F46"/>
    <w:rsid w:val="00EB6EF6"/>
    <w:rsid w:val="00EB7691"/>
    <w:rsid w:val="00EC086C"/>
    <w:rsid w:val="00EC532B"/>
    <w:rsid w:val="00EC5B8E"/>
    <w:rsid w:val="00EE0258"/>
    <w:rsid w:val="00EE0733"/>
    <w:rsid w:val="00EE7D7C"/>
    <w:rsid w:val="00EF376B"/>
    <w:rsid w:val="00EF3A19"/>
    <w:rsid w:val="00F03AED"/>
    <w:rsid w:val="00F03C76"/>
    <w:rsid w:val="00F0627D"/>
    <w:rsid w:val="00F10B0F"/>
    <w:rsid w:val="00F10E72"/>
    <w:rsid w:val="00F11694"/>
    <w:rsid w:val="00F12566"/>
    <w:rsid w:val="00F160E6"/>
    <w:rsid w:val="00F1798A"/>
    <w:rsid w:val="00F2517E"/>
    <w:rsid w:val="00F25D98"/>
    <w:rsid w:val="00F26056"/>
    <w:rsid w:val="00F300FB"/>
    <w:rsid w:val="00F3164E"/>
    <w:rsid w:val="00F3190B"/>
    <w:rsid w:val="00F44FAF"/>
    <w:rsid w:val="00F460D4"/>
    <w:rsid w:val="00F46860"/>
    <w:rsid w:val="00F5162B"/>
    <w:rsid w:val="00F5620B"/>
    <w:rsid w:val="00F576BE"/>
    <w:rsid w:val="00F61596"/>
    <w:rsid w:val="00F71A4C"/>
    <w:rsid w:val="00F75006"/>
    <w:rsid w:val="00F77D84"/>
    <w:rsid w:val="00F77DED"/>
    <w:rsid w:val="00F82E6B"/>
    <w:rsid w:val="00F9031B"/>
    <w:rsid w:val="00F90CED"/>
    <w:rsid w:val="00F92B61"/>
    <w:rsid w:val="00F93137"/>
    <w:rsid w:val="00F9667A"/>
    <w:rsid w:val="00FA55A0"/>
    <w:rsid w:val="00FA61D8"/>
    <w:rsid w:val="00FB6386"/>
    <w:rsid w:val="00FB7DE3"/>
    <w:rsid w:val="00FC79C1"/>
    <w:rsid w:val="00FE006E"/>
    <w:rsid w:val="00FE00CB"/>
    <w:rsid w:val="00FE28E6"/>
    <w:rsid w:val="00FE4795"/>
    <w:rsid w:val="00FE57B3"/>
    <w:rsid w:val="00FF0168"/>
    <w:rsid w:val="00FF31AC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8704B3"/>
  <w15:docId w15:val="{E85DE334-F972-474C-B166-A93D58A4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031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pPr>
      <w:jc w:val="center"/>
    </w:pPr>
    <w:rPr>
      <w:color w:val="FF0000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2">
    <w:name w:val="列表段落1"/>
    <w:basedOn w:val="Normal"/>
    <w:rsid w:val="008C277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99"/>
    <w:qFormat/>
    <w:rsid w:val="00AC2BDD"/>
    <w:pPr>
      <w:ind w:firstLineChars="200" w:firstLine="420"/>
    </w:p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C6327C"/>
    <w:rPr>
      <w:rFonts w:ascii="Times New Roman" w:eastAsia="Times New Roman" w:hAnsi="Times New Roman"/>
      <w:lang w:val="en-GB" w:eastAsia="en-US"/>
    </w:rPr>
  </w:style>
  <w:style w:type="paragraph" w:customStyle="1" w:styleId="00BodyText">
    <w:name w:val="00 BodyText"/>
    <w:basedOn w:val="Normal"/>
    <w:qFormat/>
    <w:rsid w:val="001872F7"/>
    <w:pPr>
      <w:spacing w:after="220"/>
    </w:pPr>
    <w:rPr>
      <w:rFonts w:ascii="Arial" w:eastAsiaTheme="minorEastAsia" w:hAnsi="Arial"/>
      <w:sz w:val="22"/>
      <w:lang w:val="en-US"/>
    </w:rPr>
  </w:style>
  <w:style w:type="paragraph" w:customStyle="1" w:styleId="3GPPHeader">
    <w:name w:val="3GPP_Header"/>
    <w:basedOn w:val="Normal"/>
    <w:link w:val="3GPPHeaderChar"/>
    <w:rsid w:val="004A786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Geneva" w:eastAsia="宋体" w:hAnsi="Geneva" w:cs="Arial"/>
      <w:b/>
      <w:sz w:val="24"/>
      <w:lang w:eastAsia="zh-CN"/>
    </w:rPr>
  </w:style>
  <w:style w:type="character" w:customStyle="1" w:styleId="3GPPHeaderChar">
    <w:name w:val="3GPP_Header Char"/>
    <w:link w:val="3GPPHeader"/>
    <w:locked/>
    <w:rsid w:val="004A786D"/>
    <w:rPr>
      <w:rFonts w:ascii="Geneva" w:eastAsia="宋体" w:hAnsi="Geneva" w:cs="Arial"/>
      <w:b/>
      <w:sz w:val="24"/>
      <w:lang w:val="en-GB"/>
    </w:rPr>
  </w:style>
  <w:style w:type="character" w:customStyle="1" w:styleId="CRCoverPageZchn">
    <w:name w:val="CR Cover Page Zchn"/>
    <w:link w:val="CRCoverPage"/>
    <w:qFormat/>
    <w:rsid w:val="005808EB"/>
    <w:rPr>
      <w:rFonts w:ascii="Arial" w:eastAsia="Times New Roman" w:hAnsi="Arial"/>
      <w:lang w:val="en-GB" w:eastAsia="en-US"/>
    </w:rPr>
  </w:style>
  <w:style w:type="paragraph" w:styleId="BodyText">
    <w:name w:val="Body Text"/>
    <w:basedOn w:val="Normal"/>
    <w:link w:val="BodyTextChar1"/>
    <w:uiPriority w:val="99"/>
    <w:rsid w:val="00700DC1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lang w:eastAsia="zh-CN"/>
    </w:rPr>
  </w:style>
  <w:style w:type="character" w:customStyle="1" w:styleId="BodyTextChar">
    <w:name w:val="Body Text Char"/>
    <w:basedOn w:val="DefaultParagraphFont"/>
    <w:rsid w:val="00700DC1"/>
    <w:rPr>
      <w:rFonts w:ascii="Times New Roman" w:eastAsia="Times New Roman" w:hAnsi="Times New Roman"/>
      <w:lang w:val="en-GB" w:eastAsia="en-US"/>
    </w:rPr>
  </w:style>
  <w:style w:type="character" w:customStyle="1" w:styleId="BodyTextChar1">
    <w:name w:val="Body Text Char1"/>
    <w:link w:val="BodyText"/>
    <w:uiPriority w:val="99"/>
    <w:locked/>
    <w:rsid w:val="00700DC1"/>
    <w:rPr>
      <w:rFonts w:ascii="Times New Roman" w:eastAsia="Times New Roman" w:hAnsi="Times New Roman"/>
      <w:lang w:val="en-GB"/>
    </w:rPr>
  </w:style>
  <w:style w:type="table" w:styleId="TableGrid">
    <w:name w:val="Table Grid"/>
    <w:basedOn w:val="TableNormal"/>
    <w:rsid w:val="00C71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Normal"/>
    <w:link w:val="ProposalChar"/>
    <w:qFormat/>
    <w:rsid w:val="00F160E6"/>
    <w:pPr>
      <w:tabs>
        <w:tab w:val="left" w:pos="1560"/>
      </w:tabs>
    </w:pPr>
    <w:rPr>
      <w:rFonts w:eastAsiaTheme="minorEastAsia"/>
      <w:b/>
    </w:rPr>
  </w:style>
  <w:style w:type="character" w:customStyle="1" w:styleId="ProposalChar">
    <w:name w:val="Proposal Char"/>
    <w:link w:val="Proposal"/>
    <w:rsid w:val="00F160E6"/>
    <w:rPr>
      <w:rFonts w:ascii="Times New Roman" w:hAnsi="Times New Roman"/>
      <w:b/>
      <w:lang w:val="en-GB" w:eastAsia="en-US"/>
    </w:rPr>
  </w:style>
  <w:style w:type="paragraph" w:customStyle="1" w:styleId="proposaltext">
    <w:name w:val="proposal text"/>
    <w:basedOn w:val="Normal"/>
    <w:qFormat/>
    <w:rsid w:val="00A35783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/R3-247785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&#20250;&#35758;&#30828;&#30424;\TSGR3_126\Docs\R3-24744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67</TotalTime>
  <Pages>2</Pages>
  <Words>635</Words>
  <Characters>3603</Characters>
  <Application>Microsoft Office Word</Application>
  <DocSecurity>0</DocSecurity>
  <Lines>30</Lines>
  <Paragraphs>8</Paragraphs>
  <ScaleCrop>false</ScaleCrop>
  <Company>3GPP Support Team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Lenovo</dc:creator>
  <cp:lastModifiedBy>Congchi</cp:lastModifiedBy>
  <cp:revision>75</cp:revision>
  <cp:lastPrinted>2411-12-31T14:59:00Z</cp:lastPrinted>
  <dcterms:created xsi:type="dcterms:W3CDTF">2024-10-15T08:04:00Z</dcterms:created>
  <dcterms:modified xsi:type="dcterms:W3CDTF">2024-11-20T13:23:00Z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