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893F" w14:textId="560B3C7A" w:rsidR="004A786D" w:rsidRPr="003D66CB" w:rsidRDefault="004A786D" w:rsidP="004A786D">
      <w:pPr>
        <w:pStyle w:val="3GPPHeader"/>
        <w:spacing w:after="0"/>
        <w:jc w:val="left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3GPP TSG-RAN WG3 #1</w:t>
      </w:r>
      <w:r>
        <w:rPr>
          <w:rFonts w:ascii="Arial" w:hAnsi="Arial" w:hint="eastAsia"/>
          <w:bCs/>
          <w:color w:val="000000"/>
          <w:sz w:val="22"/>
        </w:rPr>
        <w:t xml:space="preserve">25                                                 </w:t>
      </w:r>
      <w:r>
        <w:rPr>
          <w:rFonts w:ascii="Arial" w:hAnsi="Arial"/>
          <w:bCs/>
          <w:color w:val="000000"/>
          <w:sz w:val="22"/>
        </w:rPr>
        <w:tab/>
      </w:r>
      <w:r w:rsidRPr="00823ED7">
        <w:rPr>
          <w:rFonts w:ascii="Arial" w:hAnsi="Arial"/>
          <w:bCs/>
          <w:color w:val="000000"/>
          <w:sz w:val="22"/>
        </w:rPr>
        <w:t>R3-2</w:t>
      </w:r>
      <w:r>
        <w:rPr>
          <w:rFonts w:ascii="Arial" w:hAnsi="Arial" w:hint="eastAsia"/>
          <w:bCs/>
          <w:color w:val="000000"/>
          <w:sz w:val="22"/>
        </w:rPr>
        <w:t>44</w:t>
      </w:r>
      <w:r w:rsidR="00E94DFA">
        <w:rPr>
          <w:rFonts w:ascii="Arial" w:hAnsi="Arial"/>
          <w:bCs/>
          <w:color w:val="000000"/>
          <w:sz w:val="22"/>
        </w:rPr>
        <w:t>699</w:t>
      </w:r>
    </w:p>
    <w:p w14:paraId="2C2F327E" w14:textId="77777777" w:rsidR="004A786D" w:rsidRDefault="004A786D" w:rsidP="004A786D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AB2907">
        <w:rPr>
          <w:rFonts w:ascii="Arial" w:hAnsi="Arial"/>
          <w:bCs/>
          <w:color w:val="000000"/>
          <w:sz w:val="22"/>
          <w:lang w:val="en-US"/>
        </w:rPr>
        <w:t>Maastricht, NL</w:t>
      </w:r>
      <w:r>
        <w:rPr>
          <w:rFonts w:ascii="Arial" w:hAnsi="Arial"/>
          <w:bCs/>
          <w:color w:val="000000"/>
          <w:sz w:val="22"/>
          <w:lang w:val="en-US"/>
        </w:rPr>
        <w:t xml:space="preserve">, </w:t>
      </w:r>
      <w:r>
        <w:rPr>
          <w:rFonts w:ascii="Arial" w:hAnsi="Arial" w:hint="eastAsia"/>
          <w:bCs/>
          <w:color w:val="000000"/>
          <w:sz w:val="22"/>
          <w:lang w:val="en-US"/>
        </w:rPr>
        <w:t>19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>
        <w:rPr>
          <w:rFonts w:ascii="Arial" w:hAnsi="Arial"/>
          <w:bCs/>
          <w:color w:val="000000"/>
          <w:sz w:val="22"/>
          <w:lang w:val="en-US"/>
        </w:rPr>
        <w:t xml:space="preserve"> – </w:t>
      </w:r>
      <w:proofErr w:type="gramStart"/>
      <w:r>
        <w:rPr>
          <w:rFonts w:ascii="Arial" w:hAnsi="Arial" w:hint="eastAsia"/>
          <w:bCs/>
          <w:color w:val="000000"/>
          <w:sz w:val="22"/>
          <w:lang w:val="en-US"/>
        </w:rPr>
        <w:t>23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proofErr w:type="gramEnd"/>
      <w:r>
        <w:rPr>
          <w:rFonts w:ascii="Arial" w:hAnsi="Arial"/>
          <w:bCs/>
          <w:color w:val="000000"/>
          <w:sz w:val="22"/>
          <w:lang w:val="en-US"/>
        </w:rPr>
        <w:t xml:space="preserve"> </w:t>
      </w:r>
      <w:r>
        <w:rPr>
          <w:rFonts w:ascii="Arial" w:hAnsi="Arial" w:hint="eastAsia"/>
          <w:bCs/>
          <w:color w:val="000000"/>
          <w:sz w:val="22"/>
          <w:lang w:val="en-US"/>
        </w:rPr>
        <w:t>Aug</w:t>
      </w:r>
      <w:r>
        <w:rPr>
          <w:rFonts w:ascii="Arial" w:hAnsi="Arial"/>
          <w:bCs/>
          <w:color w:val="000000"/>
          <w:sz w:val="22"/>
          <w:lang w:val="en-US"/>
        </w:rPr>
        <w:t>, 202</w:t>
      </w:r>
      <w:r>
        <w:rPr>
          <w:rFonts w:ascii="Arial" w:hAnsi="Arial" w:hint="eastAsia"/>
          <w:bCs/>
          <w:color w:val="000000"/>
          <w:sz w:val="22"/>
          <w:lang w:val="en-US"/>
        </w:rPr>
        <w:t>4</w:t>
      </w:r>
    </w:p>
    <w:p w14:paraId="78759706" w14:textId="77777777" w:rsidR="00CC644F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522FB552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14:paraId="0B4BEA2D" w14:textId="49C1F461" w:rsidR="00CC644F" w:rsidRDefault="009C41C1" w:rsidP="00A01D9B">
      <w:pPr>
        <w:pStyle w:val="a"/>
        <w:rPr>
          <w:lang w:eastAsia="ja-JP"/>
        </w:rPr>
      </w:pPr>
      <w:r w:rsidRPr="00A01D9B">
        <w:t>Source:</w:t>
      </w:r>
      <w:r w:rsidRPr="00A01D9B">
        <w:tab/>
      </w:r>
      <w:r w:rsidR="004A786D">
        <w:t>Ericsson</w:t>
      </w:r>
      <w:r w:rsidR="003E4522">
        <w:t xml:space="preserve"> (Moderator)</w:t>
      </w:r>
    </w:p>
    <w:p w14:paraId="7A637C96" w14:textId="18CD19E5" w:rsidR="00CC644F" w:rsidRPr="008D4A9F" w:rsidRDefault="009C41C1">
      <w:pPr>
        <w:pStyle w:val="a"/>
        <w:ind w:left="1985" w:hanging="1985"/>
        <w:rPr>
          <w:lang w:val="en-GB" w:eastAsia="ja-JP"/>
        </w:rPr>
      </w:pPr>
      <w:r>
        <w:t>Title:</w:t>
      </w:r>
      <w:r>
        <w:tab/>
      </w:r>
      <w:r w:rsidR="008D4A9F">
        <w:t>SoD</w:t>
      </w:r>
      <w:r w:rsidR="00B73D55">
        <w:t xml:space="preserve"> on</w:t>
      </w:r>
      <w:r w:rsidR="008D4A9F">
        <w:t xml:space="preserve"> </w:t>
      </w:r>
      <w:r w:rsidR="0026451E" w:rsidRPr="0026451E">
        <w:t xml:space="preserve">CB: # </w:t>
      </w:r>
      <w:r w:rsidR="008A59C5" w:rsidRPr="008A59C5">
        <w:t>AIRAN3_EC</w:t>
      </w:r>
    </w:p>
    <w:p w14:paraId="55AF883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4A08A9D3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967DE51" w14:textId="77777777" w:rsidR="00E87AD4" w:rsidRDefault="00E87AD4" w:rsidP="00E87AD4">
      <w:pPr>
        <w:rPr>
          <w:rFonts w:eastAsiaTheme="minorEastAsia"/>
          <w:lang w:eastAsia="zh-CN"/>
        </w:rPr>
      </w:pPr>
      <w:bookmarkStart w:id="0" w:name="_Hlk48630882"/>
      <w:r>
        <w:rPr>
          <w:rFonts w:eastAsiaTheme="minorEastAsia"/>
          <w:lang w:eastAsia="zh-CN"/>
        </w:rPr>
        <w:t>This SoD is to discuss the following CB:</w:t>
      </w:r>
    </w:p>
    <w:p w14:paraId="13A11203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>CB: # AIRAN3_EC</w:t>
      </w:r>
    </w:p>
    <w:p w14:paraId="253CCA58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 xml:space="preserve">- Get convergence on the options above on finer granularity of EC </w:t>
      </w:r>
    </w:p>
    <w:p w14:paraId="282B4FDC" w14:textId="77777777" w:rsidR="00E94DFA" w:rsidRPr="00616FED" w:rsidRDefault="00E94DFA" w:rsidP="00E94DFA">
      <w:pPr>
        <w:rPr>
          <w:rFonts w:eastAsia="DengXian" w:cs="Calibri"/>
          <w:b/>
          <w:color w:val="FF00FF"/>
          <w:sz w:val="18"/>
        </w:rPr>
      </w:pPr>
      <w:r w:rsidRPr="00616FED">
        <w:rPr>
          <w:rFonts w:eastAsia="DengXian" w:cs="Calibri"/>
          <w:b/>
          <w:color w:val="FF00FF"/>
          <w:sz w:val="18"/>
        </w:rPr>
        <w:t>- Draw the conclusion</w:t>
      </w:r>
    </w:p>
    <w:p w14:paraId="20A3861D" w14:textId="77777777" w:rsidR="00E94DFA" w:rsidRPr="00616FED" w:rsidRDefault="00E94DFA" w:rsidP="00E94DFA">
      <w:pPr>
        <w:rPr>
          <w:rFonts w:eastAsia="DengXian" w:cs="Calibri"/>
          <w:color w:val="000000"/>
          <w:sz w:val="18"/>
        </w:rPr>
      </w:pPr>
      <w:r w:rsidRPr="00616FED">
        <w:rPr>
          <w:rFonts w:eastAsia="DengXian" w:cs="Calibri"/>
          <w:color w:val="000000"/>
          <w:sz w:val="18"/>
        </w:rPr>
        <w:t>(moderator - E///)</w:t>
      </w:r>
    </w:p>
    <w:p w14:paraId="3F356AA0" w14:textId="04D7766D" w:rsidR="00DA3C66" w:rsidRPr="00E87AD4" w:rsidRDefault="00E94DFA" w:rsidP="00E94DFA">
      <w:pPr>
        <w:rPr>
          <w:rFonts w:ascii="Calibri" w:hAnsi="Calibri" w:cs="Calibri"/>
          <w:color w:val="000000"/>
          <w:sz w:val="18"/>
        </w:rPr>
      </w:pPr>
      <w:r w:rsidRPr="00616FED">
        <w:rPr>
          <w:rFonts w:eastAsia="DengXian" w:cs="Calibri"/>
          <w:color w:val="000000"/>
          <w:sz w:val="18"/>
        </w:rPr>
        <w:t xml:space="preserve">Summary of offline disc </w:t>
      </w:r>
      <w:hyperlink r:id="rId8" w:history="1">
        <w:r w:rsidRPr="00616FED">
          <w:rPr>
            <w:rStyle w:val="Hyperlink"/>
            <w:rFonts w:eastAsia="DengXian" w:cs="Calibri"/>
            <w:sz w:val="18"/>
          </w:rPr>
          <w:t>R3-244699</w:t>
        </w:r>
      </w:hyperlink>
    </w:p>
    <w:bookmarkEnd w:id="0"/>
    <w:p w14:paraId="6B8CC6A5" w14:textId="1FA5B71A" w:rsidR="00F9667A" w:rsidRDefault="00F9667A" w:rsidP="00F9667A">
      <w:pPr>
        <w:pStyle w:val="Heading1"/>
      </w:pPr>
      <w:r>
        <w:t>1</w:t>
      </w:r>
      <w:r>
        <w:tab/>
        <w:t>Summary for chairman notes</w:t>
      </w:r>
    </w:p>
    <w:p w14:paraId="4E2E1A0A" w14:textId="02A32783" w:rsidR="0012295D" w:rsidRPr="00C64324" w:rsidRDefault="00CF5299" w:rsidP="0012295D">
      <w:pPr>
        <w:rPr>
          <w:rFonts w:eastAsiaTheme="minorEastAsia"/>
          <w:b/>
          <w:bCs/>
          <w:color w:val="70AD47" w:themeColor="accent6"/>
          <w:lang w:eastAsia="zh-CN"/>
        </w:rPr>
      </w:pPr>
      <w:r>
        <w:rPr>
          <w:rFonts w:eastAsiaTheme="minorEastAsia"/>
          <w:b/>
          <w:bCs/>
          <w:color w:val="70AD47" w:themeColor="accent6"/>
          <w:lang w:eastAsia="zh-CN"/>
        </w:rPr>
        <w:t xml:space="preserve">- 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RAN3 agrees that enhancements to the node level EC granularity to a scope finer than a whole gNB </w:t>
      </w:r>
      <w:r w:rsidR="0012295D">
        <w:rPr>
          <w:rFonts w:eastAsiaTheme="minorEastAsia"/>
          <w:b/>
          <w:bCs/>
          <w:color w:val="70AD47" w:themeColor="accent6"/>
          <w:lang w:eastAsia="zh-CN"/>
        </w:rPr>
        <w:t>could be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beneficial, </w:t>
      </w:r>
      <w:proofErr w:type="gramStart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>assuming that</w:t>
      </w:r>
      <w:proofErr w:type="gramEnd"/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such enhancements enable </w:t>
      </w:r>
      <w:r w:rsidR="008B36B7">
        <w:rPr>
          <w:rFonts w:eastAsiaTheme="minorEastAsia"/>
          <w:b/>
          <w:bCs/>
          <w:color w:val="70AD47" w:themeColor="accent6"/>
          <w:lang w:eastAsia="zh-CN"/>
        </w:rPr>
        <w:t xml:space="preserve">network level </w:t>
      </w:r>
      <w:r w:rsidR="0012295D" w:rsidRPr="00C64324">
        <w:rPr>
          <w:rFonts w:eastAsiaTheme="minorEastAsia"/>
          <w:b/>
          <w:bCs/>
          <w:color w:val="70AD47" w:themeColor="accent6"/>
          <w:lang w:eastAsia="zh-CN"/>
        </w:rPr>
        <w:t>energy saving.</w:t>
      </w:r>
    </w:p>
    <w:p w14:paraId="4D4842BA" w14:textId="10DDC0BD" w:rsidR="00C01C40" w:rsidRDefault="00CF5299" w:rsidP="00D34031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- </w:t>
      </w:r>
      <w:r w:rsidR="00404240">
        <w:rPr>
          <w:b/>
          <w:bCs/>
          <w:color w:val="70AD47" w:themeColor="accent6"/>
        </w:rPr>
        <w:t>There is no consensus on how to move forward with a potential solution for the issue</w:t>
      </w:r>
    </w:p>
    <w:p w14:paraId="44CA8D35" w14:textId="67C0319F" w:rsidR="00672D7C" w:rsidRDefault="00CD7A74" w:rsidP="00D34031">
      <w:pPr>
        <w:rPr>
          <w:b/>
          <w:bCs/>
        </w:rPr>
      </w:pPr>
      <w:r>
        <w:rPr>
          <w:b/>
          <w:bCs/>
        </w:rPr>
        <w:t xml:space="preserve">It is proposed to ask online whether, </w:t>
      </w:r>
      <w:proofErr w:type="gramStart"/>
      <w:r>
        <w:rPr>
          <w:b/>
          <w:bCs/>
        </w:rPr>
        <w:t>on the basis of</w:t>
      </w:r>
      <w:proofErr w:type="gramEnd"/>
      <w:r>
        <w:rPr>
          <w:b/>
          <w:bCs/>
        </w:rPr>
        <w:t xml:space="preserve"> the above, RAN3 should treat the topic during normative work</w:t>
      </w:r>
      <w:r w:rsidR="006B2919">
        <w:rPr>
          <w:b/>
          <w:bCs/>
        </w:rPr>
        <w:t>.</w:t>
      </w:r>
    </w:p>
    <w:p w14:paraId="49F6DE81" w14:textId="6E583D49" w:rsidR="007D5D72" w:rsidRDefault="00A57A82" w:rsidP="00D34031">
      <w:pPr>
        <w:rPr>
          <w:b/>
          <w:bCs/>
        </w:rPr>
      </w:pPr>
      <w:r>
        <w:rPr>
          <w:b/>
          <w:bCs/>
        </w:rPr>
        <w:t xml:space="preserve">(7 companies in favour of progressing the topic in normative phase, </w:t>
      </w:r>
      <w:r w:rsidR="009908E5">
        <w:rPr>
          <w:b/>
          <w:bCs/>
        </w:rPr>
        <w:t xml:space="preserve">of which </w:t>
      </w:r>
      <w:r w:rsidR="000B357C">
        <w:rPr>
          <w:b/>
          <w:bCs/>
        </w:rPr>
        <w:t>5</w:t>
      </w:r>
      <w:r w:rsidR="008E539A">
        <w:rPr>
          <w:b/>
          <w:bCs/>
        </w:rPr>
        <w:t xml:space="preserve"> operators</w:t>
      </w:r>
      <w:r w:rsidR="00D645F3">
        <w:rPr>
          <w:b/>
          <w:bCs/>
        </w:rPr>
        <w:t>, while 5 companies against)</w:t>
      </w:r>
    </w:p>
    <w:p w14:paraId="7825F15B" w14:textId="73281794" w:rsidR="00AF1187" w:rsidRPr="00AF1187" w:rsidRDefault="00AF1187" w:rsidP="00D34031">
      <w:r w:rsidRPr="00AF1187">
        <w:t xml:space="preserve">A TP based on the above will be </w:t>
      </w:r>
      <w:proofErr w:type="gramStart"/>
      <w:r w:rsidRPr="00AF1187">
        <w:t>provided</w:t>
      </w:r>
      <w:proofErr w:type="gramEnd"/>
    </w:p>
    <w:p w14:paraId="7F484B3F" w14:textId="23B93CC9" w:rsidR="00CC644F" w:rsidRDefault="009C41C1">
      <w:pPr>
        <w:pStyle w:val="Heading1"/>
      </w:pPr>
      <w:r>
        <w:t>2</w:t>
      </w:r>
      <w:r>
        <w:tab/>
      </w:r>
      <w:r w:rsidR="00A52BF0">
        <w:t>Discussion</w:t>
      </w:r>
    </w:p>
    <w:p w14:paraId="137BA8E6" w14:textId="405073BB" w:rsidR="00F82E6B" w:rsidRDefault="00624EEB" w:rsidP="00F82E6B">
      <w:pPr>
        <w:pStyle w:val="Heading2"/>
        <w:rPr>
          <w:rFonts w:eastAsiaTheme="minorEastAsia"/>
        </w:rPr>
      </w:pPr>
      <w:r>
        <w:rPr>
          <w:rFonts w:eastAsiaTheme="minorEastAsia"/>
        </w:rPr>
        <w:t>2.</w:t>
      </w:r>
      <w:r w:rsidR="008D7CD0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Energy </w:t>
      </w:r>
      <w:r w:rsidR="005057C6">
        <w:rPr>
          <w:rFonts w:eastAsiaTheme="minorEastAsia"/>
        </w:rPr>
        <w:t>Cost Granularity E</w:t>
      </w:r>
      <w:r>
        <w:rPr>
          <w:rFonts w:eastAsiaTheme="minorEastAsia"/>
        </w:rPr>
        <w:t>nhanc</w:t>
      </w:r>
      <w:r w:rsidR="00781826">
        <w:rPr>
          <w:rFonts w:eastAsiaTheme="minorEastAsia"/>
        </w:rPr>
        <w:t>e</w:t>
      </w:r>
      <w:r>
        <w:rPr>
          <w:rFonts w:eastAsiaTheme="minorEastAsia"/>
        </w:rPr>
        <w:t>ments</w:t>
      </w:r>
    </w:p>
    <w:p w14:paraId="0A0B4085" w14:textId="77777777" w:rsidR="00F82E6B" w:rsidRPr="00F82E6B" w:rsidRDefault="00F82E6B" w:rsidP="00F82E6B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.2.1 Measured Energy Cost</w:t>
      </w:r>
    </w:p>
    <w:p w14:paraId="42F0CFC4" w14:textId="17F85F5A" w:rsidR="00A3120F" w:rsidRDefault="008579A4" w:rsidP="00A312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During online discussions the topic of enhanced granularity for the EC was discussed</w:t>
      </w:r>
      <w:r w:rsidR="003B5C7C">
        <w:rPr>
          <w:rFonts w:eastAsiaTheme="minorEastAsia"/>
          <w:lang w:eastAsia="zh-CN"/>
        </w:rPr>
        <w:t>. Legacy Energy Cost represents a measured energy consumption for an entire gNB</w:t>
      </w:r>
      <w:r w:rsidR="00580944">
        <w:rPr>
          <w:rFonts w:eastAsiaTheme="minorEastAsia"/>
          <w:lang w:eastAsia="zh-CN"/>
        </w:rPr>
        <w:t xml:space="preserve">. </w:t>
      </w:r>
      <w:r w:rsidR="002361FB">
        <w:rPr>
          <w:rFonts w:eastAsiaTheme="minorEastAsia"/>
          <w:lang w:eastAsia="zh-CN"/>
        </w:rPr>
        <w:t xml:space="preserve">The intention in the </w:t>
      </w:r>
      <w:r w:rsidR="008D297D" w:rsidRPr="008D297D">
        <w:rPr>
          <w:rFonts w:eastAsiaTheme="minorEastAsia"/>
          <w:lang w:eastAsia="zh-CN"/>
        </w:rPr>
        <w:t>AI/ML for NG-RAN SI</w:t>
      </w:r>
      <w:r w:rsidR="008D297D">
        <w:rPr>
          <w:rFonts w:eastAsiaTheme="minorEastAsia"/>
          <w:lang w:eastAsia="zh-CN"/>
        </w:rPr>
        <w:t xml:space="preserve"> is to explore ways to improve the granularity of the </w:t>
      </w:r>
      <w:r w:rsidR="00234509">
        <w:rPr>
          <w:rFonts w:eastAsiaTheme="minorEastAsia"/>
          <w:lang w:eastAsia="zh-CN"/>
        </w:rPr>
        <w:t>per gNB EC.</w:t>
      </w:r>
    </w:p>
    <w:p w14:paraId="66F39B21" w14:textId="77777777" w:rsidR="00234509" w:rsidRDefault="00234509" w:rsidP="00A3120F">
      <w:pPr>
        <w:rPr>
          <w:rFonts w:eastAsiaTheme="minorEastAsia"/>
          <w:lang w:eastAsia="zh-CN"/>
        </w:rPr>
      </w:pPr>
    </w:p>
    <w:p w14:paraId="0067B8AA" w14:textId="77777777" w:rsidR="00C74207" w:rsidRDefault="00234509" w:rsidP="00A3120F">
      <w:pPr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In order to</w:t>
      </w:r>
      <w:proofErr w:type="gramEnd"/>
      <w:r>
        <w:rPr>
          <w:rFonts w:eastAsiaTheme="minorEastAsia"/>
          <w:lang w:eastAsia="zh-CN"/>
        </w:rPr>
        <w:t xml:space="preserve"> </w:t>
      </w:r>
      <w:r w:rsidR="00C74207">
        <w:rPr>
          <w:rFonts w:eastAsiaTheme="minorEastAsia"/>
          <w:lang w:eastAsia="zh-CN"/>
        </w:rPr>
        <w:t xml:space="preserve">guide the discussion and </w:t>
      </w:r>
      <w:r>
        <w:rPr>
          <w:rFonts w:eastAsiaTheme="minorEastAsia"/>
          <w:lang w:eastAsia="zh-CN"/>
        </w:rPr>
        <w:t xml:space="preserve">reach progress, a number of questions are </w:t>
      </w:r>
      <w:r w:rsidR="00C74207">
        <w:rPr>
          <w:rFonts w:eastAsiaTheme="minorEastAsia"/>
          <w:lang w:eastAsia="zh-CN"/>
        </w:rPr>
        <w:t>formulated below.</w:t>
      </w:r>
    </w:p>
    <w:p w14:paraId="508A6DB8" w14:textId="77777777" w:rsidR="00C74207" w:rsidRDefault="00C74207" w:rsidP="00A3120F">
      <w:pPr>
        <w:rPr>
          <w:rFonts w:eastAsiaTheme="minorEastAsia"/>
          <w:lang w:eastAsia="zh-CN"/>
        </w:rPr>
      </w:pPr>
    </w:p>
    <w:p w14:paraId="6C6FBB08" w14:textId="0750C671" w:rsidR="00234509" w:rsidRPr="009F1CFF" w:rsidRDefault="0081025C" w:rsidP="009F1CFF">
      <w:pPr>
        <w:pStyle w:val="ListParagraph"/>
        <w:numPr>
          <w:ilvl w:val="0"/>
          <w:numId w:val="17"/>
        </w:numPr>
        <w:ind w:firstLineChars="0"/>
        <w:rPr>
          <w:rFonts w:eastAsiaTheme="minorEastAsia"/>
          <w:b/>
          <w:bCs/>
          <w:lang w:eastAsia="zh-CN"/>
        </w:rPr>
      </w:pPr>
      <w:r w:rsidRPr="009F1CFF">
        <w:rPr>
          <w:rFonts w:eastAsiaTheme="minorEastAsia"/>
          <w:b/>
          <w:bCs/>
          <w:lang w:eastAsia="zh-CN"/>
        </w:rPr>
        <w:t xml:space="preserve">Does RAN3 agree that enhancing the granularity of the Energy Cost to </w:t>
      </w:r>
      <w:r w:rsidR="005F7224" w:rsidRPr="009F1CFF">
        <w:rPr>
          <w:rFonts w:eastAsiaTheme="minorEastAsia"/>
          <w:b/>
          <w:bCs/>
          <w:lang w:eastAsia="zh-CN"/>
        </w:rPr>
        <w:t xml:space="preserve">something finer than a whole gNB would benefit the </w:t>
      </w:r>
      <w:r w:rsidR="009F1CFF" w:rsidRPr="009F1CFF">
        <w:rPr>
          <w:rFonts w:eastAsiaTheme="minorEastAsia"/>
          <w:b/>
          <w:bCs/>
          <w:lang w:eastAsia="zh-CN"/>
        </w:rPr>
        <w:t xml:space="preserve">Rel18 </w:t>
      </w:r>
      <w:r w:rsidR="005F7224" w:rsidRPr="009F1CFF">
        <w:rPr>
          <w:rFonts w:eastAsiaTheme="minorEastAsia"/>
          <w:b/>
          <w:bCs/>
          <w:lang w:eastAsia="zh-CN"/>
        </w:rPr>
        <w:t>AI/ML based energy saving solution?</w:t>
      </w:r>
      <w:r w:rsidR="00234509" w:rsidRPr="009F1CFF">
        <w:rPr>
          <w:rFonts w:eastAsiaTheme="minorEastAsia"/>
          <w:b/>
          <w:bCs/>
          <w:lang w:eastAsia="zh-CN"/>
        </w:rPr>
        <w:t xml:space="preserve"> </w:t>
      </w:r>
    </w:p>
    <w:p w14:paraId="5D05AC47" w14:textId="77777777" w:rsidR="009F1CFF" w:rsidRDefault="009F1CFF" w:rsidP="009F1CFF">
      <w:pPr>
        <w:rPr>
          <w:rFonts w:eastAsiaTheme="minorEastAsia"/>
          <w:b/>
          <w:bCs/>
          <w:lang w:eastAsia="zh-CN"/>
        </w:rPr>
      </w:pPr>
    </w:p>
    <w:p w14:paraId="10D4D1C7" w14:textId="39BBE5B8" w:rsidR="009F1CFF" w:rsidRDefault="009F1CFF" w:rsidP="009F1CFF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 outcome:</w:t>
      </w:r>
    </w:p>
    <w:p w14:paraId="5DEC7179" w14:textId="6C544174" w:rsidR="009F1CFF" w:rsidRPr="00C64324" w:rsidRDefault="00EE0258" w:rsidP="009F1CFF">
      <w:pPr>
        <w:rPr>
          <w:rFonts w:eastAsiaTheme="minorEastAsia"/>
          <w:b/>
          <w:bCs/>
          <w:color w:val="70AD47" w:themeColor="accent6"/>
          <w:lang w:eastAsia="zh-CN"/>
        </w:rPr>
      </w:pPr>
      <w:r w:rsidRPr="00C64324">
        <w:rPr>
          <w:rFonts w:eastAsiaTheme="minorEastAsia"/>
          <w:b/>
          <w:bCs/>
          <w:color w:val="70AD47" w:themeColor="accent6"/>
          <w:lang w:eastAsia="zh-CN"/>
        </w:rPr>
        <w:t xml:space="preserve">RAN3 agrees that enhancements to the </w:t>
      </w:r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node level </w:t>
      </w:r>
      <w:r w:rsidRPr="00C64324">
        <w:rPr>
          <w:rFonts w:eastAsiaTheme="minorEastAsia"/>
          <w:b/>
          <w:bCs/>
          <w:color w:val="70AD47" w:themeColor="accent6"/>
          <w:lang w:eastAsia="zh-CN"/>
        </w:rPr>
        <w:t xml:space="preserve">EC </w:t>
      </w:r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 xml:space="preserve">granularity to a scope finer than a whole gNB </w:t>
      </w:r>
      <w:r w:rsidR="00D41A2F">
        <w:rPr>
          <w:rFonts w:eastAsiaTheme="minorEastAsia"/>
          <w:b/>
          <w:bCs/>
          <w:color w:val="70AD47" w:themeColor="accent6"/>
          <w:lang w:eastAsia="zh-CN"/>
        </w:rPr>
        <w:t>could be</w:t>
      </w:r>
      <w:r w:rsidR="00B3533A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beneficial</w:t>
      </w:r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, </w:t>
      </w:r>
      <w:proofErr w:type="gramStart"/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>assuming that</w:t>
      </w:r>
      <w:proofErr w:type="gramEnd"/>
      <w:r w:rsidR="00EA753E" w:rsidRPr="00C64324">
        <w:rPr>
          <w:rFonts w:eastAsiaTheme="minorEastAsia"/>
          <w:b/>
          <w:bCs/>
          <w:color w:val="70AD47" w:themeColor="accent6"/>
          <w:lang w:eastAsia="zh-CN"/>
        </w:rPr>
        <w:t xml:space="preserve"> such enhancements enable effective energy saving actions.</w:t>
      </w:r>
    </w:p>
    <w:p w14:paraId="6F8DB7AE" w14:textId="14831E6D" w:rsidR="009F1CFF" w:rsidRDefault="00675F67" w:rsidP="00396910">
      <w:pPr>
        <w:spacing w:after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br w:type="page"/>
      </w:r>
    </w:p>
    <w:p w14:paraId="2B5F5FFB" w14:textId="31DA93EE" w:rsidR="009A62A0" w:rsidRPr="00E6600E" w:rsidRDefault="003E4442" w:rsidP="009A62A0">
      <w:pPr>
        <w:pStyle w:val="ListParagraph"/>
        <w:numPr>
          <w:ilvl w:val="0"/>
          <w:numId w:val="17"/>
        </w:numPr>
        <w:ind w:firstLineChars="0"/>
      </w:pPr>
      <w:r w:rsidRPr="003E4442">
        <w:rPr>
          <w:rFonts w:eastAsiaTheme="minorEastAsia"/>
          <w:b/>
          <w:bCs/>
          <w:lang w:eastAsia="zh-CN"/>
        </w:rPr>
        <w:lastRenderedPageBreak/>
        <w:t>S</w:t>
      </w:r>
      <w:r>
        <w:rPr>
          <w:rFonts w:eastAsiaTheme="minorEastAsia"/>
          <w:b/>
          <w:bCs/>
          <w:lang w:eastAsia="zh-CN"/>
        </w:rPr>
        <w:t xml:space="preserve">hould </w:t>
      </w:r>
      <w:r w:rsidR="007B5114">
        <w:rPr>
          <w:rFonts w:eastAsiaTheme="minorEastAsia"/>
          <w:b/>
          <w:bCs/>
          <w:lang w:eastAsia="zh-CN"/>
        </w:rPr>
        <w:t xml:space="preserve">any new metric introduced </w:t>
      </w:r>
      <w:r w:rsidR="00E337ED">
        <w:rPr>
          <w:rFonts w:eastAsiaTheme="minorEastAsia"/>
          <w:b/>
          <w:bCs/>
          <w:lang w:eastAsia="zh-CN"/>
        </w:rPr>
        <w:t xml:space="preserve">over F1/Xn </w:t>
      </w:r>
      <w:r w:rsidR="007B5114">
        <w:rPr>
          <w:rFonts w:eastAsiaTheme="minorEastAsia"/>
          <w:b/>
          <w:bCs/>
          <w:lang w:eastAsia="zh-CN"/>
        </w:rPr>
        <w:t xml:space="preserve">to improve the EC granularity </w:t>
      </w:r>
      <w:r w:rsidR="00273CCE">
        <w:rPr>
          <w:rFonts w:eastAsiaTheme="minorEastAsia"/>
          <w:b/>
          <w:bCs/>
          <w:lang w:eastAsia="zh-CN"/>
        </w:rPr>
        <w:t>for</w:t>
      </w:r>
      <w:r w:rsidR="00026506">
        <w:rPr>
          <w:rFonts w:eastAsiaTheme="minorEastAsia"/>
          <w:b/>
          <w:bCs/>
          <w:lang w:eastAsia="zh-CN"/>
        </w:rPr>
        <w:t xml:space="preserve"> Rel19 </w:t>
      </w:r>
      <w:r w:rsidR="007B5114">
        <w:rPr>
          <w:rFonts w:eastAsiaTheme="minorEastAsia"/>
          <w:b/>
          <w:bCs/>
          <w:lang w:eastAsia="zh-CN"/>
        </w:rPr>
        <w:t xml:space="preserve">consist of measurements or </w:t>
      </w:r>
      <w:r w:rsidR="003D175A">
        <w:rPr>
          <w:rFonts w:eastAsiaTheme="minorEastAsia"/>
          <w:b/>
          <w:bCs/>
          <w:lang w:eastAsia="zh-CN"/>
        </w:rPr>
        <w:t>could</w:t>
      </w:r>
      <w:r w:rsidR="007B5114">
        <w:rPr>
          <w:rFonts w:eastAsiaTheme="minorEastAsia"/>
          <w:b/>
          <w:bCs/>
          <w:lang w:eastAsia="zh-CN"/>
        </w:rPr>
        <w:t xml:space="preserve"> it consist </w:t>
      </w:r>
      <w:r w:rsidR="003D175A">
        <w:rPr>
          <w:rFonts w:eastAsiaTheme="minorEastAsia"/>
          <w:b/>
          <w:bCs/>
          <w:lang w:eastAsia="zh-CN"/>
        </w:rPr>
        <w:t xml:space="preserve">also of </w:t>
      </w:r>
      <w:r w:rsidR="007B535D">
        <w:rPr>
          <w:rFonts w:eastAsiaTheme="minorEastAsia"/>
          <w:b/>
          <w:bCs/>
          <w:lang w:eastAsia="zh-CN"/>
        </w:rPr>
        <w:t>estimation</w:t>
      </w:r>
      <w:r w:rsidR="00026506">
        <w:rPr>
          <w:rFonts w:eastAsiaTheme="minorEastAsia"/>
          <w:b/>
          <w:bCs/>
          <w:lang w:eastAsia="zh-CN"/>
        </w:rPr>
        <w:t>s</w:t>
      </w:r>
      <w:r w:rsidR="003D175A">
        <w:rPr>
          <w:rFonts w:eastAsiaTheme="minorEastAsia"/>
          <w:b/>
          <w:bCs/>
          <w:lang w:eastAsia="zh-CN"/>
        </w:rPr>
        <w:t>?</w:t>
      </w:r>
    </w:p>
    <w:p w14:paraId="06BC8609" w14:textId="77777777" w:rsidR="00E6600E" w:rsidRDefault="00E6600E" w:rsidP="00E6600E"/>
    <w:p w14:paraId="54DDF142" w14:textId="5BBD08B0" w:rsidR="00E6600E" w:rsidRPr="00F9667A" w:rsidRDefault="00F9667A" w:rsidP="00E6600E">
      <w:pPr>
        <w:rPr>
          <w:b/>
          <w:bCs/>
        </w:rPr>
      </w:pPr>
      <w:r w:rsidRPr="00F9667A">
        <w:rPr>
          <w:b/>
          <w:bCs/>
        </w:rPr>
        <w:t>Discussion outcome:</w:t>
      </w:r>
    </w:p>
    <w:p w14:paraId="01AE956A" w14:textId="7DF25E04" w:rsidR="0030617F" w:rsidRDefault="00E337ED" w:rsidP="00E6600E">
      <w:r>
        <w:t xml:space="preserve">Nokia: there could be benefits to consider estimations of finer granularity over measurements that provide course granularity. </w:t>
      </w:r>
    </w:p>
    <w:p w14:paraId="70046635" w14:textId="37BD428E" w:rsidR="001A52D0" w:rsidRDefault="00C20EBB" w:rsidP="00E6600E">
      <w:r>
        <w:t xml:space="preserve">Huawei: </w:t>
      </w:r>
      <w:r w:rsidR="00EB152F">
        <w:t xml:space="preserve">Solutions should be based on </w:t>
      </w:r>
      <w:proofErr w:type="gramStart"/>
      <w:r w:rsidR="00EB152F">
        <w:t>measurements</w:t>
      </w:r>
      <w:proofErr w:type="gramEnd"/>
    </w:p>
    <w:p w14:paraId="41B98BE3" w14:textId="7496C431" w:rsidR="00890D2C" w:rsidRDefault="00890D2C" w:rsidP="00E6600E">
      <w:r>
        <w:t>BT: Do we need to go into the details of whether the finer granularity EC is measured or estimated? Wouldn´t this only be about providing sufficiently good accuracy?</w:t>
      </w:r>
    </w:p>
    <w:p w14:paraId="09CEB6EF" w14:textId="45336B0E" w:rsidR="00890D2C" w:rsidRDefault="00890D2C" w:rsidP="00E6600E">
      <w:r>
        <w:t xml:space="preserve">E///: how to we regulate how accuracy is </w:t>
      </w:r>
      <w:r w:rsidR="00A40EAB">
        <w:t>determined</w:t>
      </w:r>
      <w:r>
        <w:t>?</w:t>
      </w:r>
    </w:p>
    <w:p w14:paraId="7F814EF4" w14:textId="67C74C93" w:rsidR="00BC47DF" w:rsidRDefault="00A40EAB" w:rsidP="00E6600E">
      <w:r>
        <w:t>DT: training for an AI/ML model should be based on measurements.</w:t>
      </w:r>
    </w:p>
    <w:p w14:paraId="7C35A99B" w14:textId="1E55DF56" w:rsidR="00A40EAB" w:rsidRDefault="00A40EAB" w:rsidP="00E6600E">
      <w:r>
        <w:t>CATT: In Rel17 we decided that the EC is per node, not per cell. It is not feasible to measure a per cell level EC.</w:t>
      </w:r>
    </w:p>
    <w:p w14:paraId="2AA50A39" w14:textId="780A4EA8" w:rsidR="001265FE" w:rsidRDefault="005D10A0" w:rsidP="00E6600E">
      <w:r>
        <w:t>Lenovo: how can we measure today the amount of energy saved with cell switch off?</w:t>
      </w:r>
    </w:p>
    <w:p w14:paraId="55C89CF6" w14:textId="1DE35CD8" w:rsidR="005D10A0" w:rsidRDefault="005D10A0" w:rsidP="00E6600E">
      <w:r>
        <w:t>DT: We have per node measurements, revealing the delta in energy consumption</w:t>
      </w:r>
    </w:p>
    <w:p w14:paraId="56FB712A" w14:textId="7CE0B40C" w:rsidR="005D10A0" w:rsidRDefault="005D10A0" w:rsidP="00E6600E">
      <w:r>
        <w:t xml:space="preserve">TIM: </w:t>
      </w:r>
      <w:r w:rsidR="008D7BE1">
        <w:t xml:space="preserve">The main point is whether inter vendor estimations are trustable. </w:t>
      </w:r>
    </w:p>
    <w:p w14:paraId="1BF9AC8B" w14:textId="79F8732F" w:rsidR="00821627" w:rsidRDefault="00821627" w:rsidP="00E6600E">
      <w:r>
        <w:t xml:space="preserve">Nokia: a good estimation on cell level is better than an irrelevant measurement such as a per node </w:t>
      </w:r>
      <w:proofErr w:type="gramStart"/>
      <w:r>
        <w:t>EC</w:t>
      </w:r>
      <w:proofErr w:type="gramEnd"/>
    </w:p>
    <w:p w14:paraId="6661A5C1" w14:textId="321D857C" w:rsidR="00821627" w:rsidRDefault="00821627" w:rsidP="00E6600E">
      <w:r>
        <w:t xml:space="preserve">Huawei: How can we derive that the estimation is good? </w:t>
      </w:r>
    </w:p>
    <w:p w14:paraId="42204BF8" w14:textId="77777777" w:rsidR="00AA1412" w:rsidRDefault="00AA1412" w:rsidP="00E6600E"/>
    <w:p w14:paraId="61E11161" w14:textId="3E537E37" w:rsidR="00A40EAB" w:rsidRPr="009A59F5" w:rsidRDefault="00A40EAB" w:rsidP="00E6600E">
      <w:pPr>
        <w:rPr>
          <w:b/>
          <w:bCs/>
          <w:color w:val="70AD47" w:themeColor="accent6"/>
        </w:rPr>
      </w:pPr>
      <w:r w:rsidRPr="009A59F5">
        <w:rPr>
          <w:b/>
          <w:bCs/>
          <w:color w:val="70AD47" w:themeColor="accent6"/>
        </w:rPr>
        <w:t>A finer granularity EC should be based on measurements</w:t>
      </w:r>
      <w:r w:rsidR="004E21E2" w:rsidRPr="009A59F5">
        <w:rPr>
          <w:b/>
          <w:bCs/>
          <w:color w:val="70AD47" w:themeColor="accent6"/>
        </w:rPr>
        <w:t xml:space="preserve">. </w:t>
      </w:r>
      <w:r w:rsidR="005D6FB8" w:rsidRPr="009A59F5">
        <w:rPr>
          <w:b/>
          <w:bCs/>
          <w:color w:val="70AD47" w:themeColor="accent6"/>
        </w:rPr>
        <w:t xml:space="preserve">Whether an estimation can </w:t>
      </w:r>
      <w:proofErr w:type="gramStart"/>
      <w:r w:rsidR="005D6FB8" w:rsidRPr="009A59F5">
        <w:rPr>
          <w:b/>
          <w:bCs/>
          <w:color w:val="70AD47" w:themeColor="accent6"/>
        </w:rPr>
        <w:t xml:space="preserve">be considered </w:t>
      </w:r>
      <w:r w:rsidR="009A59F5" w:rsidRPr="009A59F5">
        <w:rPr>
          <w:b/>
          <w:bCs/>
          <w:color w:val="70AD47" w:themeColor="accent6"/>
        </w:rPr>
        <w:t>to be</w:t>
      </w:r>
      <w:proofErr w:type="gramEnd"/>
      <w:r w:rsidR="005B1749" w:rsidRPr="009A59F5">
        <w:rPr>
          <w:b/>
          <w:bCs/>
          <w:color w:val="70AD47" w:themeColor="accent6"/>
        </w:rPr>
        <w:t xml:space="preserve"> </w:t>
      </w:r>
      <w:r w:rsidR="005D6FB8" w:rsidRPr="009A59F5">
        <w:rPr>
          <w:b/>
          <w:bCs/>
          <w:color w:val="70AD47" w:themeColor="accent6"/>
        </w:rPr>
        <w:t>a measurement is FFS.</w:t>
      </w:r>
    </w:p>
    <w:p w14:paraId="61E0E3F2" w14:textId="3E0B46B3" w:rsidR="001265FE" w:rsidRPr="00396910" w:rsidRDefault="00396910" w:rsidP="00396910">
      <w:pPr>
        <w:spacing w:after="0"/>
      </w:pPr>
      <w:r>
        <w:br w:type="page"/>
      </w:r>
    </w:p>
    <w:p w14:paraId="14310E70" w14:textId="4D753B0F" w:rsidR="0030617F" w:rsidRPr="00675F67" w:rsidRDefault="009B3E81" w:rsidP="001265FE">
      <w:pPr>
        <w:pStyle w:val="ListParagraph"/>
        <w:numPr>
          <w:ilvl w:val="0"/>
          <w:numId w:val="17"/>
        </w:numPr>
        <w:ind w:firstLineChars="0"/>
        <w:rPr>
          <w:b/>
          <w:bCs/>
        </w:rPr>
      </w:pPr>
      <w:r w:rsidRPr="00675F67">
        <w:rPr>
          <w:b/>
          <w:bCs/>
        </w:rPr>
        <w:lastRenderedPageBreak/>
        <w:t>At RAN3-125 the following options were proposed to improve the EC granularity:</w:t>
      </w:r>
    </w:p>
    <w:p w14:paraId="412B047B" w14:textId="4A1E69AE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 xml:space="preserve">Measured </w:t>
      </w:r>
      <w:r w:rsidR="00186B98" w:rsidRPr="00675F67">
        <w:rPr>
          <w:rFonts w:cs="Calibri"/>
          <w:b/>
          <w:bCs/>
          <w:sz w:val="18"/>
        </w:rPr>
        <w:t xml:space="preserve">EC </w:t>
      </w:r>
      <w:r w:rsidRPr="00675F67">
        <w:rPr>
          <w:rFonts w:cs="Calibri"/>
          <w:b/>
          <w:bCs/>
          <w:sz w:val="18"/>
        </w:rPr>
        <w:t>p</w:t>
      </w:r>
      <w:r w:rsidR="00186B98" w:rsidRPr="00675F67">
        <w:rPr>
          <w:rFonts w:cs="Calibri"/>
          <w:b/>
          <w:bCs/>
          <w:sz w:val="18"/>
        </w:rPr>
        <w:t xml:space="preserve">er group </w:t>
      </w:r>
      <w:r w:rsidRPr="00675F67">
        <w:rPr>
          <w:rFonts w:cs="Calibri"/>
          <w:b/>
          <w:bCs/>
          <w:sz w:val="18"/>
        </w:rPr>
        <w:t xml:space="preserve">of </w:t>
      </w:r>
      <w:proofErr w:type="gramStart"/>
      <w:r w:rsidR="00186B98" w:rsidRPr="00675F67">
        <w:rPr>
          <w:rFonts w:cs="Calibri"/>
          <w:b/>
          <w:bCs/>
          <w:sz w:val="18"/>
        </w:rPr>
        <w:t>Cells</w:t>
      </w:r>
      <w:proofErr w:type="gramEnd"/>
    </w:p>
    <w:p w14:paraId="2A57C7D7" w14:textId="690946CD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>EC p</w:t>
      </w:r>
      <w:r w:rsidR="00186B98" w:rsidRPr="00675F67">
        <w:rPr>
          <w:rFonts w:cs="Calibri"/>
          <w:b/>
          <w:bCs/>
          <w:sz w:val="18"/>
        </w:rPr>
        <w:t>er Cell</w:t>
      </w:r>
    </w:p>
    <w:p w14:paraId="049A3ED4" w14:textId="3A07FDEA" w:rsidR="00186B98" w:rsidRPr="00675F67" w:rsidRDefault="00CC1E74" w:rsidP="00186B98">
      <w:pPr>
        <w:widowControl w:val="0"/>
        <w:numPr>
          <w:ilvl w:val="1"/>
          <w:numId w:val="17"/>
        </w:numPr>
        <w:spacing w:after="0"/>
        <w:jc w:val="both"/>
        <w:rPr>
          <w:rFonts w:cs="Calibri"/>
          <w:b/>
          <w:bCs/>
          <w:sz w:val="18"/>
        </w:rPr>
      </w:pPr>
      <w:r w:rsidRPr="00675F67">
        <w:rPr>
          <w:rFonts w:cs="Calibri"/>
          <w:b/>
          <w:bCs/>
          <w:sz w:val="18"/>
        </w:rPr>
        <w:t>EC p</w:t>
      </w:r>
      <w:r w:rsidR="00186B98" w:rsidRPr="00675F67">
        <w:rPr>
          <w:rFonts w:cs="Calibri"/>
          <w:b/>
          <w:bCs/>
          <w:sz w:val="18"/>
        </w:rPr>
        <w:t>er</w:t>
      </w:r>
      <w:r w:rsidR="005F2D12" w:rsidRPr="00675F67">
        <w:rPr>
          <w:rFonts w:cs="Calibri"/>
          <w:b/>
          <w:bCs/>
          <w:sz w:val="18"/>
        </w:rPr>
        <w:t xml:space="preserve"> one or more</w:t>
      </w:r>
      <w:r w:rsidR="00186B98" w:rsidRPr="00675F67">
        <w:rPr>
          <w:rFonts w:cs="Calibri"/>
          <w:b/>
          <w:bCs/>
          <w:sz w:val="18"/>
        </w:rPr>
        <w:t xml:space="preserve"> HO event</w:t>
      </w:r>
    </w:p>
    <w:p w14:paraId="129BF143" w14:textId="77777777" w:rsidR="009B3E81" w:rsidRPr="00675F67" w:rsidRDefault="009B3E81" w:rsidP="009B3E81">
      <w:pPr>
        <w:pStyle w:val="ListParagraph"/>
        <w:ind w:left="720" w:firstLineChars="0" w:firstLine="0"/>
        <w:rPr>
          <w:b/>
          <w:bCs/>
        </w:rPr>
      </w:pPr>
    </w:p>
    <w:p w14:paraId="506E885E" w14:textId="427E7F2C" w:rsidR="005F2D12" w:rsidRPr="00675F67" w:rsidRDefault="00675F67" w:rsidP="009B3E81">
      <w:pPr>
        <w:pStyle w:val="ListParagraph"/>
        <w:ind w:left="720" w:firstLineChars="0" w:firstLine="0"/>
        <w:rPr>
          <w:b/>
          <w:bCs/>
        </w:rPr>
      </w:pPr>
      <w:r w:rsidRPr="00675F67">
        <w:rPr>
          <w:b/>
          <w:bCs/>
        </w:rPr>
        <w:t>Which of the option above reflects the conclusion of the discussion above and could be proposed for further normative work in Rel19?</w:t>
      </w:r>
    </w:p>
    <w:p w14:paraId="2C443F4C" w14:textId="31690800" w:rsidR="001D35CA" w:rsidRDefault="001D35CA" w:rsidP="007E6775">
      <w:pPr>
        <w:rPr>
          <w:rFonts w:eastAsiaTheme="minorEastAsia"/>
          <w:lang w:eastAsia="zh-CN"/>
        </w:rPr>
      </w:pPr>
    </w:p>
    <w:p w14:paraId="21373747" w14:textId="3D53A66C" w:rsidR="0030617F" w:rsidRPr="00675F67" w:rsidRDefault="00675F67" w:rsidP="007E6775">
      <w:pPr>
        <w:rPr>
          <w:rFonts w:eastAsiaTheme="minorEastAsia"/>
          <w:b/>
          <w:bCs/>
          <w:lang w:eastAsia="zh-CN"/>
        </w:rPr>
      </w:pPr>
      <w:r w:rsidRPr="00675F67">
        <w:rPr>
          <w:rFonts w:eastAsiaTheme="minorEastAsia"/>
          <w:b/>
          <w:bCs/>
          <w:lang w:eastAsia="zh-CN"/>
        </w:rPr>
        <w:t>Discussion outcome:</w:t>
      </w:r>
    </w:p>
    <w:sectPr w:rsidR="0030617F" w:rsidRPr="00675F6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C48F" w14:textId="77777777" w:rsidR="00FE00CB" w:rsidRDefault="00FE00CB">
      <w:pPr>
        <w:spacing w:after="0"/>
      </w:pPr>
      <w:r>
        <w:separator/>
      </w:r>
    </w:p>
  </w:endnote>
  <w:endnote w:type="continuationSeparator" w:id="0">
    <w:p w14:paraId="3A51792B" w14:textId="77777777" w:rsidR="00FE00CB" w:rsidRDefault="00FE0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524" w14:textId="77777777" w:rsidR="00FE00CB" w:rsidRDefault="00FE00CB">
      <w:pPr>
        <w:spacing w:after="0"/>
      </w:pPr>
      <w:r>
        <w:separator/>
      </w:r>
    </w:p>
  </w:footnote>
  <w:footnote w:type="continuationSeparator" w:id="0">
    <w:p w14:paraId="68381F2C" w14:textId="77777777" w:rsidR="00FE00CB" w:rsidRDefault="00FE0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78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12"/>
  </w:num>
  <w:num w:numId="2" w16cid:durableId="840046466">
    <w:abstractNumId w:val="8"/>
  </w:num>
  <w:num w:numId="3" w16cid:durableId="1777556788">
    <w:abstractNumId w:val="16"/>
  </w:num>
  <w:num w:numId="4" w16cid:durableId="1717387963">
    <w:abstractNumId w:val="2"/>
  </w:num>
  <w:num w:numId="5" w16cid:durableId="1212614149">
    <w:abstractNumId w:val="11"/>
  </w:num>
  <w:num w:numId="6" w16cid:durableId="1391340030">
    <w:abstractNumId w:val="5"/>
  </w:num>
  <w:num w:numId="7" w16cid:durableId="1361666091">
    <w:abstractNumId w:val="13"/>
  </w:num>
  <w:num w:numId="8" w16cid:durableId="454183537">
    <w:abstractNumId w:val="7"/>
  </w:num>
  <w:num w:numId="9" w16cid:durableId="50420715">
    <w:abstractNumId w:val="4"/>
  </w:num>
  <w:num w:numId="10" w16cid:durableId="1709641529">
    <w:abstractNumId w:val="0"/>
  </w:num>
  <w:num w:numId="11" w16cid:durableId="466823972">
    <w:abstractNumId w:val="15"/>
  </w:num>
  <w:num w:numId="12" w16cid:durableId="1031221349">
    <w:abstractNumId w:val="14"/>
  </w:num>
  <w:num w:numId="13" w16cid:durableId="2001470060">
    <w:abstractNumId w:val="3"/>
  </w:num>
  <w:num w:numId="14" w16cid:durableId="1890607916">
    <w:abstractNumId w:val="6"/>
  </w:num>
  <w:num w:numId="15" w16cid:durableId="375936735">
    <w:abstractNumId w:val="9"/>
  </w:num>
  <w:num w:numId="16" w16cid:durableId="2059935589">
    <w:abstractNumId w:val="1"/>
  </w:num>
  <w:num w:numId="17" w16cid:durableId="15204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3D83"/>
    <w:rsid w:val="0003608B"/>
    <w:rsid w:val="000472E8"/>
    <w:rsid w:val="00051FFB"/>
    <w:rsid w:val="0006053E"/>
    <w:rsid w:val="00061D0F"/>
    <w:rsid w:val="000620F4"/>
    <w:rsid w:val="000645D2"/>
    <w:rsid w:val="00067DCD"/>
    <w:rsid w:val="00074802"/>
    <w:rsid w:val="00080B6A"/>
    <w:rsid w:val="0008671E"/>
    <w:rsid w:val="00094F0A"/>
    <w:rsid w:val="000A3075"/>
    <w:rsid w:val="000A6394"/>
    <w:rsid w:val="000B104E"/>
    <w:rsid w:val="000B357C"/>
    <w:rsid w:val="000B4690"/>
    <w:rsid w:val="000C038A"/>
    <w:rsid w:val="000C5C76"/>
    <w:rsid w:val="000C6598"/>
    <w:rsid w:val="000D0031"/>
    <w:rsid w:val="000D17FC"/>
    <w:rsid w:val="000D6382"/>
    <w:rsid w:val="000E0F9C"/>
    <w:rsid w:val="000F23FA"/>
    <w:rsid w:val="000F5B6E"/>
    <w:rsid w:val="000F7D91"/>
    <w:rsid w:val="00106A8B"/>
    <w:rsid w:val="00112C4C"/>
    <w:rsid w:val="00120535"/>
    <w:rsid w:val="0012295D"/>
    <w:rsid w:val="00124F95"/>
    <w:rsid w:val="001265FE"/>
    <w:rsid w:val="00132762"/>
    <w:rsid w:val="001438EF"/>
    <w:rsid w:val="00144C39"/>
    <w:rsid w:val="00145D43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2CB8"/>
    <w:rsid w:val="001D35CA"/>
    <w:rsid w:val="001E41F3"/>
    <w:rsid w:val="001E48D4"/>
    <w:rsid w:val="001F18E4"/>
    <w:rsid w:val="00210AD4"/>
    <w:rsid w:val="002218D6"/>
    <w:rsid w:val="00221B55"/>
    <w:rsid w:val="00234509"/>
    <w:rsid w:val="002361FB"/>
    <w:rsid w:val="0024455A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F34"/>
    <w:rsid w:val="002860C4"/>
    <w:rsid w:val="002A37C8"/>
    <w:rsid w:val="002A47EF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6B80"/>
    <w:rsid w:val="002E595A"/>
    <w:rsid w:val="002F5882"/>
    <w:rsid w:val="00305409"/>
    <w:rsid w:val="0030617F"/>
    <w:rsid w:val="003179ED"/>
    <w:rsid w:val="0032398B"/>
    <w:rsid w:val="00327707"/>
    <w:rsid w:val="00332A03"/>
    <w:rsid w:val="0035319E"/>
    <w:rsid w:val="00353346"/>
    <w:rsid w:val="00365BAB"/>
    <w:rsid w:val="0037340C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12C0"/>
    <w:rsid w:val="003C3A47"/>
    <w:rsid w:val="003C5769"/>
    <w:rsid w:val="003D042D"/>
    <w:rsid w:val="003D15E8"/>
    <w:rsid w:val="003D175A"/>
    <w:rsid w:val="003D3E3C"/>
    <w:rsid w:val="003E1A36"/>
    <w:rsid w:val="003E4442"/>
    <w:rsid w:val="003E4522"/>
    <w:rsid w:val="003F04D1"/>
    <w:rsid w:val="003F05AC"/>
    <w:rsid w:val="003F54CE"/>
    <w:rsid w:val="00401818"/>
    <w:rsid w:val="00402C91"/>
    <w:rsid w:val="00404240"/>
    <w:rsid w:val="0040623E"/>
    <w:rsid w:val="004165D0"/>
    <w:rsid w:val="0042169E"/>
    <w:rsid w:val="004242F1"/>
    <w:rsid w:val="004274CB"/>
    <w:rsid w:val="0043148B"/>
    <w:rsid w:val="0043368E"/>
    <w:rsid w:val="00441574"/>
    <w:rsid w:val="00447131"/>
    <w:rsid w:val="00451B4A"/>
    <w:rsid w:val="00466E43"/>
    <w:rsid w:val="00467657"/>
    <w:rsid w:val="00470061"/>
    <w:rsid w:val="004714CD"/>
    <w:rsid w:val="00476313"/>
    <w:rsid w:val="00477480"/>
    <w:rsid w:val="00477891"/>
    <w:rsid w:val="00480323"/>
    <w:rsid w:val="004839DB"/>
    <w:rsid w:val="004865D4"/>
    <w:rsid w:val="00491FE2"/>
    <w:rsid w:val="004A1950"/>
    <w:rsid w:val="004A20E3"/>
    <w:rsid w:val="004A786D"/>
    <w:rsid w:val="004B3B13"/>
    <w:rsid w:val="004B6E74"/>
    <w:rsid w:val="004B75B7"/>
    <w:rsid w:val="004E21E2"/>
    <w:rsid w:val="004F242B"/>
    <w:rsid w:val="004F6723"/>
    <w:rsid w:val="00500BD5"/>
    <w:rsid w:val="00501900"/>
    <w:rsid w:val="00501AF8"/>
    <w:rsid w:val="005021A3"/>
    <w:rsid w:val="00504C2B"/>
    <w:rsid w:val="005057C6"/>
    <w:rsid w:val="005124D6"/>
    <w:rsid w:val="0051580D"/>
    <w:rsid w:val="00515A39"/>
    <w:rsid w:val="00520062"/>
    <w:rsid w:val="005347D0"/>
    <w:rsid w:val="00540E46"/>
    <w:rsid w:val="0055216D"/>
    <w:rsid w:val="00555AFF"/>
    <w:rsid w:val="00557422"/>
    <w:rsid w:val="00560D95"/>
    <w:rsid w:val="00564BDC"/>
    <w:rsid w:val="00567451"/>
    <w:rsid w:val="00567DA2"/>
    <w:rsid w:val="005747B2"/>
    <w:rsid w:val="00580944"/>
    <w:rsid w:val="00592D74"/>
    <w:rsid w:val="00592FB9"/>
    <w:rsid w:val="005A2C36"/>
    <w:rsid w:val="005B0EA3"/>
    <w:rsid w:val="005B1749"/>
    <w:rsid w:val="005C102E"/>
    <w:rsid w:val="005C4D70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21188"/>
    <w:rsid w:val="006229F3"/>
    <w:rsid w:val="00624EEB"/>
    <w:rsid w:val="00625052"/>
    <w:rsid w:val="006257ED"/>
    <w:rsid w:val="0062763C"/>
    <w:rsid w:val="006310E9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48B8"/>
    <w:rsid w:val="00685648"/>
    <w:rsid w:val="006900F4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2357"/>
    <w:rsid w:val="006C6D9E"/>
    <w:rsid w:val="006C7F26"/>
    <w:rsid w:val="006D3756"/>
    <w:rsid w:val="006D56BC"/>
    <w:rsid w:val="006E21FB"/>
    <w:rsid w:val="006E74F4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5CD6"/>
    <w:rsid w:val="007767A3"/>
    <w:rsid w:val="00781826"/>
    <w:rsid w:val="00784E3B"/>
    <w:rsid w:val="00792342"/>
    <w:rsid w:val="00795237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5C93"/>
    <w:rsid w:val="007D5D72"/>
    <w:rsid w:val="007D6A07"/>
    <w:rsid w:val="007D7D7E"/>
    <w:rsid w:val="007E4113"/>
    <w:rsid w:val="007E5FC8"/>
    <w:rsid w:val="007E6775"/>
    <w:rsid w:val="00805D95"/>
    <w:rsid w:val="0081025C"/>
    <w:rsid w:val="00810EF6"/>
    <w:rsid w:val="00821627"/>
    <w:rsid w:val="008227DB"/>
    <w:rsid w:val="008279FA"/>
    <w:rsid w:val="00830B2A"/>
    <w:rsid w:val="00833518"/>
    <w:rsid w:val="008376EF"/>
    <w:rsid w:val="00845D17"/>
    <w:rsid w:val="00852B7B"/>
    <w:rsid w:val="008579A4"/>
    <w:rsid w:val="008579E4"/>
    <w:rsid w:val="008626E7"/>
    <w:rsid w:val="00870EE7"/>
    <w:rsid w:val="00882E2E"/>
    <w:rsid w:val="008851A5"/>
    <w:rsid w:val="00886C97"/>
    <w:rsid w:val="00890D2C"/>
    <w:rsid w:val="008930FD"/>
    <w:rsid w:val="008A59C5"/>
    <w:rsid w:val="008B16A2"/>
    <w:rsid w:val="008B1F20"/>
    <w:rsid w:val="008B36B7"/>
    <w:rsid w:val="008B4F4D"/>
    <w:rsid w:val="008C0223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6D9"/>
    <w:rsid w:val="009261E4"/>
    <w:rsid w:val="00936638"/>
    <w:rsid w:val="00943DE2"/>
    <w:rsid w:val="009506AD"/>
    <w:rsid w:val="00955FBC"/>
    <w:rsid w:val="009644FF"/>
    <w:rsid w:val="00972525"/>
    <w:rsid w:val="009777D9"/>
    <w:rsid w:val="009824D9"/>
    <w:rsid w:val="0098665F"/>
    <w:rsid w:val="009908E5"/>
    <w:rsid w:val="00991B88"/>
    <w:rsid w:val="00992842"/>
    <w:rsid w:val="00995252"/>
    <w:rsid w:val="00996397"/>
    <w:rsid w:val="009A1081"/>
    <w:rsid w:val="009A2608"/>
    <w:rsid w:val="009A41A4"/>
    <w:rsid w:val="009A579D"/>
    <w:rsid w:val="009A59F5"/>
    <w:rsid w:val="009A62A0"/>
    <w:rsid w:val="009A6C91"/>
    <w:rsid w:val="009B3E81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20AB3"/>
    <w:rsid w:val="00A21256"/>
    <w:rsid w:val="00A246B6"/>
    <w:rsid w:val="00A3120F"/>
    <w:rsid w:val="00A3732B"/>
    <w:rsid w:val="00A40EAB"/>
    <w:rsid w:val="00A43718"/>
    <w:rsid w:val="00A454A0"/>
    <w:rsid w:val="00A47E70"/>
    <w:rsid w:val="00A52BF0"/>
    <w:rsid w:val="00A53AEF"/>
    <w:rsid w:val="00A57A82"/>
    <w:rsid w:val="00A7671C"/>
    <w:rsid w:val="00A86225"/>
    <w:rsid w:val="00A905FA"/>
    <w:rsid w:val="00AA1412"/>
    <w:rsid w:val="00AA2A94"/>
    <w:rsid w:val="00AB00C3"/>
    <w:rsid w:val="00AB1244"/>
    <w:rsid w:val="00AB367E"/>
    <w:rsid w:val="00AC0BE8"/>
    <w:rsid w:val="00AC2BDD"/>
    <w:rsid w:val="00AC3DA3"/>
    <w:rsid w:val="00AD1CD8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6D4B"/>
    <w:rsid w:val="00B67B97"/>
    <w:rsid w:val="00B67F1F"/>
    <w:rsid w:val="00B70BDD"/>
    <w:rsid w:val="00B72937"/>
    <w:rsid w:val="00B73D55"/>
    <w:rsid w:val="00B76C75"/>
    <w:rsid w:val="00B81374"/>
    <w:rsid w:val="00B87EA5"/>
    <w:rsid w:val="00B91A08"/>
    <w:rsid w:val="00B93161"/>
    <w:rsid w:val="00B95A27"/>
    <w:rsid w:val="00B968C8"/>
    <w:rsid w:val="00BA0A00"/>
    <w:rsid w:val="00BA3EC5"/>
    <w:rsid w:val="00BA626C"/>
    <w:rsid w:val="00BB3D76"/>
    <w:rsid w:val="00BB589A"/>
    <w:rsid w:val="00BB5DFC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7B15"/>
    <w:rsid w:val="00C01C40"/>
    <w:rsid w:val="00C04C95"/>
    <w:rsid w:val="00C12DBC"/>
    <w:rsid w:val="00C20EBB"/>
    <w:rsid w:val="00C26FBD"/>
    <w:rsid w:val="00C31B69"/>
    <w:rsid w:val="00C5345D"/>
    <w:rsid w:val="00C5481B"/>
    <w:rsid w:val="00C573F0"/>
    <w:rsid w:val="00C60071"/>
    <w:rsid w:val="00C6327C"/>
    <w:rsid w:val="00C64324"/>
    <w:rsid w:val="00C74207"/>
    <w:rsid w:val="00C74ED2"/>
    <w:rsid w:val="00C765DA"/>
    <w:rsid w:val="00C84444"/>
    <w:rsid w:val="00C91F63"/>
    <w:rsid w:val="00C95985"/>
    <w:rsid w:val="00C95B80"/>
    <w:rsid w:val="00CA6304"/>
    <w:rsid w:val="00CB512D"/>
    <w:rsid w:val="00CC1E74"/>
    <w:rsid w:val="00CC5026"/>
    <w:rsid w:val="00CC644F"/>
    <w:rsid w:val="00CC6D57"/>
    <w:rsid w:val="00CD196B"/>
    <w:rsid w:val="00CD6D12"/>
    <w:rsid w:val="00CD7304"/>
    <w:rsid w:val="00CD7A74"/>
    <w:rsid w:val="00CE5320"/>
    <w:rsid w:val="00CE5C0E"/>
    <w:rsid w:val="00CF5299"/>
    <w:rsid w:val="00CF57BE"/>
    <w:rsid w:val="00D03F9A"/>
    <w:rsid w:val="00D04D86"/>
    <w:rsid w:val="00D05788"/>
    <w:rsid w:val="00D104E0"/>
    <w:rsid w:val="00D157AF"/>
    <w:rsid w:val="00D202FA"/>
    <w:rsid w:val="00D22820"/>
    <w:rsid w:val="00D34031"/>
    <w:rsid w:val="00D35F6F"/>
    <w:rsid w:val="00D41A2F"/>
    <w:rsid w:val="00D43A77"/>
    <w:rsid w:val="00D6010E"/>
    <w:rsid w:val="00D60669"/>
    <w:rsid w:val="00D608C3"/>
    <w:rsid w:val="00D63018"/>
    <w:rsid w:val="00D643EE"/>
    <w:rsid w:val="00D645F3"/>
    <w:rsid w:val="00D6616A"/>
    <w:rsid w:val="00D86553"/>
    <w:rsid w:val="00D94B12"/>
    <w:rsid w:val="00D95B9C"/>
    <w:rsid w:val="00D96016"/>
    <w:rsid w:val="00D97D9E"/>
    <w:rsid w:val="00DA3C66"/>
    <w:rsid w:val="00DB3810"/>
    <w:rsid w:val="00DB66FE"/>
    <w:rsid w:val="00DC3BEF"/>
    <w:rsid w:val="00DD1634"/>
    <w:rsid w:val="00DD2DC7"/>
    <w:rsid w:val="00DD5724"/>
    <w:rsid w:val="00DD716A"/>
    <w:rsid w:val="00DE0F98"/>
    <w:rsid w:val="00DE34CF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6749"/>
    <w:rsid w:val="00E64117"/>
    <w:rsid w:val="00E6574E"/>
    <w:rsid w:val="00E6600E"/>
    <w:rsid w:val="00E6650D"/>
    <w:rsid w:val="00E74039"/>
    <w:rsid w:val="00E81C19"/>
    <w:rsid w:val="00E8536C"/>
    <w:rsid w:val="00E85D30"/>
    <w:rsid w:val="00E87AD4"/>
    <w:rsid w:val="00E94DFA"/>
    <w:rsid w:val="00E9743C"/>
    <w:rsid w:val="00EA32CF"/>
    <w:rsid w:val="00EA753E"/>
    <w:rsid w:val="00EB152F"/>
    <w:rsid w:val="00EB2397"/>
    <w:rsid w:val="00EB3F46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798A"/>
    <w:rsid w:val="00F2517E"/>
    <w:rsid w:val="00F25D98"/>
    <w:rsid w:val="00F26056"/>
    <w:rsid w:val="00F300FB"/>
    <w:rsid w:val="00F3190B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82E6B"/>
    <w:rsid w:val="00F9031B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">
    <w:name w:val="列表段落1"/>
    <w:basedOn w:val="Normal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AC2BDD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Normal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Normal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SimSun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SimSun" w:hAnsi="Geneva" w:cs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csson-my.sharepoint.com/personal/angelo_centonza_ericsson_com/Documents/Documents/3GPP%20Related/3GPP_ETSI/RAN3/RAN3-125/MyDiscussions/CB%20%23%20AIRAN3_EC/Inbox/R3-24469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24</TotalTime>
  <Pages>4</Pages>
  <Words>566</Words>
  <Characters>3039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 User</cp:lastModifiedBy>
  <cp:revision>3</cp:revision>
  <cp:lastPrinted>2411-12-31T14:59:00Z</cp:lastPrinted>
  <dcterms:created xsi:type="dcterms:W3CDTF">2024-08-22T07:47:00Z</dcterms:created>
  <dcterms:modified xsi:type="dcterms:W3CDTF">2024-08-22T08:46:00Z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