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1E9D9FE7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8E0E3C" w:rsidRPr="008E0E3C">
        <w:rPr>
          <w:b/>
          <w:i/>
          <w:noProof/>
          <w:sz w:val="28"/>
        </w:rPr>
        <w:t>R3-240408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D3F775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62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60D5D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492E7" w:rsidR="001E41F3" w:rsidRPr="006544CF" w:rsidRDefault="001E41F3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AC0E8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2862FF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7AA09" w:rsidR="00F25D98" w:rsidRDefault="00C130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7F3AB" w:rsidR="00B8393E" w:rsidRDefault="001C1A14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1C1A14">
              <w:rPr>
                <w:noProof/>
              </w:rPr>
              <w:t xml:space="preserve">Correction of network timing synchronization </w:t>
            </w:r>
            <w:r w:rsidR="00983104">
              <w:rPr>
                <w:noProof/>
              </w:rPr>
              <w:t xml:space="preserve">status </w:t>
            </w:r>
            <w:r w:rsidRPr="001C1A14">
              <w:rPr>
                <w:noProof/>
              </w:rPr>
              <w:t>monitoring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CF7D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94C2B" w:rsidR="00B8393E" w:rsidRDefault="004932D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8A28C4"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686DE" w:rsidR="00B8393E" w:rsidRDefault="00B8393E" w:rsidP="00D728A5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651986">
              <w:t>2</w:t>
            </w:r>
            <w:r>
              <w:t>-</w:t>
            </w:r>
            <w:r w:rsidR="008A4DAB">
              <w:t>1</w:t>
            </w:r>
            <w:r w:rsidR="00D728A5">
              <w:t>9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0BE82" w14:textId="77777777" w:rsidR="00892B7A" w:rsidRDefault="00892B7A" w:rsidP="005E79C6">
            <w:pPr>
              <w:pStyle w:val="CRCoverPage"/>
              <w:spacing w:after="0"/>
            </w:pPr>
          </w:p>
          <w:p w14:paraId="647AD4BD" w14:textId="012CAF4F" w:rsidR="002C09A1" w:rsidRDefault="00C01A58" w:rsidP="005E79C6">
            <w:pPr>
              <w:pStyle w:val="CRCoverPage"/>
              <w:spacing w:after="0"/>
            </w:pPr>
            <w:r>
              <w:t xml:space="preserve">For TSS </w:t>
            </w:r>
            <w:r w:rsidR="00AC514D">
              <w:t xml:space="preserve">report </w:t>
            </w:r>
            <w:r>
              <w:t>to the AMF</w:t>
            </w:r>
            <w:r w:rsidR="0012483C">
              <w:t xml:space="preserve">: </w:t>
            </w:r>
          </w:p>
          <w:p w14:paraId="5CD5DC27" w14:textId="7EFC896B" w:rsidR="00225E3E" w:rsidRPr="00DA5AE1" w:rsidRDefault="00225E3E" w:rsidP="00BF1F5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noProof/>
              </w:rPr>
              <w:t>It is described</w:t>
            </w:r>
            <w:r w:rsidR="00C06C59">
              <w:rPr>
                <w:noProof/>
              </w:rPr>
              <w:t xml:space="preserve"> below</w:t>
            </w:r>
            <w:r>
              <w:rPr>
                <w:noProof/>
              </w:rPr>
              <w:t xml:space="preserve"> that the gNB reports the “node-level ”</w:t>
            </w:r>
            <w:r w:rsidRPr="00E96F07">
              <w:t xml:space="preserve"> timing synchronization status</w:t>
            </w:r>
            <w:r>
              <w:t xml:space="preserve"> to the AMF</w:t>
            </w:r>
            <w:r w:rsidR="00CC499B">
              <w:t xml:space="preserve"> as follows</w:t>
            </w:r>
            <w:r>
              <w:t xml:space="preserve">, while it should be whole </w:t>
            </w:r>
            <w:proofErr w:type="spellStart"/>
            <w:r>
              <w:t>gNB</w:t>
            </w:r>
            <w:proofErr w:type="spellEnd"/>
            <w:r>
              <w:t xml:space="preserve"> or group of cells </w:t>
            </w:r>
            <w:r w:rsidR="005453C2">
              <w:t xml:space="preserve">level </w:t>
            </w:r>
            <w:r w:rsidR="0064529E">
              <w:t>TSS report</w:t>
            </w:r>
            <w:r w:rsidR="00092D05">
              <w:t xml:space="preserve"> as specified in stage 3 specification</w:t>
            </w:r>
            <w:r w:rsidR="0064529E">
              <w:t xml:space="preserve">. </w:t>
            </w:r>
          </w:p>
          <w:p w14:paraId="24DE135F" w14:textId="77777777" w:rsidR="00860563" w:rsidRPr="00092D05" w:rsidRDefault="00860563" w:rsidP="00DA5AE1">
            <w:pPr>
              <w:pStyle w:val="CRCoverPage"/>
              <w:spacing w:after="0"/>
              <w:ind w:left="360"/>
              <w:rPr>
                <w:i/>
                <w:noProof/>
                <w:sz w:val="18"/>
                <w:lang w:val="en-US"/>
              </w:rPr>
            </w:pPr>
          </w:p>
          <w:p w14:paraId="39624B05" w14:textId="5AE52C37" w:rsidR="00DA5AE1" w:rsidRPr="00DA5AE1" w:rsidRDefault="00DA5AE1" w:rsidP="00DA5AE1">
            <w:pPr>
              <w:pStyle w:val="CRCoverPage"/>
              <w:spacing w:after="0"/>
              <w:ind w:left="360"/>
              <w:rPr>
                <w:rFonts w:eastAsia="宋体"/>
                <w:i/>
                <w:sz w:val="18"/>
                <w:lang w:val="en-US" w:eastAsia="zh-CN"/>
              </w:rPr>
            </w:pPr>
            <w:r w:rsidRPr="00DA5AE1">
              <w:rPr>
                <w:i/>
                <w:noProof/>
                <w:sz w:val="18"/>
              </w:rPr>
              <w:t xml:space="preserve">The RAN timing synchronization status information includes the gNB </w:t>
            </w:r>
            <w:r w:rsidRPr="00DA5AE1">
              <w:rPr>
                <w:i/>
                <w:sz w:val="18"/>
              </w:rPr>
              <w:t>node-level information about timing synchronization operation status.</w:t>
            </w:r>
          </w:p>
          <w:p w14:paraId="07670192" w14:textId="77777777" w:rsidR="00DA5AE1" w:rsidRPr="0064529E" w:rsidRDefault="00DA5AE1" w:rsidP="00DA5AE1">
            <w:pPr>
              <w:pStyle w:val="CRCoverPage"/>
              <w:spacing w:after="0"/>
              <w:ind w:left="360"/>
              <w:rPr>
                <w:rFonts w:eastAsia="宋体"/>
                <w:lang w:val="en-US" w:eastAsia="zh-CN"/>
              </w:rPr>
            </w:pPr>
          </w:p>
          <w:p w14:paraId="23CC6ABC" w14:textId="77CFB47E" w:rsidR="0064529E" w:rsidRDefault="00DA5AE1" w:rsidP="00BF1F5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It is described </w:t>
            </w:r>
            <w:r w:rsidR="00C06C59">
              <w:rPr>
                <w:rFonts w:eastAsia="宋体"/>
                <w:lang w:val="en-US" w:eastAsia="zh-CN"/>
              </w:rPr>
              <w:t xml:space="preserve">below </w:t>
            </w:r>
            <w:r>
              <w:rPr>
                <w:rFonts w:eastAsia="宋体"/>
                <w:lang w:val="en-US" w:eastAsia="zh-CN"/>
              </w:rPr>
              <w:t xml:space="preserve">that </w:t>
            </w:r>
            <w:proofErr w:type="spellStart"/>
            <w:r w:rsidR="007F3D7F">
              <w:rPr>
                <w:rFonts w:eastAsia="宋体"/>
                <w:lang w:val="en-US" w:eastAsia="zh-CN"/>
              </w:rPr>
              <w:t>gNB</w:t>
            </w:r>
            <w:proofErr w:type="spellEnd"/>
            <w:r w:rsidR="007F3D7F">
              <w:rPr>
                <w:rFonts w:eastAsia="宋体"/>
                <w:lang w:val="en-US" w:eastAsia="zh-CN"/>
              </w:rPr>
              <w:t xml:space="preserve"> reports the TSS when </w:t>
            </w:r>
            <w:r w:rsidR="007F3D7F" w:rsidRPr="007F3D7F">
              <w:rPr>
                <w:rFonts w:eastAsia="宋体"/>
                <w:lang w:val="en-US" w:eastAsia="zh-CN"/>
              </w:rPr>
              <w:t>the thresholds are met or exceede</w:t>
            </w:r>
            <w:r w:rsidR="007F3D7F">
              <w:rPr>
                <w:rFonts w:eastAsia="宋体"/>
                <w:lang w:val="en-US" w:eastAsia="zh-CN"/>
              </w:rPr>
              <w:t xml:space="preserve">d, while it should be </w:t>
            </w:r>
            <w:r w:rsidR="000453F9">
              <w:rPr>
                <w:rFonts w:eastAsia="宋体"/>
                <w:lang w:val="en-US" w:eastAsia="zh-CN"/>
              </w:rPr>
              <w:t xml:space="preserve">highlighted that </w:t>
            </w:r>
            <w:r w:rsidR="000453F9">
              <w:t xml:space="preserve">it is up to </w:t>
            </w:r>
            <w:proofErr w:type="spellStart"/>
            <w:r w:rsidR="000453F9">
              <w:t>gNB</w:t>
            </w:r>
            <w:proofErr w:type="spellEnd"/>
            <w:r w:rsidR="000453F9">
              <w:t xml:space="preserve"> to determine whether to provide TSS and which of the information elements to include in the TSS report</w:t>
            </w:r>
          </w:p>
          <w:p w14:paraId="302490D8" w14:textId="77777777" w:rsidR="00DA5AE1" w:rsidRPr="000453F9" w:rsidRDefault="00DA5AE1" w:rsidP="00DA5AE1">
            <w:pPr>
              <w:pStyle w:val="CRCoverPage"/>
              <w:spacing w:after="0"/>
              <w:ind w:left="360"/>
              <w:rPr>
                <w:i/>
                <w:lang w:val="en-US"/>
              </w:rPr>
            </w:pPr>
          </w:p>
          <w:p w14:paraId="1AEC5FA8" w14:textId="67B66017" w:rsidR="00DA5AE1" w:rsidRPr="00DA5AE1" w:rsidRDefault="00DA5AE1" w:rsidP="00DA5AE1">
            <w:pPr>
              <w:pStyle w:val="CRCoverPage"/>
              <w:spacing w:after="0"/>
              <w:ind w:left="360"/>
              <w:rPr>
                <w:rFonts w:eastAsia="宋体"/>
                <w:i/>
                <w:sz w:val="18"/>
                <w:lang w:val="en-US" w:eastAsia="zh-CN"/>
              </w:rPr>
            </w:pPr>
            <w:r w:rsidRPr="00DA5AE1">
              <w:rPr>
                <w:i/>
                <w:sz w:val="18"/>
              </w:rPr>
              <w:t>When the thresholds are met or exceeded, events will be triggered and NG-RAN reports Timing Synchronization Status to AMF</w:t>
            </w:r>
          </w:p>
          <w:p w14:paraId="7BAC80BF" w14:textId="05D6904D" w:rsidR="00DA5AE1" w:rsidRDefault="00DA5AE1" w:rsidP="004C311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77826050" w14:textId="23FC4CAF" w:rsidR="0072638A" w:rsidRPr="005B3B6A" w:rsidRDefault="00271685" w:rsidP="0072638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 xml:space="preserve">The descriptions on the </w:t>
            </w:r>
            <w:r w:rsidR="00FD5A35" w:rsidRPr="00E96F07">
              <w:rPr>
                <w:lang w:eastAsia="zh-CN"/>
              </w:rPr>
              <w:t xml:space="preserve">TSCTSF may receive information about timing synchronization status from the </w:t>
            </w:r>
            <w:proofErr w:type="spellStart"/>
            <w:r w:rsidR="00FD5A35" w:rsidRPr="00E96F07"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via OAM are missing. </w:t>
            </w:r>
          </w:p>
          <w:p w14:paraId="211692CB" w14:textId="543C6905" w:rsidR="005B3B6A" w:rsidRDefault="005B3B6A" w:rsidP="001E30DF">
            <w:pPr>
              <w:pStyle w:val="CRCoverPage"/>
              <w:spacing w:after="0"/>
              <w:ind w:left="360"/>
              <w:rPr>
                <w:rFonts w:eastAsia="宋体"/>
                <w:lang w:val="en-US" w:eastAsia="zh-CN"/>
              </w:rPr>
            </w:pPr>
          </w:p>
          <w:p w14:paraId="136A7E77" w14:textId="77777777" w:rsidR="0072638A" w:rsidRDefault="0072638A" w:rsidP="004C311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1900F5E2" w14:textId="77777777" w:rsidR="00DA5AE1" w:rsidRPr="00225E3E" w:rsidRDefault="00DA5AE1" w:rsidP="00DA5AE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4CDC1835" w14:textId="48171895" w:rsidR="0012483C" w:rsidRPr="00225E3E" w:rsidRDefault="0012483C" w:rsidP="0012483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TSS </w:t>
            </w:r>
            <w:r w:rsidR="00AC514D">
              <w:rPr>
                <w:rFonts w:eastAsia="宋体"/>
                <w:lang w:val="en-US" w:eastAsia="zh-CN"/>
              </w:rPr>
              <w:t xml:space="preserve">report </w:t>
            </w:r>
            <w:r>
              <w:rPr>
                <w:rFonts w:eastAsia="宋体"/>
                <w:lang w:val="en-US" w:eastAsia="zh-CN"/>
              </w:rPr>
              <w:t xml:space="preserve">to the UE: </w:t>
            </w:r>
          </w:p>
          <w:p w14:paraId="575A5019" w14:textId="17B2A433" w:rsidR="00FC5D41" w:rsidRDefault="004C3115" w:rsidP="00BF1F5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the clock quality acceptable criteria, it is described as follows, while this is reformulated as specified in TS 38.413. </w:t>
            </w:r>
            <w:r w:rsidR="003A16BD">
              <w:rPr>
                <w:rFonts w:eastAsia="宋体"/>
                <w:lang w:val="en-US" w:eastAsia="zh-CN"/>
              </w:rPr>
              <w:t xml:space="preserve"> </w:t>
            </w:r>
          </w:p>
          <w:p w14:paraId="0622B073" w14:textId="77777777" w:rsidR="003373AD" w:rsidRPr="004C3115" w:rsidRDefault="003373AD" w:rsidP="005E79C6">
            <w:pPr>
              <w:pStyle w:val="CRCoverPage"/>
              <w:spacing w:after="0"/>
              <w:rPr>
                <w:lang w:val="en-US"/>
              </w:rPr>
            </w:pPr>
          </w:p>
          <w:p w14:paraId="4449AC79" w14:textId="4AB0EDCA" w:rsidR="003A16BD" w:rsidRPr="004C3115" w:rsidRDefault="004C3115" w:rsidP="004C3115">
            <w:pPr>
              <w:pStyle w:val="CRCoverPage"/>
              <w:spacing w:after="0"/>
              <w:ind w:left="360"/>
              <w:rPr>
                <w:i/>
                <w:sz w:val="18"/>
              </w:rPr>
            </w:pPr>
            <w:r w:rsidRPr="004C3115">
              <w:rPr>
                <w:i/>
                <w:sz w:val="18"/>
              </w:rPr>
              <w:t>Clock quality acceptance criteria can be defined based on one or more information elements listed in Table 5.27.1.12-1 in TS 23.501 [3].</w:t>
            </w:r>
          </w:p>
          <w:p w14:paraId="52D47D25" w14:textId="77777777" w:rsidR="00FC5D41" w:rsidRDefault="00FC5D41" w:rsidP="005E79C6">
            <w:pPr>
              <w:pStyle w:val="CRCoverPage"/>
              <w:spacing w:after="0"/>
            </w:pPr>
          </w:p>
          <w:p w14:paraId="57BE1382" w14:textId="19BF9B7B" w:rsidR="004C3115" w:rsidRDefault="004C3115" w:rsidP="005E79C6">
            <w:pPr>
              <w:pStyle w:val="CRCoverPage"/>
              <w:spacing w:after="0"/>
            </w:pPr>
            <w:r>
              <w:t xml:space="preserve">In addition, some wordings </w:t>
            </w:r>
            <w:r w:rsidR="00A657D1">
              <w:t xml:space="preserve">need to be updated </w:t>
            </w:r>
            <w:r>
              <w:t xml:space="preserve">according to finalized SA2 </w:t>
            </w:r>
            <w:r w:rsidR="00E87322">
              <w:t>specification</w:t>
            </w:r>
            <w:r w:rsidR="001A32A3">
              <w:t xml:space="preserve"> and stage 3 specification</w:t>
            </w:r>
            <w:r>
              <w:t xml:space="preserve">. </w:t>
            </w:r>
          </w:p>
          <w:p w14:paraId="708AA7DE" w14:textId="3CD1CD4F" w:rsidR="004C3115" w:rsidRPr="00B24A8C" w:rsidRDefault="004C3115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E3663" w14:textId="516DA1F6" w:rsidR="001F25D1" w:rsidRDefault="001F25D1" w:rsidP="001F25D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following updates are made: </w:t>
            </w:r>
          </w:p>
          <w:p w14:paraId="6A96E75E" w14:textId="21F98453" w:rsidR="00B8393E" w:rsidRDefault="00A7741D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 w:rsidRPr="00A7741D">
              <w:rPr>
                <w:rFonts w:eastAsia="宋体"/>
                <w:lang w:val="en-US" w:eastAsia="zh-CN"/>
              </w:rPr>
              <w:t xml:space="preserve">The </w:t>
            </w:r>
            <w:proofErr w:type="spellStart"/>
            <w:r w:rsidRPr="00A7741D">
              <w:rPr>
                <w:rFonts w:eastAsia="宋体"/>
                <w:lang w:val="en-US" w:eastAsia="zh-CN"/>
              </w:rPr>
              <w:t>gNB</w:t>
            </w:r>
            <w:proofErr w:type="spellEnd"/>
            <w:r w:rsidRPr="00A7741D">
              <w:rPr>
                <w:rFonts w:eastAsia="宋体"/>
                <w:lang w:val="en-US" w:eastAsia="zh-CN"/>
              </w:rPr>
              <w:t xml:space="preserve"> may report the timing synchronization status for a scope (i.e. the whole </w:t>
            </w:r>
            <w:proofErr w:type="spellStart"/>
            <w:r w:rsidRPr="00A7741D">
              <w:rPr>
                <w:rFonts w:eastAsia="宋体"/>
                <w:lang w:val="en-US" w:eastAsia="zh-CN"/>
              </w:rPr>
              <w:t>gNB</w:t>
            </w:r>
            <w:proofErr w:type="spellEnd"/>
            <w:r w:rsidRPr="00A7741D">
              <w:rPr>
                <w:rFonts w:eastAsia="宋体"/>
                <w:lang w:val="en-US" w:eastAsia="zh-CN"/>
              </w:rPr>
              <w:t xml:space="preserve"> or a group of cells within the </w:t>
            </w:r>
            <w:proofErr w:type="spellStart"/>
            <w:r w:rsidRPr="00A7741D">
              <w:rPr>
                <w:rFonts w:eastAsia="宋体"/>
                <w:lang w:val="en-US" w:eastAsia="zh-CN"/>
              </w:rPr>
              <w:t>gNB</w:t>
            </w:r>
            <w:proofErr w:type="spellEnd"/>
            <w:r w:rsidR="004C41D3">
              <w:rPr>
                <w:rFonts w:eastAsia="宋体" w:hint="eastAsia"/>
                <w:lang w:val="en-US" w:eastAsia="zh-CN"/>
              </w:rPr>
              <w:t>)</w:t>
            </w:r>
          </w:p>
          <w:p w14:paraId="5EF4B30B" w14:textId="113E93F3" w:rsidR="00284977" w:rsidRDefault="004934FE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 w:rsidRPr="004934FE">
              <w:rPr>
                <w:rFonts w:eastAsia="宋体"/>
                <w:lang w:val="en-US" w:eastAsia="zh-CN"/>
              </w:rPr>
              <w:t xml:space="preserve">When the network timing synchronization status exceeds any of the pre-configured thresholds (i.e. status degradation) or meets the threshold again (i.e. status, improvement), it is up to </w:t>
            </w:r>
            <w:proofErr w:type="spellStart"/>
            <w:r w:rsidRPr="004934FE">
              <w:rPr>
                <w:rFonts w:eastAsia="宋体"/>
                <w:lang w:val="en-US" w:eastAsia="zh-CN"/>
              </w:rPr>
              <w:t>gNB</w:t>
            </w:r>
            <w:proofErr w:type="spellEnd"/>
            <w:r w:rsidRPr="004934FE">
              <w:rPr>
                <w:rFonts w:eastAsia="宋体"/>
                <w:lang w:val="en-US" w:eastAsia="zh-CN"/>
              </w:rPr>
              <w:t xml:space="preserve"> to determine whether to provide its timing synchronization status reporting and which of the attribute to include in the TSS report</w:t>
            </w:r>
          </w:p>
          <w:p w14:paraId="28BE849B" w14:textId="707A2943" w:rsidR="00F51082" w:rsidRDefault="00F51082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Remove the details </w:t>
            </w:r>
            <w:r w:rsidR="003E3637">
              <w:rPr>
                <w:rFonts w:eastAsia="宋体"/>
                <w:lang w:val="en-US" w:eastAsia="zh-CN"/>
              </w:rPr>
              <w:t xml:space="preserve">of the </w:t>
            </w:r>
            <w:r w:rsidR="00D759AC">
              <w:rPr>
                <w:rFonts w:eastAsia="宋体"/>
                <w:lang w:val="en-US" w:eastAsia="zh-CN"/>
              </w:rPr>
              <w:t>n</w:t>
            </w:r>
            <w:r w:rsidR="00D759AC" w:rsidRPr="00D759AC">
              <w:rPr>
                <w:rFonts w:eastAsia="宋体"/>
                <w:lang w:val="en-US" w:eastAsia="zh-CN"/>
              </w:rPr>
              <w:t>etwork timing synchronization status monitoring towards UE</w:t>
            </w:r>
          </w:p>
          <w:p w14:paraId="198DD193" w14:textId="17AAD2BF" w:rsidR="00D759AC" w:rsidRDefault="00746941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 w:rsidRPr="00746941">
              <w:rPr>
                <w:rFonts w:eastAsia="宋体"/>
                <w:lang w:val="en-US" w:eastAsia="zh-CN"/>
              </w:rPr>
              <w:t xml:space="preserve">Miscellaneous </w:t>
            </w:r>
            <w:r w:rsidR="00B07F76">
              <w:rPr>
                <w:rFonts w:eastAsia="宋体"/>
                <w:lang w:val="en-US" w:eastAsia="zh-CN"/>
              </w:rPr>
              <w:t xml:space="preserve">wording changes to align with SA2 </w:t>
            </w:r>
            <w:r>
              <w:rPr>
                <w:rFonts w:eastAsia="宋体"/>
                <w:lang w:val="en-US" w:eastAsia="zh-CN"/>
              </w:rPr>
              <w:t>specification</w:t>
            </w:r>
            <w:r w:rsidR="00D27A4F">
              <w:rPr>
                <w:rFonts w:eastAsia="宋体"/>
                <w:lang w:val="en-US" w:eastAsia="zh-CN"/>
              </w:rPr>
              <w:t xml:space="preserve"> </w:t>
            </w:r>
            <w:r w:rsidR="00D27A4F">
              <w:t>and stage 3 specification</w:t>
            </w:r>
            <w:r w:rsidR="00B07F76">
              <w:rPr>
                <w:rFonts w:eastAsia="宋体"/>
                <w:lang w:val="en-US" w:eastAsia="zh-CN"/>
              </w:rPr>
              <w:t xml:space="preserve">. </w:t>
            </w:r>
          </w:p>
          <w:p w14:paraId="7E18DD2E" w14:textId="51AF1CAF" w:rsidR="009A0A4D" w:rsidRDefault="009A0A4D" w:rsidP="003E2B4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31C656EC" w14:textId="03FCF4E0" w:rsidR="006A3B6B" w:rsidRPr="00BA75A7" w:rsidRDefault="006A3B6B" w:rsidP="006A3B6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A6144" w14:textId="597A8E9A" w:rsidR="00746A19" w:rsidRDefault="00CD5BB3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Not accurate stage 2 descriptions on the </w:t>
            </w:r>
            <w:r w:rsidR="008672CC" w:rsidRPr="00E96F07">
              <w:t>network</w:t>
            </w:r>
            <w:r w:rsidR="00264727" w:rsidRPr="00E96F07">
              <w:t xml:space="preserve"> timing synchronization </w:t>
            </w:r>
            <w:r w:rsidR="00264727">
              <w:t xml:space="preserve">status </w:t>
            </w:r>
            <w:r w:rsidR="00264727" w:rsidRPr="00E96F07">
              <w:t>monitoring</w:t>
            </w:r>
            <w:r w:rsidR="00C63F17">
              <w:rPr>
                <w:rFonts w:eastAsia="宋体"/>
                <w:lang w:val="en-US" w:eastAsia="zh-CN"/>
              </w:rPr>
              <w:t xml:space="preserve">. </w:t>
            </w:r>
          </w:p>
          <w:p w14:paraId="51F0BB86" w14:textId="68116DF6" w:rsidR="00C63F17" w:rsidRDefault="00C63F17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5C4BEB44" w14:textId="0C591E6C" w:rsidR="00C63F17" w:rsidRPr="006443D3" w:rsidRDefault="00C63F17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44565" w:rsidR="006A151F" w:rsidRDefault="005D69CB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16.8.2</w:t>
            </w:r>
            <w:r w:rsidR="004B1897">
              <w:rPr>
                <w:noProof/>
                <w:lang w:eastAsia="zh-CN"/>
              </w:rPr>
              <w:t>.1, 16.8.2.2, 16.8.2.3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6691719E" w14:textId="5DB9FAF5" w:rsidR="00B8393E" w:rsidRDefault="00B8393E" w:rsidP="00B8393E">
      <w:pPr>
        <w:rPr>
          <w:noProof/>
        </w:rPr>
      </w:pPr>
    </w:p>
    <w:p w14:paraId="792AB2B6" w14:textId="66E88A01" w:rsidR="0004311A" w:rsidRPr="00E96F07" w:rsidRDefault="0004311A" w:rsidP="0004311A">
      <w:pPr>
        <w:pStyle w:val="Heading3"/>
        <w:rPr>
          <w:lang w:eastAsia="zh-CN"/>
        </w:rPr>
      </w:pPr>
      <w:bookmarkStart w:id="4" w:name="_Toc155991641"/>
      <w:r w:rsidRPr="00E96F07">
        <w:t>16.8.2</w:t>
      </w:r>
      <w:r w:rsidRPr="00E96F07">
        <w:tab/>
        <w:t xml:space="preserve">Network timing synchronization </w:t>
      </w:r>
      <w:ins w:id="5" w:author="Huawei" w:date="2024-02-16T15:39:00Z">
        <w:r w:rsidR="00CD5BB3">
          <w:t xml:space="preserve">status </w:t>
        </w:r>
      </w:ins>
      <w:r w:rsidRPr="00E96F07">
        <w:t>monitoring</w:t>
      </w:r>
      <w:bookmarkEnd w:id="4"/>
    </w:p>
    <w:p w14:paraId="7616EF0B" w14:textId="77777777" w:rsidR="0004311A" w:rsidRPr="00E96F07" w:rsidRDefault="0004311A" w:rsidP="0004311A">
      <w:pPr>
        <w:pStyle w:val="Heading4"/>
      </w:pPr>
      <w:bookmarkStart w:id="6" w:name="_Toc155991642"/>
      <w:r w:rsidRPr="00E96F07">
        <w:t>16.8.2.</w:t>
      </w:r>
      <w:r w:rsidRPr="00E96F07">
        <w:rPr>
          <w:lang w:eastAsia="zh-CN"/>
        </w:rPr>
        <w:t>1</w:t>
      </w:r>
      <w:r w:rsidRPr="00E96F07">
        <w:tab/>
        <w:t>General</w:t>
      </w:r>
      <w:bookmarkEnd w:id="6"/>
    </w:p>
    <w:p w14:paraId="68DD6DCF" w14:textId="263F704B" w:rsidR="0004311A" w:rsidRPr="00E96F07" w:rsidRDefault="0004311A" w:rsidP="0004311A">
      <w:pPr>
        <w:spacing w:line="259" w:lineRule="auto"/>
        <w:rPr>
          <w:lang w:eastAsia="zh-CN"/>
        </w:rPr>
      </w:pPr>
      <w:r w:rsidRPr="00E96F07">
        <w:rPr>
          <w:lang w:eastAsia="zh-CN"/>
        </w:rPr>
        <w:t xml:space="preserve">While time synchronization service is offered by the 5GS, the network timing synchronization status of the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may change. The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detects timing synchronization degradation or improvement locally and informs the consumer of the information </w:t>
      </w:r>
      <w:ins w:id="7" w:author="Huawei" w:date="2024-02-16T15:10:00Z">
        <w:r w:rsidR="00546D16">
          <w:rPr>
            <w:lang w:eastAsia="zh-CN"/>
          </w:rPr>
          <w:t xml:space="preserve">as specified in TS 23. 501 [3] </w:t>
        </w:r>
      </w:ins>
      <w:r w:rsidRPr="00E96F07">
        <w:rPr>
          <w:lang w:eastAsia="zh-CN"/>
        </w:rPr>
        <w:t>as follows:</w:t>
      </w:r>
    </w:p>
    <w:p w14:paraId="11CA7EEF" w14:textId="05D70412" w:rsidR="0004311A" w:rsidRPr="00E96F07" w:rsidRDefault="0004311A" w:rsidP="0004311A">
      <w:pPr>
        <w:spacing w:line="259" w:lineRule="auto"/>
        <w:ind w:left="568" w:hanging="284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 xml:space="preserve">TSCTSF may receive information about timing synchronization status from the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via the AMF </w:t>
      </w:r>
      <w:del w:id="8" w:author="Huawei" w:date="2024-02-16T14:53:00Z">
        <w:r w:rsidRPr="00E96F07" w:rsidDel="004D2F89">
          <w:rPr>
            <w:lang w:eastAsia="zh-CN"/>
          </w:rPr>
          <w:delText xml:space="preserve">based on </w:delText>
        </w:r>
      </w:del>
      <w:ins w:id="9" w:author="Huawei" w:date="2024-02-16T14:53:00Z">
        <w:r w:rsidR="00CC5384">
          <w:t>directly from OAM or control plane signalling</w:t>
        </w:r>
      </w:ins>
      <w:ins w:id="10" w:author="Huawei" w:date="2024-02-16T15:09:00Z">
        <w:r w:rsidR="000429B7">
          <w:t xml:space="preserve"> as specified in TS 38.413 [</w:t>
        </w:r>
      </w:ins>
      <w:ins w:id="11" w:author="Huawei" w:date="2024-02-16T15:34:00Z">
        <w:r w:rsidR="00193496">
          <w:t>2</w:t>
        </w:r>
        <w:r w:rsidR="00936713">
          <w:t>6</w:t>
        </w:r>
      </w:ins>
      <w:ins w:id="12" w:author="Huawei" w:date="2024-02-16T15:09:00Z">
        <w:r w:rsidR="000429B7">
          <w:t>]</w:t>
        </w:r>
      </w:ins>
      <w:del w:id="13" w:author="Huawei" w:date="2024-02-16T14:53:00Z">
        <w:r w:rsidRPr="00E96F07" w:rsidDel="00CC5384">
          <w:rPr>
            <w:lang w:eastAsia="zh-CN"/>
          </w:rPr>
          <w:delText>node-level reporting configuration</w:delText>
        </w:r>
      </w:del>
      <w:r w:rsidRPr="00E96F07">
        <w:rPr>
          <w:lang w:eastAsia="zh-CN"/>
        </w:rPr>
        <w:t>;</w:t>
      </w:r>
    </w:p>
    <w:p w14:paraId="20745D69" w14:textId="454139A8" w:rsidR="0004311A" w:rsidRPr="00E96F07" w:rsidRDefault="0004311A" w:rsidP="0004311A">
      <w:pPr>
        <w:spacing w:line="259" w:lineRule="auto"/>
        <w:ind w:left="568" w:hanging="284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 xml:space="preserve">UE may receive clock quality information from the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based on UE-level clock quality </w:t>
      </w:r>
      <w:ins w:id="14" w:author="Huawei" w:date="2024-02-16T14:52:00Z">
        <w:r w:rsidR="000009C7">
          <w:rPr>
            <w:lang w:eastAsia="zh-CN"/>
          </w:rPr>
          <w:t xml:space="preserve">reporting </w:t>
        </w:r>
      </w:ins>
      <w:r w:rsidRPr="00E96F07">
        <w:rPr>
          <w:lang w:eastAsia="zh-CN"/>
        </w:rPr>
        <w:t>control information.</w:t>
      </w:r>
    </w:p>
    <w:p w14:paraId="2B303CAB" w14:textId="7CC350DB" w:rsidR="0004311A" w:rsidRPr="00E96F07" w:rsidRDefault="0004311A" w:rsidP="0004311A">
      <w:pPr>
        <w:pStyle w:val="Heading4"/>
      </w:pPr>
      <w:bookmarkStart w:id="15" w:name="_Toc155991643"/>
      <w:r w:rsidRPr="00E96F07">
        <w:t>16.8.2.</w:t>
      </w:r>
      <w:r w:rsidRPr="00E96F07">
        <w:rPr>
          <w:lang w:eastAsia="zh-CN"/>
        </w:rPr>
        <w:t>2</w:t>
      </w:r>
      <w:r w:rsidRPr="00E96F07">
        <w:tab/>
        <w:t xml:space="preserve">Network timing synchronization </w:t>
      </w:r>
      <w:ins w:id="16" w:author="Huawei" w:date="2024-02-16T15:06:00Z">
        <w:r w:rsidR="00567439">
          <w:t xml:space="preserve">status </w:t>
        </w:r>
      </w:ins>
      <w:r w:rsidRPr="00E96F07">
        <w:t>monitoring towards CN</w:t>
      </w:r>
      <w:bookmarkEnd w:id="15"/>
    </w:p>
    <w:p w14:paraId="74943672" w14:textId="6DE327F9" w:rsidR="0004311A" w:rsidRPr="00E96F07" w:rsidDel="00A05784" w:rsidRDefault="00A52C48" w:rsidP="0004311A">
      <w:pPr>
        <w:rPr>
          <w:del w:id="17" w:author="Huawei" w:date="2024-02-16T15:11:00Z"/>
          <w:lang w:eastAsia="zh-CN"/>
        </w:rPr>
      </w:pPr>
      <w:ins w:id="18" w:author="Huawei" w:date="2024-02-16T15:20:00Z">
        <w:r>
          <w:rPr>
            <w:noProof/>
          </w:rPr>
          <w:t xml:space="preserve">The </w:t>
        </w:r>
      </w:ins>
      <w:ins w:id="19" w:author="Huawei" w:date="2024-02-16T15:30:00Z">
        <w:r w:rsidR="00DC20A3">
          <w:rPr>
            <w:noProof/>
          </w:rPr>
          <w:t>gNB</w:t>
        </w:r>
      </w:ins>
      <w:ins w:id="20" w:author="Huawei" w:date="2024-02-16T15:20:00Z">
        <w:r w:rsidRPr="00A52C48">
          <w:rPr>
            <w:noProof/>
          </w:rPr>
          <w:t xml:space="preserve"> may support </w:t>
        </w:r>
        <w:r w:rsidR="005F0A65">
          <w:rPr>
            <w:noProof/>
          </w:rPr>
          <w:t xml:space="preserve">the </w:t>
        </w:r>
        <w:r w:rsidR="0022441C">
          <w:rPr>
            <w:noProof/>
          </w:rPr>
          <w:t>n</w:t>
        </w:r>
        <w:proofErr w:type="spellStart"/>
        <w:r w:rsidR="0014241D" w:rsidRPr="00E96F07">
          <w:t>etwork</w:t>
        </w:r>
        <w:proofErr w:type="spellEnd"/>
        <w:r w:rsidR="0014241D" w:rsidRPr="00E96F07">
          <w:t xml:space="preserve"> timing synchronization </w:t>
        </w:r>
        <w:r w:rsidR="0014241D">
          <w:t xml:space="preserve">status </w:t>
        </w:r>
      </w:ins>
      <w:ins w:id="21" w:author="Huawei" w:date="2024-02-16T15:21:00Z">
        <w:r w:rsidR="000D56A2">
          <w:t>reporting</w:t>
        </w:r>
      </w:ins>
      <w:ins w:id="22" w:author="Huawei" w:date="2024-02-16T15:20:00Z">
        <w:r w:rsidR="0014241D">
          <w:t xml:space="preserve"> to the CN</w:t>
        </w:r>
      </w:ins>
      <w:del w:id="23" w:author="Huawei" w:date="2024-02-16T15:21:00Z">
        <w:r w:rsidR="0004311A" w:rsidRPr="00E96F07" w:rsidDel="001D46BB">
          <w:rPr>
            <w:noProof/>
          </w:rPr>
          <w:delText>For NG-RAN timing synchronization monitoring support, t</w:delText>
        </w:r>
      </w:del>
      <w:del w:id="24" w:author="Huawei" w:date="2024-02-16T15:22:00Z">
        <w:r w:rsidR="0004311A" w:rsidRPr="00E96F07" w:rsidDel="007E66C8">
          <w:rPr>
            <w:noProof/>
          </w:rPr>
          <w:delText>he</w:delText>
        </w:r>
        <w:r w:rsidR="0004311A" w:rsidRPr="00E96F07" w:rsidDel="007E66C8">
          <w:rPr>
            <w:lang w:eastAsia="zh-CN"/>
          </w:rPr>
          <w:delText xml:space="preserve"> 5GC initiates RAN Timing Synchronisation Status (TSS) Reporting procedure to obtain the change of </w:delText>
        </w:r>
        <w:r w:rsidR="0004311A" w:rsidRPr="00E96F07" w:rsidDel="007E66C8">
          <w:delText>network timing synchronization status of gNBs</w:delText>
        </w:r>
      </w:del>
      <w:r w:rsidR="0004311A" w:rsidRPr="00E96F07">
        <w:rPr>
          <w:lang w:eastAsia="zh-CN"/>
        </w:rPr>
        <w:t>.</w:t>
      </w:r>
      <w:ins w:id="25" w:author="Huawei" w:date="2024-02-16T15:11:00Z">
        <w:r w:rsidR="00A05784">
          <w:rPr>
            <w:lang w:eastAsia="zh-CN"/>
          </w:rPr>
          <w:t xml:space="preserve"> The </w:t>
        </w:r>
      </w:ins>
      <w:proofErr w:type="spellStart"/>
      <w:ins w:id="26" w:author="Huawei" w:date="2024-02-16T15:30:00Z">
        <w:r w:rsidR="00351FB6">
          <w:rPr>
            <w:lang w:eastAsia="zh-CN"/>
          </w:rPr>
          <w:t>g</w:t>
        </w:r>
      </w:ins>
      <w:ins w:id="27" w:author="Huawei" w:date="2024-02-16T15:36:00Z">
        <w:r w:rsidR="00C52AD1">
          <w:rPr>
            <w:rFonts w:hint="eastAsia"/>
            <w:lang w:eastAsia="zh-CN"/>
          </w:rPr>
          <w:t>N</w:t>
        </w:r>
      </w:ins>
      <w:ins w:id="28" w:author="Huawei" w:date="2024-02-16T15:30:00Z">
        <w:r w:rsidR="00351FB6">
          <w:rPr>
            <w:lang w:eastAsia="zh-CN"/>
          </w:rPr>
          <w:t>B</w:t>
        </w:r>
      </w:ins>
      <w:proofErr w:type="spellEnd"/>
      <w:ins w:id="29" w:author="Huawei" w:date="2024-02-16T15:21:00Z">
        <w:r w:rsidR="00026397">
          <w:rPr>
            <w:lang w:eastAsia="zh-CN"/>
          </w:rPr>
          <w:t xml:space="preserve"> may</w:t>
        </w:r>
      </w:ins>
      <w:ins w:id="30" w:author="Huawei" w:date="2024-02-16T15:11:00Z">
        <w:r w:rsidR="00A05784">
          <w:rPr>
            <w:lang w:eastAsia="zh-CN"/>
          </w:rPr>
          <w:t xml:space="preserve"> </w:t>
        </w:r>
      </w:ins>
    </w:p>
    <w:p w14:paraId="74F9BACE" w14:textId="7D7277C1" w:rsidR="0004311A" w:rsidRPr="00E96F07" w:rsidRDefault="0004311A" w:rsidP="00F43C33">
      <w:pPr>
        <w:rPr>
          <w:lang w:eastAsia="zh-CN"/>
        </w:rPr>
      </w:pPr>
      <w:del w:id="31" w:author="Huawei" w:date="2024-02-16T15:11:00Z">
        <w:r w:rsidRPr="00E96F07" w:rsidDel="00A05784">
          <w:rPr>
            <w:noProof/>
          </w:rPr>
          <w:delText xml:space="preserve">The gNB may receive RAN timing synchronization status </w:delText>
        </w:r>
      </w:del>
      <w:del w:id="32" w:author="Huawei" w:date="2024-02-16T15:02:00Z">
        <w:r w:rsidRPr="00E96F07" w:rsidDel="0055502F">
          <w:rPr>
            <w:noProof/>
          </w:rPr>
          <w:delText xml:space="preserve">information </w:delText>
        </w:r>
      </w:del>
      <w:del w:id="33" w:author="Huawei" w:date="2024-02-16T15:11:00Z">
        <w:r w:rsidRPr="00E96F07" w:rsidDel="00A05784">
          <w:rPr>
            <w:noProof/>
          </w:rPr>
          <w:delText xml:space="preserve">request from the AMF, see TS 23.501 [3]. </w:delText>
        </w:r>
        <w:r w:rsidRPr="00E96F07" w:rsidDel="006B6A4B">
          <w:rPr>
            <w:noProof/>
          </w:rPr>
          <w:delText>The</w:delText>
        </w:r>
      </w:del>
      <w:ins w:id="34" w:author="Huawei" w:date="2024-02-16T15:11:00Z">
        <w:r w:rsidR="006B6A4B">
          <w:rPr>
            <w:noProof/>
          </w:rPr>
          <w:t>report the</w:t>
        </w:r>
      </w:ins>
      <w:ins w:id="35" w:author="Huawei" w:date="2024-02-16T15:14:00Z">
        <w:r w:rsidR="001E678F">
          <w:rPr>
            <w:noProof/>
          </w:rPr>
          <w:t xml:space="preserve"> </w:t>
        </w:r>
      </w:ins>
      <w:ins w:id="36" w:author="Huawei" w:date="2024-02-16T15:15:00Z">
        <w:r w:rsidR="00EF7879" w:rsidRPr="00E96F07">
          <w:rPr>
            <w:noProof/>
          </w:rPr>
          <w:t>timing synchronization status</w:t>
        </w:r>
        <w:r w:rsidR="00EF7879">
          <w:t xml:space="preserve"> </w:t>
        </w:r>
        <w:r w:rsidR="00EF7879">
          <w:rPr>
            <w:rFonts w:hint="eastAsia"/>
            <w:lang w:eastAsia="zh-CN"/>
          </w:rPr>
          <w:t>for</w:t>
        </w:r>
        <w:r w:rsidR="00EF7879">
          <w:t xml:space="preserve"> a </w:t>
        </w:r>
      </w:ins>
      <w:ins w:id="37" w:author="Huawei" w:date="2024-02-16T15:14:00Z">
        <w:r w:rsidR="00407721">
          <w:t xml:space="preserve">scope (i.e. </w:t>
        </w:r>
      </w:ins>
      <w:ins w:id="38" w:author="Huawei" w:date="2024-02-16T15:21:00Z">
        <w:r w:rsidR="00EF57B3">
          <w:t xml:space="preserve">the whole </w:t>
        </w:r>
        <w:proofErr w:type="spellStart"/>
        <w:r w:rsidR="00EF57B3">
          <w:t>gNB</w:t>
        </w:r>
      </w:ins>
      <w:proofErr w:type="spellEnd"/>
      <w:ins w:id="39" w:author="Huawei" w:date="2024-02-16T15:14:00Z">
        <w:r w:rsidR="00407721">
          <w:t xml:space="preserve"> or a group of cells within the </w:t>
        </w:r>
        <w:proofErr w:type="spellStart"/>
        <w:r w:rsidR="00407721">
          <w:t>gNB</w:t>
        </w:r>
      </w:ins>
      <w:proofErr w:type="spellEnd"/>
      <w:ins w:id="40" w:author="Huawei" w:date="2024-02-16T15:21:00Z">
        <w:r w:rsidR="009A7353">
          <w:t>)</w:t>
        </w:r>
      </w:ins>
      <w:ins w:id="41" w:author="Huawei" w:date="2024-02-16T15:22:00Z">
        <w:r w:rsidR="007E66C8">
          <w:t xml:space="preserve"> </w:t>
        </w:r>
        <w:r w:rsidR="0064054E">
          <w:t xml:space="preserve">when it receives </w:t>
        </w:r>
        <w:r w:rsidR="0064054E">
          <w:rPr>
            <w:noProof/>
          </w:rPr>
          <w:t>the</w:t>
        </w:r>
        <w:r w:rsidR="007E66C8" w:rsidRPr="00E96F07">
          <w:rPr>
            <w:lang w:eastAsia="zh-CN"/>
          </w:rPr>
          <w:t xml:space="preserve"> RAN </w:t>
        </w:r>
      </w:ins>
      <w:ins w:id="42" w:author="Huawei" w:date="2024-02-16T15:23:00Z">
        <w:r w:rsidR="00E07CB8">
          <w:rPr>
            <w:lang w:eastAsia="zh-CN"/>
          </w:rPr>
          <w:t>t</w:t>
        </w:r>
      </w:ins>
      <w:ins w:id="43" w:author="Huawei" w:date="2024-02-16T15:22:00Z">
        <w:r w:rsidR="007E66C8" w:rsidRPr="00E96F07">
          <w:rPr>
            <w:lang w:eastAsia="zh-CN"/>
          </w:rPr>
          <w:t xml:space="preserve">iming </w:t>
        </w:r>
      </w:ins>
      <w:ins w:id="44" w:author="Huawei" w:date="2024-02-16T15:23:00Z">
        <w:r w:rsidR="00E07CB8">
          <w:rPr>
            <w:lang w:eastAsia="zh-CN"/>
          </w:rPr>
          <w:t>s</w:t>
        </w:r>
      </w:ins>
      <w:ins w:id="45" w:author="Huawei" w:date="2024-02-16T15:22:00Z">
        <w:r w:rsidR="007E66C8" w:rsidRPr="00E96F07">
          <w:rPr>
            <w:lang w:eastAsia="zh-CN"/>
          </w:rPr>
          <w:t xml:space="preserve">ynchronisation </w:t>
        </w:r>
      </w:ins>
      <w:ins w:id="46" w:author="Huawei" w:date="2024-02-16T15:23:00Z">
        <w:r w:rsidR="00E07CB8">
          <w:rPr>
            <w:lang w:eastAsia="zh-CN"/>
          </w:rPr>
          <w:t>s</w:t>
        </w:r>
      </w:ins>
      <w:ins w:id="47" w:author="Huawei" w:date="2024-02-16T15:22:00Z">
        <w:r w:rsidR="007E66C8" w:rsidRPr="00E96F07">
          <w:rPr>
            <w:lang w:eastAsia="zh-CN"/>
          </w:rPr>
          <w:t xml:space="preserve">tatus </w:t>
        </w:r>
      </w:ins>
      <w:ins w:id="48" w:author="Huawei" w:date="2024-02-16T15:23:00Z">
        <w:r w:rsidR="00E07CB8">
          <w:rPr>
            <w:lang w:eastAsia="zh-CN"/>
          </w:rPr>
          <w:t>r</w:t>
        </w:r>
      </w:ins>
      <w:ins w:id="49" w:author="Huawei" w:date="2024-02-16T15:22:00Z">
        <w:r w:rsidR="007E66C8" w:rsidRPr="00E96F07">
          <w:rPr>
            <w:lang w:eastAsia="zh-CN"/>
          </w:rPr>
          <w:t xml:space="preserve">eporting </w:t>
        </w:r>
      </w:ins>
      <w:ins w:id="50" w:author="Huawei" w:date="2024-02-16T15:23:00Z">
        <w:r w:rsidR="00E07CB8">
          <w:rPr>
            <w:lang w:eastAsia="zh-CN"/>
          </w:rPr>
          <w:t>request</w:t>
        </w:r>
      </w:ins>
      <w:ins w:id="51" w:author="Huawei" w:date="2024-02-16T15:26:00Z">
        <w:r w:rsidR="00DE71C9">
          <w:rPr>
            <w:lang w:eastAsia="zh-CN"/>
          </w:rPr>
          <w:t xml:space="preserve"> from the CN</w:t>
        </w:r>
      </w:ins>
      <w:del w:id="52" w:author="Huawei" w:date="2024-02-16T15:15:00Z">
        <w:r w:rsidRPr="00E96F07" w:rsidDel="00EF7879">
          <w:rPr>
            <w:noProof/>
          </w:rPr>
          <w:delText>RAN timing synchronization status</w:delText>
        </w:r>
      </w:del>
      <w:del w:id="53" w:author="Huawei" w:date="2024-02-16T15:11:00Z">
        <w:r w:rsidRPr="00E96F07" w:rsidDel="00F43C33">
          <w:rPr>
            <w:noProof/>
          </w:rPr>
          <w:delText xml:space="preserve"> information includes the gNB </w:delText>
        </w:r>
        <w:r w:rsidRPr="00E96F07" w:rsidDel="00F43C33">
          <w:delText>node-level information about timing synchronization operation status</w:delText>
        </w:r>
      </w:del>
      <w:r w:rsidRPr="00E96F07">
        <w:t xml:space="preserve">. The </w:t>
      </w:r>
      <w:proofErr w:type="spellStart"/>
      <w:r w:rsidRPr="00E96F07">
        <w:t>gNB</w:t>
      </w:r>
      <w:proofErr w:type="spellEnd"/>
      <w:r w:rsidRPr="00E96F07">
        <w:t xml:space="preserve"> timing synchronization status may comprise one or more of the following </w:t>
      </w:r>
      <w:del w:id="54" w:author="Huawei" w:date="2024-02-16T15:37:00Z">
        <w:r w:rsidRPr="00E96F07" w:rsidDel="00965261">
          <w:rPr>
            <w:rFonts w:hint="eastAsia"/>
            <w:lang w:eastAsia="zh-CN"/>
          </w:rPr>
          <w:delText>information elements</w:delText>
        </w:r>
      </w:del>
      <w:ins w:id="55" w:author="Huawei" w:date="2024-02-16T15:37:00Z">
        <w:r w:rsidR="00965261">
          <w:rPr>
            <w:rFonts w:hint="eastAsia"/>
            <w:lang w:eastAsia="zh-CN"/>
          </w:rPr>
          <w:t>at</w:t>
        </w:r>
        <w:r w:rsidR="00965261">
          <w:t>tributes</w:t>
        </w:r>
      </w:ins>
      <w:r w:rsidRPr="00E96F07">
        <w:t xml:space="preserve">: synchronization state, traceability to UTC, traceability to GNSS, </w:t>
      </w:r>
      <w:del w:id="56" w:author="Huawei" w:date="2024-02-16T15:33:00Z">
        <w:r w:rsidRPr="00E96F07" w:rsidDel="00980C8C">
          <w:delText xml:space="preserve">clock </w:delText>
        </w:r>
      </w:del>
      <w:r w:rsidRPr="00E96F07">
        <w:t xml:space="preserve">frequency stability, clock accuracy, parent time source, as defined in Table 5.27.1.12-1 in TS </w:t>
      </w:r>
      <w:r w:rsidRPr="00E96F07">
        <w:rPr>
          <w:noProof/>
        </w:rPr>
        <w:t>23.501 [3]</w:t>
      </w:r>
      <w:r w:rsidRPr="00E96F07">
        <w:t>.</w:t>
      </w:r>
    </w:p>
    <w:p w14:paraId="2B8079BB" w14:textId="21656922" w:rsidR="0004311A" w:rsidRPr="00E96F07" w:rsidRDefault="0004311A" w:rsidP="0004311A">
      <w:pPr>
        <w:spacing w:line="259" w:lineRule="auto"/>
      </w:pPr>
      <w:del w:id="57" w:author="Huawei" w:date="2024-02-16T15:23:00Z">
        <w:r w:rsidRPr="00E96F07" w:rsidDel="00D8702E">
          <w:delText>Based on NG-RAN</w:delText>
        </w:r>
        <w:r w:rsidDel="00D8702E">
          <w:delText>'</w:delText>
        </w:r>
        <w:r w:rsidRPr="00E96F07" w:rsidDel="00D8702E">
          <w:delText xml:space="preserve">s capabilities of reporting timing synchronisation status, NG-RAN accepts or rejects the request from AMF. </w:delText>
        </w:r>
      </w:del>
      <w:ins w:id="58" w:author="Huawei" w:date="2024-02-16T15:23:00Z">
        <w:r w:rsidR="00D8702E">
          <w:t xml:space="preserve">The </w:t>
        </w:r>
      </w:ins>
      <w:del w:id="59" w:author="Huawei" w:date="2024-02-16T15:31:00Z">
        <w:r w:rsidRPr="00E96F07" w:rsidDel="009C0289">
          <w:delText>NG-RAN</w:delText>
        </w:r>
      </w:del>
      <w:proofErr w:type="spellStart"/>
      <w:ins w:id="60" w:author="Huawei" w:date="2024-02-16T15:31:00Z">
        <w:r w:rsidR="009C0289">
          <w:t>gNB</w:t>
        </w:r>
      </w:ins>
      <w:proofErr w:type="spellEnd"/>
      <w:r w:rsidRPr="00E96F07">
        <w:t xml:space="preserve"> </w:t>
      </w:r>
      <w:del w:id="61" w:author="Huawei" w:date="2024-02-16T15:23:00Z">
        <w:r w:rsidRPr="00E96F07" w:rsidDel="00D8702E">
          <w:delText>can</w:delText>
        </w:r>
      </w:del>
      <w:ins w:id="62" w:author="Huawei" w:date="2024-02-16T15:23:00Z">
        <w:r w:rsidR="00D8702E">
          <w:t>may</w:t>
        </w:r>
      </w:ins>
      <w:r w:rsidRPr="00E96F07">
        <w:t xml:space="preserve"> be pre-configured with thresholds for attributes on timing synchronisation status reporting </w:t>
      </w:r>
      <w:del w:id="63" w:author="Huawei" w:date="2024-02-16T15:24:00Z">
        <w:r w:rsidRPr="00E96F07" w:rsidDel="00E771C2">
          <w:delText>via</w:delText>
        </w:r>
      </w:del>
      <w:ins w:id="64" w:author="Huawei" w:date="2024-02-16T15:24:00Z">
        <w:r w:rsidR="00E771C2">
          <w:t>from</w:t>
        </w:r>
      </w:ins>
      <w:r w:rsidRPr="00E96F07">
        <w:t xml:space="preserve"> OAM. </w:t>
      </w:r>
      <w:ins w:id="65" w:author="Huawei" w:date="2024-02-16T15:25:00Z">
        <w:r w:rsidR="00DE71C9">
          <w:t>When the network timing synchronization status exceeds any of the pre-configured thresholds (i.e. status degradation) or meets the threshold again (i.e. status, improvement),</w:t>
        </w:r>
      </w:ins>
      <w:del w:id="66" w:author="Huawei" w:date="2024-02-16T15:25:00Z">
        <w:r w:rsidRPr="00E96F07" w:rsidDel="00DE71C9">
          <w:delText>When the thresholds are met or exceeded</w:delText>
        </w:r>
      </w:del>
      <w:del w:id="67" w:author="Huawei" w:date="2024-02-16T15:27:00Z">
        <w:r w:rsidRPr="00E96F07" w:rsidDel="007A7EDD">
          <w:delText>,</w:delText>
        </w:r>
      </w:del>
      <w:r w:rsidRPr="00E96F07">
        <w:t xml:space="preserve"> </w:t>
      </w:r>
      <w:ins w:id="68" w:author="Huawei" w:date="2024-02-16T15:27:00Z">
        <w:r w:rsidR="00B42176">
          <w:t xml:space="preserve">it is up to </w:t>
        </w:r>
        <w:proofErr w:type="spellStart"/>
        <w:r w:rsidR="00B42176">
          <w:t>gNB</w:t>
        </w:r>
        <w:proofErr w:type="spellEnd"/>
        <w:r w:rsidR="00B42176">
          <w:t xml:space="preserve"> to determine whether to provide its timing synchronization status reporting and which of the </w:t>
        </w:r>
      </w:ins>
      <w:ins w:id="69" w:author="Huawei" w:date="2024-02-16T15:37:00Z">
        <w:r w:rsidR="00001F93">
          <w:t>at</w:t>
        </w:r>
      </w:ins>
      <w:ins w:id="70" w:author="Huawei" w:date="2024-02-16T15:38:00Z">
        <w:r w:rsidR="00001F93">
          <w:t>tribute</w:t>
        </w:r>
      </w:ins>
      <w:ins w:id="71" w:author="Huawei" w:date="2024-02-17T17:56:00Z">
        <w:r w:rsidR="004C41D3">
          <w:t>s</w:t>
        </w:r>
      </w:ins>
      <w:ins w:id="72" w:author="Huawei" w:date="2024-02-16T15:27:00Z">
        <w:r w:rsidR="003423E9">
          <w:t xml:space="preserve"> </w:t>
        </w:r>
        <w:r w:rsidR="00B42176">
          <w:t>to include in the TSS report</w:t>
        </w:r>
      </w:ins>
      <w:del w:id="73" w:author="Huawei" w:date="2024-02-16T15:27:00Z">
        <w:r w:rsidRPr="00E96F07" w:rsidDel="00B42176">
          <w:delText>events will be triggered and NG-RAN reports Timing Synchronization Status to AMF</w:delText>
        </w:r>
      </w:del>
      <w:r w:rsidRPr="00E96F07">
        <w:t>. For detailed procedure on the Timing Synchronization Status reporting, refer to TS 38.401</w:t>
      </w:r>
      <w:r w:rsidRPr="00E96F07">
        <w:rPr>
          <w:lang w:eastAsia="zh-CN"/>
        </w:rPr>
        <w:t xml:space="preserve"> </w:t>
      </w:r>
      <w:r w:rsidRPr="00E96F07">
        <w:t>Clause 8.</w:t>
      </w:r>
      <w:del w:id="74" w:author="Huawei" w:date="2024-02-16T15:06:00Z">
        <w:r w:rsidRPr="00E96F07" w:rsidDel="00FF2AB4">
          <w:delText>x</w:delText>
        </w:r>
      </w:del>
      <w:ins w:id="75" w:author="Huawei" w:date="2024-02-16T15:06:00Z">
        <w:r w:rsidR="00FF2AB4">
          <w:t>24</w:t>
        </w:r>
      </w:ins>
      <w:r w:rsidRPr="00E96F07">
        <w:t>.1 [4].</w:t>
      </w:r>
    </w:p>
    <w:p w14:paraId="7ACACF60" w14:textId="4E5226C5" w:rsidR="0004311A" w:rsidRPr="00E96F07" w:rsidRDefault="0004311A" w:rsidP="0004311A">
      <w:pPr>
        <w:pStyle w:val="Heading4"/>
      </w:pPr>
      <w:bookmarkStart w:id="76" w:name="_Toc155991644"/>
      <w:r w:rsidRPr="00E96F07">
        <w:t>16.8.2.</w:t>
      </w:r>
      <w:r w:rsidRPr="00E96F07">
        <w:rPr>
          <w:lang w:eastAsia="zh-CN"/>
        </w:rPr>
        <w:t>3</w:t>
      </w:r>
      <w:r w:rsidRPr="00E96F07">
        <w:tab/>
        <w:t xml:space="preserve">Network timing synchronization </w:t>
      </w:r>
      <w:ins w:id="77" w:author="Huawei" w:date="2024-02-16T15:06:00Z">
        <w:r w:rsidR="006D6292">
          <w:t xml:space="preserve">status </w:t>
        </w:r>
      </w:ins>
      <w:r w:rsidRPr="00E96F07">
        <w:t>monitoring towards UE</w:t>
      </w:r>
      <w:bookmarkEnd w:id="76"/>
    </w:p>
    <w:p w14:paraId="51828AEA" w14:textId="77777777" w:rsidR="0004311A" w:rsidRPr="00E96F07" w:rsidRDefault="0004311A" w:rsidP="0004311A">
      <w:pPr>
        <w:rPr>
          <w:lang w:eastAsia="zh-CN"/>
        </w:rPr>
      </w:pPr>
      <w:r w:rsidRPr="00E96F07">
        <w:rPr>
          <w:noProof/>
        </w:rPr>
        <w:t xml:space="preserve">The gNB may receive clock quality reporting control information for a UE from the AMF, see TS 23.501 [3]. The clock quality reporting control information contains the clock quality detail level (i.e., </w:t>
      </w:r>
      <w:r>
        <w:rPr>
          <w:noProof/>
        </w:rPr>
        <w:t>"</w:t>
      </w:r>
      <w:r w:rsidRPr="00E96F07">
        <w:rPr>
          <w:noProof/>
        </w:rPr>
        <w:t>metrics</w:t>
      </w:r>
      <w:r>
        <w:rPr>
          <w:noProof/>
        </w:rPr>
        <w:t>"</w:t>
      </w:r>
      <w:r w:rsidRPr="00E96F07">
        <w:rPr>
          <w:noProof/>
        </w:rPr>
        <w:t xml:space="preserve"> or </w:t>
      </w:r>
      <w:r>
        <w:rPr>
          <w:noProof/>
        </w:rPr>
        <w:t>"</w:t>
      </w:r>
      <w:r w:rsidRPr="00E96F07">
        <w:rPr>
          <w:noProof/>
        </w:rPr>
        <w:t>acceptable/not acceptable indication</w:t>
      </w:r>
      <w:r>
        <w:rPr>
          <w:noProof/>
        </w:rPr>
        <w:t>"</w:t>
      </w:r>
      <w:r w:rsidRPr="00E96F07">
        <w:rPr>
          <w:noProof/>
        </w:rPr>
        <w:t>) and clock quality acceptance criteria for the UE (if the clock quality detail level equals "acceptable/not acceptable indication</w:t>
      </w:r>
      <w:r>
        <w:rPr>
          <w:noProof/>
        </w:rPr>
        <w:t>"</w:t>
      </w:r>
      <w:r w:rsidRPr="00E96F07">
        <w:rPr>
          <w:noProof/>
        </w:rPr>
        <w:t xml:space="preserve">). </w:t>
      </w:r>
      <w:r w:rsidRPr="00E96F07">
        <w:rPr>
          <w:lang w:eastAsia="zh-CN"/>
        </w:rPr>
        <w:t xml:space="preserve">Based on the clock quality reporting control information, the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determines how to provision clock quality information to the UE:</w:t>
      </w:r>
    </w:p>
    <w:p w14:paraId="1818025C" w14:textId="6DF252D9" w:rsidR="0004311A" w:rsidRPr="00E96F07" w:rsidRDefault="0004311A" w:rsidP="0004311A">
      <w:pPr>
        <w:pStyle w:val="B1"/>
      </w:pPr>
      <w:r w:rsidRPr="00E96F07">
        <w:t>-</w:t>
      </w:r>
      <w:r w:rsidRPr="00E96F07">
        <w:tab/>
        <w:t xml:space="preserve">If the clock quality detail level equals "clock quality metrics", the </w:t>
      </w:r>
      <w:proofErr w:type="spellStart"/>
      <w:r w:rsidRPr="00E96F07">
        <w:t>gNB</w:t>
      </w:r>
      <w:proofErr w:type="spellEnd"/>
      <w:r w:rsidRPr="00E96F07">
        <w:t xml:space="preserve"> provides clock quality </w:t>
      </w:r>
      <w:del w:id="78" w:author="Huawei" w:date="2024-02-16T15:38:00Z">
        <w:r w:rsidRPr="00E96F07" w:rsidDel="004905F7">
          <w:delText xml:space="preserve">metrics </w:delText>
        </w:r>
      </w:del>
      <w:ins w:id="79" w:author="Huawei" w:date="2024-02-16T15:38:00Z">
        <w:r w:rsidR="004905F7">
          <w:t>attribute</w:t>
        </w:r>
      </w:ins>
      <w:ins w:id="80" w:author="Huawei" w:date="2024-02-19T16:43:00Z">
        <w:r w:rsidR="00EB5132">
          <w:t xml:space="preserve"> value</w:t>
        </w:r>
      </w:ins>
      <w:ins w:id="81" w:author="Huawei" w:date="2024-02-16T15:38:00Z">
        <w:r w:rsidR="004905F7">
          <w:t>s</w:t>
        </w:r>
        <w:r w:rsidR="004905F7" w:rsidRPr="00E96F07">
          <w:t xml:space="preserve"> </w:t>
        </w:r>
      </w:ins>
      <w:r w:rsidRPr="00E96F07">
        <w:t xml:space="preserve">supported by the </w:t>
      </w:r>
      <w:proofErr w:type="spellStart"/>
      <w:r w:rsidRPr="00E96F07">
        <w:t>gNB</w:t>
      </w:r>
      <w:proofErr w:type="spellEnd"/>
      <w:r w:rsidRPr="00E96F07">
        <w:t xml:space="preserve"> to the UE</w:t>
      </w:r>
      <w:del w:id="82" w:author="Huawei" w:date="2024-02-16T15:32:00Z">
        <w:r w:rsidRPr="00E96F07" w:rsidDel="009A2940">
          <w:delText xml:space="preserve">, i.e., one or more of the following information elements: synchronization state, traceability to UTC, traceability to GNSS, clock frequency stability, clock accuracy, parent time source, as defined in Table 5.27.1.12-1 in TS </w:delText>
        </w:r>
        <w:r w:rsidRPr="00E96F07" w:rsidDel="009A2940">
          <w:rPr>
            <w:noProof/>
          </w:rPr>
          <w:delText>23.501 [3]</w:delText>
        </w:r>
      </w:del>
      <w:r w:rsidRPr="00E96F07">
        <w:t>.</w:t>
      </w:r>
      <w:bookmarkStart w:id="83" w:name="_GoBack"/>
      <w:bookmarkEnd w:id="83"/>
    </w:p>
    <w:p w14:paraId="6C1F449B" w14:textId="27EA23AE" w:rsidR="0004311A" w:rsidRPr="00E96F07" w:rsidRDefault="0004311A" w:rsidP="0004311A">
      <w:pPr>
        <w:pStyle w:val="B1"/>
      </w:pPr>
      <w:r w:rsidRPr="00E96F07">
        <w:t>-</w:t>
      </w:r>
      <w:r w:rsidRPr="00E96F07">
        <w:tab/>
        <w:t xml:space="preserve">If the clock quality detail level equals "acceptable/not acceptable indication", the </w:t>
      </w:r>
      <w:proofErr w:type="spellStart"/>
      <w:r w:rsidRPr="00E96F07">
        <w:t>gNB</w:t>
      </w:r>
      <w:proofErr w:type="spellEnd"/>
      <w:r w:rsidRPr="00E96F07">
        <w:t xml:space="preserve"> indicates </w:t>
      </w:r>
      <w:r>
        <w:t>"</w:t>
      </w:r>
      <w:r w:rsidRPr="00E96F07">
        <w:t>acceptable</w:t>
      </w:r>
      <w:r>
        <w:t>"</w:t>
      </w:r>
      <w:r w:rsidRPr="00E96F07">
        <w:t xml:space="preserve"> to the UE if the </w:t>
      </w:r>
      <w:proofErr w:type="spellStart"/>
      <w:r w:rsidRPr="00E96F07">
        <w:t>gNB's</w:t>
      </w:r>
      <w:proofErr w:type="spellEnd"/>
      <w:r w:rsidRPr="00E96F07">
        <w:t xml:space="preserve"> timing synchronization status matches the acceptance criteria received from the AMF; otherwise, the </w:t>
      </w:r>
      <w:proofErr w:type="spellStart"/>
      <w:r w:rsidRPr="00E96F07">
        <w:t>gNB</w:t>
      </w:r>
      <w:proofErr w:type="spellEnd"/>
      <w:r w:rsidRPr="00E96F07">
        <w:t xml:space="preserve"> indicates "not acceptable" to the UE</w:t>
      </w:r>
      <w:del w:id="84" w:author="Huawei" w:date="2024-02-16T15:32:00Z">
        <w:r w:rsidRPr="00E96F07" w:rsidDel="00C25B88">
          <w:delText>.</w:delText>
        </w:r>
        <w:r w:rsidRPr="00E96F07" w:rsidDel="00ED75A2">
          <w:delText xml:space="preserve"> Clock quality acceptance criteria can be defined based on one or more information elements listed in Table 5.27.1.12-1 in TS </w:delText>
        </w:r>
        <w:r w:rsidRPr="00E96F07" w:rsidDel="00ED75A2">
          <w:rPr>
            <w:noProof/>
          </w:rPr>
          <w:delText>23.501 [3]</w:delText>
        </w:r>
      </w:del>
      <w:r w:rsidRPr="00E96F07">
        <w:t>.</w:t>
      </w:r>
    </w:p>
    <w:p w14:paraId="0697EF90" w14:textId="77777777" w:rsidR="0004311A" w:rsidRPr="00E96F07" w:rsidRDefault="0004311A" w:rsidP="0004311A">
      <w:r w:rsidRPr="00E96F07">
        <w:t>To provision clock quality information to the UEs:</w:t>
      </w:r>
    </w:p>
    <w:p w14:paraId="0DCE2788" w14:textId="77777777" w:rsidR="0004311A" w:rsidRPr="00E96F07" w:rsidRDefault="0004311A" w:rsidP="0004311A">
      <w:pPr>
        <w:pStyle w:val="B1"/>
      </w:pPr>
      <w:r w:rsidRPr="00E96F07">
        <w:t>-</w:t>
      </w:r>
      <w:r w:rsidRPr="00E96F07">
        <w:tab/>
        <w:t xml:space="preserve">For UEs in the RRC CONNECTED state, the </w:t>
      </w:r>
      <w:proofErr w:type="spellStart"/>
      <w:r w:rsidRPr="00E96F07">
        <w:t>gNB</w:t>
      </w:r>
      <w:proofErr w:type="spellEnd"/>
      <w:r w:rsidRPr="00E96F07">
        <w:t xml:space="preserve"> uses unicast RRC signalling. The RRC signalling includes Event ID and clock quality information.</w:t>
      </w:r>
    </w:p>
    <w:p w14:paraId="38CF3312" w14:textId="77777777" w:rsidR="0004311A" w:rsidRPr="00E96F07" w:rsidRDefault="0004311A" w:rsidP="0004311A">
      <w:pPr>
        <w:pStyle w:val="B1"/>
      </w:pPr>
      <w:r w:rsidRPr="00E96F07">
        <w:t>-</w:t>
      </w:r>
      <w:r w:rsidRPr="00E96F07">
        <w:tab/>
        <w:t xml:space="preserve">For UEs that are not in the RRC_CONNECTED state, the UE first needs to establish or resume the RRC connection to receive the </w:t>
      </w:r>
      <w:proofErr w:type="spellStart"/>
      <w:r w:rsidRPr="00E96F07">
        <w:t>gNB</w:t>
      </w:r>
      <w:proofErr w:type="spellEnd"/>
      <w:r w:rsidRPr="00E96F07">
        <w:t xml:space="preserve"> timing synchronization status information from the </w:t>
      </w:r>
      <w:proofErr w:type="spellStart"/>
      <w:r w:rsidRPr="00E96F07">
        <w:t>gNB</w:t>
      </w:r>
      <w:proofErr w:type="spellEnd"/>
      <w:r w:rsidRPr="00E96F07">
        <w:t xml:space="preserve"> via unicast RRC signalling. The </w:t>
      </w:r>
      <w:proofErr w:type="spellStart"/>
      <w:r w:rsidRPr="00E96F07">
        <w:t>gNB</w:t>
      </w:r>
      <w:proofErr w:type="spellEnd"/>
      <w:r w:rsidRPr="00E96F07">
        <w:t xml:space="preserve"> broadcasts Event ID in SIB9 to notify its timing synchronization status. Event ID or </w:t>
      </w:r>
      <w:proofErr w:type="spellStart"/>
      <w:r w:rsidRPr="00E96F07">
        <w:t>gNB</w:t>
      </w:r>
      <w:proofErr w:type="spellEnd"/>
      <w:r w:rsidRPr="00E96F07">
        <w:t xml:space="preserve"> ID change serves as a notification for the UEs reading the SIB information that there is new RAN timing synchronization status information available.</w:t>
      </w:r>
    </w:p>
    <w:p w14:paraId="7FE708E2" w14:textId="77777777" w:rsidR="0004311A" w:rsidRPr="00E96F07" w:rsidRDefault="0004311A" w:rsidP="0004311A">
      <w:pPr>
        <w:jc w:val="both"/>
        <w:rPr>
          <w:rFonts w:eastAsia="MS Mincho"/>
        </w:rPr>
      </w:pPr>
      <w:r w:rsidRPr="00E96F07">
        <w:rPr>
          <w:rFonts w:eastAsia="MS Mincho"/>
        </w:rPr>
        <w:t xml:space="preserve">The following figure describes the signalling procedure of </w:t>
      </w:r>
      <w:proofErr w:type="spellStart"/>
      <w:r w:rsidRPr="00E96F07">
        <w:rPr>
          <w:rFonts w:eastAsia="MS Mincho"/>
        </w:rPr>
        <w:t>gNB</w:t>
      </w:r>
      <w:proofErr w:type="spellEnd"/>
      <w:r w:rsidRPr="00E96F07">
        <w:rPr>
          <w:rFonts w:eastAsia="MS Mincho"/>
        </w:rPr>
        <w:t xml:space="preserve"> reporting clock quality information to a UE:</w:t>
      </w:r>
    </w:p>
    <w:p w14:paraId="5D4CD404" w14:textId="77777777" w:rsidR="0004311A" w:rsidRPr="00E96F07" w:rsidRDefault="0004311A" w:rsidP="0004311A">
      <w:pPr>
        <w:pStyle w:val="TH"/>
        <w:rPr>
          <w:noProof/>
        </w:rPr>
      </w:pPr>
      <w:r w:rsidRPr="00E96F07">
        <w:rPr>
          <w:noProof/>
        </w:rPr>
        <w:object w:dxaOrig="6390" w:dyaOrig="6015" w14:anchorId="36BC84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55pt;height:252.45pt" o:ole="">
            <v:imagedata r:id="rId13" o:title=""/>
          </v:shape>
          <o:OLEObject Type="Embed" ProgID="Mscgen.Chart" ShapeID="_x0000_i1025" DrawAspect="Content" ObjectID="_1769870072" r:id="rId14"/>
        </w:object>
      </w:r>
    </w:p>
    <w:p w14:paraId="676E787D" w14:textId="77777777" w:rsidR="0004311A" w:rsidRPr="00E96F07" w:rsidRDefault="0004311A" w:rsidP="0004311A">
      <w:pPr>
        <w:pStyle w:val="TF"/>
      </w:pPr>
      <w:r w:rsidRPr="00E96F07">
        <w:t xml:space="preserve">Figure 16.8.2-1: Signalling procedure of </w:t>
      </w:r>
      <w:proofErr w:type="spellStart"/>
      <w:r w:rsidRPr="00E96F07">
        <w:t>gNB</w:t>
      </w:r>
      <w:proofErr w:type="spellEnd"/>
      <w:r w:rsidRPr="00E96F07">
        <w:t xml:space="preserve"> reporting clock quality information to a UE</w:t>
      </w:r>
    </w:p>
    <w:p w14:paraId="141147DA" w14:textId="77777777" w:rsidR="0004311A" w:rsidRPr="00E96F07" w:rsidRDefault="0004311A" w:rsidP="0004311A">
      <w:pPr>
        <w:pStyle w:val="B1"/>
      </w:pPr>
      <w:r w:rsidRPr="00E96F07">
        <w:t>0.</w:t>
      </w:r>
      <w:r w:rsidRPr="00E96F07">
        <w:tab/>
        <w:t xml:space="preserve">The </w:t>
      </w:r>
      <w:proofErr w:type="spellStart"/>
      <w:r w:rsidRPr="00E96F07">
        <w:t>gNB</w:t>
      </w:r>
      <w:proofErr w:type="spellEnd"/>
      <w:r w:rsidRPr="00E96F07">
        <w:t xml:space="preserve"> node is pre-configured for the thresholds for each timing synchronization status attribute as described in clause 5.27.1.12 in TS 23.501 [3]. If there is a change on its primary source so that the thresholds are exceeded or met again, the NG-RAN node detects a change on its timing synchronization state (e.g., degradation, failure, recovery).</w:t>
      </w:r>
    </w:p>
    <w:p w14:paraId="75FE3402" w14:textId="77777777" w:rsidR="0004311A" w:rsidRPr="00E96F07" w:rsidRDefault="0004311A" w:rsidP="0004311A">
      <w:pPr>
        <w:pStyle w:val="B1"/>
      </w:pPr>
      <w:r w:rsidRPr="00E96F07">
        <w:t>1.</w:t>
      </w:r>
      <w:r w:rsidRPr="00E96F07">
        <w:tab/>
        <w:t xml:space="preserve">The </w:t>
      </w:r>
      <w:proofErr w:type="spellStart"/>
      <w:r w:rsidRPr="00E96F07">
        <w:t>gNB</w:t>
      </w:r>
      <w:proofErr w:type="spellEnd"/>
      <w:r w:rsidRPr="00E96F07">
        <w:t xml:space="preserve"> notifies a change on its timing synchronization operation using Event ID in SIB9. The Event ID scope is local to </w:t>
      </w:r>
      <w:proofErr w:type="spellStart"/>
      <w:r w:rsidRPr="00E96F07">
        <w:t>gNB</w:t>
      </w:r>
      <w:proofErr w:type="spellEnd"/>
      <w:r w:rsidRPr="00E96F07">
        <w:t>.</w:t>
      </w:r>
    </w:p>
    <w:p w14:paraId="341E2B4F" w14:textId="77777777" w:rsidR="0004311A" w:rsidRPr="00E96F07" w:rsidRDefault="0004311A" w:rsidP="0004311A">
      <w:pPr>
        <w:pStyle w:val="B1"/>
      </w:pPr>
      <w:r w:rsidRPr="00E96F07">
        <w:t>2.</w:t>
      </w:r>
      <w:r w:rsidRPr="00E96F07">
        <w:tab/>
        <w:t xml:space="preserve">The UE in RRC_INACTIVE or RRC_IDLE determines if there is clock quality information update available at the </w:t>
      </w:r>
      <w:proofErr w:type="spellStart"/>
      <w:r w:rsidRPr="00E96F07">
        <w:t>gNB</w:t>
      </w:r>
      <w:proofErr w:type="spellEnd"/>
      <w:r w:rsidRPr="00E96F07">
        <w:t xml:space="preserve"> based on SIB9 information. For a UE in RRC_CONNECTED state, steps 2-3 can be skipped.</w:t>
      </w:r>
    </w:p>
    <w:p w14:paraId="047055D6" w14:textId="77777777" w:rsidR="0004311A" w:rsidRPr="00E96F07" w:rsidRDefault="0004311A" w:rsidP="0004311A">
      <w:pPr>
        <w:pStyle w:val="B1"/>
      </w:pPr>
      <w:r w:rsidRPr="00E96F07">
        <w:t>3.</w:t>
      </w:r>
      <w:r w:rsidRPr="00E96F07">
        <w:tab/>
        <w:t>If there is a RAN timing synchronization status update available, the UE</w:t>
      </w:r>
      <w:r>
        <w:t>'</w:t>
      </w:r>
      <w:r w:rsidRPr="00E96F07">
        <w:t>s RRC layer indicates this to the NAS layer which may request the RRC layer to initiate RRC Setup or RRC Resume procedure.</w:t>
      </w:r>
    </w:p>
    <w:p w14:paraId="6499A7F0" w14:textId="77777777" w:rsidR="0004311A" w:rsidRPr="00E96F07" w:rsidRDefault="0004311A" w:rsidP="0004311A">
      <w:pPr>
        <w:pStyle w:val="B1"/>
      </w:pPr>
      <w:r w:rsidRPr="00E96F07">
        <w:t>4.</w:t>
      </w:r>
      <w:r w:rsidRPr="00E96F07">
        <w:tab/>
        <w:t xml:space="preserve">The </w:t>
      </w:r>
      <w:proofErr w:type="spellStart"/>
      <w:r w:rsidRPr="00E96F07">
        <w:t>gNB</w:t>
      </w:r>
      <w:proofErr w:type="spellEnd"/>
      <w:r w:rsidRPr="00E96F07">
        <w:t xml:space="preserve"> determines clock quality information reporting to the UE (e.g., metrics or </w:t>
      </w:r>
      <w:r>
        <w:t>"</w:t>
      </w:r>
      <w:r w:rsidRPr="00E96F07">
        <w:t>acceptable/not acceptable</w:t>
      </w:r>
      <w:r>
        <w:t>"</w:t>
      </w:r>
      <w:r w:rsidRPr="00E96F07">
        <w:t>).</w:t>
      </w:r>
    </w:p>
    <w:p w14:paraId="75CCA10A" w14:textId="77777777" w:rsidR="0004311A" w:rsidRPr="00E96F07" w:rsidRDefault="0004311A" w:rsidP="0004311A">
      <w:pPr>
        <w:pStyle w:val="B1"/>
      </w:pPr>
      <w:r w:rsidRPr="00E96F07">
        <w:t>5.</w:t>
      </w:r>
      <w:r w:rsidRPr="00E96F07">
        <w:tab/>
        <w:t xml:space="preserve">The </w:t>
      </w:r>
      <w:proofErr w:type="spellStart"/>
      <w:r w:rsidRPr="00E96F07">
        <w:t>gNB</w:t>
      </w:r>
      <w:proofErr w:type="spellEnd"/>
      <w:r w:rsidRPr="00E96F07">
        <w:t xml:space="preserve"> sends the clock quality information to the UE via unicast RRC signalling.</w:t>
      </w:r>
    </w:p>
    <w:p w14:paraId="464AEA54" w14:textId="77777777" w:rsidR="0004311A" w:rsidRPr="00E96F07" w:rsidRDefault="0004311A" w:rsidP="0004311A">
      <w:pPr>
        <w:pStyle w:val="Heading3"/>
      </w:pPr>
      <w:bookmarkStart w:id="85" w:name="_Toc155991645"/>
      <w:r w:rsidRPr="00E96F07">
        <w:t>16.8.3</w:t>
      </w:r>
      <w:r w:rsidRPr="00E96F07">
        <w:tab/>
        <w:t>RAN feedback for adaptation of Burst Arrival Time</w:t>
      </w:r>
      <w:r w:rsidRPr="00E96F07">
        <w:rPr>
          <w:lang w:eastAsia="zh-CN"/>
        </w:rPr>
        <w:t xml:space="preserve"> </w:t>
      </w:r>
      <w:r w:rsidRPr="00E96F07">
        <w:t>and Periodicity</w:t>
      </w:r>
      <w:bookmarkEnd w:id="85"/>
    </w:p>
    <w:p w14:paraId="430C6F5C" w14:textId="05DD5A55" w:rsidR="0004311A" w:rsidRPr="00E96F07" w:rsidRDefault="0004311A" w:rsidP="0004311A">
      <w:pPr>
        <w:spacing w:line="259" w:lineRule="auto"/>
        <w:rPr>
          <w:noProof/>
        </w:rPr>
      </w:pPr>
      <w:r w:rsidRPr="00E96F07">
        <w:rPr>
          <w:lang w:eastAsia="zh-CN"/>
        </w:rPr>
        <w:t xml:space="preserve">The NG-RAN may support the proactive feedback and reactive feedback mechanisms as specified in TS 23.501 [3].The NG-RAN can provide the feedback </w:t>
      </w:r>
      <w:r w:rsidRPr="00E96F07">
        <w:t>in order to align the arrival of the traffic bursts with the next expected transmission opportunity over the air interface in each direction (i.e. DL or UL) for a QoS flow.</w:t>
      </w:r>
    </w:p>
    <w:p w14:paraId="4F7CF065" w14:textId="78DF5BC4" w:rsidR="0004311A" w:rsidRDefault="0004311A" w:rsidP="00A26FC9">
      <w:pPr>
        <w:pStyle w:val="PL"/>
        <w:spacing w:line="0" w:lineRule="atLeast"/>
        <w:rPr>
          <w:noProof w:val="0"/>
          <w:snapToGrid w:val="0"/>
        </w:rPr>
        <w:sectPr w:rsidR="0004311A" w:rsidSect="00F86CFE">
          <w:headerReference w:type="default" r:id="rId15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541E6BE" w14:textId="5A058964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0B76398C" w14:textId="20E8AD04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BCECA" w14:textId="77777777" w:rsidR="00AE68BB" w:rsidRDefault="00AE68BB">
      <w:r>
        <w:separator/>
      </w:r>
    </w:p>
  </w:endnote>
  <w:endnote w:type="continuationSeparator" w:id="0">
    <w:p w14:paraId="7055CC83" w14:textId="77777777" w:rsidR="00AE68BB" w:rsidRDefault="00AE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972D8" w14:textId="77777777" w:rsidR="00AE68BB" w:rsidRDefault="00AE68BB">
      <w:r>
        <w:separator/>
      </w:r>
    </w:p>
  </w:footnote>
  <w:footnote w:type="continuationSeparator" w:id="0">
    <w:p w14:paraId="17AEF43D" w14:textId="77777777" w:rsidR="00AE68BB" w:rsidRDefault="00AE6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F3D7F" w:rsidRDefault="007F3D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7F3D7F" w:rsidRDefault="007F3D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65E1F04"/>
    <w:multiLevelType w:val="hybridMultilevel"/>
    <w:tmpl w:val="D76612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C23909"/>
    <w:multiLevelType w:val="hybridMultilevel"/>
    <w:tmpl w:val="8F4279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462A0B"/>
    <w:multiLevelType w:val="hybridMultilevel"/>
    <w:tmpl w:val="52A29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C7"/>
    <w:rsid w:val="00001E4A"/>
    <w:rsid w:val="00001F93"/>
    <w:rsid w:val="000046DE"/>
    <w:rsid w:val="000136AD"/>
    <w:rsid w:val="000139BD"/>
    <w:rsid w:val="000141F9"/>
    <w:rsid w:val="00014275"/>
    <w:rsid w:val="0002058A"/>
    <w:rsid w:val="00022123"/>
    <w:rsid w:val="00022E4A"/>
    <w:rsid w:val="00022FD3"/>
    <w:rsid w:val="000250E1"/>
    <w:rsid w:val="00026397"/>
    <w:rsid w:val="00036A85"/>
    <w:rsid w:val="00041D28"/>
    <w:rsid w:val="000429B7"/>
    <w:rsid w:val="0004311A"/>
    <w:rsid w:val="000453F9"/>
    <w:rsid w:val="0004790F"/>
    <w:rsid w:val="00052B5B"/>
    <w:rsid w:val="000531E8"/>
    <w:rsid w:val="00053798"/>
    <w:rsid w:val="00075654"/>
    <w:rsid w:val="00076B51"/>
    <w:rsid w:val="00080D42"/>
    <w:rsid w:val="00081BDD"/>
    <w:rsid w:val="00082ECC"/>
    <w:rsid w:val="000836C7"/>
    <w:rsid w:val="00084CA9"/>
    <w:rsid w:val="00092D05"/>
    <w:rsid w:val="0009606E"/>
    <w:rsid w:val="000A2124"/>
    <w:rsid w:val="000A22B1"/>
    <w:rsid w:val="000A6394"/>
    <w:rsid w:val="000A6699"/>
    <w:rsid w:val="000A7DC4"/>
    <w:rsid w:val="000B0BBB"/>
    <w:rsid w:val="000B1755"/>
    <w:rsid w:val="000B57E4"/>
    <w:rsid w:val="000B7900"/>
    <w:rsid w:val="000B7E6D"/>
    <w:rsid w:val="000B7FED"/>
    <w:rsid w:val="000C038A"/>
    <w:rsid w:val="000C2756"/>
    <w:rsid w:val="000C28E3"/>
    <w:rsid w:val="000C6598"/>
    <w:rsid w:val="000C6DA6"/>
    <w:rsid w:val="000C6F20"/>
    <w:rsid w:val="000D44B3"/>
    <w:rsid w:val="000D56A2"/>
    <w:rsid w:val="000E389F"/>
    <w:rsid w:val="000E46AA"/>
    <w:rsid w:val="000F1F5F"/>
    <w:rsid w:val="000F3DD3"/>
    <w:rsid w:val="000F4316"/>
    <w:rsid w:val="000F443E"/>
    <w:rsid w:val="000F5825"/>
    <w:rsid w:val="000F7DBB"/>
    <w:rsid w:val="001017F1"/>
    <w:rsid w:val="00103572"/>
    <w:rsid w:val="00105A36"/>
    <w:rsid w:val="00105E3E"/>
    <w:rsid w:val="00106106"/>
    <w:rsid w:val="001073B2"/>
    <w:rsid w:val="00110CB7"/>
    <w:rsid w:val="001139BB"/>
    <w:rsid w:val="0011408B"/>
    <w:rsid w:val="00115040"/>
    <w:rsid w:val="0012191E"/>
    <w:rsid w:val="00123E81"/>
    <w:rsid w:val="001242A1"/>
    <w:rsid w:val="0012483C"/>
    <w:rsid w:val="00124EDE"/>
    <w:rsid w:val="00125779"/>
    <w:rsid w:val="00127370"/>
    <w:rsid w:val="00127587"/>
    <w:rsid w:val="001275CA"/>
    <w:rsid w:val="00135760"/>
    <w:rsid w:val="00136678"/>
    <w:rsid w:val="00137C66"/>
    <w:rsid w:val="001408F7"/>
    <w:rsid w:val="0014148D"/>
    <w:rsid w:val="0014241D"/>
    <w:rsid w:val="00145D43"/>
    <w:rsid w:val="001520D4"/>
    <w:rsid w:val="00154CFB"/>
    <w:rsid w:val="00156D88"/>
    <w:rsid w:val="00156E80"/>
    <w:rsid w:val="00157243"/>
    <w:rsid w:val="00160A75"/>
    <w:rsid w:val="001620C3"/>
    <w:rsid w:val="001637B5"/>
    <w:rsid w:val="00163B73"/>
    <w:rsid w:val="001646F3"/>
    <w:rsid w:val="00167893"/>
    <w:rsid w:val="00171100"/>
    <w:rsid w:val="001726E9"/>
    <w:rsid w:val="00180905"/>
    <w:rsid w:val="0018443D"/>
    <w:rsid w:val="00186E38"/>
    <w:rsid w:val="00190491"/>
    <w:rsid w:val="00191F2A"/>
    <w:rsid w:val="00192C46"/>
    <w:rsid w:val="00193496"/>
    <w:rsid w:val="00195179"/>
    <w:rsid w:val="001A07C4"/>
    <w:rsid w:val="001A08B3"/>
    <w:rsid w:val="001A236F"/>
    <w:rsid w:val="001A32A3"/>
    <w:rsid w:val="001A32F0"/>
    <w:rsid w:val="001A354C"/>
    <w:rsid w:val="001A7B60"/>
    <w:rsid w:val="001B19FE"/>
    <w:rsid w:val="001B3823"/>
    <w:rsid w:val="001B52F0"/>
    <w:rsid w:val="001B7A65"/>
    <w:rsid w:val="001C048D"/>
    <w:rsid w:val="001C1A14"/>
    <w:rsid w:val="001C6C30"/>
    <w:rsid w:val="001D46BB"/>
    <w:rsid w:val="001D4888"/>
    <w:rsid w:val="001D619E"/>
    <w:rsid w:val="001E30DF"/>
    <w:rsid w:val="001E41F3"/>
    <w:rsid w:val="001E5FC0"/>
    <w:rsid w:val="001E678F"/>
    <w:rsid w:val="001F25D1"/>
    <w:rsid w:val="001F2F34"/>
    <w:rsid w:val="001F394E"/>
    <w:rsid w:val="001F39C3"/>
    <w:rsid w:val="001F7296"/>
    <w:rsid w:val="001F7CFC"/>
    <w:rsid w:val="00201001"/>
    <w:rsid w:val="0020176B"/>
    <w:rsid w:val="002162D5"/>
    <w:rsid w:val="0022441C"/>
    <w:rsid w:val="00225E3E"/>
    <w:rsid w:val="00227CBB"/>
    <w:rsid w:val="00237F45"/>
    <w:rsid w:val="002427E6"/>
    <w:rsid w:val="00246D0D"/>
    <w:rsid w:val="00253613"/>
    <w:rsid w:val="00254628"/>
    <w:rsid w:val="0026004D"/>
    <w:rsid w:val="002640DD"/>
    <w:rsid w:val="00264727"/>
    <w:rsid w:val="00266EAC"/>
    <w:rsid w:val="0026790A"/>
    <w:rsid w:val="00271685"/>
    <w:rsid w:val="0027388C"/>
    <w:rsid w:val="00273CE7"/>
    <w:rsid w:val="00275D12"/>
    <w:rsid w:val="00276B4F"/>
    <w:rsid w:val="00281C27"/>
    <w:rsid w:val="00283F2A"/>
    <w:rsid w:val="00284156"/>
    <w:rsid w:val="00284977"/>
    <w:rsid w:val="00284FEB"/>
    <w:rsid w:val="002860C4"/>
    <w:rsid w:val="002862FF"/>
    <w:rsid w:val="00290655"/>
    <w:rsid w:val="00296C02"/>
    <w:rsid w:val="002A48C5"/>
    <w:rsid w:val="002A54F4"/>
    <w:rsid w:val="002B4111"/>
    <w:rsid w:val="002B5229"/>
    <w:rsid w:val="002B5741"/>
    <w:rsid w:val="002B57FF"/>
    <w:rsid w:val="002C09A1"/>
    <w:rsid w:val="002C4B5B"/>
    <w:rsid w:val="002E24C4"/>
    <w:rsid w:val="002E472E"/>
    <w:rsid w:val="002F2A42"/>
    <w:rsid w:val="0030338F"/>
    <w:rsid w:val="00305409"/>
    <w:rsid w:val="003068F7"/>
    <w:rsid w:val="003119CA"/>
    <w:rsid w:val="00313D6C"/>
    <w:rsid w:val="00316AFC"/>
    <w:rsid w:val="0031783D"/>
    <w:rsid w:val="00317C7F"/>
    <w:rsid w:val="0032482C"/>
    <w:rsid w:val="00334A8A"/>
    <w:rsid w:val="003373AD"/>
    <w:rsid w:val="003400A7"/>
    <w:rsid w:val="0034230E"/>
    <w:rsid w:val="003423E9"/>
    <w:rsid w:val="00343ED8"/>
    <w:rsid w:val="00350523"/>
    <w:rsid w:val="00351FB6"/>
    <w:rsid w:val="003520B7"/>
    <w:rsid w:val="0035450F"/>
    <w:rsid w:val="00354B90"/>
    <w:rsid w:val="003550BC"/>
    <w:rsid w:val="003609EF"/>
    <w:rsid w:val="0036231A"/>
    <w:rsid w:val="00362A73"/>
    <w:rsid w:val="00365A95"/>
    <w:rsid w:val="0036740B"/>
    <w:rsid w:val="003702D2"/>
    <w:rsid w:val="003705D8"/>
    <w:rsid w:val="00371D76"/>
    <w:rsid w:val="00374DD4"/>
    <w:rsid w:val="00381357"/>
    <w:rsid w:val="00381823"/>
    <w:rsid w:val="0038652F"/>
    <w:rsid w:val="003929D6"/>
    <w:rsid w:val="00393BF5"/>
    <w:rsid w:val="003959D4"/>
    <w:rsid w:val="00397172"/>
    <w:rsid w:val="003A00D0"/>
    <w:rsid w:val="003A16BD"/>
    <w:rsid w:val="003A2B84"/>
    <w:rsid w:val="003A2DC6"/>
    <w:rsid w:val="003A2F11"/>
    <w:rsid w:val="003A64B2"/>
    <w:rsid w:val="003B428D"/>
    <w:rsid w:val="003C0A2A"/>
    <w:rsid w:val="003C31BC"/>
    <w:rsid w:val="003C670A"/>
    <w:rsid w:val="003D01B7"/>
    <w:rsid w:val="003D1955"/>
    <w:rsid w:val="003D4803"/>
    <w:rsid w:val="003D69B6"/>
    <w:rsid w:val="003D6E20"/>
    <w:rsid w:val="003D74F7"/>
    <w:rsid w:val="003E0896"/>
    <w:rsid w:val="003E08A7"/>
    <w:rsid w:val="003E1A36"/>
    <w:rsid w:val="003E2B48"/>
    <w:rsid w:val="003E3637"/>
    <w:rsid w:val="003E38F2"/>
    <w:rsid w:val="003E429A"/>
    <w:rsid w:val="003E5B3F"/>
    <w:rsid w:val="003F3D51"/>
    <w:rsid w:val="003F5734"/>
    <w:rsid w:val="003F64AE"/>
    <w:rsid w:val="0040333B"/>
    <w:rsid w:val="00407721"/>
    <w:rsid w:val="00410371"/>
    <w:rsid w:val="004221FD"/>
    <w:rsid w:val="004242F1"/>
    <w:rsid w:val="00430BDD"/>
    <w:rsid w:val="00431CB3"/>
    <w:rsid w:val="0043229B"/>
    <w:rsid w:val="004327B3"/>
    <w:rsid w:val="00441AED"/>
    <w:rsid w:val="0044615E"/>
    <w:rsid w:val="00447747"/>
    <w:rsid w:val="00447D4A"/>
    <w:rsid w:val="00450D19"/>
    <w:rsid w:val="00456A32"/>
    <w:rsid w:val="00460D5D"/>
    <w:rsid w:val="00464D0F"/>
    <w:rsid w:val="00467432"/>
    <w:rsid w:val="00476D38"/>
    <w:rsid w:val="00477A10"/>
    <w:rsid w:val="00482C6D"/>
    <w:rsid w:val="00484FE7"/>
    <w:rsid w:val="004855B8"/>
    <w:rsid w:val="004905F7"/>
    <w:rsid w:val="004932DC"/>
    <w:rsid w:val="004934FE"/>
    <w:rsid w:val="004940E7"/>
    <w:rsid w:val="004941E4"/>
    <w:rsid w:val="00494230"/>
    <w:rsid w:val="004A0831"/>
    <w:rsid w:val="004A1842"/>
    <w:rsid w:val="004A194D"/>
    <w:rsid w:val="004A2CB3"/>
    <w:rsid w:val="004A5F0F"/>
    <w:rsid w:val="004B0A3E"/>
    <w:rsid w:val="004B1835"/>
    <w:rsid w:val="004B1897"/>
    <w:rsid w:val="004B75B7"/>
    <w:rsid w:val="004C3115"/>
    <w:rsid w:val="004C3724"/>
    <w:rsid w:val="004C3C6D"/>
    <w:rsid w:val="004C41D3"/>
    <w:rsid w:val="004C4C24"/>
    <w:rsid w:val="004C4F6E"/>
    <w:rsid w:val="004C652D"/>
    <w:rsid w:val="004C787C"/>
    <w:rsid w:val="004D0BBA"/>
    <w:rsid w:val="004D1546"/>
    <w:rsid w:val="004D18A7"/>
    <w:rsid w:val="004D2F89"/>
    <w:rsid w:val="004E1B6C"/>
    <w:rsid w:val="004F2996"/>
    <w:rsid w:val="004F36CE"/>
    <w:rsid w:val="004F38D5"/>
    <w:rsid w:val="004F3E12"/>
    <w:rsid w:val="004F6556"/>
    <w:rsid w:val="00502A1F"/>
    <w:rsid w:val="0050339E"/>
    <w:rsid w:val="00504F11"/>
    <w:rsid w:val="00512E80"/>
    <w:rsid w:val="0051390B"/>
    <w:rsid w:val="0051394C"/>
    <w:rsid w:val="005141D9"/>
    <w:rsid w:val="0051580D"/>
    <w:rsid w:val="005172B7"/>
    <w:rsid w:val="00517D11"/>
    <w:rsid w:val="00521A51"/>
    <w:rsid w:val="0052622B"/>
    <w:rsid w:val="0052773E"/>
    <w:rsid w:val="00530EA7"/>
    <w:rsid w:val="005337FE"/>
    <w:rsid w:val="00535070"/>
    <w:rsid w:val="00540426"/>
    <w:rsid w:val="005414D3"/>
    <w:rsid w:val="00541F63"/>
    <w:rsid w:val="00544911"/>
    <w:rsid w:val="005453C2"/>
    <w:rsid w:val="00546D16"/>
    <w:rsid w:val="00547111"/>
    <w:rsid w:val="005475D9"/>
    <w:rsid w:val="0055138F"/>
    <w:rsid w:val="00553464"/>
    <w:rsid w:val="0055502F"/>
    <w:rsid w:val="0056023C"/>
    <w:rsid w:val="00560AD1"/>
    <w:rsid w:val="00562104"/>
    <w:rsid w:val="00564EB4"/>
    <w:rsid w:val="00565888"/>
    <w:rsid w:val="00565F95"/>
    <w:rsid w:val="00567439"/>
    <w:rsid w:val="005715DB"/>
    <w:rsid w:val="005733FB"/>
    <w:rsid w:val="00573EDC"/>
    <w:rsid w:val="0057562B"/>
    <w:rsid w:val="00576673"/>
    <w:rsid w:val="00576C7C"/>
    <w:rsid w:val="005863D7"/>
    <w:rsid w:val="00586FCA"/>
    <w:rsid w:val="00590815"/>
    <w:rsid w:val="005912F5"/>
    <w:rsid w:val="005914BF"/>
    <w:rsid w:val="00592D74"/>
    <w:rsid w:val="0059382C"/>
    <w:rsid w:val="00594735"/>
    <w:rsid w:val="005960B1"/>
    <w:rsid w:val="00596E8A"/>
    <w:rsid w:val="005A136B"/>
    <w:rsid w:val="005B0933"/>
    <w:rsid w:val="005B1AC5"/>
    <w:rsid w:val="005B2D0C"/>
    <w:rsid w:val="005B3B6A"/>
    <w:rsid w:val="005B4CCD"/>
    <w:rsid w:val="005B70D7"/>
    <w:rsid w:val="005B77AB"/>
    <w:rsid w:val="005C257A"/>
    <w:rsid w:val="005C5E0A"/>
    <w:rsid w:val="005C7EF1"/>
    <w:rsid w:val="005D35A6"/>
    <w:rsid w:val="005D69CB"/>
    <w:rsid w:val="005E068D"/>
    <w:rsid w:val="005E2C44"/>
    <w:rsid w:val="005E78C2"/>
    <w:rsid w:val="005E79C6"/>
    <w:rsid w:val="005F0A65"/>
    <w:rsid w:val="005F61D4"/>
    <w:rsid w:val="005F6A8A"/>
    <w:rsid w:val="006046DE"/>
    <w:rsid w:val="00604774"/>
    <w:rsid w:val="00605045"/>
    <w:rsid w:val="00621188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35A0A"/>
    <w:rsid w:val="00640014"/>
    <w:rsid w:val="0064054E"/>
    <w:rsid w:val="00641554"/>
    <w:rsid w:val="00642BA4"/>
    <w:rsid w:val="00643629"/>
    <w:rsid w:val="006443D3"/>
    <w:rsid w:val="00644A32"/>
    <w:rsid w:val="0064529E"/>
    <w:rsid w:val="00646823"/>
    <w:rsid w:val="00651986"/>
    <w:rsid w:val="00653D36"/>
    <w:rsid w:val="00653DE4"/>
    <w:rsid w:val="00653E0C"/>
    <w:rsid w:val="006544CF"/>
    <w:rsid w:val="006568F7"/>
    <w:rsid w:val="00665C47"/>
    <w:rsid w:val="0067238F"/>
    <w:rsid w:val="00673F50"/>
    <w:rsid w:val="0067647A"/>
    <w:rsid w:val="00680891"/>
    <w:rsid w:val="00691BFC"/>
    <w:rsid w:val="00693412"/>
    <w:rsid w:val="00695808"/>
    <w:rsid w:val="006967E4"/>
    <w:rsid w:val="006A05AE"/>
    <w:rsid w:val="006A151F"/>
    <w:rsid w:val="006A3B6B"/>
    <w:rsid w:val="006A5A0B"/>
    <w:rsid w:val="006A6AC3"/>
    <w:rsid w:val="006B000C"/>
    <w:rsid w:val="006B46FB"/>
    <w:rsid w:val="006B6078"/>
    <w:rsid w:val="006B6A4B"/>
    <w:rsid w:val="006C09F8"/>
    <w:rsid w:val="006C22B0"/>
    <w:rsid w:val="006C2E05"/>
    <w:rsid w:val="006C3E4E"/>
    <w:rsid w:val="006C50D1"/>
    <w:rsid w:val="006C6712"/>
    <w:rsid w:val="006C6773"/>
    <w:rsid w:val="006C6A4C"/>
    <w:rsid w:val="006D4D90"/>
    <w:rsid w:val="006D5566"/>
    <w:rsid w:val="006D6292"/>
    <w:rsid w:val="006D75C4"/>
    <w:rsid w:val="006E1360"/>
    <w:rsid w:val="006E21FB"/>
    <w:rsid w:val="006E710F"/>
    <w:rsid w:val="006F26BF"/>
    <w:rsid w:val="006F7C9D"/>
    <w:rsid w:val="0070087E"/>
    <w:rsid w:val="0072061A"/>
    <w:rsid w:val="0072300E"/>
    <w:rsid w:val="00723621"/>
    <w:rsid w:val="0072638A"/>
    <w:rsid w:val="0073480F"/>
    <w:rsid w:val="00735F68"/>
    <w:rsid w:val="00737781"/>
    <w:rsid w:val="007433F3"/>
    <w:rsid w:val="00743B39"/>
    <w:rsid w:val="00746941"/>
    <w:rsid w:val="00746A19"/>
    <w:rsid w:val="0074782A"/>
    <w:rsid w:val="007523D4"/>
    <w:rsid w:val="007534B1"/>
    <w:rsid w:val="0076050A"/>
    <w:rsid w:val="00762936"/>
    <w:rsid w:val="007633A3"/>
    <w:rsid w:val="00770F1E"/>
    <w:rsid w:val="00771A77"/>
    <w:rsid w:val="00774BFF"/>
    <w:rsid w:val="0078305D"/>
    <w:rsid w:val="007920B8"/>
    <w:rsid w:val="00792342"/>
    <w:rsid w:val="00792D5D"/>
    <w:rsid w:val="007977A8"/>
    <w:rsid w:val="007A2D45"/>
    <w:rsid w:val="007A37F3"/>
    <w:rsid w:val="007A3CA5"/>
    <w:rsid w:val="007A4B35"/>
    <w:rsid w:val="007A5C4A"/>
    <w:rsid w:val="007A78E7"/>
    <w:rsid w:val="007A7AE1"/>
    <w:rsid w:val="007A7EDD"/>
    <w:rsid w:val="007B178A"/>
    <w:rsid w:val="007B17B7"/>
    <w:rsid w:val="007B2CA2"/>
    <w:rsid w:val="007B3FE8"/>
    <w:rsid w:val="007B512A"/>
    <w:rsid w:val="007B7C00"/>
    <w:rsid w:val="007C2097"/>
    <w:rsid w:val="007C3F5F"/>
    <w:rsid w:val="007C5B88"/>
    <w:rsid w:val="007D148F"/>
    <w:rsid w:val="007D2BAE"/>
    <w:rsid w:val="007D2C15"/>
    <w:rsid w:val="007D3283"/>
    <w:rsid w:val="007D3F12"/>
    <w:rsid w:val="007D43FD"/>
    <w:rsid w:val="007D6A07"/>
    <w:rsid w:val="007E1233"/>
    <w:rsid w:val="007E3CA0"/>
    <w:rsid w:val="007E66C8"/>
    <w:rsid w:val="007E7DC8"/>
    <w:rsid w:val="007E7F3A"/>
    <w:rsid w:val="007F3D7F"/>
    <w:rsid w:val="007F4A33"/>
    <w:rsid w:val="007F7259"/>
    <w:rsid w:val="008040A8"/>
    <w:rsid w:val="00810F78"/>
    <w:rsid w:val="00811009"/>
    <w:rsid w:val="0081426A"/>
    <w:rsid w:val="008146DA"/>
    <w:rsid w:val="00815369"/>
    <w:rsid w:val="0081551D"/>
    <w:rsid w:val="008158EE"/>
    <w:rsid w:val="00817933"/>
    <w:rsid w:val="00821DAE"/>
    <w:rsid w:val="00823666"/>
    <w:rsid w:val="0082524F"/>
    <w:rsid w:val="008279FA"/>
    <w:rsid w:val="00831A18"/>
    <w:rsid w:val="0083683A"/>
    <w:rsid w:val="0083766E"/>
    <w:rsid w:val="008446CE"/>
    <w:rsid w:val="008452FB"/>
    <w:rsid w:val="00846C28"/>
    <w:rsid w:val="00852FA9"/>
    <w:rsid w:val="00853BAF"/>
    <w:rsid w:val="00860563"/>
    <w:rsid w:val="008626E7"/>
    <w:rsid w:val="00865C9A"/>
    <w:rsid w:val="008672CC"/>
    <w:rsid w:val="008678F2"/>
    <w:rsid w:val="00870EE7"/>
    <w:rsid w:val="008723C4"/>
    <w:rsid w:val="00873F85"/>
    <w:rsid w:val="0087427D"/>
    <w:rsid w:val="00876B14"/>
    <w:rsid w:val="00881D6F"/>
    <w:rsid w:val="008854AB"/>
    <w:rsid w:val="008863B9"/>
    <w:rsid w:val="008877CF"/>
    <w:rsid w:val="00892B7A"/>
    <w:rsid w:val="00893D90"/>
    <w:rsid w:val="00895299"/>
    <w:rsid w:val="00895878"/>
    <w:rsid w:val="0089729B"/>
    <w:rsid w:val="008A2885"/>
    <w:rsid w:val="008A420C"/>
    <w:rsid w:val="008A45A6"/>
    <w:rsid w:val="008A4DAB"/>
    <w:rsid w:val="008C167E"/>
    <w:rsid w:val="008C2162"/>
    <w:rsid w:val="008D128E"/>
    <w:rsid w:val="008D1FBA"/>
    <w:rsid w:val="008D3127"/>
    <w:rsid w:val="008D341C"/>
    <w:rsid w:val="008D3CCC"/>
    <w:rsid w:val="008D405D"/>
    <w:rsid w:val="008D40F7"/>
    <w:rsid w:val="008D42A7"/>
    <w:rsid w:val="008E0421"/>
    <w:rsid w:val="008E0E3C"/>
    <w:rsid w:val="008E1140"/>
    <w:rsid w:val="008E2642"/>
    <w:rsid w:val="008E5B8B"/>
    <w:rsid w:val="008F0D72"/>
    <w:rsid w:val="008F3789"/>
    <w:rsid w:val="008F686C"/>
    <w:rsid w:val="008F6B53"/>
    <w:rsid w:val="009055C0"/>
    <w:rsid w:val="00911B6E"/>
    <w:rsid w:val="00911F5F"/>
    <w:rsid w:val="00912B63"/>
    <w:rsid w:val="009138D4"/>
    <w:rsid w:val="009148DE"/>
    <w:rsid w:val="009223E7"/>
    <w:rsid w:val="00922A41"/>
    <w:rsid w:val="00922ED4"/>
    <w:rsid w:val="009318C1"/>
    <w:rsid w:val="00936713"/>
    <w:rsid w:val="009405C1"/>
    <w:rsid w:val="00941E30"/>
    <w:rsid w:val="00946385"/>
    <w:rsid w:val="00946540"/>
    <w:rsid w:val="00952E73"/>
    <w:rsid w:val="00953E39"/>
    <w:rsid w:val="009629CF"/>
    <w:rsid w:val="00965261"/>
    <w:rsid w:val="00965D31"/>
    <w:rsid w:val="00966E70"/>
    <w:rsid w:val="00974298"/>
    <w:rsid w:val="009749DC"/>
    <w:rsid w:val="00974F93"/>
    <w:rsid w:val="00976B1F"/>
    <w:rsid w:val="00977294"/>
    <w:rsid w:val="009777D9"/>
    <w:rsid w:val="00980B80"/>
    <w:rsid w:val="00980C8C"/>
    <w:rsid w:val="00982B95"/>
    <w:rsid w:val="00983104"/>
    <w:rsid w:val="009909CF"/>
    <w:rsid w:val="00990BBF"/>
    <w:rsid w:val="00991B88"/>
    <w:rsid w:val="00992482"/>
    <w:rsid w:val="00993A68"/>
    <w:rsid w:val="00994ED4"/>
    <w:rsid w:val="00996C95"/>
    <w:rsid w:val="009973F8"/>
    <w:rsid w:val="0099783F"/>
    <w:rsid w:val="009978E5"/>
    <w:rsid w:val="00997E29"/>
    <w:rsid w:val="009A0A4D"/>
    <w:rsid w:val="009A2940"/>
    <w:rsid w:val="009A5753"/>
    <w:rsid w:val="009A579D"/>
    <w:rsid w:val="009A7353"/>
    <w:rsid w:val="009B45A8"/>
    <w:rsid w:val="009C022A"/>
    <w:rsid w:val="009C0289"/>
    <w:rsid w:val="009C26C8"/>
    <w:rsid w:val="009C2DD2"/>
    <w:rsid w:val="009C2FFE"/>
    <w:rsid w:val="009C3475"/>
    <w:rsid w:val="009C782E"/>
    <w:rsid w:val="009D5166"/>
    <w:rsid w:val="009D6790"/>
    <w:rsid w:val="009D6C5F"/>
    <w:rsid w:val="009D7C24"/>
    <w:rsid w:val="009E1E31"/>
    <w:rsid w:val="009E3297"/>
    <w:rsid w:val="009E5047"/>
    <w:rsid w:val="009E5C40"/>
    <w:rsid w:val="009F302F"/>
    <w:rsid w:val="009F4A59"/>
    <w:rsid w:val="009F6E6C"/>
    <w:rsid w:val="009F734F"/>
    <w:rsid w:val="00A00D90"/>
    <w:rsid w:val="00A05439"/>
    <w:rsid w:val="00A05784"/>
    <w:rsid w:val="00A0767C"/>
    <w:rsid w:val="00A10B55"/>
    <w:rsid w:val="00A126FA"/>
    <w:rsid w:val="00A1288D"/>
    <w:rsid w:val="00A130CF"/>
    <w:rsid w:val="00A1499C"/>
    <w:rsid w:val="00A16524"/>
    <w:rsid w:val="00A21FB9"/>
    <w:rsid w:val="00A246B6"/>
    <w:rsid w:val="00A26579"/>
    <w:rsid w:val="00A26B90"/>
    <w:rsid w:val="00A26FC9"/>
    <w:rsid w:val="00A41FA6"/>
    <w:rsid w:val="00A4244A"/>
    <w:rsid w:val="00A439E8"/>
    <w:rsid w:val="00A43DA8"/>
    <w:rsid w:val="00A43DB6"/>
    <w:rsid w:val="00A44126"/>
    <w:rsid w:val="00A47E70"/>
    <w:rsid w:val="00A50CF0"/>
    <w:rsid w:val="00A52C48"/>
    <w:rsid w:val="00A53284"/>
    <w:rsid w:val="00A55C99"/>
    <w:rsid w:val="00A56E29"/>
    <w:rsid w:val="00A60A0E"/>
    <w:rsid w:val="00A614F2"/>
    <w:rsid w:val="00A619B4"/>
    <w:rsid w:val="00A63396"/>
    <w:rsid w:val="00A657D1"/>
    <w:rsid w:val="00A67F8E"/>
    <w:rsid w:val="00A72A6A"/>
    <w:rsid w:val="00A73B38"/>
    <w:rsid w:val="00A75C47"/>
    <w:rsid w:val="00A7671C"/>
    <w:rsid w:val="00A7741D"/>
    <w:rsid w:val="00A776EE"/>
    <w:rsid w:val="00A77763"/>
    <w:rsid w:val="00A805C6"/>
    <w:rsid w:val="00A81F1D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C119B"/>
    <w:rsid w:val="00AC382D"/>
    <w:rsid w:val="00AC514D"/>
    <w:rsid w:val="00AC57C0"/>
    <w:rsid w:val="00AC5820"/>
    <w:rsid w:val="00AC63D9"/>
    <w:rsid w:val="00AD0941"/>
    <w:rsid w:val="00AD1C3D"/>
    <w:rsid w:val="00AD1CD8"/>
    <w:rsid w:val="00AD733F"/>
    <w:rsid w:val="00AE1AD6"/>
    <w:rsid w:val="00AE5A5C"/>
    <w:rsid w:val="00AE5AEB"/>
    <w:rsid w:val="00AE68BB"/>
    <w:rsid w:val="00AF5913"/>
    <w:rsid w:val="00AF7B6A"/>
    <w:rsid w:val="00AF7FF2"/>
    <w:rsid w:val="00B021C4"/>
    <w:rsid w:val="00B02735"/>
    <w:rsid w:val="00B07F76"/>
    <w:rsid w:val="00B156FE"/>
    <w:rsid w:val="00B172AC"/>
    <w:rsid w:val="00B20C7B"/>
    <w:rsid w:val="00B23268"/>
    <w:rsid w:val="00B239E3"/>
    <w:rsid w:val="00B2498B"/>
    <w:rsid w:val="00B24A3C"/>
    <w:rsid w:val="00B24A8C"/>
    <w:rsid w:val="00B258BB"/>
    <w:rsid w:val="00B34644"/>
    <w:rsid w:val="00B42176"/>
    <w:rsid w:val="00B43325"/>
    <w:rsid w:val="00B51B84"/>
    <w:rsid w:val="00B53CF5"/>
    <w:rsid w:val="00B53F28"/>
    <w:rsid w:val="00B54A0D"/>
    <w:rsid w:val="00B56EEB"/>
    <w:rsid w:val="00B570EC"/>
    <w:rsid w:val="00B60311"/>
    <w:rsid w:val="00B611B9"/>
    <w:rsid w:val="00B63A83"/>
    <w:rsid w:val="00B6483C"/>
    <w:rsid w:val="00B67650"/>
    <w:rsid w:val="00B67B97"/>
    <w:rsid w:val="00B72572"/>
    <w:rsid w:val="00B76BE8"/>
    <w:rsid w:val="00B8393E"/>
    <w:rsid w:val="00B86025"/>
    <w:rsid w:val="00B8796E"/>
    <w:rsid w:val="00B90466"/>
    <w:rsid w:val="00B906E6"/>
    <w:rsid w:val="00B91532"/>
    <w:rsid w:val="00B91B0B"/>
    <w:rsid w:val="00B968C8"/>
    <w:rsid w:val="00BA3EC5"/>
    <w:rsid w:val="00BA51D9"/>
    <w:rsid w:val="00BA584D"/>
    <w:rsid w:val="00BA696E"/>
    <w:rsid w:val="00BA6EE4"/>
    <w:rsid w:val="00BA75A7"/>
    <w:rsid w:val="00BB0020"/>
    <w:rsid w:val="00BB10F2"/>
    <w:rsid w:val="00BB32F8"/>
    <w:rsid w:val="00BB5DFC"/>
    <w:rsid w:val="00BB6E56"/>
    <w:rsid w:val="00BC1259"/>
    <w:rsid w:val="00BD279D"/>
    <w:rsid w:val="00BD5ADB"/>
    <w:rsid w:val="00BD654F"/>
    <w:rsid w:val="00BD6BB8"/>
    <w:rsid w:val="00BE20A8"/>
    <w:rsid w:val="00BF1F51"/>
    <w:rsid w:val="00BF4100"/>
    <w:rsid w:val="00BF562A"/>
    <w:rsid w:val="00BF645F"/>
    <w:rsid w:val="00C01A58"/>
    <w:rsid w:val="00C04D70"/>
    <w:rsid w:val="00C06C59"/>
    <w:rsid w:val="00C11309"/>
    <w:rsid w:val="00C12B66"/>
    <w:rsid w:val="00C130C8"/>
    <w:rsid w:val="00C1500F"/>
    <w:rsid w:val="00C20939"/>
    <w:rsid w:val="00C22587"/>
    <w:rsid w:val="00C22C96"/>
    <w:rsid w:val="00C25B88"/>
    <w:rsid w:val="00C26E0F"/>
    <w:rsid w:val="00C36B20"/>
    <w:rsid w:val="00C3793F"/>
    <w:rsid w:val="00C379BB"/>
    <w:rsid w:val="00C40183"/>
    <w:rsid w:val="00C42E7B"/>
    <w:rsid w:val="00C43B17"/>
    <w:rsid w:val="00C446B0"/>
    <w:rsid w:val="00C45151"/>
    <w:rsid w:val="00C45F62"/>
    <w:rsid w:val="00C526F9"/>
    <w:rsid w:val="00C52881"/>
    <w:rsid w:val="00C52AD1"/>
    <w:rsid w:val="00C54014"/>
    <w:rsid w:val="00C570F4"/>
    <w:rsid w:val="00C61E72"/>
    <w:rsid w:val="00C626D5"/>
    <w:rsid w:val="00C63F17"/>
    <w:rsid w:val="00C66BA2"/>
    <w:rsid w:val="00C72413"/>
    <w:rsid w:val="00C73098"/>
    <w:rsid w:val="00C73B15"/>
    <w:rsid w:val="00C7486C"/>
    <w:rsid w:val="00C81EB8"/>
    <w:rsid w:val="00C828C0"/>
    <w:rsid w:val="00C859D1"/>
    <w:rsid w:val="00C870F6"/>
    <w:rsid w:val="00C95985"/>
    <w:rsid w:val="00CA08CE"/>
    <w:rsid w:val="00CA09BC"/>
    <w:rsid w:val="00CA130E"/>
    <w:rsid w:val="00CA2556"/>
    <w:rsid w:val="00CA3111"/>
    <w:rsid w:val="00CA3897"/>
    <w:rsid w:val="00CA4255"/>
    <w:rsid w:val="00CB41AD"/>
    <w:rsid w:val="00CC0ECE"/>
    <w:rsid w:val="00CC30E4"/>
    <w:rsid w:val="00CC499B"/>
    <w:rsid w:val="00CC5026"/>
    <w:rsid w:val="00CC5384"/>
    <w:rsid w:val="00CC5DCA"/>
    <w:rsid w:val="00CC68D0"/>
    <w:rsid w:val="00CD5BB3"/>
    <w:rsid w:val="00CD738B"/>
    <w:rsid w:val="00CE079C"/>
    <w:rsid w:val="00CE670F"/>
    <w:rsid w:val="00D03F9A"/>
    <w:rsid w:val="00D04A5D"/>
    <w:rsid w:val="00D06B3F"/>
    <w:rsid w:val="00D06D51"/>
    <w:rsid w:val="00D06DBB"/>
    <w:rsid w:val="00D13CBF"/>
    <w:rsid w:val="00D14662"/>
    <w:rsid w:val="00D211A5"/>
    <w:rsid w:val="00D240B3"/>
    <w:rsid w:val="00D24991"/>
    <w:rsid w:val="00D27A4F"/>
    <w:rsid w:val="00D32393"/>
    <w:rsid w:val="00D32EDE"/>
    <w:rsid w:val="00D366B7"/>
    <w:rsid w:val="00D43AD7"/>
    <w:rsid w:val="00D4415D"/>
    <w:rsid w:val="00D468A3"/>
    <w:rsid w:val="00D4693A"/>
    <w:rsid w:val="00D50255"/>
    <w:rsid w:val="00D50911"/>
    <w:rsid w:val="00D53667"/>
    <w:rsid w:val="00D54754"/>
    <w:rsid w:val="00D57587"/>
    <w:rsid w:val="00D60B76"/>
    <w:rsid w:val="00D66520"/>
    <w:rsid w:val="00D665B2"/>
    <w:rsid w:val="00D71832"/>
    <w:rsid w:val="00D718FE"/>
    <w:rsid w:val="00D728A5"/>
    <w:rsid w:val="00D759AC"/>
    <w:rsid w:val="00D828C3"/>
    <w:rsid w:val="00D84AE9"/>
    <w:rsid w:val="00D850AF"/>
    <w:rsid w:val="00D8702E"/>
    <w:rsid w:val="00DA4138"/>
    <w:rsid w:val="00DA5AE1"/>
    <w:rsid w:val="00DA5D51"/>
    <w:rsid w:val="00DA6286"/>
    <w:rsid w:val="00DB011F"/>
    <w:rsid w:val="00DB09C0"/>
    <w:rsid w:val="00DB4A83"/>
    <w:rsid w:val="00DB6CC4"/>
    <w:rsid w:val="00DC0705"/>
    <w:rsid w:val="00DC20A3"/>
    <w:rsid w:val="00DD0B50"/>
    <w:rsid w:val="00DD1567"/>
    <w:rsid w:val="00DD676D"/>
    <w:rsid w:val="00DD6BA1"/>
    <w:rsid w:val="00DD6E57"/>
    <w:rsid w:val="00DE34CF"/>
    <w:rsid w:val="00DE56B5"/>
    <w:rsid w:val="00DE71C9"/>
    <w:rsid w:val="00DF0596"/>
    <w:rsid w:val="00DF0833"/>
    <w:rsid w:val="00DF463A"/>
    <w:rsid w:val="00E01AD4"/>
    <w:rsid w:val="00E07CB8"/>
    <w:rsid w:val="00E105EF"/>
    <w:rsid w:val="00E13F3D"/>
    <w:rsid w:val="00E159ED"/>
    <w:rsid w:val="00E20051"/>
    <w:rsid w:val="00E2078A"/>
    <w:rsid w:val="00E26953"/>
    <w:rsid w:val="00E309FB"/>
    <w:rsid w:val="00E325B1"/>
    <w:rsid w:val="00E34898"/>
    <w:rsid w:val="00E3602C"/>
    <w:rsid w:val="00E40DF7"/>
    <w:rsid w:val="00E4353C"/>
    <w:rsid w:val="00E45584"/>
    <w:rsid w:val="00E470FB"/>
    <w:rsid w:val="00E476CD"/>
    <w:rsid w:val="00E50235"/>
    <w:rsid w:val="00E50A65"/>
    <w:rsid w:val="00E50AF6"/>
    <w:rsid w:val="00E51571"/>
    <w:rsid w:val="00E51A0A"/>
    <w:rsid w:val="00E51C93"/>
    <w:rsid w:val="00E578AD"/>
    <w:rsid w:val="00E62E9D"/>
    <w:rsid w:val="00E70B66"/>
    <w:rsid w:val="00E7106A"/>
    <w:rsid w:val="00E74200"/>
    <w:rsid w:val="00E76E5F"/>
    <w:rsid w:val="00E771C2"/>
    <w:rsid w:val="00E87322"/>
    <w:rsid w:val="00E934C7"/>
    <w:rsid w:val="00E93D40"/>
    <w:rsid w:val="00EA0F93"/>
    <w:rsid w:val="00EB09B7"/>
    <w:rsid w:val="00EB50E1"/>
    <w:rsid w:val="00EB5132"/>
    <w:rsid w:val="00EB720B"/>
    <w:rsid w:val="00EB730B"/>
    <w:rsid w:val="00EB79BD"/>
    <w:rsid w:val="00EC681A"/>
    <w:rsid w:val="00ED0F75"/>
    <w:rsid w:val="00ED75A2"/>
    <w:rsid w:val="00EE734B"/>
    <w:rsid w:val="00EE7D7C"/>
    <w:rsid w:val="00EF3023"/>
    <w:rsid w:val="00EF30DC"/>
    <w:rsid w:val="00EF4255"/>
    <w:rsid w:val="00EF57B3"/>
    <w:rsid w:val="00EF7388"/>
    <w:rsid w:val="00EF7879"/>
    <w:rsid w:val="00F00030"/>
    <w:rsid w:val="00F0699B"/>
    <w:rsid w:val="00F07522"/>
    <w:rsid w:val="00F12F23"/>
    <w:rsid w:val="00F15DE6"/>
    <w:rsid w:val="00F204A8"/>
    <w:rsid w:val="00F21780"/>
    <w:rsid w:val="00F25D98"/>
    <w:rsid w:val="00F30057"/>
    <w:rsid w:val="00F300FB"/>
    <w:rsid w:val="00F43C33"/>
    <w:rsid w:val="00F44F45"/>
    <w:rsid w:val="00F51082"/>
    <w:rsid w:val="00F530D1"/>
    <w:rsid w:val="00F551D8"/>
    <w:rsid w:val="00F55C6F"/>
    <w:rsid w:val="00F741EC"/>
    <w:rsid w:val="00F768CE"/>
    <w:rsid w:val="00F82A8C"/>
    <w:rsid w:val="00F864CD"/>
    <w:rsid w:val="00F86CFE"/>
    <w:rsid w:val="00F92AE0"/>
    <w:rsid w:val="00F95EF7"/>
    <w:rsid w:val="00F96077"/>
    <w:rsid w:val="00F9764F"/>
    <w:rsid w:val="00F97CF1"/>
    <w:rsid w:val="00FA0E25"/>
    <w:rsid w:val="00FA6035"/>
    <w:rsid w:val="00FB0C05"/>
    <w:rsid w:val="00FB2019"/>
    <w:rsid w:val="00FB2C32"/>
    <w:rsid w:val="00FB42BE"/>
    <w:rsid w:val="00FB6386"/>
    <w:rsid w:val="00FB711C"/>
    <w:rsid w:val="00FC1854"/>
    <w:rsid w:val="00FC2C7B"/>
    <w:rsid w:val="00FC5D41"/>
    <w:rsid w:val="00FD385B"/>
    <w:rsid w:val="00FD5A35"/>
    <w:rsid w:val="00FD6D96"/>
    <w:rsid w:val="00FE020E"/>
    <w:rsid w:val="00FE5A5C"/>
    <w:rsid w:val="00FF2AB4"/>
    <w:rsid w:val="00FF3310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E1233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4311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59C6E-A5BB-44B1-9FB8-88974F4C5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5</Pages>
  <Words>1337</Words>
  <Characters>8679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365</cp:revision>
  <cp:lastPrinted>1899-12-31T23:00:00Z</cp:lastPrinted>
  <dcterms:created xsi:type="dcterms:W3CDTF">2024-02-16T06:12:00Z</dcterms:created>
  <dcterms:modified xsi:type="dcterms:W3CDTF">2024-02-19T08:43:00Z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(3)jVQbd+Kd5uoK6JVeBTi8+wYAtrAvdyIVMTlTsdOSiloCruEcKTt+cFBx60KL36RhWmHw0D7Q
OngDcINURUoiShYdX73dtozXtcz2XSCS/czSCfSsaw5c0LVjhWxL9nydUFltf3met1cFvO17
WYdfPUMoYWGXxk3WRG3hlCSUHeYgc7aS94OmrEKE3y9Z1az+3pL6Tb7R//mpXsINb1/32zvu
37ZcZaaqbXUHaynN77</vt:lpwstr>
  </property>
  <property fmtid="{D5CDD505-2E9C-101B-9397-08002B2CF9AE}" pid="22" name="_2015_ms_pID_7253431">
    <vt:lpwstr>9NsBMxvAbb4bcuGxY8oC6gbWYGnz3jX4PZoJoLsn2zhTJjGNmUT7Hw
8NvitTzCgkjvQAIh83Z3zpgWneutMKLeL7YaS7yUX6bcMQSYwU7friIDnpyH6v9CrPUH9v/w
s8gbphzJxXRR7k8G+pcZCE0SbtlSFOwWm2JDWf1wZFhIBXJRqzzVF6ZYZDo9/IUKb/OAWhE5
q9ljqUEKlMH4XQfyROqfDXyPDkc65C3xW/4b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