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R3-240041</w:t>
      </w:r>
    </w:p>
    <w:p>
      <w:pPr>
        <w:pStyle w:val="LSHeader"/>
      </w:pPr>
      <w:r>
        <w:t>Athens, Greece, 26 February - 1 March, 2024</w:t>
      </w:r>
      <w:r>
        <w:br/>
      </w:r>
    </w:p>
    <w:p w14:paraId="59618A05" w14:textId="77777777" w:rsidR="003D5C39" w:rsidRPr="003D5C39" w:rsidRDefault="009243FE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#S2-160AHE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062A5E">
        <w:rPr>
          <w:rFonts w:ascii="Arial" w:hAnsi="Arial" w:cs="Arial"/>
          <w:b/>
          <w:noProof/>
          <w:sz w:val="24"/>
          <w:szCs w:val="24"/>
        </w:rPr>
        <w:t>0</w:t>
      </w:r>
      <w:r w:rsidR="007D085C">
        <w:rPr>
          <w:rFonts w:ascii="Arial" w:hAnsi="Arial" w:cs="Arial"/>
          <w:b/>
          <w:noProof/>
          <w:sz w:val="24"/>
          <w:szCs w:val="24"/>
        </w:rPr>
        <w:t>1383</w:t>
      </w:r>
    </w:p>
    <w:p w14:paraId="0DF8CB3E" w14:textId="77777777" w:rsidR="003D5C39" w:rsidRPr="003D5C39" w:rsidRDefault="009243FE" w:rsidP="00B022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22 - 29</w:t>
      </w:r>
      <w:r w:rsidR="00D94599" w:rsidRPr="00552F3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D94599" w:rsidRPr="00552F32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D94599" w:rsidRPr="00552F3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3D5C39" w:rsidRPr="003D5C39">
        <w:rPr>
          <w:rFonts w:ascii="Arial" w:hAnsi="Arial" w:cs="Arial"/>
          <w:b/>
          <w:noProof/>
        </w:rPr>
        <w:tab/>
      </w:r>
    </w:p>
    <w:p w14:paraId="1C99D2CE" w14:textId="77777777"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5438F509" w14:textId="77777777" w:rsidR="00463675" w:rsidRPr="003D5C39" w:rsidRDefault="00463675" w:rsidP="000F4E43">
      <w:pPr>
        <w:pStyle w:val="Title"/>
      </w:pPr>
      <w:r w:rsidRPr="003D5C39">
        <w:t>Title:</w:t>
      </w:r>
      <w:r w:rsidRPr="003D5C39">
        <w:tab/>
        <w:t xml:space="preserve">LS on </w:t>
      </w:r>
      <w:r w:rsidR="004250FA">
        <w:t xml:space="preserve">coverage condition </w:t>
      </w:r>
      <w:r w:rsidR="006D070D">
        <w:t xml:space="preserve">for </w:t>
      </w:r>
      <w:r w:rsidR="004250FA">
        <w:t>Ranging/Sidelink Positioning</w:t>
      </w:r>
    </w:p>
    <w:p w14:paraId="281D500F" w14:textId="77777777" w:rsidR="00463675" w:rsidRPr="003D5C39" w:rsidRDefault="00463675" w:rsidP="000F4E43">
      <w:pPr>
        <w:pStyle w:val="Title"/>
      </w:pPr>
      <w:r w:rsidRPr="003D5C39">
        <w:t>Response to:</w:t>
      </w:r>
      <w:r w:rsidRPr="003D5C39">
        <w:tab/>
      </w:r>
    </w:p>
    <w:p w14:paraId="0795179C" w14:textId="77777777"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</w:r>
      <w:r w:rsidR="004250FA" w:rsidRPr="00787DA6">
        <w:t>R</w:t>
      </w:r>
      <w:r w:rsidR="004250FA">
        <w:t>el-18</w:t>
      </w:r>
    </w:p>
    <w:p w14:paraId="7DB76C12" w14:textId="77777777"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4250FA">
        <w:rPr>
          <w:noProof/>
        </w:rPr>
        <w:fldChar w:fldCharType="begin"/>
      </w:r>
      <w:r w:rsidR="004250FA">
        <w:rPr>
          <w:noProof/>
        </w:rPr>
        <w:instrText xml:space="preserve"> DOCPROPERTY  RelatedWis  \* MERGEFORMAT </w:instrText>
      </w:r>
      <w:r w:rsidR="004250FA">
        <w:rPr>
          <w:noProof/>
        </w:rPr>
        <w:fldChar w:fldCharType="separate"/>
      </w:r>
      <w:r w:rsidR="004250FA">
        <w:rPr>
          <w:noProof/>
        </w:rPr>
        <w:fldChar w:fldCharType="begin"/>
      </w:r>
      <w:r w:rsidR="004250FA">
        <w:rPr>
          <w:noProof/>
        </w:rPr>
        <w:instrText xml:space="preserve"> DOCPROPERTY  RelatedWis  \* MERGEFORMAT </w:instrText>
      </w:r>
      <w:r w:rsidR="004250FA">
        <w:rPr>
          <w:noProof/>
        </w:rPr>
        <w:fldChar w:fldCharType="separate"/>
      </w:r>
      <w:r w:rsidR="004250FA">
        <w:rPr>
          <w:noProof/>
        </w:rPr>
        <w:fldChar w:fldCharType="begin"/>
      </w:r>
      <w:r w:rsidR="004250FA">
        <w:rPr>
          <w:noProof/>
        </w:rPr>
        <w:instrText xml:space="preserve"> DOCPROPERTY  RelatedWis  \* MERGEFORMAT </w:instrText>
      </w:r>
      <w:r w:rsidR="004250FA">
        <w:rPr>
          <w:noProof/>
        </w:rPr>
        <w:fldChar w:fldCharType="separate"/>
      </w:r>
      <w:r w:rsidR="004250FA">
        <w:rPr>
          <w:noProof/>
        </w:rPr>
        <w:fldChar w:fldCharType="begin"/>
      </w:r>
      <w:r w:rsidR="004250FA">
        <w:rPr>
          <w:noProof/>
        </w:rPr>
        <w:instrText xml:space="preserve"> DOCPROPERTY  RelatedWis  \* MERGEFORMAT </w:instrText>
      </w:r>
      <w:r w:rsidR="004250FA">
        <w:rPr>
          <w:noProof/>
        </w:rPr>
        <w:fldChar w:fldCharType="separate"/>
      </w:r>
      <w:r w:rsidR="004250FA">
        <w:rPr>
          <w:noProof/>
        </w:rPr>
        <w:t>Ranging_SL</w:t>
      </w:r>
      <w:r w:rsidR="004250FA">
        <w:rPr>
          <w:noProof/>
        </w:rPr>
        <w:fldChar w:fldCharType="end"/>
      </w:r>
      <w:r w:rsidR="004250FA">
        <w:rPr>
          <w:noProof/>
        </w:rPr>
        <w:fldChar w:fldCharType="end"/>
      </w:r>
      <w:r w:rsidR="004250FA">
        <w:rPr>
          <w:noProof/>
        </w:rPr>
        <w:fldChar w:fldCharType="end"/>
      </w:r>
      <w:r w:rsidR="004250FA">
        <w:rPr>
          <w:noProof/>
        </w:rPr>
        <w:fldChar w:fldCharType="end"/>
      </w:r>
    </w:p>
    <w:p w14:paraId="00B9FBC8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FCEA44" w14:textId="77777777"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14:paraId="76B41EE6" w14:textId="77777777"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F7058C">
        <w:rPr>
          <w:b w:val="0"/>
        </w:rPr>
        <w:t>RAN WG2</w:t>
      </w:r>
    </w:p>
    <w:p w14:paraId="77124E05" w14:textId="77777777"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  <w:r w:rsidR="00F7058C">
        <w:rPr>
          <w:b w:val="0"/>
        </w:rPr>
        <w:t>RAN WG3</w:t>
      </w:r>
    </w:p>
    <w:p w14:paraId="14480862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76671A" w14:textId="77777777" w:rsidR="00463675" w:rsidRPr="003D5C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1B5E1F92" w14:textId="77777777" w:rsidR="00F7058C" w:rsidRPr="003D5C39" w:rsidRDefault="00F7058C" w:rsidP="00F7058C">
      <w:pPr>
        <w:pStyle w:val="Contact"/>
        <w:tabs>
          <w:tab w:val="clear" w:pos="2268"/>
        </w:tabs>
        <w:rPr>
          <w:bCs/>
          <w:color w:val="0000FF"/>
        </w:rPr>
      </w:pPr>
      <w:r w:rsidRPr="003D5C39">
        <w:rPr>
          <w:color w:val="0000FF"/>
        </w:rPr>
        <w:t>Name:</w:t>
      </w:r>
      <w:r w:rsidRPr="003D5C39">
        <w:rPr>
          <w:bCs/>
          <w:color w:val="0000FF"/>
        </w:rPr>
        <w:tab/>
      </w:r>
      <w:r>
        <w:rPr>
          <w:bCs/>
          <w:color w:val="0000FF"/>
        </w:rPr>
        <w:t>Li Zhendong</w:t>
      </w:r>
    </w:p>
    <w:p w14:paraId="04EDF6B0" w14:textId="77777777" w:rsidR="00F7058C" w:rsidRPr="003D5C39" w:rsidRDefault="00F7058C" w:rsidP="00F7058C">
      <w:pPr>
        <w:pStyle w:val="Contact"/>
        <w:tabs>
          <w:tab w:val="clear" w:pos="2268"/>
        </w:tabs>
        <w:rPr>
          <w:bCs/>
        </w:rPr>
      </w:pPr>
      <w:r w:rsidRPr="003D5C39">
        <w:t>Tel. Number:</w:t>
      </w:r>
      <w:r w:rsidRPr="003D5C39">
        <w:rPr>
          <w:bCs/>
        </w:rPr>
        <w:tab/>
      </w:r>
    </w:p>
    <w:p w14:paraId="381D7ED4" w14:textId="77777777" w:rsidR="00F7058C" w:rsidRPr="007D085C" w:rsidRDefault="00F7058C" w:rsidP="00F7058C">
      <w:pPr>
        <w:pStyle w:val="Contact"/>
        <w:tabs>
          <w:tab w:val="clear" w:pos="2268"/>
        </w:tabs>
        <w:rPr>
          <w:bCs/>
          <w:lang w:val="de-DE"/>
        </w:rPr>
      </w:pPr>
      <w:r w:rsidRPr="007D085C">
        <w:rPr>
          <w:lang w:val="de-DE"/>
        </w:rPr>
        <w:t>E-mail Address:</w:t>
      </w:r>
      <w:r w:rsidRPr="007D085C">
        <w:rPr>
          <w:bCs/>
          <w:lang w:val="de-DE"/>
        </w:rPr>
        <w:tab/>
        <w:t>li.zhendong@zte.com.cn</w:t>
      </w:r>
    </w:p>
    <w:p w14:paraId="5E974A07" w14:textId="77777777" w:rsidR="00463675" w:rsidRPr="007D085C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CFFE587" w14:textId="77777777" w:rsidR="00923E7C" w:rsidRPr="003D5C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301556F8" w14:textId="77777777" w:rsidR="00923E7C" w:rsidRPr="003D5C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B6235D" w14:textId="77777777" w:rsidR="00463675" w:rsidRPr="003D5C39" w:rsidRDefault="00463675" w:rsidP="000F4E43">
      <w:pPr>
        <w:pStyle w:val="Title"/>
      </w:pPr>
      <w:r w:rsidRPr="003D5C39">
        <w:t>Attachments:</w:t>
      </w:r>
      <w:r w:rsidRPr="003D5C39">
        <w:tab/>
      </w:r>
    </w:p>
    <w:p w14:paraId="0F777444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B40122" w14:textId="77777777" w:rsidR="00463675" w:rsidRPr="003D5C39" w:rsidRDefault="00463675">
      <w:pPr>
        <w:rPr>
          <w:rFonts w:ascii="Arial" w:hAnsi="Arial" w:cs="Arial"/>
        </w:rPr>
      </w:pPr>
    </w:p>
    <w:p w14:paraId="389C6A8A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63B00D44" w14:textId="77777777" w:rsidR="00AF4F88" w:rsidRDefault="00AF4F88" w:rsidP="0045216A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45216A">
        <w:rPr>
          <w:rFonts w:ascii="Arial" w:hAnsi="Arial" w:cs="Arial"/>
          <w:bCs/>
        </w:rPr>
        <w:t xml:space="preserve">2 </w:t>
      </w:r>
      <w:r w:rsidR="00C510C6">
        <w:rPr>
          <w:rFonts w:ascii="Arial" w:hAnsi="Arial" w:cs="Arial"/>
          <w:bCs/>
        </w:rPr>
        <w:t xml:space="preserve">has approved that the </w:t>
      </w:r>
      <w:r>
        <w:rPr>
          <w:rFonts w:ascii="Arial" w:hAnsi="Arial" w:cs="Arial"/>
          <w:bCs/>
        </w:rPr>
        <w:t xml:space="preserve">coverage condition </w:t>
      </w:r>
      <w:r w:rsidR="00656BCE">
        <w:rPr>
          <w:rFonts w:ascii="Arial" w:hAnsi="Arial" w:cs="Arial"/>
          <w:bCs/>
        </w:rPr>
        <w:t>was taken into consideration (see 23.586 clause 5.2.2 and 5.2.3)</w:t>
      </w:r>
      <w:r w:rsidR="00B11A28">
        <w:rPr>
          <w:rFonts w:ascii="Arial" w:hAnsi="Arial" w:cs="Arial"/>
          <w:bCs/>
        </w:rPr>
        <w:t xml:space="preserve"> </w:t>
      </w:r>
      <w:r w:rsidR="002370B2">
        <w:rPr>
          <w:rFonts w:ascii="Arial" w:hAnsi="Arial" w:cs="Arial"/>
          <w:bCs/>
        </w:rPr>
        <w:t xml:space="preserve">during </w:t>
      </w:r>
      <w:r w:rsidR="002370B2" w:rsidRPr="002370B2">
        <w:rPr>
          <w:rFonts w:ascii="Arial" w:hAnsi="Arial" w:cs="Arial"/>
          <w:bCs/>
        </w:rPr>
        <w:t>Ranging/Sidelink Positioning UE Discovery</w:t>
      </w:r>
      <w:r w:rsidR="002370B2">
        <w:rPr>
          <w:rFonts w:ascii="Arial" w:hAnsi="Arial" w:cs="Arial"/>
          <w:bCs/>
        </w:rPr>
        <w:t xml:space="preserve"> </w:t>
      </w:r>
      <w:r w:rsidR="00F26FB8" w:rsidRPr="00F26FB8">
        <w:rPr>
          <w:rFonts w:ascii="Arial" w:hAnsi="Arial" w:cs="Arial" w:hint="eastAsia"/>
          <w:bCs/>
        </w:rPr>
        <w:t>&amp;</w:t>
      </w:r>
      <w:r w:rsidR="00F26FB8" w:rsidRPr="00F26FB8">
        <w:rPr>
          <w:rFonts w:ascii="Arial" w:hAnsi="Arial" w:cs="Arial"/>
          <w:bCs/>
        </w:rPr>
        <w:t xml:space="preserve"> </w:t>
      </w:r>
      <w:r w:rsidR="00F26FB8" w:rsidRPr="00F26FB8">
        <w:rPr>
          <w:rFonts w:ascii="Arial" w:hAnsi="Arial" w:cs="Arial" w:hint="eastAsia"/>
          <w:bCs/>
        </w:rPr>
        <w:t>Selection</w:t>
      </w:r>
      <w:r w:rsidR="002370B2">
        <w:rPr>
          <w:rFonts w:ascii="Arial" w:hAnsi="Arial" w:cs="Arial"/>
          <w:bCs/>
        </w:rPr>
        <w:t>.</w:t>
      </w:r>
    </w:p>
    <w:p w14:paraId="73F9E170" w14:textId="77777777" w:rsidR="00D04D93" w:rsidRDefault="00D04D93" w:rsidP="00B11A28">
      <w:pPr>
        <w:spacing w:after="60"/>
        <w:rPr>
          <w:rFonts w:ascii="Arial" w:hAnsi="Arial" w:cs="Arial" w:hint="eastAsia"/>
          <w:bCs/>
          <w:lang w:eastAsia="zh-CN"/>
        </w:rPr>
      </w:pPr>
    </w:p>
    <w:p w14:paraId="544A6991" w14:textId="77777777" w:rsidR="009F2E23" w:rsidRDefault="00B11A28" w:rsidP="00B11A28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During SA2 discussion, </w:t>
      </w:r>
      <w:r w:rsidR="005A7C08" w:rsidRPr="005A7C08">
        <w:rPr>
          <w:rFonts w:ascii="Arial" w:hAnsi="Arial" w:cs="Arial"/>
          <w:bCs/>
        </w:rPr>
        <w:t xml:space="preserve">companies </w:t>
      </w:r>
      <w:r w:rsidR="00183CC1">
        <w:rPr>
          <w:rFonts w:ascii="Arial" w:hAnsi="Arial" w:cs="Arial"/>
          <w:bCs/>
        </w:rPr>
        <w:t xml:space="preserve">are not sure whether the solutions in clause 6.20 of 23.273 </w:t>
      </w:r>
      <w:r w:rsidR="00D62101" w:rsidRPr="007D085C">
        <w:rPr>
          <w:rFonts w:ascii="Arial" w:hAnsi="Arial" w:cs="Arial"/>
          <w:bCs/>
        </w:rPr>
        <w:t>also</w:t>
      </w:r>
      <w:r w:rsidR="00183CC1">
        <w:rPr>
          <w:rFonts w:ascii="Arial" w:hAnsi="Arial" w:cs="Arial"/>
          <w:bCs/>
        </w:rPr>
        <w:t xml:space="preserve"> work in the partial coverage scenario</w:t>
      </w:r>
      <w:r w:rsidR="00056820">
        <w:rPr>
          <w:rFonts w:ascii="Arial" w:hAnsi="Arial" w:cs="Arial"/>
          <w:bCs/>
        </w:rPr>
        <w:t xml:space="preserve">, </w:t>
      </w:r>
      <w:r w:rsidR="00056820" w:rsidRPr="007D085C">
        <w:rPr>
          <w:rFonts w:ascii="Arial" w:hAnsi="Arial" w:cs="Arial"/>
          <w:bCs/>
        </w:rPr>
        <w:t xml:space="preserve">i.e. when Target UE has a NAS connection with a LMF supporting Ranging/Sidelink Positioning, while other UEs (UE 2 to n) are out of Uu coverage or does not have </w:t>
      </w:r>
      <w:r w:rsidR="009F2E23">
        <w:rPr>
          <w:rFonts w:ascii="Arial" w:hAnsi="Arial" w:cs="Arial"/>
          <w:bCs/>
        </w:rPr>
        <w:t>connection with a LMF.</w:t>
      </w:r>
    </w:p>
    <w:p w14:paraId="45C0BE76" w14:textId="77777777" w:rsidR="00B11A28" w:rsidRDefault="00183CC1" w:rsidP="00B11A28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="00B11A28">
        <w:rPr>
          <w:rFonts w:ascii="Arial" w:hAnsi="Arial" w:cs="Arial"/>
          <w:bCs/>
        </w:rPr>
        <w:t>following questions were raised:</w:t>
      </w:r>
    </w:p>
    <w:p w14:paraId="0E578618" w14:textId="77777777" w:rsidR="00183CC1" w:rsidRDefault="00183CC1" w:rsidP="00580D27">
      <w:pPr>
        <w:spacing w:after="6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Q</w:t>
      </w:r>
      <w:r>
        <w:rPr>
          <w:rFonts w:ascii="Arial" w:hAnsi="Arial" w:cs="Arial"/>
          <w:bCs/>
          <w:lang w:eastAsia="zh-CN"/>
        </w:rPr>
        <w:t xml:space="preserve">uestion </w:t>
      </w:r>
      <w:r w:rsidR="00DB2744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: </w:t>
      </w:r>
      <w:bookmarkStart w:id="0" w:name="_Hlk157092465"/>
      <w:r>
        <w:rPr>
          <w:rFonts w:ascii="Arial" w:hAnsi="Arial" w:cs="Arial"/>
          <w:bCs/>
          <w:lang w:eastAsia="zh-CN"/>
        </w:rPr>
        <w:t>Is there</w:t>
      </w:r>
      <w:r w:rsidR="00056820">
        <w:rPr>
          <w:rFonts w:ascii="Arial" w:hAnsi="Arial" w:cs="Arial"/>
          <w:bCs/>
          <w:lang w:eastAsia="zh-CN"/>
        </w:rPr>
        <w:t xml:space="preserve"> </w:t>
      </w:r>
      <w:r w:rsidR="00056820" w:rsidRPr="00EE79FF">
        <w:rPr>
          <w:rFonts w:ascii="Arial" w:hAnsi="Arial" w:cs="Arial"/>
          <w:bCs/>
          <w:lang w:eastAsia="zh-CN"/>
        </w:rPr>
        <w:t>any</w:t>
      </w:r>
      <w:r>
        <w:rPr>
          <w:rFonts w:ascii="Arial" w:hAnsi="Arial" w:cs="Arial"/>
          <w:bCs/>
          <w:lang w:eastAsia="zh-CN"/>
        </w:rPr>
        <w:t xml:space="preserve"> potential RAN2 impact to support network based</w:t>
      </w:r>
      <w:r w:rsidR="00E97C50">
        <w:rPr>
          <w:rFonts w:ascii="Arial" w:hAnsi="Arial" w:cs="Arial"/>
          <w:bCs/>
          <w:lang w:eastAsia="zh-CN"/>
        </w:rPr>
        <w:t xml:space="preserve"> or network assist</w:t>
      </w:r>
      <w:r w:rsidR="000D5582">
        <w:rPr>
          <w:rFonts w:ascii="Arial" w:hAnsi="Arial" w:cs="Arial"/>
          <w:bCs/>
          <w:lang w:eastAsia="zh-CN"/>
        </w:rPr>
        <w:t>ed</w:t>
      </w:r>
      <w:r>
        <w:rPr>
          <w:rFonts w:ascii="Arial" w:hAnsi="Arial" w:cs="Arial"/>
          <w:bCs/>
          <w:lang w:eastAsia="zh-CN"/>
        </w:rPr>
        <w:t xml:space="preserve"> SL positioning</w:t>
      </w:r>
      <w:r w:rsidR="00E97C50">
        <w:rPr>
          <w:rFonts w:ascii="Arial" w:hAnsi="Arial" w:cs="Arial"/>
          <w:bCs/>
          <w:lang w:eastAsia="zh-CN"/>
        </w:rPr>
        <w:t xml:space="preserve"> </w:t>
      </w:r>
      <w:r w:rsidR="00A07A38" w:rsidRPr="00EE79FF">
        <w:rPr>
          <w:rFonts w:ascii="Arial" w:hAnsi="Arial" w:cs="Arial"/>
          <w:bCs/>
          <w:lang w:eastAsia="zh-CN"/>
        </w:rPr>
        <w:t xml:space="preserve">as </w:t>
      </w:r>
      <w:r w:rsidR="00E97C50" w:rsidRPr="00EE79FF">
        <w:rPr>
          <w:rFonts w:ascii="Arial" w:hAnsi="Arial" w:cs="Arial"/>
          <w:bCs/>
          <w:lang w:eastAsia="zh-CN"/>
        </w:rPr>
        <w:t>de</w:t>
      </w:r>
      <w:r w:rsidR="00A07A38" w:rsidRPr="00EE79FF">
        <w:rPr>
          <w:rFonts w:ascii="Arial" w:hAnsi="Arial" w:cs="Arial"/>
          <w:bCs/>
          <w:lang w:eastAsia="zh-CN"/>
        </w:rPr>
        <w:t>fined in the 23.273 clause 6.20</w:t>
      </w:r>
      <w:r>
        <w:rPr>
          <w:rFonts w:ascii="Arial" w:hAnsi="Arial" w:cs="Arial"/>
          <w:bCs/>
          <w:lang w:eastAsia="zh-CN"/>
        </w:rPr>
        <w:t xml:space="preserve"> when the target UE is in coverage while some of the SL reference UE(s) are out of coverage</w:t>
      </w:r>
      <w:r w:rsidR="00056820">
        <w:rPr>
          <w:rFonts w:ascii="Arial" w:hAnsi="Arial" w:cs="Arial"/>
          <w:bCs/>
          <w:lang w:eastAsia="zh-CN"/>
        </w:rPr>
        <w:t xml:space="preserve"> </w:t>
      </w:r>
      <w:r w:rsidR="00056820" w:rsidRPr="00EE79FF">
        <w:rPr>
          <w:rFonts w:ascii="Arial" w:hAnsi="Arial" w:cs="Arial"/>
          <w:bCs/>
          <w:lang w:eastAsia="zh-CN"/>
        </w:rPr>
        <w:t>or does not have connection to a LMF</w:t>
      </w:r>
      <w:r>
        <w:rPr>
          <w:rFonts w:ascii="Arial" w:hAnsi="Arial" w:cs="Arial"/>
          <w:bCs/>
          <w:lang w:eastAsia="zh-CN"/>
        </w:rPr>
        <w:t>?</w:t>
      </w:r>
      <w:bookmarkEnd w:id="0"/>
    </w:p>
    <w:p w14:paraId="4EBFF64C" w14:textId="77777777" w:rsidR="00183CC1" w:rsidRDefault="00183CC1" w:rsidP="00580D27">
      <w:pPr>
        <w:spacing w:after="6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Q</w:t>
      </w:r>
      <w:r>
        <w:rPr>
          <w:rFonts w:ascii="Arial" w:hAnsi="Arial" w:cs="Arial"/>
          <w:bCs/>
          <w:lang w:eastAsia="zh-CN"/>
        </w:rPr>
        <w:t xml:space="preserve">uestion </w:t>
      </w:r>
      <w:r w:rsidR="00DB2744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 xml:space="preserve">: </w:t>
      </w:r>
      <w:r w:rsidRPr="00183CC1">
        <w:rPr>
          <w:rFonts w:ascii="Arial" w:hAnsi="Arial" w:cs="Arial"/>
          <w:bCs/>
          <w:lang w:eastAsia="zh-CN"/>
        </w:rPr>
        <w:t xml:space="preserve">Is there </w:t>
      </w:r>
      <w:r w:rsidR="00056820" w:rsidRPr="00EE79FF">
        <w:rPr>
          <w:rFonts w:ascii="Arial" w:hAnsi="Arial" w:cs="Arial"/>
          <w:bCs/>
          <w:lang w:eastAsia="zh-CN"/>
        </w:rPr>
        <w:t>any</w:t>
      </w:r>
      <w:r w:rsidR="00056820">
        <w:rPr>
          <w:rFonts w:ascii="Arial" w:hAnsi="Arial" w:cs="Arial"/>
          <w:bCs/>
          <w:lang w:eastAsia="zh-CN"/>
        </w:rPr>
        <w:t xml:space="preserve"> </w:t>
      </w:r>
      <w:r w:rsidRPr="00183CC1">
        <w:rPr>
          <w:rFonts w:ascii="Arial" w:hAnsi="Arial" w:cs="Arial"/>
          <w:bCs/>
          <w:lang w:eastAsia="zh-CN"/>
        </w:rPr>
        <w:t xml:space="preserve">potential RAN2 impact to support </w:t>
      </w:r>
      <w:r>
        <w:rPr>
          <w:rFonts w:ascii="Arial" w:hAnsi="Arial" w:cs="Arial"/>
          <w:bCs/>
          <w:lang w:eastAsia="zh-CN"/>
        </w:rPr>
        <w:t>UE only</w:t>
      </w:r>
      <w:r w:rsidRPr="00183CC1">
        <w:rPr>
          <w:rFonts w:ascii="Arial" w:hAnsi="Arial" w:cs="Arial"/>
          <w:bCs/>
          <w:lang w:eastAsia="zh-CN"/>
        </w:rPr>
        <w:t xml:space="preserve"> SL positioning</w:t>
      </w:r>
      <w:r w:rsidR="00C9508B">
        <w:rPr>
          <w:rFonts w:ascii="Arial" w:hAnsi="Arial" w:cs="Arial"/>
          <w:bCs/>
          <w:lang w:eastAsia="zh-CN"/>
        </w:rPr>
        <w:t xml:space="preserve"> </w:t>
      </w:r>
      <w:r w:rsidR="00A07A38" w:rsidRPr="00EE79FF">
        <w:rPr>
          <w:rFonts w:ascii="Arial" w:hAnsi="Arial" w:cs="Arial"/>
          <w:bCs/>
          <w:lang w:eastAsia="zh-CN"/>
        </w:rPr>
        <w:t xml:space="preserve">as </w:t>
      </w:r>
      <w:r w:rsidR="00C9508B" w:rsidRPr="00EE79FF">
        <w:rPr>
          <w:rFonts w:ascii="Arial" w:hAnsi="Arial" w:cs="Arial"/>
          <w:bCs/>
          <w:lang w:eastAsia="zh-CN"/>
        </w:rPr>
        <w:t>defined in 23.586 clause 6.8</w:t>
      </w:r>
      <w:r w:rsidRPr="00183CC1">
        <w:rPr>
          <w:rFonts w:ascii="Arial" w:hAnsi="Arial" w:cs="Arial"/>
          <w:bCs/>
          <w:lang w:eastAsia="zh-CN"/>
        </w:rPr>
        <w:t xml:space="preserve"> when the target UE is </w:t>
      </w:r>
      <w:r>
        <w:rPr>
          <w:rFonts w:ascii="Arial" w:hAnsi="Arial" w:cs="Arial"/>
          <w:bCs/>
          <w:lang w:eastAsia="zh-CN"/>
        </w:rPr>
        <w:t>out of</w:t>
      </w:r>
      <w:r w:rsidRPr="00183CC1">
        <w:rPr>
          <w:rFonts w:ascii="Arial" w:hAnsi="Arial" w:cs="Arial"/>
          <w:bCs/>
          <w:lang w:eastAsia="zh-CN"/>
        </w:rPr>
        <w:t xml:space="preserve"> coverage while some of the SL reference</w:t>
      </w:r>
      <w:r>
        <w:rPr>
          <w:rFonts w:ascii="Arial" w:hAnsi="Arial" w:cs="Arial"/>
          <w:bCs/>
          <w:lang w:eastAsia="zh-CN"/>
        </w:rPr>
        <w:t>/Located</w:t>
      </w:r>
      <w:r w:rsidRPr="00183CC1">
        <w:rPr>
          <w:rFonts w:ascii="Arial" w:hAnsi="Arial" w:cs="Arial"/>
          <w:bCs/>
          <w:lang w:eastAsia="zh-CN"/>
        </w:rPr>
        <w:t xml:space="preserve"> UE(s) are </w:t>
      </w:r>
      <w:r>
        <w:rPr>
          <w:rFonts w:ascii="Arial" w:hAnsi="Arial" w:cs="Arial"/>
          <w:bCs/>
          <w:lang w:eastAsia="zh-CN"/>
        </w:rPr>
        <w:t>in</w:t>
      </w:r>
      <w:r w:rsidRPr="00183CC1">
        <w:rPr>
          <w:rFonts w:ascii="Arial" w:hAnsi="Arial" w:cs="Arial"/>
          <w:bCs/>
          <w:lang w:eastAsia="zh-CN"/>
        </w:rPr>
        <w:t xml:space="preserve"> coverage</w:t>
      </w:r>
      <w:r w:rsidR="00056820">
        <w:rPr>
          <w:rFonts w:ascii="Arial" w:hAnsi="Arial" w:cs="Arial"/>
          <w:bCs/>
          <w:lang w:eastAsia="zh-CN"/>
        </w:rPr>
        <w:t xml:space="preserve"> of </w:t>
      </w:r>
      <w:r w:rsidR="00056820" w:rsidRPr="00EE79FF">
        <w:rPr>
          <w:rFonts w:ascii="Arial" w:hAnsi="Arial" w:cs="Arial"/>
          <w:bCs/>
          <w:lang w:eastAsia="zh-CN"/>
        </w:rPr>
        <w:t xml:space="preserve">a network </w:t>
      </w:r>
      <w:r w:rsidR="004225CF" w:rsidRPr="00EE79FF">
        <w:rPr>
          <w:rFonts w:ascii="Arial" w:hAnsi="Arial" w:cs="Arial"/>
          <w:bCs/>
          <w:lang w:eastAsia="zh-CN"/>
        </w:rPr>
        <w:t xml:space="preserve">that </w:t>
      </w:r>
      <w:r w:rsidR="00056820" w:rsidRPr="00EE79FF">
        <w:rPr>
          <w:rFonts w:ascii="Arial" w:hAnsi="Arial" w:cs="Arial"/>
          <w:bCs/>
          <w:lang w:eastAsia="zh-CN"/>
        </w:rPr>
        <w:t>supports Ranging/Sidelink Positioning</w:t>
      </w:r>
      <w:r w:rsidRPr="00183CC1">
        <w:rPr>
          <w:rFonts w:ascii="Arial" w:hAnsi="Arial" w:cs="Arial"/>
          <w:bCs/>
          <w:lang w:eastAsia="zh-CN"/>
        </w:rPr>
        <w:t>?</w:t>
      </w:r>
    </w:p>
    <w:p w14:paraId="3558A890" w14:textId="77777777" w:rsidR="00994420" w:rsidRDefault="00994420" w:rsidP="00994420">
      <w:pPr>
        <w:spacing w:after="60"/>
        <w:rPr>
          <w:rFonts w:ascii="Arial" w:hAnsi="Arial" w:cs="Arial"/>
          <w:bCs/>
        </w:rPr>
      </w:pPr>
    </w:p>
    <w:p w14:paraId="254765D2" w14:textId="77777777" w:rsidR="00F7058C" w:rsidRPr="004C4817" w:rsidRDefault="00F70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19E409" w14:textId="77777777" w:rsidR="00F7058C" w:rsidRPr="003D5C39" w:rsidRDefault="00F70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4DF054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4C09B629" w14:textId="77777777" w:rsidR="00463675" w:rsidRPr="003D5C39" w:rsidRDefault="009E64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63675" w:rsidRPr="003D5C39">
        <w:rPr>
          <w:rFonts w:ascii="Arial" w:hAnsi="Arial" w:cs="Arial"/>
          <w:b/>
        </w:rPr>
        <w:t>RAN</w:t>
      </w:r>
      <w:r w:rsidR="000F4E43" w:rsidRPr="003D5C39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2</w:t>
      </w:r>
      <w:r w:rsidR="00463675" w:rsidRPr="003D5C39">
        <w:rPr>
          <w:rFonts w:ascii="Arial" w:hAnsi="Arial" w:cs="Arial"/>
          <w:b/>
        </w:rPr>
        <w:t xml:space="preserve"> group.</w:t>
      </w:r>
    </w:p>
    <w:p w14:paraId="2B9E0F19" w14:textId="77777777" w:rsidR="00463675" w:rsidRPr="003D5C39" w:rsidRDefault="00463675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="009E6424" w:rsidRPr="006650C5">
        <w:rPr>
          <w:rFonts w:ascii="Arial" w:hAnsi="Arial" w:cs="Arial"/>
          <w:bCs/>
          <w:lang w:eastAsia="zh-CN"/>
        </w:rPr>
        <w:t>SA</w:t>
      </w:r>
      <w:r w:rsidR="009E6424">
        <w:rPr>
          <w:rFonts w:ascii="Arial" w:hAnsi="Arial" w:cs="Arial"/>
          <w:bCs/>
          <w:lang w:eastAsia="zh-CN"/>
        </w:rPr>
        <w:t>2</w:t>
      </w:r>
      <w:r w:rsidR="009E6424" w:rsidRPr="006650C5">
        <w:rPr>
          <w:rFonts w:ascii="Arial" w:hAnsi="Arial" w:cs="Arial"/>
          <w:bCs/>
          <w:lang w:eastAsia="zh-CN"/>
        </w:rPr>
        <w:t xml:space="preserve"> </w:t>
      </w:r>
      <w:r w:rsidR="009E6424">
        <w:rPr>
          <w:rFonts w:ascii="Arial" w:hAnsi="Arial" w:cs="Arial"/>
          <w:bCs/>
          <w:lang w:eastAsia="zh-CN"/>
        </w:rPr>
        <w:t xml:space="preserve">respectfully </w:t>
      </w:r>
      <w:r w:rsidR="009E6424" w:rsidRPr="006650C5">
        <w:rPr>
          <w:rFonts w:ascii="Arial" w:hAnsi="Arial" w:cs="Arial"/>
          <w:bCs/>
          <w:lang w:eastAsia="zh-CN"/>
        </w:rPr>
        <w:t>asks</w:t>
      </w:r>
      <w:r w:rsidR="009E6424">
        <w:rPr>
          <w:rFonts w:ascii="Arial" w:hAnsi="Arial" w:cs="Arial"/>
          <w:bCs/>
          <w:lang w:eastAsia="zh-CN"/>
        </w:rPr>
        <w:t xml:space="preserve"> RAN WG2 to </w:t>
      </w:r>
      <w:r w:rsidR="00B11A28">
        <w:rPr>
          <w:rFonts w:ascii="Arial" w:eastAsia="Yu Mincho" w:hAnsi="Arial" w:cs="Arial"/>
          <w:iCs/>
          <w:lang w:eastAsia="ja-JP"/>
        </w:rPr>
        <w:t>provide feedback to SA2</w:t>
      </w:r>
      <w:r w:rsidR="00582058">
        <w:rPr>
          <w:rFonts w:ascii="Arial" w:eastAsia="Yu Mincho" w:hAnsi="Arial" w:cs="Arial"/>
          <w:iCs/>
          <w:lang w:eastAsia="ja-JP"/>
        </w:rPr>
        <w:t xml:space="preserve"> </w:t>
      </w:r>
      <w:r w:rsidR="00582058" w:rsidRPr="00582058">
        <w:rPr>
          <w:rFonts w:ascii="Arial" w:eastAsia="Yu Mincho" w:hAnsi="Arial" w:cs="Arial"/>
          <w:iCs/>
          <w:lang w:eastAsia="ja-JP"/>
        </w:rPr>
        <w:t xml:space="preserve">on the above </w:t>
      </w:r>
      <w:r w:rsidR="00FB3B15">
        <w:rPr>
          <w:rFonts w:ascii="Arial" w:eastAsia="Yu Mincho" w:hAnsi="Arial" w:cs="Arial"/>
          <w:iCs/>
          <w:lang w:eastAsia="ja-JP"/>
        </w:rPr>
        <w:t>questions.</w:t>
      </w:r>
    </w:p>
    <w:p w14:paraId="69B60181" w14:textId="77777777" w:rsidR="00463675" w:rsidRPr="003D5C39" w:rsidRDefault="00463675">
      <w:pPr>
        <w:spacing w:after="120"/>
        <w:ind w:left="993" w:hanging="993"/>
        <w:rPr>
          <w:rFonts w:ascii="Arial" w:hAnsi="Arial" w:cs="Arial"/>
        </w:rPr>
      </w:pPr>
    </w:p>
    <w:p w14:paraId="0664A063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5D69A65E" w14:textId="77777777" w:rsidR="00E51938" w:rsidRPr="003D5C39" w:rsidRDefault="00E51938" w:rsidP="00E519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 w:rsidR="009243FE">
        <w:rPr>
          <w:rFonts w:ascii="Arial" w:hAnsi="Arial" w:cs="Arial"/>
          <w:bCs/>
        </w:rPr>
        <w:t>161</w:t>
      </w:r>
      <w:r w:rsidR="00D84CFF">
        <w:rPr>
          <w:rFonts w:ascii="Arial" w:hAnsi="Arial" w:cs="Arial"/>
          <w:bCs/>
        </w:rPr>
        <w:t xml:space="preserve">        </w:t>
      </w:r>
      <w:r w:rsidR="00D84CFF">
        <w:rPr>
          <w:rFonts w:ascii="Arial" w:hAnsi="Arial" w:cs="Arial"/>
          <w:bCs/>
        </w:rPr>
        <w:tab/>
      </w:r>
      <w:r w:rsidR="00BB0ED6">
        <w:rPr>
          <w:rFonts w:ascii="Arial" w:hAnsi="Arial" w:cs="Arial"/>
          <w:bCs/>
        </w:rPr>
        <w:t xml:space="preserve">26 </w:t>
      </w:r>
      <w:r w:rsidR="006009E2">
        <w:rPr>
          <w:rFonts w:ascii="Arial" w:hAnsi="Arial" w:cs="Arial"/>
          <w:bCs/>
        </w:rPr>
        <w:t>February</w:t>
      </w:r>
      <w:r w:rsidR="00D84CFF">
        <w:rPr>
          <w:rFonts w:ascii="Arial" w:hAnsi="Arial" w:cs="Arial"/>
          <w:bCs/>
        </w:rPr>
        <w:t xml:space="preserve"> – </w:t>
      </w:r>
      <w:r w:rsidR="00BB0ED6">
        <w:rPr>
          <w:rFonts w:ascii="Arial" w:hAnsi="Arial" w:cs="Arial"/>
          <w:bCs/>
        </w:rPr>
        <w:t>01</w:t>
      </w:r>
      <w:r w:rsidRPr="003D5C39">
        <w:rPr>
          <w:rFonts w:ascii="Arial" w:hAnsi="Arial" w:cs="Arial"/>
          <w:bCs/>
        </w:rPr>
        <w:t xml:space="preserve"> </w:t>
      </w:r>
      <w:r w:rsidR="00BB0ED6">
        <w:rPr>
          <w:rFonts w:ascii="Arial" w:hAnsi="Arial" w:cs="Arial"/>
          <w:bCs/>
        </w:rPr>
        <w:t>March</w:t>
      </w:r>
      <w:r w:rsidRPr="003D5C39">
        <w:rPr>
          <w:rFonts w:ascii="Arial" w:hAnsi="Arial" w:cs="Arial"/>
          <w:bCs/>
        </w:rPr>
        <w:t xml:space="preserve"> 20</w:t>
      </w:r>
      <w:r w:rsidR="00BB0ED6">
        <w:rPr>
          <w:rFonts w:ascii="Arial" w:hAnsi="Arial" w:cs="Arial"/>
          <w:bCs/>
        </w:rPr>
        <w:t>24</w:t>
      </w:r>
      <w:r w:rsidR="006009E2">
        <w:rPr>
          <w:rFonts w:ascii="Arial" w:hAnsi="Arial" w:cs="Arial"/>
          <w:bCs/>
        </w:rPr>
        <w:t>,</w:t>
      </w:r>
      <w:r w:rsidR="00D1630D" w:rsidRPr="003D5C39">
        <w:rPr>
          <w:rFonts w:ascii="Arial" w:hAnsi="Arial" w:cs="Arial"/>
          <w:bCs/>
        </w:rPr>
        <w:tab/>
      </w:r>
      <w:r w:rsidR="00BB0ED6">
        <w:rPr>
          <w:rFonts w:ascii="Arial" w:hAnsi="Arial" w:cs="Arial"/>
          <w:bCs/>
        </w:rPr>
        <w:t>Athens</w:t>
      </w:r>
      <w:r w:rsidR="00D1630D" w:rsidRPr="000826E9">
        <w:rPr>
          <w:rFonts w:ascii="Arial" w:hAnsi="Arial" w:cs="Arial"/>
          <w:bCs/>
        </w:rPr>
        <w:t xml:space="preserve">, </w:t>
      </w:r>
      <w:r w:rsidR="00BB0ED6">
        <w:rPr>
          <w:rFonts w:ascii="Arial" w:hAnsi="Arial" w:cs="Arial"/>
          <w:bCs/>
        </w:rPr>
        <w:t>Greece</w:t>
      </w:r>
    </w:p>
    <w:p w14:paraId="39204B07" w14:textId="77777777" w:rsidR="00D94599" w:rsidRPr="003D5C39" w:rsidRDefault="00D94599" w:rsidP="000B1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 w:rsidR="009243FE">
        <w:rPr>
          <w:rFonts w:ascii="Arial" w:hAnsi="Arial" w:cs="Arial"/>
          <w:bCs/>
        </w:rPr>
        <w:t>162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BB0ED6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1</w:t>
      </w:r>
      <w:r w:rsidR="00BB0ED6">
        <w:rPr>
          <w:rFonts w:ascii="Arial" w:hAnsi="Arial" w:cs="Arial"/>
          <w:bCs/>
        </w:rPr>
        <w:t>9</w:t>
      </w:r>
      <w:r w:rsidRPr="003D5C39">
        <w:rPr>
          <w:rFonts w:ascii="Arial" w:hAnsi="Arial" w:cs="Arial"/>
          <w:bCs/>
        </w:rPr>
        <w:t xml:space="preserve"> </w:t>
      </w:r>
      <w:r w:rsidR="00BB0ED6">
        <w:rPr>
          <w:rFonts w:ascii="Arial" w:hAnsi="Arial" w:cs="Arial"/>
          <w:bCs/>
        </w:rPr>
        <w:t>April</w:t>
      </w:r>
      <w:r w:rsidRPr="003D5C39">
        <w:rPr>
          <w:rFonts w:ascii="Arial" w:hAnsi="Arial" w:cs="Arial"/>
          <w:bCs/>
        </w:rPr>
        <w:t xml:space="preserve"> 20</w:t>
      </w:r>
      <w:r w:rsidR="00BB0ED6">
        <w:rPr>
          <w:rFonts w:ascii="Arial" w:hAnsi="Arial" w:cs="Arial"/>
          <w:bCs/>
        </w:rPr>
        <w:t>24</w:t>
      </w:r>
      <w:r w:rsidR="006009E2">
        <w:rPr>
          <w:rFonts w:ascii="Arial" w:hAnsi="Arial" w:cs="Arial"/>
          <w:bCs/>
        </w:rPr>
        <w:t xml:space="preserve">, </w:t>
      </w:r>
      <w:r w:rsidR="00BB0ED6">
        <w:rPr>
          <w:rFonts w:ascii="Arial" w:hAnsi="Arial" w:cs="Arial"/>
          <w:bCs/>
        </w:rPr>
        <w:t>TBC</w:t>
      </w:r>
      <w:r w:rsidRPr="000826E9">
        <w:rPr>
          <w:rFonts w:ascii="Arial" w:hAnsi="Arial" w:cs="Arial"/>
          <w:bCs/>
        </w:rPr>
        <w:t xml:space="preserve">, </w:t>
      </w:r>
      <w:r w:rsidR="00BB0ED6">
        <w:rPr>
          <w:rFonts w:ascii="Arial" w:hAnsi="Arial" w:cs="Arial"/>
          <w:bCs/>
        </w:rPr>
        <w:t>China</w:t>
      </w:r>
    </w:p>
    <w:p w14:paraId="26EB0E15" w14:textId="77777777" w:rsidR="00902661" w:rsidRPr="006009E2" w:rsidRDefault="009026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2661" w:rsidRPr="006009E2" w:rsidSect="00E37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DDEC9" w14:textId="77777777" w:rsidR="00401784" w:rsidRDefault="00401784">
      <w:r>
        <w:separator/>
      </w:r>
    </w:p>
  </w:endnote>
  <w:endnote w:type="continuationSeparator" w:id="0">
    <w:p w14:paraId="1724241A" w14:textId="77777777" w:rsidR="00401784" w:rsidRDefault="0040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19CD2" w14:textId="77777777" w:rsidR="00401784" w:rsidRDefault="00401784">
      <w:r>
        <w:separator/>
      </w:r>
    </w:p>
  </w:footnote>
  <w:footnote w:type="continuationSeparator" w:id="0">
    <w:p w14:paraId="02329DF4" w14:textId="77777777" w:rsidR="00401784" w:rsidRDefault="00401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66938129">
    <w:abstractNumId w:val="14"/>
  </w:num>
  <w:num w:numId="2" w16cid:durableId="1893883341">
    <w:abstractNumId w:val="13"/>
  </w:num>
  <w:num w:numId="3" w16cid:durableId="1190414650">
    <w:abstractNumId w:val="12"/>
  </w:num>
  <w:num w:numId="4" w16cid:durableId="1819805494">
    <w:abstractNumId w:val="10"/>
  </w:num>
  <w:num w:numId="5" w16cid:durableId="1230649664">
    <w:abstractNumId w:val="9"/>
  </w:num>
  <w:num w:numId="6" w16cid:durableId="472677534">
    <w:abstractNumId w:val="7"/>
  </w:num>
  <w:num w:numId="7" w16cid:durableId="32119670">
    <w:abstractNumId w:val="6"/>
  </w:num>
  <w:num w:numId="8" w16cid:durableId="1013729824">
    <w:abstractNumId w:val="5"/>
  </w:num>
  <w:num w:numId="9" w16cid:durableId="1813863931">
    <w:abstractNumId w:val="4"/>
  </w:num>
  <w:num w:numId="10" w16cid:durableId="854660762">
    <w:abstractNumId w:val="8"/>
  </w:num>
  <w:num w:numId="11" w16cid:durableId="1065647567">
    <w:abstractNumId w:val="3"/>
  </w:num>
  <w:num w:numId="12" w16cid:durableId="1061447641">
    <w:abstractNumId w:val="2"/>
  </w:num>
  <w:num w:numId="13" w16cid:durableId="813958093">
    <w:abstractNumId w:val="1"/>
  </w:num>
  <w:num w:numId="14" w16cid:durableId="1982493325">
    <w:abstractNumId w:val="0"/>
  </w:num>
  <w:num w:numId="15" w16cid:durableId="124787902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B1F"/>
    <w:rsid w:val="00055A06"/>
    <w:rsid w:val="00056820"/>
    <w:rsid w:val="00062A5E"/>
    <w:rsid w:val="000826E9"/>
    <w:rsid w:val="000B105F"/>
    <w:rsid w:val="000B6879"/>
    <w:rsid w:val="000D5582"/>
    <w:rsid w:val="000D5AB6"/>
    <w:rsid w:val="000F4E43"/>
    <w:rsid w:val="00102E45"/>
    <w:rsid w:val="0010537A"/>
    <w:rsid w:val="0012299A"/>
    <w:rsid w:val="001244D0"/>
    <w:rsid w:val="00126626"/>
    <w:rsid w:val="00131DD5"/>
    <w:rsid w:val="00145AEA"/>
    <w:rsid w:val="00151CF1"/>
    <w:rsid w:val="00156F7F"/>
    <w:rsid w:val="001813F9"/>
    <w:rsid w:val="00183CC1"/>
    <w:rsid w:val="001B49C1"/>
    <w:rsid w:val="001D3ECB"/>
    <w:rsid w:val="0022575A"/>
    <w:rsid w:val="002362FB"/>
    <w:rsid w:val="002370B2"/>
    <w:rsid w:val="0028044B"/>
    <w:rsid w:val="002877D0"/>
    <w:rsid w:val="00287D97"/>
    <w:rsid w:val="002A1354"/>
    <w:rsid w:val="002C083A"/>
    <w:rsid w:val="002C1248"/>
    <w:rsid w:val="002C4E29"/>
    <w:rsid w:val="002E6A4C"/>
    <w:rsid w:val="002F1BAD"/>
    <w:rsid w:val="00331236"/>
    <w:rsid w:val="00382698"/>
    <w:rsid w:val="00395D5E"/>
    <w:rsid w:val="003D5C39"/>
    <w:rsid w:val="00401784"/>
    <w:rsid w:val="004018BA"/>
    <w:rsid w:val="004225CF"/>
    <w:rsid w:val="004230CE"/>
    <w:rsid w:val="004250FA"/>
    <w:rsid w:val="00430D1C"/>
    <w:rsid w:val="00442335"/>
    <w:rsid w:val="0045216A"/>
    <w:rsid w:val="00463675"/>
    <w:rsid w:val="00472A88"/>
    <w:rsid w:val="00492CAC"/>
    <w:rsid w:val="004C18AE"/>
    <w:rsid w:val="004C4817"/>
    <w:rsid w:val="004D79BC"/>
    <w:rsid w:val="00501AFB"/>
    <w:rsid w:val="00527484"/>
    <w:rsid w:val="00540518"/>
    <w:rsid w:val="00580D27"/>
    <w:rsid w:val="00582058"/>
    <w:rsid w:val="00584B08"/>
    <w:rsid w:val="005A0D0B"/>
    <w:rsid w:val="005A7C08"/>
    <w:rsid w:val="005C5957"/>
    <w:rsid w:val="005E0F13"/>
    <w:rsid w:val="005E3058"/>
    <w:rsid w:val="006009E2"/>
    <w:rsid w:val="00636A42"/>
    <w:rsid w:val="00645967"/>
    <w:rsid w:val="00656BCE"/>
    <w:rsid w:val="0069443E"/>
    <w:rsid w:val="006D070D"/>
    <w:rsid w:val="00720F11"/>
    <w:rsid w:val="00726FC3"/>
    <w:rsid w:val="007400F7"/>
    <w:rsid w:val="00761F37"/>
    <w:rsid w:val="0077610B"/>
    <w:rsid w:val="007D085C"/>
    <w:rsid w:val="00851EE1"/>
    <w:rsid w:val="008534F8"/>
    <w:rsid w:val="008806BA"/>
    <w:rsid w:val="008A38AE"/>
    <w:rsid w:val="008E0D7B"/>
    <w:rsid w:val="00902661"/>
    <w:rsid w:val="00914F2F"/>
    <w:rsid w:val="00923D85"/>
    <w:rsid w:val="00923E7C"/>
    <w:rsid w:val="009243FE"/>
    <w:rsid w:val="00930FDF"/>
    <w:rsid w:val="00994420"/>
    <w:rsid w:val="00997E0D"/>
    <w:rsid w:val="009A3C22"/>
    <w:rsid w:val="009D0BD8"/>
    <w:rsid w:val="009E6424"/>
    <w:rsid w:val="009F1BD7"/>
    <w:rsid w:val="009F2E23"/>
    <w:rsid w:val="00A0059F"/>
    <w:rsid w:val="00A07A38"/>
    <w:rsid w:val="00A86747"/>
    <w:rsid w:val="00AF4F88"/>
    <w:rsid w:val="00B02249"/>
    <w:rsid w:val="00B11A28"/>
    <w:rsid w:val="00B21EA6"/>
    <w:rsid w:val="00B50FBD"/>
    <w:rsid w:val="00B646BF"/>
    <w:rsid w:val="00B7071B"/>
    <w:rsid w:val="00B830BE"/>
    <w:rsid w:val="00BB0ED6"/>
    <w:rsid w:val="00BB7982"/>
    <w:rsid w:val="00BC2C03"/>
    <w:rsid w:val="00C510C6"/>
    <w:rsid w:val="00C652C0"/>
    <w:rsid w:val="00C9508B"/>
    <w:rsid w:val="00CC6214"/>
    <w:rsid w:val="00CE7717"/>
    <w:rsid w:val="00CF127D"/>
    <w:rsid w:val="00D04D93"/>
    <w:rsid w:val="00D1630D"/>
    <w:rsid w:val="00D32E86"/>
    <w:rsid w:val="00D5148B"/>
    <w:rsid w:val="00D62101"/>
    <w:rsid w:val="00D84CFF"/>
    <w:rsid w:val="00D94599"/>
    <w:rsid w:val="00D94EFE"/>
    <w:rsid w:val="00DA7AA2"/>
    <w:rsid w:val="00DB2744"/>
    <w:rsid w:val="00DF6DE1"/>
    <w:rsid w:val="00E31623"/>
    <w:rsid w:val="00E37DC1"/>
    <w:rsid w:val="00E51938"/>
    <w:rsid w:val="00E520BE"/>
    <w:rsid w:val="00E97C50"/>
    <w:rsid w:val="00EA12B1"/>
    <w:rsid w:val="00ED211D"/>
    <w:rsid w:val="00EE4E0F"/>
    <w:rsid w:val="00EE79FF"/>
    <w:rsid w:val="00F0503A"/>
    <w:rsid w:val="00F26FB8"/>
    <w:rsid w:val="00F37553"/>
    <w:rsid w:val="00F37618"/>
    <w:rsid w:val="00F43A89"/>
    <w:rsid w:val="00F50B34"/>
    <w:rsid w:val="00F7058C"/>
    <w:rsid w:val="00FA6817"/>
    <w:rsid w:val="00FB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64A7AA9"/>
  <w15:chartTrackingRefBased/>
  <w15:docId w15:val="{126C9EE5-3D2D-4E2D-8B50-B4800544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efault">
    <w:name w:val="Default"/>
    <w:rsid w:val="000B105F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character" w:customStyle="1" w:styleId="HeaderChar">
    <w:name w:val="Header Char"/>
    <w:link w:val="Header"/>
    <w:semiHidden/>
    <w:rsid w:val="00F7058C"/>
    <w:rPr>
      <w:lang w:val="en-GB" w:eastAsia="en-US"/>
    </w:rPr>
  </w:style>
  <w:style w:type="paragraph" w:styleId="Revision">
    <w:name w:val="Revision"/>
    <w:hidden/>
    <w:uiPriority w:val="99"/>
    <w:semiHidden/>
    <w:rsid w:val="002362FB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7960</cp:lastModifiedBy>
  <cp:revision>2</cp:revision>
  <cp:lastPrinted>2002-04-23T07:10:00Z</cp:lastPrinted>
  <dcterms:created xsi:type="dcterms:W3CDTF">2024-02-01T14:38:00Z</dcterms:created>
  <dcterms:modified xsi:type="dcterms:W3CDTF">2024-02-01T14:38:00Z</dcterms:modified>
</cp:coreProperties>
</file>