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4CE" w:rsidRPr="004B74CE" w:rsidRDefault="004B74CE" w:rsidP="004B74CE">
      <w:pPr>
        <w:pStyle w:val="ac"/>
        <w:rPr>
          <w:rFonts w:ascii="Calibri" w:hAnsi="Calibri" w:cs="Calibri"/>
          <w:sz w:val="24"/>
          <w:szCs w:val="24"/>
          <w:lang w:val="en-US"/>
        </w:rPr>
      </w:pPr>
      <w:r w:rsidRPr="004B74CE">
        <w:rPr>
          <w:rFonts w:ascii="Calibri" w:hAnsi="Calibri" w:cs="Calibri"/>
          <w:sz w:val="24"/>
          <w:szCs w:val="24"/>
          <w:lang w:val="en-US"/>
        </w:rPr>
        <w:t>3GPP TSG-RAN WG3 #11</w:t>
      </w:r>
      <w:r w:rsidRPr="004B74CE">
        <w:rPr>
          <w:rFonts w:ascii="Calibri" w:hAnsi="Calibri" w:cs="Calibri" w:hint="eastAsia"/>
          <w:sz w:val="24"/>
          <w:szCs w:val="24"/>
          <w:lang w:val="en-US"/>
        </w:rPr>
        <w:t>9</w:t>
      </w:r>
      <w:r w:rsidRPr="004B74CE">
        <w:rPr>
          <w:rFonts w:ascii="Calibri" w:hAnsi="Calibri" w:cs="Calibri"/>
          <w:sz w:val="24"/>
          <w:szCs w:val="24"/>
          <w:lang w:val="en-US"/>
        </w:rPr>
        <w:t>bis-e</w:t>
      </w:r>
      <w:r w:rsidRPr="004B74CE">
        <w:rPr>
          <w:rFonts w:ascii="Calibri" w:hAnsi="Calibri" w:cs="Calibri"/>
          <w:sz w:val="24"/>
          <w:szCs w:val="24"/>
          <w:lang w:val="en-US"/>
        </w:rPr>
        <w:tab/>
      </w:r>
      <w:r w:rsidRPr="004B74CE">
        <w:rPr>
          <w:rFonts w:ascii="Calibri" w:hAnsi="Calibri" w:cs="Calibri"/>
          <w:sz w:val="24"/>
          <w:szCs w:val="24"/>
          <w:lang w:val="en-US"/>
        </w:rPr>
        <w:tab/>
      </w:r>
      <w:r w:rsidRPr="004B74CE">
        <w:rPr>
          <w:rFonts w:ascii="Calibri" w:hAnsi="Calibri" w:cs="Calibri"/>
          <w:sz w:val="24"/>
          <w:szCs w:val="24"/>
          <w:lang w:val="en-US"/>
        </w:rPr>
        <w:tab/>
      </w:r>
      <w:r w:rsidRPr="004B74CE">
        <w:rPr>
          <w:rFonts w:ascii="Calibri" w:hAnsi="Calibri" w:cs="Calibri"/>
          <w:sz w:val="24"/>
          <w:szCs w:val="24"/>
          <w:lang w:val="en-US"/>
        </w:rPr>
        <w:tab/>
      </w:r>
      <w:r w:rsidRPr="004B74CE">
        <w:rPr>
          <w:rFonts w:ascii="Calibri" w:hAnsi="Calibri" w:cs="Calibri"/>
          <w:sz w:val="24"/>
          <w:szCs w:val="24"/>
          <w:lang w:val="en-US"/>
        </w:rPr>
        <w:tab/>
      </w:r>
      <w:r w:rsidRPr="004B74CE">
        <w:rPr>
          <w:rFonts w:ascii="Calibri" w:hAnsi="Calibri" w:cs="Calibri"/>
          <w:sz w:val="24"/>
          <w:szCs w:val="24"/>
          <w:lang w:val="en-US"/>
        </w:rPr>
        <w:tab/>
        <w:t xml:space="preserve">        R3-2</w:t>
      </w:r>
      <w:r w:rsidRPr="004B74CE">
        <w:rPr>
          <w:rFonts w:ascii="Calibri" w:hAnsi="Calibri" w:cs="Calibri" w:hint="eastAsia"/>
          <w:sz w:val="24"/>
          <w:szCs w:val="24"/>
          <w:lang w:val="en-US"/>
        </w:rPr>
        <w:t>3</w:t>
      </w:r>
      <w:r w:rsidR="00FE5E73">
        <w:rPr>
          <w:rFonts w:ascii="Calibri" w:hAnsi="Calibri" w:cs="Calibri"/>
          <w:sz w:val="24"/>
          <w:szCs w:val="24"/>
          <w:lang w:val="en-US"/>
        </w:rPr>
        <w:t>1892</w:t>
      </w:r>
      <w:bookmarkStart w:id="0" w:name="_GoBack"/>
      <w:bookmarkEnd w:id="0"/>
    </w:p>
    <w:p w:rsidR="004B74CE" w:rsidRPr="004B74CE" w:rsidRDefault="004B74CE" w:rsidP="004B74CE">
      <w:pPr>
        <w:jc w:val="both"/>
        <w:rPr>
          <w:rFonts w:ascii="Calibri" w:eastAsia="Calibri" w:hAnsi="Calibri" w:cs="Calibri"/>
          <w:sz w:val="24"/>
        </w:rPr>
      </w:pPr>
      <w:r w:rsidRPr="004B74CE">
        <w:rPr>
          <w:rFonts w:ascii="Calibri" w:eastAsia="Calibri" w:hAnsi="Calibri" w:cs="Calibri"/>
          <w:sz w:val="24"/>
        </w:rPr>
        <w:t>17</w:t>
      </w:r>
      <w:r w:rsidRPr="004B74CE">
        <w:rPr>
          <w:rFonts w:ascii="Calibri" w:eastAsia="Calibri" w:hAnsi="Calibri" w:cs="Calibri"/>
          <w:sz w:val="24"/>
          <w:vertAlign w:val="superscript"/>
        </w:rPr>
        <w:t>th</w:t>
      </w:r>
      <w:r w:rsidRPr="004B74CE">
        <w:rPr>
          <w:rFonts w:ascii="Calibri" w:eastAsia="Calibri" w:hAnsi="Calibri" w:cs="Calibri"/>
          <w:sz w:val="24"/>
        </w:rPr>
        <w:t xml:space="preserve"> – 26</w:t>
      </w:r>
      <w:r w:rsidRPr="004B74CE">
        <w:rPr>
          <w:rFonts w:ascii="Calibri" w:eastAsia="Calibri" w:hAnsi="Calibri" w:cs="Calibri"/>
          <w:sz w:val="24"/>
          <w:vertAlign w:val="superscript"/>
        </w:rPr>
        <w:t>th</w:t>
      </w:r>
      <w:r w:rsidRPr="004B74CE">
        <w:rPr>
          <w:rFonts w:ascii="Calibri" w:eastAsia="Calibri" w:hAnsi="Calibri" w:cs="Calibri"/>
          <w:sz w:val="24"/>
        </w:rPr>
        <w:t xml:space="preserve"> April 2023</w:t>
      </w:r>
    </w:p>
    <w:p w:rsidR="002508FC" w:rsidRPr="004B74CE" w:rsidRDefault="004B74CE" w:rsidP="004B74CE">
      <w:pPr>
        <w:pStyle w:val="CRCoverPage"/>
        <w:tabs>
          <w:tab w:val="right" w:pos="9639"/>
        </w:tabs>
        <w:spacing w:after="0"/>
        <w:rPr>
          <w:b/>
          <w:sz w:val="24"/>
          <w:szCs w:val="24"/>
          <w:lang w:val="en-US" w:eastAsia="zh-CN"/>
        </w:rPr>
      </w:pPr>
      <w:r w:rsidRPr="004B74CE">
        <w:rPr>
          <w:rFonts w:ascii="Calibri" w:eastAsia="Batang" w:hAnsi="Calibri" w:cs="Calibri"/>
          <w:color w:val="000000"/>
          <w:sz w:val="24"/>
          <w:szCs w:val="24"/>
        </w:rPr>
        <w:t>Online</w:t>
      </w:r>
    </w:p>
    <w:p w:rsidR="002508FC" w:rsidRPr="009B27AA" w:rsidRDefault="002508FC" w:rsidP="002508FC">
      <w:pPr>
        <w:pStyle w:val="3GPPHeader"/>
        <w:rPr>
          <w:rFonts w:eastAsia="MS Mincho"/>
        </w:rPr>
      </w:pPr>
    </w:p>
    <w:p w:rsidR="002508FC" w:rsidRDefault="002508FC" w:rsidP="002508FC">
      <w:pPr>
        <w:pStyle w:val="3GPPHeader"/>
        <w:rPr>
          <w:lang w:eastAsia="zh-CN"/>
        </w:rPr>
      </w:pPr>
      <w:r>
        <w:t>Agenda Item:</w:t>
      </w:r>
      <w:r>
        <w:tab/>
      </w:r>
      <w:r w:rsidR="004E099E">
        <w:rPr>
          <w:lang w:eastAsia="zh-CN"/>
        </w:rPr>
        <w:t>17.2</w:t>
      </w:r>
    </w:p>
    <w:p w:rsidR="002508FC" w:rsidRDefault="00463AAF" w:rsidP="009B27AA">
      <w:pPr>
        <w:pStyle w:val="3GPPHeader"/>
        <w:tabs>
          <w:tab w:val="clear" w:pos="1701"/>
        </w:tabs>
      </w:pPr>
      <w:r>
        <w:t xml:space="preserve">Source:        </w:t>
      </w:r>
      <w:r w:rsidR="002508FC">
        <w:rPr>
          <w:lang w:eastAsia="zh-CN"/>
        </w:rPr>
        <w:t>Samsung</w:t>
      </w:r>
      <w:r w:rsidR="002508FC">
        <w:t xml:space="preserve"> (moderator)</w:t>
      </w:r>
    </w:p>
    <w:p w:rsidR="002508FC" w:rsidRPr="00EE4F59" w:rsidRDefault="009B27AA" w:rsidP="002508FC">
      <w:pPr>
        <w:rPr>
          <w:b/>
          <w:sz w:val="24"/>
          <w:lang w:eastAsia="zh-CN"/>
        </w:rPr>
      </w:pPr>
      <w:r>
        <w:rPr>
          <w:b/>
          <w:sz w:val="24"/>
          <w:lang w:eastAsia="zh-CN"/>
        </w:rPr>
        <w:t xml:space="preserve">Title: </w:t>
      </w:r>
      <w:r w:rsidR="00463AAF">
        <w:rPr>
          <w:b/>
          <w:sz w:val="24"/>
          <w:lang w:eastAsia="zh-CN"/>
        </w:rPr>
        <w:t xml:space="preserve">         Summary of D</w:t>
      </w:r>
      <w:r w:rsidR="002508FC" w:rsidRPr="00EE4F59">
        <w:rPr>
          <w:b/>
          <w:sz w:val="24"/>
          <w:lang w:eastAsia="zh-CN"/>
        </w:rPr>
        <w:t xml:space="preserve">iscussion on </w:t>
      </w:r>
      <w:r w:rsidR="004E099E" w:rsidRPr="004E099E">
        <w:rPr>
          <w:b/>
          <w:sz w:val="24"/>
          <w:lang w:eastAsia="zh-CN"/>
        </w:rPr>
        <w:t>CB: # NTN1_ServiceContinuity</w:t>
      </w:r>
    </w:p>
    <w:p w:rsidR="002508FC" w:rsidRDefault="009B27AA" w:rsidP="009B27AA">
      <w:pPr>
        <w:pStyle w:val="3GPPHeader"/>
        <w:tabs>
          <w:tab w:val="clear" w:pos="1701"/>
        </w:tabs>
      </w:pPr>
      <w:r>
        <w:t xml:space="preserve">Document for: </w:t>
      </w:r>
      <w:r w:rsidR="00463AAF">
        <w:t xml:space="preserve"> </w:t>
      </w:r>
      <w:r w:rsidR="002508FC">
        <w:t>Discussion &amp; Decision</w:t>
      </w:r>
    </w:p>
    <w:p w:rsidR="002508FC" w:rsidRPr="003B235D" w:rsidRDefault="002508FC" w:rsidP="002508FC">
      <w:pPr>
        <w:pStyle w:val="1"/>
      </w:pPr>
      <w:r>
        <w:t>Introduction</w:t>
      </w:r>
    </w:p>
    <w:p w:rsidR="002508FC" w:rsidRDefault="002508FC" w:rsidP="002508FC">
      <w:pPr>
        <w:spacing w:line="276" w:lineRule="auto"/>
        <w:rPr>
          <w:szCs w:val="22"/>
          <w:lang w:eastAsia="zh-CN"/>
        </w:rPr>
      </w:pPr>
      <w:r>
        <w:rPr>
          <w:szCs w:val="22"/>
          <w:lang w:eastAsia="zh-CN"/>
        </w:rPr>
        <w:t>This document is used for discussion and decision for the CB as follows,</w:t>
      </w:r>
    </w:p>
    <w:p w:rsidR="004E099E" w:rsidRDefault="004E099E" w:rsidP="004E099E">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NTN1_ServiceContinuity</w:t>
      </w:r>
    </w:p>
    <w:p w:rsidR="004E099E" w:rsidRDefault="004E099E" w:rsidP="004E099E">
      <w:pPr>
        <w:ind w:left="144" w:hanging="144"/>
        <w:rPr>
          <w:rFonts w:ascii="Calibri" w:hAnsi="Calibri" w:cs="Calibri"/>
          <w:b/>
          <w:bCs/>
          <w:color w:val="FF00FF"/>
          <w:sz w:val="18"/>
          <w:szCs w:val="18"/>
        </w:rPr>
      </w:pPr>
      <w:r>
        <w:rPr>
          <w:rFonts w:ascii="Calibri" w:hAnsi="Calibri" w:cs="Calibri"/>
          <w:b/>
          <w:color w:val="FF00FF"/>
          <w:sz w:val="18"/>
          <w:lang w:eastAsia="en-US"/>
        </w:rPr>
        <w:t xml:space="preserve">- </w:t>
      </w:r>
      <w:r>
        <w:rPr>
          <w:rFonts w:ascii="Calibri" w:hAnsi="Calibri" w:cs="Calibri"/>
          <w:b/>
          <w:bCs/>
          <w:color w:val="FF00FF"/>
          <w:sz w:val="18"/>
          <w:szCs w:val="18"/>
        </w:rPr>
        <w:t xml:space="preserve">Cell ID exchanged via </w:t>
      </w:r>
      <w:proofErr w:type="spellStart"/>
      <w:r>
        <w:rPr>
          <w:rFonts w:ascii="Calibri" w:hAnsi="Calibri" w:cs="Calibri"/>
          <w:b/>
          <w:bCs/>
          <w:color w:val="FF00FF"/>
          <w:sz w:val="18"/>
          <w:szCs w:val="18"/>
        </w:rPr>
        <w:t>Xn</w:t>
      </w:r>
      <w:proofErr w:type="spellEnd"/>
      <w:r>
        <w:rPr>
          <w:rFonts w:ascii="Calibri" w:hAnsi="Calibri" w:cs="Calibri"/>
          <w:b/>
          <w:bCs/>
          <w:color w:val="FF00FF"/>
          <w:sz w:val="18"/>
          <w:szCs w:val="18"/>
        </w:rPr>
        <w:t xml:space="preserve"> Setup and Configuration Update messages</w:t>
      </w:r>
      <w:r>
        <w:rPr>
          <w:rFonts w:ascii="Calibri" w:hAnsi="Calibri" w:cs="Calibri" w:hint="eastAsia"/>
          <w:b/>
          <w:bCs/>
          <w:color w:val="FF00FF"/>
          <w:sz w:val="18"/>
          <w:szCs w:val="18"/>
        </w:rPr>
        <w:t>?</w:t>
      </w:r>
    </w:p>
    <w:p w:rsidR="004E099E" w:rsidRDefault="004E099E" w:rsidP="004E099E">
      <w:pPr>
        <w:ind w:left="144" w:hanging="144"/>
        <w:rPr>
          <w:rFonts w:ascii="Calibri" w:hAnsi="Calibri" w:cs="Calibri"/>
          <w:b/>
          <w:bCs/>
          <w:color w:val="FF00FF"/>
          <w:sz w:val="18"/>
          <w:szCs w:val="18"/>
        </w:rPr>
      </w:pPr>
      <w:r>
        <w:rPr>
          <w:rFonts w:ascii="Calibri" w:hAnsi="Calibri" w:cs="Calibri"/>
          <w:b/>
          <w:bCs/>
          <w:color w:val="FF00FF"/>
          <w:sz w:val="18"/>
          <w:szCs w:val="18"/>
        </w:rPr>
        <w:t xml:space="preserve">- Multiple TACs over </w:t>
      </w:r>
      <w:proofErr w:type="spellStart"/>
      <w:r>
        <w:rPr>
          <w:rFonts w:ascii="Calibri" w:hAnsi="Calibri" w:cs="Calibri"/>
          <w:b/>
          <w:bCs/>
          <w:color w:val="FF00FF"/>
          <w:sz w:val="18"/>
          <w:szCs w:val="18"/>
        </w:rPr>
        <w:t>Xn</w:t>
      </w:r>
      <w:proofErr w:type="spellEnd"/>
      <w:r>
        <w:rPr>
          <w:rFonts w:ascii="Calibri" w:hAnsi="Calibri" w:cs="Calibri"/>
          <w:b/>
          <w:bCs/>
          <w:color w:val="FF00FF"/>
          <w:sz w:val="18"/>
          <w:szCs w:val="18"/>
        </w:rPr>
        <w:t>?</w:t>
      </w:r>
    </w:p>
    <w:p w:rsidR="004E099E" w:rsidRDefault="004E099E" w:rsidP="004E099E">
      <w:pPr>
        <w:ind w:left="144" w:hanging="144"/>
        <w:rPr>
          <w:rFonts w:ascii="Calibri" w:hAnsi="Calibri" w:cs="Calibri"/>
          <w:b/>
          <w:bCs/>
          <w:color w:val="FF00FF"/>
          <w:sz w:val="18"/>
          <w:szCs w:val="18"/>
        </w:rPr>
      </w:pPr>
      <w:r>
        <w:rPr>
          <w:rFonts w:ascii="Calibri" w:hAnsi="Calibri" w:cs="Calibri"/>
          <w:b/>
          <w:bCs/>
          <w:color w:val="FF00FF"/>
          <w:sz w:val="18"/>
          <w:szCs w:val="18"/>
        </w:rPr>
        <w:t xml:space="preserve">- </w:t>
      </w:r>
      <w:r>
        <w:rPr>
          <w:rFonts w:ascii="Calibri" w:hAnsi="Calibri" w:cs="Calibri" w:hint="eastAsia"/>
          <w:b/>
          <w:bCs/>
          <w:color w:val="FF00FF"/>
          <w:sz w:val="18"/>
          <w:szCs w:val="18"/>
        </w:rPr>
        <w:t>Details of time-based HO info over NG, e.g., time-related info, data forwarding enhancement?</w:t>
      </w:r>
    </w:p>
    <w:p w:rsidR="004E099E" w:rsidRDefault="004E099E" w:rsidP="004E099E">
      <w:pPr>
        <w:ind w:left="144" w:hanging="144"/>
        <w:rPr>
          <w:rFonts w:ascii="Calibri" w:hAnsi="Calibri" w:cs="Calibri"/>
          <w:b/>
          <w:bCs/>
          <w:color w:val="FF00FF"/>
          <w:sz w:val="18"/>
          <w:szCs w:val="18"/>
        </w:rPr>
      </w:pPr>
      <w:r>
        <w:rPr>
          <w:rFonts w:ascii="Calibri" w:hAnsi="Calibri" w:cs="Calibri"/>
          <w:b/>
          <w:bCs/>
          <w:color w:val="FF00FF"/>
          <w:sz w:val="18"/>
          <w:szCs w:val="18"/>
        </w:rPr>
        <w:t xml:space="preserve">- </w:t>
      </w:r>
      <w:r>
        <w:rPr>
          <w:rFonts w:ascii="Calibri" w:hAnsi="Calibri" w:cs="Calibri" w:hint="eastAsia"/>
          <w:b/>
          <w:bCs/>
          <w:color w:val="FF00FF"/>
          <w:sz w:val="18"/>
          <w:szCs w:val="18"/>
        </w:rPr>
        <w:t>Any other issues</w:t>
      </w:r>
      <w:r>
        <w:rPr>
          <w:rFonts w:ascii="Calibri" w:hAnsi="Calibri" w:cs="Calibri"/>
          <w:b/>
          <w:bCs/>
          <w:color w:val="FF00FF"/>
          <w:sz w:val="18"/>
          <w:szCs w:val="18"/>
        </w:rPr>
        <w:t>?</w:t>
      </w:r>
    </w:p>
    <w:p w:rsidR="004E099E" w:rsidRDefault="004E099E" w:rsidP="004E099E">
      <w:pPr>
        <w:ind w:left="144" w:hanging="144"/>
        <w:rPr>
          <w:rFonts w:ascii="Calibri" w:hAnsi="Calibri" w:cs="Calibri"/>
          <w:b/>
          <w:bCs/>
          <w:color w:val="FF00FF"/>
          <w:sz w:val="18"/>
          <w:szCs w:val="18"/>
        </w:rPr>
      </w:pPr>
      <w:r>
        <w:rPr>
          <w:rFonts w:ascii="Calibri" w:hAnsi="Calibri" w:cs="Calibri"/>
          <w:b/>
          <w:bCs/>
          <w:color w:val="FF00FF"/>
          <w:sz w:val="18"/>
          <w:szCs w:val="18"/>
        </w:rPr>
        <w:t xml:space="preserve">- Capture agreements and provide </w:t>
      </w:r>
      <w:r>
        <w:rPr>
          <w:rFonts w:ascii="Calibri" w:hAnsi="Calibri" w:cs="Calibri" w:hint="eastAsia"/>
          <w:b/>
          <w:bCs/>
          <w:color w:val="FF00FF"/>
          <w:sz w:val="18"/>
          <w:szCs w:val="18"/>
        </w:rPr>
        <w:t>TP</w:t>
      </w:r>
      <w:r>
        <w:rPr>
          <w:rFonts w:ascii="Calibri" w:hAnsi="Calibri" w:cs="Calibri"/>
          <w:b/>
          <w:bCs/>
          <w:color w:val="FF00FF"/>
          <w:sz w:val="18"/>
          <w:szCs w:val="18"/>
        </w:rPr>
        <w:t>s if agreeable</w:t>
      </w:r>
    </w:p>
    <w:p w:rsidR="004E099E" w:rsidRDefault="004E099E" w:rsidP="004E099E">
      <w:pPr>
        <w:widowControl w:val="0"/>
        <w:ind w:left="144" w:hanging="144"/>
        <w:rPr>
          <w:rFonts w:ascii="Calibri" w:hAnsi="Calibri" w:cs="Calibri"/>
          <w:color w:val="000000"/>
          <w:sz w:val="18"/>
          <w:lang w:eastAsia="en-US"/>
        </w:rPr>
      </w:pPr>
      <w:r>
        <w:rPr>
          <w:rFonts w:ascii="Calibri" w:hAnsi="Calibri" w:cs="Calibri"/>
          <w:color w:val="000000"/>
          <w:sz w:val="18"/>
          <w:lang w:eastAsia="en-US"/>
        </w:rPr>
        <w:t>(</w:t>
      </w:r>
      <w:proofErr w:type="gramStart"/>
      <w:r>
        <w:rPr>
          <w:rFonts w:ascii="Calibri" w:hAnsi="Calibri" w:cs="Calibri"/>
          <w:color w:val="000000"/>
          <w:sz w:val="18"/>
          <w:lang w:eastAsia="en-US"/>
        </w:rPr>
        <w:t>moderator</w:t>
      </w:r>
      <w:proofErr w:type="gramEnd"/>
      <w:r>
        <w:rPr>
          <w:rFonts w:ascii="Calibri" w:hAnsi="Calibri" w:cs="Calibri"/>
          <w:color w:val="000000"/>
          <w:sz w:val="18"/>
          <w:lang w:eastAsia="en-US"/>
        </w:rPr>
        <w:t xml:space="preserve"> - SS)</w:t>
      </w:r>
    </w:p>
    <w:p w:rsidR="002508FC" w:rsidRDefault="004E099E" w:rsidP="004E099E">
      <w:pPr>
        <w:spacing w:line="276" w:lineRule="auto"/>
        <w:rPr>
          <w:rFonts w:ascii="Calibri" w:hAnsi="Calibri" w:cs="Calibri"/>
          <w:color w:val="000000"/>
          <w:sz w:val="18"/>
        </w:rPr>
      </w:pPr>
      <w:r>
        <w:rPr>
          <w:rFonts w:ascii="Calibri" w:hAnsi="Calibri" w:cs="Calibri" w:hint="eastAsia"/>
          <w:color w:val="000000"/>
          <w:sz w:val="18"/>
        </w:rPr>
        <w:t>S</w:t>
      </w:r>
      <w:r>
        <w:rPr>
          <w:rFonts w:ascii="Calibri" w:hAnsi="Calibri" w:cs="Calibri"/>
          <w:color w:val="000000"/>
          <w:sz w:val="18"/>
        </w:rPr>
        <w:t>ummary of offline disc</w:t>
      </w:r>
    </w:p>
    <w:p w:rsidR="00A17F6C" w:rsidRDefault="00A17F6C" w:rsidP="004E099E">
      <w:pPr>
        <w:spacing w:line="276" w:lineRule="auto"/>
        <w:rPr>
          <w:rFonts w:ascii="Calibri" w:eastAsia="Yu Mincho" w:hAnsi="Calibri" w:cs="Calibri"/>
          <w:color w:val="000000"/>
          <w:sz w:val="18"/>
        </w:rPr>
      </w:pPr>
    </w:p>
    <w:p w:rsidR="00A17F6C" w:rsidRDefault="00A17F6C" w:rsidP="004E099E">
      <w:pPr>
        <w:spacing w:line="276" w:lineRule="auto"/>
        <w:rPr>
          <w:szCs w:val="22"/>
          <w:lang w:eastAsia="zh-CN"/>
        </w:rPr>
      </w:pPr>
      <w:r w:rsidRPr="00A17F6C">
        <w:rPr>
          <w:rFonts w:hint="eastAsia"/>
          <w:szCs w:val="22"/>
          <w:lang w:eastAsia="zh-CN"/>
        </w:rPr>
        <w:t>T</w:t>
      </w:r>
      <w:r>
        <w:rPr>
          <w:szCs w:val="22"/>
          <w:lang w:eastAsia="zh-CN"/>
        </w:rPr>
        <w:t xml:space="preserve">his CB is planned to be carried out in two </w:t>
      </w:r>
      <w:r w:rsidR="008939C3">
        <w:rPr>
          <w:szCs w:val="22"/>
          <w:lang w:eastAsia="zh-CN"/>
        </w:rPr>
        <w:t>round</w:t>
      </w:r>
      <w:r>
        <w:rPr>
          <w:szCs w:val="22"/>
          <w:lang w:eastAsia="zh-CN"/>
        </w:rPr>
        <w:t>s:</w:t>
      </w:r>
    </w:p>
    <w:p w:rsidR="008939C3" w:rsidRDefault="008939C3" w:rsidP="004E099E">
      <w:pPr>
        <w:spacing w:line="276" w:lineRule="auto"/>
        <w:rPr>
          <w:szCs w:val="22"/>
          <w:lang w:eastAsia="zh-CN"/>
        </w:rPr>
      </w:pPr>
      <w:r>
        <w:rPr>
          <w:szCs w:val="22"/>
          <w:lang w:eastAsia="zh-CN"/>
        </w:rPr>
        <w:t>Round</w:t>
      </w:r>
      <w:r w:rsidR="00A17F6C">
        <w:rPr>
          <w:szCs w:val="22"/>
          <w:lang w:eastAsia="zh-CN"/>
        </w:rPr>
        <w:t xml:space="preserve"> 1: Till EOM of Friday, the first week. Co</w:t>
      </w:r>
      <w:r>
        <w:rPr>
          <w:szCs w:val="22"/>
          <w:lang w:eastAsia="zh-CN"/>
        </w:rPr>
        <w:t>llect comments for open issues.</w:t>
      </w:r>
    </w:p>
    <w:p w:rsidR="00A17F6C" w:rsidRPr="003B235D" w:rsidRDefault="008939C3" w:rsidP="004E099E">
      <w:pPr>
        <w:spacing w:line="276" w:lineRule="auto"/>
        <w:rPr>
          <w:szCs w:val="22"/>
          <w:lang w:eastAsia="zh-CN"/>
        </w:rPr>
      </w:pPr>
      <w:r>
        <w:rPr>
          <w:rFonts w:hint="eastAsia"/>
          <w:szCs w:val="22"/>
          <w:lang w:eastAsia="zh-CN"/>
        </w:rPr>
        <w:t>R</w:t>
      </w:r>
      <w:r>
        <w:rPr>
          <w:szCs w:val="22"/>
          <w:lang w:eastAsia="zh-CN"/>
        </w:rPr>
        <w:t>ound</w:t>
      </w:r>
      <w:r w:rsidR="00A17F6C">
        <w:rPr>
          <w:szCs w:val="22"/>
          <w:lang w:eastAsia="zh-CN"/>
        </w:rPr>
        <w:t xml:space="preserve"> 2:</w:t>
      </w:r>
      <w:r w:rsidR="00A17F6C">
        <w:rPr>
          <w:rFonts w:hint="eastAsia"/>
          <w:szCs w:val="22"/>
          <w:lang w:eastAsia="zh-CN"/>
        </w:rPr>
        <w:t xml:space="preserve"> </w:t>
      </w:r>
      <w:r w:rsidR="00A17F6C">
        <w:rPr>
          <w:szCs w:val="22"/>
          <w:lang w:eastAsia="zh-CN"/>
        </w:rPr>
        <w:t xml:space="preserve">Prepare TPs according to the outcome of </w:t>
      </w:r>
      <w:r>
        <w:rPr>
          <w:szCs w:val="22"/>
          <w:lang w:eastAsia="zh-CN"/>
        </w:rPr>
        <w:t>Round</w:t>
      </w:r>
      <w:r w:rsidR="00A17F6C">
        <w:rPr>
          <w:szCs w:val="22"/>
          <w:lang w:eastAsia="zh-CN"/>
        </w:rPr>
        <w:t xml:space="preserve"> 1.</w:t>
      </w:r>
    </w:p>
    <w:p w:rsidR="002508FC" w:rsidRDefault="002508FC" w:rsidP="002508FC">
      <w:pPr>
        <w:pStyle w:val="1"/>
      </w:pPr>
      <w:r>
        <w:t>For the Chairman’s Notes</w:t>
      </w:r>
    </w:p>
    <w:p w:rsidR="00385FFF" w:rsidRPr="00C71F56" w:rsidRDefault="00385FFF" w:rsidP="00C71F56">
      <w:pPr>
        <w:pStyle w:val="11"/>
        <w:autoSpaceDN w:val="0"/>
        <w:spacing w:after="160"/>
        <w:ind w:left="45"/>
        <w:rPr>
          <w:b/>
          <w:color w:val="008000"/>
          <w:kern w:val="0"/>
          <w:sz w:val="18"/>
          <w:szCs w:val="24"/>
          <w:lang w:eastAsia="en-US"/>
        </w:rPr>
      </w:pPr>
      <w:r w:rsidRPr="00C71F56">
        <w:rPr>
          <w:rFonts w:hint="eastAsia"/>
          <w:b/>
          <w:color w:val="008000"/>
          <w:kern w:val="0"/>
          <w:sz w:val="18"/>
          <w:szCs w:val="24"/>
          <w:lang w:eastAsia="en-US"/>
        </w:rPr>
        <w:t>Agreements:</w:t>
      </w:r>
    </w:p>
    <w:p w:rsidR="00385FFF" w:rsidRPr="00C71F56" w:rsidRDefault="004054D8" w:rsidP="00C71F56">
      <w:pPr>
        <w:pStyle w:val="11"/>
        <w:autoSpaceDN w:val="0"/>
        <w:spacing w:after="160"/>
        <w:ind w:left="45"/>
        <w:rPr>
          <w:b/>
          <w:color w:val="008000"/>
          <w:kern w:val="0"/>
          <w:sz w:val="18"/>
          <w:szCs w:val="24"/>
          <w:lang w:eastAsia="en-US"/>
        </w:rPr>
      </w:pPr>
      <w:proofErr w:type="spellStart"/>
      <w:proofErr w:type="gramStart"/>
      <w:r w:rsidRPr="00C71F56">
        <w:rPr>
          <w:b/>
          <w:color w:val="008000"/>
          <w:kern w:val="0"/>
          <w:sz w:val="18"/>
          <w:szCs w:val="24"/>
          <w:lang w:eastAsia="en-US"/>
        </w:rPr>
        <w:t>xxxx</w:t>
      </w:r>
      <w:proofErr w:type="spellEnd"/>
      <w:proofErr w:type="gramEnd"/>
    </w:p>
    <w:p w:rsidR="00385FFF" w:rsidRPr="00C71F56" w:rsidRDefault="00385FFF" w:rsidP="00C71F56">
      <w:pPr>
        <w:pStyle w:val="11"/>
        <w:autoSpaceDN w:val="0"/>
        <w:spacing w:after="160"/>
        <w:ind w:left="45"/>
        <w:rPr>
          <w:b/>
          <w:color w:val="0000FF"/>
          <w:sz w:val="18"/>
        </w:rPr>
      </w:pPr>
      <w:r w:rsidRPr="00C71F56">
        <w:rPr>
          <w:b/>
          <w:color w:val="0000FF"/>
          <w:sz w:val="18"/>
        </w:rPr>
        <w:t>Open issues:</w:t>
      </w:r>
    </w:p>
    <w:p w:rsidR="00385FFF" w:rsidRPr="00C71F56" w:rsidRDefault="004054D8" w:rsidP="00C71F56">
      <w:pPr>
        <w:pStyle w:val="11"/>
        <w:autoSpaceDN w:val="0"/>
        <w:spacing w:after="160"/>
        <w:ind w:left="45"/>
        <w:rPr>
          <w:b/>
          <w:color w:val="0000FF"/>
          <w:sz w:val="18"/>
        </w:rPr>
      </w:pPr>
      <w:proofErr w:type="spellStart"/>
      <w:proofErr w:type="gramStart"/>
      <w:r w:rsidRPr="00C71F56">
        <w:rPr>
          <w:b/>
          <w:color w:val="0000FF"/>
          <w:sz w:val="18"/>
        </w:rPr>
        <w:t>xxxx</w:t>
      </w:r>
      <w:proofErr w:type="spellEnd"/>
      <w:proofErr w:type="gramEnd"/>
    </w:p>
    <w:p w:rsidR="002508FC" w:rsidRPr="00385FFF" w:rsidRDefault="002508FC" w:rsidP="002508FC">
      <w:pPr>
        <w:rPr>
          <w:b/>
          <w:bCs/>
          <w:lang w:eastAsia="zh-CN"/>
        </w:rPr>
      </w:pPr>
    </w:p>
    <w:p w:rsidR="002508FC" w:rsidRDefault="002508FC" w:rsidP="002508FC">
      <w:pPr>
        <w:pStyle w:val="1"/>
      </w:pPr>
      <w:r>
        <w:t>Discussion</w:t>
      </w:r>
      <w:r w:rsidR="008939C3">
        <w:t xml:space="preserve"> (Round 1)</w:t>
      </w:r>
    </w:p>
    <w:p w:rsidR="002508FC" w:rsidRDefault="00753CC4" w:rsidP="002508FC">
      <w:pPr>
        <w:pStyle w:val="2"/>
        <w:rPr>
          <w:lang w:eastAsia="zh-CN"/>
        </w:rPr>
      </w:pPr>
      <w:r>
        <w:rPr>
          <w:lang w:eastAsia="zh-CN"/>
        </w:rPr>
        <w:t>Cell ID</w:t>
      </w:r>
      <w:r w:rsidR="00C4148E">
        <w:rPr>
          <w:lang w:eastAsia="zh-CN"/>
        </w:rPr>
        <w:t xml:space="preserve"> and TAC(s)</w:t>
      </w:r>
    </w:p>
    <w:p w:rsidR="00A461B8" w:rsidRDefault="00895C6E" w:rsidP="00274251">
      <w:pPr>
        <w:rPr>
          <w:lang w:eastAsia="zh-CN"/>
        </w:rPr>
      </w:pPr>
      <w:r>
        <w:rPr>
          <w:lang w:eastAsia="zh-CN"/>
        </w:rPr>
        <w:t xml:space="preserve">The Cell ID exchanged by </w:t>
      </w:r>
      <w:proofErr w:type="spellStart"/>
      <w:r>
        <w:rPr>
          <w:lang w:eastAsia="zh-CN"/>
        </w:rPr>
        <w:t>Xn</w:t>
      </w:r>
      <w:proofErr w:type="spellEnd"/>
      <w:r>
        <w:rPr>
          <w:lang w:eastAsia="zh-CN"/>
        </w:rPr>
        <w:t xml:space="preserve"> Setup and Configuration Update has been discussed for several meetings</w:t>
      </w:r>
      <w:r w:rsidR="00A461B8">
        <w:rPr>
          <w:lang w:eastAsia="zh-CN"/>
        </w:rPr>
        <w:t>.</w:t>
      </w:r>
      <w:r w:rsidR="00A461B8">
        <w:rPr>
          <w:rFonts w:hint="eastAsia"/>
          <w:lang w:eastAsia="zh-CN"/>
        </w:rPr>
        <w:t xml:space="preserve"> </w:t>
      </w:r>
    </w:p>
    <w:p w:rsidR="00A461B8" w:rsidRDefault="00A461B8" w:rsidP="00274251">
      <w:pPr>
        <w:rPr>
          <w:lang w:eastAsia="zh-CN"/>
        </w:rPr>
      </w:pPr>
      <w:r>
        <w:rPr>
          <w:rFonts w:hint="eastAsia"/>
          <w:lang w:eastAsia="zh-CN"/>
        </w:rPr>
        <w:t>R</w:t>
      </w:r>
      <w:r>
        <w:rPr>
          <w:lang w:eastAsia="zh-CN"/>
        </w:rPr>
        <w:t>egarding this issue,</w:t>
      </w:r>
    </w:p>
    <w:p w:rsidR="00A461B8" w:rsidRDefault="00A461B8" w:rsidP="00274251">
      <w:pPr>
        <w:rPr>
          <w:lang w:eastAsia="zh-CN"/>
        </w:rPr>
      </w:pPr>
      <w:r>
        <w:rPr>
          <w:rFonts w:hint="eastAsia"/>
          <w:lang w:eastAsia="zh-CN"/>
        </w:rPr>
        <w:lastRenderedPageBreak/>
        <w:t>S</w:t>
      </w:r>
      <w:r>
        <w:rPr>
          <w:lang w:eastAsia="zh-CN"/>
        </w:rPr>
        <w:t xml:space="preserve">amsung [1] proposes: </w:t>
      </w:r>
      <w:r>
        <w:rPr>
          <w:b/>
          <w:kern w:val="2"/>
          <w:szCs w:val="22"/>
          <w:lang w:eastAsia="zh-CN"/>
        </w:rPr>
        <w:t xml:space="preserve">Proposal 1: It is suggested to use </w:t>
      </w:r>
      <w:proofErr w:type="spellStart"/>
      <w:r>
        <w:rPr>
          <w:b/>
          <w:kern w:val="2"/>
          <w:szCs w:val="22"/>
          <w:lang w:eastAsia="zh-CN"/>
        </w:rPr>
        <w:t>Uu</w:t>
      </w:r>
      <w:proofErr w:type="spellEnd"/>
      <w:r>
        <w:rPr>
          <w:b/>
          <w:kern w:val="2"/>
          <w:szCs w:val="22"/>
          <w:lang w:eastAsia="zh-CN"/>
        </w:rPr>
        <w:t xml:space="preserve"> cell ID associated with multiple TACs to be exchanged via </w:t>
      </w:r>
      <w:proofErr w:type="spellStart"/>
      <w:r>
        <w:rPr>
          <w:b/>
          <w:kern w:val="2"/>
          <w:szCs w:val="22"/>
          <w:lang w:eastAsia="zh-CN"/>
        </w:rPr>
        <w:t>Xn</w:t>
      </w:r>
      <w:proofErr w:type="spellEnd"/>
      <w:r>
        <w:rPr>
          <w:b/>
          <w:kern w:val="2"/>
          <w:szCs w:val="22"/>
          <w:lang w:eastAsia="zh-CN"/>
        </w:rPr>
        <w:t xml:space="preserve"> setup and Configuration Update procedures.</w:t>
      </w:r>
    </w:p>
    <w:p w:rsidR="00A461B8" w:rsidRDefault="00A461B8" w:rsidP="00274251">
      <w:pPr>
        <w:rPr>
          <w:b/>
          <w:bCs/>
        </w:rPr>
      </w:pPr>
      <w:r>
        <w:rPr>
          <w:rFonts w:hint="eastAsia"/>
          <w:lang w:eastAsia="zh-CN"/>
        </w:rPr>
        <w:t>Q</w:t>
      </w:r>
      <w:r>
        <w:rPr>
          <w:lang w:eastAsia="zh-CN"/>
        </w:rPr>
        <w:t>ualcomm, CATT, Nokia and NEC</w:t>
      </w:r>
      <w:r w:rsidR="003E71B4">
        <w:rPr>
          <w:lang w:eastAsia="zh-CN"/>
        </w:rPr>
        <w:t xml:space="preserve"> [2]</w:t>
      </w:r>
      <w:r>
        <w:rPr>
          <w:lang w:eastAsia="zh-CN"/>
        </w:rPr>
        <w:t xml:space="preserve"> proposes: </w:t>
      </w:r>
      <w:r w:rsidR="003E71B4" w:rsidRPr="003444BC">
        <w:rPr>
          <w:b/>
          <w:bCs/>
        </w:rPr>
        <w:t xml:space="preserve">Proposal 1: </w:t>
      </w:r>
      <w:proofErr w:type="spellStart"/>
      <w:r w:rsidR="003E71B4" w:rsidRPr="003444BC">
        <w:rPr>
          <w:b/>
          <w:bCs/>
        </w:rPr>
        <w:t>Uu</w:t>
      </w:r>
      <w:proofErr w:type="spellEnd"/>
      <w:r w:rsidR="003E71B4" w:rsidRPr="003444BC">
        <w:rPr>
          <w:b/>
          <w:bCs/>
        </w:rPr>
        <w:t xml:space="preserve"> Cell ID is used in </w:t>
      </w:r>
      <w:proofErr w:type="spellStart"/>
      <w:r w:rsidR="003E71B4" w:rsidRPr="003444BC">
        <w:rPr>
          <w:b/>
          <w:bCs/>
        </w:rPr>
        <w:t>Xn</w:t>
      </w:r>
      <w:proofErr w:type="spellEnd"/>
      <w:r w:rsidR="003E71B4" w:rsidRPr="003444BC">
        <w:rPr>
          <w:b/>
          <w:bCs/>
        </w:rPr>
        <w:t xml:space="preserve"> procedures as per legacy behavior for NTN.</w:t>
      </w:r>
      <w:r w:rsidR="003E71B4">
        <w:rPr>
          <w:b/>
          <w:bCs/>
        </w:rPr>
        <w:t xml:space="preserve"> Endorse the TP to TS 38.300</w:t>
      </w:r>
    </w:p>
    <w:p w:rsidR="003E71B4" w:rsidRPr="005730F0" w:rsidRDefault="003E71B4" w:rsidP="003E71B4">
      <w:pPr>
        <w:jc w:val="both"/>
        <w:rPr>
          <w:b/>
          <w:kern w:val="2"/>
          <w:sz w:val="21"/>
          <w:szCs w:val="21"/>
          <w:lang w:eastAsia="zh-CN"/>
        </w:rPr>
      </w:pPr>
      <w:r>
        <w:rPr>
          <w:bCs/>
        </w:rPr>
        <w:t xml:space="preserve">China Telecom [11] proposes: </w:t>
      </w:r>
      <w:r w:rsidRPr="005730F0">
        <w:rPr>
          <w:b/>
          <w:kern w:val="2"/>
          <w:sz w:val="21"/>
          <w:szCs w:val="21"/>
          <w:lang w:eastAsia="zh-CN"/>
        </w:rPr>
        <w:t xml:space="preserve">Proposal 1: </w:t>
      </w:r>
      <w:proofErr w:type="spellStart"/>
      <w:r w:rsidRPr="005730F0">
        <w:rPr>
          <w:b/>
          <w:kern w:val="2"/>
          <w:sz w:val="21"/>
          <w:szCs w:val="21"/>
          <w:lang w:eastAsia="zh-CN"/>
        </w:rPr>
        <w:t>Uu</w:t>
      </w:r>
      <w:proofErr w:type="spellEnd"/>
      <w:r w:rsidRPr="005730F0">
        <w:rPr>
          <w:b/>
          <w:kern w:val="2"/>
          <w:sz w:val="21"/>
          <w:szCs w:val="21"/>
          <w:lang w:eastAsia="zh-CN"/>
        </w:rPr>
        <w:t xml:space="preserve"> cell ID should be used over </w:t>
      </w:r>
      <w:proofErr w:type="spellStart"/>
      <w:r w:rsidRPr="005730F0">
        <w:rPr>
          <w:b/>
          <w:kern w:val="2"/>
          <w:sz w:val="21"/>
          <w:szCs w:val="21"/>
          <w:lang w:eastAsia="zh-CN"/>
        </w:rPr>
        <w:t>Xn</w:t>
      </w:r>
      <w:proofErr w:type="spellEnd"/>
      <w:r w:rsidRPr="005730F0">
        <w:rPr>
          <w:b/>
          <w:kern w:val="2"/>
          <w:sz w:val="21"/>
          <w:szCs w:val="21"/>
          <w:lang w:eastAsia="zh-CN"/>
        </w:rPr>
        <w:t xml:space="preserve"> Setup/Configuration Update procedure, if the Served Cell Information NR is exchanged between two NTN-</w:t>
      </w:r>
      <w:proofErr w:type="spellStart"/>
      <w:r w:rsidRPr="005730F0">
        <w:rPr>
          <w:b/>
          <w:kern w:val="2"/>
          <w:sz w:val="21"/>
          <w:szCs w:val="21"/>
          <w:lang w:eastAsia="zh-CN"/>
        </w:rPr>
        <w:t>gNBs</w:t>
      </w:r>
      <w:proofErr w:type="spellEnd"/>
      <w:r w:rsidRPr="005730F0">
        <w:rPr>
          <w:b/>
          <w:kern w:val="2"/>
          <w:sz w:val="21"/>
          <w:szCs w:val="21"/>
          <w:lang w:eastAsia="zh-CN"/>
        </w:rPr>
        <w:t>.</w:t>
      </w:r>
    </w:p>
    <w:p w:rsidR="00575F18" w:rsidRDefault="003E71B4" w:rsidP="00274251">
      <w:pPr>
        <w:rPr>
          <w:lang w:eastAsia="zh-CN"/>
        </w:rPr>
      </w:pPr>
      <w:r>
        <w:rPr>
          <w:rFonts w:hint="eastAsia"/>
          <w:lang w:eastAsia="zh-CN"/>
        </w:rPr>
        <w:t>C</w:t>
      </w:r>
      <w:r>
        <w:rPr>
          <w:lang w:eastAsia="zh-CN"/>
        </w:rPr>
        <w:t xml:space="preserve">ATT [12] proposes: </w:t>
      </w:r>
    </w:p>
    <w:p w:rsidR="003E71B4" w:rsidRPr="00575F18" w:rsidRDefault="003E71B4" w:rsidP="00274251">
      <w:pPr>
        <w:rPr>
          <w:lang w:eastAsia="zh-CN"/>
        </w:rPr>
      </w:pPr>
      <w:r>
        <w:rPr>
          <w:rFonts w:eastAsia="等线" w:hint="eastAsia"/>
          <w:b/>
          <w:lang w:eastAsia="zh-CN"/>
        </w:rPr>
        <w:t>Proposal</w:t>
      </w:r>
      <w:r w:rsidRPr="00847E34">
        <w:rPr>
          <w:rFonts w:eastAsia="等线"/>
          <w:b/>
          <w:lang w:eastAsia="zh-CN"/>
        </w:rPr>
        <w:t xml:space="preserve"> 1: </w:t>
      </w:r>
      <w:proofErr w:type="spellStart"/>
      <w:r>
        <w:rPr>
          <w:rFonts w:eastAsia="等线" w:hint="eastAsia"/>
          <w:b/>
          <w:lang w:eastAsia="zh-CN"/>
        </w:rPr>
        <w:t>Uu</w:t>
      </w:r>
      <w:proofErr w:type="spellEnd"/>
      <w:r>
        <w:rPr>
          <w:rFonts w:eastAsia="等线"/>
          <w:b/>
          <w:lang w:eastAsia="zh-CN"/>
        </w:rPr>
        <w:t xml:space="preserve"> Cell ID </w:t>
      </w:r>
      <w:r>
        <w:rPr>
          <w:rFonts w:eastAsia="等线" w:hint="eastAsia"/>
          <w:b/>
          <w:lang w:eastAsia="zh-CN"/>
        </w:rPr>
        <w:t>should be</w:t>
      </w:r>
      <w:r w:rsidRPr="00330E64">
        <w:rPr>
          <w:rFonts w:eastAsia="等线"/>
          <w:b/>
          <w:lang w:eastAsia="zh-CN"/>
        </w:rPr>
        <w:t xml:space="preserve"> used in </w:t>
      </w:r>
      <w:proofErr w:type="spellStart"/>
      <w:r w:rsidRPr="00330E64">
        <w:rPr>
          <w:rFonts w:eastAsia="等线"/>
          <w:b/>
          <w:lang w:eastAsia="zh-CN"/>
        </w:rPr>
        <w:t>Xn</w:t>
      </w:r>
      <w:proofErr w:type="spellEnd"/>
      <w:r w:rsidRPr="00330E64">
        <w:rPr>
          <w:rFonts w:eastAsia="等线"/>
          <w:b/>
          <w:lang w:eastAsia="zh-CN"/>
        </w:rPr>
        <w:t xml:space="preserve"> Setup and Configuration Update procedures.</w:t>
      </w:r>
      <w:r w:rsidR="00575F18" w:rsidRPr="00575F18">
        <w:rPr>
          <w:rFonts w:eastAsiaTheme="minorEastAsia"/>
          <w:b/>
          <w:lang w:eastAsia="zh-CN"/>
        </w:rPr>
        <w:t xml:space="preserve"> </w:t>
      </w:r>
      <w:r w:rsidR="00575F18">
        <w:rPr>
          <w:rFonts w:eastAsiaTheme="minorEastAsia"/>
          <w:b/>
          <w:lang w:eastAsia="zh-CN"/>
        </w:rPr>
        <w:t xml:space="preserve">Proposal </w:t>
      </w:r>
      <w:r w:rsidR="00575F18">
        <w:rPr>
          <w:rFonts w:eastAsiaTheme="minorEastAsia" w:hint="eastAsia"/>
          <w:b/>
          <w:lang w:eastAsia="zh-CN"/>
        </w:rPr>
        <w:t>3</w:t>
      </w:r>
      <w:r w:rsidR="00575F18" w:rsidRPr="00A6219D">
        <w:rPr>
          <w:rFonts w:eastAsiaTheme="minorEastAsia"/>
          <w:b/>
          <w:lang w:eastAsia="zh-CN"/>
        </w:rPr>
        <w:t xml:space="preserve">: The </w:t>
      </w:r>
      <w:proofErr w:type="spellStart"/>
      <w:r w:rsidR="00575F18" w:rsidRPr="00A6219D">
        <w:rPr>
          <w:rFonts w:eastAsiaTheme="minorEastAsia"/>
          <w:b/>
          <w:lang w:eastAsia="zh-CN"/>
        </w:rPr>
        <w:t>Xn</w:t>
      </w:r>
      <w:proofErr w:type="spellEnd"/>
      <w:r w:rsidR="00575F18" w:rsidRPr="00A6219D">
        <w:rPr>
          <w:rFonts w:eastAsiaTheme="minorEastAsia"/>
          <w:b/>
          <w:lang w:eastAsia="zh-CN"/>
        </w:rPr>
        <w:t xml:space="preserve"> procedures could follow legacy </w:t>
      </w:r>
      <w:proofErr w:type="spellStart"/>
      <w:r w:rsidR="00575F18" w:rsidRPr="00A6219D">
        <w:rPr>
          <w:rFonts w:eastAsiaTheme="minorEastAsia"/>
          <w:b/>
          <w:lang w:eastAsia="zh-CN"/>
        </w:rPr>
        <w:t>behavio</w:t>
      </w:r>
      <w:r w:rsidR="00575F18">
        <w:rPr>
          <w:rFonts w:eastAsiaTheme="minorEastAsia" w:hint="eastAsia"/>
          <w:b/>
          <w:lang w:eastAsia="zh-CN"/>
        </w:rPr>
        <w:t>u</w:t>
      </w:r>
      <w:r w:rsidR="00575F18" w:rsidRPr="00A6219D">
        <w:rPr>
          <w:rFonts w:eastAsiaTheme="minorEastAsia"/>
          <w:b/>
          <w:lang w:eastAsia="zh-CN"/>
        </w:rPr>
        <w:t>r</w:t>
      </w:r>
      <w:r w:rsidR="00575F18">
        <w:rPr>
          <w:rFonts w:eastAsiaTheme="minorEastAsia" w:hint="eastAsia"/>
          <w:b/>
          <w:lang w:eastAsia="zh-CN"/>
        </w:rPr>
        <w:t>s</w:t>
      </w:r>
      <w:proofErr w:type="spellEnd"/>
      <w:r w:rsidR="00575F18" w:rsidRPr="00A6219D">
        <w:rPr>
          <w:rFonts w:eastAsiaTheme="minorEastAsia"/>
          <w:b/>
          <w:lang w:eastAsia="zh-CN"/>
        </w:rPr>
        <w:t xml:space="preserve"> by using </w:t>
      </w:r>
      <w:proofErr w:type="spellStart"/>
      <w:r w:rsidR="00575F18" w:rsidRPr="00A6219D">
        <w:rPr>
          <w:rFonts w:eastAsiaTheme="minorEastAsia"/>
          <w:b/>
          <w:lang w:eastAsia="zh-CN"/>
        </w:rPr>
        <w:t>Uu</w:t>
      </w:r>
      <w:proofErr w:type="spellEnd"/>
      <w:r w:rsidR="00575F18" w:rsidRPr="00A6219D">
        <w:rPr>
          <w:rFonts w:eastAsiaTheme="minorEastAsia"/>
          <w:b/>
          <w:lang w:eastAsia="zh-CN"/>
        </w:rPr>
        <w:t xml:space="preserve"> Cell ID</w:t>
      </w:r>
      <w:r w:rsidR="00575F18">
        <w:rPr>
          <w:rFonts w:eastAsiaTheme="minorEastAsia" w:hint="eastAsia"/>
          <w:b/>
          <w:lang w:eastAsia="zh-CN"/>
        </w:rPr>
        <w:t xml:space="preserve"> and n</w:t>
      </w:r>
      <w:r w:rsidR="00575F18" w:rsidRPr="00F41F8C">
        <w:rPr>
          <w:rFonts w:eastAsiaTheme="minorEastAsia"/>
          <w:b/>
          <w:lang w:eastAsia="zh-CN"/>
        </w:rPr>
        <w:t>o issue is id</w:t>
      </w:r>
      <w:r w:rsidR="00575F18">
        <w:rPr>
          <w:rFonts w:eastAsiaTheme="minorEastAsia"/>
          <w:b/>
          <w:lang w:eastAsia="zh-CN"/>
        </w:rPr>
        <w:t xml:space="preserve">entified to </w:t>
      </w:r>
      <w:proofErr w:type="spellStart"/>
      <w:r w:rsidR="00575F18">
        <w:rPr>
          <w:rFonts w:eastAsiaTheme="minorEastAsia"/>
          <w:b/>
          <w:lang w:eastAsia="zh-CN"/>
        </w:rPr>
        <w:t>Uu</w:t>
      </w:r>
      <w:proofErr w:type="spellEnd"/>
      <w:r w:rsidR="00575F18">
        <w:rPr>
          <w:rFonts w:eastAsiaTheme="minorEastAsia"/>
          <w:b/>
          <w:lang w:eastAsia="zh-CN"/>
        </w:rPr>
        <w:t xml:space="preserve"> Cell ID in </w:t>
      </w:r>
      <w:proofErr w:type="spellStart"/>
      <w:r w:rsidR="00575F18" w:rsidRPr="00F41F8C">
        <w:rPr>
          <w:rFonts w:eastAsiaTheme="minorEastAsia"/>
          <w:b/>
          <w:lang w:eastAsia="zh-CN"/>
        </w:rPr>
        <w:t>Xn</w:t>
      </w:r>
      <w:proofErr w:type="spellEnd"/>
      <w:r w:rsidR="00575F18" w:rsidRPr="00F41F8C">
        <w:rPr>
          <w:rFonts w:eastAsiaTheme="minorEastAsia"/>
          <w:b/>
          <w:lang w:eastAsia="zh-CN"/>
        </w:rPr>
        <w:t xml:space="preserve"> procedures</w:t>
      </w:r>
      <w:r w:rsidR="00575F18">
        <w:rPr>
          <w:rFonts w:eastAsiaTheme="minorEastAsia" w:hint="eastAsia"/>
          <w:b/>
          <w:lang w:eastAsia="zh-CN"/>
        </w:rPr>
        <w:t>.</w:t>
      </w:r>
    </w:p>
    <w:p w:rsidR="003E71B4" w:rsidRDefault="00564707" w:rsidP="00274251">
      <w:pPr>
        <w:rPr>
          <w:lang w:eastAsia="zh-CN"/>
        </w:rPr>
      </w:pPr>
      <w:r>
        <w:rPr>
          <w:rFonts w:hint="eastAsia"/>
          <w:lang w:eastAsia="zh-CN"/>
        </w:rPr>
        <w:t>Z</w:t>
      </w:r>
      <w:r>
        <w:rPr>
          <w:lang w:eastAsia="zh-CN"/>
        </w:rPr>
        <w:t xml:space="preserve">TE [13] proposes: </w:t>
      </w:r>
      <w:r>
        <w:rPr>
          <w:rFonts w:hint="eastAsia"/>
          <w:b/>
          <w:bCs/>
          <w:sz w:val="21"/>
          <w:szCs w:val="21"/>
          <w:lang w:eastAsia="zh-CN"/>
        </w:rPr>
        <w:t>Proposal</w:t>
      </w:r>
      <w:r>
        <w:rPr>
          <w:b/>
          <w:bCs/>
          <w:sz w:val="21"/>
          <w:szCs w:val="21"/>
          <w:lang w:eastAsia="zh-CN"/>
        </w:rPr>
        <w:t xml:space="preserve"> </w:t>
      </w:r>
      <w:r>
        <w:rPr>
          <w:rFonts w:hint="eastAsia"/>
          <w:b/>
          <w:bCs/>
          <w:sz w:val="21"/>
          <w:szCs w:val="21"/>
          <w:lang w:eastAsia="zh-CN"/>
        </w:rPr>
        <w:t xml:space="preserve">1: Exchange the mapped cell ID with single TAC over </w:t>
      </w:r>
      <w:proofErr w:type="spellStart"/>
      <w:r>
        <w:rPr>
          <w:rFonts w:hint="eastAsia"/>
          <w:b/>
          <w:bCs/>
          <w:sz w:val="21"/>
          <w:szCs w:val="21"/>
          <w:lang w:eastAsia="zh-CN"/>
        </w:rPr>
        <w:t>Xn</w:t>
      </w:r>
      <w:proofErr w:type="spellEnd"/>
      <w:r>
        <w:rPr>
          <w:rFonts w:hint="eastAsia"/>
          <w:b/>
          <w:bCs/>
          <w:sz w:val="21"/>
          <w:szCs w:val="21"/>
          <w:lang w:eastAsia="zh-CN"/>
        </w:rPr>
        <w:t xml:space="preserve"> for non-UE associated </w:t>
      </w:r>
      <w:proofErr w:type="spellStart"/>
      <w:r>
        <w:rPr>
          <w:rFonts w:hint="eastAsia"/>
          <w:b/>
          <w:bCs/>
          <w:sz w:val="21"/>
          <w:szCs w:val="21"/>
          <w:lang w:eastAsia="zh-CN"/>
        </w:rPr>
        <w:t>Xn</w:t>
      </w:r>
      <w:proofErr w:type="spellEnd"/>
      <w:r>
        <w:rPr>
          <w:rFonts w:hint="eastAsia"/>
          <w:b/>
          <w:bCs/>
          <w:sz w:val="21"/>
          <w:szCs w:val="21"/>
          <w:lang w:eastAsia="zh-CN"/>
        </w:rPr>
        <w:t xml:space="preserve"> procedures</w:t>
      </w:r>
      <w:r>
        <w:rPr>
          <w:b/>
          <w:bCs/>
          <w:sz w:val="21"/>
          <w:szCs w:val="21"/>
          <w:lang w:eastAsia="zh-CN"/>
        </w:rPr>
        <w:t>.</w:t>
      </w:r>
    </w:p>
    <w:p w:rsidR="003E71B4" w:rsidRPr="00564707" w:rsidRDefault="00564707" w:rsidP="00274251">
      <w:pPr>
        <w:rPr>
          <w:lang w:eastAsia="zh-CN"/>
        </w:rPr>
      </w:pPr>
      <w:r>
        <w:rPr>
          <w:rFonts w:hint="eastAsia"/>
          <w:lang w:eastAsia="zh-CN"/>
        </w:rPr>
        <w:t>H</w:t>
      </w:r>
      <w:r>
        <w:rPr>
          <w:lang w:eastAsia="zh-CN"/>
        </w:rPr>
        <w:t xml:space="preserve">uawei [15] proposes: </w:t>
      </w:r>
      <w:r>
        <w:rPr>
          <w:rFonts w:hint="eastAsia"/>
          <w:b/>
          <w:bCs/>
          <w:sz w:val="21"/>
          <w:szCs w:val="21"/>
          <w:lang w:eastAsia="zh-CN"/>
        </w:rPr>
        <w:t>Proposal</w:t>
      </w:r>
      <w:r>
        <w:rPr>
          <w:b/>
          <w:bCs/>
          <w:sz w:val="21"/>
          <w:szCs w:val="21"/>
          <w:lang w:eastAsia="zh-CN"/>
        </w:rPr>
        <w:t xml:space="preserve"> </w:t>
      </w:r>
      <w:r>
        <w:rPr>
          <w:rFonts w:hint="eastAsia"/>
          <w:b/>
          <w:bCs/>
          <w:sz w:val="21"/>
          <w:szCs w:val="21"/>
          <w:lang w:eastAsia="zh-CN"/>
        </w:rPr>
        <w:t>1:</w:t>
      </w:r>
      <w:r>
        <w:rPr>
          <w:b/>
          <w:bCs/>
          <w:sz w:val="21"/>
          <w:szCs w:val="21"/>
          <w:lang w:eastAsia="zh-CN"/>
        </w:rPr>
        <w:t xml:space="preserve"> </w:t>
      </w:r>
      <w:r w:rsidRPr="00564707">
        <w:rPr>
          <w:b/>
          <w:sz w:val="20"/>
        </w:rPr>
        <w:t xml:space="preserve">There is no need to specify the cell ID usage for all the cases including the non-UE associated message like </w:t>
      </w:r>
      <w:proofErr w:type="spellStart"/>
      <w:r w:rsidRPr="00564707">
        <w:rPr>
          <w:b/>
          <w:sz w:val="20"/>
        </w:rPr>
        <w:t>Xn</w:t>
      </w:r>
      <w:proofErr w:type="spellEnd"/>
      <w:r w:rsidRPr="00564707">
        <w:rPr>
          <w:b/>
          <w:sz w:val="20"/>
        </w:rPr>
        <w:t xml:space="preserve"> setup request.</w:t>
      </w:r>
    </w:p>
    <w:p w:rsidR="005E3949" w:rsidRDefault="005E3949" w:rsidP="00274251">
      <w:pPr>
        <w:rPr>
          <w:lang w:eastAsia="zh-CN"/>
        </w:rPr>
      </w:pPr>
    </w:p>
    <w:p w:rsidR="00A461B8" w:rsidRDefault="00564707" w:rsidP="00274251">
      <w:pPr>
        <w:rPr>
          <w:lang w:eastAsia="zh-CN"/>
        </w:rPr>
      </w:pPr>
      <w:r>
        <w:rPr>
          <w:lang w:eastAsia="zh-CN"/>
        </w:rPr>
        <w:t>In summary</w:t>
      </w:r>
      <w:r w:rsidR="00A461B8">
        <w:rPr>
          <w:lang w:eastAsia="zh-CN"/>
        </w:rPr>
        <w:t>, there are three options on the table</w:t>
      </w:r>
      <w:r>
        <w:rPr>
          <w:lang w:eastAsia="zh-CN"/>
        </w:rPr>
        <w:t>:</w:t>
      </w:r>
    </w:p>
    <w:p w:rsidR="00564707" w:rsidRDefault="00564707" w:rsidP="00274251">
      <w:pPr>
        <w:rPr>
          <w:lang w:eastAsia="zh-CN"/>
        </w:rPr>
      </w:pPr>
      <w:r w:rsidRPr="00B56280">
        <w:rPr>
          <w:rFonts w:hint="eastAsia"/>
          <w:b/>
          <w:lang w:eastAsia="zh-CN"/>
        </w:rPr>
        <w:t>O</w:t>
      </w:r>
      <w:r w:rsidRPr="00B56280">
        <w:rPr>
          <w:b/>
          <w:lang w:eastAsia="zh-CN"/>
        </w:rPr>
        <w:t>ption 1</w:t>
      </w:r>
      <w:r>
        <w:rPr>
          <w:lang w:eastAsia="zh-CN"/>
        </w:rPr>
        <w:t xml:space="preserve">: </w:t>
      </w:r>
      <w:proofErr w:type="spellStart"/>
      <w:r>
        <w:rPr>
          <w:lang w:eastAsia="zh-CN"/>
        </w:rPr>
        <w:t>Uu</w:t>
      </w:r>
      <w:proofErr w:type="spellEnd"/>
      <w:r>
        <w:rPr>
          <w:lang w:eastAsia="zh-CN"/>
        </w:rPr>
        <w:t xml:space="preserve"> Cell ID</w:t>
      </w:r>
    </w:p>
    <w:p w:rsidR="00564707" w:rsidRDefault="00564707" w:rsidP="00274251">
      <w:pPr>
        <w:rPr>
          <w:lang w:eastAsia="zh-CN"/>
        </w:rPr>
      </w:pPr>
      <w:r w:rsidRPr="00B56280">
        <w:rPr>
          <w:b/>
          <w:lang w:eastAsia="zh-CN"/>
        </w:rPr>
        <w:t>Option 2</w:t>
      </w:r>
      <w:r>
        <w:rPr>
          <w:lang w:eastAsia="zh-CN"/>
        </w:rPr>
        <w:t>: Mapped Cell ID</w:t>
      </w:r>
    </w:p>
    <w:p w:rsidR="00564707" w:rsidRDefault="00564707" w:rsidP="00274251">
      <w:pPr>
        <w:rPr>
          <w:lang w:eastAsia="zh-CN"/>
        </w:rPr>
      </w:pPr>
      <w:r w:rsidRPr="00B56280">
        <w:rPr>
          <w:b/>
          <w:lang w:eastAsia="zh-CN"/>
        </w:rPr>
        <w:t>Option 3</w:t>
      </w:r>
      <w:r>
        <w:rPr>
          <w:lang w:eastAsia="zh-CN"/>
        </w:rPr>
        <w:t>: No need to specify the Cell ID usage</w:t>
      </w:r>
    </w:p>
    <w:p w:rsidR="00B13A54" w:rsidRDefault="00B13A54" w:rsidP="00274251">
      <w:pPr>
        <w:rPr>
          <w:lang w:eastAsia="zh-CN"/>
        </w:rPr>
      </w:pPr>
    </w:p>
    <w:p w:rsidR="00AB5DF0" w:rsidRPr="00B13A54" w:rsidRDefault="00AB5DF0" w:rsidP="00274251">
      <w:pPr>
        <w:rPr>
          <w:lang w:eastAsia="zh-CN"/>
        </w:rPr>
      </w:pPr>
      <w:r>
        <w:rPr>
          <w:lang w:eastAsia="zh-CN"/>
        </w:rPr>
        <w:t>Compared to the last meeting,</w:t>
      </w:r>
    </w:p>
    <w:p w:rsidR="00AB5DF0" w:rsidRDefault="00AB5DF0" w:rsidP="00274251">
      <w:pPr>
        <w:rPr>
          <w:lang w:eastAsia="zh-CN"/>
        </w:rPr>
      </w:pPr>
      <w:r>
        <w:rPr>
          <w:lang w:eastAsia="zh-CN"/>
        </w:rPr>
        <w:t>The proponents of Option 1 additionally provide the following explanations [2],</w:t>
      </w:r>
    </w:p>
    <w:p w:rsidR="00AB5DF0" w:rsidRPr="00AB5DF0" w:rsidRDefault="00AB5DF0" w:rsidP="00AB5DF0">
      <w:pPr>
        <w:rPr>
          <w:rFonts w:eastAsia="MS Mincho"/>
          <w:b/>
          <w:bCs/>
        </w:rPr>
      </w:pPr>
      <w:r w:rsidRPr="003444BC">
        <w:rPr>
          <w:b/>
          <w:bCs/>
        </w:rPr>
        <w:t xml:space="preserve">Observation 1: Since PCI is associated to </w:t>
      </w:r>
      <w:proofErr w:type="spellStart"/>
      <w:r w:rsidRPr="003444BC">
        <w:rPr>
          <w:b/>
          <w:bCs/>
        </w:rPr>
        <w:t>Uu</w:t>
      </w:r>
      <w:proofErr w:type="spellEnd"/>
      <w:r w:rsidRPr="003444BC">
        <w:rPr>
          <w:b/>
          <w:bCs/>
        </w:rPr>
        <w:t xml:space="preserve"> Cell ID, the mapped cell ID will have time varying PCI in EMC case. If mapped cell ID is used for </w:t>
      </w:r>
      <w:proofErr w:type="spellStart"/>
      <w:r w:rsidRPr="003444BC">
        <w:rPr>
          <w:b/>
          <w:bCs/>
        </w:rPr>
        <w:t>Xn</w:t>
      </w:r>
      <w:proofErr w:type="spellEnd"/>
      <w:r w:rsidRPr="003444BC">
        <w:rPr>
          <w:b/>
          <w:bCs/>
        </w:rPr>
        <w:t xml:space="preserve"> setup and </w:t>
      </w:r>
      <w:proofErr w:type="spellStart"/>
      <w:r w:rsidRPr="003444BC">
        <w:rPr>
          <w:b/>
          <w:bCs/>
        </w:rPr>
        <w:t>config</w:t>
      </w:r>
      <w:proofErr w:type="spellEnd"/>
      <w:r w:rsidRPr="003444BC">
        <w:rPr>
          <w:b/>
          <w:bCs/>
        </w:rPr>
        <w:t xml:space="preserve"> update messages, then PCI needs to be updated which increases the </w:t>
      </w:r>
      <w:proofErr w:type="spellStart"/>
      <w:r w:rsidRPr="003444BC">
        <w:rPr>
          <w:b/>
          <w:bCs/>
        </w:rPr>
        <w:t>Xn</w:t>
      </w:r>
      <w:proofErr w:type="spellEnd"/>
      <w:r w:rsidRPr="003444BC">
        <w:rPr>
          <w:b/>
          <w:bCs/>
        </w:rPr>
        <w:t xml:space="preserve"> signaling. </w:t>
      </w:r>
    </w:p>
    <w:p w:rsidR="00AB5DF0" w:rsidRPr="00AB5DF0" w:rsidRDefault="00AB5DF0" w:rsidP="00AB5DF0">
      <w:pPr>
        <w:rPr>
          <w:rFonts w:eastAsia="MS Mincho"/>
          <w:b/>
          <w:bCs/>
        </w:rPr>
      </w:pPr>
      <w:r w:rsidRPr="003444BC">
        <w:rPr>
          <w:b/>
          <w:bCs/>
        </w:rPr>
        <w:t xml:space="preserve">Observation 2: When Mapped Cell ID falls in the overlapping area of two or more </w:t>
      </w:r>
      <w:proofErr w:type="spellStart"/>
      <w:r w:rsidRPr="003444BC">
        <w:rPr>
          <w:b/>
          <w:bCs/>
        </w:rPr>
        <w:t>Uu</w:t>
      </w:r>
      <w:proofErr w:type="spellEnd"/>
      <w:r w:rsidRPr="003444BC">
        <w:rPr>
          <w:b/>
          <w:bCs/>
        </w:rPr>
        <w:t xml:space="preserve"> Cell IDs, then one Mapped Cell ID will have multiple PCIs</w:t>
      </w:r>
      <w:r>
        <w:rPr>
          <w:b/>
          <w:bCs/>
        </w:rPr>
        <w:t>.</w:t>
      </w:r>
    </w:p>
    <w:p w:rsidR="00AB5DF0" w:rsidRPr="003444BC" w:rsidRDefault="00AB5DF0" w:rsidP="00AB5DF0">
      <w:pPr>
        <w:rPr>
          <w:b/>
          <w:bCs/>
        </w:rPr>
      </w:pPr>
      <w:r w:rsidRPr="003444BC">
        <w:rPr>
          <w:b/>
          <w:bCs/>
        </w:rPr>
        <w:t xml:space="preserve">Observation 5: TN neighbors sending </w:t>
      </w:r>
      <w:proofErr w:type="spellStart"/>
      <w:r w:rsidRPr="003444BC">
        <w:rPr>
          <w:b/>
          <w:bCs/>
        </w:rPr>
        <w:t>Uu</w:t>
      </w:r>
      <w:proofErr w:type="spellEnd"/>
      <w:r w:rsidRPr="003444BC">
        <w:rPr>
          <w:b/>
          <w:bCs/>
        </w:rPr>
        <w:t xml:space="preserve"> Cell ID over </w:t>
      </w:r>
      <w:proofErr w:type="spellStart"/>
      <w:r w:rsidRPr="003444BC">
        <w:rPr>
          <w:b/>
          <w:bCs/>
        </w:rPr>
        <w:t>Xn</w:t>
      </w:r>
      <w:proofErr w:type="spellEnd"/>
      <w:r w:rsidRPr="003444BC">
        <w:rPr>
          <w:b/>
          <w:bCs/>
        </w:rPr>
        <w:t xml:space="preserve"> and NTN neighbors sending Mapped Cell ID over </w:t>
      </w:r>
      <w:proofErr w:type="spellStart"/>
      <w:r w:rsidRPr="003444BC">
        <w:rPr>
          <w:b/>
          <w:bCs/>
        </w:rPr>
        <w:t>Xn</w:t>
      </w:r>
      <w:proofErr w:type="spellEnd"/>
      <w:r w:rsidRPr="003444BC">
        <w:rPr>
          <w:b/>
          <w:bCs/>
        </w:rPr>
        <w:t xml:space="preserve"> will cause confusion at the receiving node. </w:t>
      </w:r>
    </w:p>
    <w:p w:rsidR="00AB5DF0" w:rsidRDefault="00AB5DF0" w:rsidP="00274251">
      <w:pPr>
        <w:rPr>
          <w:lang w:eastAsia="zh-CN"/>
        </w:rPr>
      </w:pPr>
      <w:r>
        <w:rPr>
          <w:rFonts w:hint="eastAsia"/>
          <w:lang w:eastAsia="zh-CN"/>
        </w:rPr>
        <w:t>T</w:t>
      </w:r>
      <w:r>
        <w:rPr>
          <w:lang w:eastAsia="zh-CN"/>
        </w:rPr>
        <w:t>he proponent of Option 3 additionally provide the following explanation [15],</w:t>
      </w:r>
    </w:p>
    <w:p w:rsidR="00B13A54" w:rsidRPr="00B13A54" w:rsidRDefault="00B13A54" w:rsidP="00B13A54">
      <w:pPr>
        <w:rPr>
          <w:rFonts w:eastAsiaTheme="minorEastAsia"/>
          <w:i/>
          <w:lang w:eastAsia="zh-CN"/>
        </w:rPr>
      </w:pPr>
      <w:r w:rsidRPr="00B13A54">
        <w:rPr>
          <w:rFonts w:eastAsiaTheme="minorEastAsia"/>
          <w:i/>
          <w:lang w:eastAsia="zh-CN"/>
        </w:rPr>
        <w:t xml:space="preserve">We are wondering is there really a need to specify clearly the cell ID usage for all the cases. The NR CGI is at least also used in cell activation and node configuration update in </w:t>
      </w:r>
      <w:proofErr w:type="spellStart"/>
      <w:r w:rsidRPr="00B13A54">
        <w:rPr>
          <w:rFonts w:eastAsiaTheme="minorEastAsia"/>
          <w:i/>
          <w:lang w:eastAsia="zh-CN"/>
        </w:rPr>
        <w:t>Xn</w:t>
      </w:r>
      <w:proofErr w:type="spellEnd"/>
      <w:r w:rsidRPr="00B13A54">
        <w:rPr>
          <w:rFonts w:eastAsiaTheme="minorEastAsia"/>
          <w:i/>
          <w:lang w:eastAsia="zh-CN"/>
        </w:rPr>
        <w:t xml:space="preserve">; F1 setup request, GNB-DU/GNB-CU configuration update, Resource Status Report/Update, UE context setup, Access success, initial UL RRC Message and Paging in F1; and E1 setup request in E1. In our understanding, with the OAM effort, which is anyway needed, each node should know the mapping relationship of mapped cell ID and </w:t>
      </w:r>
      <w:proofErr w:type="spellStart"/>
      <w:r w:rsidRPr="00B13A54">
        <w:rPr>
          <w:rFonts w:eastAsiaTheme="minorEastAsia"/>
          <w:i/>
          <w:lang w:eastAsia="zh-CN"/>
        </w:rPr>
        <w:t>Uu</w:t>
      </w:r>
      <w:proofErr w:type="spellEnd"/>
      <w:r w:rsidRPr="00B13A54">
        <w:rPr>
          <w:rFonts w:eastAsiaTheme="minorEastAsia"/>
          <w:i/>
          <w:lang w:eastAsia="zh-CN"/>
        </w:rPr>
        <w:t xml:space="preserve"> cell ID at a certain time. Then we do not see the need to specify cell ID usage for all the cases, and RAN3 has never discussed the other cases.</w:t>
      </w:r>
    </w:p>
    <w:p w:rsidR="00B13A54" w:rsidRDefault="00B13A54" w:rsidP="00B13A54">
      <w:pPr>
        <w:pStyle w:val="Observation"/>
        <w:rPr>
          <w:rFonts w:eastAsiaTheme="minorEastAsia"/>
          <w:lang w:eastAsia="zh-CN"/>
        </w:rPr>
      </w:pPr>
      <w:r>
        <w:rPr>
          <w:rFonts w:eastAsiaTheme="minorEastAsia"/>
          <w:lang w:eastAsia="zh-CN"/>
        </w:rPr>
        <w:t>There are many other appearance of cell IDs in various interfaces, whose cell ID usage has never been discussed.</w:t>
      </w:r>
    </w:p>
    <w:p w:rsidR="005E3949" w:rsidRPr="005E3949" w:rsidRDefault="005E3949" w:rsidP="00274251">
      <w:pPr>
        <w:rPr>
          <w:lang w:val="en-GB" w:eastAsia="zh-CN"/>
        </w:rPr>
      </w:pPr>
      <w:r w:rsidRPr="005E3949">
        <w:rPr>
          <w:rFonts w:hint="eastAsia"/>
          <w:lang w:val="en-GB" w:eastAsia="zh-CN"/>
        </w:rPr>
        <w:t>S</w:t>
      </w:r>
      <w:r w:rsidRPr="005E3949">
        <w:rPr>
          <w:lang w:val="en-GB" w:eastAsia="zh-CN"/>
        </w:rPr>
        <w:t>o we’d like to ask,</w:t>
      </w:r>
    </w:p>
    <w:p w:rsidR="00274251" w:rsidRDefault="00FA2B9F" w:rsidP="00274251">
      <w:pPr>
        <w:rPr>
          <w:lang w:eastAsia="zh-CN"/>
        </w:rPr>
      </w:pPr>
      <w:r>
        <w:rPr>
          <w:b/>
          <w:lang w:val="en-GB" w:eastAsia="zh-CN"/>
        </w:rPr>
        <w:t xml:space="preserve">Q1: </w:t>
      </w:r>
      <w:r w:rsidR="003A0D4A" w:rsidRPr="005E3949">
        <w:rPr>
          <w:rFonts w:hint="eastAsia"/>
          <w:b/>
          <w:lang w:val="en-GB" w:eastAsia="zh-CN"/>
        </w:rPr>
        <w:t>R</w:t>
      </w:r>
      <w:r w:rsidR="003A0D4A" w:rsidRPr="005E3949">
        <w:rPr>
          <w:b/>
          <w:lang w:val="en-GB" w:eastAsia="zh-CN"/>
        </w:rPr>
        <w:t xml:space="preserve">egarding the Cell ID exchanged via </w:t>
      </w:r>
      <w:proofErr w:type="spellStart"/>
      <w:r w:rsidR="003A0D4A" w:rsidRPr="005E3949">
        <w:rPr>
          <w:b/>
          <w:lang w:val="en-GB" w:eastAsia="zh-CN"/>
        </w:rPr>
        <w:t>Xn</w:t>
      </w:r>
      <w:proofErr w:type="spellEnd"/>
      <w:r w:rsidR="003A0D4A" w:rsidRPr="005E3949">
        <w:rPr>
          <w:b/>
          <w:lang w:val="en-GB" w:eastAsia="zh-CN"/>
        </w:rPr>
        <w:t xml:space="preserve"> Setup and Configuration Update procedure, which option would you prefer?</w:t>
      </w:r>
      <w:r w:rsidR="003A0D4A">
        <w:rPr>
          <w:rFonts w:hint="eastAsia"/>
          <w:lang w:eastAsia="zh-CN"/>
        </w:rPr>
        <w:t xml:space="preserve"> </w:t>
      </w:r>
      <w:r w:rsidR="00274251">
        <w:rPr>
          <w:rFonts w:hint="eastAsia"/>
          <w:lang w:eastAsia="zh-CN"/>
        </w:rPr>
        <w:t>P</w:t>
      </w:r>
      <w:r w:rsidR="00274251">
        <w:rPr>
          <w:lang w:eastAsia="zh-CN"/>
        </w:rPr>
        <w:t>lease provide your comment in the following table.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2"/>
        <w:gridCol w:w="6804"/>
      </w:tblGrid>
      <w:tr w:rsidR="00CF1791" w:rsidTr="00CF1791">
        <w:tc>
          <w:tcPr>
            <w:tcW w:w="1413" w:type="dxa"/>
          </w:tcPr>
          <w:p w:rsidR="00CF1791" w:rsidRDefault="00CF1791" w:rsidP="00303432">
            <w:pPr>
              <w:rPr>
                <w:lang w:eastAsia="zh-CN"/>
              </w:rPr>
            </w:pPr>
            <w:r>
              <w:rPr>
                <w:rFonts w:hint="eastAsia"/>
                <w:lang w:eastAsia="zh-CN"/>
              </w:rPr>
              <w:lastRenderedPageBreak/>
              <w:t>C</w:t>
            </w:r>
            <w:r>
              <w:rPr>
                <w:lang w:eastAsia="zh-CN"/>
              </w:rPr>
              <w:t>ompany</w:t>
            </w:r>
          </w:p>
        </w:tc>
        <w:tc>
          <w:tcPr>
            <w:tcW w:w="992" w:type="dxa"/>
            <w:shd w:val="clear" w:color="auto" w:fill="auto"/>
          </w:tcPr>
          <w:p w:rsidR="00CF1791" w:rsidRDefault="00CF1791" w:rsidP="00303432">
            <w:pPr>
              <w:rPr>
                <w:lang w:eastAsia="zh-CN"/>
              </w:rPr>
            </w:pPr>
            <w:r>
              <w:rPr>
                <w:lang w:eastAsia="zh-CN"/>
              </w:rPr>
              <w:t>Option</w:t>
            </w:r>
          </w:p>
        </w:tc>
        <w:tc>
          <w:tcPr>
            <w:tcW w:w="6804" w:type="dxa"/>
            <w:shd w:val="clear" w:color="auto" w:fill="auto"/>
          </w:tcPr>
          <w:p w:rsidR="00CF1791" w:rsidRDefault="00CF1791" w:rsidP="00303432">
            <w:pPr>
              <w:rPr>
                <w:lang w:eastAsia="zh-CN"/>
              </w:rPr>
            </w:pPr>
            <w:r>
              <w:rPr>
                <w:lang w:eastAsia="zh-CN"/>
              </w:rPr>
              <w:t>Comment</w:t>
            </w:r>
          </w:p>
        </w:tc>
      </w:tr>
      <w:tr w:rsidR="00CF1791" w:rsidRPr="001770CC" w:rsidTr="00CF1791">
        <w:tc>
          <w:tcPr>
            <w:tcW w:w="1413" w:type="dxa"/>
          </w:tcPr>
          <w:p w:rsidR="00CF1791" w:rsidRPr="00DF6BC5" w:rsidRDefault="00CF1791" w:rsidP="00303432">
            <w:pPr>
              <w:rPr>
                <w:rFonts w:eastAsia="Malgun Gothic"/>
                <w:sz w:val="21"/>
                <w:szCs w:val="21"/>
                <w:lang w:eastAsia="ko-KR"/>
              </w:rPr>
            </w:pPr>
          </w:p>
        </w:tc>
        <w:tc>
          <w:tcPr>
            <w:tcW w:w="992" w:type="dxa"/>
            <w:shd w:val="clear" w:color="auto" w:fill="auto"/>
          </w:tcPr>
          <w:p w:rsidR="00CF1791" w:rsidRPr="00DF6BC5" w:rsidRDefault="00CF1791" w:rsidP="00303432">
            <w:pPr>
              <w:rPr>
                <w:rFonts w:eastAsia="Malgun Gothic"/>
                <w:sz w:val="21"/>
                <w:szCs w:val="21"/>
                <w:lang w:eastAsia="ko-KR"/>
              </w:rPr>
            </w:pPr>
          </w:p>
        </w:tc>
        <w:tc>
          <w:tcPr>
            <w:tcW w:w="6804" w:type="dxa"/>
            <w:shd w:val="clear" w:color="auto" w:fill="auto"/>
          </w:tcPr>
          <w:p w:rsidR="00CF1791" w:rsidRPr="001770CC" w:rsidRDefault="00CF1791" w:rsidP="00303432">
            <w:pPr>
              <w:rPr>
                <w:lang w:eastAsia="zh-CN"/>
              </w:rPr>
            </w:pPr>
          </w:p>
        </w:tc>
      </w:tr>
      <w:tr w:rsidR="00CF1791" w:rsidTr="00CF1791">
        <w:tc>
          <w:tcPr>
            <w:tcW w:w="1413" w:type="dxa"/>
          </w:tcPr>
          <w:p w:rsidR="00CF1791" w:rsidRPr="00DF6BC5" w:rsidRDefault="00CF1791" w:rsidP="00303432">
            <w:pPr>
              <w:rPr>
                <w:rFonts w:eastAsia="Malgun Gothic"/>
                <w:lang w:eastAsia="ko-KR"/>
              </w:rPr>
            </w:pPr>
          </w:p>
        </w:tc>
        <w:tc>
          <w:tcPr>
            <w:tcW w:w="992" w:type="dxa"/>
            <w:shd w:val="clear" w:color="auto" w:fill="auto"/>
          </w:tcPr>
          <w:p w:rsidR="00CF1791" w:rsidRPr="00DF6BC5" w:rsidRDefault="00CF1791" w:rsidP="00303432">
            <w:pPr>
              <w:rPr>
                <w:rFonts w:eastAsia="Malgun Gothic"/>
                <w:lang w:eastAsia="ko-KR"/>
              </w:rPr>
            </w:pPr>
          </w:p>
        </w:tc>
        <w:tc>
          <w:tcPr>
            <w:tcW w:w="6804" w:type="dxa"/>
            <w:shd w:val="clear" w:color="auto" w:fill="auto"/>
          </w:tcPr>
          <w:p w:rsidR="00CF1791" w:rsidRDefault="00CF1791" w:rsidP="00303432">
            <w:pPr>
              <w:rPr>
                <w:lang w:eastAsia="zh-CN"/>
              </w:rPr>
            </w:pPr>
          </w:p>
        </w:tc>
      </w:tr>
      <w:tr w:rsidR="00CF1791" w:rsidTr="00CF1791">
        <w:tc>
          <w:tcPr>
            <w:tcW w:w="1413" w:type="dxa"/>
          </w:tcPr>
          <w:p w:rsidR="00CF1791" w:rsidRPr="00DF6BC5" w:rsidRDefault="00CF1791" w:rsidP="00303432">
            <w:pPr>
              <w:rPr>
                <w:rFonts w:eastAsia="Malgun Gothic"/>
                <w:sz w:val="21"/>
                <w:szCs w:val="21"/>
                <w:lang w:eastAsia="ko-KR"/>
              </w:rPr>
            </w:pPr>
          </w:p>
        </w:tc>
        <w:tc>
          <w:tcPr>
            <w:tcW w:w="992" w:type="dxa"/>
            <w:shd w:val="clear" w:color="auto" w:fill="auto"/>
          </w:tcPr>
          <w:p w:rsidR="00CF1791" w:rsidRPr="00DF6BC5" w:rsidRDefault="00CF1791" w:rsidP="00303432">
            <w:pPr>
              <w:rPr>
                <w:rFonts w:eastAsia="Malgun Gothic"/>
                <w:sz w:val="21"/>
                <w:szCs w:val="21"/>
                <w:lang w:eastAsia="ko-KR"/>
              </w:rPr>
            </w:pPr>
          </w:p>
        </w:tc>
        <w:tc>
          <w:tcPr>
            <w:tcW w:w="6804" w:type="dxa"/>
            <w:shd w:val="clear" w:color="auto" w:fill="auto"/>
          </w:tcPr>
          <w:p w:rsidR="00CF1791" w:rsidRDefault="00CF1791" w:rsidP="00303432">
            <w:pPr>
              <w:rPr>
                <w:lang w:eastAsia="zh-CN"/>
              </w:rPr>
            </w:pPr>
          </w:p>
        </w:tc>
      </w:tr>
    </w:tbl>
    <w:p w:rsidR="00A51B9E" w:rsidRDefault="00A51B9E" w:rsidP="000813A5">
      <w:pPr>
        <w:rPr>
          <w:lang w:eastAsia="zh-CN"/>
        </w:rPr>
      </w:pPr>
    </w:p>
    <w:p w:rsidR="002D7D47" w:rsidRDefault="002D7D47" w:rsidP="000813A5">
      <w:pPr>
        <w:rPr>
          <w:lang w:eastAsia="zh-CN"/>
        </w:rPr>
      </w:pPr>
      <w:r>
        <w:rPr>
          <w:lang w:eastAsia="zh-CN"/>
        </w:rPr>
        <w:t xml:space="preserve">Another open issue which has also been extensively discussed is whether we exchange single TAC or multiple TACs over </w:t>
      </w:r>
      <w:proofErr w:type="spellStart"/>
      <w:r>
        <w:rPr>
          <w:lang w:eastAsia="zh-CN"/>
        </w:rPr>
        <w:t>Xn</w:t>
      </w:r>
      <w:proofErr w:type="spellEnd"/>
      <w:r>
        <w:rPr>
          <w:lang w:eastAsia="zh-CN"/>
        </w:rPr>
        <w:t>.</w:t>
      </w:r>
    </w:p>
    <w:p w:rsidR="002D7D47" w:rsidRDefault="00575F18" w:rsidP="000813A5">
      <w:pPr>
        <w:rPr>
          <w:lang w:eastAsia="zh-CN"/>
        </w:rPr>
      </w:pPr>
      <w:r>
        <w:rPr>
          <w:rFonts w:hint="eastAsia"/>
          <w:lang w:eastAsia="zh-CN"/>
        </w:rPr>
        <w:t>R</w:t>
      </w:r>
      <w:r>
        <w:rPr>
          <w:lang w:eastAsia="zh-CN"/>
        </w:rPr>
        <w:t>egarding this issue,</w:t>
      </w:r>
    </w:p>
    <w:p w:rsidR="00575F18" w:rsidRDefault="00575F18" w:rsidP="000813A5">
      <w:pPr>
        <w:rPr>
          <w:lang w:eastAsia="zh-CN"/>
        </w:rPr>
      </w:pPr>
      <w:r>
        <w:rPr>
          <w:lang w:eastAsia="zh-CN"/>
        </w:rPr>
        <w:t xml:space="preserve">Samsung [1] proposes: </w:t>
      </w:r>
      <w:r>
        <w:rPr>
          <w:b/>
          <w:kern w:val="2"/>
          <w:szCs w:val="22"/>
          <w:lang w:eastAsia="zh-CN"/>
        </w:rPr>
        <w:t xml:space="preserve">Proposal 1: It is suggested to use </w:t>
      </w:r>
      <w:proofErr w:type="spellStart"/>
      <w:r>
        <w:rPr>
          <w:b/>
          <w:kern w:val="2"/>
          <w:szCs w:val="22"/>
          <w:lang w:eastAsia="zh-CN"/>
        </w:rPr>
        <w:t>Uu</w:t>
      </w:r>
      <w:proofErr w:type="spellEnd"/>
      <w:r>
        <w:rPr>
          <w:b/>
          <w:kern w:val="2"/>
          <w:szCs w:val="22"/>
          <w:lang w:eastAsia="zh-CN"/>
        </w:rPr>
        <w:t xml:space="preserve"> cell ID associated with multiple TACs to be exchanged via </w:t>
      </w:r>
      <w:proofErr w:type="spellStart"/>
      <w:r>
        <w:rPr>
          <w:b/>
          <w:kern w:val="2"/>
          <w:szCs w:val="22"/>
          <w:lang w:eastAsia="zh-CN"/>
        </w:rPr>
        <w:t>Xn</w:t>
      </w:r>
      <w:proofErr w:type="spellEnd"/>
      <w:r>
        <w:rPr>
          <w:b/>
          <w:kern w:val="2"/>
          <w:szCs w:val="22"/>
          <w:lang w:eastAsia="zh-CN"/>
        </w:rPr>
        <w:t xml:space="preserve"> setup and Configuration Update procedures.</w:t>
      </w:r>
    </w:p>
    <w:p w:rsidR="00575F18" w:rsidRDefault="00575F18" w:rsidP="00575F18">
      <w:pPr>
        <w:rPr>
          <w:lang w:eastAsia="zh-CN"/>
        </w:rPr>
      </w:pPr>
      <w:r>
        <w:rPr>
          <w:rFonts w:hint="eastAsia"/>
          <w:lang w:eastAsia="zh-CN"/>
        </w:rPr>
        <w:t>Q</w:t>
      </w:r>
      <w:r>
        <w:rPr>
          <w:lang w:eastAsia="zh-CN"/>
        </w:rPr>
        <w:t xml:space="preserve">ualcomm [3] proposes: </w:t>
      </w:r>
    </w:p>
    <w:p w:rsidR="00575F18" w:rsidRDefault="00575F18" w:rsidP="00575F18">
      <w:pPr>
        <w:rPr>
          <w:b/>
          <w:bCs/>
        </w:rPr>
      </w:pPr>
      <w:r w:rsidRPr="004B1D1B">
        <w:rPr>
          <w:b/>
          <w:bCs/>
        </w:rPr>
        <w:t xml:space="preserve">Proposal </w:t>
      </w:r>
      <w:r>
        <w:rPr>
          <w:b/>
          <w:bCs/>
        </w:rPr>
        <w:t>4</w:t>
      </w:r>
      <w:r w:rsidRPr="004B1D1B">
        <w:rPr>
          <w:b/>
          <w:bCs/>
        </w:rPr>
        <w:t xml:space="preserve">: </w:t>
      </w:r>
      <w:r>
        <w:rPr>
          <w:b/>
          <w:bCs/>
        </w:rPr>
        <w:t xml:space="preserve">Similar to TAI support list for slices, extended TAC list can be exchanged over XN Setup and </w:t>
      </w:r>
      <w:proofErr w:type="spellStart"/>
      <w:r>
        <w:rPr>
          <w:b/>
          <w:bCs/>
        </w:rPr>
        <w:t>Config</w:t>
      </w:r>
      <w:proofErr w:type="spellEnd"/>
      <w:r>
        <w:rPr>
          <w:b/>
          <w:bCs/>
        </w:rPr>
        <w:t xml:space="preserve"> Update messages.</w:t>
      </w:r>
    </w:p>
    <w:p w:rsidR="002D7D47" w:rsidRDefault="00575F18" w:rsidP="00575F18">
      <w:pPr>
        <w:rPr>
          <w:lang w:eastAsia="zh-CN"/>
        </w:rPr>
      </w:pPr>
      <w:r>
        <w:rPr>
          <w:b/>
          <w:bCs/>
        </w:rPr>
        <w:t>Proposal 5: Endorse TP</w:t>
      </w:r>
      <w:r w:rsidRPr="00D93679">
        <w:rPr>
          <w:b/>
          <w:bCs/>
        </w:rPr>
        <w:t xml:space="preserve"> for TS 38.423 for addition of extended TAC to Served Cell Information</w:t>
      </w:r>
    </w:p>
    <w:p w:rsidR="00575F18" w:rsidRDefault="00575F18" w:rsidP="000813A5">
      <w:pPr>
        <w:rPr>
          <w:lang w:eastAsia="zh-CN"/>
        </w:rPr>
      </w:pPr>
      <w:r>
        <w:rPr>
          <w:rFonts w:hint="eastAsia"/>
          <w:lang w:eastAsia="zh-CN"/>
        </w:rPr>
        <w:t>C</w:t>
      </w:r>
      <w:r>
        <w:rPr>
          <w:lang w:eastAsia="zh-CN"/>
        </w:rPr>
        <w:t xml:space="preserve">hina Telecom [11] proposes: </w:t>
      </w:r>
      <w:r w:rsidRPr="00A50FCC">
        <w:rPr>
          <w:b/>
          <w:sz w:val="21"/>
          <w:szCs w:val="21"/>
          <w:lang w:eastAsia="zh-CN"/>
        </w:rPr>
        <w:t xml:space="preserve">Proposal 2: It is beneficial to exchange multiple TACs via </w:t>
      </w:r>
      <w:proofErr w:type="spellStart"/>
      <w:r w:rsidRPr="00A50FCC">
        <w:rPr>
          <w:b/>
          <w:sz w:val="21"/>
          <w:szCs w:val="21"/>
          <w:lang w:eastAsia="zh-CN"/>
        </w:rPr>
        <w:t>Xn</w:t>
      </w:r>
      <w:proofErr w:type="spellEnd"/>
      <w:r w:rsidRPr="00A50FCC">
        <w:rPr>
          <w:b/>
          <w:sz w:val="21"/>
          <w:szCs w:val="21"/>
          <w:lang w:eastAsia="zh-CN"/>
        </w:rPr>
        <w:t xml:space="preserve"> setup and Configuration update messages, RAN3 needs to further discuss the impact on EMC case.</w:t>
      </w:r>
    </w:p>
    <w:p w:rsidR="00575F18" w:rsidRDefault="00575F18" w:rsidP="00575F18">
      <w:pPr>
        <w:rPr>
          <w:lang w:eastAsia="zh-CN"/>
        </w:rPr>
      </w:pPr>
      <w:r>
        <w:rPr>
          <w:rFonts w:hint="eastAsia"/>
          <w:lang w:eastAsia="zh-CN"/>
        </w:rPr>
        <w:t>C</w:t>
      </w:r>
      <w:r>
        <w:rPr>
          <w:lang w:eastAsia="zh-CN"/>
        </w:rPr>
        <w:t>ATT [12] proposes:</w:t>
      </w:r>
    </w:p>
    <w:p w:rsidR="00575F18" w:rsidRPr="00EF2B0A" w:rsidRDefault="00575F18" w:rsidP="00575F18">
      <w:pPr>
        <w:rPr>
          <w:rFonts w:eastAsiaTheme="minorEastAsia"/>
          <w:b/>
          <w:lang w:eastAsia="zh-CN"/>
        </w:rPr>
      </w:pPr>
      <w:r>
        <w:rPr>
          <w:rFonts w:eastAsiaTheme="minorEastAsia"/>
          <w:b/>
          <w:lang w:eastAsia="zh-CN"/>
        </w:rPr>
        <w:t xml:space="preserve">Proposal </w:t>
      </w:r>
      <w:r>
        <w:rPr>
          <w:rFonts w:eastAsiaTheme="minorEastAsia" w:hint="eastAsia"/>
          <w:b/>
          <w:lang w:eastAsia="zh-CN"/>
        </w:rPr>
        <w:t>2</w:t>
      </w:r>
      <w:r w:rsidRPr="00AF248A">
        <w:rPr>
          <w:rFonts w:eastAsiaTheme="minorEastAsia"/>
          <w:b/>
          <w:lang w:eastAsia="zh-CN"/>
        </w:rPr>
        <w:t>: It’s un-necessary to exchange multiple TACs per PLMN for NTN cells in XN Setup procedure and Configuration Update procedure.</w:t>
      </w:r>
    </w:p>
    <w:p w:rsidR="00575F18" w:rsidRDefault="00575F18" w:rsidP="000813A5">
      <w:pPr>
        <w:rPr>
          <w:lang w:eastAsia="zh-CN"/>
        </w:rPr>
      </w:pPr>
      <w:r>
        <w:rPr>
          <w:rFonts w:hint="eastAsia"/>
          <w:lang w:eastAsia="zh-CN"/>
        </w:rPr>
        <w:t>Z</w:t>
      </w:r>
      <w:r>
        <w:rPr>
          <w:lang w:eastAsia="zh-CN"/>
        </w:rPr>
        <w:t>TE [13] proposes:</w:t>
      </w:r>
      <w:r w:rsidRPr="00575F18">
        <w:rPr>
          <w:rFonts w:hint="eastAsia"/>
          <w:b/>
          <w:bCs/>
          <w:sz w:val="21"/>
          <w:szCs w:val="21"/>
          <w:lang w:eastAsia="zh-CN"/>
        </w:rPr>
        <w:t xml:space="preserve"> </w:t>
      </w:r>
      <w:r>
        <w:rPr>
          <w:rFonts w:hint="eastAsia"/>
          <w:b/>
          <w:bCs/>
          <w:sz w:val="21"/>
          <w:szCs w:val="21"/>
          <w:lang w:eastAsia="zh-CN"/>
        </w:rPr>
        <w:t>Proposal</w:t>
      </w:r>
      <w:r>
        <w:rPr>
          <w:b/>
          <w:bCs/>
          <w:sz w:val="21"/>
          <w:szCs w:val="21"/>
          <w:lang w:eastAsia="zh-CN"/>
        </w:rPr>
        <w:t xml:space="preserve"> </w:t>
      </w:r>
      <w:r>
        <w:rPr>
          <w:rFonts w:hint="eastAsia"/>
          <w:b/>
          <w:bCs/>
          <w:sz w:val="21"/>
          <w:szCs w:val="21"/>
          <w:lang w:eastAsia="zh-CN"/>
        </w:rPr>
        <w:t xml:space="preserve">1: Exchange the mapped cell ID with single TAC over </w:t>
      </w:r>
      <w:proofErr w:type="spellStart"/>
      <w:r>
        <w:rPr>
          <w:rFonts w:hint="eastAsia"/>
          <w:b/>
          <w:bCs/>
          <w:sz w:val="21"/>
          <w:szCs w:val="21"/>
          <w:lang w:eastAsia="zh-CN"/>
        </w:rPr>
        <w:t>Xn</w:t>
      </w:r>
      <w:proofErr w:type="spellEnd"/>
      <w:r>
        <w:rPr>
          <w:rFonts w:hint="eastAsia"/>
          <w:b/>
          <w:bCs/>
          <w:sz w:val="21"/>
          <w:szCs w:val="21"/>
          <w:lang w:eastAsia="zh-CN"/>
        </w:rPr>
        <w:t xml:space="preserve"> for non-UE associated </w:t>
      </w:r>
      <w:proofErr w:type="spellStart"/>
      <w:r>
        <w:rPr>
          <w:rFonts w:hint="eastAsia"/>
          <w:b/>
          <w:bCs/>
          <w:sz w:val="21"/>
          <w:szCs w:val="21"/>
          <w:lang w:eastAsia="zh-CN"/>
        </w:rPr>
        <w:t>Xn</w:t>
      </w:r>
      <w:proofErr w:type="spellEnd"/>
      <w:r>
        <w:rPr>
          <w:rFonts w:hint="eastAsia"/>
          <w:b/>
          <w:bCs/>
          <w:sz w:val="21"/>
          <w:szCs w:val="21"/>
          <w:lang w:eastAsia="zh-CN"/>
        </w:rPr>
        <w:t xml:space="preserve"> procedures</w:t>
      </w:r>
      <w:r>
        <w:rPr>
          <w:b/>
          <w:bCs/>
          <w:sz w:val="21"/>
          <w:szCs w:val="21"/>
          <w:lang w:eastAsia="zh-CN"/>
        </w:rPr>
        <w:t>.</w:t>
      </w:r>
    </w:p>
    <w:p w:rsidR="00A51B9E" w:rsidRPr="00575F18" w:rsidRDefault="00575F18" w:rsidP="000813A5">
      <w:pPr>
        <w:rPr>
          <w:b/>
          <w:lang w:eastAsia="zh-CN"/>
        </w:rPr>
      </w:pPr>
      <w:r>
        <w:rPr>
          <w:rFonts w:hint="eastAsia"/>
          <w:lang w:eastAsia="zh-CN"/>
        </w:rPr>
        <w:t>H</w:t>
      </w:r>
      <w:r>
        <w:rPr>
          <w:lang w:eastAsia="zh-CN"/>
        </w:rPr>
        <w:t xml:space="preserve">uawei [15] proposes: </w:t>
      </w:r>
      <w:r>
        <w:rPr>
          <w:rFonts w:hint="eastAsia"/>
          <w:b/>
          <w:bCs/>
          <w:sz w:val="21"/>
          <w:szCs w:val="21"/>
          <w:lang w:eastAsia="zh-CN"/>
        </w:rPr>
        <w:t>Proposal</w:t>
      </w:r>
      <w:r>
        <w:rPr>
          <w:b/>
          <w:bCs/>
          <w:sz w:val="21"/>
          <w:szCs w:val="21"/>
          <w:lang w:eastAsia="zh-CN"/>
        </w:rPr>
        <w:t xml:space="preserve"> 2</w:t>
      </w:r>
      <w:r>
        <w:rPr>
          <w:rFonts w:hint="eastAsia"/>
          <w:b/>
          <w:bCs/>
          <w:sz w:val="21"/>
          <w:szCs w:val="21"/>
          <w:lang w:eastAsia="zh-CN"/>
        </w:rPr>
        <w:t>:</w:t>
      </w:r>
      <w:r w:rsidRPr="00575F18">
        <w:rPr>
          <w:rFonts w:hint="eastAsia"/>
          <w:b/>
          <w:bCs/>
          <w:sz w:val="21"/>
          <w:szCs w:val="21"/>
          <w:lang w:eastAsia="zh-CN"/>
        </w:rPr>
        <w:t xml:space="preserve"> </w:t>
      </w:r>
      <w:r w:rsidRPr="00575F18">
        <w:rPr>
          <w:b/>
          <w:sz w:val="20"/>
        </w:rPr>
        <w:t>In the scenario of NTN, we do not exchange the TAC(s) and leave it to OAM</w:t>
      </w:r>
    </w:p>
    <w:p w:rsidR="00575F18" w:rsidRDefault="00575F18" w:rsidP="000813A5">
      <w:pPr>
        <w:rPr>
          <w:lang w:eastAsia="zh-CN"/>
        </w:rPr>
      </w:pPr>
    </w:p>
    <w:p w:rsidR="00B014AB" w:rsidRDefault="00B014AB" w:rsidP="000813A5">
      <w:pPr>
        <w:rPr>
          <w:lang w:eastAsia="zh-CN"/>
        </w:rPr>
      </w:pPr>
      <w:r>
        <w:rPr>
          <w:rFonts w:hint="eastAsia"/>
          <w:lang w:eastAsia="zh-CN"/>
        </w:rPr>
        <w:t>I</w:t>
      </w:r>
      <w:r>
        <w:rPr>
          <w:lang w:eastAsia="zh-CN"/>
        </w:rPr>
        <w:t>n summary, there are three options on the table,</w:t>
      </w:r>
    </w:p>
    <w:p w:rsidR="00B014AB" w:rsidRDefault="00B014AB" w:rsidP="000813A5">
      <w:pPr>
        <w:rPr>
          <w:lang w:eastAsia="zh-CN"/>
        </w:rPr>
      </w:pPr>
      <w:r w:rsidRPr="00B014AB">
        <w:rPr>
          <w:b/>
          <w:lang w:eastAsia="zh-CN"/>
        </w:rPr>
        <w:t>Option 1</w:t>
      </w:r>
      <w:r>
        <w:rPr>
          <w:lang w:eastAsia="zh-CN"/>
        </w:rPr>
        <w:t>: Multiple TACs</w:t>
      </w:r>
    </w:p>
    <w:p w:rsidR="00B014AB" w:rsidRDefault="00B014AB" w:rsidP="000813A5">
      <w:pPr>
        <w:rPr>
          <w:lang w:eastAsia="zh-CN"/>
        </w:rPr>
      </w:pPr>
      <w:r w:rsidRPr="00B014AB">
        <w:rPr>
          <w:b/>
          <w:lang w:eastAsia="zh-CN"/>
        </w:rPr>
        <w:t>Option 2</w:t>
      </w:r>
      <w:r>
        <w:rPr>
          <w:lang w:eastAsia="zh-CN"/>
        </w:rPr>
        <w:t>: Single TAC</w:t>
      </w:r>
    </w:p>
    <w:p w:rsidR="00B014AB" w:rsidRDefault="00B014AB" w:rsidP="000813A5">
      <w:pPr>
        <w:rPr>
          <w:lang w:eastAsia="zh-CN"/>
        </w:rPr>
      </w:pPr>
      <w:r w:rsidRPr="00B014AB">
        <w:rPr>
          <w:b/>
          <w:lang w:eastAsia="zh-CN"/>
        </w:rPr>
        <w:t>Option 3</w:t>
      </w:r>
      <w:r>
        <w:rPr>
          <w:lang w:eastAsia="zh-CN"/>
        </w:rPr>
        <w:t xml:space="preserve">: Do not exchange TAC(s) over </w:t>
      </w:r>
      <w:proofErr w:type="spellStart"/>
      <w:r>
        <w:rPr>
          <w:lang w:eastAsia="zh-CN"/>
        </w:rPr>
        <w:t>Xn</w:t>
      </w:r>
      <w:proofErr w:type="spellEnd"/>
      <w:r>
        <w:rPr>
          <w:lang w:eastAsia="zh-CN"/>
        </w:rPr>
        <w:t xml:space="preserve"> for NTN</w:t>
      </w:r>
    </w:p>
    <w:p w:rsidR="00B014AB" w:rsidRDefault="00B014AB" w:rsidP="000813A5">
      <w:pPr>
        <w:rPr>
          <w:lang w:eastAsia="zh-CN"/>
        </w:rPr>
      </w:pPr>
    </w:p>
    <w:p w:rsidR="00B014AB" w:rsidRDefault="00B014AB" w:rsidP="000813A5">
      <w:pPr>
        <w:rPr>
          <w:lang w:eastAsia="zh-CN"/>
        </w:rPr>
      </w:pPr>
      <w:r>
        <w:rPr>
          <w:rFonts w:hint="eastAsia"/>
          <w:lang w:eastAsia="zh-CN"/>
        </w:rPr>
        <w:t>A</w:t>
      </w:r>
      <w:r>
        <w:rPr>
          <w:lang w:eastAsia="zh-CN"/>
        </w:rPr>
        <w:t xml:space="preserve">ccording to the contributions, whether to use single or multiple TACs is also associated with which Cell ID to be exchanged over </w:t>
      </w:r>
      <w:proofErr w:type="spellStart"/>
      <w:r>
        <w:rPr>
          <w:lang w:eastAsia="zh-CN"/>
        </w:rPr>
        <w:t>Xn</w:t>
      </w:r>
      <w:proofErr w:type="spellEnd"/>
      <w:r>
        <w:rPr>
          <w:lang w:eastAsia="zh-CN"/>
        </w:rPr>
        <w:t>.</w:t>
      </w:r>
      <w:r>
        <w:rPr>
          <w:rFonts w:hint="eastAsia"/>
          <w:lang w:eastAsia="zh-CN"/>
        </w:rPr>
        <w:t xml:space="preserve"> </w:t>
      </w:r>
      <w:r>
        <w:rPr>
          <w:lang w:eastAsia="zh-CN"/>
        </w:rPr>
        <w:t>And the proponents of Option 3 provides the additional explanations as follows,</w:t>
      </w:r>
    </w:p>
    <w:p w:rsidR="00B014AB" w:rsidRPr="00B014AB" w:rsidRDefault="00B014AB" w:rsidP="000813A5">
      <w:pPr>
        <w:rPr>
          <w:rFonts w:eastAsia="等线"/>
          <w:lang w:eastAsia="zh-CN"/>
        </w:rPr>
      </w:pPr>
      <w:r w:rsidRPr="00B014AB">
        <w:rPr>
          <w:rFonts w:eastAsia="等线"/>
          <w:lang w:eastAsia="zh-CN"/>
        </w:rPr>
        <w:t xml:space="preserve">CATT [12]: </w:t>
      </w:r>
    </w:p>
    <w:p w:rsidR="00B014AB" w:rsidRPr="00B014AB" w:rsidRDefault="00B014AB" w:rsidP="000813A5">
      <w:pPr>
        <w:rPr>
          <w:i/>
          <w:lang w:eastAsia="zh-CN"/>
        </w:rPr>
      </w:pPr>
      <w:r w:rsidRPr="00B014AB">
        <w:rPr>
          <w:rFonts w:eastAsia="等线" w:hint="eastAsia"/>
          <w:i/>
          <w:lang w:eastAsia="zh-CN"/>
        </w:rPr>
        <w:t xml:space="preserve">In the </w:t>
      </w:r>
      <w:proofErr w:type="spellStart"/>
      <w:r w:rsidRPr="00B014AB">
        <w:rPr>
          <w:rFonts w:eastAsia="等线" w:hint="eastAsia"/>
          <w:i/>
          <w:lang w:eastAsia="zh-CN"/>
        </w:rPr>
        <w:t>Xn</w:t>
      </w:r>
      <w:proofErr w:type="spellEnd"/>
      <w:r w:rsidRPr="00B014AB">
        <w:rPr>
          <w:rFonts w:eastAsia="等线" w:hint="eastAsia"/>
          <w:i/>
          <w:lang w:eastAsia="zh-CN"/>
        </w:rPr>
        <w:t xml:space="preserve"> Setup procedure, the </w:t>
      </w:r>
      <w:r w:rsidRPr="00B014AB">
        <w:rPr>
          <w:rFonts w:eastAsia="Yu Mincho"/>
          <w:i/>
        </w:rPr>
        <w:t>List of Served Cells NR</w:t>
      </w:r>
      <w:r w:rsidRPr="00B014AB">
        <w:rPr>
          <w:rFonts w:eastAsia="等线" w:hint="eastAsia"/>
          <w:i/>
          <w:lang w:eastAsia="zh-CN"/>
        </w:rPr>
        <w:t xml:space="preserve"> to be exchanged bet</w:t>
      </w:r>
      <w:r>
        <w:rPr>
          <w:rFonts w:eastAsia="等线" w:hint="eastAsia"/>
          <w:i/>
          <w:lang w:eastAsia="zh-CN"/>
        </w:rPr>
        <w:t xml:space="preserve">ween the </w:t>
      </w:r>
      <w:proofErr w:type="spellStart"/>
      <w:r>
        <w:rPr>
          <w:rFonts w:eastAsia="等线" w:hint="eastAsia"/>
          <w:i/>
          <w:lang w:eastAsia="zh-CN"/>
        </w:rPr>
        <w:t>gNBs</w:t>
      </w:r>
      <w:proofErr w:type="spellEnd"/>
      <w:r>
        <w:rPr>
          <w:rFonts w:eastAsia="等线" w:hint="eastAsia"/>
          <w:i/>
          <w:lang w:eastAsia="zh-CN"/>
        </w:rPr>
        <w:t xml:space="preserve"> is option</w:t>
      </w:r>
      <w:r>
        <w:rPr>
          <w:rFonts w:eastAsia="等线"/>
          <w:i/>
          <w:lang w:eastAsia="zh-CN"/>
        </w:rPr>
        <w:t>al,</w:t>
      </w:r>
    </w:p>
    <w:p w:rsidR="00B014AB" w:rsidRPr="00B014AB" w:rsidRDefault="00B014AB" w:rsidP="000813A5">
      <w:pPr>
        <w:rPr>
          <w:i/>
          <w:lang w:eastAsia="zh-CN"/>
        </w:rPr>
      </w:pPr>
      <w:r>
        <w:rPr>
          <w:rFonts w:eastAsia="等线"/>
          <w:i/>
          <w:lang w:eastAsia="zh-CN"/>
        </w:rPr>
        <w:t>…</w:t>
      </w:r>
      <w:r w:rsidRPr="00B014AB">
        <w:rPr>
          <w:rFonts w:eastAsia="等线" w:hint="eastAsia"/>
          <w:i/>
          <w:lang w:eastAsia="zh-CN"/>
        </w:rPr>
        <w:t>From implementation point of view, it</w:t>
      </w:r>
      <w:r w:rsidRPr="00B014AB">
        <w:rPr>
          <w:rFonts w:eastAsia="等线"/>
          <w:i/>
          <w:lang w:eastAsia="zh-CN"/>
        </w:rPr>
        <w:t>’</w:t>
      </w:r>
      <w:r w:rsidRPr="00B014AB">
        <w:rPr>
          <w:rFonts w:eastAsia="等线" w:hint="eastAsia"/>
          <w:i/>
          <w:lang w:eastAsia="zh-CN"/>
        </w:rPr>
        <w:t xml:space="preserve">s possible to exchange the served cells and </w:t>
      </w:r>
      <w:proofErr w:type="spellStart"/>
      <w:r w:rsidRPr="00B014AB">
        <w:rPr>
          <w:rFonts w:eastAsia="等线"/>
          <w:i/>
          <w:lang w:eastAsia="zh-CN"/>
        </w:rPr>
        <w:t>neighbour</w:t>
      </w:r>
      <w:proofErr w:type="spellEnd"/>
      <w:r w:rsidRPr="00B014AB">
        <w:rPr>
          <w:rFonts w:eastAsia="等线" w:hint="eastAsia"/>
          <w:i/>
          <w:lang w:eastAsia="zh-CN"/>
        </w:rPr>
        <w:t xml:space="preserve"> relations in case of earth fixed cells are deployed, like the way in TN. </w:t>
      </w:r>
      <w:r w:rsidRPr="00B014AB">
        <w:rPr>
          <w:rFonts w:eastAsia="等线"/>
          <w:i/>
          <w:lang w:eastAsia="zh-CN"/>
        </w:rPr>
        <w:t>I</w:t>
      </w:r>
      <w:r w:rsidRPr="00B014AB">
        <w:rPr>
          <w:rFonts w:eastAsia="等线" w:hint="eastAsia"/>
          <w:i/>
          <w:lang w:eastAsia="zh-CN"/>
        </w:rPr>
        <w:t xml:space="preserve">t may not need to exchange the served cells and </w:t>
      </w:r>
      <w:proofErr w:type="spellStart"/>
      <w:r w:rsidRPr="00B014AB">
        <w:rPr>
          <w:rFonts w:eastAsia="等线"/>
          <w:i/>
          <w:lang w:eastAsia="zh-CN"/>
        </w:rPr>
        <w:t>neighbour</w:t>
      </w:r>
      <w:proofErr w:type="spellEnd"/>
      <w:r w:rsidRPr="00B014AB">
        <w:rPr>
          <w:rFonts w:eastAsia="等线" w:hint="eastAsia"/>
          <w:i/>
          <w:lang w:eastAsia="zh-CN"/>
        </w:rPr>
        <w:t xml:space="preserve"> relations in case of earth moving cells are deployed. </w:t>
      </w:r>
      <w:r w:rsidRPr="00B014AB">
        <w:rPr>
          <w:rFonts w:eastAsia="等线"/>
          <w:i/>
          <w:lang w:eastAsia="zh-CN"/>
        </w:rPr>
        <w:t>T</w:t>
      </w:r>
      <w:r w:rsidRPr="00B014AB">
        <w:rPr>
          <w:rFonts w:eastAsia="等线" w:hint="eastAsia"/>
          <w:i/>
          <w:lang w:eastAsia="zh-CN"/>
        </w:rPr>
        <w:t xml:space="preserve">he served cell information and its </w:t>
      </w:r>
      <w:proofErr w:type="spellStart"/>
      <w:r w:rsidRPr="00B014AB">
        <w:rPr>
          <w:rFonts w:eastAsia="等线" w:hint="eastAsia"/>
          <w:i/>
          <w:lang w:eastAsia="zh-CN"/>
        </w:rPr>
        <w:t>neighbour</w:t>
      </w:r>
      <w:proofErr w:type="spellEnd"/>
      <w:r w:rsidRPr="00B014AB">
        <w:rPr>
          <w:rFonts w:eastAsia="等线" w:hint="eastAsia"/>
          <w:i/>
          <w:lang w:eastAsia="zh-CN"/>
        </w:rPr>
        <w:t xml:space="preserve"> relations could be left to OAM.</w:t>
      </w:r>
    </w:p>
    <w:p w:rsidR="00B014AB" w:rsidRDefault="00B014AB" w:rsidP="000813A5">
      <w:pPr>
        <w:rPr>
          <w:lang w:eastAsia="zh-CN"/>
        </w:rPr>
      </w:pPr>
      <w:r>
        <w:rPr>
          <w:rFonts w:hint="eastAsia"/>
          <w:lang w:eastAsia="zh-CN"/>
        </w:rPr>
        <w:t>H</w:t>
      </w:r>
      <w:r>
        <w:rPr>
          <w:lang w:eastAsia="zh-CN"/>
        </w:rPr>
        <w:t>uawei [15]:</w:t>
      </w:r>
      <w:r>
        <w:rPr>
          <w:rFonts w:hint="eastAsia"/>
          <w:lang w:eastAsia="zh-CN"/>
        </w:rPr>
        <w:t xml:space="preserve"> </w:t>
      </w:r>
    </w:p>
    <w:p w:rsidR="00B014AB" w:rsidRPr="00B014AB" w:rsidRDefault="00B014AB" w:rsidP="000813A5">
      <w:pPr>
        <w:rPr>
          <w:b/>
          <w:lang w:eastAsia="zh-CN"/>
        </w:rPr>
      </w:pPr>
      <w:r w:rsidRPr="00B014AB">
        <w:rPr>
          <w:rFonts w:eastAsiaTheme="minorEastAsia"/>
          <w:b/>
          <w:lang w:eastAsia="zh-CN"/>
        </w:rPr>
        <w:t xml:space="preserve">Observation 3: OAM effort and NRT is anyway needed to help nodes understand the </w:t>
      </w:r>
      <w:proofErr w:type="spellStart"/>
      <w:r w:rsidRPr="00B014AB">
        <w:rPr>
          <w:rFonts w:eastAsiaTheme="minorEastAsia"/>
          <w:b/>
          <w:lang w:eastAsia="zh-CN"/>
        </w:rPr>
        <w:t>neighbour</w:t>
      </w:r>
      <w:proofErr w:type="spellEnd"/>
      <w:r w:rsidRPr="00B014AB">
        <w:rPr>
          <w:rFonts w:eastAsiaTheme="minorEastAsia"/>
          <w:b/>
          <w:lang w:eastAsia="zh-CN"/>
        </w:rPr>
        <w:t xml:space="preserve"> relationship of peer nodes.</w:t>
      </w:r>
    </w:p>
    <w:p w:rsidR="00B014AB" w:rsidRDefault="00B014AB" w:rsidP="000813A5">
      <w:pPr>
        <w:rPr>
          <w:lang w:eastAsia="zh-CN"/>
        </w:rPr>
      </w:pPr>
    </w:p>
    <w:p w:rsidR="00B014AB" w:rsidRPr="005E3949" w:rsidRDefault="00B014AB" w:rsidP="00B014AB">
      <w:pPr>
        <w:rPr>
          <w:lang w:val="en-GB" w:eastAsia="zh-CN"/>
        </w:rPr>
      </w:pPr>
      <w:r w:rsidRPr="005E3949">
        <w:rPr>
          <w:rFonts w:hint="eastAsia"/>
          <w:lang w:val="en-GB" w:eastAsia="zh-CN"/>
        </w:rPr>
        <w:lastRenderedPageBreak/>
        <w:t>S</w:t>
      </w:r>
      <w:r w:rsidRPr="005E3949">
        <w:rPr>
          <w:lang w:val="en-GB" w:eastAsia="zh-CN"/>
        </w:rPr>
        <w:t>o we’d like to ask,</w:t>
      </w:r>
    </w:p>
    <w:p w:rsidR="00B014AB" w:rsidRDefault="00FA2B9F" w:rsidP="00B014AB">
      <w:pPr>
        <w:rPr>
          <w:lang w:eastAsia="zh-CN"/>
        </w:rPr>
      </w:pPr>
      <w:r>
        <w:rPr>
          <w:b/>
          <w:lang w:val="en-GB" w:eastAsia="zh-CN"/>
        </w:rPr>
        <w:t xml:space="preserve">Q2: </w:t>
      </w:r>
      <w:r w:rsidR="00B014AB" w:rsidRPr="005E3949">
        <w:rPr>
          <w:rFonts w:hint="eastAsia"/>
          <w:b/>
          <w:lang w:val="en-GB" w:eastAsia="zh-CN"/>
        </w:rPr>
        <w:t>R</w:t>
      </w:r>
      <w:r w:rsidR="00B014AB" w:rsidRPr="005E3949">
        <w:rPr>
          <w:b/>
          <w:lang w:val="en-GB" w:eastAsia="zh-CN"/>
        </w:rPr>
        <w:t>ega</w:t>
      </w:r>
      <w:r w:rsidR="00B014AB">
        <w:rPr>
          <w:b/>
          <w:lang w:val="en-GB" w:eastAsia="zh-CN"/>
        </w:rPr>
        <w:t xml:space="preserve">rding whether to </w:t>
      </w:r>
      <w:r w:rsidR="00B014AB" w:rsidRPr="005E3949">
        <w:rPr>
          <w:b/>
          <w:lang w:val="en-GB" w:eastAsia="zh-CN"/>
        </w:rPr>
        <w:t>exchange</w:t>
      </w:r>
      <w:r w:rsidR="00B014AB">
        <w:rPr>
          <w:b/>
          <w:lang w:val="en-GB" w:eastAsia="zh-CN"/>
        </w:rPr>
        <w:t xml:space="preserve"> multiple TACs over </w:t>
      </w:r>
      <w:proofErr w:type="spellStart"/>
      <w:r w:rsidR="00B014AB">
        <w:rPr>
          <w:b/>
          <w:lang w:val="en-GB" w:eastAsia="zh-CN"/>
        </w:rPr>
        <w:t>Xn</w:t>
      </w:r>
      <w:proofErr w:type="spellEnd"/>
      <w:r w:rsidR="00B014AB" w:rsidRPr="005E3949">
        <w:rPr>
          <w:b/>
          <w:lang w:val="en-GB" w:eastAsia="zh-CN"/>
        </w:rPr>
        <w:t>, which option would you prefer?</w:t>
      </w:r>
      <w:r w:rsidR="00B014AB">
        <w:rPr>
          <w:rFonts w:hint="eastAsia"/>
          <w:lang w:eastAsia="zh-CN"/>
        </w:rPr>
        <w:t xml:space="preserve"> P</w:t>
      </w:r>
      <w:r w:rsidR="00B014AB">
        <w:rPr>
          <w:lang w:eastAsia="zh-CN"/>
        </w:rPr>
        <w:t>lease provide your comment in the following table.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2"/>
        <w:gridCol w:w="6804"/>
      </w:tblGrid>
      <w:tr w:rsidR="00B014AB" w:rsidTr="0055279E">
        <w:tc>
          <w:tcPr>
            <w:tcW w:w="1413" w:type="dxa"/>
          </w:tcPr>
          <w:p w:rsidR="00B014AB" w:rsidRDefault="00B014AB" w:rsidP="0055279E">
            <w:pPr>
              <w:rPr>
                <w:lang w:eastAsia="zh-CN"/>
              </w:rPr>
            </w:pPr>
            <w:r>
              <w:rPr>
                <w:rFonts w:hint="eastAsia"/>
                <w:lang w:eastAsia="zh-CN"/>
              </w:rPr>
              <w:t>C</w:t>
            </w:r>
            <w:r>
              <w:rPr>
                <w:lang w:eastAsia="zh-CN"/>
              </w:rPr>
              <w:t>ompany</w:t>
            </w:r>
          </w:p>
        </w:tc>
        <w:tc>
          <w:tcPr>
            <w:tcW w:w="992" w:type="dxa"/>
            <w:shd w:val="clear" w:color="auto" w:fill="auto"/>
          </w:tcPr>
          <w:p w:rsidR="00B014AB" w:rsidRDefault="00B014AB" w:rsidP="0055279E">
            <w:pPr>
              <w:rPr>
                <w:lang w:eastAsia="zh-CN"/>
              </w:rPr>
            </w:pPr>
            <w:r>
              <w:rPr>
                <w:lang w:eastAsia="zh-CN"/>
              </w:rPr>
              <w:t>Option</w:t>
            </w:r>
          </w:p>
        </w:tc>
        <w:tc>
          <w:tcPr>
            <w:tcW w:w="6804" w:type="dxa"/>
            <w:shd w:val="clear" w:color="auto" w:fill="auto"/>
          </w:tcPr>
          <w:p w:rsidR="00B014AB" w:rsidRDefault="00B014AB" w:rsidP="0055279E">
            <w:pPr>
              <w:rPr>
                <w:lang w:eastAsia="zh-CN"/>
              </w:rPr>
            </w:pPr>
            <w:r>
              <w:rPr>
                <w:lang w:eastAsia="zh-CN"/>
              </w:rPr>
              <w:t>Comment</w:t>
            </w:r>
          </w:p>
        </w:tc>
      </w:tr>
      <w:tr w:rsidR="00B014AB" w:rsidRPr="001770CC" w:rsidTr="0055279E">
        <w:tc>
          <w:tcPr>
            <w:tcW w:w="1413" w:type="dxa"/>
          </w:tcPr>
          <w:p w:rsidR="00B014AB" w:rsidRPr="00DF6BC5" w:rsidRDefault="00B014AB" w:rsidP="0055279E">
            <w:pPr>
              <w:rPr>
                <w:rFonts w:eastAsia="Malgun Gothic"/>
                <w:sz w:val="21"/>
                <w:szCs w:val="21"/>
                <w:lang w:eastAsia="ko-KR"/>
              </w:rPr>
            </w:pPr>
          </w:p>
        </w:tc>
        <w:tc>
          <w:tcPr>
            <w:tcW w:w="992" w:type="dxa"/>
            <w:shd w:val="clear" w:color="auto" w:fill="auto"/>
          </w:tcPr>
          <w:p w:rsidR="00B014AB" w:rsidRPr="00DF6BC5" w:rsidRDefault="00B014AB" w:rsidP="0055279E">
            <w:pPr>
              <w:rPr>
                <w:rFonts w:eastAsia="Malgun Gothic"/>
                <w:sz w:val="21"/>
                <w:szCs w:val="21"/>
                <w:lang w:eastAsia="ko-KR"/>
              </w:rPr>
            </w:pPr>
          </w:p>
        </w:tc>
        <w:tc>
          <w:tcPr>
            <w:tcW w:w="6804" w:type="dxa"/>
            <w:shd w:val="clear" w:color="auto" w:fill="auto"/>
          </w:tcPr>
          <w:p w:rsidR="00B014AB" w:rsidRPr="001770CC" w:rsidRDefault="00B014AB" w:rsidP="0055279E">
            <w:pPr>
              <w:rPr>
                <w:lang w:eastAsia="zh-CN"/>
              </w:rPr>
            </w:pPr>
          </w:p>
        </w:tc>
      </w:tr>
      <w:tr w:rsidR="00B014AB" w:rsidTr="0055279E">
        <w:tc>
          <w:tcPr>
            <w:tcW w:w="1413" w:type="dxa"/>
          </w:tcPr>
          <w:p w:rsidR="00B014AB" w:rsidRPr="00DF6BC5" w:rsidRDefault="00B014AB" w:rsidP="0055279E">
            <w:pPr>
              <w:rPr>
                <w:rFonts w:eastAsia="Malgun Gothic"/>
                <w:lang w:eastAsia="ko-KR"/>
              </w:rPr>
            </w:pPr>
          </w:p>
        </w:tc>
        <w:tc>
          <w:tcPr>
            <w:tcW w:w="992" w:type="dxa"/>
            <w:shd w:val="clear" w:color="auto" w:fill="auto"/>
          </w:tcPr>
          <w:p w:rsidR="00B014AB" w:rsidRPr="00DF6BC5" w:rsidRDefault="00B014AB" w:rsidP="0055279E">
            <w:pPr>
              <w:rPr>
                <w:rFonts w:eastAsia="Malgun Gothic"/>
                <w:lang w:eastAsia="ko-KR"/>
              </w:rPr>
            </w:pPr>
          </w:p>
        </w:tc>
        <w:tc>
          <w:tcPr>
            <w:tcW w:w="6804" w:type="dxa"/>
            <w:shd w:val="clear" w:color="auto" w:fill="auto"/>
          </w:tcPr>
          <w:p w:rsidR="00B014AB" w:rsidRDefault="00B014AB" w:rsidP="0055279E">
            <w:pPr>
              <w:rPr>
                <w:lang w:eastAsia="zh-CN"/>
              </w:rPr>
            </w:pPr>
          </w:p>
        </w:tc>
      </w:tr>
      <w:tr w:rsidR="00B014AB" w:rsidTr="0055279E">
        <w:tc>
          <w:tcPr>
            <w:tcW w:w="1413" w:type="dxa"/>
          </w:tcPr>
          <w:p w:rsidR="00B014AB" w:rsidRPr="00DF6BC5" w:rsidRDefault="00B014AB" w:rsidP="0055279E">
            <w:pPr>
              <w:rPr>
                <w:rFonts w:eastAsia="Malgun Gothic"/>
                <w:sz w:val="21"/>
                <w:szCs w:val="21"/>
                <w:lang w:eastAsia="ko-KR"/>
              </w:rPr>
            </w:pPr>
          </w:p>
        </w:tc>
        <w:tc>
          <w:tcPr>
            <w:tcW w:w="992" w:type="dxa"/>
            <w:shd w:val="clear" w:color="auto" w:fill="auto"/>
          </w:tcPr>
          <w:p w:rsidR="00B014AB" w:rsidRPr="00DF6BC5" w:rsidRDefault="00B014AB" w:rsidP="0055279E">
            <w:pPr>
              <w:rPr>
                <w:rFonts w:eastAsia="Malgun Gothic"/>
                <w:sz w:val="21"/>
                <w:szCs w:val="21"/>
                <w:lang w:eastAsia="ko-KR"/>
              </w:rPr>
            </w:pPr>
          </w:p>
        </w:tc>
        <w:tc>
          <w:tcPr>
            <w:tcW w:w="6804" w:type="dxa"/>
            <w:shd w:val="clear" w:color="auto" w:fill="auto"/>
          </w:tcPr>
          <w:p w:rsidR="00B014AB" w:rsidRDefault="00B014AB" w:rsidP="0055279E">
            <w:pPr>
              <w:rPr>
                <w:lang w:eastAsia="zh-CN"/>
              </w:rPr>
            </w:pPr>
          </w:p>
        </w:tc>
      </w:tr>
    </w:tbl>
    <w:p w:rsidR="00B014AB" w:rsidRDefault="00B014AB" w:rsidP="000813A5">
      <w:pPr>
        <w:rPr>
          <w:lang w:eastAsia="zh-CN"/>
        </w:rPr>
      </w:pPr>
    </w:p>
    <w:p w:rsidR="006832E9" w:rsidRDefault="006832E9" w:rsidP="000813A5">
      <w:pPr>
        <w:rPr>
          <w:lang w:eastAsia="zh-CN"/>
        </w:rPr>
      </w:pPr>
    </w:p>
    <w:p w:rsidR="002508FC" w:rsidRPr="003E03DE" w:rsidRDefault="002508FC" w:rsidP="002508FC">
      <w:pPr>
        <w:rPr>
          <w:b/>
          <w:lang w:eastAsia="zh-CN"/>
        </w:rPr>
      </w:pPr>
      <w:r>
        <w:rPr>
          <w:rFonts w:hint="eastAsia"/>
          <w:b/>
          <w:lang w:eastAsia="zh-CN"/>
        </w:rPr>
        <w:t>Brief</w:t>
      </w:r>
      <w:r>
        <w:rPr>
          <w:b/>
          <w:lang w:eastAsia="zh-CN"/>
        </w:rPr>
        <w:t xml:space="preserve"> </w:t>
      </w:r>
      <w:r>
        <w:rPr>
          <w:rFonts w:hint="eastAsia"/>
          <w:b/>
          <w:lang w:eastAsia="zh-CN"/>
        </w:rPr>
        <w:t>summary</w:t>
      </w:r>
      <w:r w:rsidRPr="003E03DE">
        <w:rPr>
          <w:b/>
          <w:lang w:eastAsia="zh-CN"/>
        </w:rPr>
        <w:t xml:space="preserve">: </w:t>
      </w:r>
      <w:proofErr w:type="spellStart"/>
      <w:r w:rsidR="000813A5" w:rsidRPr="000813A5">
        <w:rPr>
          <w:b/>
          <w:highlight w:val="yellow"/>
          <w:lang w:eastAsia="zh-CN"/>
        </w:rPr>
        <w:t>xxxx</w:t>
      </w:r>
      <w:proofErr w:type="spellEnd"/>
      <w:r w:rsidR="000813A5">
        <w:rPr>
          <w:b/>
          <w:lang w:eastAsia="zh-CN"/>
        </w:rPr>
        <w:t>.</w:t>
      </w:r>
    </w:p>
    <w:p w:rsidR="002508FC" w:rsidRDefault="002508FC" w:rsidP="002508FC">
      <w:pPr>
        <w:rPr>
          <w:lang w:eastAsia="zh-CN"/>
        </w:rPr>
      </w:pPr>
    </w:p>
    <w:p w:rsidR="000813A5" w:rsidRDefault="008F4E7C" w:rsidP="000813A5">
      <w:pPr>
        <w:pStyle w:val="2"/>
        <w:rPr>
          <w:lang w:eastAsia="zh-CN"/>
        </w:rPr>
      </w:pPr>
      <w:r>
        <w:rPr>
          <w:lang w:eastAsia="zh-CN"/>
        </w:rPr>
        <w:t>Time-based NG HO</w:t>
      </w:r>
    </w:p>
    <w:p w:rsidR="00DE53ED" w:rsidRDefault="003321EA" w:rsidP="00DE53ED">
      <w:pPr>
        <w:rPr>
          <w:lang w:eastAsia="zh-CN"/>
        </w:rPr>
      </w:pPr>
      <w:r>
        <w:rPr>
          <w:rFonts w:hint="eastAsia"/>
          <w:lang w:eastAsia="zh-CN"/>
        </w:rPr>
        <w:t>T</w:t>
      </w:r>
      <w:r>
        <w:rPr>
          <w:lang w:eastAsia="zh-CN"/>
        </w:rPr>
        <w:t xml:space="preserve">he first question is </w:t>
      </w:r>
      <w:r w:rsidR="00D21822">
        <w:rPr>
          <w:lang w:eastAsia="zh-CN"/>
        </w:rPr>
        <w:t>whether we add Handover Window Start and Handover Window Duration in the Source to Target Transparent Container over NGAP. According to the contributions, it seems that no company opposes such approach. So the moderator would propose to confirm this approach, which is also proposed by the contribution [7]</w:t>
      </w:r>
      <w:r w:rsidR="004D6F79">
        <w:rPr>
          <w:lang w:eastAsia="zh-CN"/>
        </w:rPr>
        <w:t xml:space="preserve"> (co-sourced by a bunch of companies)</w:t>
      </w:r>
      <w:r w:rsidR="009B4216">
        <w:rPr>
          <w:lang w:eastAsia="zh-CN"/>
        </w:rPr>
        <w:t xml:space="preserve"> and [13]</w:t>
      </w:r>
      <w:r w:rsidR="00D21822">
        <w:rPr>
          <w:lang w:eastAsia="zh-CN"/>
        </w:rPr>
        <w:t>.</w:t>
      </w:r>
    </w:p>
    <w:p w:rsidR="003321EA" w:rsidRPr="00CC1426" w:rsidRDefault="00D21822" w:rsidP="00DE53ED">
      <w:pPr>
        <w:rPr>
          <w:b/>
          <w:lang w:eastAsia="zh-CN"/>
        </w:rPr>
      </w:pPr>
      <w:r>
        <w:rPr>
          <w:b/>
          <w:lang w:eastAsia="zh-CN"/>
        </w:rPr>
        <w:t>Proposal X</w:t>
      </w:r>
      <w:r w:rsidRPr="00D21822">
        <w:rPr>
          <w:b/>
          <w:lang w:eastAsia="zh-CN"/>
        </w:rPr>
        <w:t xml:space="preserve">: Confirm to add the handover window start and duration IEs to the NGAP </w:t>
      </w:r>
      <w:r w:rsidRPr="00D21822">
        <w:rPr>
          <w:b/>
          <w:i/>
          <w:lang w:eastAsia="zh-CN"/>
        </w:rPr>
        <w:t>Source NG-RAN Node to Target NG-RAN Node Transparent Container</w:t>
      </w:r>
      <w:r w:rsidRPr="00D21822">
        <w:rPr>
          <w:b/>
          <w:lang w:eastAsia="zh-CN"/>
        </w:rPr>
        <w:t xml:space="preserve"> IE</w:t>
      </w:r>
      <w:r>
        <w:rPr>
          <w:b/>
          <w:lang w:eastAsia="zh-CN"/>
        </w:rPr>
        <w:t>.</w:t>
      </w:r>
    </w:p>
    <w:p w:rsidR="00DE53ED" w:rsidRDefault="00D21822" w:rsidP="00DE53ED">
      <w:pPr>
        <w:rPr>
          <w:lang w:eastAsia="zh-CN"/>
        </w:rPr>
      </w:pPr>
      <w:r w:rsidRPr="00D21822">
        <w:rPr>
          <w:rFonts w:hint="eastAsia"/>
          <w:b/>
          <w:lang w:eastAsia="zh-CN"/>
        </w:rPr>
        <w:t>Q</w:t>
      </w:r>
      <w:r w:rsidRPr="00D21822">
        <w:rPr>
          <w:b/>
          <w:lang w:eastAsia="zh-CN"/>
        </w:rPr>
        <w:t>3:</w:t>
      </w:r>
      <w:r w:rsidRPr="00D21822">
        <w:rPr>
          <w:rFonts w:hint="eastAsia"/>
          <w:b/>
          <w:lang w:eastAsia="zh-CN"/>
        </w:rPr>
        <w:t xml:space="preserve"> </w:t>
      </w:r>
      <w:r w:rsidRPr="00D21822">
        <w:rPr>
          <w:b/>
          <w:lang w:eastAsia="zh-CN"/>
        </w:rPr>
        <w:t>Can we confirm the Proposal X above?</w:t>
      </w:r>
      <w:r>
        <w:rPr>
          <w:lang w:eastAsia="zh-CN"/>
        </w:rPr>
        <w:t xml:space="preserve"> </w:t>
      </w:r>
      <w:r w:rsidR="00DE53ED">
        <w:rPr>
          <w:rFonts w:hint="eastAsia"/>
          <w:lang w:eastAsia="zh-CN"/>
        </w:rPr>
        <w:t>P</w:t>
      </w:r>
      <w:r w:rsidR="00DE53ED">
        <w:rPr>
          <w:lang w:eastAsia="zh-CN"/>
        </w:rPr>
        <w:t>lease provide your comment</w:t>
      </w:r>
      <w:r w:rsidR="00840383">
        <w:rPr>
          <w:lang w:eastAsia="zh-CN"/>
        </w:rPr>
        <w:t>, if any,</w:t>
      </w:r>
      <w:r w:rsidR="00DE53ED">
        <w:rPr>
          <w:lang w:eastAsia="zh-CN"/>
        </w:rPr>
        <w:t xml:space="preserve"> in the following table.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2"/>
        <w:gridCol w:w="6804"/>
      </w:tblGrid>
      <w:tr w:rsidR="00DE53ED" w:rsidTr="00275A24">
        <w:tc>
          <w:tcPr>
            <w:tcW w:w="1413" w:type="dxa"/>
          </w:tcPr>
          <w:p w:rsidR="00DE53ED" w:rsidRDefault="00DE53ED" w:rsidP="00275A24">
            <w:pPr>
              <w:rPr>
                <w:lang w:eastAsia="zh-CN"/>
              </w:rPr>
            </w:pPr>
            <w:r>
              <w:rPr>
                <w:rFonts w:hint="eastAsia"/>
                <w:lang w:eastAsia="zh-CN"/>
              </w:rPr>
              <w:t>C</w:t>
            </w:r>
            <w:r>
              <w:rPr>
                <w:lang w:eastAsia="zh-CN"/>
              </w:rPr>
              <w:t>ompany</w:t>
            </w:r>
          </w:p>
        </w:tc>
        <w:tc>
          <w:tcPr>
            <w:tcW w:w="992" w:type="dxa"/>
            <w:shd w:val="clear" w:color="auto" w:fill="auto"/>
          </w:tcPr>
          <w:p w:rsidR="00DE53ED" w:rsidRDefault="00D21822" w:rsidP="00275A24">
            <w:pPr>
              <w:rPr>
                <w:lang w:eastAsia="zh-CN"/>
              </w:rPr>
            </w:pPr>
            <w:r>
              <w:rPr>
                <w:lang w:eastAsia="zh-CN"/>
              </w:rPr>
              <w:t>Yes/No</w:t>
            </w:r>
          </w:p>
        </w:tc>
        <w:tc>
          <w:tcPr>
            <w:tcW w:w="6804" w:type="dxa"/>
            <w:shd w:val="clear" w:color="auto" w:fill="auto"/>
          </w:tcPr>
          <w:p w:rsidR="00DE53ED" w:rsidRDefault="00DE53ED" w:rsidP="00275A24">
            <w:pPr>
              <w:rPr>
                <w:lang w:eastAsia="zh-CN"/>
              </w:rPr>
            </w:pPr>
            <w:r>
              <w:rPr>
                <w:lang w:eastAsia="zh-CN"/>
              </w:rPr>
              <w:t>Comment</w:t>
            </w:r>
          </w:p>
        </w:tc>
      </w:tr>
      <w:tr w:rsidR="00DE53ED" w:rsidRPr="001770CC" w:rsidTr="00275A24">
        <w:tc>
          <w:tcPr>
            <w:tcW w:w="1413" w:type="dxa"/>
          </w:tcPr>
          <w:p w:rsidR="00DE53ED" w:rsidRPr="00DF6BC5" w:rsidRDefault="00DE53ED" w:rsidP="00275A24">
            <w:pPr>
              <w:rPr>
                <w:rFonts w:eastAsia="Malgun Gothic"/>
                <w:sz w:val="21"/>
                <w:szCs w:val="21"/>
                <w:lang w:eastAsia="ko-KR"/>
              </w:rPr>
            </w:pPr>
          </w:p>
        </w:tc>
        <w:tc>
          <w:tcPr>
            <w:tcW w:w="992" w:type="dxa"/>
            <w:shd w:val="clear" w:color="auto" w:fill="auto"/>
          </w:tcPr>
          <w:p w:rsidR="00DE53ED" w:rsidRPr="00DF6BC5" w:rsidRDefault="00DE53ED" w:rsidP="00275A24">
            <w:pPr>
              <w:rPr>
                <w:rFonts w:eastAsia="Malgun Gothic"/>
                <w:sz w:val="21"/>
                <w:szCs w:val="21"/>
                <w:lang w:eastAsia="ko-KR"/>
              </w:rPr>
            </w:pPr>
          </w:p>
        </w:tc>
        <w:tc>
          <w:tcPr>
            <w:tcW w:w="6804" w:type="dxa"/>
            <w:shd w:val="clear" w:color="auto" w:fill="auto"/>
          </w:tcPr>
          <w:p w:rsidR="00DE53ED" w:rsidRPr="001770CC" w:rsidRDefault="00DE53ED" w:rsidP="00275A24">
            <w:pPr>
              <w:rPr>
                <w:lang w:eastAsia="zh-CN"/>
              </w:rPr>
            </w:pPr>
          </w:p>
        </w:tc>
      </w:tr>
      <w:tr w:rsidR="00DE53ED" w:rsidTr="00275A24">
        <w:tc>
          <w:tcPr>
            <w:tcW w:w="1413" w:type="dxa"/>
          </w:tcPr>
          <w:p w:rsidR="00DE53ED" w:rsidRPr="00DF6BC5" w:rsidRDefault="00DE53ED" w:rsidP="00275A24">
            <w:pPr>
              <w:rPr>
                <w:rFonts w:eastAsia="Malgun Gothic"/>
                <w:lang w:eastAsia="ko-KR"/>
              </w:rPr>
            </w:pPr>
          </w:p>
        </w:tc>
        <w:tc>
          <w:tcPr>
            <w:tcW w:w="992" w:type="dxa"/>
            <w:shd w:val="clear" w:color="auto" w:fill="auto"/>
          </w:tcPr>
          <w:p w:rsidR="00DE53ED" w:rsidRPr="00DF6BC5" w:rsidRDefault="00DE53ED" w:rsidP="00275A24">
            <w:pPr>
              <w:rPr>
                <w:rFonts w:eastAsia="Malgun Gothic"/>
                <w:lang w:eastAsia="ko-KR"/>
              </w:rPr>
            </w:pPr>
          </w:p>
        </w:tc>
        <w:tc>
          <w:tcPr>
            <w:tcW w:w="6804" w:type="dxa"/>
            <w:shd w:val="clear" w:color="auto" w:fill="auto"/>
          </w:tcPr>
          <w:p w:rsidR="00DE53ED" w:rsidRDefault="00DE53ED" w:rsidP="00275A24">
            <w:pPr>
              <w:rPr>
                <w:lang w:eastAsia="zh-CN"/>
              </w:rPr>
            </w:pPr>
          </w:p>
        </w:tc>
      </w:tr>
      <w:tr w:rsidR="00DE53ED" w:rsidTr="00275A24">
        <w:tc>
          <w:tcPr>
            <w:tcW w:w="1413" w:type="dxa"/>
          </w:tcPr>
          <w:p w:rsidR="00DE53ED" w:rsidRPr="00DF6BC5" w:rsidRDefault="00DE53ED" w:rsidP="00275A24">
            <w:pPr>
              <w:rPr>
                <w:rFonts w:eastAsia="Malgun Gothic"/>
                <w:sz w:val="21"/>
                <w:szCs w:val="21"/>
                <w:lang w:eastAsia="ko-KR"/>
              </w:rPr>
            </w:pPr>
          </w:p>
        </w:tc>
        <w:tc>
          <w:tcPr>
            <w:tcW w:w="992" w:type="dxa"/>
            <w:shd w:val="clear" w:color="auto" w:fill="auto"/>
          </w:tcPr>
          <w:p w:rsidR="00DE53ED" w:rsidRPr="00DF6BC5" w:rsidRDefault="00DE53ED" w:rsidP="00275A24">
            <w:pPr>
              <w:rPr>
                <w:rFonts w:eastAsia="Malgun Gothic"/>
                <w:sz w:val="21"/>
                <w:szCs w:val="21"/>
                <w:lang w:eastAsia="ko-KR"/>
              </w:rPr>
            </w:pPr>
          </w:p>
        </w:tc>
        <w:tc>
          <w:tcPr>
            <w:tcW w:w="6804" w:type="dxa"/>
            <w:shd w:val="clear" w:color="auto" w:fill="auto"/>
          </w:tcPr>
          <w:p w:rsidR="00DE53ED" w:rsidRDefault="00DE53ED" w:rsidP="00275A24">
            <w:pPr>
              <w:rPr>
                <w:lang w:eastAsia="zh-CN"/>
              </w:rPr>
            </w:pPr>
          </w:p>
        </w:tc>
      </w:tr>
    </w:tbl>
    <w:p w:rsidR="00DE53ED" w:rsidRDefault="00DE53ED" w:rsidP="00DE53ED">
      <w:pPr>
        <w:rPr>
          <w:lang w:eastAsia="zh-CN"/>
        </w:rPr>
      </w:pPr>
    </w:p>
    <w:p w:rsidR="00DE53ED" w:rsidRDefault="00DE53ED" w:rsidP="00DE53ED">
      <w:pPr>
        <w:rPr>
          <w:lang w:eastAsia="zh-CN"/>
        </w:rPr>
      </w:pPr>
    </w:p>
    <w:p w:rsidR="002B51FF" w:rsidRDefault="004F03D9" w:rsidP="00812163">
      <w:pPr>
        <w:rPr>
          <w:lang w:eastAsia="zh-CN"/>
        </w:rPr>
      </w:pPr>
      <w:r>
        <w:rPr>
          <w:lang w:eastAsia="zh-CN"/>
        </w:rPr>
        <w:t>T</w:t>
      </w:r>
      <w:r w:rsidR="00812163">
        <w:rPr>
          <w:lang w:eastAsia="zh-CN"/>
        </w:rPr>
        <w:t xml:space="preserve">he next open issue </w:t>
      </w:r>
      <w:r>
        <w:rPr>
          <w:lang w:eastAsia="zh-CN"/>
        </w:rPr>
        <w:t>is whether to enhance</w:t>
      </w:r>
      <w:r w:rsidR="00812163">
        <w:rPr>
          <w:lang w:eastAsia="zh-CN"/>
        </w:rPr>
        <w:t xml:space="preserve"> data forwarding </w:t>
      </w:r>
      <w:r>
        <w:rPr>
          <w:lang w:eastAsia="zh-CN"/>
        </w:rPr>
        <w:t xml:space="preserve">for NG HO. </w:t>
      </w:r>
      <w:r w:rsidR="002B51FF">
        <w:rPr>
          <w:lang w:eastAsia="zh-CN"/>
        </w:rPr>
        <w:t>Multiple companies show great interest in enhancing the early data forwarding especially allowing the source node to indicate which data forwarded and stored at the target node can be discarded. For example, as observed by NEC [4],</w:t>
      </w:r>
    </w:p>
    <w:p w:rsidR="002B51FF" w:rsidRPr="0035297C" w:rsidRDefault="002B51FF" w:rsidP="002B51FF">
      <w:pPr>
        <w:spacing w:after="0"/>
        <w:rPr>
          <w:rFonts w:eastAsiaTheme="minorEastAsia"/>
          <w:b/>
          <w:sz w:val="21"/>
          <w:szCs w:val="21"/>
        </w:rPr>
      </w:pPr>
      <w:r w:rsidRPr="0035297C">
        <w:rPr>
          <w:rFonts w:eastAsiaTheme="minorEastAsia"/>
          <w:b/>
          <w:sz w:val="21"/>
          <w:szCs w:val="21"/>
        </w:rPr>
        <w:t>Observation</w:t>
      </w:r>
      <w:r w:rsidRPr="0035297C">
        <w:rPr>
          <w:rFonts w:eastAsiaTheme="minorEastAsia" w:hint="eastAsia"/>
          <w:b/>
          <w:sz w:val="21"/>
          <w:szCs w:val="21"/>
        </w:rPr>
        <w:t xml:space="preserve"> </w:t>
      </w:r>
      <w:r>
        <w:rPr>
          <w:rFonts w:eastAsiaTheme="minorEastAsia"/>
          <w:b/>
          <w:sz w:val="21"/>
          <w:szCs w:val="21"/>
        </w:rPr>
        <w:t>2</w:t>
      </w:r>
      <w:r w:rsidRPr="0035297C">
        <w:rPr>
          <w:rFonts w:eastAsiaTheme="minorEastAsia" w:hint="eastAsia"/>
          <w:b/>
          <w:sz w:val="21"/>
          <w:szCs w:val="21"/>
        </w:rPr>
        <w:t>:</w:t>
      </w:r>
      <w:r w:rsidRPr="0035297C">
        <w:rPr>
          <w:rFonts w:eastAsiaTheme="minorEastAsia"/>
          <w:b/>
          <w:sz w:val="21"/>
          <w:szCs w:val="21"/>
        </w:rPr>
        <w:t xml:space="preserve"> </w:t>
      </w:r>
      <w:r>
        <w:rPr>
          <w:rFonts w:eastAsiaTheme="minorEastAsia"/>
          <w:b/>
          <w:sz w:val="21"/>
          <w:szCs w:val="21"/>
        </w:rPr>
        <w:t>the problems of time-based trigger NG-HO are:</w:t>
      </w:r>
    </w:p>
    <w:p w:rsidR="002B51FF" w:rsidRPr="00DD715D" w:rsidRDefault="002B51FF" w:rsidP="002B51FF">
      <w:pPr>
        <w:pStyle w:val="a9"/>
        <w:numPr>
          <w:ilvl w:val="0"/>
          <w:numId w:val="9"/>
        </w:numPr>
        <w:spacing w:after="0"/>
        <w:ind w:firstLineChars="0"/>
        <w:contextualSpacing/>
        <w:rPr>
          <w:rFonts w:eastAsia="等线"/>
          <w:b/>
          <w:bCs/>
          <w:sz w:val="21"/>
          <w:szCs w:val="21"/>
          <w:lang w:eastAsia="zh-CN"/>
        </w:rPr>
      </w:pPr>
      <w:r w:rsidRPr="00DD715D">
        <w:rPr>
          <w:rFonts w:eastAsia="等线" w:hint="eastAsia"/>
          <w:b/>
          <w:bCs/>
          <w:sz w:val="21"/>
          <w:szCs w:val="21"/>
          <w:lang w:eastAsia="zh-CN"/>
        </w:rPr>
        <w:t>T</w:t>
      </w:r>
      <w:r w:rsidRPr="00DD715D">
        <w:rPr>
          <w:rFonts w:eastAsia="等线"/>
          <w:b/>
          <w:bCs/>
          <w:sz w:val="21"/>
          <w:szCs w:val="21"/>
          <w:lang w:eastAsia="zh-CN"/>
        </w:rPr>
        <w:t xml:space="preserve">he </w:t>
      </w:r>
      <w:r w:rsidRPr="004F559A">
        <w:rPr>
          <w:rFonts w:eastAsia="等线"/>
          <w:b/>
          <w:bCs/>
          <w:sz w:val="21"/>
          <w:szCs w:val="21"/>
          <w:lang w:eastAsia="zh-CN"/>
        </w:rPr>
        <w:t xml:space="preserve">Target </w:t>
      </w:r>
      <w:proofErr w:type="spellStart"/>
      <w:r w:rsidRPr="004F559A">
        <w:rPr>
          <w:rFonts w:eastAsia="等线"/>
          <w:b/>
          <w:bCs/>
          <w:sz w:val="21"/>
          <w:szCs w:val="21"/>
          <w:lang w:eastAsia="zh-CN"/>
        </w:rPr>
        <w:t>gNB</w:t>
      </w:r>
      <w:proofErr w:type="spellEnd"/>
      <w:r w:rsidRPr="00DD715D">
        <w:rPr>
          <w:rFonts w:eastAsia="等线"/>
          <w:b/>
          <w:bCs/>
          <w:sz w:val="21"/>
          <w:szCs w:val="21"/>
          <w:lang w:eastAsia="zh-CN"/>
        </w:rPr>
        <w:t xml:space="preserve"> buffers a large amount of the data from </w:t>
      </w:r>
      <w:r w:rsidRPr="000A398E">
        <w:rPr>
          <w:rFonts w:eastAsia="等线"/>
          <w:b/>
          <w:bCs/>
          <w:sz w:val="21"/>
          <w:szCs w:val="21"/>
          <w:lang w:eastAsia="zh-CN"/>
        </w:rPr>
        <w:t xml:space="preserve">Source </w:t>
      </w:r>
      <w:proofErr w:type="spellStart"/>
      <w:r w:rsidRPr="000A398E">
        <w:rPr>
          <w:rFonts w:eastAsia="等线"/>
          <w:b/>
          <w:bCs/>
          <w:sz w:val="21"/>
          <w:szCs w:val="21"/>
          <w:lang w:eastAsia="zh-CN"/>
        </w:rPr>
        <w:t>gNB</w:t>
      </w:r>
      <w:proofErr w:type="spellEnd"/>
      <w:r w:rsidRPr="00DD715D">
        <w:rPr>
          <w:rFonts w:eastAsia="等线"/>
          <w:b/>
          <w:bCs/>
          <w:sz w:val="21"/>
          <w:szCs w:val="21"/>
          <w:lang w:eastAsia="zh-CN"/>
        </w:rPr>
        <w:t xml:space="preserve">, which is </w:t>
      </w:r>
      <w:r>
        <w:rPr>
          <w:rFonts w:eastAsia="等线"/>
          <w:b/>
          <w:bCs/>
          <w:sz w:val="21"/>
          <w:szCs w:val="21"/>
          <w:lang w:eastAsia="zh-CN"/>
        </w:rPr>
        <w:t>challenging for</w:t>
      </w:r>
      <w:r w:rsidRPr="00DD715D">
        <w:rPr>
          <w:rFonts w:eastAsia="等线"/>
          <w:b/>
          <w:bCs/>
          <w:sz w:val="21"/>
          <w:szCs w:val="21"/>
          <w:lang w:eastAsia="zh-CN"/>
        </w:rPr>
        <w:t xml:space="preserve"> </w:t>
      </w:r>
      <w:r w:rsidRPr="004F559A">
        <w:rPr>
          <w:rFonts w:eastAsia="等线"/>
          <w:b/>
          <w:bCs/>
          <w:sz w:val="21"/>
          <w:szCs w:val="21"/>
          <w:lang w:eastAsia="zh-CN"/>
        </w:rPr>
        <w:t xml:space="preserve">Target </w:t>
      </w:r>
      <w:proofErr w:type="spellStart"/>
      <w:r w:rsidRPr="004F559A">
        <w:rPr>
          <w:rFonts w:eastAsia="等线"/>
          <w:b/>
          <w:bCs/>
          <w:sz w:val="21"/>
          <w:szCs w:val="21"/>
          <w:lang w:eastAsia="zh-CN"/>
        </w:rPr>
        <w:t>gNB</w:t>
      </w:r>
      <w:proofErr w:type="spellEnd"/>
      <w:r w:rsidRPr="00DD715D">
        <w:rPr>
          <w:rFonts w:eastAsia="等线"/>
          <w:b/>
          <w:bCs/>
          <w:sz w:val="21"/>
          <w:szCs w:val="21"/>
          <w:lang w:eastAsia="zh-CN"/>
        </w:rPr>
        <w:t xml:space="preserve">. </w:t>
      </w:r>
    </w:p>
    <w:p w:rsidR="002B51FF" w:rsidRPr="00DD715D" w:rsidRDefault="002B51FF" w:rsidP="002B51FF">
      <w:pPr>
        <w:pStyle w:val="a9"/>
        <w:numPr>
          <w:ilvl w:val="0"/>
          <w:numId w:val="9"/>
        </w:numPr>
        <w:spacing w:after="0"/>
        <w:ind w:firstLineChars="0"/>
        <w:contextualSpacing/>
        <w:rPr>
          <w:rFonts w:eastAsia="等线"/>
          <w:b/>
          <w:bCs/>
          <w:sz w:val="21"/>
          <w:szCs w:val="21"/>
          <w:lang w:eastAsia="zh-CN"/>
        </w:rPr>
      </w:pPr>
      <w:r w:rsidRPr="00DD715D">
        <w:rPr>
          <w:rFonts w:eastAsia="等线"/>
          <w:b/>
          <w:bCs/>
          <w:sz w:val="21"/>
          <w:szCs w:val="21"/>
          <w:lang w:eastAsia="zh-CN"/>
        </w:rPr>
        <w:t>A long-time date forwarding takes many NGAP resources, and most of the data is useless;</w:t>
      </w:r>
    </w:p>
    <w:p w:rsidR="002B51FF" w:rsidRPr="00CC1426" w:rsidRDefault="002B51FF" w:rsidP="00812163">
      <w:pPr>
        <w:pStyle w:val="a9"/>
        <w:numPr>
          <w:ilvl w:val="0"/>
          <w:numId w:val="9"/>
        </w:numPr>
        <w:spacing w:after="180"/>
        <w:ind w:left="357" w:firstLineChars="0" w:hanging="357"/>
        <w:contextualSpacing/>
        <w:rPr>
          <w:rFonts w:eastAsia="等线"/>
          <w:b/>
          <w:bCs/>
          <w:sz w:val="21"/>
          <w:szCs w:val="21"/>
          <w:lang w:eastAsia="zh-CN"/>
        </w:rPr>
      </w:pPr>
      <w:r w:rsidRPr="0035297C">
        <w:rPr>
          <w:rFonts w:eastAsia="等线"/>
          <w:b/>
          <w:bCs/>
          <w:sz w:val="21"/>
          <w:szCs w:val="21"/>
          <w:lang w:eastAsia="zh-CN"/>
        </w:rPr>
        <w:t xml:space="preserve">UE will receive many data from </w:t>
      </w:r>
      <w:r w:rsidRPr="004F559A">
        <w:rPr>
          <w:rFonts w:eastAsia="等线"/>
          <w:b/>
          <w:bCs/>
          <w:sz w:val="21"/>
          <w:szCs w:val="21"/>
          <w:lang w:eastAsia="zh-CN"/>
        </w:rPr>
        <w:t xml:space="preserve">Target </w:t>
      </w:r>
      <w:proofErr w:type="spellStart"/>
      <w:r w:rsidRPr="004F559A">
        <w:rPr>
          <w:rFonts w:eastAsia="等线"/>
          <w:b/>
          <w:bCs/>
          <w:sz w:val="21"/>
          <w:szCs w:val="21"/>
          <w:lang w:eastAsia="zh-CN"/>
        </w:rPr>
        <w:t>gNB</w:t>
      </w:r>
      <w:proofErr w:type="spellEnd"/>
      <w:r>
        <w:rPr>
          <w:rFonts w:eastAsia="等线"/>
          <w:b/>
          <w:bCs/>
          <w:sz w:val="21"/>
          <w:szCs w:val="21"/>
          <w:lang w:eastAsia="zh-CN"/>
        </w:rPr>
        <w:t>,</w:t>
      </w:r>
      <w:r w:rsidRPr="0035297C">
        <w:rPr>
          <w:rFonts w:eastAsia="等线"/>
          <w:b/>
          <w:bCs/>
          <w:sz w:val="21"/>
          <w:szCs w:val="21"/>
          <w:lang w:eastAsia="zh-CN"/>
        </w:rPr>
        <w:t xml:space="preserve"> which </w:t>
      </w:r>
      <w:r w:rsidRPr="000A398E">
        <w:rPr>
          <w:rFonts w:eastAsia="等线"/>
          <w:b/>
          <w:bCs/>
          <w:sz w:val="21"/>
          <w:szCs w:val="21"/>
          <w:lang w:eastAsia="zh-CN"/>
        </w:rPr>
        <w:t xml:space="preserve">Source </w:t>
      </w:r>
      <w:proofErr w:type="spellStart"/>
      <w:r w:rsidRPr="000A398E">
        <w:rPr>
          <w:rFonts w:eastAsia="等线"/>
          <w:b/>
          <w:bCs/>
          <w:sz w:val="21"/>
          <w:szCs w:val="21"/>
          <w:lang w:eastAsia="zh-CN"/>
        </w:rPr>
        <w:t>gNB</w:t>
      </w:r>
      <w:proofErr w:type="spellEnd"/>
      <w:r>
        <w:rPr>
          <w:rFonts w:eastAsia="等线"/>
          <w:b/>
          <w:bCs/>
          <w:sz w:val="21"/>
          <w:szCs w:val="21"/>
          <w:lang w:eastAsia="zh-CN"/>
        </w:rPr>
        <w:t xml:space="preserve"> already transmits; the</w:t>
      </w:r>
      <w:r w:rsidRPr="0035297C">
        <w:rPr>
          <w:rFonts w:eastAsia="等线"/>
          <w:b/>
          <w:bCs/>
          <w:sz w:val="21"/>
          <w:szCs w:val="21"/>
          <w:lang w:eastAsia="zh-CN"/>
        </w:rPr>
        <w:t xml:space="preserve"> handover interruption is equivalent to </w:t>
      </w:r>
      <w:r>
        <w:rPr>
          <w:rFonts w:eastAsia="等线"/>
          <w:b/>
          <w:bCs/>
          <w:sz w:val="21"/>
          <w:szCs w:val="21"/>
          <w:lang w:eastAsia="zh-CN"/>
        </w:rPr>
        <w:t>being</w:t>
      </w:r>
      <w:r w:rsidRPr="0035297C">
        <w:rPr>
          <w:rFonts w:eastAsia="等线"/>
          <w:b/>
          <w:bCs/>
          <w:sz w:val="21"/>
          <w:szCs w:val="21"/>
          <w:lang w:eastAsia="zh-CN"/>
        </w:rPr>
        <w:t xml:space="preserve"> extended.</w:t>
      </w:r>
    </w:p>
    <w:p w:rsidR="00812163" w:rsidRDefault="002B51FF" w:rsidP="00812163">
      <w:pPr>
        <w:rPr>
          <w:lang w:eastAsia="zh-CN"/>
        </w:rPr>
      </w:pPr>
      <w:r>
        <w:rPr>
          <w:lang w:eastAsia="zh-CN"/>
        </w:rPr>
        <w:t>As a result, the proponents provides the following proposals,</w:t>
      </w:r>
    </w:p>
    <w:p w:rsidR="002B51FF" w:rsidRDefault="002B51FF" w:rsidP="00812163">
      <w:pPr>
        <w:rPr>
          <w:lang w:eastAsia="zh-CN"/>
        </w:rPr>
      </w:pPr>
      <w:r>
        <w:rPr>
          <w:lang w:eastAsia="zh-CN"/>
        </w:rPr>
        <w:t>NEC [4] proposes:</w:t>
      </w:r>
    </w:p>
    <w:p w:rsidR="002B51FF" w:rsidRPr="007D0840" w:rsidRDefault="002B51FF" w:rsidP="002B51FF">
      <w:pPr>
        <w:spacing w:after="0"/>
        <w:rPr>
          <w:rFonts w:eastAsia="等线"/>
          <w:b/>
          <w:sz w:val="21"/>
          <w:szCs w:val="21"/>
          <w:lang w:eastAsia="zh-CN"/>
        </w:rPr>
      </w:pPr>
      <w:r w:rsidRPr="007D0840">
        <w:rPr>
          <w:rFonts w:eastAsia="等线"/>
          <w:b/>
          <w:sz w:val="21"/>
          <w:szCs w:val="21"/>
          <w:lang w:eastAsia="zh-CN"/>
        </w:rPr>
        <w:t>Proposal 1: the options listed below are advised to discuss in RAN3:</w:t>
      </w:r>
    </w:p>
    <w:p w:rsidR="002B51FF" w:rsidRPr="007D0840" w:rsidRDefault="002B51FF" w:rsidP="002B51FF">
      <w:pPr>
        <w:spacing w:after="0"/>
        <w:ind w:firstLine="840"/>
        <w:rPr>
          <w:rFonts w:eastAsia="等线"/>
          <w:b/>
          <w:sz w:val="21"/>
          <w:szCs w:val="21"/>
          <w:lang w:eastAsia="zh-CN"/>
        </w:rPr>
      </w:pPr>
      <w:r w:rsidRPr="007D0840">
        <w:rPr>
          <w:rFonts w:eastAsia="等线"/>
          <w:b/>
          <w:sz w:val="21"/>
          <w:szCs w:val="21"/>
          <w:lang w:eastAsia="zh-CN"/>
        </w:rPr>
        <w:t>Option 1: Do nothing and wait for NG-CHO to be supported in TN.</w:t>
      </w:r>
    </w:p>
    <w:p w:rsidR="002B51FF" w:rsidRPr="007D0840" w:rsidRDefault="002B51FF" w:rsidP="002B51FF">
      <w:pPr>
        <w:spacing w:after="0"/>
        <w:ind w:left="840"/>
        <w:rPr>
          <w:rFonts w:eastAsia="等线"/>
          <w:b/>
          <w:sz w:val="21"/>
          <w:szCs w:val="21"/>
          <w:lang w:eastAsia="zh-CN"/>
        </w:rPr>
      </w:pPr>
      <w:r w:rsidRPr="007D0840">
        <w:rPr>
          <w:rFonts w:eastAsia="等线"/>
          <w:b/>
          <w:sz w:val="21"/>
          <w:szCs w:val="21"/>
          <w:lang w:eastAsia="zh-CN"/>
        </w:rPr>
        <w:t xml:space="preserve">Option 2: </w:t>
      </w:r>
      <w:r w:rsidRPr="002A78AC">
        <w:rPr>
          <w:rFonts w:eastAsia="等线"/>
          <w:b/>
          <w:i/>
          <w:iCs/>
          <w:sz w:val="21"/>
          <w:szCs w:val="21"/>
          <w:lang w:eastAsia="zh-CN"/>
        </w:rPr>
        <w:t>Early Status Transfer Transparent Container</w:t>
      </w:r>
      <w:r w:rsidRPr="002A78AC">
        <w:rPr>
          <w:rFonts w:eastAsia="等线"/>
          <w:b/>
          <w:sz w:val="21"/>
          <w:szCs w:val="21"/>
          <w:lang w:eastAsia="zh-CN"/>
        </w:rPr>
        <w:t xml:space="preserve"> IE is suggested to support CHO</w:t>
      </w:r>
      <w:r w:rsidRPr="007D0840">
        <w:rPr>
          <w:rFonts w:eastAsia="等线"/>
          <w:b/>
          <w:sz w:val="21"/>
          <w:szCs w:val="21"/>
          <w:lang w:eastAsia="zh-CN"/>
        </w:rPr>
        <w:t>.</w:t>
      </w:r>
    </w:p>
    <w:p w:rsidR="002B51FF" w:rsidRPr="007D0840" w:rsidRDefault="002B51FF" w:rsidP="002B51FF">
      <w:pPr>
        <w:ind w:left="839"/>
        <w:rPr>
          <w:rFonts w:eastAsia="等线"/>
          <w:b/>
          <w:sz w:val="21"/>
          <w:szCs w:val="21"/>
          <w:lang w:eastAsia="zh-CN"/>
        </w:rPr>
      </w:pPr>
      <w:r w:rsidRPr="007D0840">
        <w:rPr>
          <w:rFonts w:eastAsia="等线"/>
          <w:b/>
          <w:sz w:val="21"/>
          <w:szCs w:val="21"/>
          <w:lang w:eastAsia="zh-CN"/>
        </w:rPr>
        <w:t xml:space="preserve">Option 3: Introducing a new IE to inform Target </w:t>
      </w:r>
      <w:proofErr w:type="spellStart"/>
      <w:r w:rsidRPr="007D0840">
        <w:rPr>
          <w:rFonts w:eastAsia="等线"/>
          <w:b/>
          <w:sz w:val="21"/>
          <w:szCs w:val="21"/>
          <w:lang w:eastAsia="zh-CN"/>
        </w:rPr>
        <w:t>gNB</w:t>
      </w:r>
      <w:proofErr w:type="spellEnd"/>
      <w:r w:rsidRPr="007D0840">
        <w:rPr>
          <w:rFonts w:eastAsia="等线"/>
          <w:b/>
          <w:sz w:val="21"/>
          <w:szCs w:val="21"/>
          <w:lang w:eastAsia="zh-CN"/>
        </w:rPr>
        <w:t xml:space="preserve"> to discard the buffered data when UE detaches from the Source </w:t>
      </w:r>
      <w:proofErr w:type="spellStart"/>
      <w:r w:rsidRPr="007D0840">
        <w:rPr>
          <w:rFonts w:eastAsia="等线"/>
          <w:b/>
          <w:sz w:val="21"/>
          <w:szCs w:val="21"/>
          <w:lang w:eastAsia="zh-CN"/>
        </w:rPr>
        <w:t>gNB</w:t>
      </w:r>
      <w:proofErr w:type="spellEnd"/>
      <w:r w:rsidRPr="007D0840">
        <w:rPr>
          <w:rFonts w:eastAsia="等线"/>
          <w:b/>
          <w:sz w:val="21"/>
          <w:szCs w:val="21"/>
          <w:lang w:eastAsia="zh-CN"/>
        </w:rPr>
        <w:t>.</w:t>
      </w:r>
    </w:p>
    <w:p w:rsidR="002B51FF" w:rsidRDefault="002B51FF" w:rsidP="002B51FF">
      <w:pPr>
        <w:rPr>
          <w:rFonts w:eastAsia="等线"/>
          <w:b/>
          <w:sz w:val="21"/>
          <w:szCs w:val="21"/>
          <w:lang w:eastAsia="zh-CN"/>
        </w:rPr>
      </w:pPr>
      <w:r w:rsidRPr="007D0840">
        <w:rPr>
          <w:rFonts w:eastAsia="等线"/>
          <w:b/>
          <w:sz w:val="21"/>
          <w:szCs w:val="21"/>
          <w:lang w:eastAsia="zh-CN"/>
        </w:rPr>
        <w:lastRenderedPageBreak/>
        <w:t>Proposal 2: We prefer Option 2 because it can solve the problems in Observation 2.</w:t>
      </w:r>
    </w:p>
    <w:p w:rsidR="002B51FF" w:rsidRPr="002B51FF" w:rsidRDefault="00B76D1F" w:rsidP="00812163">
      <w:pPr>
        <w:rPr>
          <w:lang w:eastAsia="zh-CN"/>
        </w:rPr>
      </w:pPr>
      <w:r>
        <w:rPr>
          <w:rFonts w:hint="eastAsia"/>
          <w:lang w:eastAsia="zh-CN"/>
        </w:rPr>
        <w:t>N</w:t>
      </w:r>
      <w:r>
        <w:rPr>
          <w:lang w:eastAsia="zh-CN"/>
        </w:rPr>
        <w:t xml:space="preserve">okia [9] proposes: </w:t>
      </w:r>
      <w:r>
        <w:rPr>
          <w:b/>
          <w:bCs/>
        </w:rPr>
        <w:t xml:space="preserve">Proposal 1-1: introduce a new </w:t>
      </w:r>
      <w:r w:rsidRPr="003F6B96">
        <w:rPr>
          <w:b/>
          <w:bCs/>
          <w:i/>
          <w:iCs/>
        </w:rPr>
        <w:t xml:space="preserve">DL Discarding </w:t>
      </w:r>
      <w:r w:rsidRPr="003F6B96">
        <w:rPr>
          <w:b/>
          <w:bCs/>
        </w:rPr>
        <w:t>IE needed to be introduced in NGAP, e.g. UPLINK RAN EARLY STATUS TRANSFER message and DOWNLINK RAN EARLY STATUS TRANSFER message.</w:t>
      </w:r>
    </w:p>
    <w:p w:rsidR="009B4216" w:rsidRDefault="009B4216" w:rsidP="00DE53ED">
      <w:pPr>
        <w:rPr>
          <w:lang w:eastAsia="zh-CN"/>
        </w:rPr>
      </w:pPr>
      <w:r>
        <w:rPr>
          <w:rFonts w:hint="eastAsia"/>
          <w:lang w:eastAsia="zh-CN"/>
        </w:rPr>
        <w:t>C</w:t>
      </w:r>
      <w:r>
        <w:rPr>
          <w:lang w:eastAsia="zh-CN"/>
        </w:rPr>
        <w:t xml:space="preserve">ATT [12] proposes: </w:t>
      </w:r>
      <w:r>
        <w:rPr>
          <w:rFonts w:eastAsiaTheme="minorEastAsia"/>
          <w:b/>
          <w:lang w:eastAsia="zh-CN"/>
        </w:rPr>
        <w:t xml:space="preserve">Proposal </w:t>
      </w:r>
      <w:r>
        <w:rPr>
          <w:rFonts w:eastAsiaTheme="minorEastAsia" w:hint="eastAsia"/>
          <w:b/>
          <w:lang w:eastAsia="zh-CN"/>
        </w:rPr>
        <w:t>4</w:t>
      </w:r>
      <w:r w:rsidRPr="00A6219D">
        <w:rPr>
          <w:rFonts w:eastAsiaTheme="minorEastAsia"/>
          <w:b/>
          <w:lang w:eastAsia="zh-CN"/>
        </w:rPr>
        <w:t>:</w:t>
      </w:r>
      <w:r>
        <w:rPr>
          <w:rFonts w:eastAsiaTheme="minorEastAsia" w:hint="eastAsia"/>
          <w:b/>
          <w:lang w:eastAsia="zh-CN"/>
        </w:rPr>
        <w:t xml:space="preserve"> </w:t>
      </w:r>
      <w:r w:rsidRPr="00007BA7">
        <w:t xml:space="preserve"> </w:t>
      </w:r>
      <w:r>
        <w:rPr>
          <w:rFonts w:eastAsiaTheme="minorEastAsia" w:hint="eastAsia"/>
          <w:b/>
          <w:lang w:eastAsia="zh-CN"/>
        </w:rPr>
        <w:t>To support</w:t>
      </w:r>
      <w:r w:rsidRPr="00E2640D">
        <w:rPr>
          <w:rFonts w:eastAsiaTheme="minorEastAsia" w:hint="eastAsia"/>
          <w:b/>
          <w:lang w:eastAsia="zh-CN"/>
        </w:rPr>
        <w:t xml:space="preserve"> time based CHO in </w:t>
      </w:r>
      <w:proofErr w:type="spellStart"/>
      <w:r w:rsidRPr="00E2640D">
        <w:rPr>
          <w:rFonts w:eastAsiaTheme="minorEastAsia" w:hint="eastAsia"/>
          <w:b/>
          <w:lang w:eastAsia="zh-CN"/>
        </w:rPr>
        <w:t>Uu</w:t>
      </w:r>
      <w:proofErr w:type="spellEnd"/>
      <w:r w:rsidRPr="00E2640D">
        <w:rPr>
          <w:rFonts w:eastAsiaTheme="minorEastAsia" w:hint="eastAsia"/>
          <w:b/>
          <w:lang w:eastAsia="zh-CN"/>
        </w:rPr>
        <w:t>, t</w:t>
      </w:r>
      <w:r w:rsidRPr="00007BA7">
        <w:rPr>
          <w:rFonts w:eastAsiaTheme="minorEastAsia"/>
          <w:b/>
          <w:lang w:eastAsia="zh-CN"/>
        </w:rPr>
        <w:t xml:space="preserve">here may be some benefits to </w:t>
      </w:r>
      <w:r>
        <w:rPr>
          <w:rFonts w:eastAsiaTheme="minorEastAsia" w:hint="eastAsia"/>
          <w:b/>
          <w:lang w:eastAsia="zh-CN"/>
        </w:rPr>
        <w:t>enhance</w:t>
      </w:r>
      <w:r w:rsidRPr="00007BA7">
        <w:rPr>
          <w:rFonts w:eastAsiaTheme="minorEastAsia"/>
          <w:b/>
          <w:lang w:eastAsia="zh-CN"/>
        </w:rPr>
        <w:t xml:space="preserve"> </w:t>
      </w:r>
      <w:r>
        <w:rPr>
          <w:rFonts w:eastAsiaTheme="minorEastAsia" w:hint="eastAsia"/>
          <w:b/>
          <w:lang w:eastAsia="zh-CN"/>
        </w:rPr>
        <w:t xml:space="preserve">data forwarding for NG handover, </w:t>
      </w:r>
      <w:r>
        <w:rPr>
          <w:rFonts w:eastAsiaTheme="minorEastAsia"/>
          <w:b/>
          <w:lang w:eastAsia="zh-CN"/>
        </w:rPr>
        <w:t>and it</w:t>
      </w:r>
      <w:r>
        <w:rPr>
          <w:rFonts w:eastAsiaTheme="minorEastAsia" w:hint="eastAsia"/>
          <w:b/>
          <w:lang w:eastAsia="zh-CN"/>
        </w:rPr>
        <w:t>s</w:t>
      </w:r>
      <w:r w:rsidRPr="00007BA7">
        <w:rPr>
          <w:rFonts w:eastAsiaTheme="minorEastAsia"/>
          <w:b/>
          <w:lang w:eastAsia="zh-CN"/>
        </w:rPr>
        <w:t xml:space="preserve"> </w:t>
      </w:r>
      <w:r>
        <w:rPr>
          <w:rFonts w:eastAsiaTheme="minorEastAsia" w:hint="eastAsia"/>
          <w:b/>
          <w:lang w:eastAsia="zh-CN"/>
        </w:rPr>
        <w:t>proposed</w:t>
      </w:r>
      <w:r w:rsidRPr="00007BA7">
        <w:rPr>
          <w:rFonts w:eastAsiaTheme="minorEastAsia"/>
          <w:b/>
          <w:lang w:eastAsia="zh-CN"/>
        </w:rPr>
        <w:t xml:space="preserve"> RAN3</w:t>
      </w:r>
      <w:r>
        <w:rPr>
          <w:rFonts w:eastAsiaTheme="minorEastAsia" w:hint="eastAsia"/>
          <w:b/>
          <w:lang w:eastAsia="zh-CN"/>
        </w:rPr>
        <w:t xml:space="preserve"> to</w:t>
      </w:r>
      <w:r w:rsidRPr="00007BA7">
        <w:rPr>
          <w:rFonts w:eastAsiaTheme="minorEastAsia"/>
          <w:b/>
          <w:lang w:eastAsia="zh-CN"/>
        </w:rPr>
        <w:t xml:space="preserve"> further discuss this issue in the future meetings.</w:t>
      </w:r>
    </w:p>
    <w:p w:rsidR="007F2F0B" w:rsidRDefault="007F2F0B" w:rsidP="00DE53ED">
      <w:pPr>
        <w:rPr>
          <w:lang w:eastAsia="zh-CN"/>
        </w:rPr>
      </w:pPr>
      <w:r>
        <w:rPr>
          <w:rFonts w:hint="eastAsia"/>
          <w:lang w:eastAsia="zh-CN"/>
        </w:rPr>
        <w:t>S</w:t>
      </w:r>
      <w:r>
        <w:rPr>
          <w:lang w:eastAsia="zh-CN"/>
        </w:rPr>
        <w:t>ince no company clearly opposes such enhance, so we’d like to ask,</w:t>
      </w:r>
    </w:p>
    <w:p w:rsidR="007F2F0B" w:rsidRDefault="007F2F0B" w:rsidP="007F2F0B">
      <w:pPr>
        <w:rPr>
          <w:lang w:eastAsia="zh-CN"/>
        </w:rPr>
      </w:pPr>
      <w:r w:rsidRPr="007F2F0B">
        <w:rPr>
          <w:b/>
          <w:lang w:eastAsia="zh-CN"/>
        </w:rPr>
        <w:t>Q4: Can we confirm to enhance the early data forwarding with data discarding for NG HO?</w:t>
      </w:r>
      <w:r w:rsidRPr="007F2F0B">
        <w:rPr>
          <w:rFonts w:hint="eastAsia"/>
          <w:lang w:eastAsia="zh-CN"/>
        </w:rPr>
        <w:t xml:space="preserve"> </w:t>
      </w:r>
      <w:r>
        <w:rPr>
          <w:rFonts w:hint="eastAsia"/>
          <w:lang w:eastAsia="zh-CN"/>
        </w:rPr>
        <w:t>P</w:t>
      </w:r>
      <w:r>
        <w:rPr>
          <w:lang w:eastAsia="zh-CN"/>
        </w:rPr>
        <w:t>lease provide your comment in the following table.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2"/>
        <w:gridCol w:w="6804"/>
      </w:tblGrid>
      <w:tr w:rsidR="007F2F0B" w:rsidTr="0055279E">
        <w:tc>
          <w:tcPr>
            <w:tcW w:w="1413" w:type="dxa"/>
          </w:tcPr>
          <w:p w:rsidR="007F2F0B" w:rsidRDefault="007F2F0B" w:rsidP="0055279E">
            <w:pPr>
              <w:rPr>
                <w:lang w:eastAsia="zh-CN"/>
              </w:rPr>
            </w:pPr>
            <w:r>
              <w:rPr>
                <w:rFonts w:hint="eastAsia"/>
                <w:lang w:eastAsia="zh-CN"/>
              </w:rPr>
              <w:t>C</w:t>
            </w:r>
            <w:r>
              <w:rPr>
                <w:lang w:eastAsia="zh-CN"/>
              </w:rPr>
              <w:t>ompany</w:t>
            </w:r>
          </w:p>
        </w:tc>
        <w:tc>
          <w:tcPr>
            <w:tcW w:w="992" w:type="dxa"/>
            <w:shd w:val="clear" w:color="auto" w:fill="auto"/>
          </w:tcPr>
          <w:p w:rsidR="007F2F0B" w:rsidRDefault="007F2F0B" w:rsidP="0055279E">
            <w:pPr>
              <w:rPr>
                <w:lang w:eastAsia="zh-CN"/>
              </w:rPr>
            </w:pPr>
            <w:r>
              <w:rPr>
                <w:lang w:eastAsia="zh-CN"/>
              </w:rPr>
              <w:t>Yes/No</w:t>
            </w:r>
          </w:p>
        </w:tc>
        <w:tc>
          <w:tcPr>
            <w:tcW w:w="6804" w:type="dxa"/>
            <w:shd w:val="clear" w:color="auto" w:fill="auto"/>
          </w:tcPr>
          <w:p w:rsidR="007F2F0B" w:rsidRDefault="007F2F0B" w:rsidP="0055279E">
            <w:pPr>
              <w:rPr>
                <w:lang w:eastAsia="zh-CN"/>
              </w:rPr>
            </w:pPr>
            <w:r>
              <w:rPr>
                <w:lang w:eastAsia="zh-CN"/>
              </w:rPr>
              <w:t>Comment</w:t>
            </w:r>
          </w:p>
        </w:tc>
      </w:tr>
      <w:tr w:rsidR="007F2F0B" w:rsidRPr="001770CC" w:rsidTr="0055279E">
        <w:tc>
          <w:tcPr>
            <w:tcW w:w="1413" w:type="dxa"/>
          </w:tcPr>
          <w:p w:rsidR="007F2F0B" w:rsidRPr="00DF6BC5" w:rsidRDefault="007F2F0B" w:rsidP="0055279E">
            <w:pPr>
              <w:rPr>
                <w:rFonts w:eastAsia="Malgun Gothic"/>
                <w:sz w:val="21"/>
                <w:szCs w:val="21"/>
                <w:lang w:eastAsia="ko-KR"/>
              </w:rPr>
            </w:pPr>
          </w:p>
        </w:tc>
        <w:tc>
          <w:tcPr>
            <w:tcW w:w="992" w:type="dxa"/>
            <w:shd w:val="clear" w:color="auto" w:fill="auto"/>
          </w:tcPr>
          <w:p w:rsidR="007F2F0B" w:rsidRPr="00DF6BC5" w:rsidRDefault="007F2F0B" w:rsidP="0055279E">
            <w:pPr>
              <w:rPr>
                <w:rFonts w:eastAsia="Malgun Gothic"/>
                <w:sz w:val="21"/>
                <w:szCs w:val="21"/>
                <w:lang w:eastAsia="ko-KR"/>
              </w:rPr>
            </w:pPr>
          </w:p>
        </w:tc>
        <w:tc>
          <w:tcPr>
            <w:tcW w:w="6804" w:type="dxa"/>
            <w:shd w:val="clear" w:color="auto" w:fill="auto"/>
          </w:tcPr>
          <w:p w:rsidR="007F2F0B" w:rsidRPr="001770CC" w:rsidRDefault="007F2F0B" w:rsidP="0055279E">
            <w:pPr>
              <w:rPr>
                <w:lang w:eastAsia="zh-CN"/>
              </w:rPr>
            </w:pPr>
          </w:p>
        </w:tc>
      </w:tr>
      <w:tr w:rsidR="007F2F0B" w:rsidTr="0055279E">
        <w:tc>
          <w:tcPr>
            <w:tcW w:w="1413" w:type="dxa"/>
          </w:tcPr>
          <w:p w:rsidR="007F2F0B" w:rsidRPr="00DF6BC5" w:rsidRDefault="007F2F0B" w:rsidP="0055279E">
            <w:pPr>
              <w:rPr>
                <w:rFonts w:eastAsia="Malgun Gothic"/>
                <w:lang w:eastAsia="ko-KR"/>
              </w:rPr>
            </w:pPr>
          </w:p>
        </w:tc>
        <w:tc>
          <w:tcPr>
            <w:tcW w:w="992" w:type="dxa"/>
            <w:shd w:val="clear" w:color="auto" w:fill="auto"/>
          </w:tcPr>
          <w:p w:rsidR="007F2F0B" w:rsidRPr="00DF6BC5" w:rsidRDefault="007F2F0B" w:rsidP="0055279E">
            <w:pPr>
              <w:rPr>
                <w:rFonts w:eastAsia="Malgun Gothic"/>
                <w:lang w:eastAsia="ko-KR"/>
              </w:rPr>
            </w:pPr>
          </w:p>
        </w:tc>
        <w:tc>
          <w:tcPr>
            <w:tcW w:w="6804" w:type="dxa"/>
            <w:shd w:val="clear" w:color="auto" w:fill="auto"/>
          </w:tcPr>
          <w:p w:rsidR="007F2F0B" w:rsidRDefault="007F2F0B" w:rsidP="0055279E">
            <w:pPr>
              <w:rPr>
                <w:lang w:eastAsia="zh-CN"/>
              </w:rPr>
            </w:pPr>
          </w:p>
        </w:tc>
      </w:tr>
      <w:tr w:rsidR="007F2F0B" w:rsidTr="0055279E">
        <w:tc>
          <w:tcPr>
            <w:tcW w:w="1413" w:type="dxa"/>
          </w:tcPr>
          <w:p w:rsidR="007F2F0B" w:rsidRPr="00DF6BC5" w:rsidRDefault="007F2F0B" w:rsidP="0055279E">
            <w:pPr>
              <w:rPr>
                <w:rFonts w:eastAsia="Malgun Gothic"/>
                <w:sz w:val="21"/>
                <w:szCs w:val="21"/>
                <w:lang w:eastAsia="ko-KR"/>
              </w:rPr>
            </w:pPr>
          </w:p>
        </w:tc>
        <w:tc>
          <w:tcPr>
            <w:tcW w:w="992" w:type="dxa"/>
            <w:shd w:val="clear" w:color="auto" w:fill="auto"/>
          </w:tcPr>
          <w:p w:rsidR="007F2F0B" w:rsidRPr="00DF6BC5" w:rsidRDefault="007F2F0B" w:rsidP="0055279E">
            <w:pPr>
              <w:rPr>
                <w:rFonts w:eastAsia="Malgun Gothic"/>
                <w:sz w:val="21"/>
                <w:szCs w:val="21"/>
                <w:lang w:eastAsia="ko-KR"/>
              </w:rPr>
            </w:pPr>
          </w:p>
        </w:tc>
        <w:tc>
          <w:tcPr>
            <w:tcW w:w="6804" w:type="dxa"/>
            <w:shd w:val="clear" w:color="auto" w:fill="auto"/>
          </w:tcPr>
          <w:p w:rsidR="007F2F0B" w:rsidRDefault="007F2F0B" w:rsidP="0055279E">
            <w:pPr>
              <w:rPr>
                <w:lang w:eastAsia="zh-CN"/>
              </w:rPr>
            </w:pPr>
          </w:p>
        </w:tc>
      </w:tr>
    </w:tbl>
    <w:p w:rsidR="007F2F0B" w:rsidRDefault="007F2F0B" w:rsidP="007F2F0B">
      <w:pPr>
        <w:rPr>
          <w:lang w:eastAsia="zh-CN"/>
        </w:rPr>
      </w:pPr>
    </w:p>
    <w:p w:rsidR="007F2F0B" w:rsidRDefault="007F2F0B" w:rsidP="00DE53ED">
      <w:pPr>
        <w:rPr>
          <w:lang w:eastAsia="zh-CN"/>
        </w:rPr>
      </w:pPr>
    </w:p>
    <w:p w:rsidR="00E70D5C" w:rsidRDefault="00E70D5C" w:rsidP="00DE53ED">
      <w:pPr>
        <w:rPr>
          <w:lang w:eastAsia="zh-CN"/>
        </w:rPr>
      </w:pPr>
      <w:r>
        <w:rPr>
          <w:rFonts w:hint="eastAsia"/>
          <w:lang w:eastAsia="zh-CN"/>
        </w:rPr>
        <w:t>T</w:t>
      </w:r>
      <w:r>
        <w:rPr>
          <w:lang w:eastAsia="zh-CN"/>
        </w:rPr>
        <w:t>he next open issue is</w:t>
      </w:r>
      <w:r w:rsidR="00185862">
        <w:rPr>
          <w:lang w:eastAsia="zh-CN"/>
        </w:rPr>
        <w:t xml:space="preserve"> whether the source node will send HO Request to multiple target cells for the same UE (just like the behavior for </w:t>
      </w:r>
      <w:proofErr w:type="spellStart"/>
      <w:r w:rsidR="00185862">
        <w:rPr>
          <w:lang w:eastAsia="zh-CN"/>
        </w:rPr>
        <w:t>Xn</w:t>
      </w:r>
      <w:proofErr w:type="spellEnd"/>
      <w:r w:rsidR="00185862">
        <w:rPr>
          <w:lang w:eastAsia="zh-CN"/>
        </w:rPr>
        <w:t xml:space="preserve"> CHO), which is also pointed out by [3].</w:t>
      </w:r>
    </w:p>
    <w:p w:rsidR="00185862" w:rsidRDefault="00185862" w:rsidP="00DE53ED">
      <w:pPr>
        <w:rPr>
          <w:lang w:eastAsia="zh-CN"/>
        </w:rPr>
      </w:pPr>
      <w:r>
        <w:rPr>
          <w:lang w:eastAsia="zh-CN"/>
        </w:rPr>
        <w:t>Regarding this issue, Huawei [16] proposes:</w:t>
      </w:r>
    </w:p>
    <w:p w:rsidR="00185862" w:rsidRPr="00014749" w:rsidRDefault="00185862" w:rsidP="00014749">
      <w:pPr>
        <w:pStyle w:val="CRCoverPage"/>
        <w:spacing w:after="0"/>
        <w:rPr>
          <w:rFonts w:ascii="Times New Roman" w:eastAsiaTheme="minorEastAsia" w:hAnsi="Times New Roman"/>
          <w:lang w:eastAsia="zh-CN"/>
        </w:rPr>
      </w:pPr>
      <w:r>
        <w:rPr>
          <w:rFonts w:ascii="Times New Roman" w:eastAsiaTheme="minorEastAsia" w:hAnsi="Times New Roman"/>
          <w:b/>
          <w:lang w:eastAsia="zh-CN"/>
        </w:rPr>
        <w:t xml:space="preserve">Proposal 2: RAN3 should discuss </w:t>
      </w:r>
      <w:r w:rsidRPr="001C0C24">
        <w:rPr>
          <w:rFonts w:ascii="Times New Roman" w:eastAsiaTheme="minorEastAsia" w:hAnsi="Times New Roman"/>
          <w:b/>
          <w:lang w:eastAsia="zh-CN"/>
        </w:rPr>
        <w:t>if any enhancement is needed for the time-based Handover</w:t>
      </w:r>
      <w:r>
        <w:rPr>
          <w:rFonts w:ascii="Times New Roman" w:eastAsiaTheme="minorEastAsia" w:hAnsi="Times New Roman" w:hint="eastAsia"/>
          <w:b/>
          <w:lang w:eastAsia="zh-CN"/>
        </w:rPr>
        <w:t>.</w:t>
      </w:r>
    </w:p>
    <w:p w:rsidR="00E70D5C" w:rsidRDefault="00185862" w:rsidP="00185862">
      <w:pPr>
        <w:rPr>
          <w:lang w:eastAsia="zh-CN"/>
        </w:rPr>
      </w:pPr>
      <w:r>
        <w:rPr>
          <w:rFonts w:eastAsiaTheme="minorEastAsia"/>
          <w:b/>
          <w:sz w:val="20"/>
          <w:szCs w:val="20"/>
          <w:lang w:eastAsia="zh-CN"/>
        </w:rPr>
        <w:t>Proposal 3</w:t>
      </w:r>
      <w:r w:rsidRPr="006D77DA">
        <w:rPr>
          <w:rFonts w:eastAsiaTheme="minorEastAsia"/>
          <w:b/>
          <w:sz w:val="20"/>
          <w:szCs w:val="20"/>
          <w:lang w:eastAsia="zh-CN"/>
        </w:rPr>
        <w:t xml:space="preserve">: </w:t>
      </w:r>
      <w:r>
        <w:rPr>
          <w:rFonts w:eastAsiaTheme="minorEastAsia"/>
          <w:b/>
          <w:sz w:val="20"/>
          <w:szCs w:val="20"/>
          <w:lang w:eastAsia="zh-CN"/>
        </w:rPr>
        <w:t xml:space="preserve"> </w:t>
      </w:r>
      <w:r w:rsidRPr="00D55666">
        <w:rPr>
          <w:rFonts w:eastAsiaTheme="minorEastAsia"/>
          <w:b/>
          <w:sz w:val="20"/>
          <w:szCs w:val="20"/>
          <w:lang w:eastAsia="zh-CN"/>
        </w:rPr>
        <w:t xml:space="preserve">RAN3 to </w:t>
      </w:r>
      <w:r>
        <w:rPr>
          <w:rFonts w:eastAsiaTheme="minorEastAsia"/>
          <w:b/>
          <w:sz w:val="20"/>
          <w:szCs w:val="20"/>
          <w:lang w:eastAsia="zh-CN"/>
        </w:rPr>
        <w:t>also consider use the time-related IEs for pre-configuration</w:t>
      </w:r>
      <w:r w:rsidRPr="00D55666">
        <w:rPr>
          <w:rFonts w:eastAsiaTheme="minorEastAsia"/>
          <w:b/>
          <w:sz w:val="20"/>
          <w:szCs w:val="20"/>
          <w:lang w:eastAsia="zh-CN"/>
        </w:rPr>
        <w:t>.</w:t>
      </w:r>
    </w:p>
    <w:p w:rsidR="009B4216" w:rsidRDefault="00014749" w:rsidP="00DE53ED">
      <w:pPr>
        <w:rPr>
          <w:lang w:eastAsia="zh-CN"/>
        </w:rPr>
      </w:pPr>
      <w:r>
        <w:rPr>
          <w:rFonts w:hint="eastAsia"/>
          <w:lang w:eastAsia="zh-CN"/>
        </w:rPr>
        <w:t>S</w:t>
      </w:r>
      <w:r>
        <w:rPr>
          <w:lang w:eastAsia="zh-CN"/>
        </w:rPr>
        <w:t>o we’d like to check companies’ view on this open issue.</w:t>
      </w:r>
    </w:p>
    <w:p w:rsidR="00014749" w:rsidRPr="00014749" w:rsidRDefault="00014749" w:rsidP="00014749">
      <w:pPr>
        <w:rPr>
          <w:b/>
          <w:lang w:eastAsia="zh-CN"/>
        </w:rPr>
      </w:pPr>
      <w:r>
        <w:rPr>
          <w:b/>
          <w:lang w:eastAsia="zh-CN"/>
        </w:rPr>
        <w:t xml:space="preserve">Q5: </w:t>
      </w:r>
      <w:r w:rsidRPr="00014749">
        <w:rPr>
          <w:b/>
          <w:lang w:eastAsia="zh-CN"/>
        </w:rPr>
        <w:t>Whether the source node can send multiple HO REQUEST messages to multiple target cells for the same UE during NG HO for NTN?</w:t>
      </w:r>
      <w:r>
        <w:rPr>
          <w:rFonts w:hint="eastAsia"/>
          <w:b/>
          <w:lang w:eastAsia="zh-CN"/>
        </w:rPr>
        <w:t xml:space="preserve"> </w:t>
      </w:r>
      <w:r>
        <w:rPr>
          <w:rFonts w:hint="eastAsia"/>
          <w:lang w:eastAsia="zh-CN"/>
        </w:rPr>
        <w:t>P</w:t>
      </w:r>
      <w:r>
        <w:rPr>
          <w:lang w:eastAsia="zh-CN"/>
        </w:rPr>
        <w:t>lease provide your comment in the following table.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2"/>
        <w:gridCol w:w="6804"/>
      </w:tblGrid>
      <w:tr w:rsidR="00014749" w:rsidTr="0055279E">
        <w:tc>
          <w:tcPr>
            <w:tcW w:w="1413" w:type="dxa"/>
          </w:tcPr>
          <w:p w:rsidR="00014749" w:rsidRDefault="00014749" w:rsidP="0055279E">
            <w:pPr>
              <w:rPr>
                <w:lang w:eastAsia="zh-CN"/>
              </w:rPr>
            </w:pPr>
            <w:r>
              <w:rPr>
                <w:rFonts w:hint="eastAsia"/>
                <w:lang w:eastAsia="zh-CN"/>
              </w:rPr>
              <w:t>C</w:t>
            </w:r>
            <w:r>
              <w:rPr>
                <w:lang w:eastAsia="zh-CN"/>
              </w:rPr>
              <w:t>ompany</w:t>
            </w:r>
          </w:p>
        </w:tc>
        <w:tc>
          <w:tcPr>
            <w:tcW w:w="992" w:type="dxa"/>
            <w:shd w:val="clear" w:color="auto" w:fill="auto"/>
          </w:tcPr>
          <w:p w:rsidR="00014749" w:rsidRDefault="00014749" w:rsidP="0055279E">
            <w:pPr>
              <w:rPr>
                <w:lang w:eastAsia="zh-CN"/>
              </w:rPr>
            </w:pPr>
            <w:r>
              <w:rPr>
                <w:lang w:eastAsia="zh-CN"/>
              </w:rPr>
              <w:t>Yes/No</w:t>
            </w:r>
          </w:p>
        </w:tc>
        <w:tc>
          <w:tcPr>
            <w:tcW w:w="6804" w:type="dxa"/>
            <w:shd w:val="clear" w:color="auto" w:fill="auto"/>
          </w:tcPr>
          <w:p w:rsidR="00014749" w:rsidRDefault="00014749" w:rsidP="0055279E">
            <w:pPr>
              <w:rPr>
                <w:lang w:eastAsia="zh-CN"/>
              </w:rPr>
            </w:pPr>
            <w:r>
              <w:rPr>
                <w:lang w:eastAsia="zh-CN"/>
              </w:rPr>
              <w:t>Comment</w:t>
            </w:r>
          </w:p>
        </w:tc>
      </w:tr>
      <w:tr w:rsidR="00014749" w:rsidRPr="001770CC" w:rsidTr="0055279E">
        <w:tc>
          <w:tcPr>
            <w:tcW w:w="1413" w:type="dxa"/>
          </w:tcPr>
          <w:p w:rsidR="00014749" w:rsidRPr="00DF6BC5" w:rsidRDefault="00014749" w:rsidP="0055279E">
            <w:pPr>
              <w:rPr>
                <w:rFonts w:eastAsia="Malgun Gothic"/>
                <w:sz w:val="21"/>
                <w:szCs w:val="21"/>
                <w:lang w:eastAsia="ko-KR"/>
              </w:rPr>
            </w:pPr>
          </w:p>
        </w:tc>
        <w:tc>
          <w:tcPr>
            <w:tcW w:w="992" w:type="dxa"/>
            <w:shd w:val="clear" w:color="auto" w:fill="auto"/>
          </w:tcPr>
          <w:p w:rsidR="00014749" w:rsidRPr="00DF6BC5" w:rsidRDefault="00014749" w:rsidP="0055279E">
            <w:pPr>
              <w:rPr>
                <w:rFonts w:eastAsia="Malgun Gothic"/>
                <w:sz w:val="21"/>
                <w:szCs w:val="21"/>
                <w:lang w:eastAsia="ko-KR"/>
              </w:rPr>
            </w:pPr>
          </w:p>
        </w:tc>
        <w:tc>
          <w:tcPr>
            <w:tcW w:w="6804" w:type="dxa"/>
            <w:shd w:val="clear" w:color="auto" w:fill="auto"/>
          </w:tcPr>
          <w:p w:rsidR="00014749" w:rsidRPr="001770CC" w:rsidRDefault="00014749" w:rsidP="0055279E">
            <w:pPr>
              <w:rPr>
                <w:lang w:eastAsia="zh-CN"/>
              </w:rPr>
            </w:pPr>
          </w:p>
        </w:tc>
      </w:tr>
      <w:tr w:rsidR="00014749" w:rsidTr="0055279E">
        <w:tc>
          <w:tcPr>
            <w:tcW w:w="1413" w:type="dxa"/>
          </w:tcPr>
          <w:p w:rsidR="00014749" w:rsidRPr="00DF6BC5" w:rsidRDefault="00014749" w:rsidP="0055279E">
            <w:pPr>
              <w:rPr>
                <w:rFonts w:eastAsia="Malgun Gothic"/>
                <w:lang w:eastAsia="ko-KR"/>
              </w:rPr>
            </w:pPr>
          </w:p>
        </w:tc>
        <w:tc>
          <w:tcPr>
            <w:tcW w:w="992" w:type="dxa"/>
            <w:shd w:val="clear" w:color="auto" w:fill="auto"/>
          </w:tcPr>
          <w:p w:rsidR="00014749" w:rsidRPr="00DF6BC5" w:rsidRDefault="00014749" w:rsidP="0055279E">
            <w:pPr>
              <w:rPr>
                <w:rFonts w:eastAsia="Malgun Gothic"/>
                <w:lang w:eastAsia="ko-KR"/>
              </w:rPr>
            </w:pPr>
          </w:p>
        </w:tc>
        <w:tc>
          <w:tcPr>
            <w:tcW w:w="6804" w:type="dxa"/>
            <w:shd w:val="clear" w:color="auto" w:fill="auto"/>
          </w:tcPr>
          <w:p w:rsidR="00014749" w:rsidRDefault="00014749" w:rsidP="0055279E">
            <w:pPr>
              <w:rPr>
                <w:lang w:eastAsia="zh-CN"/>
              </w:rPr>
            </w:pPr>
          </w:p>
        </w:tc>
      </w:tr>
      <w:tr w:rsidR="00014749" w:rsidTr="0055279E">
        <w:tc>
          <w:tcPr>
            <w:tcW w:w="1413" w:type="dxa"/>
          </w:tcPr>
          <w:p w:rsidR="00014749" w:rsidRPr="00DF6BC5" w:rsidRDefault="00014749" w:rsidP="0055279E">
            <w:pPr>
              <w:rPr>
                <w:rFonts w:eastAsia="Malgun Gothic"/>
                <w:sz w:val="21"/>
                <w:szCs w:val="21"/>
                <w:lang w:eastAsia="ko-KR"/>
              </w:rPr>
            </w:pPr>
          </w:p>
        </w:tc>
        <w:tc>
          <w:tcPr>
            <w:tcW w:w="992" w:type="dxa"/>
            <w:shd w:val="clear" w:color="auto" w:fill="auto"/>
          </w:tcPr>
          <w:p w:rsidR="00014749" w:rsidRPr="00DF6BC5" w:rsidRDefault="00014749" w:rsidP="0055279E">
            <w:pPr>
              <w:rPr>
                <w:rFonts w:eastAsia="Malgun Gothic"/>
                <w:sz w:val="21"/>
                <w:szCs w:val="21"/>
                <w:lang w:eastAsia="ko-KR"/>
              </w:rPr>
            </w:pPr>
          </w:p>
        </w:tc>
        <w:tc>
          <w:tcPr>
            <w:tcW w:w="6804" w:type="dxa"/>
            <w:shd w:val="clear" w:color="auto" w:fill="auto"/>
          </w:tcPr>
          <w:p w:rsidR="00014749" w:rsidRDefault="00014749" w:rsidP="0055279E">
            <w:pPr>
              <w:rPr>
                <w:lang w:eastAsia="zh-CN"/>
              </w:rPr>
            </w:pPr>
          </w:p>
        </w:tc>
      </w:tr>
    </w:tbl>
    <w:p w:rsidR="00014749" w:rsidRDefault="00014749" w:rsidP="00014749">
      <w:pPr>
        <w:rPr>
          <w:lang w:eastAsia="zh-CN"/>
        </w:rPr>
      </w:pPr>
    </w:p>
    <w:p w:rsidR="00014749" w:rsidRDefault="00014749" w:rsidP="00DE53ED">
      <w:pPr>
        <w:rPr>
          <w:lang w:eastAsia="zh-CN"/>
        </w:rPr>
      </w:pPr>
    </w:p>
    <w:p w:rsidR="00916650" w:rsidRDefault="004760D3" w:rsidP="00DE53ED">
      <w:pPr>
        <w:rPr>
          <w:lang w:eastAsia="zh-CN"/>
        </w:rPr>
      </w:pPr>
      <w:r>
        <w:rPr>
          <w:rFonts w:hint="eastAsia"/>
          <w:lang w:eastAsia="zh-CN"/>
        </w:rPr>
        <w:t>T</w:t>
      </w:r>
      <w:r>
        <w:rPr>
          <w:lang w:eastAsia="zh-CN"/>
        </w:rPr>
        <w:t>he next open issue</w:t>
      </w:r>
      <w:r w:rsidR="00212E47">
        <w:rPr>
          <w:lang w:eastAsia="zh-CN"/>
        </w:rPr>
        <w:t xml:space="preserve"> is whether to intro</w:t>
      </w:r>
      <w:r w:rsidR="00916650">
        <w:rPr>
          <w:lang w:eastAsia="zh-CN"/>
        </w:rPr>
        <w:t xml:space="preserve">duce the new time-related info which is assumed to be applied to both time-based NG HO and time-based </w:t>
      </w:r>
      <w:proofErr w:type="spellStart"/>
      <w:r w:rsidR="00916650">
        <w:rPr>
          <w:lang w:eastAsia="zh-CN"/>
        </w:rPr>
        <w:t>Xn</w:t>
      </w:r>
      <w:proofErr w:type="spellEnd"/>
      <w:r w:rsidR="00916650">
        <w:rPr>
          <w:lang w:eastAsia="zh-CN"/>
        </w:rPr>
        <w:t xml:space="preserve"> CHO.</w:t>
      </w:r>
      <w:r w:rsidR="00916650">
        <w:rPr>
          <w:rFonts w:hint="eastAsia"/>
          <w:lang w:eastAsia="zh-CN"/>
        </w:rPr>
        <w:t xml:space="preserve"> </w:t>
      </w:r>
      <w:r w:rsidR="00916650">
        <w:rPr>
          <w:lang w:eastAsia="zh-CN"/>
        </w:rPr>
        <w:t>Some companies point out that the propagation delay may impact the time-based HO mechanism to work properly with the following</w:t>
      </w:r>
      <w:r w:rsidR="0002655F">
        <w:rPr>
          <w:lang w:eastAsia="zh-CN"/>
        </w:rPr>
        <w:t xml:space="preserve"> observations,</w:t>
      </w:r>
    </w:p>
    <w:p w:rsidR="0002655F" w:rsidRDefault="0002655F" w:rsidP="00DE53ED">
      <w:pPr>
        <w:rPr>
          <w:lang w:eastAsia="zh-CN"/>
        </w:rPr>
      </w:pPr>
      <w:r>
        <w:rPr>
          <w:rFonts w:hint="eastAsia"/>
          <w:lang w:eastAsia="zh-CN"/>
        </w:rPr>
        <w:t>N</w:t>
      </w:r>
      <w:r>
        <w:rPr>
          <w:lang w:eastAsia="zh-CN"/>
        </w:rPr>
        <w:t>EC [4] observes:</w:t>
      </w:r>
    </w:p>
    <w:p w:rsidR="0002655F" w:rsidRDefault="0002655F" w:rsidP="0002655F">
      <w:pPr>
        <w:spacing w:after="0"/>
        <w:rPr>
          <w:rFonts w:eastAsiaTheme="minorEastAsia"/>
          <w:b/>
          <w:sz w:val="21"/>
          <w:szCs w:val="21"/>
        </w:rPr>
      </w:pPr>
      <w:r w:rsidRPr="0035297C">
        <w:rPr>
          <w:rFonts w:eastAsiaTheme="minorEastAsia"/>
          <w:b/>
          <w:sz w:val="21"/>
          <w:szCs w:val="21"/>
        </w:rPr>
        <w:t>Observation</w:t>
      </w:r>
      <w:r w:rsidRPr="0035297C">
        <w:rPr>
          <w:rFonts w:eastAsiaTheme="minorEastAsia" w:hint="eastAsia"/>
          <w:b/>
          <w:sz w:val="21"/>
          <w:szCs w:val="21"/>
        </w:rPr>
        <w:t xml:space="preserve"> </w:t>
      </w:r>
      <w:r>
        <w:rPr>
          <w:rFonts w:eastAsiaTheme="minorEastAsia"/>
          <w:b/>
          <w:sz w:val="21"/>
          <w:szCs w:val="21"/>
        </w:rPr>
        <w:t>3</w:t>
      </w:r>
      <w:r w:rsidRPr="0035297C">
        <w:rPr>
          <w:rFonts w:eastAsiaTheme="minorEastAsia" w:hint="eastAsia"/>
          <w:b/>
          <w:sz w:val="21"/>
          <w:szCs w:val="21"/>
        </w:rPr>
        <w:t>:</w:t>
      </w:r>
      <w:r>
        <w:rPr>
          <w:rFonts w:eastAsiaTheme="minorEastAsia"/>
          <w:b/>
          <w:sz w:val="21"/>
          <w:szCs w:val="21"/>
        </w:rPr>
        <w:t xml:space="preserve"> The apparent propagation of NTN HO will bring two problems:</w:t>
      </w:r>
    </w:p>
    <w:p w:rsidR="0002655F" w:rsidRPr="0029637B" w:rsidRDefault="0002655F" w:rsidP="0002655F">
      <w:pPr>
        <w:pStyle w:val="a9"/>
        <w:numPr>
          <w:ilvl w:val="0"/>
          <w:numId w:val="10"/>
        </w:numPr>
        <w:spacing w:after="0"/>
        <w:ind w:firstLineChars="0"/>
        <w:contextualSpacing/>
        <w:rPr>
          <w:rFonts w:eastAsiaTheme="minorEastAsia"/>
          <w:b/>
          <w:sz w:val="21"/>
          <w:szCs w:val="21"/>
        </w:rPr>
      </w:pPr>
      <w:r w:rsidRPr="0029637B">
        <w:rPr>
          <w:rFonts w:eastAsiaTheme="minorEastAsia"/>
          <w:b/>
          <w:sz w:val="21"/>
          <w:szCs w:val="21"/>
        </w:rPr>
        <w:t xml:space="preserve">If the UE starts to access </w:t>
      </w:r>
      <w:r w:rsidRPr="004F559A">
        <w:rPr>
          <w:rFonts w:eastAsiaTheme="minorEastAsia"/>
          <w:b/>
          <w:sz w:val="21"/>
          <w:szCs w:val="21"/>
        </w:rPr>
        <w:t xml:space="preserve">Target </w:t>
      </w:r>
      <w:proofErr w:type="spellStart"/>
      <w:r w:rsidRPr="004F559A">
        <w:rPr>
          <w:rFonts w:eastAsiaTheme="minorEastAsia"/>
          <w:b/>
          <w:sz w:val="21"/>
          <w:szCs w:val="21"/>
        </w:rPr>
        <w:t>gNB</w:t>
      </w:r>
      <w:proofErr w:type="spellEnd"/>
      <w:r w:rsidRPr="0029637B">
        <w:rPr>
          <w:rFonts w:eastAsiaTheme="minorEastAsia"/>
          <w:b/>
          <w:sz w:val="21"/>
          <w:szCs w:val="21"/>
        </w:rPr>
        <w:t xml:space="preserve"> from T1+T2–</w:t>
      </w:r>
      <w:r w:rsidRPr="0029637B">
        <w:rPr>
          <w:rFonts w:eastAsia="等线" w:hint="eastAsia"/>
          <w:b/>
          <w:sz w:val="21"/>
          <w:szCs w:val="21"/>
          <w:lang w:eastAsia="zh-CN"/>
        </w:rPr>
        <w:t>Δ</w:t>
      </w:r>
      <w:r w:rsidRPr="0029637B">
        <w:rPr>
          <w:rFonts w:eastAsia="等线"/>
          <w:b/>
          <w:sz w:val="21"/>
          <w:szCs w:val="21"/>
          <w:vertAlign w:val="subscript"/>
          <w:lang w:eastAsia="zh-CN"/>
        </w:rPr>
        <w:t>delay</w:t>
      </w:r>
      <w:r w:rsidRPr="0029637B">
        <w:rPr>
          <w:rFonts w:eastAsiaTheme="minorEastAsia"/>
          <w:b/>
          <w:sz w:val="21"/>
          <w:szCs w:val="21"/>
        </w:rPr>
        <w:t xml:space="preserve"> to T1+T2, the access procedure is expected to fail;</w:t>
      </w:r>
    </w:p>
    <w:p w:rsidR="0002655F" w:rsidRPr="00DC4871" w:rsidRDefault="0002655F" w:rsidP="0002655F">
      <w:pPr>
        <w:pStyle w:val="a9"/>
        <w:numPr>
          <w:ilvl w:val="0"/>
          <w:numId w:val="10"/>
        </w:numPr>
        <w:spacing w:after="180"/>
        <w:ind w:firstLineChars="0"/>
        <w:contextualSpacing/>
        <w:rPr>
          <w:rFonts w:eastAsiaTheme="minorEastAsia"/>
          <w:b/>
          <w:sz w:val="21"/>
          <w:szCs w:val="21"/>
        </w:rPr>
      </w:pPr>
      <w:r w:rsidRPr="0029637B">
        <w:rPr>
          <w:rFonts w:eastAsiaTheme="minorEastAsia"/>
          <w:b/>
          <w:sz w:val="21"/>
          <w:szCs w:val="21"/>
        </w:rPr>
        <w:t>T</w:t>
      </w:r>
      <w:r w:rsidRPr="0029637B">
        <w:rPr>
          <w:rFonts w:eastAsia="等线"/>
          <w:b/>
          <w:sz w:val="21"/>
          <w:szCs w:val="21"/>
          <w:lang w:eastAsia="zh-CN"/>
        </w:rPr>
        <w:t xml:space="preserve">he </w:t>
      </w:r>
      <w:r w:rsidRPr="004F559A">
        <w:rPr>
          <w:rFonts w:eastAsia="等线"/>
          <w:b/>
          <w:sz w:val="21"/>
          <w:szCs w:val="21"/>
          <w:lang w:eastAsia="zh-CN"/>
        </w:rPr>
        <w:t xml:space="preserve">Target </w:t>
      </w:r>
      <w:proofErr w:type="spellStart"/>
      <w:r w:rsidRPr="004F559A">
        <w:rPr>
          <w:rFonts w:eastAsia="等线"/>
          <w:b/>
          <w:sz w:val="21"/>
          <w:szCs w:val="21"/>
          <w:lang w:eastAsia="zh-CN"/>
        </w:rPr>
        <w:t>gNB</w:t>
      </w:r>
      <w:proofErr w:type="spellEnd"/>
      <w:r w:rsidRPr="0029637B">
        <w:rPr>
          <w:rFonts w:eastAsia="等线"/>
          <w:b/>
          <w:sz w:val="21"/>
          <w:szCs w:val="21"/>
          <w:lang w:eastAsia="zh-CN"/>
        </w:rPr>
        <w:t xml:space="preserve"> cannot receive the preamble from UE between T1 to T1+delay.</w:t>
      </w:r>
    </w:p>
    <w:p w:rsidR="0002655F" w:rsidRDefault="0002655F" w:rsidP="00DE53ED">
      <w:pPr>
        <w:rPr>
          <w:lang w:eastAsia="zh-CN"/>
        </w:rPr>
      </w:pPr>
      <w:r>
        <w:rPr>
          <w:rFonts w:hint="eastAsia"/>
          <w:lang w:eastAsia="zh-CN"/>
        </w:rPr>
        <w:t>E</w:t>
      </w:r>
      <w:r>
        <w:rPr>
          <w:lang w:eastAsia="zh-CN"/>
        </w:rPr>
        <w:t>ricsson and Thales [7] observe</w:t>
      </w:r>
      <w:r w:rsidR="005207F1">
        <w:rPr>
          <w:lang w:eastAsia="zh-CN"/>
        </w:rPr>
        <w:t xml:space="preserve"> and propose</w:t>
      </w:r>
      <w:r>
        <w:rPr>
          <w:lang w:eastAsia="zh-CN"/>
        </w:rPr>
        <w:t>:</w:t>
      </w:r>
    </w:p>
    <w:p w:rsidR="0002655F" w:rsidRDefault="0002655F" w:rsidP="0002655F">
      <w:pPr>
        <w:rPr>
          <w:b/>
          <w:bCs/>
        </w:rPr>
      </w:pPr>
      <w:r>
        <w:rPr>
          <w:b/>
          <w:bCs/>
        </w:rPr>
        <w:t xml:space="preserve">Observation 1: Since the exact time window is configured in both the UE and the target </w:t>
      </w:r>
      <w:proofErr w:type="spellStart"/>
      <w:r>
        <w:rPr>
          <w:b/>
          <w:bCs/>
        </w:rPr>
        <w:t>gNB</w:t>
      </w:r>
      <w:proofErr w:type="spellEnd"/>
      <w:r>
        <w:rPr>
          <w:b/>
          <w:bCs/>
        </w:rPr>
        <w:t xml:space="preserve">, if the handover is triggered near the end of the time window the UE may end up accessing the target cell after the target </w:t>
      </w:r>
      <w:proofErr w:type="spellStart"/>
      <w:r>
        <w:rPr>
          <w:b/>
          <w:bCs/>
        </w:rPr>
        <w:t>gNB</w:t>
      </w:r>
      <w:proofErr w:type="spellEnd"/>
      <w:r>
        <w:rPr>
          <w:b/>
          <w:bCs/>
        </w:rPr>
        <w:t xml:space="preserve"> has already released the prepared resources.</w:t>
      </w:r>
    </w:p>
    <w:p w:rsidR="0002655F" w:rsidRDefault="0002655F" w:rsidP="0002655F">
      <w:pPr>
        <w:rPr>
          <w:b/>
          <w:bCs/>
        </w:rPr>
      </w:pPr>
      <w:r>
        <w:rPr>
          <w:b/>
          <w:bCs/>
        </w:rPr>
        <w:lastRenderedPageBreak/>
        <w:t xml:space="preserve">Observation 2: This depends on propagation delays due to the long distance between UE and </w:t>
      </w:r>
      <w:proofErr w:type="spellStart"/>
      <w:r>
        <w:rPr>
          <w:b/>
          <w:bCs/>
        </w:rPr>
        <w:t>gNB</w:t>
      </w:r>
      <w:proofErr w:type="spellEnd"/>
      <w:r>
        <w:rPr>
          <w:b/>
          <w:bCs/>
        </w:rPr>
        <w:t xml:space="preserve"> and may also vary with cell size according to deployment.</w:t>
      </w:r>
    </w:p>
    <w:p w:rsidR="005207F1" w:rsidRPr="00372C35" w:rsidRDefault="005207F1" w:rsidP="0002655F">
      <w:pPr>
        <w:rPr>
          <w:b/>
          <w:bCs/>
        </w:rPr>
      </w:pPr>
      <w:r>
        <w:rPr>
          <w:b/>
          <w:bCs/>
        </w:rPr>
        <w:t>Proposal 1: RAN3 should further discuss and acknowledge this issue.</w:t>
      </w:r>
    </w:p>
    <w:p w:rsidR="0002655F" w:rsidRDefault="005207F1" w:rsidP="00DE53ED">
      <w:pPr>
        <w:rPr>
          <w:lang w:eastAsia="zh-CN"/>
        </w:rPr>
      </w:pPr>
      <w:r>
        <w:rPr>
          <w:lang w:eastAsia="zh-CN"/>
        </w:rPr>
        <w:t>So we’d like to check,</w:t>
      </w:r>
    </w:p>
    <w:p w:rsidR="00756F60" w:rsidRPr="00014749" w:rsidRDefault="005207F1" w:rsidP="00756F60">
      <w:pPr>
        <w:rPr>
          <w:b/>
          <w:lang w:eastAsia="zh-CN"/>
        </w:rPr>
      </w:pPr>
      <w:r w:rsidRPr="00756F60">
        <w:rPr>
          <w:b/>
          <w:lang w:eastAsia="zh-CN"/>
        </w:rPr>
        <w:t>Q6: Do you acknowledge the propagation delay issue for time-based HO</w:t>
      </w:r>
      <w:r w:rsidR="00756F60" w:rsidRPr="00756F60">
        <w:rPr>
          <w:b/>
          <w:lang w:eastAsia="zh-CN"/>
        </w:rPr>
        <w:t>?</w:t>
      </w:r>
      <w:r w:rsidR="00756F60">
        <w:rPr>
          <w:b/>
          <w:lang w:eastAsia="zh-CN"/>
        </w:rPr>
        <w:t xml:space="preserve"> If the issue is acknowledge</w:t>
      </w:r>
      <w:r w:rsidR="003B28D3">
        <w:rPr>
          <w:b/>
          <w:lang w:eastAsia="zh-CN"/>
        </w:rPr>
        <w:t>d</w:t>
      </w:r>
      <w:r w:rsidR="00756F60">
        <w:rPr>
          <w:b/>
          <w:lang w:eastAsia="zh-CN"/>
        </w:rPr>
        <w:t xml:space="preserve">, </w:t>
      </w:r>
      <w:r w:rsidR="003B28D3">
        <w:rPr>
          <w:b/>
          <w:lang w:eastAsia="zh-CN"/>
        </w:rPr>
        <w:t>what</w:t>
      </w:r>
      <w:r w:rsidR="00756F60">
        <w:rPr>
          <w:b/>
          <w:lang w:eastAsia="zh-CN"/>
        </w:rPr>
        <w:t xml:space="preserve"> spec impact</w:t>
      </w:r>
      <w:r w:rsidR="003B28D3">
        <w:rPr>
          <w:b/>
          <w:lang w:eastAsia="zh-CN"/>
        </w:rPr>
        <w:t xml:space="preserve"> do you foresee</w:t>
      </w:r>
      <w:r w:rsidR="00756F60">
        <w:rPr>
          <w:b/>
          <w:lang w:eastAsia="zh-CN"/>
        </w:rPr>
        <w:t>?</w:t>
      </w:r>
      <w:r w:rsidR="00756F60">
        <w:rPr>
          <w:rFonts w:hint="eastAsia"/>
          <w:b/>
          <w:lang w:eastAsia="zh-CN"/>
        </w:rPr>
        <w:t xml:space="preserve"> </w:t>
      </w:r>
      <w:r w:rsidR="00756F60">
        <w:rPr>
          <w:rFonts w:hint="eastAsia"/>
          <w:lang w:eastAsia="zh-CN"/>
        </w:rPr>
        <w:t>P</w:t>
      </w:r>
      <w:r w:rsidR="00756F60">
        <w:rPr>
          <w:lang w:eastAsia="zh-CN"/>
        </w:rPr>
        <w:t>lease provide your comment in the following table.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6662"/>
      </w:tblGrid>
      <w:tr w:rsidR="00756F60" w:rsidTr="003B28D3">
        <w:tc>
          <w:tcPr>
            <w:tcW w:w="1271" w:type="dxa"/>
          </w:tcPr>
          <w:p w:rsidR="00756F60" w:rsidRDefault="00756F60" w:rsidP="0055279E">
            <w:pPr>
              <w:rPr>
                <w:lang w:eastAsia="zh-CN"/>
              </w:rPr>
            </w:pPr>
            <w:r>
              <w:rPr>
                <w:rFonts w:hint="eastAsia"/>
                <w:lang w:eastAsia="zh-CN"/>
              </w:rPr>
              <w:t>C</w:t>
            </w:r>
            <w:r>
              <w:rPr>
                <w:lang w:eastAsia="zh-CN"/>
              </w:rPr>
              <w:t>ompany</w:t>
            </w:r>
          </w:p>
        </w:tc>
        <w:tc>
          <w:tcPr>
            <w:tcW w:w="1276" w:type="dxa"/>
            <w:shd w:val="clear" w:color="auto" w:fill="auto"/>
          </w:tcPr>
          <w:p w:rsidR="00756F60" w:rsidRDefault="003B28D3" w:rsidP="0055279E">
            <w:pPr>
              <w:rPr>
                <w:lang w:eastAsia="zh-CN"/>
              </w:rPr>
            </w:pPr>
            <w:r>
              <w:rPr>
                <w:lang w:eastAsia="zh-CN"/>
              </w:rPr>
              <w:t>ACK or not</w:t>
            </w:r>
          </w:p>
        </w:tc>
        <w:tc>
          <w:tcPr>
            <w:tcW w:w="6662" w:type="dxa"/>
            <w:shd w:val="clear" w:color="auto" w:fill="auto"/>
          </w:tcPr>
          <w:p w:rsidR="00756F60" w:rsidRDefault="00756F60" w:rsidP="0055279E">
            <w:pPr>
              <w:rPr>
                <w:lang w:eastAsia="zh-CN"/>
              </w:rPr>
            </w:pPr>
            <w:r>
              <w:rPr>
                <w:lang w:eastAsia="zh-CN"/>
              </w:rPr>
              <w:t>Comment</w:t>
            </w:r>
          </w:p>
        </w:tc>
      </w:tr>
      <w:tr w:rsidR="00756F60" w:rsidRPr="001770CC" w:rsidTr="003B28D3">
        <w:tc>
          <w:tcPr>
            <w:tcW w:w="1271" w:type="dxa"/>
          </w:tcPr>
          <w:p w:rsidR="00756F60" w:rsidRPr="00DF6BC5" w:rsidRDefault="00756F60" w:rsidP="0055279E">
            <w:pPr>
              <w:rPr>
                <w:rFonts w:eastAsia="Malgun Gothic"/>
                <w:sz w:val="21"/>
                <w:szCs w:val="21"/>
                <w:lang w:eastAsia="ko-KR"/>
              </w:rPr>
            </w:pPr>
          </w:p>
        </w:tc>
        <w:tc>
          <w:tcPr>
            <w:tcW w:w="1276" w:type="dxa"/>
            <w:shd w:val="clear" w:color="auto" w:fill="auto"/>
          </w:tcPr>
          <w:p w:rsidR="00756F60" w:rsidRPr="00DF6BC5" w:rsidRDefault="00756F60" w:rsidP="0055279E">
            <w:pPr>
              <w:rPr>
                <w:rFonts w:eastAsia="Malgun Gothic"/>
                <w:sz w:val="21"/>
                <w:szCs w:val="21"/>
                <w:lang w:eastAsia="ko-KR"/>
              </w:rPr>
            </w:pPr>
          </w:p>
        </w:tc>
        <w:tc>
          <w:tcPr>
            <w:tcW w:w="6662" w:type="dxa"/>
            <w:shd w:val="clear" w:color="auto" w:fill="auto"/>
          </w:tcPr>
          <w:p w:rsidR="00756F60" w:rsidRPr="001770CC" w:rsidRDefault="00756F60" w:rsidP="0055279E">
            <w:pPr>
              <w:rPr>
                <w:lang w:eastAsia="zh-CN"/>
              </w:rPr>
            </w:pPr>
          </w:p>
        </w:tc>
      </w:tr>
      <w:tr w:rsidR="00756F60" w:rsidTr="003B28D3">
        <w:tc>
          <w:tcPr>
            <w:tcW w:w="1271" w:type="dxa"/>
          </w:tcPr>
          <w:p w:rsidR="00756F60" w:rsidRPr="00DF6BC5" w:rsidRDefault="00756F60" w:rsidP="0055279E">
            <w:pPr>
              <w:rPr>
                <w:rFonts w:eastAsia="Malgun Gothic"/>
                <w:lang w:eastAsia="ko-KR"/>
              </w:rPr>
            </w:pPr>
          </w:p>
        </w:tc>
        <w:tc>
          <w:tcPr>
            <w:tcW w:w="1276" w:type="dxa"/>
            <w:shd w:val="clear" w:color="auto" w:fill="auto"/>
          </w:tcPr>
          <w:p w:rsidR="00756F60" w:rsidRPr="00DF6BC5" w:rsidRDefault="00756F60" w:rsidP="0055279E">
            <w:pPr>
              <w:rPr>
                <w:rFonts w:eastAsia="Malgun Gothic"/>
                <w:lang w:eastAsia="ko-KR"/>
              </w:rPr>
            </w:pPr>
          </w:p>
        </w:tc>
        <w:tc>
          <w:tcPr>
            <w:tcW w:w="6662" w:type="dxa"/>
            <w:shd w:val="clear" w:color="auto" w:fill="auto"/>
          </w:tcPr>
          <w:p w:rsidR="00756F60" w:rsidRDefault="00756F60" w:rsidP="0055279E">
            <w:pPr>
              <w:rPr>
                <w:lang w:eastAsia="zh-CN"/>
              </w:rPr>
            </w:pPr>
          </w:p>
        </w:tc>
      </w:tr>
      <w:tr w:rsidR="00756F60" w:rsidTr="003B28D3">
        <w:tc>
          <w:tcPr>
            <w:tcW w:w="1271" w:type="dxa"/>
          </w:tcPr>
          <w:p w:rsidR="00756F60" w:rsidRPr="00DF6BC5" w:rsidRDefault="00756F60" w:rsidP="0055279E">
            <w:pPr>
              <w:rPr>
                <w:rFonts w:eastAsia="Malgun Gothic"/>
                <w:sz w:val="21"/>
                <w:szCs w:val="21"/>
                <w:lang w:eastAsia="ko-KR"/>
              </w:rPr>
            </w:pPr>
          </w:p>
        </w:tc>
        <w:tc>
          <w:tcPr>
            <w:tcW w:w="1276" w:type="dxa"/>
            <w:shd w:val="clear" w:color="auto" w:fill="auto"/>
          </w:tcPr>
          <w:p w:rsidR="00756F60" w:rsidRPr="00DF6BC5" w:rsidRDefault="00756F60" w:rsidP="0055279E">
            <w:pPr>
              <w:rPr>
                <w:rFonts w:eastAsia="Malgun Gothic"/>
                <w:sz w:val="21"/>
                <w:szCs w:val="21"/>
                <w:lang w:eastAsia="ko-KR"/>
              </w:rPr>
            </w:pPr>
          </w:p>
        </w:tc>
        <w:tc>
          <w:tcPr>
            <w:tcW w:w="6662" w:type="dxa"/>
            <w:shd w:val="clear" w:color="auto" w:fill="auto"/>
          </w:tcPr>
          <w:p w:rsidR="00756F60" w:rsidRDefault="00756F60" w:rsidP="0055279E">
            <w:pPr>
              <w:rPr>
                <w:lang w:eastAsia="zh-CN"/>
              </w:rPr>
            </w:pPr>
          </w:p>
        </w:tc>
      </w:tr>
    </w:tbl>
    <w:p w:rsidR="004760D3" w:rsidRDefault="004760D3" w:rsidP="00DE53ED">
      <w:pPr>
        <w:rPr>
          <w:lang w:eastAsia="zh-CN"/>
        </w:rPr>
      </w:pPr>
    </w:p>
    <w:p w:rsidR="004760D3" w:rsidRDefault="004760D3" w:rsidP="00DE53ED">
      <w:pPr>
        <w:rPr>
          <w:lang w:eastAsia="zh-CN"/>
        </w:rPr>
      </w:pPr>
    </w:p>
    <w:p w:rsidR="005A0C6E" w:rsidRDefault="005A0C6E" w:rsidP="00DE53ED">
      <w:pPr>
        <w:rPr>
          <w:lang w:eastAsia="zh-CN"/>
        </w:rPr>
      </w:pPr>
      <w:r>
        <w:rPr>
          <w:rFonts w:hint="eastAsia"/>
          <w:lang w:eastAsia="zh-CN"/>
        </w:rPr>
        <w:t>A</w:t>
      </w:r>
      <w:r>
        <w:rPr>
          <w:lang w:eastAsia="zh-CN"/>
        </w:rPr>
        <w:t>s a consequence, companies also provide proposals on whether to send LS to SA2.</w:t>
      </w:r>
    </w:p>
    <w:p w:rsidR="005A0C6E" w:rsidRDefault="00EF6F15" w:rsidP="00DE53ED">
      <w:pPr>
        <w:rPr>
          <w:lang w:eastAsia="zh-CN"/>
        </w:rPr>
      </w:pPr>
      <w:r>
        <w:rPr>
          <w:rFonts w:hint="eastAsia"/>
          <w:lang w:eastAsia="zh-CN"/>
        </w:rPr>
        <w:t>Q</w:t>
      </w:r>
      <w:r w:rsidR="001E6B7F">
        <w:rPr>
          <w:lang w:eastAsia="zh-CN"/>
        </w:rPr>
        <w:t>ualcomm [3] thinks it is necessary to send LS to SA2.</w:t>
      </w:r>
    </w:p>
    <w:p w:rsidR="00EF6F15" w:rsidRDefault="00EF6F15" w:rsidP="00DE53ED">
      <w:pPr>
        <w:rPr>
          <w:lang w:eastAsia="zh-CN"/>
        </w:rPr>
      </w:pPr>
      <w:r>
        <w:rPr>
          <w:rFonts w:hint="eastAsia"/>
          <w:lang w:eastAsia="zh-CN"/>
        </w:rPr>
        <w:t>E</w:t>
      </w:r>
      <w:r>
        <w:rPr>
          <w:lang w:eastAsia="zh-CN"/>
        </w:rPr>
        <w:t>ricsson</w:t>
      </w:r>
      <w:r w:rsidR="001E6B7F">
        <w:rPr>
          <w:lang w:eastAsia="zh-CN"/>
        </w:rPr>
        <w:t xml:space="preserve"> together with other 6 companies</w:t>
      </w:r>
      <w:r>
        <w:rPr>
          <w:lang w:eastAsia="zh-CN"/>
        </w:rPr>
        <w:t xml:space="preserve"> [5]</w:t>
      </w:r>
      <w:r w:rsidR="001E6B7F">
        <w:rPr>
          <w:lang w:eastAsia="zh-CN"/>
        </w:rPr>
        <w:t xml:space="preserve"> think it is unnecessary to send LS to SA2 for Q3 because the window related IEs are added in the transparent container with no impact to SA2 spec.</w:t>
      </w:r>
    </w:p>
    <w:p w:rsidR="00EF6F15" w:rsidRDefault="001E6B7F" w:rsidP="00DE53ED">
      <w:pPr>
        <w:rPr>
          <w:lang w:eastAsia="zh-CN"/>
        </w:rPr>
      </w:pPr>
      <w:r>
        <w:rPr>
          <w:rFonts w:hint="eastAsia"/>
          <w:lang w:eastAsia="zh-CN"/>
        </w:rPr>
        <w:t>N</w:t>
      </w:r>
      <w:r>
        <w:rPr>
          <w:lang w:eastAsia="zh-CN"/>
        </w:rPr>
        <w:t>okia [9] thinks it is necessary to send LS to SA2 because TS 23.502 may be impacted by considering Q4.</w:t>
      </w:r>
    </w:p>
    <w:p w:rsidR="005A0C6E" w:rsidRDefault="001E6B7F" w:rsidP="00DE53ED">
      <w:pPr>
        <w:rPr>
          <w:lang w:eastAsia="zh-CN"/>
        </w:rPr>
      </w:pPr>
      <w:r>
        <w:rPr>
          <w:rFonts w:hint="eastAsia"/>
          <w:lang w:eastAsia="zh-CN"/>
        </w:rPr>
        <w:t>S</w:t>
      </w:r>
      <w:r>
        <w:rPr>
          <w:lang w:eastAsia="zh-CN"/>
        </w:rPr>
        <w:t xml:space="preserve">o </w:t>
      </w:r>
      <w:r w:rsidR="005A0C6E">
        <w:rPr>
          <w:lang w:eastAsia="zh-CN"/>
        </w:rPr>
        <w:t>we’d like to ask</w:t>
      </w:r>
      <w:r>
        <w:rPr>
          <w:lang w:eastAsia="zh-CN"/>
        </w:rPr>
        <w:t>,</w:t>
      </w:r>
    </w:p>
    <w:p w:rsidR="005A0C6E" w:rsidRPr="00014749" w:rsidRDefault="005A0C6E" w:rsidP="005A0C6E">
      <w:pPr>
        <w:rPr>
          <w:b/>
          <w:lang w:eastAsia="zh-CN"/>
        </w:rPr>
      </w:pPr>
      <w:r w:rsidRPr="005A0C6E">
        <w:rPr>
          <w:b/>
          <w:lang w:eastAsia="zh-CN"/>
        </w:rPr>
        <w:t>Q7: By keeping the answers to Q3-Q6 in mind, do you think it is necessary to send LS to SA2?</w:t>
      </w:r>
      <w:r>
        <w:rPr>
          <w:rFonts w:hint="eastAsia"/>
          <w:b/>
          <w:lang w:eastAsia="zh-CN"/>
        </w:rPr>
        <w:t xml:space="preserve"> </w:t>
      </w:r>
      <w:r>
        <w:rPr>
          <w:rFonts w:hint="eastAsia"/>
          <w:lang w:eastAsia="zh-CN"/>
        </w:rPr>
        <w:t>P</w:t>
      </w:r>
      <w:r>
        <w:rPr>
          <w:lang w:eastAsia="zh-CN"/>
        </w:rPr>
        <w:t>lease provide your comment in the following table.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6662"/>
      </w:tblGrid>
      <w:tr w:rsidR="005A0C6E" w:rsidTr="0055279E">
        <w:tc>
          <w:tcPr>
            <w:tcW w:w="1271" w:type="dxa"/>
          </w:tcPr>
          <w:p w:rsidR="005A0C6E" w:rsidRDefault="005A0C6E" w:rsidP="0055279E">
            <w:pPr>
              <w:rPr>
                <w:lang w:eastAsia="zh-CN"/>
              </w:rPr>
            </w:pPr>
            <w:r>
              <w:rPr>
                <w:rFonts w:hint="eastAsia"/>
                <w:lang w:eastAsia="zh-CN"/>
              </w:rPr>
              <w:t>C</w:t>
            </w:r>
            <w:r>
              <w:rPr>
                <w:lang w:eastAsia="zh-CN"/>
              </w:rPr>
              <w:t>ompany</w:t>
            </w:r>
          </w:p>
        </w:tc>
        <w:tc>
          <w:tcPr>
            <w:tcW w:w="1276" w:type="dxa"/>
            <w:shd w:val="clear" w:color="auto" w:fill="auto"/>
          </w:tcPr>
          <w:p w:rsidR="005A0C6E" w:rsidRDefault="005A0C6E" w:rsidP="0055279E">
            <w:pPr>
              <w:rPr>
                <w:lang w:eastAsia="zh-CN"/>
              </w:rPr>
            </w:pPr>
            <w:r>
              <w:rPr>
                <w:lang w:eastAsia="zh-CN"/>
              </w:rPr>
              <w:t>ACK or not</w:t>
            </w:r>
          </w:p>
        </w:tc>
        <w:tc>
          <w:tcPr>
            <w:tcW w:w="6662" w:type="dxa"/>
            <w:shd w:val="clear" w:color="auto" w:fill="auto"/>
          </w:tcPr>
          <w:p w:rsidR="005A0C6E" w:rsidRDefault="005A0C6E" w:rsidP="0055279E">
            <w:pPr>
              <w:rPr>
                <w:lang w:eastAsia="zh-CN"/>
              </w:rPr>
            </w:pPr>
            <w:r>
              <w:rPr>
                <w:lang w:eastAsia="zh-CN"/>
              </w:rPr>
              <w:t>Comment</w:t>
            </w:r>
          </w:p>
        </w:tc>
      </w:tr>
      <w:tr w:rsidR="005A0C6E" w:rsidRPr="001770CC" w:rsidTr="0055279E">
        <w:tc>
          <w:tcPr>
            <w:tcW w:w="1271" w:type="dxa"/>
          </w:tcPr>
          <w:p w:rsidR="005A0C6E" w:rsidRPr="00DF6BC5" w:rsidRDefault="005A0C6E" w:rsidP="0055279E">
            <w:pPr>
              <w:rPr>
                <w:rFonts w:eastAsia="Malgun Gothic"/>
                <w:sz w:val="21"/>
                <w:szCs w:val="21"/>
                <w:lang w:eastAsia="ko-KR"/>
              </w:rPr>
            </w:pPr>
          </w:p>
        </w:tc>
        <w:tc>
          <w:tcPr>
            <w:tcW w:w="1276" w:type="dxa"/>
            <w:shd w:val="clear" w:color="auto" w:fill="auto"/>
          </w:tcPr>
          <w:p w:rsidR="005A0C6E" w:rsidRPr="00DF6BC5" w:rsidRDefault="005A0C6E" w:rsidP="0055279E">
            <w:pPr>
              <w:rPr>
                <w:rFonts w:eastAsia="Malgun Gothic"/>
                <w:sz w:val="21"/>
                <w:szCs w:val="21"/>
                <w:lang w:eastAsia="ko-KR"/>
              </w:rPr>
            </w:pPr>
          </w:p>
        </w:tc>
        <w:tc>
          <w:tcPr>
            <w:tcW w:w="6662" w:type="dxa"/>
            <w:shd w:val="clear" w:color="auto" w:fill="auto"/>
          </w:tcPr>
          <w:p w:rsidR="005A0C6E" w:rsidRPr="001770CC" w:rsidRDefault="005A0C6E" w:rsidP="0055279E">
            <w:pPr>
              <w:rPr>
                <w:lang w:eastAsia="zh-CN"/>
              </w:rPr>
            </w:pPr>
          </w:p>
        </w:tc>
      </w:tr>
      <w:tr w:rsidR="005A0C6E" w:rsidTr="0055279E">
        <w:tc>
          <w:tcPr>
            <w:tcW w:w="1271" w:type="dxa"/>
          </w:tcPr>
          <w:p w:rsidR="005A0C6E" w:rsidRPr="00DF6BC5" w:rsidRDefault="005A0C6E" w:rsidP="0055279E">
            <w:pPr>
              <w:rPr>
                <w:rFonts w:eastAsia="Malgun Gothic"/>
                <w:lang w:eastAsia="ko-KR"/>
              </w:rPr>
            </w:pPr>
          </w:p>
        </w:tc>
        <w:tc>
          <w:tcPr>
            <w:tcW w:w="1276" w:type="dxa"/>
            <w:shd w:val="clear" w:color="auto" w:fill="auto"/>
          </w:tcPr>
          <w:p w:rsidR="005A0C6E" w:rsidRPr="00DF6BC5" w:rsidRDefault="005A0C6E" w:rsidP="0055279E">
            <w:pPr>
              <w:rPr>
                <w:rFonts w:eastAsia="Malgun Gothic"/>
                <w:lang w:eastAsia="ko-KR"/>
              </w:rPr>
            </w:pPr>
          </w:p>
        </w:tc>
        <w:tc>
          <w:tcPr>
            <w:tcW w:w="6662" w:type="dxa"/>
            <w:shd w:val="clear" w:color="auto" w:fill="auto"/>
          </w:tcPr>
          <w:p w:rsidR="005A0C6E" w:rsidRDefault="005A0C6E" w:rsidP="0055279E">
            <w:pPr>
              <w:rPr>
                <w:lang w:eastAsia="zh-CN"/>
              </w:rPr>
            </w:pPr>
          </w:p>
        </w:tc>
      </w:tr>
      <w:tr w:rsidR="005A0C6E" w:rsidTr="0055279E">
        <w:tc>
          <w:tcPr>
            <w:tcW w:w="1271" w:type="dxa"/>
          </w:tcPr>
          <w:p w:rsidR="005A0C6E" w:rsidRPr="00DF6BC5" w:rsidRDefault="005A0C6E" w:rsidP="0055279E">
            <w:pPr>
              <w:rPr>
                <w:rFonts w:eastAsia="Malgun Gothic"/>
                <w:sz w:val="21"/>
                <w:szCs w:val="21"/>
                <w:lang w:eastAsia="ko-KR"/>
              </w:rPr>
            </w:pPr>
          </w:p>
        </w:tc>
        <w:tc>
          <w:tcPr>
            <w:tcW w:w="1276" w:type="dxa"/>
            <w:shd w:val="clear" w:color="auto" w:fill="auto"/>
          </w:tcPr>
          <w:p w:rsidR="005A0C6E" w:rsidRPr="00DF6BC5" w:rsidRDefault="005A0C6E" w:rsidP="0055279E">
            <w:pPr>
              <w:rPr>
                <w:rFonts w:eastAsia="Malgun Gothic"/>
                <w:sz w:val="21"/>
                <w:szCs w:val="21"/>
                <w:lang w:eastAsia="ko-KR"/>
              </w:rPr>
            </w:pPr>
          </w:p>
        </w:tc>
        <w:tc>
          <w:tcPr>
            <w:tcW w:w="6662" w:type="dxa"/>
            <w:shd w:val="clear" w:color="auto" w:fill="auto"/>
          </w:tcPr>
          <w:p w:rsidR="005A0C6E" w:rsidRDefault="005A0C6E" w:rsidP="0055279E">
            <w:pPr>
              <w:rPr>
                <w:lang w:eastAsia="zh-CN"/>
              </w:rPr>
            </w:pPr>
          </w:p>
        </w:tc>
      </w:tr>
    </w:tbl>
    <w:p w:rsidR="005A0C6E" w:rsidRDefault="005A0C6E" w:rsidP="00DE53ED">
      <w:pPr>
        <w:rPr>
          <w:lang w:eastAsia="zh-CN"/>
        </w:rPr>
      </w:pPr>
    </w:p>
    <w:p w:rsidR="005A0C6E" w:rsidRPr="00014749" w:rsidRDefault="005A0C6E" w:rsidP="00DE53ED">
      <w:pPr>
        <w:rPr>
          <w:lang w:eastAsia="zh-CN"/>
        </w:rPr>
      </w:pPr>
    </w:p>
    <w:p w:rsidR="00DE53ED" w:rsidRPr="003E03DE" w:rsidRDefault="00DE53ED" w:rsidP="00DE53ED">
      <w:pPr>
        <w:rPr>
          <w:b/>
          <w:lang w:eastAsia="zh-CN"/>
        </w:rPr>
      </w:pPr>
      <w:r>
        <w:rPr>
          <w:rFonts w:hint="eastAsia"/>
          <w:b/>
          <w:lang w:eastAsia="zh-CN"/>
        </w:rPr>
        <w:t>Brief</w:t>
      </w:r>
      <w:r>
        <w:rPr>
          <w:b/>
          <w:lang w:eastAsia="zh-CN"/>
        </w:rPr>
        <w:t xml:space="preserve"> </w:t>
      </w:r>
      <w:r>
        <w:rPr>
          <w:rFonts w:hint="eastAsia"/>
          <w:b/>
          <w:lang w:eastAsia="zh-CN"/>
        </w:rPr>
        <w:t>summary</w:t>
      </w:r>
      <w:r w:rsidRPr="003E03DE">
        <w:rPr>
          <w:b/>
          <w:lang w:eastAsia="zh-CN"/>
        </w:rPr>
        <w:t xml:space="preserve">: </w:t>
      </w:r>
      <w:proofErr w:type="spellStart"/>
      <w:r w:rsidRPr="000813A5">
        <w:rPr>
          <w:b/>
          <w:highlight w:val="yellow"/>
          <w:lang w:eastAsia="zh-CN"/>
        </w:rPr>
        <w:t>xxxx</w:t>
      </w:r>
      <w:proofErr w:type="spellEnd"/>
      <w:r>
        <w:rPr>
          <w:b/>
          <w:lang w:eastAsia="zh-CN"/>
        </w:rPr>
        <w:t>.</w:t>
      </w:r>
    </w:p>
    <w:p w:rsidR="00150CC3" w:rsidRPr="00582C48" w:rsidRDefault="00150CC3" w:rsidP="002508FC">
      <w:pPr>
        <w:rPr>
          <w:lang w:eastAsia="zh-CN"/>
        </w:rPr>
      </w:pPr>
    </w:p>
    <w:p w:rsidR="00A82651" w:rsidRDefault="00094269" w:rsidP="00A82651">
      <w:pPr>
        <w:pStyle w:val="2"/>
        <w:rPr>
          <w:lang w:eastAsia="zh-CN"/>
        </w:rPr>
      </w:pPr>
      <w:r>
        <w:rPr>
          <w:lang w:eastAsia="zh-CN"/>
        </w:rPr>
        <w:t>Other</w:t>
      </w:r>
      <w:r w:rsidR="00A82651">
        <w:rPr>
          <w:lang w:eastAsia="zh-CN"/>
        </w:rPr>
        <w:t>s</w:t>
      </w:r>
    </w:p>
    <w:p w:rsidR="00A82651" w:rsidRDefault="00F91B18" w:rsidP="00A82651">
      <w:pPr>
        <w:rPr>
          <w:lang w:eastAsia="zh-CN"/>
        </w:rPr>
      </w:pPr>
      <w:r>
        <w:rPr>
          <w:rFonts w:hint="eastAsia"/>
          <w:lang w:eastAsia="zh-CN"/>
        </w:rPr>
        <w:t>S</w:t>
      </w:r>
      <w:r>
        <w:rPr>
          <w:lang w:eastAsia="zh-CN"/>
        </w:rPr>
        <w:t>ome companies propose to exchange Serving Cell Coverage Stop time as follows,</w:t>
      </w:r>
    </w:p>
    <w:p w:rsidR="00F91B18" w:rsidRDefault="00F91B18" w:rsidP="00A82651">
      <w:pPr>
        <w:rPr>
          <w:lang w:eastAsia="zh-CN"/>
        </w:rPr>
      </w:pPr>
      <w:r>
        <w:rPr>
          <w:rFonts w:hint="eastAsia"/>
          <w:lang w:eastAsia="zh-CN"/>
        </w:rPr>
        <w:t>Q</w:t>
      </w:r>
      <w:r>
        <w:rPr>
          <w:lang w:eastAsia="zh-CN"/>
        </w:rPr>
        <w:t xml:space="preserve">ualcomm [3] proposes: </w:t>
      </w:r>
      <w:r w:rsidRPr="00CA3FC9">
        <w:rPr>
          <w:rFonts w:eastAsia="MS Mincho"/>
          <w:b/>
          <w:bCs/>
        </w:rPr>
        <w:t xml:space="preserve">Proposal 6:  Serving Cell Coverage Stop Time shall be exchanged via XN Setup procedure and </w:t>
      </w:r>
      <w:proofErr w:type="spellStart"/>
      <w:r w:rsidRPr="00CA3FC9">
        <w:rPr>
          <w:rFonts w:eastAsia="MS Mincho"/>
          <w:b/>
          <w:bCs/>
        </w:rPr>
        <w:t>Config</w:t>
      </w:r>
      <w:proofErr w:type="spellEnd"/>
      <w:r w:rsidRPr="00CA3FC9">
        <w:rPr>
          <w:rFonts w:eastAsia="MS Mincho"/>
          <w:b/>
          <w:bCs/>
        </w:rPr>
        <w:t xml:space="preserve"> Update procedure between the </w:t>
      </w:r>
      <w:proofErr w:type="spellStart"/>
      <w:r w:rsidRPr="00CA3FC9">
        <w:rPr>
          <w:rFonts w:eastAsia="MS Mincho"/>
          <w:b/>
          <w:bCs/>
        </w:rPr>
        <w:t>neighbouring</w:t>
      </w:r>
      <w:proofErr w:type="spellEnd"/>
      <w:r w:rsidRPr="00CA3FC9">
        <w:rPr>
          <w:rFonts w:eastAsia="MS Mincho"/>
          <w:b/>
          <w:bCs/>
        </w:rPr>
        <w:t xml:space="preserve"> </w:t>
      </w:r>
      <w:proofErr w:type="spellStart"/>
      <w:r w:rsidRPr="00CA3FC9">
        <w:rPr>
          <w:rFonts w:eastAsia="MS Mincho"/>
          <w:b/>
          <w:bCs/>
        </w:rPr>
        <w:t>gNBs</w:t>
      </w:r>
      <w:proofErr w:type="spellEnd"/>
      <w:r w:rsidRPr="00CA3FC9">
        <w:rPr>
          <w:rFonts w:eastAsia="MS Mincho"/>
          <w:b/>
          <w:bCs/>
        </w:rPr>
        <w:t xml:space="preserve"> for NTN cells to assist time-based CHO configuration. Endorse TP to TS 38.423.</w:t>
      </w:r>
    </w:p>
    <w:p w:rsidR="00F91B18" w:rsidRDefault="00F91B18" w:rsidP="00A82651">
      <w:pPr>
        <w:rPr>
          <w:lang w:eastAsia="zh-CN"/>
        </w:rPr>
      </w:pPr>
      <w:r>
        <w:rPr>
          <w:rFonts w:hint="eastAsia"/>
          <w:lang w:eastAsia="zh-CN"/>
        </w:rPr>
        <w:t>C</w:t>
      </w:r>
      <w:r>
        <w:rPr>
          <w:lang w:eastAsia="zh-CN"/>
        </w:rPr>
        <w:t xml:space="preserve">hina Telecom [11] proposes: </w:t>
      </w:r>
      <w:r w:rsidRPr="00A50FCC">
        <w:rPr>
          <w:b/>
          <w:sz w:val="21"/>
          <w:szCs w:val="21"/>
          <w:lang w:eastAsia="zh-CN"/>
        </w:rPr>
        <w:t xml:space="preserve">Proposal </w:t>
      </w:r>
      <w:r>
        <w:rPr>
          <w:b/>
          <w:sz w:val="21"/>
          <w:szCs w:val="21"/>
          <w:lang w:eastAsia="zh-CN"/>
        </w:rPr>
        <w:t>3</w:t>
      </w:r>
      <w:r w:rsidRPr="00A50FCC">
        <w:rPr>
          <w:b/>
          <w:sz w:val="21"/>
          <w:szCs w:val="21"/>
          <w:lang w:eastAsia="zh-CN"/>
        </w:rPr>
        <w:t xml:space="preserve">: It is </w:t>
      </w:r>
      <w:r>
        <w:rPr>
          <w:b/>
          <w:sz w:val="21"/>
          <w:szCs w:val="21"/>
          <w:lang w:eastAsia="zh-CN"/>
        </w:rPr>
        <w:t>suggest</w:t>
      </w:r>
      <w:r w:rsidRPr="00A50FCC">
        <w:rPr>
          <w:b/>
          <w:sz w:val="21"/>
          <w:szCs w:val="21"/>
          <w:lang w:eastAsia="zh-CN"/>
        </w:rPr>
        <w:t xml:space="preserve"> to exchange </w:t>
      </w:r>
      <w:r w:rsidRPr="00D32B7E">
        <w:rPr>
          <w:b/>
          <w:sz w:val="21"/>
          <w:szCs w:val="21"/>
          <w:lang w:eastAsia="zh-CN"/>
        </w:rPr>
        <w:t>NTN Cell Coverage Stop Time</w:t>
      </w:r>
      <w:r w:rsidRPr="00A50FCC">
        <w:rPr>
          <w:b/>
          <w:sz w:val="21"/>
          <w:szCs w:val="21"/>
          <w:lang w:eastAsia="zh-CN"/>
        </w:rPr>
        <w:t xml:space="preserve"> via </w:t>
      </w:r>
      <w:proofErr w:type="spellStart"/>
      <w:r w:rsidRPr="00A50FCC">
        <w:rPr>
          <w:b/>
          <w:sz w:val="21"/>
          <w:szCs w:val="21"/>
          <w:lang w:eastAsia="zh-CN"/>
        </w:rPr>
        <w:t>Xn</w:t>
      </w:r>
      <w:proofErr w:type="spellEnd"/>
      <w:r w:rsidRPr="00A50FCC">
        <w:rPr>
          <w:b/>
          <w:sz w:val="21"/>
          <w:szCs w:val="21"/>
          <w:lang w:eastAsia="zh-CN"/>
        </w:rPr>
        <w:t xml:space="preserve"> setup and Configuration update messages.</w:t>
      </w:r>
    </w:p>
    <w:p w:rsidR="00F91B18" w:rsidRDefault="00F91B18" w:rsidP="00A82651">
      <w:pPr>
        <w:rPr>
          <w:lang w:eastAsia="zh-CN"/>
        </w:rPr>
      </w:pPr>
      <w:r>
        <w:rPr>
          <w:rFonts w:hint="eastAsia"/>
          <w:lang w:eastAsia="zh-CN"/>
        </w:rPr>
        <w:t>A</w:t>
      </w:r>
      <w:r>
        <w:rPr>
          <w:lang w:eastAsia="zh-CN"/>
        </w:rPr>
        <w:t>nd the moderator notice the following agreements we’ve achieved,</w:t>
      </w:r>
    </w:p>
    <w:p w:rsidR="00F91B18" w:rsidRPr="003C7872" w:rsidRDefault="00F91B18" w:rsidP="00F91B18">
      <w:pPr>
        <w:jc w:val="both"/>
        <w:rPr>
          <w:rFonts w:ascii="Calibri" w:hAnsi="Calibri" w:cs="Calibri"/>
          <w:i/>
          <w:iCs/>
          <w:color w:val="00B050"/>
          <w:kern w:val="2"/>
          <w:sz w:val="16"/>
          <w:szCs w:val="16"/>
          <w:lang w:eastAsia="en-US"/>
        </w:rPr>
      </w:pPr>
      <w:r w:rsidRPr="003C7872">
        <w:rPr>
          <w:rFonts w:ascii="Calibri" w:hAnsi="Calibri" w:cs="Calibri"/>
          <w:i/>
          <w:iCs/>
          <w:color w:val="00B050"/>
          <w:kern w:val="2"/>
          <w:sz w:val="16"/>
          <w:szCs w:val="16"/>
          <w:lang w:eastAsia="en-US"/>
        </w:rPr>
        <w:t xml:space="preserve">The exchange of NTN Cell Coverage Stop Time between </w:t>
      </w:r>
      <w:proofErr w:type="spellStart"/>
      <w:r w:rsidRPr="003C7872">
        <w:rPr>
          <w:rFonts w:ascii="Calibri" w:hAnsi="Calibri" w:cs="Calibri"/>
          <w:i/>
          <w:iCs/>
          <w:color w:val="00B050"/>
          <w:kern w:val="2"/>
          <w:sz w:val="16"/>
          <w:szCs w:val="16"/>
          <w:lang w:eastAsia="en-US"/>
        </w:rPr>
        <w:t>gNBs</w:t>
      </w:r>
      <w:proofErr w:type="spellEnd"/>
      <w:r w:rsidRPr="003C7872">
        <w:rPr>
          <w:rFonts w:ascii="Calibri" w:hAnsi="Calibri" w:cs="Calibri"/>
          <w:i/>
          <w:iCs/>
          <w:color w:val="00B050"/>
          <w:kern w:val="2"/>
          <w:sz w:val="16"/>
          <w:szCs w:val="16"/>
          <w:lang w:eastAsia="en-US"/>
        </w:rPr>
        <w:t xml:space="preserve"> may be further discussed in future RAN3 meetings.</w:t>
      </w:r>
    </w:p>
    <w:p w:rsidR="00F91B18" w:rsidRPr="00745CFF" w:rsidRDefault="00F91B18" w:rsidP="00F91B18">
      <w:pPr>
        <w:rPr>
          <w:rFonts w:ascii="Calibri" w:hAnsi="Calibri" w:cs="Calibri"/>
          <w:i/>
          <w:iCs/>
          <w:color w:val="00B050"/>
          <w:kern w:val="2"/>
          <w:sz w:val="16"/>
          <w:szCs w:val="16"/>
          <w:lang w:eastAsia="en-US"/>
        </w:rPr>
      </w:pPr>
      <w:r w:rsidRPr="00745CFF">
        <w:rPr>
          <w:rFonts w:ascii="Calibri" w:hAnsi="Calibri" w:cs="Calibri"/>
          <w:i/>
          <w:iCs/>
          <w:color w:val="00B050"/>
          <w:kern w:val="2"/>
          <w:sz w:val="16"/>
          <w:szCs w:val="16"/>
          <w:lang w:eastAsia="en-US"/>
        </w:rPr>
        <w:t>There is no need to exchange the cell coverage stop time in the signaling of time-based CHO parameters.</w:t>
      </w:r>
    </w:p>
    <w:p w:rsidR="00F91B18" w:rsidRDefault="00863DFA" w:rsidP="00A82651">
      <w:pPr>
        <w:rPr>
          <w:lang w:eastAsia="zh-CN"/>
        </w:rPr>
      </w:pPr>
      <w:r>
        <w:rPr>
          <w:rFonts w:hint="eastAsia"/>
          <w:lang w:eastAsia="zh-CN"/>
        </w:rPr>
        <w:lastRenderedPageBreak/>
        <w:t>S</w:t>
      </w:r>
      <w:r>
        <w:rPr>
          <w:lang w:eastAsia="zh-CN"/>
        </w:rPr>
        <w:t>o we’d like to ask,</w:t>
      </w:r>
    </w:p>
    <w:p w:rsidR="00A82651" w:rsidRDefault="00863DFA" w:rsidP="00A82651">
      <w:pPr>
        <w:rPr>
          <w:lang w:eastAsia="zh-CN"/>
        </w:rPr>
      </w:pPr>
      <w:r w:rsidRPr="00863DFA">
        <w:rPr>
          <w:b/>
          <w:lang w:eastAsia="zh-CN"/>
        </w:rPr>
        <w:t>Q</w:t>
      </w:r>
      <w:r w:rsidR="00CA66ED">
        <w:rPr>
          <w:b/>
          <w:lang w:eastAsia="zh-CN"/>
        </w:rPr>
        <w:t>8</w:t>
      </w:r>
      <w:r w:rsidRPr="00863DFA">
        <w:rPr>
          <w:b/>
          <w:lang w:eastAsia="zh-CN"/>
        </w:rPr>
        <w:t>: Is there any need to discuss the exchanging of serving cell coverage stop time</w:t>
      </w:r>
      <w:r>
        <w:rPr>
          <w:b/>
          <w:lang w:eastAsia="zh-CN"/>
        </w:rPr>
        <w:t xml:space="preserve"> over </w:t>
      </w:r>
      <w:proofErr w:type="spellStart"/>
      <w:r>
        <w:rPr>
          <w:b/>
          <w:lang w:eastAsia="zh-CN"/>
        </w:rPr>
        <w:t>Xn</w:t>
      </w:r>
      <w:proofErr w:type="spellEnd"/>
      <w:r w:rsidRPr="00863DFA">
        <w:rPr>
          <w:b/>
          <w:lang w:eastAsia="zh-CN"/>
        </w:rPr>
        <w:t xml:space="preserve"> given the agreement above?</w:t>
      </w:r>
      <w:r>
        <w:rPr>
          <w:lang w:eastAsia="zh-CN"/>
        </w:rPr>
        <w:t xml:space="preserve"> </w:t>
      </w:r>
      <w:r w:rsidR="00A82651">
        <w:rPr>
          <w:rFonts w:hint="eastAsia"/>
          <w:lang w:eastAsia="zh-CN"/>
        </w:rPr>
        <w:t>P</w:t>
      </w:r>
      <w:r w:rsidR="00A82651">
        <w:rPr>
          <w:lang w:eastAsia="zh-CN"/>
        </w:rPr>
        <w:t>lease provide your comment in the following table.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2"/>
        <w:gridCol w:w="6804"/>
      </w:tblGrid>
      <w:tr w:rsidR="00A82651" w:rsidTr="00275A24">
        <w:tc>
          <w:tcPr>
            <w:tcW w:w="1413" w:type="dxa"/>
          </w:tcPr>
          <w:p w:rsidR="00A82651" w:rsidRDefault="00A82651" w:rsidP="00275A24">
            <w:pPr>
              <w:rPr>
                <w:lang w:eastAsia="zh-CN"/>
              </w:rPr>
            </w:pPr>
            <w:r>
              <w:rPr>
                <w:rFonts w:hint="eastAsia"/>
                <w:lang w:eastAsia="zh-CN"/>
              </w:rPr>
              <w:t>C</w:t>
            </w:r>
            <w:r>
              <w:rPr>
                <w:lang w:eastAsia="zh-CN"/>
              </w:rPr>
              <w:t>ompany</w:t>
            </w:r>
          </w:p>
        </w:tc>
        <w:tc>
          <w:tcPr>
            <w:tcW w:w="992" w:type="dxa"/>
            <w:shd w:val="clear" w:color="auto" w:fill="auto"/>
          </w:tcPr>
          <w:p w:rsidR="00A82651" w:rsidRDefault="00A419A7" w:rsidP="00275A24">
            <w:pPr>
              <w:rPr>
                <w:lang w:eastAsia="zh-CN"/>
              </w:rPr>
            </w:pPr>
            <w:r>
              <w:rPr>
                <w:lang w:eastAsia="zh-CN"/>
              </w:rPr>
              <w:t>Yes/No</w:t>
            </w:r>
          </w:p>
        </w:tc>
        <w:tc>
          <w:tcPr>
            <w:tcW w:w="6804" w:type="dxa"/>
            <w:shd w:val="clear" w:color="auto" w:fill="auto"/>
          </w:tcPr>
          <w:p w:rsidR="00A82651" w:rsidRDefault="00A82651" w:rsidP="00275A24">
            <w:pPr>
              <w:rPr>
                <w:lang w:eastAsia="zh-CN"/>
              </w:rPr>
            </w:pPr>
            <w:r>
              <w:rPr>
                <w:lang w:eastAsia="zh-CN"/>
              </w:rPr>
              <w:t>Comment</w:t>
            </w:r>
          </w:p>
        </w:tc>
      </w:tr>
      <w:tr w:rsidR="00A82651" w:rsidRPr="001770CC" w:rsidTr="00275A24">
        <w:tc>
          <w:tcPr>
            <w:tcW w:w="1413" w:type="dxa"/>
          </w:tcPr>
          <w:p w:rsidR="00A82651" w:rsidRPr="00DF6BC5" w:rsidRDefault="00A82651" w:rsidP="00275A24">
            <w:pPr>
              <w:rPr>
                <w:rFonts w:eastAsia="Malgun Gothic"/>
                <w:sz w:val="21"/>
                <w:szCs w:val="21"/>
                <w:lang w:eastAsia="ko-KR"/>
              </w:rPr>
            </w:pPr>
          </w:p>
        </w:tc>
        <w:tc>
          <w:tcPr>
            <w:tcW w:w="992" w:type="dxa"/>
            <w:shd w:val="clear" w:color="auto" w:fill="auto"/>
          </w:tcPr>
          <w:p w:rsidR="00A82651" w:rsidRPr="00DF6BC5" w:rsidRDefault="00A82651" w:rsidP="00275A24">
            <w:pPr>
              <w:rPr>
                <w:rFonts w:eastAsia="Malgun Gothic"/>
                <w:sz w:val="21"/>
                <w:szCs w:val="21"/>
                <w:lang w:eastAsia="ko-KR"/>
              </w:rPr>
            </w:pPr>
          </w:p>
        </w:tc>
        <w:tc>
          <w:tcPr>
            <w:tcW w:w="6804" w:type="dxa"/>
            <w:shd w:val="clear" w:color="auto" w:fill="auto"/>
          </w:tcPr>
          <w:p w:rsidR="00A82651" w:rsidRPr="001770CC" w:rsidRDefault="00A82651" w:rsidP="00275A24">
            <w:pPr>
              <w:rPr>
                <w:lang w:eastAsia="zh-CN"/>
              </w:rPr>
            </w:pPr>
          </w:p>
        </w:tc>
      </w:tr>
      <w:tr w:rsidR="00A82651" w:rsidTr="00275A24">
        <w:tc>
          <w:tcPr>
            <w:tcW w:w="1413" w:type="dxa"/>
          </w:tcPr>
          <w:p w:rsidR="00A82651" w:rsidRPr="00DF6BC5" w:rsidRDefault="00A82651" w:rsidP="00275A24">
            <w:pPr>
              <w:rPr>
                <w:rFonts w:eastAsia="Malgun Gothic"/>
                <w:lang w:eastAsia="ko-KR"/>
              </w:rPr>
            </w:pPr>
          </w:p>
        </w:tc>
        <w:tc>
          <w:tcPr>
            <w:tcW w:w="992" w:type="dxa"/>
            <w:shd w:val="clear" w:color="auto" w:fill="auto"/>
          </w:tcPr>
          <w:p w:rsidR="00A82651" w:rsidRPr="00DF6BC5" w:rsidRDefault="00A82651" w:rsidP="00275A24">
            <w:pPr>
              <w:rPr>
                <w:rFonts w:eastAsia="Malgun Gothic"/>
                <w:lang w:eastAsia="ko-KR"/>
              </w:rPr>
            </w:pPr>
          </w:p>
        </w:tc>
        <w:tc>
          <w:tcPr>
            <w:tcW w:w="6804" w:type="dxa"/>
            <w:shd w:val="clear" w:color="auto" w:fill="auto"/>
          </w:tcPr>
          <w:p w:rsidR="00A82651" w:rsidRDefault="00A82651" w:rsidP="00275A24">
            <w:pPr>
              <w:rPr>
                <w:lang w:eastAsia="zh-CN"/>
              </w:rPr>
            </w:pPr>
          </w:p>
        </w:tc>
      </w:tr>
      <w:tr w:rsidR="00A82651" w:rsidTr="00275A24">
        <w:tc>
          <w:tcPr>
            <w:tcW w:w="1413" w:type="dxa"/>
          </w:tcPr>
          <w:p w:rsidR="00A82651" w:rsidRPr="00DF6BC5" w:rsidRDefault="00A82651" w:rsidP="00275A24">
            <w:pPr>
              <w:rPr>
                <w:rFonts w:eastAsia="Malgun Gothic"/>
                <w:sz w:val="21"/>
                <w:szCs w:val="21"/>
                <w:lang w:eastAsia="ko-KR"/>
              </w:rPr>
            </w:pPr>
          </w:p>
        </w:tc>
        <w:tc>
          <w:tcPr>
            <w:tcW w:w="992" w:type="dxa"/>
            <w:shd w:val="clear" w:color="auto" w:fill="auto"/>
          </w:tcPr>
          <w:p w:rsidR="00A82651" w:rsidRPr="00DF6BC5" w:rsidRDefault="00A82651" w:rsidP="00275A24">
            <w:pPr>
              <w:rPr>
                <w:rFonts w:eastAsia="Malgun Gothic"/>
                <w:sz w:val="21"/>
                <w:szCs w:val="21"/>
                <w:lang w:eastAsia="ko-KR"/>
              </w:rPr>
            </w:pPr>
          </w:p>
        </w:tc>
        <w:tc>
          <w:tcPr>
            <w:tcW w:w="6804" w:type="dxa"/>
            <w:shd w:val="clear" w:color="auto" w:fill="auto"/>
          </w:tcPr>
          <w:p w:rsidR="00A82651" w:rsidRDefault="00A82651" w:rsidP="00275A24">
            <w:pPr>
              <w:rPr>
                <w:lang w:eastAsia="zh-CN"/>
              </w:rPr>
            </w:pPr>
          </w:p>
        </w:tc>
      </w:tr>
    </w:tbl>
    <w:p w:rsidR="00A82651" w:rsidRDefault="00A82651" w:rsidP="00A82651">
      <w:pPr>
        <w:rPr>
          <w:lang w:eastAsia="zh-CN"/>
        </w:rPr>
      </w:pPr>
    </w:p>
    <w:p w:rsidR="006832E9" w:rsidRDefault="006832E9" w:rsidP="00A82651">
      <w:pPr>
        <w:rPr>
          <w:lang w:eastAsia="zh-CN"/>
        </w:rPr>
      </w:pPr>
    </w:p>
    <w:p w:rsidR="00A82651" w:rsidRPr="003E03DE" w:rsidRDefault="00A82651" w:rsidP="00A82651">
      <w:pPr>
        <w:rPr>
          <w:b/>
          <w:lang w:eastAsia="zh-CN"/>
        </w:rPr>
      </w:pPr>
      <w:r>
        <w:rPr>
          <w:rFonts w:hint="eastAsia"/>
          <w:b/>
          <w:lang w:eastAsia="zh-CN"/>
        </w:rPr>
        <w:t>Brief</w:t>
      </w:r>
      <w:r>
        <w:rPr>
          <w:b/>
          <w:lang w:eastAsia="zh-CN"/>
        </w:rPr>
        <w:t xml:space="preserve"> </w:t>
      </w:r>
      <w:r>
        <w:rPr>
          <w:rFonts w:hint="eastAsia"/>
          <w:b/>
          <w:lang w:eastAsia="zh-CN"/>
        </w:rPr>
        <w:t>summary</w:t>
      </w:r>
      <w:r w:rsidRPr="003E03DE">
        <w:rPr>
          <w:b/>
          <w:lang w:eastAsia="zh-CN"/>
        </w:rPr>
        <w:t xml:space="preserve">: </w:t>
      </w:r>
      <w:proofErr w:type="spellStart"/>
      <w:r w:rsidRPr="000813A5">
        <w:rPr>
          <w:b/>
          <w:highlight w:val="yellow"/>
          <w:lang w:eastAsia="zh-CN"/>
        </w:rPr>
        <w:t>xxxx</w:t>
      </w:r>
      <w:proofErr w:type="spellEnd"/>
      <w:r>
        <w:rPr>
          <w:b/>
          <w:lang w:eastAsia="zh-CN"/>
        </w:rPr>
        <w:t>.</w:t>
      </w:r>
    </w:p>
    <w:p w:rsidR="002508FC" w:rsidRDefault="002508FC" w:rsidP="002508FC">
      <w:pPr>
        <w:rPr>
          <w:lang w:eastAsia="zh-CN"/>
        </w:rPr>
      </w:pPr>
    </w:p>
    <w:p w:rsidR="002508FC" w:rsidRDefault="002508FC" w:rsidP="002508FC">
      <w:pPr>
        <w:rPr>
          <w:lang w:eastAsia="zh-CN"/>
        </w:rPr>
      </w:pPr>
    </w:p>
    <w:p w:rsidR="002508FC" w:rsidRDefault="002508FC" w:rsidP="002508FC">
      <w:pPr>
        <w:pStyle w:val="1"/>
        <w:rPr>
          <w:lang w:eastAsia="zh-CN"/>
        </w:rPr>
      </w:pPr>
      <w:r>
        <w:t>References</w:t>
      </w:r>
    </w:p>
    <w:tbl>
      <w:tblPr>
        <w:tblW w:w="9930" w:type="dxa"/>
        <w:tblInd w:w="-39" w:type="dxa"/>
        <w:tblLayout w:type="fixed"/>
        <w:tblLook w:val="0000" w:firstRow="0" w:lastRow="0" w:firstColumn="0" w:lastColumn="0" w:noHBand="0" w:noVBand="0"/>
      </w:tblPr>
      <w:tblGrid>
        <w:gridCol w:w="2096"/>
        <w:gridCol w:w="7834"/>
      </w:tblGrid>
      <w:tr w:rsidR="00AA405B" w:rsidRPr="00C8461B" w:rsidTr="00AA405B">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AA405B" w:rsidRPr="00AA405B" w:rsidRDefault="00C555C3" w:rsidP="00275A24">
            <w:pPr>
              <w:widowControl w:val="0"/>
              <w:ind w:left="144" w:hanging="144"/>
              <w:rPr>
                <w:rFonts w:ascii="Calibri" w:hAnsi="Calibri" w:cs="Calibri"/>
                <w:sz w:val="18"/>
                <w:lang w:eastAsia="en-US"/>
              </w:rPr>
            </w:pPr>
            <w:r>
              <w:rPr>
                <w:rFonts w:ascii="Calibri" w:hAnsi="Calibri" w:cs="Calibri"/>
                <w:sz w:val="18"/>
                <w:lang w:eastAsia="en-US"/>
              </w:rPr>
              <w:t xml:space="preserve">[1] </w:t>
            </w:r>
            <w:hyperlink r:id="rId7" w:history="1">
              <w:r w:rsidR="00AA405B" w:rsidRPr="00AA405B">
                <w:rPr>
                  <w:rStyle w:val="ab"/>
                  <w:rFonts w:ascii="Calibri" w:hAnsi="Calibri" w:cs="Calibri"/>
                  <w:sz w:val="18"/>
                  <w:lang w:eastAsia="en-US"/>
                </w:rPr>
                <w:t>R3-231215</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rsidR="00AA405B" w:rsidRPr="00C8461B" w:rsidRDefault="00AA405B" w:rsidP="00275A24">
            <w:pPr>
              <w:widowControl w:val="0"/>
              <w:ind w:left="144" w:hanging="144"/>
              <w:rPr>
                <w:rFonts w:ascii="Calibri" w:hAnsi="Calibri" w:cs="Calibri"/>
                <w:sz w:val="18"/>
                <w:lang w:eastAsia="en-US"/>
              </w:rPr>
            </w:pPr>
            <w:r w:rsidRPr="00C8461B">
              <w:rPr>
                <w:rFonts w:ascii="Calibri" w:hAnsi="Calibri" w:cs="Calibri"/>
                <w:sz w:val="18"/>
                <w:lang w:eastAsia="en-US"/>
              </w:rPr>
              <w:t>Remaining open issues on service continuity enhancement for NTN (Samsung)</w:t>
            </w:r>
          </w:p>
        </w:tc>
      </w:tr>
      <w:tr w:rsidR="00AA405B" w:rsidRPr="00C8461B" w:rsidTr="00AA405B">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AA405B" w:rsidRPr="00AA405B" w:rsidRDefault="00C555C3" w:rsidP="00275A24">
            <w:pPr>
              <w:widowControl w:val="0"/>
              <w:ind w:left="144" w:hanging="144"/>
              <w:rPr>
                <w:rFonts w:ascii="Calibri" w:hAnsi="Calibri" w:cs="Calibri"/>
                <w:sz w:val="18"/>
                <w:lang w:eastAsia="en-US"/>
              </w:rPr>
            </w:pPr>
            <w:r>
              <w:rPr>
                <w:rFonts w:ascii="Calibri" w:hAnsi="Calibri" w:cs="Calibri"/>
                <w:sz w:val="18"/>
                <w:lang w:eastAsia="en-US"/>
              </w:rPr>
              <w:t xml:space="preserve">[2] </w:t>
            </w:r>
            <w:hyperlink r:id="rId8" w:history="1">
              <w:r w:rsidR="00AA405B" w:rsidRPr="00AA405B">
                <w:rPr>
                  <w:rStyle w:val="ab"/>
                  <w:rFonts w:ascii="Calibri" w:hAnsi="Calibri" w:cs="Calibri"/>
                  <w:sz w:val="18"/>
                  <w:lang w:eastAsia="en-US"/>
                </w:rPr>
                <w:t>R3-231255</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rsidR="00AA405B" w:rsidRPr="00C8461B" w:rsidRDefault="00AA405B" w:rsidP="00275A24">
            <w:pPr>
              <w:widowControl w:val="0"/>
              <w:ind w:left="144" w:hanging="144"/>
              <w:rPr>
                <w:rFonts w:ascii="Calibri" w:hAnsi="Calibri" w:cs="Calibri"/>
                <w:sz w:val="18"/>
                <w:lang w:eastAsia="en-US"/>
              </w:rPr>
            </w:pPr>
            <w:r w:rsidRPr="00C8461B">
              <w:rPr>
                <w:rFonts w:ascii="Calibri" w:hAnsi="Calibri" w:cs="Calibri"/>
                <w:sz w:val="18"/>
                <w:lang w:eastAsia="en-US"/>
              </w:rPr>
              <w:t xml:space="preserve">Cell ID over </w:t>
            </w:r>
            <w:proofErr w:type="spellStart"/>
            <w:r w:rsidRPr="00C8461B">
              <w:rPr>
                <w:rFonts w:ascii="Calibri" w:hAnsi="Calibri" w:cs="Calibri"/>
                <w:sz w:val="18"/>
                <w:lang w:eastAsia="en-US"/>
              </w:rPr>
              <w:t>Xn</w:t>
            </w:r>
            <w:proofErr w:type="spellEnd"/>
            <w:r w:rsidRPr="00C8461B">
              <w:rPr>
                <w:rFonts w:ascii="Calibri" w:hAnsi="Calibri" w:cs="Calibri"/>
                <w:sz w:val="18"/>
                <w:lang w:eastAsia="en-US"/>
              </w:rPr>
              <w:t xml:space="preserve"> for NTN (Qualcomm Incorporated</w:t>
            </w:r>
            <w:r w:rsidRPr="006E5899">
              <w:rPr>
                <w:rFonts w:ascii="Calibri" w:hAnsi="Calibri" w:cs="Calibri"/>
                <w:sz w:val="18"/>
                <w:lang w:eastAsia="en-US"/>
              </w:rPr>
              <w:t>, CATT, Nokia, Nokia Shanghai Bell, NEC</w:t>
            </w:r>
            <w:r w:rsidRPr="00C8461B">
              <w:rPr>
                <w:rFonts w:ascii="Calibri" w:hAnsi="Calibri" w:cs="Calibri"/>
                <w:sz w:val="18"/>
                <w:lang w:eastAsia="en-US"/>
              </w:rPr>
              <w:t>)</w:t>
            </w:r>
          </w:p>
        </w:tc>
      </w:tr>
      <w:tr w:rsidR="00AA405B" w:rsidRPr="00C8461B" w:rsidTr="00AA405B">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AA405B" w:rsidRPr="00AA405B" w:rsidRDefault="00C555C3" w:rsidP="00275A24">
            <w:pPr>
              <w:widowControl w:val="0"/>
              <w:ind w:left="144" w:hanging="144"/>
              <w:rPr>
                <w:rFonts w:ascii="Calibri" w:hAnsi="Calibri" w:cs="Calibri"/>
                <w:sz w:val="18"/>
                <w:lang w:eastAsia="en-US"/>
              </w:rPr>
            </w:pPr>
            <w:r>
              <w:rPr>
                <w:rFonts w:ascii="Calibri" w:hAnsi="Calibri" w:cs="Calibri"/>
                <w:sz w:val="18"/>
                <w:lang w:eastAsia="en-US"/>
              </w:rPr>
              <w:t xml:space="preserve">[3] </w:t>
            </w:r>
            <w:hyperlink r:id="rId9" w:history="1">
              <w:r w:rsidR="00AA405B" w:rsidRPr="00AA405B">
                <w:rPr>
                  <w:rStyle w:val="ab"/>
                  <w:rFonts w:ascii="Calibri" w:hAnsi="Calibri" w:cs="Calibri"/>
                  <w:sz w:val="18"/>
                  <w:lang w:eastAsia="en-US"/>
                </w:rPr>
                <w:t>R3-231258</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rsidR="00AA405B" w:rsidRPr="00C8461B" w:rsidRDefault="00AA405B" w:rsidP="00275A24">
            <w:pPr>
              <w:widowControl w:val="0"/>
              <w:ind w:left="144" w:hanging="144"/>
              <w:rPr>
                <w:rFonts w:ascii="Calibri" w:hAnsi="Calibri" w:cs="Calibri"/>
                <w:sz w:val="18"/>
                <w:lang w:eastAsia="en-US"/>
              </w:rPr>
            </w:pPr>
            <w:r w:rsidRPr="00C8461B">
              <w:rPr>
                <w:rFonts w:ascii="Calibri" w:hAnsi="Calibri" w:cs="Calibri"/>
                <w:sz w:val="18"/>
                <w:lang w:eastAsia="en-US"/>
              </w:rPr>
              <w:t>Discussion on NTN Service Continuity Enhancements (Qualcomm Incorporated)</w:t>
            </w:r>
          </w:p>
        </w:tc>
      </w:tr>
      <w:tr w:rsidR="00AA405B" w:rsidRPr="00C8461B" w:rsidTr="00AA405B">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AA405B" w:rsidRPr="00AA405B" w:rsidRDefault="00C555C3" w:rsidP="00275A24">
            <w:pPr>
              <w:widowControl w:val="0"/>
              <w:ind w:left="144" w:hanging="144"/>
              <w:rPr>
                <w:rFonts w:ascii="Calibri" w:hAnsi="Calibri" w:cs="Calibri"/>
                <w:sz w:val="18"/>
                <w:lang w:eastAsia="en-US"/>
              </w:rPr>
            </w:pPr>
            <w:r>
              <w:rPr>
                <w:rFonts w:ascii="Calibri" w:hAnsi="Calibri" w:cs="Calibri"/>
                <w:sz w:val="18"/>
                <w:lang w:eastAsia="en-US"/>
              </w:rPr>
              <w:t xml:space="preserve">[4] </w:t>
            </w:r>
            <w:hyperlink r:id="rId10" w:history="1">
              <w:r w:rsidR="00AA405B" w:rsidRPr="00AA405B">
                <w:rPr>
                  <w:rStyle w:val="ab"/>
                  <w:rFonts w:ascii="Calibri" w:hAnsi="Calibri" w:cs="Calibri"/>
                  <w:sz w:val="18"/>
                  <w:lang w:eastAsia="en-US"/>
                </w:rPr>
                <w:t>R3-231387</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rsidR="00AA405B" w:rsidRPr="00C8461B" w:rsidRDefault="00AA405B" w:rsidP="00275A24">
            <w:pPr>
              <w:widowControl w:val="0"/>
              <w:ind w:left="144" w:hanging="144"/>
              <w:rPr>
                <w:rFonts w:ascii="Calibri" w:hAnsi="Calibri" w:cs="Calibri"/>
                <w:sz w:val="18"/>
                <w:lang w:eastAsia="en-US"/>
              </w:rPr>
            </w:pPr>
            <w:r w:rsidRPr="00C8461B">
              <w:rPr>
                <w:rFonts w:ascii="Calibri" w:hAnsi="Calibri" w:cs="Calibri"/>
                <w:sz w:val="18"/>
                <w:lang w:eastAsia="en-US"/>
              </w:rPr>
              <w:t>Discussion on Mobility and Service Continuity Enhancements for NTN (NEC)</w:t>
            </w:r>
          </w:p>
        </w:tc>
      </w:tr>
      <w:tr w:rsidR="00AA405B" w:rsidRPr="00C8461B" w:rsidTr="00AA405B">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AA405B" w:rsidRPr="00AA405B" w:rsidRDefault="00C555C3" w:rsidP="00275A24">
            <w:pPr>
              <w:widowControl w:val="0"/>
              <w:ind w:left="144" w:hanging="144"/>
              <w:rPr>
                <w:rFonts w:ascii="Calibri" w:hAnsi="Calibri" w:cs="Calibri"/>
                <w:sz w:val="18"/>
                <w:lang w:eastAsia="en-US"/>
              </w:rPr>
            </w:pPr>
            <w:r>
              <w:rPr>
                <w:rFonts w:ascii="Calibri" w:hAnsi="Calibri" w:cs="Calibri"/>
                <w:sz w:val="18"/>
                <w:lang w:eastAsia="en-US"/>
              </w:rPr>
              <w:t xml:space="preserve">[5] </w:t>
            </w:r>
            <w:hyperlink r:id="rId11" w:history="1">
              <w:r w:rsidR="00AA405B" w:rsidRPr="00AA405B">
                <w:rPr>
                  <w:rStyle w:val="ab"/>
                  <w:rFonts w:ascii="Calibri" w:hAnsi="Calibri" w:cs="Calibri"/>
                  <w:sz w:val="18"/>
                  <w:lang w:eastAsia="en-US"/>
                </w:rPr>
                <w:t>R3-231417</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rsidR="00AA405B" w:rsidRPr="00C8461B" w:rsidRDefault="00AA405B" w:rsidP="00275A24">
            <w:pPr>
              <w:widowControl w:val="0"/>
              <w:ind w:left="144" w:hanging="144"/>
              <w:rPr>
                <w:rFonts w:ascii="Calibri" w:hAnsi="Calibri" w:cs="Calibri"/>
                <w:sz w:val="18"/>
                <w:lang w:eastAsia="en-US"/>
              </w:rPr>
            </w:pPr>
            <w:r w:rsidRPr="00C8461B">
              <w:rPr>
                <w:rFonts w:ascii="Calibri" w:hAnsi="Calibri" w:cs="Calibri"/>
                <w:sz w:val="18"/>
                <w:lang w:eastAsia="en-US"/>
              </w:rPr>
              <w:t>NGAP Support for Time-Based HO in NTN (Ericsson, Thales, Intelsat, Lockheed Martin, Hughes Network Systems, CATT, ESA)</w:t>
            </w:r>
          </w:p>
        </w:tc>
      </w:tr>
      <w:tr w:rsidR="00AA405B" w:rsidRPr="00C8461B" w:rsidTr="00AA405B">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AA405B" w:rsidRPr="00AA405B" w:rsidRDefault="00C555C3" w:rsidP="00275A24">
            <w:pPr>
              <w:widowControl w:val="0"/>
              <w:ind w:left="144" w:hanging="144"/>
              <w:rPr>
                <w:rFonts w:ascii="Calibri" w:hAnsi="Calibri" w:cs="Calibri"/>
                <w:sz w:val="18"/>
                <w:lang w:eastAsia="en-US"/>
              </w:rPr>
            </w:pPr>
            <w:r>
              <w:rPr>
                <w:rFonts w:ascii="Calibri" w:hAnsi="Calibri" w:cs="Calibri"/>
                <w:sz w:val="18"/>
                <w:lang w:eastAsia="en-US"/>
              </w:rPr>
              <w:t xml:space="preserve">[6] </w:t>
            </w:r>
            <w:hyperlink r:id="rId12" w:history="1">
              <w:r w:rsidR="00AA405B" w:rsidRPr="00AA405B">
                <w:rPr>
                  <w:rStyle w:val="ab"/>
                  <w:rFonts w:ascii="Calibri" w:hAnsi="Calibri" w:cs="Calibri"/>
                  <w:sz w:val="18"/>
                  <w:lang w:eastAsia="en-US"/>
                </w:rPr>
                <w:t>R3-231418</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rsidR="00AA405B" w:rsidRPr="00C8461B" w:rsidRDefault="00AA405B" w:rsidP="00275A24">
            <w:pPr>
              <w:widowControl w:val="0"/>
              <w:ind w:left="144" w:hanging="144"/>
              <w:rPr>
                <w:rFonts w:ascii="Calibri" w:hAnsi="Calibri" w:cs="Calibri"/>
                <w:sz w:val="18"/>
                <w:lang w:eastAsia="en-US"/>
              </w:rPr>
            </w:pPr>
            <w:r w:rsidRPr="00C8461B">
              <w:rPr>
                <w:rFonts w:ascii="Calibri" w:hAnsi="Calibri" w:cs="Calibri"/>
                <w:sz w:val="18"/>
                <w:lang w:eastAsia="en-US"/>
              </w:rPr>
              <w:t xml:space="preserve">Time-Based HO for NTN - NGAP Impacts (Ericsson, Thales, ZTE, </w:t>
            </w:r>
            <w:proofErr w:type="spellStart"/>
            <w:r w:rsidRPr="00C8461B">
              <w:rPr>
                <w:rFonts w:ascii="Calibri" w:hAnsi="Calibri" w:cs="Calibri"/>
                <w:sz w:val="18"/>
                <w:lang w:eastAsia="en-US"/>
              </w:rPr>
              <w:t>Omnispace</w:t>
            </w:r>
            <w:proofErr w:type="spellEnd"/>
            <w:r w:rsidRPr="00C8461B">
              <w:rPr>
                <w:rFonts w:ascii="Calibri" w:hAnsi="Calibri" w:cs="Calibri"/>
                <w:sz w:val="18"/>
                <w:lang w:eastAsia="en-US"/>
              </w:rPr>
              <w:t>, TTP, CATT, Hughes Network Systems, Huawei, Lockheed Martin, Intelsat, CATT, ESA)</w:t>
            </w:r>
          </w:p>
        </w:tc>
      </w:tr>
      <w:tr w:rsidR="00AA405B" w:rsidRPr="00C8461B" w:rsidTr="00AA405B">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AA405B" w:rsidRPr="00AA405B" w:rsidRDefault="00C555C3" w:rsidP="00275A24">
            <w:pPr>
              <w:widowControl w:val="0"/>
              <w:ind w:left="144" w:hanging="144"/>
              <w:rPr>
                <w:rFonts w:ascii="Calibri" w:hAnsi="Calibri" w:cs="Calibri"/>
                <w:sz w:val="18"/>
                <w:lang w:eastAsia="en-US"/>
              </w:rPr>
            </w:pPr>
            <w:r>
              <w:rPr>
                <w:rFonts w:ascii="Calibri" w:hAnsi="Calibri" w:cs="Calibri"/>
                <w:sz w:val="18"/>
                <w:lang w:eastAsia="en-US"/>
              </w:rPr>
              <w:t xml:space="preserve">[7] </w:t>
            </w:r>
            <w:hyperlink r:id="rId13" w:history="1">
              <w:r w:rsidR="00AA405B" w:rsidRPr="00AA405B">
                <w:rPr>
                  <w:rStyle w:val="ab"/>
                  <w:rFonts w:ascii="Calibri" w:hAnsi="Calibri" w:cs="Calibri"/>
                  <w:sz w:val="18"/>
                  <w:lang w:eastAsia="en-US"/>
                </w:rPr>
                <w:t>R3-231419</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rsidR="00AA405B" w:rsidRPr="00C8461B" w:rsidRDefault="00AA405B" w:rsidP="00275A24">
            <w:pPr>
              <w:widowControl w:val="0"/>
              <w:ind w:left="144" w:hanging="144"/>
              <w:rPr>
                <w:rFonts w:ascii="Calibri" w:hAnsi="Calibri" w:cs="Calibri"/>
                <w:sz w:val="18"/>
                <w:lang w:eastAsia="en-US"/>
              </w:rPr>
            </w:pPr>
            <w:r w:rsidRPr="00C8461B">
              <w:rPr>
                <w:rFonts w:ascii="Calibri" w:hAnsi="Calibri" w:cs="Calibri"/>
                <w:sz w:val="18"/>
                <w:lang w:eastAsia="en-US"/>
              </w:rPr>
              <w:t>Time Margin for CHO in NR NTN (Ericsson, Thales)</w:t>
            </w:r>
          </w:p>
        </w:tc>
      </w:tr>
      <w:tr w:rsidR="00AA405B" w:rsidRPr="00C8461B" w:rsidTr="00AA405B">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AA405B" w:rsidRPr="00AA405B" w:rsidRDefault="00C555C3" w:rsidP="00275A24">
            <w:pPr>
              <w:widowControl w:val="0"/>
              <w:ind w:left="144" w:hanging="144"/>
              <w:rPr>
                <w:rFonts w:ascii="Calibri" w:hAnsi="Calibri" w:cs="Calibri"/>
                <w:sz w:val="18"/>
                <w:lang w:eastAsia="en-US"/>
              </w:rPr>
            </w:pPr>
            <w:r>
              <w:rPr>
                <w:rFonts w:ascii="Calibri" w:hAnsi="Calibri" w:cs="Calibri"/>
                <w:sz w:val="18"/>
                <w:lang w:eastAsia="en-US"/>
              </w:rPr>
              <w:t xml:space="preserve">[8] </w:t>
            </w:r>
            <w:hyperlink r:id="rId14" w:history="1">
              <w:r w:rsidR="00AA405B" w:rsidRPr="00AA405B">
                <w:rPr>
                  <w:rStyle w:val="ab"/>
                  <w:rFonts w:ascii="Calibri" w:hAnsi="Calibri" w:cs="Calibri"/>
                  <w:sz w:val="18"/>
                  <w:lang w:eastAsia="en-US"/>
                </w:rPr>
                <w:t>R3-231420</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rsidR="00AA405B" w:rsidRPr="00C8461B" w:rsidRDefault="00AA405B" w:rsidP="00275A24">
            <w:pPr>
              <w:widowControl w:val="0"/>
              <w:ind w:left="144" w:hanging="144"/>
              <w:rPr>
                <w:rFonts w:ascii="Calibri" w:hAnsi="Calibri" w:cs="Calibri"/>
                <w:sz w:val="18"/>
                <w:lang w:eastAsia="en-US"/>
              </w:rPr>
            </w:pPr>
            <w:r w:rsidRPr="00C8461B">
              <w:rPr>
                <w:rFonts w:ascii="Calibri" w:hAnsi="Calibri" w:cs="Calibri"/>
                <w:sz w:val="18"/>
                <w:lang w:eastAsia="en-US"/>
              </w:rPr>
              <w:t xml:space="preserve">Time Margin for CHO in NR NTN - </w:t>
            </w:r>
            <w:proofErr w:type="spellStart"/>
            <w:r w:rsidRPr="00C8461B">
              <w:rPr>
                <w:rFonts w:ascii="Calibri" w:hAnsi="Calibri" w:cs="Calibri"/>
                <w:sz w:val="18"/>
                <w:lang w:eastAsia="en-US"/>
              </w:rPr>
              <w:t>XnAP</w:t>
            </w:r>
            <w:proofErr w:type="spellEnd"/>
            <w:r w:rsidRPr="00C8461B">
              <w:rPr>
                <w:rFonts w:ascii="Calibri" w:hAnsi="Calibri" w:cs="Calibri"/>
                <w:sz w:val="18"/>
                <w:lang w:eastAsia="en-US"/>
              </w:rPr>
              <w:t xml:space="preserve"> Impact (Ericsson LM)</w:t>
            </w:r>
          </w:p>
        </w:tc>
      </w:tr>
      <w:tr w:rsidR="00AA405B" w:rsidRPr="00C8461B" w:rsidTr="00AA405B">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AA405B" w:rsidRPr="00AA405B" w:rsidRDefault="00C555C3" w:rsidP="00275A24">
            <w:pPr>
              <w:widowControl w:val="0"/>
              <w:ind w:left="144" w:hanging="144"/>
              <w:rPr>
                <w:rFonts w:ascii="Calibri" w:hAnsi="Calibri" w:cs="Calibri"/>
                <w:sz w:val="18"/>
                <w:lang w:eastAsia="en-US"/>
              </w:rPr>
            </w:pPr>
            <w:r>
              <w:rPr>
                <w:rFonts w:ascii="Calibri" w:hAnsi="Calibri" w:cs="Calibri"/>
                <w:sz w:val="18"/>
                <w:lang w:eastAsia="en-US"/>
              </w:rPr>
              <w:t xml:space="preserve">[9] </w:t>
            </w:r>
            <w:hyperlink r:id="rId15" w:history="1">
              <w:r w:rsidR="00AA405B" w:rsidRPr="00AA405B">
                <w:rPr>
                  <w:rStyle w:val="ab"/>
                  <w:rFonts w:ascii="Calibri" w:hAnsi="Calibri" w:cs="Calibri"/>
                  <w:sz w:val="18"/>
                  <w:lang w:eastAsia="en-US"/>
                </w:rPr>
                <w:t>R3-231476</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rsidR="00AA405B" w:rsidRPr="00C8461B" w:rsidRDefault="00AA405B" w:rsidP="00275A24">
            <w:pPr>
              <w:widowControl w:val="0"/>
              <w:ind w:left="144" w:hanging="144"/>
              <w:rPr>
                <w:rFonts w:ascii="Calibri" w:hAnsi="Calibri" w:cs="Calibri"/>
                <w:sz w:val="18"/>
                <w:lang w:eastAsia="en-US"/>
              </w:rPr>
            </w:pPr>
            <w:r w:rsidRPr="00C8461B">
              <w:rPr>
                <w:rFonts w:ascii="Calibri" w:hAnsi="Calibri" w:cs="Calibri"/>
                <w:sz w:val="18"/>
                <w:lang w:eastAsia="en-US"/>
              </w:rPr>
              <w:t>Discussion on the time-based trigger condition in NR NTN (Nokia, Nokia Shanghai Bell)</w:t>
            </w:r>
          </w:p>
        </w:tc>
      </w:tr>
      <w:tr w:rsidR="00AA405B" w:rsidRPr="00C8461B" w:rsidTr="00AA405B">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AA405B" w:rsidRPr="00AA405B" w:rsidRDefault="00C555C3" w:rsidP="00275A24">
            <w:pPr>
              <w:widowControl w:val="0"/>
              <w:ind w:left="144" w:hanging="144"/>
              <w:rPr>
                <w:rFonts w:ascii="Calibri" w:hAnsi="Calibri" w:cs="Calibri"/>
                <w:sz w:val="18"/>
                <w:lang w:eastAsia="en-US"/>
              </w:rPr>
            </w:pPr>
            <w:r>
              <w:rPr>
                <w:rFonts w:ascii="Calibri" w:hAnsi="Calibri" w:cs="Calibri"/>
                <w:sz w:val="18"/>
                <w:lang w:eastAsia="en-US"/>
              </w:rPr>
              <w:t xml:space="preserve">[10] </w:t>
            </w:r>
            <w:hyperlink r:id="rId16" w:history="1">
              <w:r w:rsidR="00AA405B" w:rsidRPr="00AA405B">
                <w:rPr>
                  <w:rStyle w:val="ab"/>
                  <w:rFonts w:ascii="Calibri" w:hAnsi="Calibri" w:cs="Calibri"/>
                  <w:sz w:val="18"/>
                  <w:lang w:eastAsia="en-US"/>
                </w:rPr>
                <w:t>R3-231477</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rsidR="00AA405B" w:rsidRPr="00C8461B" w:rsidRDefault="00AA405B" w:rsidP="00275A24">
            <w:pPr>
              <w:widowControl w:val="0"/>
              <w:ind w:left="144" w:hanging="144"/>
              <w:rPr>
                <w:rFonts w:ascii="Calibri" w:hAnsi="Calibri" w:cs="Calibri"/>
                <w:sz w:val="18"/>
                <w:lang w:eastAsia="en-US"/>
              </w:rPr>
            </w:pPr>
            <w:r w:rsidRPr="00C8461B">
              <w:rPr>
                <w:rFonts w:ascii="Calibri" w:hAnsi="Calibri" w:cs="Calibri"/>
                <w:sz w:val="18"/>
                <w:lang w:eastAsia="en-US"/>
              </w:rPr>
              <w:t>Support time-based trigger condition in NG-HO (Nokia, Nokia Shanghai Bell)</w:t>
            </w:r>
          </w:p>
        </w:tc>
      </w:tr>
      <w:tr w:rsidR="00AA405B" w:rsidRPr="00C8461B" w:rsidTr="00AA405B">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AA405B" w:rsidRPr="00AA405B" w:rsidRDefault="00C555C3" w:rsidP="00275A24">
            <w:pPr>
              <w:widowControl w:val="0"/>
              <w:ind w:left="144" w:hanging="144"/>
              <w:rPr>
                <w:rFonts w:ascii="Calibri" w:hAnsi="Calibri" w:cs="Calibri"/>
                <w:sz w:val="18"/>
                <w:lang w:eastAsia="en-US"/>
              </w:rPr>
            </w:pPr>
            <w:r>
              <w:rPr>
                <w:rFonts w:ascii="Calibri" w:hAnsi="Calibri" w:cs="Calibri"/>
                <w:sz w:val="18"/>
                <w:lang w:eastAsia="en-US"/>
              </w:rPr>
              <w:t xml:space="preserve">[11] </w:t>
            </w:r>
            <w:hyperlink r:id="rId17" w:history="1">
              <w:r w:rsidR="00AA405B" w:rsidRPr="00AA405B">
                <w:rPr>
                  <w:rStyle w:val="ab"/>
                  <w:rFonts w:ascii="Calibri" w:hAnsi="Calibri" w:cs="Calibri"/>
                  <w:sz w:val="18"/>
                  <w:lang w:eastAsia="en-US"/>
                </w:rPr>
                <w:t>R3-231509</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rsidR="00AA405B" w:rsidRPr="00C8461B" w:rsidRDefault="00AA405B" w:rsidP="00275A24">
            <w:pPr>
              <w:widowControl w:val="0"/>
              <w:ind w:left="144" w:hanging="144"/>
              <w:rPr>
                <w:rFonts w:ascii="Calibri" w:hAnsi="Calibri" w:cs="Calibri"/>
                <w:sz w:val="18"/>
                <w:lang w:eastAsia="en-US"/>
              </w:rPr>
            </w:pPr>
            <w:r w:rsidRPr="00C8461B">
              <w:rPr>
                <w:rFonts w:ascii="Calibri" w:hAnsi="Calibri" w:cs="Calibri"/>
                <w:sz w:val="18"/>
                <w:lang w:eastAsia="en-US"/>
              </w:rPr>
              <w:t>Remaining issues on NTN mobility enhancement (China Telecommunication)</w:t>
            </w:r>
          </w:p>
        </w:tc>
      </w:tr>
      <w:tr w:rsidR="00AA405B" w:rsidRPr="00C8461B" w:rsidTr="00AA405B">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AA405B" w:rsidRPr="00AA405B" w:rsidRDefault="00C555C3" w:rsidP="00275A24">
            <w:pPr>
              <w:widowControl w:val="0"/>
              <w:ind w:left="144" w:hanging="144"/>
              <w:rPr>
                <w:rFonts w:ascii="Calibri" w:hAnsi="Calibri" w:cs="Calibri"/>
                <w:sz w:val="18"/>
                <w:lang w:eastAsia="en-US"/>
              </w:rPr>
            </w:pPr>
            <w:r>
              <w:rPr>
                <w:rFonts w:ascii="Calibri" w:hAnsi="Calibri" w:cs="Calibri"/>
                <w:sz w:val="18"/>
                <w:lang w:eastAsia="en-US"/>
              </w:rPr>
              <w:t xml:space="preserve">[12] </w:t>
            </w:r>
            <w:hyperlink r:id="rId18" w:history="1">
              <w:r w:rsidR="00AA405B" w:rsidRPr="00AA405B">
                <w:rPr>
                  <w:rStyle w:val="ab"/>
                  <w:rFonts w:ascii="Calibri" w:hAnsi="Calibri" w:cs="Calibri"/>
                  <w:sz w:val="18"/>
                  <w:lang w:eastAsia="en-US"/>
                </w:rPr>
                <w:t>R3-231669</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rsidR="00AA405B" w:rsidRPr="00C8461B" w:rsidRDefault="00AA405B" w:rsidP="00275A24">
            <w:pPr>
              <w:widowControl w:val="0"/>
              <w:ind w:left="144" w:hanging="144"/>
              <w:rPr>
                <w:rFonts w:ascii="Calibri" w:hAnsi="Calibri" w:cs="Calibri"/>
                <w:sz w:val="18"/>
                <w:lang w:eastAsia="en-US"/>
              </w:rPr>
            </w:pPr>
            <w:r w:rsidRPr="00C8461B">
              <w:rPr>
                <w:rFonts w:ascii="Calibri" w:hAnsi="Calibri" w:cs="Calibri"/>
                <w:sz w:val="18"/>
                <w:lang w:eastAsia="en-US"/>
              </w:rPr>
              <w:t>Discussion Mobility and Service Continuity Enhancements for NTN (CATT)</w:t>
            </w:r>
          </w:p>
        </w:tc>
      </w:tr>
      <w:tr w:rsidR="00AA405B" w:rsidRPr="00C8461B" w:rsidTr="00AA405B">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AA405B" w:rsidRPr="00AA405B" w:rsidRDefault="00C555C3" w:rsidP="00275A24">
            <w:pPr>
              <w:widowControl w:val="0"/>
              <w:ind w:left="144" w:hanging="144"/>
              <w:rPr>
                <w:rFonts w:ascii="Calibri" w:hAnsi="Calibri" w:cs="Calibri"/>
                <w:sz w:val="18"/>
                <w:lang w:eastAsia="en-US"/>
              </w:rPr>
            </w:pPr>
            <w:r>
              <w:rPr>
                <w:rFonts w:ascii="Calibri" w:hAnsi="Calibri" w:cs="Calibri"/>
                <w:sz w:val="18"/>
                <w:lang w:eastAsia="en-US"/>
              </w:rPr>
              <w:t xml:space="preserve">[13] </w:t>
            </w:r>
            <w:hyperlink r:id="rId19" w:history="1">
              <w:r w:rsidR="00AA405B" w:rsidRPr="00AA405B">
                <w:rPr>
                  <w:rStyle w:val="ab"/>
                  <w:rFonts w:ascii="Calibri" w:hAnsi="Calibri" w:cs="Calibri"/>
                  <w:sz w:val="18"/>
                  <w:lang w:eastAsia="en-US"/>
                </w:rPr>
                <w:t>R3-231691</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rsidR="00AA405B" w:rsidRPr="00C8461B" w:rsidRDefault="00AA405B" w:rsidP="00275A24">
            <w:pPr>
              <w:widowControl w:val="0"/>
              <w:ind w:left="144" w:hanging="144"/>
              <w:rPr>
                <w:rFonts w:ascii="Calibri" w:hAnsi="Calibri" w:cs="Calibri"/>
                <w:sz w:val="18"/>
                <w:lang w:eastAsia="en-US"/>
              </w:rPr>
            </w:pPr>
            <w:r w:rsidRPr="00C8461B">
              <w:rPr>
                <w:rFonts w:ascii="Calibri" w:hAnsi="Calibri" w:cs="Calibri"/>
                <w:sz w:val="18"/>
                <w:lang w:eastAsia="en-US"/>
              </w:rPr>
              <w:t>Further discussion on mobility issue for NR NTN (ZTE)</w:t>
            </w:r>
          </w:p>
        </w:tc>
      </w:tr>
      <w:tr w:rsidR="00AA405B" w:rsidRPr="00C8461B" w:rsidTr="00AA405B">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AA405B" w:rsidRPr="00AA405B" w:rsidRDefault="00C555C3" w:rsidP="00275A24">
            <w:pPr>
              <w:widowControl w:val="0"/>
              <w:ind w:left="144" w:hanging="144"/>
              <w:rPr>
                <w:rFonts w:ascii="Calibri" w:hAnsi="Calibri" w:cs="Calibri"/>
                <w:sz w:val="18"/>
                <w:lang w:eastAsia="en-US"/>
              </w:rPr>
            </w:pPr>
            <w:r>
              <w:rPr>
                <w:rFonts w:ascii="Calibri" w:hAnsi="Calibri" w:cs="Calibri"/>
                <w:sz w:val="18"/>
                <w:lang w:eastAsia="en-US"/>
              </w:rPr>
              <w:t xml:space="preserve">[14] </w:t>
            </w:r>
            <w:hyperlink r:id="rId20" w:history="1">
              <w:r w:rsidR="00AA405B" w:rsidRPr="00AA405B">
                <w:rPr>
                  <w:rStyle w:val="ab"/>
                  <w:rFonts w:ascii="Calibri" w:hAnsi="Calibri" w:cs="Calibri"/>
                  <w:sz w:val="18"/>
                  <w:lang w:eastAsia="en-US"/>
                </w:rPr>
                <w:t>R3-231697</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rsidR="00AA405B" w:rsidRPr="00C8461B" w:rsidRDefault="00AA405B" w:rsidP="00275A24">
            <w:pPr>
              <w:widowControl w:val="0"/>
              <w:ind w:left="144" w:hanging="144"/>
              <w:rPr>
                <w:rFonts w:ascii="Calibri" w:hAnsi="Calibri" w:cs="Calibri"/>
                <w:sz w:val="18"/>
                <w:lang w:eastAsia="en-US"/>
              </w:rPr>
            </w:pPr>
            <w:r w:rsidRPr="00C8461B">
              <w:rPr>
                <w:rFonts w:ascii="Calibri" w:hAnsi="Calibri" w:cs="Calibri"/>
                <w:sz w:val="18"/>
                <w:lang w:eastAsia="en-US"/>
              </w:rPr>
              <w:t xml:space="preserve">(TP for NTN BL CR 38.300) Cell ID for non-UE associated </w:t>
            </w:r>
            <w:proofErr w:type="spellStart"/>
            <w:r w:rsidRPr="00C8461B">
              <w:rPr>
                <w:rFonts w:ascii="Calibri" w:hAnsi="Calibri" w:cs="Calibri"/>
                <w:sz w:val="18"/>
                <w:lang w:eastAsia="en-US"/>
              </w:rPr>
              <w:t>Xn</w:t>
            </w:r>
            <w:proofErr w:type="spellEnd"/>
            <w:r w:rsidRPr="00C8461B">
              <w:rPr>
                <w:rFonts w:ascii="Calibri" w:hAnsi="Calibri" w:cs="Calibri"/>
                <w:sz w:val="18"/>
                <w:lang w:eastAsia="en-US"/>
              </w:rPr>
              <w:t xml:space="preserve"> procedures (ZTE)</w:t>
            </w:r>
          </w:p>
        </w:tc>
      </w:tr>
      <w:tr w:rsidR="00AA405B" w:rsidRPr="00C8461B" w:rsidTr="00AA405B">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AA405B" w:rsidRPr="00AA405B" w:rsidRDefault="00C555C3" w:rsidP="00275A24">
            <w:pPr>
              <w:widowControl w:val="0"/>
              <w:ind w:left="144" w:hanging="144"/>
              <w:rPr>
                <w:rFonts w:ascii="Calibri" w:hAnsi="Calibri" w:cs="Calibri"/>
                <w:sz w:val="18"/>
                <w:lang w:eastAsia="en-US"/>
              </w:rPr>
            </w:pPr>
            <w:r>
              <w:rPr>
                <w:rFonts w:ascii="Calibri" w:hAnsi="Calibri" w:cs="Calibri"/>
                <w:sz w:val="18"/>
                <w:lang w:eastAsia="en-US"/>
              </w:rPr>
              <w:t xml:space="preserve">[15] </w:t>
            </w:r>
            <w:hyperlink r:id="rId21" w:history="1">
              <w:r w:rsidR="00AA405B" w:rsidRPr="00AA405B">
                <w:rPr>
                  <w:rStyle w:val="ab"/>
                  <w:rFonts w:ascii="Calibri" w:hAnsi="Calibri" w:cs="Calibri"/>
                  <w:sz w:val="18"/>
                  <w:lang w:eastAsia="en-US"/>
                </w:rPr>
                <w:t>R3-231756</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rsidR="00AA405B" w:rsidRPr="00C8461B" w:rsidRDefault="00AA405B" w:rsidP="00275A24">
            <w:pPr>
              <w:widowControl w:val="0"/>
              <w:ind w:left="144" w:hanging="144"/>
              <w:rPr>
                <w:rFonts w:ascii="Calibri" w:hAnsi="Calibri" w:cs="Calibri"/>
                <w:sz w:val="18"/>
                <w:lang w:eastAsia="en-US"/>
              </w:rPr>
            </w:pPr>
            <w:r w:rsidRPr="00C8461B">
              <w:rPr>
                <w:rFonts w:ascii="Calibri" w:hAnsi="Calibri" w:cs="Calibri"/>
                <w:sz w:val="18"/>
                <w:lang w:eastAsia="en-US"/>
              </w:rPr>
              <w:t>Further discussion on cell ID usage and TAC (Huawei)</w:t>
            </w:r>
          </w:p>
        </w:tc>
      </w:tr>
      <w:tr w:rsidR="00AA405B" w:rsidRPr="00C8461B" w:rsidTr="00AA405B">
        <w:tc>
          <w:tcPr>
            <w:tcW w:w="2096" w:type="dxa"/>
            <w:tcBorders>
              <w:top w:val="single" w:sz="4" w:space="0" w:color="000000"/>
              <w:left w:val="single" w:sz="4" w:space="0" w:color="000000"/>
              <w:bottom w:val="single" w:sz="4" w:space="0" w:color="000000"/>
              <w:right w:val="single" w:sz="4" w:space="0" w:color="000000"/>
            </w:tcBorders>
            <w:shd w:val="clear" w:color="auto" w:fill="FFFFFF"/>
          </w:tcPr>
          <w:p w:rsidR="00AA405B" w:rsidRPr="00AA405B" w:rsidRDefault="00C555C3" w:rsidP="00275A24">
            <w:pPr>
              <w:widowControl w:val="0"/>
              <w:ind w:left="144" w:hanging="144"/>
              <w:rPr>
                <w:rFonts w:ascii="Calibri" w:hAnsi="Calibri" w:cs="Calibri"/>
                <w:sz w:val="18"/>
                <w:lang w:eastAsia="en-US"/>
              </w:rPr>
            </w:pPr>
            <w:r>
              <w:rPr>
                <w:rFonts w:ascii="Calibri" w:hAnsi="Calibri" w:cs="Calibri"/>
                <w:sz w:val="18"/>
                <w:lang w:eastAsia="en-US"/>
              </w:rPr>
              <w:t xml:space="preserve">[16] </w:t>
            </w:r>
            <w:hyperlink r:id="rId22" w:history="1">
              <w:r w:rsidR="00AA405B" w:rsidRPr="00AA405B">
                <w:rPr>
                  <w:rStyle w:val="ab"/>
                  <w:rFonts w:ascii="Calibri" w:hAnsi="Calibri" w:cs="Calibri"/>
                  <w:sz w:val="18"/>
                  <w:lang w:eastAsia="en-US"/>
                </w:rPr>
                <w:t>R3-231757</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rsidR="00AA405B" w:rsidRPr="00C8461B" w:rsidRDefault="00AA405B" w:rsidP="00275A24">
            <w:pPr>
              <w:widowControl w:val="0"/>
              <w:ind w:left="144" w:hanging="144"/>
              <w:rPr>
                <w:rFonts w:ascii="Calibri" w:hAnsi="Calibri" w:cs="Calibri"/>
                <w:sz w:val="18"/>
                <w:lang w:eastAsia="en-US"/>
              </w:rPr>
            </w:pPr>
            <w:r w:rsidRPr="00C8461B">
              <w:rPr>
                <w:rFonts w:ascii="Calibri" w:hAnsi="Calibri" w:cs="Calibri"/>
                <w:sz w:val="18"/>
                <w:lang w:eastAsia="en-US"/>
              </w:rPr>
              <w:t>Further discussion on NG HO (Huawei)</w:t>
            </w:r>
          </w:p>
        </w:tc>
      </w:tr>
    </w:tbl>
    <w:p w:rsidR="002508FC" w:rsidRPr="00AA405B" w:rsidRDefault="002508FC" w:rsidP="002508FC">
      <w:pPr>
        <w:rPr>
          <w:lang w:eastAsia="zh-CN"/>
        </w:rPr>
      </w:pPr>
    </w:p>
    <w:p w:rsidR="00301467" w:rsidRPr="002508FC" w:rsidRDefault="00301467"/>
    <w:sectPr w:rsidR="00301467" w:rsidRPr="002508FC">
      <w:footerReference w:type="default" r:id="rId23"/>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80C" w:rsidRDefault="009C580C">
      <w:pPr>
        <w:spacing w:after="0"/>
      </w:pPr>
      <w:r>
        <w:separator/>
      </w:r>
    </w:p>
  </w:endnote>
  <w:endnote w:type="continuationSeparator" w:id="0">
    <w:p w:rsidR="009C580C" w:rsidRDefault="009C58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913" w:rsidRDefault="002508FC">
    <w:pPr>
      <w:pStyle w:val="a4"/>
    </w:pPr>
    <w:r>
      <w:rPr>
        <w:noProof/>
        <w:lang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685"/>
              <wp:effectExtent l="0" t="0" r="2540" b="4445"/>
              <wp:wrapNone/>
              <wp:docPr id="1" name="Text Box 1"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913" w:rsidRDefault="009C580C">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quot;HashCode&quot;:-1699574231,&quot;Height&quot;:841.0,&quot;Width&quot;:595.0,&quot;Placement&quot;:&quot;Footer&quot;,&quot;Index&quot;:&quot;Primary&quot;,&quot;Section&quot;:1,&quot;Top&quot;:0.0,&quot;Left&quot;:0.0}" style="position:absolute;margin-left:0;margin-top:805.3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" o:allowincell="f" filled="f" stroked="f">
              <v:textbox inset="20pt,0,,0">
                <w:txbxContent>
                  <w:p w:rsidR="00EB0913" w:rsidRDefault="00B40B65">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80C" w:rsidRDefault="009C580C">
      <w:pPr>
        <w:spacing w:after="0"/>
      </w:pPr>
      <w:r>
        <w:separator/>
      </w:r>
    </w:p>
  </w:footnote>
  <w:footnote w:type="continuationSeparator" w:id="0">
    <w:p w:rsidR="009C580C" w:rsidRDefault="009C58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11F3"/>
    <w:multiLevelType w:val="hybridMultilevel"/>
    <w:tmpl w:val="7A1E7664"/>
    <w:lvl w:ilvl="0" w:tplc="9DE023E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350F0"/>
    <w:multiLevelType w:val="hybridMultilevel"/>
    <w:tmpl w:val="CC2E8CF6"/>
    <w:lvl w:ilvl="0" w:tplc="D278BD32">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AB84AF8"/>
    <w:multiLevelType w:val="hybridMultilevel"/>
    <w:tmpl w:val="ED54594E"/>
    <w:lvl w:ilvl="0" w:tplc="8D706E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31000916"/>
    <w:multiLevelType w:val="hybridMultilevel"/>
    <w:tmpl w:val="9C6EB1F4"/>
    <w:lvl w:ilvl="0" w:tplc="C0F04D6C">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86700D2"/>
    <w:multiLevelType w:val="hybridMultilevel"/>
    <w:tmpl w:val="6BA4CB6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F040E68"/>
    <w:multiLevelType w:val="multilevel"/>
    <w:tmpl w:val="BEF8B8AE"/>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4D538CD"/>
    <w:multiLevelType w:val="multilevel"/>
    <w:tmpl w:val="92AAE85E"/>
    <w:lvl w:ilvl="0">
      <w:start w:val="5"/>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F20C42"/>
    <w:multiLevelType w:val="hybridMultilevel"/>
    <w:tmpl w:val="3E06F096"/>
    <w:lvl w:ilvl="0" w:tplc="C1CAED74">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5451A33"/>
    <w:multiLevelType w:val="hybridMultilevel"/>
    <w:tmpl w:val="3F504FE2"/>
    <w:lvl w:ilvl="0" w:tplc="B028A3D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8"/>
  </w:num>
  <w:num w:numId="4">
    <w:abstractNumId w:val="1"/>
  </w:num>
  <w:num w:numId="5">
    <w:abstractNumId w:val="4"/>
  </w:num>
  <w:num w:numId="6">
    <w:abstractNumId w:val="5"/>
  </w:num>
  <w:num w:numId="7">
    <w:abstractNumId w:val="6"/>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8FC"/>
    <w:rsid w:val="00014749"/>
    <w:rsid w:val="0002655F"/>
    <w:rsid w:val="00026AD5"/>
    <w:rsid w:val="000726A1"/>
    <w:rsid w:val="000813A5"/>
    <w:rsid w:val="0008242F"/>
    <w:rsid w:val="000905FC"/>
    <w:rsid w:val="00094269"/>
    <w:rsid w:val="000A202C"/>
    <w:rsid w:val="000A3A75"/>
    <w:rsid w:val="000B005C"/>
    <w:rsid w:val="000B2396"/>
    <w:rsid w:val="000E745B"/>
    <w:rsid w:val="000F0CBB"/>
    <w:rsid w:val="00124174"/>
    <w:rsid w:val="00136788"/>
    <w:rsid w:val="00150CC3"/>
    <w:rsid w:val="00185862"/>
    <w:rsid w:val="0018600B"/>
    <w:rsid w:val="001A2B75"/>
    <w:rsid w:val="001E3337"/>
    <w:rsid w:val="001E6B7F"/>
    <w:rsid w:val="00207988"/>
    <w:rsid w:val="00212E47"/>
    <w:rsid w:val="0022588F"/>
    <w:rsid w:val="002508FC"/>
    <w:rsid w:val="00274251"/>
    <w:rsid w:val="00274916"/>
    <w:rsid w:val="00297F17"/>
    <w:rsid w:val="002B51FF"/>
    <w:rsid w:val="002C0096"/>
    <w:rsid w:val="002D3DB7"/>
    <w:rsid w:val="002D7D47"/>
    <w:rsid w:val="00301467"/>
    <w:rsid w:val="00305C05"/>
    <w:rsid w:val="003321EA"/>
    <w:rsid w:val="00385FFF"/>
    <w:rsid w:val="003A07F5"/>
    <w:rsid w:val="003A0D4A"/>
    <w:rsid w:val="003A688F"/>
    <w:rsid w:val="003B28D3"/>
    <w:rsid w:val="003E71B4"/>
    <w:rsid w:val="003F597E"/>
    <w:rsid w:val="0040292D"/>
    <w:rsid w:val="004054D8"/>
    <w:rsid w:val="004369F4"/>
    <w:rsid w:val="00452150"/>
    <w:rsid w:val="00463AAF"/>
    <w:rsid w:val="004760D3"/>
    <w:rsid w:val="004B74CE"/>
    <w:rsid w:val="004D306D"/>
    <w:rsid w:val="004D6F79"/>
    <w:rsid w:val="004D720F"/>
    <w:rsid w:val="004E099E"/>
    <w:rsid w:val="004F03D9"/>
    <w:rsid w:val="00505F27"/>
    <w:rsid w:val="005207F1"/>
    <w:rsid w:val="00522921"/>
    <w:rsid w:val="005464C3"/>
    <w:rsid w:val="00564707"/>
    <w:rsid w:val="00575F18"/>
    <w:rsid w:val="00582C48"/>
    <w:rsid w:val="005841E9"/>
    <w:rsid w:val="0059754F"/>
    <w:rsid w:val="005A0C6E"/>
    <w:rsid w:val="005A5D66"/>
    <w:rsid w:val="005C46D1"/>
    <w:rsid w:val="005E3949"/>
    <w:rsid w:val="00627EF8"/>
    <w:rsid w:val="006616ED"/>
    <w:rsid w:val="00671166"/>
    <w:rsid w:val="006832E9"/>
    <w:rsid w:val="0069069C"/>
    <w:rsid w:val="0069609C"/>
    <w:rsid w:val="006B1611"/>
    <w:rsid w:val="006B3125"/>
    <w:rsid w:val="00705362"/>
    <w:rsid w:val="007053EB"/>
    <w:rsid w:val="007414BF"/>
    <w:rsid w:val="00746E4A"/>
    <w:rsid w:val="007505FB"/>
    <w:rsid w:val="00753CC4"/>
    <w:rsid w:val="00756F60"/>
    <w:rsid w:val="007971B0"/>
    <w:rsid w:val="007A40E2"/>
    <w:rsid w:val="007C1D70"/>
    <w:rsid w:val="007C23D2"/>
    <w:rsid w:val="007E0C5A"/>
    <w:rsid w:val="007F2F0B"/>
    <w:rsid w:val="00811367"/>
    <w:rsid w:val="00812163"/>
    <w:rsid w:val="00840383"/>
    <w:rsid w:val="00842CDC"/>
    <w:rsid w:val="00863DFA"/>
    <w:rsid w:val="00867FD3"/>
    <w:rsid w:val="00887269"/>
    <w:rsid w:val="008939C3"/>
    <w:rsid w:val="00893ECE"/>
    <w:rsid w:val="00895C6E"/>
    <w:rsid w:val="008961CF"/>
    <w:rsid w:val="008B7AB9"/>
    <w:rsid w:val="008C59F2"/>
    <w:rsid w:val="008F3489"/>
    <w:rsid w:val="008F4E7C"/>
    <w:rsid w:val="00916650"/>
    <w:rsid w:val="0092514F"/>
    <w:rsid w:val="00945A35"/>
    <w:rsid w:val="00967A7E"/>
    <w:rsid w:val="00975A47"/>
    <w:rsid w:val="00986483"/>
    <w:rsid w:val="009A1C27"/>
    <w:rsid w:val="009A68B1"/>
    <w:rsid w:val="009B27AA"/>
    <w:rsid w:val="009B4216"/>
    <w:rsid w:val="009B4D33"/>
    <w:rsid w:val="009C580C"/>
    <w:rsid w:val="009F3F2E"/>
    <w:rsid w:val="00A11344"/>
    <w:rsid w:val="00A17F6C"/>
    <w:rsid w:val="00A218BC"/>
    <w:rsid w:val="00A419A7"/>
    <w:rsid w:val="00A461B8"/>
    <w:rsid w:val="00A51B9E"/>
    <w:rsid w:val="00A53617"/>
    <w:rsid w:val="00A72964"/>
    <w:rsid w:val="00A76AD9"/>
    <w:rsid w:val="00A82651"/>
    <w:rsid w:val="00A82FA9"/>
    <w:rsid w:val="00A968D2"/>
    <w:rsid w:val="00AA0DA2"/>
    <w:rsid w:val="00AA2F6A"/>
    <w:rsid w:val="00AA405B"/>
    <w:rsid w:val="00AB5DF0"/>
    <w:rsid w:val="00AC39E1"/>
    <w:rsid w:val="00AF3FFC"/>
    <w:rsid w:val="00AF521D"/>
    <w:rsid w:val="00B014AB"/>
    <w:rsid w:val="00B13A54"/>
    <w:rsid w:val="00B25388"/>
    <w:rsid w:val="00B40B65"/>
    <w:rsid w:val="00B52ECF"/>
    <w:rsid w:val="00B56280"/>
    <w:rsid w:val="00B7519A"/>
    <w:rsid w:val="00B76D1F"/>
    <w:rsid w:val="00B866E2"/>
    <w:rsid w:val="00B938CF"/>
    <w:rsid w:val="00B94B79"/>
    <w:rsid w:val="00BD4FC6"/>
    <w:rsid w:val="00BE05BB"/>
    <w:rsid w:val="00C35AB6"/>
    <w:rsid w:val="00C37570"/>
    <w:rsid w:val="00C37662"/>
    <w:rsid w:val="00C4148E"/>
    <w:rsid w:val="00C555C3"/>
    <w:rsid w:val="00C66A4A"/>
    <w:rsid w:val="00C71F56"/>
    <w:rsid w:val="00C84F1B"/>
    <w:rsid w:val="00CA66ED"/>
    <w:rsid w:val="00CC1426"/>
    <w:rsid w:val="00CD564C"/>
    <w:rsid w:val="00CF1791"/>
    <w:rsid w:val="00D21822"/>
    <w:rsid w:val="00D32A45"/>
    <w:rsid w:val="00D51773"/>
    <w:rsid w:val="00D73342"/>
    <w:rsid w:val="00DE53ED"/>
    <w:rsid w:val="00DF76D1"/>
    <w:rsid w:val="00E70D5C"/>
    <w:rsid w:val="00E97B1B"/>
    <w:rsid w:val="00EB3CD1"/>
    <w:rsid w:val="00EC374A"/>
    <w:rsid w:val="00EC4974"/>
    <w:rsid w:val="00EC4BD1"/>
    <w:rsid w:val="00ED3A9C"/>
    <w:rsid w:val="00EE6750"/>
    <w:rsid w:val="00EF6F15"/>
    <w:rsid w:val="00EF7947"/>
    <w:rsid w:val="00F05E82"/>
    <w:rsid w:val="00F47351"/>
    <w:rsid w:val="00F56A17"/>
    <w:rsid w:val="00F669A9"/>
    <w:rsid w:val="00F91B18"/>
    <w:rsid w:val="00FA2B9F"/>
    <w:rsid w:val="00FC43CE"/>
    <w:rsid w:val="00FD39ED"/>
    <w:rsid w:val="00FE5E73"/>
    <w:rsid w:val="00FF1234"/>
    <w:rsid w:val="00FF17F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6378A"/>
  <w15:chartTrackingRefBased/>
  <w15:docId w15:val="{852DC8F7-C20F-4836-BF88-5D156AB8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8FC"/>
    <w:pPr>
      <w:spacing w:after="120" w:line="240" w:lineRule="auto"/>
      <w:jc w:val="left"/>
    </w:pPr>
    <w:rPr>
      <w:rFonts w:ascii="Times New Roman" w:eastAsia="宋体" w:hAnsi="Times New Roman" w:cs="Times New Roman"/>
      <w:kern w:val="0"/>
      <w:sz w:val="22"/>
      <w:szCs w:val="24"/>
      <w:lang w:eastAsia="ja-JP"/>
    </w:rPr>
  </w:style>
  <w:style w:type="paragraph" w:styleId="1">
    <w:name w:val="heading 1"/>
    <w:basedOn w:val="a"/>
    <w:next w:val="a"/>
    <w:link w:val="10"/>
    <w:qFormat/>
    <w:rsid w:val="002508FC"/>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link w:val="20"/>
    <w:qFormat/>
    <w:rsid w:val="002508FC"/>
    <w:pPr>
      <w:numPr>
        <w:ilvl w:val="1"/>
      </w:numPr>
      <w:pBdr>
        <w:top w:val="none" w:sz="0" w:space="0" w:color="auto"/>
      </w:pBdr>
      <w:tabs>
        <w:tab w:val="left" w:pos="576"/>
      </w:tabs>
      <w:spacing w:before="180"/>
      <w:outlineLvl w:val="1"/>
    </w:pPr>
    <w:rPr>
      <w:bCs w:val="0"/>
      <w:i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2508FC"/>
    <w:rPr>
      <w:rFonts w:ascii="Arial" w:eastAsia="宋体" w:hAnsi="Arial" w:cs="Arial"/>
      <w:bCs/>
      <w:kern w:val="0"/>
      <w:sz w:val="36"/>
      <w:szCs w:val="32"/>
      <w:lang w:eastAsia="ja-JP"/>
    </w:rPr>
  </w:style>
  <w:style w:type="character" w:customStyle="1" w:styleId="20">
    <w:name w:val="标题 2 字符"/>
    <w:basedOn w:val="a0"/>
    <w:link w:val="2"/>
    <w:rsid w:val="002508FC"/>
    <w:rPr>
      <w:rFonts w:ascii="Arial" w:eastAsia="宋体" w:hAnsi="Arial" w:cs="Arial"/>
      <w:iCs/>
      <w:kern w:val="0"/>
      <w:sz w:val="32"/>
      <w:szCs w:val="28"/>
      <w:lang w:eastAsia="ja-JP"/>
    </w:rPr>
  </w:style>
  <w:style w:type="character" w:customStyle="1" w:styleId="a3">
    <w:name w:val="页脚 字符"/>
    <w:link w:val="a4"/>
    <w:rsid w:val="002508FC"/>
    <w:rPr>
      <w:sz w:val="18"/>
      <w:szCs w:val="18"/>
      <w:lang w:eastAsia="ja-JP"/>
    </w:rPr>
  </w:style>
  <w:style w:type="paragraph" w:styleId="a4">
    <w:name w:val="footer"/>
    <w:basedOn w:val="a"/>
    <w:link w:val="a3"/>
    <w:rsid w:val="002508FC"/>
    <w:pPr>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1">
    <w:name w:val="바닥글 Char1"/>
    <w:basedOn w:val="a0"/>
    <w:uiPriority w:val="99"/>
    <w:semiHidden/>
    <w:rsid w:val="002508FC"/>
    <w:rPr>
      <w:rFonts w:ascii="Times New Roman" w:eastAsia="宋体" w:hAnsi="Times New Roman" w:cs="Times New Roman"/>
      <w:kern w:val="0"/>
      <w:sz w:val="22"/>
      <w:szCs w:val="24"/>
      <w:lang w:eastAsia="ja-JP"/>
    </w:rPr>
  </w:style>
  <w:style w:type="paragraph" w:customStyle="1" w:styleId="3GPPHeader">
    <w:name w:val="3GPP_Header"/>
    <w:basedOn w:val="a"/>
    <w:rsid w:val="002508FC"/>
    <w:pPr>
      <w:tabs>
        <w:tab w:val="left" w:pos="1701"/>
        <w:tab w:val="right" w:pos="9639"/>
      </w:tabs>
      <w:spacing w:after="240"/>
    </w:pPr>
    <w:rPr>
      <w:b/>
      <w:sz w:val="24"/>
    </w:rPr>
  </w:style>
  <w:style w:type="paragraph" w:customStyle="1" w:styleId="CRCoverPage">
    <w:name w:val="CR Cover Page"/>
    <w:link w:val="CRCoverPageZchn"/>
    <w:qFormat/>
    <w:rsid w:val="002508FC"/>
    <w:pPr>
      <w:spacing w:after="120"/>
      <w:jc w:val="left"/>
    </w:pPr>
    <w:rPr>
      <w:rFonts w:ascii="Arial" w:eastAsia="宋体" w:hAnsi="Arial" w:cs="Times New Roman"/>
      <w:kern w:val="0"/>
      <w:szCs w:val="20"/>
      <w:lang w:val="en-GB" w:eastAsia="en-US"/>
    </w:rPr>
  </w:style>
  <w:style w:type="paragraph" w:styleId="a5">
    <w:name w:val="header"/>
    <w:basedOn w:val="a"/>
    <w:link w:val="a6"/>
    <w:uiPriority w:val="99"/>
    <w:unhideWhenUsed/>
    <w:rsid w:val="008961C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961CF"/>
    <w:rPr>
      <w:rFonts w:ascii="Times New Roman" w:eastAsia="宋体" w:hAnsi="Times New Roman" w:cs="Times New Roman"/>
      <w:kern w:val="0"/>
      <w:sz w:val="18"/>
      <w:szCs w:val="18"/>
      <w:lang w:eastAsia="ja-JP"/>
    </w:rPr>
  </w:style>
  <w:style w:type="paragraph" w:styleId="a7">
    <w:name w:val="Balloon Text"/>
    <w:basedOn w:val="a"/>
    <w:link w:val="a8"/>
    <w:uiPriority w:val="99"/>
    <w:semiHidden/>
    <w:unhideWhenUsed/>
    <w:rsid w:val="004D720F"/>
    <w:pPr>
      <w:spacing w:after="0"/>
    </w:pPr>
    <w:rPr>
      <w:sz w:val="18"/>
      <w:szCs w:val="18"/>
    </w:rPr>
  </w:style>
  <w:style w:type="character" w:customStyle="1" w:styleId="a8">
    <w:name w:val="批注框文本 字符"/>
    <w:basedOn w:val="a0"/>
    <w:link w:val="a7"/>
    <w:uiPriority w:val="99"/>
    <w:semiHidden/>
    <w:rsid w:val="004D720F"/>
    <w:rPr>
      <w:rFonts w:ascii="Times New Roman" w:eastAsia="宋体" w:hAnsi="Times New Roman" w:cs="Times New Roman"/>
      <w:kern w:val="0"/>
      <w:sz w:val="18"/>
      <w:szCs w:val="18"/>
      <w:lang w:eastAsia="ja-JP"/>
    </w:rPr>
  </w:style>
  <w:style w:type="paragraph" w:styleId="a9">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
    <w:basedOn w:val="a"/>
    <w:link w:val="aa"/>
    <w:uiPriority w:val="34"/>
    <w:qFormat/>
    <w:rsid w:val="00BE05BB"/>
    <w:pPr>
      <w:ind w:firstLineChars="200" w:firstLine="420"/>
    </w:pPr>
  </w:style>
  <w:style w:type="character" w:styleId="ab">
    <w:name w:val="Hyperlink"/>
    <w:uiPriority w:val="99"/>
    <w:rsid w:val="00A218BC"/>
    <w:rPr>
      <w:color w:val="0000FF"/>
      <w:u w:val="single"/>
    </w:rPr>
  </w:style>
  <w:style w:type="paragraph" w:styleId="ac">
    <w:name w:val="No Spacing"/>
    <w:basedOn w:val="a"/>
    <w:uiPriority w:val="99"/>
    <w:qFormat/>
    <w:rsid w:val="00A218BC"/>
    <w:pPr>
      <w:spacing w:beforeAutospacing="1" w:after="0"/>
    </w:pPr>
    <w:rPr>
      <w:rFonts w:ascii="MS Mincho" w:eastAsia="Calibri" w:hAnsi="宋体" w:cs="宋体"/>
      <w:szCs w:val="22"/>
      <w:lang w:val="en-GB" w:eastAsia="zh-CN"/>
    </w:rPr>
  </w:style>
  <w:style w:type="table" w:styleId="ad">
    <w:name w:val="Table Grid"/>
    <w:basedOn w:val="a1"/>
    <w:qFormat/>
    <w:rsid w:val="008F3489"/>
    <w:pPr>
      <w:spacing w:after="180" w:line="240" w:lineRule="auto"/>
      <w:jc w:val="left"/>
    </w:pPr>
    <w:rPr>
      <w:rFonts w:ascii="CG Times (WN)" w:eastAsia="Batang"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列出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9"/>
    <w:uiPriority w:val="34"/>
    <w:qFormat/>
    <w:rsid w:val="00EC374A"/>
    <w:rPr>
      <w:rFonts w:ascii="Times New Roman" w:eastAsia="宋体" w:hAnsi="Times New Roman" w:cs="Times New Roman"/>
      <w:kern w:val="0"/>
      <w:sz w:val="22"/>
      <w:szCs w:val="24"/>
      <w:lang w:eastAsia="ja-JP"/>
    </w:rPr>
  </w:style>
  <w:style w:type="paragraph" w:customStyle="1" w:styleId="11">
    <w:name w:val="正文1"/>
    <w:rsid w:val="00C71F56"/>
    <w:pPr>
      <w:spacing w:after="0" w:line="240" w:lineRule="auto"/>
    </w:pPr>
    <w:rPr>
      <w:rFonts w:ascii="Calibri" w:eastAsia="宋体" w:hAnsi="Calibri" w:cs="Calibri"/>
      <w:sz w:val="21"/>
      <w:szCs w:val="21"/>
      <w:lang w:eastAsia="zh-CN"/>
    </w:rPr>
  </w:style>
  <w:style w:type="paragraph" w:customStyle="1" w:styleId="Observation">
    <w:name w:val="Observation"/>
    <w:basedOn w:val="a9"/>
    <w:next w:val="a"/>
    <w:link w:val="ObservationChar"/>
    <w:autoRedefine/>
    <w:qFormat/>
    <w:rsid w:val="00B13A54"/>
    <w:pPr>
      <w:numPr>
        <w:numId w:val="7"/>
      </w:numPr>
      <w:overflowPunct w:val="0"/>
      <w:autoSpaceDE w:val="0"/>
      <w:autoSpaceDN w:val="0"/>
      <w:adjustRightInd w:val="0"/>
      <w:spacing w:before="240" w:after="240" w:line="360" w:lineRule="auto"/>
      <w:ind w:firstLineChars="0" w:firstLine="0"/>
      <w:contextualSpacing/>
      <w:jc w:val="both"/>
      <w:textAlignment w:val="baseline"/>
    </w:pPr>
    <w:rPr>
      <w:rFonts w:eastAsia="Times New Roman"/>
      <w:b/>
      <w:sz w:val="20"/>
      <w:szCs w:val="20"/>
      <w:lang w:val="en-GB" w:eastAsia="en-US"/>
    </w:rPr>
  </w:style>
  <w:style w:type="character" w:customStyle="1" w:styleId="ObservationChar">
    <w:name w:val="Observation Char"/>
    <w:basedOn w:val="a0"/>
    <w:link w:val="Observation"/>
    <w:rsid w:val="00B13A54"/>
    <w:rPr>
      <w:rFonts w:ascii="Times New Roman" w:eastAsia="Times New Roman" w:hAnsi="Times New Roman" w:cs="Times New Roman"/>
      <w:b/>
      <w:kern w:val="0"/>
      <w:szCs w:val="20"/>
      <w:lang w:val="en-GB" w:eastAsia="en-US"/>
    </w:rPr>
  </w:style>
  <w:style w:type="character" w:customStyle="1" w:styleId="CRCoverPageZchn">
    <w:name w:val="CR Cover Page Zchn"/>
    <w:link w:val="CRCoverPage"/>
    <w:qFormat/>
    <w:locked/>
    <w:rsid w:val="00185862"/>
    <w:rPr>
      <w:rFonts w:ascii="Arial" w:eastAsia="宋体" w:hAnsi="Arial" w:cs="Times New Roman"/>
      <w:kern w:val="0"/>
      <w:szCs w:val="20"/>
      <w:lang w:val="en-GB" w:eastAsia="en-US"/>
    </w:rPr>
  </w:style>
  <w:style w:type="paragraph" w:customStyle="1" w:styleId="paragraph">
    <w:name w:val="paragraph"/>
    <w:basedOn w:val="a"/>
    <w:rsid w:val="00185862"/>
    <w:pPr>
      <w:spacing w:before="100" w:beforeAutospacing="1" w:after="100" w:afterAutospacing="1"/>
    </w:pPr>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437840">
      <w:bodyDiv w:val="1"/>
      <w:marLeft w:val="0"/>
      <w:marRight w:val="0"/>
      <w:marTop w:val="0"/>
      <w:marBottom w:val="0"/>
      <w:divBdr>
        <w:top w:val="none" w:sz="0" w:space="0" w:color="auto"/>
        <w:left w:val="none" w:sz="0" w:space="0" w:color="auto"/>
        <w:bottom w:val="none" w:sz="0" w:space="0" w:color="auto"/>
        <w:right w:val="none" w:sz="0" w:space="0" w:color="auto"/>
      </w:divBdr>
      <w:divsChild>
        <w:div w:id="2054888506">
          <w:marLeft w:val="0"/>
          <w:marRight w:val="0"/>
          <w:marTop w:val="0"/>
          <w:marBottom w:val="0"/>
          <w:divBdr>
            <w:top w:val="none" w:sz="0" w:space="0" w:color="auto"/>
            <w:left w:val="none" w:sz="0" w:space="0" w:color="auto"/>
            <w:bottom w:val="none" w:sz="0" w:space="0" w:color="auto"/>
            <w:right w:val="none" w:sz="0" w:space="0" w:color="auto"/>
          </w:divBdr>
        </w:div>
        <w:div w:id="1969047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20250;&#35758;&#30828;&#30424;\TSGR3_119bis-e\Docs\R3-231255.zip" TargetMode="External"/><Relationship Id="rId13" Type="http://schemas.openxmlformats.org/officeDocument/2006/relationships/hyperlink" Target="file:///D:\&#20250;&#35758;&#30828;&#30424;\TSGR3_119bis-e\Docs\R3-231419.zip" TargetMode="External"/><Relationship Id="rId18" Type="http://schemas.openxmlformats.org/officeDocument/2006/relationships/hyperlink" Target="file:///D:\&#20250;&#35758;&#30828;&#30424;\TSGR3_119bis-e\Docs\R3-231669.zip" TargetMode="External"/><Relationship Id="rId3" Type="http://schemas.openxmlformats.org/officeDocument/2006/relationships/settings" Target="settings.xml"/><Relationship Id="rId21" Type="http://schemas.openxmlformats.org/officeDocument/2006/relationships/hyperlink" Target="file:///D:\&#20250;&#35758;&#30828;&#30424;\TSGR3_119bis-e\Docs\R3-231756.zip" TargetMode="External"/><Relationship Id="rId7" Type="http://schemas.openxmlformats.org/officeDocument/2006/relationships/hyperlink" Target="file:///D:\&#20250;&#35758;&#30828;&#30424;\TSGR3_119bis-e\Docs\R3-231215.zip" TargetMode="External"/><Relationship Id="rId12" Type="http://schemas.openxmlformats.org/officeDocument/2006/relationships/hyperlink" Target="file:///D:\&#20250;&#35758;&#30828;&#30424;\TSGR3_119bis-e\Docs\R3-231418.zip" TargetMode="External"/><Relationship Id="rId17" Type="http://schemas.openxmlformats.org/officeDocument/2006/relationships/hyperlink" Target="file:///D:\&#20250;&#35758;&#30828;&#30424;\TSGR3_119bis-e\Docs\R3-231509.zi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D:\&#20250;&#35758;&#30828;&#30424;\TSGR3_119bis-e\Docs\R3-231477.zip" TargetMode="External"/><Relationship Id="rId20" Type="http://schemas.openxmlformats.org/officeDocument/2006/relationships/hyperlink" Target="file:///D:\&#20250;&#35758;&#30828;&#30424;\TSGR3_119bis-e\Docs\R3-231697.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20250;&#35758;&#30828;&#30424;\TSGR3_119bis-e\Docs\R3-231417.zip"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20250;&#35758;&#30828;&#30424;\TSGR3_119bis-e\Docs\R3-231476.zip" TargetMode="External"/><Relationship Id="rId23" Type="http://schemas.openxmlformats.org/officeDocument/2006/relationships/footer" Target="footer1.xml"/><Relationship Id="rId10" Type="http://schemas.openxmlformats.org/officeDocument/2006/relationships/hyperlink" Target="file:///D:\&#20250;&#35758;&#30828;&#30424;\TSGR3_119bis-e\Docs\R3-231387.zip" TargetMode="External"/><Relationship Id="rId19" Type="http://schemas.openxmlformats.org/officeDocument/2006/relationships/hyperlink" Target="file:///D:\&#20250;&#35758;&#30828;&#30424;\TSGR3_119bis-e\Docs\R3-231691.zip" TargetMode="External"/><Relationship Id="rId4" Type="http://schemas.openxmlformats.org/officeDocument/2006/relationships/webSettings" Target="webSettings.xml"/><Relationship Id="rId9" Type="http://schemas.openxmlformats.org/officeDocument/2006/relationships/hyperlink" Target="file:///D:\&#20250;&#35758;&#30828;&#30424;\TSGR3_119bis-e\Docs\R3-231258.zip" TargetMode="External"/><Relationship Id="rId14" Type="http://schemas.openxmlformats.org/officeDocument/2006/relationships/hyperlink" Target="file:///D:\&#20250;&#35758;&#30828;&#30424;\TSGR3_119bis-e\Docs\R3-231420.zip" TargetMode="External"/><Relationship Id="rId22" Type="http://schemas.openxmlformats.org/officeDocument/2006/relationships/hyperlink" Target="file:///D:\&#20250;&#35758;&#30828;&#30424;\TSGR3_119bis-e\Docs\R3-231757.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554</TotalTime>
  <Pages>7</Pages>
  <Words>2249</Words>
  <Characters>12824</Characters>
  <Application>Microsoft Office Word</Application>
  <DocSecurity>0</DocSecurity>
  <Lines>106</Lines>
  <Paragraphs>30</Paragraphs>
  <ScaleCrop>false</ScaleCrop>
  <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186</cp:revision>
  <dcterms:created xsi:type="dcterms:W3CDTF">2022-11-17T04:09:00Z</dcterms:created>
  <dcterms:modified xsi:type="dcterms:W3CDTF">2023-04-17T07:09:00Z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