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4235D" w14:textId="709700EC" w:rsidR="00914E04" w:rsidRDefault="00A452E8">
      <w:pPr>
        <w:pStyle w:val="3GPPHeader"/>
      </w:pPr>
      <w:r>
        <w:t>3GPP TSG-RAN WG3 Meeting #114e</w:t>
      </w:r>
      <w:r>
        <w:tab/>
        <w:t>R3-21</w:t>
      </w:r>
      <w:r w:rsidR="002C69D0">
        <w:t>6018</w:t>
      </w:r>
    </w:p>
    <w:p w14:paraId="2C64235E" w14:textId="77777777" w:rsidR="00914E04" w:rsidRDefault="00A452E8">
      <w:pPr>
        <w:pStyle w:val="3GPPHeader"/>
      </w:pPr>
      <w:r>
        <w:t>Online, 1 – 11 November 2021</w:t>
      </w:r>
    </w:p>
    <w:p w14:paraId="2C64235F" w14:textId="77777777" w:rsidR="00914E04" w:rsidRDefault="00914E04">
      <w:pPr>
        <w:pStyle w:val="3GPPHeader"/>
      </w:pPr>
    </w:p>
    <w:p w14:paraId="2C642360" w14:textId="77777777" w:rsidR="00914E04" w:rsidRDefault="00A452E8">
      <w:pPr>
        <w:pStyle w:val="3GPPHeader"/>
      </w:pPr>
      <w:r>
        <w:t>Agenda Item:</w:t>
      </w:r>
      <w:r>
        <w:tab/>
        <w:t>10.2.6</w:t>
      </w:r>
    </w:p>
    <w:p w14:paraId="2C642361" w14:textId="77777777" w:rsidR="00914E04" w:rsidRDefault="00A452E8">
      <w:pPr>
        <w:pStyle w:val="3GPPHeader"/>
      </w:pPr>
      <w:r>
        <w:t>Source:</w:t>
      </w:r>
      <w:r>
        <w:tab/>
        <w:t>Lenovo, Motorola Mobility (moderator)</w:t>
      </w:r>
    </w:p>
    <w:p w14:paraId="2C642362" w14:textId="77777777" w:rsidR="00914E04" w:rsidRDefault="00A452E8">
      <w:pPr>
        <w:pStyle w:val="3GPPHeader"/>
        <w:rPr>
          <w:lang w:val="en-GB"/>
        </w:rPr>
      </w:pPr>
      <w:r>
        <w:rPr>
          <w:lang w:val="en-GB"/>
        </w:rPr>
        <w:t>Title:</w:t>
      </w:r>
      <w:r>
        <w:rPr>
          <w:lang w:val="en-GB"/>
        </w:rPr>
        <w:tab/>
        <w:t>Summary of Offline Discussion on Mobility Enhancement Optimization</w:t>
      </w:r>
    </w:p>
    <w:p w14:paraId="2C642363" w14:textId="77777777" w:rsidR="00914E04" w:rsidRDefault="00A452E8">
      <w:pPr>
        <w:pStyle w:val="3GPPHeader"/>
      </w:pPr>
      <w:r>
        <w:t>Document for:</w:t>
      </w:r>
      <w:r>
        <w:tab/>
        <w:t>Approval</w:t>
      </w:r>
    </w:p>
    <w:p w14:paraId="2C642364" w14:textId="77777777" w:rsidR="00914E04" w:rsidRDefault="00A452E8">
      <w:pPr>
        <w:pStyle w:val="1"/>
      </w:pPr>
      <w:r>
        <w:t>Introduction</w:t>
      </w:r>
    </w:p>
    <w:p w14:paraId="2C642365" w14:textId="77777777" w:rsidR="00914E04" w:rsidRDefault="00914E04">
      <w:pPr>
        <w:widowControl w:val="0"/>
        <w:spacing w:after="0"/>
        <w:rPr>
          <w:rFonts w:ascii="Calibri" w:hAnsi="Calibri" w:cs="Calibri"/>
          <w:b/>
          <w:color w:val="7030A0"/>
          <w:sz w:val="18"/>
        </w:rPr>
      </w:pPr>
    </w:p>
    <w:p w14:paraId="2C642366" w14:textId="77777777" w:rsidR="00914E04" w:rsidRDefault="00A452E8">
      <w:pPr>
        <w:spacing w:after="0" w:line="276" w:lineRule="auto"/>
        <w:rPr>
          <w:rFonts w:ascii="Calibri" w:eastAsia="宋体" w:hAnsi="Calibri" w:cs="Calibri"/>
          <w:sz w:val="21"/>
          <w:szCs w:val="21"/>
          <w:lang w:eastAsia="zh-CN"/>
        </w:rPr>
      </w:pPr>
      <w:r>
        <w:rPr>
          <w:rFonts w:ascii="Calibri" w:eastAsia="宋体" w:hAnsi="Calibri" w:cs="Calibri"/>
          <w:b/>
          <w:color w:val="FF00FF"/>
          <w:sz w:val="18"/>
          <w:lang w:eastAsia="en-US"/>
        </w:rPr>
        <w:t xml:space="preserve">CB: # </w:t>
      </w:r>
      <w:r>
        <w:rPr>
          <w:rFonts w:ascii="Calibri" w:eastAsia="宋体" w:hAnsi="Calibri" w:cs="Calibri"/>
          <w:b/>
          <w:bCs/>
          <w:color w:val="FF00FF"/>
          <w:sz w:val="18"/>
          <w:szCs w:val="18"/>
          <w:lang w:eastAsia="zh-CN"/>
        </w:rPr>
        <w:t>SONMDT8_MobilityEnc</w:t>
      </w:r>
    </w:p>
    <w:p w14:paraId="2C642367" w14:textId="77777777" w:rsidR="00914E04" w:rsidRDefault="00A452E8">
      <w:pPr>
        <w:spacing w:after="0"/>
        <w:jc w:val="both"/>
        <w:rPr>
          <w:rFonts w:ascii="Calibri" w:eastAsia="宋体" w:hAnsi="Calibri" w:cs="Calibri"/>
          <w:b/>
          <w:bCs/>
          <w:color w:val="FF00FF"/>
          <w:kern w:val="2"/>
          <w:sz w:val="18"/>
          <w:szCs w:val="18"/>
          <w:lang w:eastAsia="zh-CN"/>
        </w:rPr>
      </w:pPr>
      <w:r>
        <w:rPr>
          <w:rFonts w:ascii="Calibri" w:eastAsia="宋体" w:hAnsi="Calibri" w:cs="Calibri" w:hint="eastAsia"/>
          <w:b/>
          <w:bCs/>
          <w:color w:val="FF00FF"/>
          <w:kern w:val="2"/>
          <w:sz w:val="18"/>
          <w:szCs w:val="18"/>
          <w:lang w:eastAsia="zh-CN"/>
        </w:rPr>
        <w:t>- Check company view on ambiguous CHO failure across two CHO configurations.</w:t>
      </w:r>
    </w:p>
    <w:p w14:paraId="2C642368" w14:textId="77777777" w:rsidR="00914E04" w:rsidRDefault="00A452E8">
      <w:pPr>
        <w:spacing w:after="0"/>
        <w:jc w:val="both"/>
        <w:rPr>
          <w:rFonts w:ascii="Calibri" w:eastAsia="宋体" w:hAnsi="Calibri" w:cs="Calibri"/>
          <w:b/>
          <w:bCs/>
          <w:color w:val="FF00FF"/>
          <w:kern w:val="2"/>
          <w:sz w:val="18"/>
          <w:szCs w:val="18"/>
          <w:lang w:eastAsia="zh-CN"/>
        </w:rPr>
      </w:pPr>
      <w:r>
        <w:rPr>
          <w:rFonts w:ascii="Calibri" w:eastAsia="宋体" w:hAnsi="Calibri" w:cs="Calibri" w:hint="eastAsia"/>
          <w:b/>
          <w:bCs/>
          <w:color w:val="FF00FF"/>
          <w:kern w:val="2"/>
          <w:sz w:val="18"/>
          <w:szCs w:val="18"/>
          <w:lang w:eastAsia="zh-CN"/>
        </w:rPr>
        <w:t>- Check company view on separate failure type detection for CHO in stage 2</w:t>
      </w:r>
    </w:p>
    <w:p w14:paraId="2C642369" w14:textId="77777777" w:rsidR="00914E04" w:rsidRDefault="00A452E8">
      <w:pPr>
        <w:spacing w:after="0"/>
        <w:jc w:val="both"/>
        <w:rPr>
          <w:rFonts w:ascii="Calibri" w:eastAsia="宋体" w:hAnsi="Calibri" w:cs="Calibri"/>
          <w:b/>
          <w:bCs/>
          <w:color w:val="FF00FF"/>
          <w:kern w:val="2"/>
          <w:sz w:val="18"/>
          <w:szCs w:val="18"/>
          <w:lang w:eastAsia="zh-CN"/>
        </w:rPr>
      </w:pPr>
      <w:r>
        <w:rPr>
          <w:rFonts w:ascii="Calibri" w:eastAsia="宋体" w:hAnsi="Calibri" w:cs="Calibri" w:hint="eastAsia"/>
          <w:b/>
          <w:bCs/>
          <w:color w:val="FF00FF"/>
          <w:kern w:val="2"/>
          <w:sz w:val="18"/>
          <w:szCs w:val="18"/>
          <w:lang w:eastAsia="zh-CN"/>
        </w:rPr>
        <w:t>- Check company view on UE context for CHO</w:t>
      </w:r>
    </w:p>
    <w:p w14:paraId="2C64236A" w14:textId="77777777" w:rsidR="00914E04" w:rsidRDefault="00A452E8">
      <w:pPr>
        <w:spacing w:after="0"/>
        <w:jc w:val="both"/>
        <w:rPr>
          <w:rFonts w:ascii="Calibri" w:eastAsia="宋体" w:hAnsi="Calibri" w:cs="Calibri"/>
          <w:b/>
          <w:bCs/>
          <w:color w:val="FF00FF"/>
          <w:kern w:val="2"/>
          <w:sz w:val="18"/>
          <w:szCs w:val="18"/>
          <w:lang w:eastAsia="zh-CN"/>
        </w:rPr>
      </w:pPr>
      <w:r>
        <w:rPr>
          <w:rFonts w:ascii="Calibri" w:eastAsia="宋体" w:hAnsi="Calibri" w:cs="Calibri" w:hint="eastAsia"/>
          <w:b/>
          <w:bCs/>
          <w:color w:val="FF00FF"/>
          <w:kern w:val="2"/>
          <w:sz w:val="18"/>
          <w:szCs w:val="18"/>
          <w:lang w:eastAsia="zh-CN"/>
        </w:rPr>
        <w:t>-</w:t>
      </w:r>
      <w:r>
        <w:rPr>
          <w:rFonts w:ascii="Calibri" w:eastAsia="宋体" w:hAnsi="Calibri" w:cs="Calibri"/>
          <w:b/>
          <w:bCs/>
          <w:color w:val="FF00FF"/>
          <w:kern w:val="2"/>
          <w:sz w:val="18"/>
          <w:szCs w:val="18"/>
          <w:lang w:eastAsia="zh-CN"/>
        </w:rPr>
        <w:t xml:space="preserve"> </w:t>
      </w:r>
      <w:r>
        <w:rPr>
          <w:rFonts w:ascii="Calibri" w:eastAsia="宋体" w:hAnsi="Calibri" w:cs="Calibri" w:hint="eastAsia"/>
          <w:b/>
          <w:bCs/>
          <w:color w:val="FF00FF"/>
          <w:kern w:val="2"/>
          <w:sz w:val="18"/>
          <w:szCs w:val="18"/>
          <w:lang w:eastAsia="zh-CN"/>
        </w:rPr>
        <w:t>Separate failure type detection for CHO in stage 2?</w:t>
      </w:r>
    </w:p>
    <w:p w14:paraId="2C64236B" w14:textId="77777777" w:rsidR="00914E04" w:rsidRDefault="00A452E8">
      <w:pPr>
        <w:spacing w:after="0"/>
        <w:jc w:val="both"/>
        <w:rPr>
          <w:rFonts w:ascii="Calibri" w:eastAsia="宋体" w:hAnsi="Calibri" w:cs="Calibri"/>
          <w:b/>
          <w:bCs/>
          <w:color w:val="FF00FF"/>
          <w:kern w:val="2"/>
          <w:sz w:val="18"/>
          <w:szCs w:val="18"/>
          <w:lang w:eastAsia="zh-CN"/>
        </w:rPr>
      </w:pPr>
      <w:r>
        <w:rPr>
          <w:rFonts w:ascii="Calibri" w:eastAsia="宋体" w:hAnsi="Calibri" w:cs="Calibri" w:hint="eastAsia"/>
          <w:b/>
          <w:bCs/>
          <w:color w:val="FF00FF"/>
          <w:kern w:val="2"/>
          <w:sz w:val="18"/>
          <w:szCs w:val="18"/>
          <w:lang w:eastAsia="zh-CN"/>
        </w:rPr>
        <w:t xml:space="preserve">- Check the user case that both a HO Success Report and an RLF report are generated for the same HO. </w:t>
      </w:r>
    </w:p>
    <w:p w14:paraId="2C64236C" w14:textId="77777777" w:rsidR="00914E04" w:rsidRDefault="00A452E8">
      <w:pPr>
        <w:spacing w:after="0"/>
        <w:jc w:val="both"/>
        <w:rPr>
          <w:rFonts w:ascii="Calibri" w:eastAsia="宋体" w:hAnsi="Calibri" w:cs="Calibri"/>
          <w:b/>
          <w:bCs/>
          <w:color w:val="FF00FF"/>
          <w:kern w:val="2"/>
          <w:sz w:val="18"/>
          <w:szCs w:val="18"/>
          <w:lang w:eastAsia="zh-CN"/>
        </w:rPr>
      </w:pPr>
      <w:r>
        <w:rPr>
          <w:rFonts w:ascii="Calibri" w:eastAsia="宋体" w:hAnsi="Calibri" w:cs="Calibri"/>
          <w:b/>
          <w:bCs/>
          <w:color w:val="FF00FF"/>
          <w:kern w:val="2"/>
          <w:sz w:val="18"/>
          <w:szCs w:val="18"/>
          <w:lang w:eastAsia="zh-CN"/>
        </w:rPr>
        <w:t>- Provide</w:t>
      </w:r>
      <w:r>
        <w:rPr>
          <w:rFonts w:ascii="Calibri" w:eastAsia="宋体" w:hAnsi="Calibri" w:cs="Calibri" w:hint="eastAsia"/>
          <w:b/>
          <w:bCs/>
          <w:color w:val="FF00FF"/>
          <w:kern w:val="2"/>
          <w:sz w:val="18"/>
          <w:szCs w:val="18"/>
          <w:lang w:eastAsia="zh-CN"/>
        </w:rPr>
        <w:t xml:space="preserve"> CR</w:t>
      </w:r>
      <w:r>
        <w:rPr>
          <w:rFonts w:ascii="Calibri" w:eastAsia="宋体" w:hAnsi="Calibri" w:cs="Calibri"/>
          <w:b/>
          <w:bCs/>
          <w:color w:val="FF00FF"/>
          <w:kern w:val="2"/>
          <w:sz w:val="18"/>
          <w:szCs w:val="18"/>
          <w:lang w:eastAsia="zh-CN"/>
        </w:rPr>
        <w:t>s</w:t>
      </w:r>
      <w:r>
        <w:rPr>
          <w:rFonts w:ascii="Calibri" w:eastAsia="宋体" w:hAnsi="Calibri" w:cs="Calibri" w:hint="eastAsia"/>
          <w:b/>
          <w:bCs/>
          <w:color w:val="FF00FF"/>
          <w:kern w:val="2"/>
          <w:sz w:val="18"/>
          <w:szCs w:val="18"/>
          <w:lang w:eastAsia="zh-CN"/>
        </w:rPr>
        <w:t>,</w:t>
      </w:r>
      <w:r>
        <w:rPr>
          <w:rFonts w:ascii="Calibri" w:eastAsia="宋体" w:hAnsi="Calibri" w:cs="Calibri"/>
          <w:b/>
          <w:bCs/>
          <w:color w:val="FF00FF"/>
          <w:kern w:val="2"/>
          <w:sz w:val="18"/>
          <w:szCs w:val="18"/>
          <w:lang w:eastAsia="zh-CN"/>
        </w:rPr>
        <w:t xml:space="preserve"> </w:t>
      </w:r>
      <w:r>
        <w:rPr>
          <w:rFonts w:ascii="Calibri" w:eastAsia="宋体" w:hAnsi="Calibri" w:cs="Calibri" w:hint="eastAsia"/>
          <w:b/>
          <w:bCs/>
          <w:color w:val="FF00FF"/>
          <w:kern w:val="2"/>
          <w:sz w:val="18"/>
          <w:szCs w:val="18"/>
          <w:lang w:eastAsia="zh-CN"/>
        </w:rPr>
        <w:t>if agreeable.</w:t>
      </w:r>
    </w:p>
    <w:p w14:paraId="2C64236D" w14:textId="77777777" w:rsidR="00914E04" w:rsidRDefault="00A452E8">
      <w:pPr>
        <w:spacing w:after="0" w:line="276" w:lineRule="auto"/>
        <w:ind w:left="144" w:hanging="144"/>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w:t>
      </w:r>
      <w:r>
        <w:rPr>
          <w:rFonts w:ascii="Calibri" w:eastAsia="宋体" w:hAnsi="Calibri" w:cs="Calibri" w:hint="eastAsia"/>
          <w:color w:val="000000"/>
          <w:sz w:val="18"/>
          <w:szCs w:val="18"/>
          <w:lang w:eastAsia="zh-CN"/>
        </w:rPr>
        <w:t>Len</w:t>
      </w:r>
      <w:r>
        <w:rPr>
          <w:rFonts w:ascii="Calibri" w:eastAsia="宋体" w:hAnsi="Calibri" w:cs="Calibri"/>
          <w:color w:val="000000"/>
          <w:sz w:val="18"/>
          <w:szCs w:val="18"/>
          <w:lang w:eastAsia="zh-CN"/>
        </w:rPr>
        <w:t>ovo - moderator)</w:t>
      </w:r>
    </w:p>
    <w:p w14:paraId="2C64236E" w14:textId="457D7D1B" w:rsidR="00914E04" w:rsidRDefault="00A452E8">
      <w:pPr>
        <w:widowControl w:val="0"/>
        <w:spacing w:after="0"/>
        <w:rPr>
          <w:rFonts w:ascii="Calibri" w:eastAsia="宋体" w:hAnsi="Calibri" w:cs="Calibri"/>
          <w:color w:val="0000FF"/>
          <w:sz w:val="18"/>
          <w:szCs w:val="18"/>
          <w:u w:val="single"/>
          <w:lang w:eastAsia="zh-CN"/>
        </w:rPr>
      </w:pPr>
      <w:r>
        <w:rPr>
          <w:rFonts w:ascii="Calibri" w:eastAsia="宋体" w:hAnsi="Calibri" w:cs="Calibri"/>
          <w:color w:val="000000"/>
          <w:sz w:val="18"/>
          <w:szCs w:val="18"/>
          <w:lang w:eastAsia="zh-CN"/>
        </w:rPr>
        <w:t xml:space="preserve">Summary of offline disc </w:t>
      </w:r>
      <w:hyperlink r:id="rId8" w:history="1">
        <w:r>
          <w:rPr>
            <w:rFonts w:ascii="Calibri" w:eastAsia="宋体" w:hAnsi="Calibri" w:cs="Calibri"/>
            <w:color w:val="0000FF"/>
            <w:sz w:val="18"/>
            <w:szCs w:val="18"/>
            <w:u w:val="single"/>
            <w:lang w:eastAsia="zh-CN"/>
          </w:rPr>
          <w:t>R3-215857</w:t>
        </w:r>
      </w:hyperlink>
    </w:p>
    <w:p w14:paraId="2C64236F" w14:textId="77777777" w:rsidR="00914E04" w:rsidRDefault="00914E04">
      <w:pPr>
        <w:widowControl w:val="0"/>
        <w:spacing w:after="0"/>
        <w:rPr>
          <w:rFonts w:ascii="Calibri" w:eastAsia="宋体" w:hAnsi="Calibri" w:cs="Calibri"/>
          <w:color w:val="0000FF"/>
          <w:sz w:val="18"/>
          <w:szCs w:val="18"/>
          <w:u w:val="single"/>
          <w:lang w:eastAsia="zh-CN"/>
        </w:rPr>
      </w:pPr>
    </w:p>
    <w:p w14:paraId="2C642372" w14:textId="77777777" w:rsidR="00914E04" w:rsidRDefault="00A452E8">
      <w:pPr>
        <w:pStyle w:val="1"/>
      </w:pPr>
      <w:r>
        <w:t>For the Chairman’s Notes</w:t>
      </w:r>
    </w:p>
    <w:p w14:paraId="6DE48084" w14:textId="4C19E865" w:rsidR="003E6362" w:rsidRPr="003E6362" w:rsidRDefault="003E6362" w:rsidP="003E6362">
      <w:r w:rsidRPr="003E6362">
        <w:t xml:space="preserve">The following can be agreed: </w:t>
      </w:r>
    </w:p>
    <w:p w14:paraId="72234501" w14:textId="77777777" w:rsidR="003E6362" w:rsidRPr="0048087F" w:rsidRDefault="003E6362" w:rsidP="003E6362">
      <w:pPr>
        <w:rPr>
          <w:rFonts w:ascii="Arial" w:eastAsiaTheme="minorEastAsia" w:hAnsi="Arial" w:cs="Arial"/>
          <w:b/>
          <w:bCs/>
          <w:szCs w:val="22"/>
          <w:u w:val="single"/>
          <w:lang w:eastAsia="zh-CN"/>
        </w:rPr>
      </w:pPr>
      <w:r w:rsidRPr="0048087F">
        <w:rPr>
          <w:rFonts w:ascii="Arial" w:eastAsiaTheme="minorEastAsia" w:hAnsi="Arial" w:cs="Arial"/>
          <w:b/>
          <w:bCs/>
          <w:szCs w:val="22"/>
          <w:u w:val="single"/>
          <w:lang w:eastAsia="zh-CN"/>
        </w:rPr>
        <w:t xml:space="preserve">For CHO: </w:t>
      </w:r>
    </w:p>
    <w:p w14:paraId="3559B3F3" w14:textId="4E9E107A" w:rsidR="003E6362" w:rsidRDefault="004244F4" w:rsidP="003E6362">
      <w:pPr>
        <w:rPr>
          <w:rFonts w:ascii="Arial" w:eastAsia="等线" w:hAnsi="Arial" w:cs="Arial"/>
          <w:b/>
          <w:bCs/>
          <w:color w:val="00B050"/>
          <w:szCs w:val="20"/>
          <w:lang w:eastAsia="en-US"/>
        </w:rPr>
      </w:pPr>
      <w:r w:rsidRPr="004244F4">
        <w:rPr>
          <w:rFonts w:ascii="Arial" w:eastAsia="等线" w:hAnsi="Arial" w:cs="Arial"/>
          <w:b/>
          <w:bCs/>
          <w:color w:val="00B050"/>
          <w:szCs w:val="20"/>
          <w:lang w:eastAsia="en-US"/>
        </w:rPr>
        <w:t>There is no ambiguous CHO failure across two CHO configurations.</w:t>
      </w:r>
    </w:p>
    <w:p w14:paraId="38D8DBD0" w14:textId="20EAE50D" w:rsidR="006C1269" w:rsidRPr="005D3C8A" w:rsidRDefault="006C1269" w:rsidP="005D3C8A">
      <w:pPr>
        <w:rPr>
          <w:rFonts w:ascii="Arial" w:eastAsia="等线" w:hAnsi="Arial" w:cs="Arial"/>
          <w:b/>
          <w:bCs/>
          <w:color w:val="00B050"/>
          <w:szCs w:val="20"/>
          <w:lang w:eastAsia="en-US"/>
        </w:rPr>
      </w:pPr>
      <w:r w:rsidRPr="006C1269">
        <w:rPr>
          <w:rFonts w:ascii="Arial" w:eastAsia="等线" w:hAnsi="Arial" w:cs="Arial"/>
          <w:b/>
          <w:bCs/>
          <w:color w:val="00B050"/>
          <w:szCs w:val="20"/>
          <w:lang w:eastAsia="en-US"/>
        </w:rPr>
        <w:t>Reuse the legacy MRO detection mechanism with extensions for CHO in stage 2 (</w:t>
      </w:r>
      <w:proofErr w:type="gramStart"/>
      <w:r w:rsidRPr="006C1269">
        <w:rPr>
          <w:rFonts w:ascii="Arial" w:eastAsia="等线" w:hAnsi="Arial" w:cs="Arial"/>
          <w:b/>
          <w:bCs/>
          <w:color w:val="00B050"/>
          <w:szCs w:val="20"/>
          <w:lang w:eastAsia="en-US"/>
        </w:rPr>
        <w:t>i.e.</w:t>
      </w:r>
      <w:proofErr w:type="gramEnd"/>
      <w:r w:rsidRPr="006C1269">
        <w:rPr>
          <w:rFonts w:ascii="Arial" w:eastAsia="等线" w:hAnsi="Arial" w:cs="Arial"/>
          <w:b/>
          <w:bCs/>
          <w:color w:val="00B050"/>
          <w:szCs w:val="20"/>
          <w:lang w:eastAsia="en-US"/>
        </w:rPr>
        <w:t xml:space="preserve"> separate failure type detection is not supported unless there is any failure case that can’t be covered).</w:t>
      </w:r>
    </w:p>
    <w:p w14:paraId="7D4556F5" w14:textId="77777777" w:rsidR="003E6362" w:rsidRPr="00442C3E" w:rsidRDefault="003E6362" w:rsidP="003E6362">
      <w:pPr>
        <w:rPr>
          <w:rFonts w:ascii="Calibri" w:eastAsiaTheme="minorEastAsia" w:hAnsi="Calibri" w:cs="Calibri"/>
          <w:b/>
          <w:bCs/>
          <w:szCs w:val="22"/>
          <w:lang w:eastAsia="zh-CN"/>
        </w:rPr>
      </w:pPr>
    </w:p>
    <w:p w14:paraId="6825F342" w14:textId="77777777" w:rsidR="003E6362" w:rsidRPr="007B6DBA" w:rsidRDefault="003E6362" w:rsidP="003E6362">
      <w:pPr>
        <w:rPr>
          <w:rFonts w:ascii="Arial" w:eastAsiaTheme="minorEastAsia" w:hAnsi="Arial" w:cs="Arial"/>
          <w:b/>
          <w:bCs/>
          <w:szCs w:val="22"/>
          <w:u w:val="single"/>
          <w:lang w:eastAsia="zh-CN"/>
        </w:rPr>
      </w:pPr>
      <w:r w:rsidRPr="007B6DBA">
        <w:rPr>
          <w:rFonts w:ascii="Arial" w:eastAsiaTheme="minorEastAsia" w:hAnsi="Arial" w:cs="Arial"/>
          <w:b/>
          <w:bCs/>
          <w:szCs w:val="22"/>
          <w:u w:val="single"/>
          <w:lang w:eastAsia="zh-CN"/>
        </w:rPr>
        <w:t xml:space="preserve">For DAPS HO: </w:t>
      </w:r>
    </w:p>
    <w:p w14:paraId="61B7D4F7" w14:textId="4A942B11" w:rsidR="006C1269" w:rsidRPr="006C1269" w:rsidRDefault="006C1269" w:rsidP="006C1269">
      <w:pPr>
        <w:rPr>
          <w:rFonts w:ascii="Arial" w:eastAsia="等线" w:hAnsi="Arial" w:cs="Arial"/>
          <w:b/>
          <w:bCs/>
          <w:color w:val="00B050"/>
          <w:szCs w:val="20"/>
          <w:lang w:eastAsia="en-US"/>
        </w:rPr>
      </w:pPr>
      <w:r w:rsidRPr="006C1269">
        <w:rPr>
          <w:rFonts w:ascii="Arial" w:eastAsia="等线" w:hAnsi="Arial" w:cs="Arial"/>
          <w:b/>
          <w:bCs/>
          <w:color w:val="00B050"/>
          <w:szCs w:val="20"/>
          <w:lang w:eastAsia="en-US"/>
        </w:rPr>
        <w:t>LS to RAN2 is not needed for aligning DAPS HO failure scenarios.</w:t>
      </w:r>
    </w:p>
    <w:p w14:paraId="6AEB6C6F" w14:textId="31450757" w:rsidR="006C1269" w:rsidRDefault="006C1269" w:rsidP="006C1269">
      <w:pPr>
        <w:rPr>
          <w:rFonts w:ascii="Arial" w:eastAsia="等线" w:hAnsi="Arial" w:cs="Arial"/>
          <w:b/>
          <w:bCs/>
          <w:color w:val="00B050"/>
          <w:szCs w:val="20"/>
          <w:lang w:eastAsia="en-US"/>
        </w:rPr>
      </w:pPr>
      <w:r w:rsidRPr="006C1269">
        <w:rPr>
          <w:rFonts w:ascii="Arial" w:eastAsia="等线" w:hAnsi="Arial" w:cs="Arial"/>
          <w:b/>
          <w:bCs/>
          <w:color w:val="00B050"/>
          <w:szCs w:val="20"/>
          <w:lang w:eastAsia="en-US"/>
        </w:rPr>
        <w:t>It is pending to RAN2 on how to handle the case when both a HO Success Report and an RLF report are generated for the same HO</w:t>
      </w:r>
      <w:r w:rsidR="00124ECC">
        <w:rPr>
          <w:rFonts w:ascii="Arial" w:eastAsia="等线" w:hAnsi="Arial" w:cs="Arial"/>
          <w:b/>
          <w:bCs/>
          <w:color w:val="00B050"/>
          <w:szCs w:val="20"/>
          <w:lang w:eastAsia="en-US"/>
        </w:rPr>
        <w:t>.</w:t>
      </w:r>
    </w:p>
    <w:p w14:paraId="54B6145A" w14:textId="4037581E" w:rsidR="002A6EF7" w:rsidRPr="002A6EF7" w:rsidRDefault="002A6EF7" w:rsidP="002A6EF7">
      <w:pPr>
        <w:rPr>
          <w:rFonts w:ascii="Arial" w:eastAsia="等线" w:hAnsi="Arial" w:cs="Arial"/>
          <w:b/>
          <w:bCs/>
          <w:color w:val="00B050"/>
          <w:szCs w:val="20"/>
          <w:lang w:eastAsia="en-US"/>
        </w:rPr>
      </w:pPr>
      <w:bookmarkStart w:id="0" w:name="_Hlk87016003"/>
      <w:r w:rsidRPr="002A6EF7">
        <w:rPr>
          <w:rFonts w:ascii="Arial" w:eastAsia="等线" w:hAnsi="Arial" w:cs="Arial"/>
          <w:b/>
          <w:bCs/>
          <w:color w:val="00B050"/>
          <w:szCs w:val="20"/>
          <w:lang w:eastAsia="en-US"/>
        </w:rPr>
        <w:t>Reuse the existing one UE RLF Report Container in the FAILURE INDICATION message or HANDOVER REPORT message to transfer failure related information for DAPS HO</w:t>
      </w:r>
      <w:bookmarkEnd w:id="0"/>
      <w:r w:rsidRPr="002A6EF7">
        <w:rPr>
          <w:rFonts w:ascii="Arial" w:eastAsia="等线" w:hAnsi="Arial" w:cs="Arial"/>
          <w:b/>
          <w:bCs/>
          <w:color w:val="00B050"/>
          <w:szCs w:val="20"/>
          <w:lang w:eastAsia="en-US"/>
        </w:rPr>
        <w:t>.</w:t>
      </w:r>
    </w:p>
    <w:p w14:paraId="2C64237F" w14:textId="1CF105A1" w:rsidR="00914E04" w:rsidRDefault="00914E04">
      <w:pPr>
        <w:rPr>
          <w:b/>
          <w:bCs/>
          <w:color w:val="0070C0"/>
        </w:rPr>
      </w:pPr>
    </w:p>
    <w:p w14:paraId="402C80E0" w14:textId="5649CA87" w:rsidR="00D03426" w:rsidRPr="003E6362" w:rsidRDefault="00D03426" w:rsidP="00D03426">
      <w:r w:rsidRPr="003E6362">
        <w:t>The following open issues are to be continued</w:t>
      </w:r>
      <w:r w:rsidR="00564C90">
        <w:t xml:space="preserve"> in the next meeting</w:t>
      </w:r>
      <w:r w:rsidRPr="003E6362">
        <w:t>:</w:t>
      </w:r>
    </w:p>
    <w:p w14:paraId="0658F269" w14:textId="77777777" w:rsidR="00D03426" w:rsidRPr="009C3160" w:rsidRDefault="00D03426" w:rsidP="00D03426">
      <w:pPr>
        <w:widowControl w:val="0"/>
        <w:numPr>
          <w:ilvl w:val="0"/>
          <w:numId w:val="11"/>
        </w:numPr>
        <w:spacing w:after="0" w:line="256" w:lineRule="auto"/>
        <w:contextualSpacing/>
        <w:jc w:val="both"/>
        <w:rPr>
          <w:rFonts w:ascii="Arial" w:eastAsia="等线" w:hAnsi="Arial" w:cs="Arial"/>
          <w:b/>
          <w:bCs/>
          <w:color w:val="0070C0"/>
          <w:szCs w:val="20"/>
          <w:lang w:eastAsia="en-US"/>
        </w:rPr>
      </w:pPr>
      <w:r w:rsidRPr="009C3160">
        <w:rPr>
          <w:rFonts w:ascii="Arial" w:eastAsia="等线" w:hAnsi="Arial" w:cs="Arial"/>
          <w:b/>
          <w:bCs/>
          <w:color w:val="0070C0"/>
          <w:szCs w:val="20"/>
          <w:lang w:eastAsia="en-US"/>
        </w:rPr>
        <w:t xml:space="preserve">clarify whether RAN2 agreed RLF-report for CHO is sufficient for MRO purpose before </w:t>
      </w:r>
      <w:r w:rsidRPr="009C3160">
        <w:rPr>
          <w:rFonts w:ascii="Arial" w:eastAsia="等线" w:hAnsi="Arial" w:cs="Arial"/>
          <w:b/>
          <w:bCs/>
          <w:color w:val="0070C0"/>
          <w:szCs w:val="20"/>
          <w:lang w:eastAsia="en-US"/>
        </w:rPr>
        <w:lastRenderedPageBreak/>
        <w:t xml:space="preserve">discussing network-based </w:t>
      </w:r>
      <w:proofErr w:type="gramStart"/>
      <w:r w:rsidRPr="009C3160">
        <w:rPr>
          <w:rFonts w:ascii="Arial" w:eastAsia="等线" w:hAnsi="Arial" w:cs="Arial"/>
          <w:b/>
          <w:bCs/>
          <w:color w:val="0070C0"/>
          <w:szCs w:val="20"/>
          <w:lang w:eastAsia="en-US"/>
        </w:rPr>
        <w:t>solution;</w:t>
      </w:r>
      <w:proofErr w:type="gramEnd"/>
    </w:p>
    <w:p w14:paraId="1D58623D" w14:textId="53C4D160" w:rsidR="00D03426" w:rsidRDefault="00D03426" w:rsidP="00D03426">
      <w:pPr>
        <w:widowControl w:val="0"/>
        <w:numPr>
          <w:ilvl w:val="0"/>
          <w:numId w:val="11"/>
        </w:numPr>
        <w:spacing w:after="0" w:line="256" w:lineRule="auto"/>
        <w:contextualSpacing/>
        <w:jc w:val="both"/>
        <w:rPr>
          <w:rFonts w:ascii="Arial" w:eastAsia="等线" w:hAnsi="Arial" w:cs="Arial"/>
          <w:b/>
          <w:bCs/>
          <w:color w:val="0070C0"/>
          <w:szCs w:val="20"/>
          <w:lang w:eastAsia="en-US"/>
        </w:rPr>
      </w:pPr>
      <w:r w:rsidRPr="009C3160">
        <w:rPr>
          <w:rFonts w:ascii="Arial" w:eastAsia="等线" w:hAnsi="Arial" w:cs="Arial"/>
          <w:b/>
          <w:bCs/>
          <w:color w:val="0070C0"/>
          <w:szCs w:val="20"/>
          <w:lang w:eastAsia="en-US"/>
        </w:rPr>
        <w:t xml:space="preserve">whether CHO Cell CGI is needed in HANDOVER REPORT </w:t>
      </w:r>
      <w:proofErr w:type="gramStart"/>
      <w:r w:rsidRPr="009C3160">
        <w:rPr>
          <w:rFonts w:ascii="Arial" w:eastAsia="等线" w:hAnsi="Arial" w:cs="Arial"/>
          <w:b/>
          <w:bCs/>
          <w:color w:val="0070C0"/>
          <w:szCs w:val="20"/>
          <w:lang w:eastAsia="en-US"/>
        </w:rPr>
        <w:t>message;</w:t>
      </w:r>
      <w:proofErr w:type="gramEnd"/>
    </w:p>
    <w:p w14:paraId="40A13840" w14:textId="3C23958B" w:rsidR="00442C3E" w:rsidRDefault="00442C3E" w:rsidP="00D03426">
      <w:pPr>
        <w:widowControl w:val="0"/>
        <w:numPr>
          <w:ilvl w:val="0"/>
          <w:numId w:val="11"/>
        </w:numPr>
        <w:spacing w:after="0" w:line="256" w:lineRule="auto"/>
        <w:contextualSpacing/>
        <w:jc w:val="both"/>
        <w:rPr>
          <w:rFonts w:ascii="Arial" w:eastAsia="等线" w:hAnsi="Arial" w:cs="Arial"/>
          <w:b/>
          <w:bCs/>
          <w:color w:val="0070C0"/>
          <w:szCs w:val="20"/>
          <w:lang w:eastAsia="en-US"/>
        </w:rPr>
      </w:pPr>
      <w:r>
        <w:rPr>
          <w:rFonts w:ascii="Arial" w:eastAsia="等线" w:hAnsi="Arial" w:cs="Arial"/>
          <w:b/>
          <w:bCs/>
          <w:color w:val="0070C0"/>
          <w:szCs w:val="20"/>
          <w:lang w:eastAsia="en-US"/>
        </w:rPr>
        <w:t>whether explicit</w:t>
      </w:r>
      <w:r w:rsidRPr="00442C3E">
        <w:rPr>
          <w:rFonts w:ascii="Arial" w:eastAsia="等线" w:hAnsi="Arial" w:cs="Arial"/>
          <w:b/>
          <w:bCs/>
          <w:color w:val="0070C0"/>
          <w:szCs w:val="20"/>
          <w:lang w:eastAsia="en-US"/>
        </w:rPr>
        <w:t xml:space="preserve"> Handover Report Type </w:t>
      </w:r>
      <w:r>
        <w:rPr>
          <w:rFonts w:ascii="Arial" w:eastAsia="等线" w:hAnsi="Arial" w:cs="Arial"/>
          <w:b/>
          <w:bCs/>
          <w:color w:val="0070C0"/>
          <w:szCs w:val="20"/>
          <w:lang w:eastAsia="en-US"/>
        </w:rPr>
        <w:t xml:space="preserve">is needed </w:t>
      </w:r>
      <w:r w:rsidRPr="00442C3E">
        <w:rPr>
          <w:rFonts w:ascii="Arial" w:eastAsia="等线" w:hAnsi="Arial" w:cs="Arial"/>
          <w:b/>
          <w:bCs/>
          <w:color w:val="0070C0"/>
          <w:szCs w:val="20"/>
          <w:lang w:eastAsia="en-US"/>
        </w:rPr>
        <w:t xml:space="preserve">in HANDOVER REPORT message for </w:t>
      </w:r>
      <w:proofErr w:type="gramStart"/>
      <w:r w:rsidRPr="00442C3E">
        <w:rPr>
          <w:rFonts w:ascii="Arial" w:eastAsia="等线" w:hAnsi="Arial" w:cs="Arial"/>
          <w:b/>
          <w:bCs/>
          <w:color w:val="0070C0"/>
          <w:szCs w:val="20"/>
          <w:lang w:eastAsia="en-US"/>
        </w:rPr>
        <w:t>CHO</w:t>
      </w:r>
      <w:r w:rsidR="00F04937">
        <w:rPr>
          <w:rFonts w:ascii="Arial" w:eastAsia="等线" w:hAnsi="Arial" w:cs="Arial"/>
          <w:b/>
          <w:bCs/>
          <w:color w:val="0070C0"/>
          <w:szCs w:val="20"/>
          <w:lang w:eastAsia="en-US"/>
        </w:rPr>
        <w:t>;</w:t>
      </w:r>
      <w:proofErr w:type="gramEnd"/>
    </w:p>
    <w:p w14:paraId="3C2CB902" w14:textId="6AB9E5C1" w:rsidR="004C2E9A" w:rsidRPr="009C3160" w:rsidRDefault="004C2E9A" w:rsidP="00D03426">
      <w:pPr>
        <w:widowControl w:val="0"/>
        <w:numPr>
          <w:ilvl w:val="0"/>
          <w:numId w:val="11"/>
        </w:numPr>
        <w:spacing w:after="0" w:line="256" w:lineRule="auto"/>
        <w:contextualSpacing/>
        <w:jc w:val="both"/>
        <w:rPr>
          <w:rFonts w:ascii="Arial" w:eastAsia="等线" w:hAnsi="Arial" w:cs="Arial"/>
          <w:b/>
          <w:bCs/>
          <w:color w:val="0070C0"/>
          <w:szCs w:val="20"/>
          <w:lang w:eastAsia="en-US"/>
        </w:rPr>
      </w:pPr>
      <w:r w:rsidRPr="004C2E9A">
        <w:rPr>
          <w:rFonts w:ascii="Arial" w:eastAsia="等线" w:hAnsi="Arial" w:cs="Arial"/>
          <w:b/>
          <w:bCs/>
          <w:color w:val="0070C0"/>
          <w:szCs w:val="20"/>
          <w:lang w:eastAsia="en-US"/>
        </w:rPr>
        <w:t xml:space="preserve">whether new initiating condition is needed in FAILURE INDICATION message for </w:t>
      </w:r>
      <w:proofErr w:type="gramStart"/>
      <w:r w:rsidRPr="004C2E9A">
        <w:rPr>
          <w:rFonts w:ascii="Arial" w:eastAsia="等线" w:hAnsi="Arial" w:cs="Arial"/>
          <w:b/>
          <w:bCs/>
          <w:color w:val="0070C0"/>
          <w:szCs w:val="20"/>
          <w:lang w:eastAsia="en-US"/>
        </w:rPr>
        <w:t>CHO;</w:t>
      </w:r>
      <w:proofErr w:type="gramEnd"/>
    </w:p>
    <w:p w14:paraId="62BD8B8F" w14:textId="77777777" w:rsidR="00D03426" w:rsidRPr="009C3160" w:rsidRDefault="00D03426" w:rsidP="00D03426">
      <w:pPr>
        <w:widowControl w:val="0"/>
        <w:numPr>
          <w:ilvl w:val="0"/>
          <w:numId w:val="11"/>
        </w:numPr>
        <w:spacing w:after="0" w:line="256" w:lineRule="auto"/>
        <w:contextualSpacing/>
        <w:jc w:val="both"/>
        <w:rPr>
          <w:rFonts w:ascii="Arial" w:eastAsia="等线" w:hAnsi="Arial" w:cs="Arial"/>
          <w:b/>
          <w:bCs/>
          <w:color w:val="0070C0"/>
          <w:szCs w:val="20"/>
          <w:lang w:eastAsia="en-US"/>
        </w:rPr>
      </w:pPr>
      <w:r w:rsidRPr="009C3160">
        <w:rPr>
          <w:rFonts w:ascii="Arial" w:eastAsia="等线" w:hAnsi="Arial" w:cs="Arial"/>
          <w:b/>
          <w:bCs/>
          <w:color w:val="0070C0"/>
          <w:szCs w:val="20"/>
          <w:lang w:eastAsia="en-US"/>
        </w:rPr>
        <w:t xml:space="preserve">whether CHO recovery cell ID is needed in FAILURE INDICATION </w:t>
      </w:r>
      <w:proofErr w:type="gramStart"/>
      <w:r w:rsidRPr="009C3160">
        <w:rPr>
          <w:rFonts w:ascii="Arial" w:eastAsia="等线" w:hAnsi="Arial" w:cs="Arial"/>
          <w:b/>
          <w:bCs/>
          <w:color w:val="0070C0"/>
          <w:szCs w:val="20"/>
          <w:lang w:eastAsia="en-US"/>
        </w:rPr>
        <w:t>message;</w:t>
      </w:r>
      <w:proofErr w:type="gramEnd"/>
    </w:p>
    <w:p w14:paraId="1C9FDF24" w14:textId="77777777" w:rsidR="00D03426" w:rsidRPr="009C3160" w:rsidRDefault="00D03426" w:rsidP="00D03426">
      <w:pPr>
        <w:widowControl w:val="0"/>
        <w:numPr>
          <w:ilvl w:val="0"/>
          <w:numId w:val="11"/>
        </w:numPr>
        <w:spacing w:after="0" w:line="256" w:lineRule="auto"/>
        <w:contextualSpacing/>
        <w:jc w:val="both"/>
        <w:rPr>
          <w:rFonts w:ascii="Arial" w:eastAsia="等线" w:hAnsi="Arial" w:cs="Arial"/>
          <w:b/>
          <w:bCs/>
          <w:color w:val="0070C0"/>
          <w:szCs w:val="20"/>
          <w:lang w:eastAsia="en-US"/>
        </w:rPr>
      </w:pPr>
      <w:r w:rsidRPr="009C3160">
        <w:rPr>
          <w:rFonts w:ascii="Arial" w:eastAsia="等线" w:hAnsi="Arial" w:cs="Arial"/>
          <w:b/>
          <w:bCs/>
          <w:color w:val="0070C0"/>
          <w:szCs w:val="20"/>
          <w:lang w:eastAsia="en-US"/>
        </w:rPr>
        <w:t>whether to reuse the existing one UE RLF Report Container in the FAILURE INDICATION message or HANDOVER REPORT message to transfer failure related information for CHO.</w:t>
      </w:r>
    </w:p>
    <w:p w14:paraId="6571A2DD" w14:textId="77777777" w:rsidR="00D03426" w:rsidRPr="00D03426" w:rsidRDefault="00D03426">
      <w:pPr>
        <w:rPr>
          <w:b/>
          <w:bCs/>
          <w:color w:val="0070C0"/>
        </w:rPr>
      </w:pPr>
    </w:p>
    <w:p w14:paraId="2C642380" w14:textId="77777777" w:rsidR="00914E04" w:rsidRDefault="00A452E8">
      <w:pPr>
        <w:pStyle w:val="1"/>
      </w:pPr>
      <w:r>
        <w:t>Discussion</w:t>
      </w:r>
    </w:p>
    <w:p w14:paraId="2C642381" w14:textId="77777777" w:rsidR="00914E04" w:rsidRDefault="00A452E8">
      <w:pPr>
        <w:pStyle w:val="2"/>
      </w:pPr>
      <w:bookmarkStart w:id="1" w:name="_Hlk86309857"/>
      <w:r>
        <w:t>Enhancements for CHO</w:t>
      </w:r>
    </w:p>
    <w:bookmarkEnd w:id="1"/>
    <w:p w14:paraId="2C642382" w14:textId="77777777" w:rsidR="00914E04" w:rsidRDefault="00A452E8">
      <w:pPr>
        <w:pStyle w:val="3"/>
      </w:pPr>
      <w:r>
        <w:t>Ambiguous CHO failure across two CHO configurations</w:t>
      </w:r>
    </w:p>
    <w:p w14:paraId="2C642383" w14:textId="77777777" w:rsidR="00914E04" w:rsidRDefault="00A452E8">
      <w:pPr>
        <w:rPr>
          <w:rFonts w:eastAsiaTheme="minorEastAsia"/>
          <w:lang w:eastAsia="zh-CN"/>
        </w:rPr>
      </w:pPr>
      <w:r>
        <w:rPr>
          <w:rFonts w:eastAsiaTheme="minorEastAsia"/>
          <w:lang w:eastAsia="zh-CN"/>
        </w:rPr>
        <w:t>In RAN3#113-e meeting, an ambiguous CHO failure case across two CHO configurations was issued in [1] as Figure 1 showed, but there is no consensus after the email discussion [2]. Here, we continue to discuss whether the use case on ambiguous CHO failure across two CHO configurations is valid.</w:t>
      </w:r>
    </w:p>
    <w:p w14:paraId="2C642384" w14:textId="77777777" w:rsidR="00914E04" w:rsidRDefault="00A452E8">
      <w:pPr>
        <w:jc w:val="center"/>
      </w:pPr>
      <w:r>
        <w:object w:dxaOrig="6442" w:dyaOrig="1408" w14:anchorId="2C642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70.5pt" o:ole="">
            <v:imagedata r:id="rId9" o:title=""/>
          </v:shape>
          <o:OLEObject Type="Embed" ProgID="Visio.Drawing.11" ShapeID="_x0000_i1025" DrawAspect="Content" ObjectID="_1698066755" r:id="rId10"/>
        </w:object>
      </w:r>
    </w:p>
    <w:p w14:paraId="2C642385" w14:textId="77777777" w:rsidR="00914E04" w:rsidRDefault="00A452E8">
      <w:pPr>
        <w:pStyle w:val="af2"/>
        <w:numPr>
          <w:ilvl w:val="0"/>
          <w:numId w:val="3"/>
        </w:numPr>
        <w:rPr>
          <w:rFonts w:ascii="Times New Roman" w:hAnsi="Times New Roman" w:cs="Times New Roman"/>
          <w:i/>
          <w:iCs/>
          <w:kern w:val="0"/>
          <w:sz w:val="22"/>
          <w:lang w:eastAsia="ja-JP"/>
        </w:rPr>
      </w:pPr>
      <w:r>
        <w:rPr>
          <w:rFonts w:ascii="Times New Roman" w:hAnsi="Times New Roman" w:cs="Times New Roman"/>
          <w:i/>
          <w:iCs/>
          <w:kern w:val="0"/>
          <w:sz w:val="22"/>
          <w:lang w:eastAsia="ja-JP"/>
        </w:rPr>
        <w:t xml:space="preserve">For CHO2, it will be a too late handover failure type because CHO2 is configured but the CHO2 execution is not initiated prior to </w:t>
      </w:r>
      <w:proofErr w:type="gramStart"/>
      <w:r>
        <w:rPr>
          <w:rFonts w:ascii="Times New Roman" w:hAnsi="Times New Roman" w:cs="Times New Roman"/>
          <w:i/>
          <w:iCs/>
          <w:kern w:val="0"/>
          <w:sz w:val="22"/>
          <w:lang w:eastAsia="ja-JP"/>
        </w:rPr>
        <w:t>RLF;</w:t>
      </w:r>
      <w:proofErr w:type="gramEnd"/>
    </w:p>
    <w:p w14:paraId="2C642386" w14:textId="77777777" w:rsidR="00914E04" w:rsidRDefault="00A452E8">
      <w:pPr>
        <w:pStyle w:val="af2"/>
        <w:numPr>
          <w:ilvl w:val="0"/>
          <w:numId w:val="3"/>
        </w:numPr>
        <w:rPr>
          <w:rFonts w:ascii="Times New Roman" w:hAnsi="Times New Roman" w:cs="Times New Roman"/>
          <w:i/>
          <w:iCs/>
          <w:kern w:val="0"/>
          <w:sz w:val="22"/>
          <w:lang w:eastAsia="ja-JP"/>
        </w:rPr>
      </w:pPr>
      <w:r>
        <w:rPr>
          <w:rFonts w:ascii="Times New Roman" w:hAnsi="Times New Roman" w:cs="Times New Roman"/>
          <w:i/>
          <w:iCs/>
          <w:kern w:val="0"/>
          <w:sz w:val="22"/>
          <w:lang w:eastAsia="ja-JP"/>
        </w:rPr>
        <w:t xml:space="preserve">If UE reported timer, </w:t>
      </w:r>
      <w:proofErr w:type="gramStart"/>
      <w:r>
        <w:rPr>
          <w:rFonts w:ascii="Times New Roman" w:hAnsi="Times New Roman" w:cs="Times New Roman"/>
          <w:i/>
          <w:iCs/>
          <w:kern w:val="0"/>
          <w:sz w:val="22"/>
          <w:lang w:eastAsia="ja-JP"/>
        </w:rPr>
        <w:t>i.e.</w:t>
      </w:r>
      <w:proofErr w:type="gramEnd"/>
      <w:r>
        <w:rPr>
          <w:rFonts w:ascii="Times New Roman" w:hAnsi="Times New Roman" w:cs="Times New Roman"/>
          <w:i/>
          <w:iCs/>
          <w:kern w:val="0"/>
          <w:sz w:val="22"/>
          <w:lang w:eastAsia="ja-JP"/>
        </w:rPr>
        <w:t xml:space="preserve"> from CHO1 execution to RLF, is smaller than the configured threshold, it may be a too early or handover to wrong cell failure type</w:t>
      </w:r>
    </w:p>
    <w:p w14:paraId="2C642387" w14:textId="77777777" w:rsidR="00914E04" w:rsidRDefault="00A452E8">
      <w:pPr>
        <w:jc w:val="center"/>
        <w:rPr>
          <w:rFonts w:eastAsia="等线"/>
          <w:b/>
          <w:bCs/>
          <w:lang w:eastAsia="zh-CN"/>
        </w:rPr>
      </w:pPr>
      <w:r>
        <w:rPr>
          <w:b/>
          <w:bCs/>
        </w:rPr>
        <w:t>F</w:t>
      </w:r>
      <w:r>
        <w:rPr>
          <w:rFonts w:hint="eastAsia"/>
          <w:b/>
          <w:bCs/>
        </w:rPr>
        <w:t xml:space="preserve">igure </w:t>
      </w:r>
      <w:r>
        <w:rPr>
          <w:b/>
          <w:bCs/>
        </w:rPr>
        <w:t>1</w:t>
      </w:r>
      <w:r>
        <w:rPr>
          <w:rFonts w:hint="eastAsia"/>
          <w:b/>
          <w:bCs/>
        </w:rPr>
        <w:t xml:space="preserve"> CHO failure</w:t>
      </w:r>
      <w:r>
        <w:rPr>
          <w:b/>
          <w:bCs/>
        </w:rPr>
        <w:t xml:space="preserve"> across two CHO configurations</w:t>
      </w:r>
    </w:p>
    <w:p w14:paraId="2C642388" w14:textId="77777777" w:rsidR="00914E04" w:rsidRDefault="00914E04">
      <w:pPr>
        <w:rPr>
          <w:rFonts w:eastAsia="等线"/>
          <w:lang w:eastAsia="zh-CN"/>
        </w:rPr>
      </w:pPr>
    </w:p>
    <w:p w14:paraId="2C642389" w14:textId="77777777" w:rsidR="00914E04" w:rsidRDefault="00A452E8">
      <w:pPr>
        <w:rPr>
          <w:rFonts w:eastAsiaTheme="minorEastAsia"/>
          <w:lang w:eastAsia="zh-CN"/>
        </w:rPr>
      </w:pPr>
      <w:r>
        <w:rPr>
          <w:rFonts w:eastAsiaTheme="minorEastAsia"/>
          <w:lang w:eastAsia="zh-CN"/>
        </w:rPr>
        <w:t xml:space="preserve">In [3], it </w:t>
      </w:r>
      <w:r>
        <w:rPr>
          <w:rFonts w:eastAsiaTheme="minorEastAsia" w:hint="eastAsia"/>
          <w:lang w:eastAsia="zh-CN"/>
        </w:rPr>
        <w:t>is</w:t>
      </w:r>
      <w:r>
        <w:rPr>
          <w:rFonts w:eastAsiaTheme="minorEastAsia"/>
          <w:lang w:eastAsia="zh-CN"/>
        </w:rPr>
        <w:t xml:space="preserve"> proposed that no matter whether the UE only reports a timer related to the CHO2</w:t>
      </w:r>
      <w:r>
        <w:t xml:space="preserve"> or both a timer related to CHO2 and a timer related to CHO1, </w:t>
      </w:r>
      <w:r>
        <w:rPr>
          <w:rFonts w:eastAsiaTheme="minorEastAsia"/>
          <w:lang w:eastAsia="zh-CN"/>
        </w:rPr>
        <w:t>there is no ambiguous CHO failure based on network analysis.</w:t>
      </w:r>
      <w:r>
        <w:rPr>
          <w:rFonts w:eastAsiaTheme="minorEastAsia" w:hint="eastAsia"/>
          <w:lang w:eastAsia="zh-CN"/>
        </w:rPr>
        <w:t xml:space="preserve"> </w:t>
      </w:r>
      <w:r>
        <w:rPr>
          <w:rFonts w:eastAsia="等线"/>
          <w:lang w:eastAsia="zh-CN"/>
        </w:rPr>
        <w:t xml:space="preserve">In [4], it </w:t>
      </w:r>
      <w:r>
        <w:rPr>
          <w:rFonts w:eastAsia="等线" w:hint="eastAsia"/>
          <w:lang w:eastAsia="zh-CN"/>
        </w:rPr>
        <w:t>is</w:t>
      </w:r>
      <w:r>
        <w:rPr>
          <w:rFonts w:eastAsia="等线"/>
          <w:lang w:eastAsia="zh-CN"/>
        </w:rPr>
        <w:t xml:space="preserve"> stated that the start time of UE report timer is start at CHO1 and end with complete of CHO1, then the timer is reset and start at CHO2 and end with the RLF occur. Thus, there is no ambiguous for CHO failure across two CHO configurations. [5] also think there is no ambiguous CHO failure.</w:t>
      </w:r>
    </w:p>
    <w:p w14:paraId="2C64238A" w14:textId="77777777" w:rsidR="00914E04" w:rsidRDefault="00A452E8">
      <w:pPr>
        <w:rPr>
          <w:rFonts w:eastAsia="等线"/>
          <w:lang w:eastAsia="zh-CN"/>
        </w:rPr>
      </w:pPr>
      <w:r>
        <w:rPr>
          <w:rFonts w:eastAsia="等线"/>
          <w:lang w:eastAsia="zh-CN"/>
        </w:rPr>
        <w:t>[6] state that the two consecutive CHO procedures can be separated</w:t>
      </w:r>
      <w:r>
        <w:t xml:space="preserve"> </w:t>
      </w:r>
      <w:r>
        <w:rPr>
          <w:rFonts w:eastAsia="等线"/>
          <w:lang w:eastAsia="zh-CN"/>
        </w:rPr>
        <w:t>by CHO execution not CHO configuration, and it depends on how to define</w:t>
      </w:r>
      <w:r>
        <w:rPr>
          <w:rFonts w:eastAsia="等线"/>
          <w:i/>
          <w:iCs/>
          <w:lang w:eastAsia="zh-CN"/>
        </w:rPr>
        <w:t xml:space="preserve"> </w:t>
      </w:r>
      <w:proofErr w:type="spellStart"/>
      <w:r>
        <w:rPr>
          <w:rFonts w:eastAsia="等线"/>
          <w:i/>
          <w:iCs/>
          <w:lang w:eastAsia="zh-CN"/>
        </w:rPr>
        <w:t>timeConnFailure</w:t>
      </w:r>
      <w:proofErr w:type="spellEnd"/>
      <w:r>
        <w:rPr>
          <w:rFonts w:eastAsia="等线"/>
          <w:lang w:eastAsia="zh-CN"/>
        </w:rPr>
        <w:t xml:space="preserve"> IE, since RAN2 is discussing how to define </w:t>
      </w:r>
      <w:proofErr w:type="spellStart"/>
      <w:r>
        <w:rPr>
          <w:rFonts w:eastAsia="等线"/>
          <w:i/>
          <w:iCs/>
          <w:lang w:eastAsia="zh-CN"/>
        </w:rPr>
        <w:t>timeConnFailure</w:t>
      </w:r>
      <w:proofErr w:type="spellEnd"/>
      <w:r>
        <w:rPr>
          <w:rFonts w:eastAsia="等线"/>
          <w:lang w:eastAsia="zh-CN"/>
        </w:rPr>
        <w:t xml:space="preserve"> IE in RLF Report but no consensus yet, RAN3 may wait for RAN2 progress and then discuss how to solve ambiguous CHO failure type detection.</w:t>
      </w:r>
    </w:p>
    <w:p w14:paraId="2C64238B" w14:textId="77777777" w:rsidR="00914E04" w:rsidRDefault="00A452E8">
      <w:pPr>
        <w:rPr>
          <w:rFonts w:eastAsia="等线"/>
          <w:b/>
          <w:bCs/>
          <w:lang w:eastAsia="zh-CN"/>
        </w:rPr>
      </w:pPr>
      <w:r>
        <w:rPr>
          <w:rFonts w:eastAsia="等线"/>
          <w:b/>
          <w:bCs/>
          <w:lang w:eastAsia="zh-CN"/>
        </w:rPr>
        <w:t>Q1: Companies are invited to provide their views on whether the ambiguous CHO failure across two CHO configurations is valid.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379"/>
      </w:tblGrid>
      <w:tr w:rsidR="00914E04" w14:paraId="2C64238E" w14:textId="77777777">
        <w:tc>
          <w:tcPr>
            <w:tcW w:w="2972" w:type="dxa"/>
          </w:tcPr>
          <w:p w14:paraId="2C64238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379" w:type="dxa"/>
          </w:tcPr>
          <w:p w14:paraId="2C64238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392" w14:textId="77777777">
        <w:tc>
          <w:tcPr>
            <w:tcW w:w="2972" w:type="dxa"/>
          </w:tcPr>
          <w:p w14:paraId="2C64238F" w14:textId="77777777" w:rsidR="00914E04" w:rsidRDefault="00A452E8">
            <w:r>
              <w:t>Lenovo and Motorola Mobility</w:t>
            </w:r>
          </w:p>
        </w:tc>
        <w:tc>
          <w:tcPr>
            <w:tcW w:w="6379" w:type="dxa"/>
          </w:tcPr>
          <w:p w14:paraId="2C642390" w14:textId="77777777" w:rsidR="00914E04" w:rsidRDefault="00A452E8">
            <w:bookmarkStart w:id="2" w:name="OLE_LINK11"/>
            <w:bookmarkStart w:id="3" w:name="OLE_LINK12"/>
            <w:r>
              <w:t>No, there is no ambiguity.</w:t>
            </w:r>
            <w:bookmarkEnd w:id="2"/>
            <w:bookmarkEnd w:id="3"/>
          </w:p>
          <w:p w14:paraId="2C642391" w14:textId="77777777" w:rsidR="00914E04" w:rsidRDefault="00A452E8">
            <w:r>
              <w:t xml:space="preserve">For CHO2, based on RAN2 agreements, a timer that elapsed between the CHO execution and the corresponding latest CHO configuration </w:t>
            </w:r>
            <w:r>
              <w:lastRenderedPageBreak/>
              <w:t xml:space="preserve">received for the selected target cell, </w:t>
            </w:r>
            <w:proofErr w:type="gramStart"/>
            <w:r>
              <w:t>i.e.</w:t>
            </w:r>
            <w:proofErr w:type="gramEnd"/>
            <w:r>
              <w:t xml:space="preserve"> </w:t>
            </w:r>
            <w:proofErr w:type="spellStart"/>
            <w:r>
              <w:t>timeSinceCHOReconfig</w:t>
            </w:r>
            <w:proofErr w:type="spellEnd"/>
            <w:r>
              <w:t xml:space="preserve"> would be triggered when CHO2 configuration is received, since RLF occurs before CHO2 is executed, in this case, the timer </w:t>
            </w:r>
            <w:proofErr w:type="spellStart"/>
            <w:r>
              <w:t>timeSinceCHOReconfig</w:t>
            </w:r>
            <w:proofErr w:type="spellEnd"/>
            <w:r>
              <w:t xml:space="preserve"> for CHO2 in the RLF report from the UE is absent, thus the network can detect CHO2 is too late.</w:t>
            </w:r>
          </w:p>
        </w:tc>
      </w:tr>
      <w:tr w:rsidR="00914E04" w14:paraId="2C642395" w14:textId="77777777">
        <w:tc>
          <w:tcPr>
            <w:tcW w:w="2972" w:type="dxa"/>
          </w:tcPr>
          <w:p w14:paraId="2C642393" w14:textId="77777777" w:rsidR="00914E04" w:rsidRDefault="00A452E8">
            <w:r>
              <w:lastRenderedPageBreak/>
              <w:t>Nokia</w:t>
            </w:r>
          </w:p>
        </w:tc>
        <w:tc>
          <w:tcPr>
            <w:tcW w:w="6379" w:type="dxa"/>
          </w:tcPr>
          <w:p w14:paraId="2C642394" w14:textId="77777777" w:rsidR="00914E04" w:rsidRDefault="00A452E8">
            <w:r>
              <w:t>The analysis in [3] seems correct.</w:t>
            </w:r>
          </w:p>
        </w:tc>
      </w:tr>
      <w:tr w:rsidR="00914E04" w14:paraId="2C642398" w14:textId="77777777">
        <w:tc>
          <w:tcPr>
            <w:tcW w:w="2972" w:type="dxa"/>
          </w:tcPr>
          <w:p w14:paraId="2C642396" w14:textId="77777777" w:rsidR="00914E04" w:rsidRDefault="00A452E8">
            <w:r>
              <w:rPr>
                <w:rFonts w:eastAsiaTheme="minorEastAsia"/>
                <w:kern w:val="2"/>
                <w:lang w:eastAsia="zh-CN"/>
              </w:rPr>
              <w:t>CATT</w:t>
            </w:r>
          </w:p>
        </w:tc>
        <w:tc>
          <w:tcPr>
            <w:tcW w:w="6379" w:type="dxa"/>
          </w:tcPr>
          <w:p w14:paraId="2C642397" w14:textId="77777777" w:rsidR="00914E04" w:rsidRDefault="00A452E8">
            <w:r>
              <w:rPr>
                <w:rFonts w:eastAsiaTheme="minorEastAsia"/>
                <w:kern w:val="2"/>
                <w:lang w:eastAsia="zh-CN"/>
              </w:rPr>
              <w:t xml:space="preserve">In </w:t>
            </w:r>
            <w:r>
              <w:rPr>
                <w:rFonts w:eastAsiaTheme="minorEastAsia" w:hint="eastAsia"/>
                <w:kern w:val="2"/>
                <w:lang w:eastAsia="zh-CN"/>
              </w:rPr>
              <w:t>our</w:t>
            </w:r>
            <w:r>
              <w:rPr>
                <w:rFonts w:eastAsiaTheme="minorEastAsia"/>
                <w:kern w:val="2"/>
                <w:lang w:eastAsia="zh-CN"/>
              </w:rPr>
              <w:t xml:space="preserve"> opinion, currently the ambiguity exists in CHO failure type </w:t>
            </w:r>
            <w:r>
              <w:rPr>
                <w:rFonts w:eastAsia="等线"/>
                <w:kern w:val="2"/>
                <w:lang w:eastAsia="zh-CN"/>
              </w:rPr>
              <w:t>detection</w:t>
            </w:r>
            <w:r>
              <w:rPr>
                <w:rFonts w:eastAsiaTheme="minorEastAsia"/>
                <w:kern w:val="2"/>
                <w:lang w:eastAsia="zh-CN"/>
              </w:rPr>
              <w:t xml:space="preserve">. So, we shall introduce a time requirement for </w:t>
            </w:r>
            <w:r>
              <w:rPr>
                <w:rFonts w:eastAsia="等线"/>
                <w:kern w:val="2"/>
                <w:szCs w:val="22"/>
              </w:rPr>
              <w:t>detecting CHO too late failure type in current stage 2</w:t>
            </w:r>
            <w:r>
              <w:rPr>
                <w:rFonts w:eastAsia="等线"/>
                <w:kern w:val="2"/>
                <w:szCs w:val="22"/>
                <w:lang w:eastAsia="zh-CN"/>
              </w:rPr>
              <w:t xml:space="preserve"> text. As for what timer shall be selected to define </w:t>
            </w:r>
            <w:r>
              <w:rPr>
                <w:rFonts w:eastAsia="等线"/>
                <w:kern w:val="2"/>
                <w:szCs w:val="22"/>
              </w:rPr>
              <w:t>CHO too late failure type</w:t>
            </w:r>
            <w:r>
              <w:rPr>
                <w:rFonts w:eastAsia="等线"/>
                <w:kern w:val="2"/>
                <w:szCs w:val="22"/>
                <w:lang w:eastAsia="zh-CN"/>
              </w:rPr>
              <w:t>, we may wait for RAN2.</w:t>
            </w:r>
          </w:p>
        </w:tc>
      </w:tr>
      <w:tr w:rsidR="00914E04" w14:paraId="2C64239C" w14:textId="77777777">
        <w:tc>
          <w:tcPr>
            <w:tcW w:w="2972" w:type="dxa"/>
          </w:tcPr>
          <w:p w14:paraId="2C642399" w14:textId="77777777" w:rsidR="00914E04" w:rsidRDefault="00A452E8">
            <w:pPr>
              <w:rPr>
                <w:rFonts w:eastAsiaTheme="minorEastAsia"/>
                <w:kern w:val="2"/>
                <w:lang w:eastAsia="zh-CN"/>
              </w:rPr>
            </w:pPr>
            <w:r>
              <w:rPr>
                <w:rFonts w:eastAsiaTheme="minorEastAsia" w:hint="eastAsia"/>
                <w:kern w:val="2"/>
                <w:lang w:eastAsia="zh-CN"/>
              </w:rPr>
              <w:t>S</w:t>
            </w:r>
            <w:r>
              <w:rPr>
                <w:rFonts w:eastAsiaTheme="minorEastAsia"/>
                <w:kern w:val="2"/>
                <w:lang w:eastAsia="zh-CN"/>
              </w:rPr>
              <w:t>amsung</w:t>
            </w:r>
          </w:p>
        </w:tc>
        <w:tc>
          <w:tcPr>
            <w:tcW w:w="6379" w:type="dxa"/>
          </w:tcPr>
          <w:p w14:paraId="2C64239A" w14:textId="77777777" w:rsidR="00914E04" w:rsidRDefault="00A452E8">
            <w:r>
              <w:t>No, there is no ambiguity.</w:t>
            </w:r>
          </w:p>
          <w:p w14:paraId="2C64239B" w14:textId="77777777" w:rsidR="00914E04" w:rsidRDefault="00A452E8">
            <w:pPr>
              <w:rPr>
                <w:rFonts w:eastAsiaTheme="minorEastAsia"/>
                <w:kern w:val="2"/>
                <w:lang w:eastAsia="zh-CN"/>
              </w:rPr>
            </w:pPr>
            <w:r>
              <w:t>We will the analysis in Huawei paper [3].</w:t>
            </w:r>
          </w:p>
        </w:tc>
      </w:tr>
      <w:tr w:rsidR="00914E04" w14:paraId="2C6423A0" w14:textId="77777777">
        <w:tc>
          <w:tcPr>
            <w:tcW w:w="2972" w:type="dxa"/>
            <w:tcBorders>
              <w:top w:val="single" w:sz="4" w:space="0" w:color="auto"/>
              <w:left w:val="single" w:sz="4" w:space="0" w:color="auto"/>
              <w:bottom w:val="single" w:sz="4" w:space="0" w:color="auto"/>
              <w:right w:val="single" w:sz="4" w:space="0" w:color="auto"/>
            </w:tcBorders>
          </w:tcPr>
          <w:p w14:paraId="2C64239D" w14:textId="77777777" w:rsidR="00914E04" w:rsidRDefault="00A452E8">
            <w:pPr>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6379" w:type="dxa"/>
            <w:tcBorders>
              <w:top w:val="single" w:sz="4" w:space="0" w:color="auto"/>
              <w:left w:val="single" w:sz="4" w:space="0" w:color="auto"/>
              <w:bottom w:val="single" w:sz="4" w:space="0" w:color="auto"/>
              <w:right w:val="single" w:sz="4" w:space="0" w:color="auto"/>
            </w:tcBorders>
          </w:tcPr>
          <w:p w14:paraId="2C64239E" w14:textId="77777777" w:rsidR="00914E04" w:rsidRDefault="00A452E8">
            <w:r>
              <w:rPr>
                <w:rFonts w:hint="eastAsia"/>
              </w:rPr>
              <w:t>N</w:t>
            </w:r>
            <w:r>
              <w:t>o.</w:t>
            </w:r>
          </w:p>
          <w:p w14:paraId="2C64239F" w14:textId="77777777" w:rsidR="00914E04" w:rsidRDefault="00A452E8">
            <w:r>
              <w:t xml:space="preserve">As we said in our paper, the CHO1 related timer should be reset upon receiving CHO2 </w:t>
            </w:r>
            <w:proofErr w:type="spellStart"/>
            <w:r>
              <w:t>cfg</w:t>
            </w:r>
            <w:proofErr w:type="spellEnd"/>
            <w:r>
              <w:t>, though detailed timers depend on RAN2 definition.</w:t>
            </w:r>
          </w:p>
        </w:tc>
      </w:tr>
      <w:tr w:rsidR="00914E04" w14:paraId="2C6423A4" w14:textId="77777777">
        <w:tc>
          <w:tcPr>
            <w:tcW w:w="2972" w:type="dxa"/>
            <w:tcBorders>
              <w:top w:val="single" w:sz="4" w:space="0" w:color="auto"/>
              <w:left w:val="single" w:sz="4" w:space="0" w:color="auto"/>
              <w:bottom w:val="single" w:sz="4" w:space="0" w:color="auto"/>
              <w:right w:val="single" w:sz="4" w:space="0" w:color="auto"/>
            </w:tcBorders>
          </w:tcPr>
          <w:p w14:paraId="2C6423A1" w14:textId="77777777" w:rsidR="00914E04" w:rsidRDefault="00A452E8">
            <w:pPr>
              <w:rPr>
                <w:rFonts w:eastAsiaTheme="minorEastAsia"/>
                <w:kern w:val="2"/>
                <w:lang w:eastAsia="zh-CN"/>
              </w:rPr>
            </w:pPr>
            <w:r>
              <w:rPr>
                <w:rFonts w:eastAsiaTheme="minorEastAsia" w:hint="eastAsia"/>
                <w:kern w:val="2"/>
                <w:lang w:eastAsia="zh-CN"/>
              </w:rPr>
              <w:t>ZTE</w:t>
            </w:r>
          </w:p>
        </w:tc>
        <w:tc>
          <w:tcPr>
            <w:tcW w:w="6379" w:type="dxa"/>
            <w:tcBorders>
              <w:top w:val="single" w:sz="4" w:space="0" w:color="auto"/>
              <w:left w:val="single" w:sz="4" w:space="0" w:color="auto"/>
              <w:bottom w:val="single" w:sz="4" w:space="0" w:color="auto"/>
              <w:right w:val="single" w:sz="4" w:space="0" w:color="auto"/>
            </w:tcBorders>
          </w:tcPr>
          <w:p w14:paraId="2C6423A2" w14:textId="77777777" w:rsidR="00914E04" w:rsidRDefault="00A452E8">
            <w:pPr>
              <w:rPr>
                <w:rFonts w:eastAsia="宋体"/>
                <w:lang w:eastAsia="zh-CN"/>
              </w:rPr>
            </w:pPr>
            <w:r>
              <w:rPr>
                <w:rFonts w:eastAsia="宋体" w:hint="eastAsia"/>
                <w:lang w:eastAsia="zh-CN"/>
              </w:rPr>
              <w:t xml:space="preserve">No, there is no ambiguity. </w:t>
            </w:r>
          </w:p>
          <w:p w14:paraId="2C6423A3" w14:textId="77777777" w:rsidR="00914E04" w:rsidRDefault="00A452E8">
            <w:pPr>
              <w:rPr>
                <w:rFonts w:eastAsia="宋体"/>
                <w:lang w:eastAsia="zh-CN"/>
              </w:rPr>
            </w:pPr>
            <w:r>
              <w:rPr>
                <w:rFonts w:eastAsia="宋体" w:hint="eastAsia"/>
                <w:lang w:eastAsia="zh-CN"/>
              </w:rPr>
              <w:t>We provide analysis in [4].</w:t>
            </w:r>
          </w:p>
        </w:tc>
      </w:tr>
      <w:tr w:rsidR="009B03A8" w14:paraId="6C6A8AE4" w14:textId="77777777">
        <w:tc>
          <w:tcPr>
            <w:tcW w:w="2972" w:type="dxa"/>
            <w:tcBorders>
              <w:top w:val="single" w:sz="4" w:space="0" w:color="auto"/>
              <w:left w:val="single" w:sz="4" w:space="0" w:color="auto"/>
              <w:bottom w:val="single" w:sz="4" w:space="0" w:color="auto"/>
              <w:right w:val="single" w:sz="4" w:space="0" w:color="auto"/>
            </w:tcBorders>
          </w:tcPr>
          <w:p w14:paraId="52DAF730" w14:textId="44B702BB" w:rsidR="009B03A8" w:rsidRDefault="009B03A8" w:rsidP="009B03A8">
            <w:pPr>
              <w:rPr>
                <w:rFonts w:eastAsiaTheme="minorEastAsia"/>
                <w:kern w:val="2"/>
                <w:lang w:eastAsia="zh-CN"/>
              </w:rPr>
            </w:pPr>
            <w:r>
              <w:t>Qualcomm</w:t>
            </w:r>
          </w:p>
        </w:tc>
        <w:tc>
          <w:tcPr>
            <w:tcW w:w="6379" w:type="dxa"/>
            <w:tcBorders>
              <w:top w:val="single" w:sz="4" w:space="0" w:color="auto"/>
              <w:left w:val="single" w:sz="4" w:space="0" w:color="auto"/>
              <w:bottom w:val="single" w:sz="4" w:space="0" w:color="auto"/>
              <w:right w:val="single" w:sz="4" w:space="0" w:color="auto"/>
            </w:tcBorders>
          </w:tcPr>
          <w:p w14:paraId="3549D484" w14:textId="3BF088FD" w:rsidR="009B03A8" w:rsidRDefault="009B03A8" w:rsidP="009B03A8">
            <w:pPr>
              <w:rPr>
                <w:rFonts w:eastAsia="宋体"/>
                <w:lang w:eastAsia="zh-CN"/>
              </w:rPr>
            </w:pPr>
            <w:r>
              <w:t>RAN2 is discussing this scenario and the definition of corresponding timers. There should be no ambiguity once RAN2 finalizes the definitions.</w:t>
            </w:r>
          </w:p>
        </w:tc>
      </w:tr>
      <w:tr w:rsidR="00CE559A" w14:paraId="408EF0D2" w14:textId="77777777">
        <w:tc>
          <w:tcPr>
            <w:tcW w:w="2972" w:type="dxa"/>
            <w:tcBorders>
              <w:top w:val="single" w:sz="4" w:space="0" w:color="auto"/>
              <w:left w:val="single" w:sz="4" w:space="0" w:color="auto"/>
              <w:bottom w:val="single" w:sz="4" w:space="0" w:color="auto"/>
              <w:right w:val="single" w:sz="4" w:space="0" w:color="auto"/>
            </w:tcBorders>
          </w:tcPr>
          <w:p w14:paraId="11B39792" w14:textId="1F71EDCF" w:rsidR="00CE559A" w:rsidRDefault="00CE559A" w:rsidP="009B03A8">
            <w:r>
              <w:t>Ericsson</w:t>
            </w:r>
          </w:p>
        </w:tc>
        <w:tc>
          <w:tcPr>
            <w:tcW w:w="6379" w:type="dxa"/>
            <w:tcBorders>
              <w:top w:val="single" w:sz="4" w:space="0" w:color="auto"/>
              <w:left w:val="single" w:sz="4" w:space="0" w:color="auto"/>
              <w:bottom w:val="single" w:sz="4" w:space="0" w:color="auto"/>
              <w:right w:val="single" w:sz="4" w:space="0" w:color="auto"/>
            </w:tcBorders>
          </w:tcPr>
          <w:p w14:paraId="31CA7FA0" w14:textId="18FDD1EA" w:rsidR="00CE559A" w:rsidRDefault="00CE559A" w:rsidP="009B03A8">
            <w:r w:rsidRPr="000D7416">
              <w:rPr>
                <w:rFonts w:eastAsia="宋体"/>
                <w:lang w:eastAsia="zh-CN"/>
              </w:rPr>
              <w:t>Agree with Lenovo, there is no ambiguity. Moreover, these issues are discussed and handled in RAN2.</w:t>
            </w:r>
          </w:p>
        </w:tc>
      </w:tr>
    </w:tbl>
    <w:p w14:paraId="2C6423A5" w14:textId="77777777" w:rsidR="00914E04" w:rsidRDefault="00914E04">
      <w:pPr>
        <w:rPr>
          <w:rFonts w:eastAsia="等线"/>
          <w:b/>
          <w:bCs/>
          <w:lang w:eastAsia="zh-CN"/>
        </w:rPr>
      </w:pPr>
    </w:p>
    <w:p w14:paraId="4DEB3CE7" w14:textId="37D1E211" w:rsidR="00915D6D" w:rsidRDefault="00915D6D" w:rsidP="00915D6D">
      <w:pPr>
        <w:rPr>
          <w:b/>
          <w:bCs/>
        </w:rPr>
      </w:pPr>
      <w:r w:rsidRPr="00C1400B">
        <w:rPr>
          <w:b/>
          <w:bCs/>
        </w:rPr>
        <w:t>Moderator summary: (</w:t>
      </w:r>
      <w:r>
        <w:rPr>
          <w:b/>
          <w:bCs/>
        </w:rPr>
        <w:t>6</w:t>
      </w:r>
      <w:r w:rsidRPr="00C1400B">
        <w:rPr>
          <w:b/>
          <w:bCs/>
        </w:rPr>
        <w:t>/</w:t>
      </w:r>
      <w:r>
        <w:rPr>
          <w:b/>
          <w:bCs/>
        </w:rPr>
        <w:t>8</w:t>
      </w:r>
      <w:r w:rsidRPr="00C1400B">
        <w:rPr>
          <w:b/>
          <w:bCs/>
        </w:rPr>
        <w:t xml:space="preserve">) companies </w:t>
      </w:r>
      <w:r>
        <w:rPr>
          <w:b/>
          <w:bCs/>
        </w:rPr>
        <w:t>agree</w:t>
      </w:r>
      <w:r w:rsidRPr="00936E87">
        <w:t xml:space="preserve"> </w:t>
      </w:r>
      <w:r w:rsidRPr="00936E87">
        <w:rPr>
          <w:b/>
          <w:bCs/>
        </w:rPr>
        <w:t>there is no ambiguity</w:t>
      </w:r>
      <w:r w:rsidRPr="00C1400B">
        <w:rPr>
          <w:b/>
          <w:bCs/>
        </w:rPr>
        <w:t>,</w:t>
      </w:r>
      <w:r w:rsidRPr="00936E87">
        <w:t xml:space="preserve"> </w:t>
      </w:r>
      <w:r w:rsidRPr="00936E87">
        <w:rPr>
          <w:b/>
          <w:bCs/>
        </w:rPr>
        <w:t>(1/</w:t>
      </w:r>
      <w:r>
        <w:rPr>
          <w:b/>
          <w:bCs/>
        </w:rPr>
        <w:t>8</w:t>
      </w:r>
      <w:r w:rsidRPr="00936E87">
        <w:rPr>
          <w:b/>
          <w:bCs/>
        </w:rPr>
        <w:t xml:space="preserve">) company </w:t>
      </w:r>
      <w:r>
        <w:rPr>
          <w:b/>
          <w:bCs/>
        </w:rPr>
        <w:t>thinks t</w:t>
      </w:r>
      <w:r w:rsidRPr="00936E87">
        <w:rPr>
          <w:b/>
          <w:bCs/>
        </w:rPr>
        <w:t xml:space="preserve">here </w:t>
      </w:r>
      <w:r>
        <w:rPr>
          <w:b/>
          <w:bCs/>
        </w:rPr>
        <w:t>is</w:t>
      </w:r>
      <w:r w:rsidRPr="00936E87">
        <w:rPr>
          <w:b/>
          <w:bCs/>
        </w:rPr>
        <w:t xml:space="preserve"> no ambiguity once RAN2 finalizes the definitions</w:t>
      </w:r>
      <w:r>
        <w:rPr>
          <w:b/>
          <w:bCs/>
        </w:rPr>
        <w:t xml:space="preserve"> for </w:t>
      </w:r>
      <w:r w:rsidRPr="00936E87">
        <w:rPr>
          <w:b/>
          <w:bCs/>
        </w:rPr>
        <w:t>detailed timers</w:t>
      </w:r>
      <w:r>
        <w:rPr>
          <w:b/>
          <w:bCs/>
        </w:rPr>
        <w:t xml:space="preserve">, </w:t>
      </w:r>
      <w:r w:rsidRPr="00D22F77">
        <w:rPr>
          <w:b/>
          <w:bCs/>
        </w:rPr>
        <w:t>(</w:t>
      </w:r>
      <w:r>
        <w:rPr>
          <w:b/>
          <w:bCs/>
        </w:rPr>
        <w:t>1</w:t>
      </w:r>
      <w:r w:rsidRPr="00D22F77">
        <w:rPr>
          <w:b/>
          <w:bCs/>
        </w:rPr>
        <w:t>/</w:t>
      </w:r>
      <w:r>
        <w:rPr>
          <w:b/>
          <w:bCs/>
        </w:rPr>
        <w:t>8</w:t>
      </w:r>
      <w:r w:rsidRPr="00D22F77">
        <w:rPr>
          <w:b/>
          <w:bCs/>
        </w:rPr>
        <w:t>) compan</w:t>
      </w:r>
      <w:r>
        <w:rPr>
          <w:b/>
          <w:bCs/>
        </w:rPr>
        <w:t>y</w:t>
      </w:r>
      <w:r w:rsidRPr="00D22F77">
        <w:rPr>
          <w:b/>
          <w:bCs/>
        </w:rPr>
        <w:t xml:space="preserve"> </w:t>
      </w:r>
      <w:r w:rsidRPr="00915D6D">
        <w:rPr>
          <w:b/>
          <w:bCs/>
        </w:rPr>
        <w:t>think</w:t>
      </w:r>
      <w:r>
        <w:rPr>
          <w:b/>
          <w:bCs/>
        </w:rPr>
        <w:t>s</w:t>
      </w:r>
      <w:r w:rsidRPr="00915D6D">
        <w:rPr>
          <w:b/>
          <w:bCs/>
        </w:rPr>
        <w:t xml:space="preserve"> there is ambiguity </w:t>
      </w:r>
      <w:r>
        <w:rPr>
          <w:b/>
          <w:bCs/>
        </w:rPr>
        <w:t xml:space="preserve">and suggests </w:t>
      </w:r>
      <w:r w:rsidRPr="00D22F77">
        <w:rPr>
          <w:b/>
          <w:bCs/>
        </w:rPr>
        <w:t>wait</w:t>
      </w:r>
      <w:r>
        <w:rPr>
          <w:b/>
          <w:bCs/>
        </w:rPr>
        <w:t>ing</w:t>
      </w:r>
      <w:r w:rsidRPr="00D22F77">
        <w:rPr>
          <w:b/>
          <w:bCs/>
        </w:rPr>
        <w:t xml:space="preserve"> for RAN2</w:t>
      </w:r>
      <w:r w:rsidRPr="00D22F77">
        <w:t xml:space="preserve"> </w:t>
      </w:r>
      <w:r>
        <w:rPr>
          <w:b/>
          <w:bCs/>
        </w:rPr>
        <w:t>progress on</w:t>
      </w:r>
      <w:r w:rsidRPr="00D22F77">
        <w:rPr>
          <w:b/>
          <w:bCs/>
        </w:rPr>
        <w:t xml:space="preserve"> timer</w:t>
      </w:r>
      <w:r>
        <w:rPr>
          <w:b/>
          <w:bCs/>
        </w:rPr>
        <w:t xml:space="preserve"> </w:t>
      </w:r>
      <w:r w:rsidR="00290BA4">
        <w:rPr>
          <w:b/>
          <w:bCs/>
        </w:rPr>
        <w:t>for</w:t>
      </w:r>
      <w:r w:rsidRPr="00D22F77">
        <w:rPr>
          <w:b/>
          <w:bCs/>
        </w:rPr>
        <w:t xml:space="preserve"> defin</w:t>
      </w:r>
      <w:r w:rsidR="00290BA4">
        <w:rPr>
          <w:b/>
          <w:bCs/>
        </w:rPr>
        <w:t>ing</w:t>
      </w:r>
      <w:r w:rsidRPr="00D22F77">
        <w:rPr>
          <w:b/>
          <w:bCs/>
        </w:rPr>
        <w:t xml:space="preserve"> </w:t>
      </w:r>
      <w:r w:rsidR="00290BA4">
        <w:rPr>
          <w:b/>
          <w:bCs/>
        </w:rPr>
        <w:t xml:space="preserve">too late </w:t>
      </w:r>
      <w:r w:rsidRPr="00D22F77">
        <w:rPr>
          <w:b/>
          <w:bCs/>
        </w:rPr>
        <w:t>CHO</w:t>
      </w:r>
      <w:r w:rsidRPr="00C1400B">
        <w:rPr>
          <w:b/>
          <w:bCs/>
        </w:rPr>
        <w:t>.</w:t>
      </w:r>
      <w:r>
        <w:rPr>
          <w:b/>
          <w:bCs/>
        </w:rPr>
        <w:t xml:space="preserve"> </w:t>
      </w:r>
    </w:p>
    <w:p w14:paraId="2C6423A6" w14:textId="56DBF591" w:rsidR="00914E04" w:rsidRDefault="00915D6D" w:rsidP="00915D6D">
      <w:pPr>
        <w:rPr>
          <w:b/>
          <w:bCs/>
        </w:rPr>
      </w:pPr>
      <w:bookmarkStart w:id="4" w:name="_Hlk87000122"/>
      <w:r w:rsidRPr="00C1400B">
        <w:rPr>
          <w:b/>
          <w:bCs/>
        </w:rPr>
        <w:t>Proposal</w:t>
      </w:r>
      <w:r>
        <w:rPr>
          <w:b/>
          <w:bCs/>
        </w:rPr>
        <w:t xml:space="preserve"> 1</w:t>
      </w:r>
      <w:r w:rsidRPr="00C1400B">
        <w:rPr>
          <w:b/>
          <w:bCs/>
        </w:rPr>
        <w:t xml:space="preserve">: </w:t>
      </w:r>
      <w:r>
        <w:rPr>
          <w:b/>
          <w:bCs/>
        </w:rPr>
        <w:t>The</w:t>
      </w:r>
      <w:r w:rsidR="007F7C6F">
        <w:rPr>
          <w:b/>
          <w:bCs/>
        </w:rPr>
        <w:t>re is no</w:t>
      </w:r>
      <w:r w:rsidRPr="005B6616">
        <w:rPr>
          <w:b/>
          <w:bCs/>
        </w:rPr>
        <w:t xml:space="preserve"> ambiguous CHO failure across two CHO configurations</w:t>
      </w:r>
      <w:r>
        <w:rPr>
          <w:b/>
          <w:bCs/>
        </w:rPr>
        <w:t>.</w:t>
      </w:r>
    </w:p>
    <w:bookmarkEnd w:id="4"/>
    <w:p w14:paraId="3F5E31DB" w14:textId="77777777" w:rsidR="00915D6D" w:rsidRDefault="00915D6D" w:rsidP="00915D6D">
      <w:pPr>
        <w:rPr>
          <w:rFonts w:eastAsia="等线"/>
          <w:b/>
          <w:bCs/>
          <w:lang w:val="en-GB" w:eastAsia="zh-CN"/>
        </w:rPr>
      </w:pPr>
    </w:p>
    <w:p w14:paraId="2C6423A7" w14:textId="77777777" w:rsidR="00914E04" w:rsidRDefault="00A452E8">
      <w:pPr>
        <w:pStyle w:val="3"/>
      </w:pPr>
      <w:r>
        <w:t xml:space="preserve">Failure type definition and detection </w:t>
      </w:r>
    </w:p>
    <w:p w14:paraId="2C6423A8" w14:textId="77777777" w:rsidR="00914E04" w:rsidRPr="0071516A" w:rsidRDefault="00A452E8" w:rsidP="0071516A">
      <w:pPr>
        <w:rPr>
          <w:rFonts w:eastAsia="等线"/>
          <w:lang w:eastAsia="zh-CN"/>
        </w:rPr>
      </w:pPr>
      <w:r w:rsidRPr="0071516A">
        <w:rPr>
          <w:rFonts w:eastAsia="等线"/>
          <w:lang w:eastAsia="zh-CN"/>
        </w:rPr>
        <w:t xml:space="preserve">In [3] [4] [5] [7], four companies propose that separate failure type detection for CHO in stage 2 is not needed, since previously we agreed to reuse the legacy MRO definition with related updates for CHO, currently the captured stage 2 descriptions of MRO detection mechanism is simple and can work well for CHO. </w:t>
      </w:r>
    </w:p>
    <w:p w14:paraId="2C6423A9" w14:textId="77777777" w:rsidR="00914E04" w:rsidRDefault="00A452E8">
      <w:pPr>
        <w:rPr>
          <w:rFonts w:eastAsia="等线"/>
          <w:lang w:eastAsia="zh-CN"/>
        </w:rPr>
      </w:pPr>
      <w:r>
        <w:rPr>
          <w:rFonts w:eastAsia="等线"/>
          <w:lang w:eastAsia="zh-CN"/>
        </w:rPr>
        <w:t>[6] [8] propose to have</w:t>
      </w:r>
      <w:r>
        <w:t xml:space="preserve"> </w:t>
      </w:r>
      <w:r>
        <w:rPr>
          <w:rFonts w:eastAsia="等线"/>
          <w:lang w:eastAsia="zh-CN"/>
        </w:rPr>
        <w:t xml:space="preserve">separate failure type detection for CHO in stage 2 </w:t>
      </w:r>
      <w:proofErr w:type="gramStart"/>
      <w:r>
        <w:rPr>
          <w:rFonts w:eastAsia="等线"/>
          <w:lang w:eastAsia="zh-CN"/>
        </w:rPr>
        <w:t>in order to</w:t>
      </w:r>
      <w:proofErr w:type="gramEnd"/>
      <w:r>
        <w:rPr>
          <w:rFonts w:eastAsia="等线"/>
          <w:lang w:eastAsia="zh-CN"/>
        </w:rPr>
        <w:t xml:space="preserve"> make the detection clear.</w:t>
      </w:r>
      <w:r>
        <w:rPr>
          <w:rFonts w:eastAsia="等线"/>
          <w:lang w:val="en-GB" w:eastAsia="zh-CN"/>
        </w:rPr>
        <w:t xml:space="preserve"> </w:t>
      </w:r>
    </w:p>
    <w:p w14:paraId="2C6423AA" w14:textId="77777777" w:rsidR="00914E04" w:rsidRDefault="00A452E8">
      <w:pPr>
        <w:rPr>
          <w:rFonts w:eastAsia="等线"/>
          <w:b/>
          <w:bCs/>
          <w:lang w:eastAsia="zh-CN"/>
        </w:rPr>
      </w:pPr>
      <w:r>
        <w:rPr>
          <w:rFonts w:eastAsia="等线"/>
          <w:b/>
          <w:bCs/>
          <w:lang w:eastAsia="zh-CN"/>
        </w:rPr>
        <w:t>Q2: Companies are invited to provide their views on whether to have separate failure type detection for CHO in stage 2.</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3AE" w14:textId="77777777">
        <w:tc>
          <w:tcPr>
            <w:tcW w:w="2263" w:type="dxa"/>
          </w:tcPr>
          <w:p w14:paraId="2C6423AB"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6423A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3A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3B3" w14:textId="77777777">
        <w:tc>
          <w:tcPr>
            <w:tcW w:w="2263" w:type="dxa"/>
          </w:tcPr>
          <w:p w14:paraId="2C6423AF" w14:textId="77777777" w:rsidR="00914E04" w:rsidRDefault="00A452E8">
            <w:r>
              <w:t>Lenovo and Motorola Mobility</w:t>
            </w:r>
          </w:p>
        </w:tc>
        <w:tc>
          <w:tcPr>
            <w:tcW w:w="2127" w:type="dxa"/>
          </w:tcPr>
          <w:p w14:paraId="2C6423B0" w14:textId="77777777" w:rsidR="00914E04" w:rsidRDefault="00A452E8">
            <w:pPr>
              <w:rPr>
                <w:rFonts w:eastAsiaTheme="minorEastAsia"/>
                <w:lang w:eastAsia="zh-CN"/>
              </w:rPr>
            </w:pPr>
            <w:r>
              <w:rPr>
                <w:rFonts w:eastAsiaTheme="minorEastAsia" w:hint="eastAsia"/>
                <w:lang w:eastAsia="zh-CN"/>
              </w:rPr>
              <w:t>N</w:t>
            </w:r>
            <w:r>
              <w:rPr>
                <w:rFonts w:eastAsiaTheme="minorEastAsia"/>
                <w:lang w:eastAsia="zh-CN"/>
              </w:rPr>
              <w:t>o</w:t>
            </w:r>
          </w:p>
        </w:tc>
        <w:tc>
          <w:tcPr>
            <w:tcW w:w="5041" w:type="dxa"/>
          </w:tcPr>
          <w:p w14:paraId="2C6423B1" w14:textId="77777777" w:rsidR="00914E04" w:rsidRDefault="00A452E8">
            <w:pPr>
              <w:rPr>
                <w:rFonts w:eastAsiaTheme="minorEastAsia"/>
                <w:lang w:eastAsia="zh-CN"/>
              </w:rPr>
            </w:pPr>
            <w:r>
              <w:rPr>
                <w:rFonts w:eastAsiaTheme="minorEastAsia"/>
                <w:lang w:eastAsia="zh-CN"/>
              </w:rPr>
              <w:t xml:space="preserve">It is simple and sufficient to reuse the legacy MRO detection mechanism with necessary updates for </w:t>
            </w:r>
            <w:r>
              <w:rPr>
                <w:rFonts w:eastAsiaTheme="minorEastAsia"/>
                <w:lang w:eastAsia="zh-CN"/>
              </w:rPr>
              <w:lastRenderedPageBreak/>
              <w:t>CHO. We prefer to adopt the</w:t>
            </w:r>
            <w:r>
              <w:t xml:space="preserve"> </w:t>
            </w:r>
            <w:r>
              <w:rPr>
                <w:rFonts w:eastAsiaTheme="minorEastAsia"/>
                <w:lang w:eastAsia="zh-CN"/>
              </w:rPr>
              <w:t>previously captured TS38.300.</w:t>
            </w:r>
          </w:p>
          <w:p w14:paraId="2C6423B2" w14:textId="77777777" w:rsidR="00914E04" w:rsidRDefault="00A452E8">
            <w:pPr>
              <w:rPr>
                <w:rFonts w:eastAsiaTheme="minorEastAsia"/>
                <w:lang w:eastAsia="zh-CN"/>
              </w:rPr>
            </w:pPr>
            <w:r>
              <w:rPr>
                <w:rFonts w:eastAsiaTheme="minorEastAsia"/>
                <w:lang w:eastAsia="zh-CN"/>
              </w:rPr>
              <w:t>Additionally, separate description for CHO seems not necessary especially when the ambiguous CHO failure across two CHO configurations is invalid.</w:t>
            </w:r>
          </w:p>
        </w:tc>
      </w:tr>
      <w:tr w:rsidR="00914E04" w14:paraId="2C6423B7" w14:textId="77777777">
        <w:tc>
          <w:tcPr>
            <w:tcW w:w="2263" w:type="dxa"/>
          </w:tcPr>
          <w:p w14:paraId="2C6423B4" w14:textId="77777777" w:rsidR="00914E04" w:rsidRDefault="00A452E8">
            <w:r>
              <w:lastRenderedPageBreak/>
              <w:t>Nokia</w:t>
            </w:r>
          </w:p>
        </w:tc>
        <w:tc>
          <w:tcPr>
            <w:tcW w:w="2127" w:type="dxa"/>
          </w:tcPr>
          <w:p w14:paraId="2C6423B5" w14:textId="77777777" w:rsidR="00914E04" w:rsidRDefault="00A452E8">
            <w:r>
              <w:t>Yes</w:t>
            </w:r>
          </w:p>
        </w:tc>
        <w:tc>
          <w:tcPr>
            <w:tcW w:w="5041" w:type="dxa"/>
          </w:tcPr>
          <w:p w14:paraId="2C6423B6" w14:textId="77777777" w:rsidR="00914E04" w:rsidRDefault="00A452E8">
            <w:r>
              <w:t>The decision may be made later, but separate definitions may help clarity.</w:t>
            </w:r>
          </w:p>
        </w:tc>
      </w:tr>
      <w:tr w:rsidR="00914E04" w14:paraId="2C6423BC" w14:textId="77777777">
        <w:tc>
          <w:tcPr>
            <w:tcW w:w="2263" w:type="dxa"/>
          </w:tcPr>
          <w:p w14:paraId="2C6423B8" w14:textId="77777777" w:rsidR="00914E04" w:rsidRDefault="00A452E8">
            <w:r>
              <w:rPr>
                <w:rFonts w:eastAsiaTheme="minorEastAsia"/>
                <w:kern w:val="2"/>
                <w:lang w:eastAsia="zh-CN"/>
              </w:rPr>
              <w:t>CATT</w:t>
            </w:r>
          </w:p>
        </w:tc>
        <w:tc>
          <w:tcPr>
            <w:tcW w:w="2127" w:type="dxa"/>
          </w:tcPr>
          <w:p w14:paraId="2C6423B9" w14:textId="77777777" w:rsidR="00914E04" w:rsidRDefault="00A452E8">
            <w:r>
              <w:rPr>
                <w:rFonts w:eastAsiaTheme="minorEastAsia"/>
                <w:kern w:val="2"/>
                <w:lang w:eastAsia="zh-CN"/>
              </w:rPr>
              <w:t>Yes</w:t>
            </w:r>
          </w:p>
        </w:tc>
        <w:tc>
          <w:tcPr>
            <w:tcW w:w="5041" w:type="dxa"/>
          </w:tcPr>
          <w:p w14:paraId="2C6423BA" w14:textId="77777777" w:rsidR="00914E04" w:rsidRDefault="00A452E8">
            <w:pPr>
              <w:rPr>
                <w:rFonts w:eastAsiaTheme="minorEastAsia"/>
                <w:kern w:val="2"/>
                <w:lang w:eastAsia="zh-CN"/>
              </w:rPr>
            </w:pPr>
            <w:r>
              <w:rPr>
                <w:rFonts w:eastAsiaTheme="minorEastAsia"/>
                <w:kern w:val="2"/>
                <w:lang w:eastAsia="zh-CN"/>
              </w:rPr>
              <w:t>As far as we know, besides legacy</w:t>
            </w:r>
            <w:r>
              <w:rPr>
                <w:rFonts w:eastAsia="等线"/>
                <w:i/>
                <w:iCs/>
                <w:kern w:val="2"/>
                <w:lang w:eastAsia="zh-CN"/>
              </w:rPr>
              <w:t xml:space="preserve"> </w:t>
            </w:r>
            <w:proofErr w:type="spellStart"/>
            <w:r>
              <w:rPr>
                <w:rFonts w:eastAsia="等线"/>
                <w:i/>
                <w:iCs/>
                <w:kern w:val="2"/>
                <w:lang w:eastAsia="zh-CN"/>
              </w:rPr>
              <w:t>timeConnFailure</w:t>
            </w:r>
            <w:proofErr w:type="spellEnd"/>
            <w:r>
              <w:rPr>
                <w:rFonts w:eastAsia="等线"/>
                <w:i/>
                <w:iCs/>
                <w:kern w:val="2"/>
                <w:lang w:eastAsia="zh-CN"/>
              </w:rPr>
              <w:t>,</w:t>
            </w:r>
            <w:r>
              <w:rPr>
                <w:rFonts w:eastAsiaTheme="minorEastAsia"/>
                <w:kern w:val="2"/>
                <w:lang w:eastAsia="zh-CN"/>
              </w:rPr>
              <w:t xml:space="preserve"> many other timers shall be introduced by RAN2 </w:t>
            </w:r>
            <w:proofErr w:type="gramStart"/>
            <w:r>
              <w:rPr>
                <w:rFonts w:eastAsiaTheme="minorEastAsia"/>
                <w:kern w:val="2"/>
                <w:lang w:eastAsia="zh-CN"/>
              </w:rPr>
              <w:t>in order to</w:t>
            </w:r>
            <w:proofErr w:type="gramEnd"/>
            <w:r>
              <w:rPr>
                <w:rFonts w:eastAsiaTheme="minorEastAsia"/>
                <w:kern w:val="2"/>
                <w:lang w:eastAsia="zh-CN"/>
              </w:rPr>
              <w:t xml:space="preserve"> detect CHO failure type. MRO for CHO shall use more </w:t>
            </w:r>
            <w:proofErr w:type="spellStart"/>
            <w:r>
              <w:rPr>
                <w:rFonts w:eastAsiaTheme="minorEastAsia"/>
                <w:kern w:val="2"/>
                <w:lang w:eastAsia="zh-CN"/>
              </w:rPr>
              <w:t>timer</w:t>
            </w:r>
            <w:proofErr w:type="spellEnd"/>
            <w:r>
              <w:rPr>
                <w:rFonts w:eastAsiaTheme="minorEastAsia"/>
                <w:kern w:val="2"/>
                <w:lang w:eastAsia="zh-CN"/>
              </w:rPr>
              <w:t xml:space="preserve"> than legacy HO. For example, to handle the ambiguity in Q1, we may need to introduce two timers to detect CHO too late. It is more complex than legacy HO and it is hard to merge CHO and legacy HO.</w:t>
            </w:r>
          </w:p>
          <w:p w14:paraId="2C6423BB" w14:textId="77777777" w:rsidR="00914E04" w:rsidRDefault="00A452E8">
            <w:r>
              <w:rPr>
                <w:rFonts w:eastAsiaTheme="minorEastAsia"/>
                <w:kern w:val="2"/>
                <w:lang w:eastAsia="zh-CN"/>
              </w:rPr>
              <w:t xml:space="preserve">Moreover, there are more failure scenarios for CHO than legacy HO. So, we propose separate </w:t>
            </w:r>
            <w:r>
              <w:rPr>
                <w:rFonts w:eastAsia="等线"/>
                <w:kern w:val="2"/>
                <w:lang w:eastAsia="zh-CN"/>
              </w:rPr>
              <w:t>failure type detection for CHO in stage 2.</w:t>
            </w:r>
          </w:p>
        </w:tc>
      </w:tr>
      <w:tr w:rsidR="00914E04" w14:paraId="2C6423C2" w14:textId="77777777">
        <w:tc>
          <w:tcPr>
            <w:tcW w:w="2263" w:type="dxa"/>
          </w:tcPr>
          <w:p w14:paraId="2C6423BD" w14:textId="77777777" w:rsidR="00914E04" w:rsidRDefault="00A452E8">
            <w:pPr>
              <w:rPr>
                <w:rFonts w:eastAsiaTheme="minorEastAsia"/>
                <w:kern w:val="2"/>
                <w:lang w:eastAsia="zh-CN"/>
              </w:rPr>
            </w:pPr>
            <w:r>
              <w:rPr>
                <w:rFonts w:eastAsiaTheme="minorEastAsia" w:hint="eastAsia"/>
                <w:kern w:val="2"/>
                <w:lang w:eastAsia="zh-CN"/>
              </w:rPr>
              <w:t>S</w:t>
            </w:r>
            <w:r>
              <w:rPr>
                <w:rFonts w:eastAsiaTheme="minorEastAsia"/>
                <w:kern w:val="2"/>
                <w:lang w:eastAsia="zh-CN"/>
              </w:rPr>
              <w:t>amsung</w:t>
            </w:r>
          </w:p>
        </w:tc>
        <w:tc>
          <w:tcPr>
            <w:tcW w:w="2127" w:type="dxa"/>
          </w:tcPr>
          <w:p w14:paraId="2C6423BE" w14:textId="77777777" w:rsidR="00914E04" w:rsidRDefault="00A452E8">
            <w:pPr>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5041" w:type="dxa"/>
          </w:tcPr>
          <w:p w14:paraId="2C6423BF" w14:textId="77777777" w:rsidR="00914E04" w:rsidRDefault="00A452E8">
            <w:pPr>
              <w:rPr>
                <w:rFonts w:eastAsiaTheme="minorEastAsia"/>
                <w:kern w:val="2"/>
                <w:lang w:eastAsia="zh-CN"/>
              </w:rPr>
            </w:pPr>
            <w:r>
              <w:rPr>
                <w:rFonts w:eastAsiaTheme="minorEastAsia" w:hint="eastAsia"/>
                <w:kern w:val="2"/>
                <w:lang w:eastAsia="zh-CN"/>
              </w:rPr>
              <w:t>T</w:t>
            </w:r>
            <w:r>
              <w:rPr>
                <w:rFonts w:eastAsiaTheme="minorEastAsia"/>
                <w:kern w:val="2"/>
                <w:lang w:eastAsia="zh-CN"/>
              </w:rPr>
              <w:t xml:space="preserve">he scenarios for CHO </w:t>
            </w:r>
            <w:proofErr w:type="gramStart"/>
            <w:r>
              <w:rPr>
                <w:rFonts w:eastAsiaTheme="minorEastAsia"/>
                <w:kern w:val="2"/>
                <w:lang w:eastAsia="zh-CN"/>
              </w:rPr>
              <w:t>is</w:t>
            </w:r>
            <w:proofErr w:type="gramEnd"/>
            <w:r>
              <w:rPr>
                <w:rFonts w:eastAsiaTheme="minorEastAsia"/>
                <w:kern w:val="2"/>
                <w:lang w:eastAsia="zh-CN"/>
              </w:rPr>
              <w:t xml:space="preserve"> more than legacy handover as captured in R3-214432. That’s why more information </w:t>
            </w:r>
            <w:proofErr w:type="gramStart"/>
            <w:r>
              <w:rPr>
                <w:rFonts w:eastAsiaTheme="minorEastAsia"/>
                <w:kern w:val="2"/>
                <w:lang w:eastAsia="zh-CN"/>
              </w:rPr>
              <w:t>are</w:t>
            </w:r>
            <w:proofErr w:type="gramEnd"/>
            <w:r>
              <w:rPr>
                <w:rFonts w:eastAsiaTheme="minorEastAsia"/>
                <w:kern w:val="2"/>
                <w:lang w:eastAsia="zh-CN"/>
              </w:rPr>
              <w:t xml:space="preserve"> needed for the detection e.g. the number of timers as CATT said.</w:t>
            </w:r>
          </w:p>
          <w:p w14:paraId="2C6423C0" w14:textId="77777777" w:rsidR="00914E04" w:rsidRDefault="00A452E8">
            <w:pPr>
              <w:rPr>
                <w:rFonts w:eastAsiaTheme="minorEastAsia"/>
                <w:kern w:val="2"/>
                <w:lang w:eastAsia="zh-CN"/>
              </w:rPr>
            </w:pPr>
            <w:r>
              <w:rPr>
                <w:rFonts w:eastAsiaTheme="minorEastAsia"/>
                <w:kern w:val="2"/>
                <w:lang w:eastAsia="zh-CN"/>
              </w:rPr>
              <w:t xml:space="preserve">The detection mechanism should cover all the scenarios. </w:t>
            </w:r>
            <w:proofErr w:type="gramStart"/>
            <w:r>
              <w:rPr>
                <w:rFonts w:eastAsiaTheme="minorEastAsia"/>
                <w:kern w:val="2"/>
                <w:lang w:eastAsia="zh-CN"/>
              </w:rPr>
              <w:t>E.g.</w:t>
            </w:r>
            <w:proofErr w:type="gramEnd"/>
            <w:r>
              <w:rPr>
                <w:rFonts w:eastAsiaTheme="minorEastAsia"/>
                <w:kern w:val="2"/>
                <w:lang w:eastAsia="zh-CN"/>
              </w:rPr>
              <w:t xml:space="preserve"> the failure may be due to un-appropriate candidate cell list configuration instead of handover trigger setting. This should also be covered.</w:t>
            </w:r>
          </w:p>
          <w:p w14:paraId="2C6423C1" w14:textId="77777777" w:rsidR="00914E04" w:rsidRDefault="00A452E8">
            <w:pPr>
              <w:rPr>
                <w:rFonts w:eastAsiaTheme="minorEastAsia"/>
                <w:kern w:val="2"/>
                <w:lang w:eastAsia="zh-CN"/>
              </w:rPr>
            </w:pPr>
            <w:proofErr w:type="gramStart"/>
            <w:r>
              <w:rPr>
                <w:rFonts w:eastAsiaTheme="minorEastAsia"/>
                <w:kern w:val="2"/>
                <w:lang w:eastAsia="zh-CN"/>
              </w:rPr>
              <w:t>In order to</w:t>
            </w:r>
            <w:proofErr w:type="gramEnd"/>
            <w:r>
              <w:rPr>
                <w:rFonts w:eastAsiaTheme="minorEastAsia"/>
                <w:kern w:val="2"/>
                <w:lang w:eastAsia="zh-CN"/>
              </w:rPr>
              <w:t xml:space="preserve"> make the detection mechanism clear, it’s better to have separated description for CHO.</w:t>
            </w:r>
          </w:p>
        </w:tc>
      </w:tr>
      <w:tr w:rsidR="00914E04" w14:paraId="2C6423C6" w14:textId="77777777">
        <w:tc>
          <w:tcPr>
            <w:tcW w:w="2263" w:type="dxa"/>
          </w:tcPr>
          <w:p w14:paraId="2C6423C3" w14:textId="77777777" w:rsidR="00914E04" w:rsidRDefault="00A452E8">
            <w:pPr>
              <w:rPr>
                <w:rFonts w:eastAsiaTheme="minorEastAsia"/>
                <w:kern w:val="2"/>
                <w:lang w:eastAsia="zh-CN"/>
              </w:rPr>
            </w:pPr>
            <w:r>
              <w:rPr>
                <w:rFonts w:eastAsiaTheme="minorEastAsia" w:hint="eastAsia"/>
                <w:lang w:eastAsia="zh-CN"/>
              </w:rPr>
              <w:t>H</w:t>
            </w:r>
            <w:r>
              <w:rPr>
                <w:rFonts w:eastAsiaTheme="minorEastAsia"/>
                <w:lang w:eastAsia="zh-CN"/>
              </w:rPr>
              <w:t>uawei</w:t>
            </w:r>
          </w:p>
        </w:tc>
        <w:tc>
          <w:tcPr>
            <w:tcW w:w="2127" w:type="dxa"/>
          </w:tcPr>
          <w:p w14:paraId="2C6423C4" w14:textId="77777777" w:rsidR="00914E04" w:rsidRDefault="00A452E8">
            <w:pPr>
              <w:rPr>
                <w:rFonts w:eastAsiaTheme="minorEastAsia"/>
                <w:kern w:val="2"/>
                <w:lang w:eastAsia="zh-CN"/>
              </w:rPr>
            </w:pPr>
            <w:r>
              <w:rPr>
                <w:rFonts w:eastAsiaTheme="minorEastAsia" w:hint="eastAsia"/>
                <w:lang w:eastAsia="zh-CN"/>
              </w:rPr>
              <w:t>N</w:t>
            </w:r>
            <w:r>
              <w:rPr>
                <w:rFonts w:eastAsiaTheme="minorEastAsia"/>
                <w:lang w:eastAsia="zh-CN"/>
              </w:rPr>
              <w:t>o</w:t>
            </w:r>
          </w:p>
        </w:tc>
        <w:tc>
          <w:tcPr>
            <w:tcW w:w="5041" w:type="dxa"/>
          </w:tcPr>
          <w:p w14:paraId="2C6423C5" w14:textId="77777777" w:rsidR="00914E04" w:rsidRDefault="00A452E8">
            <w:pPr>
              <w:rPr>
                <w:rFonts w:eastAsiaTheme="minorEastAsia"/>
                <w:kern w:val="2"/>
                <w:lang w:eastAsia="zh-CN"/>
              </w:rPr>
            </w:pPr>
            <w:r>
              <w:rPr>
                <w:rFonts w:eastAsiaTheme="minorEastAsia"/>
                <w:lang w:eastAsia="zh-CN"/>
              </w:rPr>
              <w:t>We believe the updated definitions in stage 2 have covered the CHO failure cases.</w:t>
            </w:r>
          </w:p>
        </w:tc>
      </w:tr>
      <w:tr w:rsidR="00914E04" w14:paraId="2C6423CA" w14:textId="77777777">
        <w:tc>
          <w:tcPr>
            <w:tcW w:w="2263" w:type="dxa"/>
          </w:tcPr>
          <w:p w14:paraId="2C6423C7" w14:textId="77777777" w:rsidR="00914E04" w:rsidRDefault="00A452E8">
            <w:pPr>
              <w:rPr>
                <w:rFonts w:eastAsiaTheme="minorEastAsia"/>
                <w:lang w:eastAsia="zh-CN"/>
              </w:rPr>
            </w:pPr>
            <w:r>
              <w:rPr>
                <w:rFonts w:eastAsiaTheme="minorEastAsia" w:hint="eastAsia"/>
                <w:lang w:eastAsia="zh-CN"/>
              </w:rPr>
              <w:t>ZTE</w:t>
            </w:r>
          </w:p>
        </w:tc>
        <w:tc>
          <w:tcPr>
            <w:tcW w:w="2127" w:type="dxa"/>
          </w:tcPr>
          <w:p w14:paraId="2C6423C8" w14:textId="77777777" w:rsidR="00914E04" w:rsidRDefault="00A452E8">
            <w:pPr>
              <w:rPr>
                <w:rFonts w:eastAsiaTheme="minorEastAsia"/>
                <w:lang w:eastAsia="zh-CN"/>
              </w:rPr>
            </w:pPr>
            <w:r>
              <w:rPr>
                <w:rFonts w:eastAsiaTheme="minorEastAsia" w:hint="eastAsia"/>
                <w:lang w:eastAsia="zh-CN"/>
              </w:rPr>
              <w:t>No</w:t>
            </w:r>
          </w:p>
        </w:tc>
        <w:tc>
          <w:tcPr>
            <w:tcW w:w="5041" w:type="dxa"/>
          </w:tcPr>
          <w:p w14:paraId="2C6423C9" w14:textId="77777777" w:rsidR="00914E04" w:rsidRDefault="00A452E8">
            <w:pPr>
              <w:rPr>
                <w:rFonts w:eastAsiaTheme="minorEastAsia"/>
                <w:lang w:eastAsia="zh-CN"/>
              </w:rPr>
            </w:pPr>
            <w:r>
              <w:rPr>
                <w:rFonts w:eastAsiaTheme="minorEastAsia" w:hint="eastAsia"/>
                <w:lang w:eastAsia="zh-CN"/>
              </w:rPr>
              <w:t>We prefer to update CHO cases based on current stage 2 description.</w:t>
            </w:r>
          </w:p>
        </w:tc>
      </w:tr>
      <w:tr w:rsidR="00F22E95" w14:paraId="2215D48D" w14:textId="77777777">
        <w:tc>
          <w:tcPr>
            <w:tcW w:w="2263" w:type="dxa"/>
          </w:tcPr>
          <w:p w14:paraId="508107A3" w14:textId="24083F15" w:rsidR="00F22E95" w:rsidRDefault="00F22E95" w:rsidP="00F22E95">
            <w:pPr>
              <w:rPr>
                <w:rFonts w:eastAsiaTheme="minorEastAsia"/>
                <w:lang w:eastAsia="zh-CN"/>
              </w:rPr>
            </w:pPr>
            <w:r>
              <w:t>Qualcomm</w:t>
            </w:r>
          </w:p>
        </w:tc>
        <w:tc>
          <w:tcPr>
            <w:tcW w:w="2127" w:type="dxa"/>
          </w:tcPr>
          <w:p w14:paraId="010EC95E" w14:textId="6B68C372" w:rsidR="00F22E95" w:rsidRDefault="00F22E95" w:rsidP="00F22E95">
            <w:pPr>
              <w:rPr>
                <w:rFonts w:eastAsiaTheme="minorEastAsia"/>
                <w:lang w:eastAsia="zh-CN"/>
              </w:rPr>
            </w:pPr>
            <w:r>
              <w:t>No</w:t>
            </w:r>
          </w:p>
        </w:tc>
        <w:tc>
          <w:tcPr>
            <w:tcW w:w="5041" w:type="dxa"/>
          </w:tcPr>
          <w:p w14:paraId="2D1EDCCF" w14:textId="77777777" w:rsidR="00F22E95" w:rsidRDefault="00F22E95" w:rsidP="00F22E95">
            <w:r>
              <w:t xml:space="preserve">Looking at </w:t>
            </w:r>
            <w:r w:rsidRPr="00860F93">
              <w:t>R3-215538</w:t>
            </w:r>
            <w:r>
              <w:t xml:space="preserve"> which provides a draft TP to TS 38.300 with separate failure type definitions for CHO, there are a lot of duplicates with the existing failure types. So, reusing current definition and failure types make more sense.</w:t>
            </w:r>
          </w:p>
          <w:p w14:paraId="2F4FC3C3" w14:textId="1409B65C" w:rsidR="00F22E95" w:rsidRDefault="00F22E95" w:rsidP="00F22E95">
            <w:pPr>
              <w:rPr>
                <w:rFonts w:eastAsiaTheme="minorEastAsia"/>
                <w:lang w:eastAsia="zh-CN"/>
              </w:rPr>
            </w:pPr>
            <w:r>
              <w:t>If we reuse the failure type definitions, we could perhaps make it more clear on the “UE reported timers” for CHO as there are at least 2 timers reported by UE for CHO.</w:t>
            </w:r>
          </w:p>
        </w:tc>
      </w:tr>
      <w:tr w:rsidR="00CE559A" w14:paraId="508E38E1" w14:textId="77777777">
        <w:tc>
          <w:tcPr>
            <w:tcW w:w="2263" w:type="dxa"/>
          </w:tcPr>
          <w:p w14:paraId="77C1825E" w14:textId="721D08E5" w:rsidR="00CE559A" w:rsidRDefault="00CE559A" w:rsidP="00F22E95">
            <w:r>
              <w:t>Ericsson</w:t>
            </w:r>
          </w:p>
        </w:tc>
        <w:tc>
          <w:tcPr>
            <w:tcW w:w="2127" w:type="dxa"/>
          </w:tcPr>
          <w:p w14:paraId="55B35632" w14:textId="0161A54E" w:rsidR="00CE559A" w:rsidRDefault="00CE559A" w:rsidP="00F22E95">
            <w:r>
              <w:t>No</w:t>
            </w:r>
          </w:p>
        </w:tc>
        <w:tc>
          <w:tcPr>
            <w:tcW w:w="5041" w:type="dxa"/>
          </w:tcPr>
          <w:p w14:paraId="5BFE945A" w14:textId="7B28F710" w:rsidR="00CE559A" w:rsidRDefault="00CE559A" w:rsidP="00F22E95">
            <w:r w:rsidRPr="000D7416">
              <w:rPr>
                <w:rFonts w:eastAsiaTheme="minorEastAsia"/>
                <w:lang w:eastAsia="zh-CN"/>
              </w:rPr>
              <w:t>Legacy MRO can be extended to cover CHO and DAPS handover.</w:t>
            </w:r>
          </w:p>
        </w:tc>
      </w:tr>
    </w:tbl>
    <w:p w14:paraId="2C6423CB" w14:textId="77777777" w:rsidR="00914E04" w:rsidRDefault="00914E04">
      <w:pPr>
        <w:rPr>
          <w:rFonts w:eastAsia="等线"/>
          <w:lang w:eastAsia="zh-CN"/>
        </w:rPr>
      </w:pPr>
    </w:p>
    <w:p w14:paraId="7E964F13" w14:textId="77777777" w:rsidR="008124DC" w:rsidRDefault="008124DC" w:rsidP="008124DC">
      <w:pPr>
        <w:rPr>
          <w:b/>
          <w:bCs/>
        </w:rPr>
      </w:pPr>
      <w:r w:rsidRPr="00C1400B">
        <w:rPr>
          <w:b/>
          <w:bCs/>
        </w:rPr>
        <w:lastRenderedPageBreak/>
        <w:t>Moderator summary: (</w:t>
      </w:r>
      <w:r>
        <w:rPr>
          <w:b/>
          <w:bCs/>
        </w:rPr>
        <w:t>5</w:t>
      </w:r>
      <w:r w:rsidRPr="00C1400B">
        <w:rPr>
          <w:b/>
          <w:bCs/>
        </w:rPr>
        <w:t>/</w:t>
      </w:r>
      <w:r>
        <w:rPr>
          <w:b/>
          <w:bCs/>
        </w:rPr>
        <w:t>8</w:t>
      </w:r>
      <w:r w:rsidRPr="00C1400B">
        <w:rPr>
          <w:b/>
          <w:bCs/>
        </w:rPr>
        <w:t xml:space="preserve">) companies </w:t>
      </w:r>
      <w:r>
        <w:rPr>
          <w:b/>
          <w:bCs/>
        </w:rPr>
        <w:t>agree</w:t>
      </w:r>
      <w:r w:rsidRPr="00936E87">
        <w:t xml:space="preserve"> </w:t>
      </w:r>
      <w:r w:rsidRPr="004432F2">
        <w:rPr>
          <w:b/>
          <w:bCs/>
        </w:rPr>
        <w:t xml:space="preserve">to reuse the legacy MRO detection mechanism with </w:t>
      </w:r>
      <w:r>
        <w:rPr>
          <w:b/>
          <w:bCs/>
        </w:rPr>
        <w:t>extensions</w:t>
      </w:r>
      <w:r w:rsidRPr="004432F2">
        <w:rPr>
          <w:b/>
          <w:bCs/>
        </w:rPr>
        <w:t xml:space="preserve"> for CHO</w:t>
      </w:r>
      <w:r w:rsidRPr="00C1400B">
        <w:rPr>
          <w:b/>
          <w:bCs/>
        </w:rPr>
        <w:t>,</w:t>
      </w:r>
      <w:r>
        <w:rPr>
          <w:b/>
          <w:bCs/>
        </w:rPr>
        <w:t xml:space="preserve"> </w:t>
      </w:r>
      <w:r w:rsidRPr="00CF0DFE">
        <w:rPr>
          <w:b/>
          <w:bCs/>
        </w:rPr>
        <w:t>(</w:t>
      </w:r>
      <w:r>
        <w:rPr>
          <w:b/>
          <w:bCs/>
        </w:rPr>
        <w:t>3</w:t>
      </w:r>
      <w:r w:rsidRPr="00CF0DFE">
        <w:rPr>
          <w:b/>
          <w:bCs/>
        </w:rPr>
        <w:t>/8) companies</w:t>
      </w:r>
      <w:r>
        <w:rPr>
          <w:b/>
          <w:bCs/>
        </w:rPr>
        <w:t xml:space="preserve"> would like to have </w:t>
      </w:r>
      <w:r w:rsidRPr="0081525C">
        <w:rPr>
          <w:b/>
          <w:bCs/>
        </w:rPr>
        <w:t>separate failure type detection for CHO in stage 2</w:t>
      </w:r>
      <w:r>
        <w:t xml:space="preserve"> </w:t>
      </w:r>
      <w:r>
        <w:rPr>
          <w:b/>
          <w:bCs/>
        </w:rPr>
        <w:t>for c</w:t>
      </w:r>
      <w:r w:rsidRPr="00B13879">
        <w:rPr>
          <w:b/>
          <w:bCs/>
        </w:rPr>
        <w:t>larity</w:t>
      </w:r>
      <w:r>
        <w:rPr>
          <w:b/>
          <w:bCs/>
        </w:rPr>
        <w:t xml:space="preserve">. </w:t>
      </w:r>
    </w:p>
    <w:p w14:paraId="67648150" w14:textId="77777777" w:rsidR="008124DC" w:rsidRDefault="008124DC" w:rsidP="008124DC">
      <w:pPr>
        <w:rPr>
          <w:b/>
          <w:bCs/>
        </w:rPr>
      </w:pPr>
      <w:r>
        <w:rPr>
          <w:b/>
          <w:bCs/>
        </w:rPr>
        <w:t xml:space="preserve">From moderator point of view, since there is no big issue when reusing </w:t>
      </w:r>
      <w:r w:rsidRPr="00371594">
        <w:rPr>
          <w:b/>
          <w:bCs/>
        </w:rPr>
        <w:t>legacy MRO detection mechanism</w:t>
      </w:r>
      <w:r>
        <w:rPr>
          <w:b/>
          <w:bCs/>
        </w:rPr>
        <w:t>, we can maintain the agreed BLCR for TS38.300.</w:t>
      </w:r>
    </w:p>
    <w:p w14:paraId="2C6423CC" w14:textId="6307595F" w:rsidR="00914E04" w:rsidRDefault="005D2770" w:rsidP="008124DC">
      <w:pPr>
        <w:rPr>
          <w:b/>
          <w:bCs/>
        </w:rPr>
      </w:pPr>
      <w:r w:rsidRPr="005D2770">
        <w:rPr>
          <w:b/>
          <w:bCs/>
        </w:rPr>
        <w:t>Proposal 2: Reuse the legacy MRO detection mechanism with extensions for CHO in stage 2 (</w:t>
      </w:r>
      <w:proofErr w:type="gramStart"/>
      <w:r w:rsidRPr="005D2770">
        <w:rPr>
          <w:b/>
          <w:bCs/>
        </w:rPr>
        <w:t>i.e.</w:t>
      </w:r>
      <w:proofErr w:type="gramEnd"/>
      <w:r w:rsidRPr="005D2770">
        <w:rPr>
          <w:b/>
          <w:bCs/>
        </w:rPr>
        <w:t xml:space="preserve"> separate failure type detection is not supported unless there is any failure case that can’t be covered).</w:t>
      </w:r>
    </w:p>
    <w:p w14:paraId="5F7CB8CE" w14:textId="77777777" w:rsidR="008124DC" w:rsidRPr="008124DC" w:rsidRDefault="008124DC" w:rsidP="008124DC">
      <w:pPr>
        <w:rPr>
          <w:rFonts w:eastAsia="等线"/>
          <w:b/>
          <w:bCs/>
          <w:lang w:eastAsia="zh-CN"/>
        </w:rPr>
      </w:pPr>
    </w:p>
    <w:p w14:paraId="2C6423CD" w14:textId="77777777" w:rsidR="00914E04" w:rsidRDefault="00A452E8">
      <w:pPr>
        <w:pStyle w:val="3"/>
      </w:pPr>
      <w:r>
        <w:t xml:space="preserve">CHO execution condition(s) and candidate cell list </w:t>
      </w:r>
    </w:p>
    <w:p w14:paraId="2C6423CE" w14:textId="77777777" w:rsidR="00914E04" w:rsidRDefault="00A452E8">
      <w:pPr>
        <w:rPr>
          <w:lang w:eastAsia="zh-CN"/>
        </w:rPr>
      </w:pPr>
      <w:r>
        <w:rPr>
          <w:lang w:eastAsia="zh-CN"/>
        </w:rPr>
        <w:t>In RAN3#110e meeting, it was agreed that the source node needs to know the candidate cell list and CHO execution condition(s), but how is FFS. UE-based solution and network-based solution are summarized as below.</w:t>
      </w:r>
    </w:p>
    <w:p w14:paraId="2C6423CF" w14:textId="77777777" w:rsidR="00914E04" w:rsidRDefault="00A452E8">
      <w:pPr>
        <w:rPr>
          <w:rFonts w:eastAsiaTheme="minorEastAsia"/>
          <w:b/>
          <w:bCs/>
          <w:lang w:eastAsia="zh-CN"/>
        </w:rPr>
      </w:pPr>
      <w:r>
        <w:rPr>
          <w:rFonts w:eastAsiaTheme="minorEastAsia"/>
          <w:b/>
          <w:bCs/>
          <w:lang w:eastAsia="zh-CN"/>
        </w:rPr>
        <w:t xml:space="preserve">Option 1: UE-based solution. Include CHO execution condition(s) and candidate cell list in the RLF-report. </w:t>
      </w:r>
    </w:p>
    <w:p w14:paraId="2C6423D0" w14:textId="77777777" w:rsidR="00914E04" w:rsidRDefault="00A452E8">
      <w:pPr>
        <w:rPr>
          <w:rFonts w:eastAsiaTheme="minorEastAsia"/>
          <w:b/>
          <w:bCs/>
          <w:lang w:eastAsia="zh-CN"/>
        </w:rPr>
      </w:pPr>
      <w:r>
        <w:rPr>
          <w:rFonts w:eastAsiaTheme="minorEastAsia"/>
          <w:b/>
          <w:bCs/>
          <w:lang w:eastAsia="zh-CN"/>
        </w:rPr>
        <w:t xml:space="preserve">Option 2: </w:t>
      </w:r>
      <w:bookmarkStart w:id="5" w:name="_Hlk86326002"/>
      <w:r>
        <w:rPr>
          <w:rFonts w:eastAsiaTheme="minorEastAsia"/>
          <w:b/>
          <w:bCs/>
          <w:lang w:eastAsia="zh-CN"/>
        </w:rPr>
        <w:t>Network-based solution</w:t>
      </w:r>
      <w:bookmarkEnd w:id="5"/>
      <w:r>
        <w:rPr>
          <w:rFonts w:eastAsiaTheme="minorEastAsia"/>
          <w:b/>
          <w:bCs/>
          <w:lang w:eastAsia="zh-CN"/>
        </w:rPr>
        <w:t>.</w:t>
      </w:r>
    </w:p>
    <w:p w14:paraId="2C6423D1" w14:textId="77777777" w:rsidR="00914E04" w:rsidRDefault="00A452E8">
      <w:pPr>
        <w:pStyle w:val="af2"/>
        <w:numPr>
          <w:ilvl w:val="0"/>
          <w:numId w:val="4"/>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 xml:space="preserve">Option 2-1: Source node sends candidate cell list and CHO execution condition(s) to the target node after receiving Handover Success message, </w:t>
      </w:r>
      <w:proofErr w:type="gramStart"/>
      <w:r>
        <w:rPr>
          <w:rFonts w:ascii="Times New Roman" w:eastAsiaTheme="minorEastAsia" w:hAnsi="Times New Roman" w:cs="Times New Roman"/>
          <w:b/>
          <w:bCs/>
          <w:kern w:val="0"/>
          <w:sz w:val="22"/>
          <w:szCs w:val="24"/>
        </w:rPr>
        <w:t>e.g.</w:t>
      </w:r>
      <w:proofErr w:type="gramEnd"/>
      <w:r>
        <w:rPr>
          <w:rFonts w:ascii="Times New Roman" w:eastAsiaTheme="minorEastAsia" w:hAnsi="Times New Roman" w:cs="Times New Roman"/>
          <w:b/>
          <w:bCs/>
          <w:kern w:val="0"/>
          <w:sz w:val="22"/>
          <w:szCs w:val="24"/>
        </w:rPr>
        <w:t xml:space="preserve"> in a new introduced message, and then the target transmits the info back to the source node in HANDOVER REPORT message.</w:t>
      </w:r>
    </w:p>
    <w:p w14:paraId="2C6423D2" w14:textId="77777777" w:rsidR="00914E04" w:rsidRDefault="00A452E8">
      <w:pPr>
        <w:pStyle w:val="af2"/>
        <w:numPr>
          <w:ilvl w:val="0"/>
          <w:numId w:val="4"/>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Option 2-2: Derive candidate cell list and CHO execution condition(s) based on Mobility Information.</w:t>
      </w:r>
    </w:p>
    <w:p w14:paraId="2C6423D3" w14:textId="77777777" w:rsidR="00914E04" w:rsidRDefault="00A452E8">
      <w:pPr>
        <w:pStyle w:val="af2"/>
        <w:numPr>
          <w:ilvl w:val="0"/>
          <w:numId w:val="5"/>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 xml:space="preserve">Option 2-2-1: Source node transmits the mobility information to the target node when CHO is completed, </w:t>
      </w:r>
      <w:proofErr w:type="gramStart"/>
      <w:r>
        <w:rPr>
          <w:rFonts w:ascii="Times New Roman" w:eastAsiaTheme="minorEastAsia" w:hAnsi="Times New Roman" w:cs="Times New Roman"/>
          <w:b/>
          <w:bCs/>
          <w:kern w:val="0"/>
          <w:sz w:val="22"/>
          <w:szCs w:val="24"/>
        </w:rPr>
        <w:t>i.e.</w:t>
      </w:r>
      <w:proofErr w:type="gramEnd"/>
      <w:r>
        <w:rPr>
          <w:rFonts w:ascii="Times New Roman" w:eastAsiaTheme="minorEastAsia" w:hAnsi="Times New Roman" w:cs="Times New Roman"/>
          <w:b/>
          <w:bCs/>
          <w:kern w:val="0"/>
          <w:sz w:val="22"/>
          <w:szCs w:val="24"/>
        </w:rPr>
        <w:t xml:space="preserve"> in the SN STATUS TRANSFER message, and the target node sends the mobility information back to the source node via HANDOVER REPORT message. </w:t>
      </w:r>
    </w:p>
    <w:p w14:paraId="2C6423D4" w14:textId="77777777" w:rsidR="00914E04" w:rsidRDefault="00A452E8">
      <w:pPr>
        <w:pStyle w:val="af2"/>
        <w:numPr>
          <w:ilvl w:val="0"/>
          <w:numId w:val="5"/>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Option 2-2-2: Source nod transmits the mobility information to each candidate target node in the HO request message, and the target node sends the mobility information back to the source node via HANDOVER REPORT message.</w:t>
      </w:r>
    </w:p>
    <w:p w14:paraId="2C6423D5" w14:textId="77777777" w:rsidR="00914E04" w:rsidRDefault="00A452E8">
      <w:pPr>
        <w:pStyle w:val="af2"/>
        <w:numPr>
          <w:ilvl w:val="0"/>
          <w:numId w:val="4"/>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Option 2-3: Source node stores the CHO related configuration</w:t>
      </w:r>
    </w:p>
    <w:p w14:paraId="2C6423D6" w14:textId="77777777" w:rsidR="00914E04" w:rsidRDefault="00A452E8">
      <w:pPr>
        <w:rPr>
          <w:rFonts w:eastAsiaTheme="minorEastAsia"/>
          <w:lang w:eastAsia="zh-CN"/>
        </w:rPr>
      </w:pPr>
      <w:r>
        <w:rPr>
          <w:rFonts w:eastAsiaTheme="minorEastAsia"/>
          <w:lang w:eastAsia="zh-CN"/>
        </w:rPr>
        <w:t>[6] support Option 1 since UE-based solution have been agreed by RAN2, it is not necessary for network to record CHO execution condition(s) and candidate cell list.</w:t>
      </w:r>
    </w:p>
    <w:p w14:paraId="2C6423D7" w14:textId="77777777" w:rsidR="00914E04" w:rsidRDefault="00A452E8">
      <w:pPr>
        <w:rPr>
          <w:rFonts w:eastAsiaTheme="minorEastAsia"/>
          <w:lang w:eastAsia="zh-CN"/>
        </w:rPr>
      </w:pPr>
      <w:r>
        <w:rPr>
          <w:rFonts w:eastAsiaTheme="minorEastAsia" w:hint="eastAsia"/>
          <w:lang w:eastAsia="zh-CN"/>
        </w:rPr>
        <w:t>[</w:t>
      </w:r>
      <w:r>
        <w:rPr>
          <w:rFonts w:eastAsiaTheme="minorEastAsia"/>
          <w:lang w:eastAsia="zh-CN"/>
        </w:rPr>
        <w:t>8] support Option 2-1, they state that the receiving node may not understand Mobility Information</w:t>
      </w:r>
      <w:r>
        <w:t xml:space="preserve"> </w:t>
      </w:r>
      <w:r>
        <w:rPr>
          <w:rFonts w:eastAsiaTheme="minorEastAsia"/>
          <w:lang w:eastAsia="zh-CN"/>
        </w:rPr>
        <w:t>for inter-vendor scenario, and</w:t>
      </w:r>
      <w:r>
        <w:t xml:space="preserve"> </w:t>
      </w:r>
      <w:r>
        <w:rPr>
          <w:rFonts w:eastAsiaTheme="minorEastAsia"/>
          <w:lang w:eastAsia="zh-CN"/>
        </w:rPr>
        <w:t xml:space="preserve">Mobility Information is not easy to have it in standard way because handover trigger is implementation related. </w:t>
      </w:r>
    </w:p>
    <w:p w14:paraId="2C6423D8" w14:textId="77777777" w:rsidR="00914E04" w:rsidRDefault="00A452E8">
      <w:pPr>
        <w:rPr>
          <w:rFonts w:eastAsiaTheme="minorEastAsia"/>
          <w:lang w:eastAsia="zh-CN"/>
        </w:rPr>
      </w:pPr>
      <w:r>
        <w:rPr>
          <w:rFonts w:eastAsiaTheme="minorEastAsia" w:hint="eastAsia"/>
          <w:lang w:eastAsia="zh-CN"/>
        </w:rPr>
        <w:t>[</w:t>
      </w:r>
      <w:r>
        <w:rPr>
          <w:rFonts w:eastAsiaTheme="minorEastAsia"/>
          <w:lang w:eastAsia="zh-CN"/>
        </w:rPr>
        <w:t>3] support Option 2-2-1, as well as support Option 2-3 for CHO to a wrong cell case.</w:t>
      </w:r>
    </w:p>
    <w:p w14:paraId="2C6423D9" w14:textId="77777777" w:rsidR="00914E04" w:rsidRDefault="00A452E8">
      <w:pPr>
        <w:rPr>
          <w:rFonts w:eastAsiaTheme="minorEastAsia"/>
          <w:lang w:eastAsia="zh-CN"/>
        </w:rPr>
      </w:pPr>
      <w:r>
        <w:rPr>
          <w:rFonts w:eastAsiaTheme="minorEastAsia" w:hint="eastAsia"/>
          <w:lang w:eastAsia="zh-CN"/>
        </w:rPr>
        <w:t>[</w:t>
      </w:r>
      <w:r>
        <w:rPr>
          <w:rFonts w:eastAsiaTheme="minorEastAsia"/>
          <w:lang w:eastAsia="zh-CN"/>
        </w:rPr>
        <w:t>5] propose that network-based solution can be considered if UE-based solution is not sufficient. Option 2-2-2 is preferred compared with Option 2-1 and Option 2-2-1due to less spec impact.</w:t>
      </w:r>
    </w:p>
    <w:p w14:paraId="2C6423DA" w14:textId="77777777" w:rsidR="00914E04" w:rsidRDefault="00A452E8">
      <w:pPr>
        <w:rPr>
          <w:rFonts w:eastAsia="等线"/>
          <w:b/>
          <w:bCs/>
          <w:lang w:eastAsia="zh-CN"/>
        </w:rPr>
      </w:pPr>
      <w:r>
        <w:rPr>
          <w:rFonts w:eastAsia="等线"/>
          <w:b/>
          <w:bCs/>
          <w:lang w:eastAsia="zh-CN"/>
        </w:rPr>
        <w:t>Q3: Companies are invited to provide their views on whether to have network-based solution to enable source node to get CHO execution condition(s) and candidate cell list.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3DE" w14:textId="77777777">
        <w:tc>
          <w:tcPr>
            <w:tcW w:w="2263" w:type="dxa"/>
          </w:tcPr>
          <w:p w14:paraId="2C6423DB"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6423D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3D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3E2" w14:textId="77777777">
        <w:tc>
          <w:tcPr>
            <w:tcW w:w="2263" w:type="dxa"/>
          </w:tcPr>
          <w:p w14:paraId="2C6423DF" w14:textId="77777777" w:rsidR="00914E04" w:rsidRDefault="00A452E8">
            <w:r>
              <w:t>Lenovo and Motorola Mobility</w:t>
            </w:r>
          </w:p>
        </w:tc>
        <w:tc>
          <w:tcPr>
            <w:tcW w:w="2127" w:type="dxa"/>
          </w:tcPr>
          <w:p w14:paraId="2C6423E0" w14:textId="77777777" w:rsidR="00914E04" w:rsidRDefault="00A452E8">
            <w:pPr>
              <w:rPr>
                <w:rFonts w:eastAsiaTheme="minorEastAsia"/>
                <w:lang w:eastAsia="zh-CN"/>
              </w:rPr>
            </w:pPr>
            <w:r>
              <w:rPr>
                <w:rFonts w:eastAsiaTheme="minorEastAsia"/>
                <w:lang w:eastAsia="zh-CN"/>
              </w:rPr>
              <w:t>consider NW-based solution if UE-based solution is not sufficient</w:t>
            </w:r>
          </w:p>
        </w:tc>
        <w:tc>
          <w:tcPr>
            <w:tcW w:w="5041" w:type="dxa"/>
          </w:tcPr>
          <w:p w14:paraId="2C6423E1" w14:textId="77777777" w:rsidR="00914E04" w:rsidRDefault="00A452E8">
            <w:pPr>
              <w:rPr>
                <w:rFonts w:eastAsiaTheme="minorEastAsia"/>
                <w:lang w:eastAsia="zh-CN"/>
              </w:rPr>
            </w:pPr>
            <w:r>
              <w:rPr>
                <w:rFonts w:eastAsiaTheme="minorEastAsia"/>
                <w:lang w:eastAsia="zh-CN"/>
              </w:rPr>
              <w:t>RAN2#115e meeting confirmed to include latest radio measurement results of the candidate target cells and configured CHO execution condition(s) in the RLF report. If we agree UE-based solution is sufficient, Network-based solution may be not needed.</w:t>
            </w:r>
            <w:r>
              <w:t xml:space="preserve"> </w:t>
            </w:r>
          </w:p>
        </w:tc>
      </w:tr>
      <w:tr w:rsidR="00914E04" w14:paraId="2C6423E6" w14:textId="77777777">
        <w:tc>
          <w:tcPr>
            <w:tcW w:w="2263" w:type="dxa"/>
          </w:tcPr>
          <w:p w14:paraId="2C6423E3" w14:textId="77777777" w:rsidR="00914E04" w:rsidRDefault="00A452E8">
            <w:r>
              <w:lastRenderedPageBreak/>
              <w:t>Nokia</w:t>
            </w:r>
          </w:p>
        </w:tc>
        <w:tc>
          <w:tcPr>
            <w:tcW w:w="2127" w:type="dxa"/>
          </w:tcPr>
          <w:p w14:paraId="2C6423E4" w14:textId="77777777" w:rsidR="00914E04" w:rsidRDefault="00A452E8">
            <w:bookmarkStart w:id="6" w:name="OLE_LINK33"/>
            <w:bookmarkStart w:id="7" w:name="OLE_LINK34"/>
            <w:bookmarkStart w:id="8" w:name="OLE_LINK35"/>
            <w:r>
              <w:t>No at this moment</w:t>
            </w:r>
            <w:bookmarkEnd w:id="6"/>
            <w:bookmarkEnd w:id="7"/>
            <w:bookmarkEnd w:id="8"/>
          </w:p>
        </w:tc>
        <w:tc>
          <w:tcPr>
            <w:tcW w:w="5041" w:type="dxa"/>
          </w:tcPr>
          <w:p w14:paraId="2C6423E5" w14:textId="77777777" w:rsidR="00914E04" w:rsidRDefault="00A452E8">
            <w:r>
              <w:t xml:space="preserve">To our understanding, RAN2 still works on the solution, so we shall not </w:t>
            </w:r>
            <w:proofErr w:type="gramStart"/>
            <w:r>
              <w:t>spent</w:t>
            </w:r>
            <w:proofErr w:type="gramEnd"/>
            <w:r>
              <w:t xml:space="preserve"> time on it before it is confirmed the network-side solution is needed. We have a list of solutions ready, as presented above, if eventually needed.</w:t>
            </w:r>
          </w:p>
        </w:tc>
      </w:tr>
      <w:tr w:rsidR="00914E04" w14:paraId="2C6423F5" w14:textId="77777777">
        <w:tc>
          <w:tcPr>
            <w:tcW w:w="2263" w:type="dxa"/>
          </w:tcPr>
          <w:p w14:paraId="2C6423E7" w14:textId="77777777" w:rsidR="00914E04" w:rsidRDefault="00A452E8">
            <w:r>
              <w:rPr>
                <w:rFonts w:eastAsiaTheme="minorEastAsia"/>
                <w:kern w:val="2"/>
                <w:lang w:eastAsia="zh-CN"/>
              </w:rPr>
              <w:t>CATT</w:t>
            </w:r>
          </w:p>
        </w:tc>
        <w:tc>
          <w:tcPr>
            <w:tcW w:w="2127" w:type="dxa"/>
          </w:tcPr>
          <w:p w14:paraId="2C6423E8" w14:textId="77777777" w:rsidR="00914E04" w:rsidRDefault="00A452E8">
            <w:r>
              <w:rPr>
                <w:rFonts w:eastAsiaTheme="minorEastAsia"/>
                <w:kern w:val="2"/>
                <w:lang w:eastAsia="zh-CN"/>
              </w:rPr>
              <w:t>No</w:t>
            </w:r>
            <w:r>
              <w:rPr>
                <w:rFonts w:eastAsiaTheme="minorEastAsia" w:hint="eastAsia"/>
                <w:kern w:val="2"/>
                <w:lang w:eastAsia="zh-CN"/>
              </w:rPr>
              <w:t xml:space="preserve"> at this moment</w:t>
            </w:r>
          </w:p>
        </w:tc>
        <w:tc>
          <w:tcPr>
            <w:tcW w:w="5041" w:type="dxa"/>
          </w:tcPr>
          <w:p w14:paraId="2C6423E9" w14:textId="77777777" w:rsidR="00914E04" w:rsidRDefault="00A452E8">
            <w:pPr>
              <w:rPr>
                <w:rFonts w:eastAsiaTheme="minorEastAsia"/>
                <w:kern w:val="2"/>
                <w:highlight w:val="yellow"/>
                <w:lang w:eastAsia="zh-CN"/>
              </w:rPr>
            </w:pPr>
            <w:r>
              <w:rPr>
                <w:rFonts w:eastAsiaTheme="minorEastAsia"/>
                <w:kern w:val="2"/>
                <w:lang w:eastAsia="zh-CN"/>
              </w:rPr>
              <w:t>UE based solution ha</w:t>
            </w:r>
            <w:r>
              <w:rPr>
                <w:rFonts w:eastAsiaTheme="minorEastAsia" w:hint="eastAsia"/>
                <w:kern w:val="2"/>
                <w:lang w:eastAsia="zh-CN"/>
              </w:rPr>
              <w:t>s</w:t>
            </w:r>
            <w:r>
              <w:rPr>
                <w:rFonts w:eastAsiaTheme="minorEastAsia"/>
                <w:kern w:val="2"/>
                <w:lang w:eastAsia="zh-CN"/>
              </w:rPr>
              <w:t xml:space="preserve"> been agreed in RAN2. </w:t>
            </w:r>
            <w:r>
              <w:rPr>
                <w:rFonts w:eastAsiaTheme="minorEastAsia" w:hint="eastAsia"/>
                <w:kern w:val="2"/>
                <w:lang w:eastAsia="zh-CN"/>
              </w:rPr>
              <w:t>For the argument</w:t>
            </w:r>
            <w:r>
              <w:rPr>
                <w:rFonts w:eastAsiaTheme="minorEastAsia"/>
                <w:kern w:val="2"/>
                <w:lang w:eastAsia="zh-CN"/>
              </w:rPr>
              <w:t xml:space="preserve"> that UE based solution is not sufficient for at most 8 candidate target cells can be included in the RLF report</w:t>
            </w:r>
            <w:r>
              <w:rPr>
                <w:rFonts w:eastAsiaTheme="minorEastAsia" w:hint="eastAsia"/>
                <w:kern w:val="2"/>
                <w:lang w:eastAsia="zh-CN"/>
              </w:rPr>
              <w:t>, a</w:t>
            </w:r>
            <w:r>
              <w:rPr>
                <w:rFonts w:eastAsiaTheme="minorEastAsia"/>
                <w:kern w:val="2"/>
                <w:lang w:eastAsia="zh-CN"/>
              </w:rPr>
              <w:t xml:space="preserve">s far as we know, it is </w:t>
            </w:r>
            <w:r>
              <w:rPr>
                <w:rFonts w:eastAsiaTheme="minorEastAsia"/>
                <w:kern w:val="2"/>
                <w:highlight w:val="yellow"/>
                <w:lang w:eastAsia="zh-CN"/>
              </w:rPr>
              <w:t xml:space="preserve">8 </w:t>
            </w:r>
          </w:p>
          <w:p w14:paraId="2C6423EA" w14:textId="77777777" w:rsidR="00914E04" w:rsidRDefault="00A452E8">
            <w:pPr>
              <w:rPr>
                <w:rFonts w:eastAsiaTheme="minorEastAsia"/>
                <w:kern w:val="2"/>
                <w:lang w:eastAsia="zh-CN"/>
              </w:rPr>
            </w:pPr>
            <w:r>
              <w:rPr>
                <w:rFonts w:eastAsiaTheme="minorEastAsia"/>
                <w:kern w:val="2"/>
                <w:highlight w:val="yellow"/>
                <w:lang w:eastAsia="zh-CN"/>
              </w:rPr>
              <w:t>Frequencies</w:t>
            </w:r>
            <w:r>
              <w:rPr>
                <w:rFonts w:eastAsiaTheme="minorEastAsia"/>
                <w:kern w:val="2"/>
                <w:lang w:eastAsia="zh-CN"/>
              </w:rPr>
              <w:t xml:space="preserve"> each of which includes at most 8 cells as below in 38.331.</w:t>
            </w:r>
          </w:p>
          <w:p w14:paraId="2C6423EB" w14:textId="77777777" w:rsidR="00914E04" w:rsidRDefault="00A452E8">
            <w:pPr>
              <w:pStyle w:val="PL"/>
              <w:rPr>
                <w:kern w:val="2"/>
              </w:rPr>
            </w:pPr>
            <w:r>
              <w:rPr>
                <w:kern w:val="2"/>
              </w:rPr>
              <w:t>MeasResultList2NR-r</w:t>
            </w:r>
            <w:proofErr w:type="gramStart"/>
            <w:r>
              <w:rPr>
                <w:kern w:val="2"/>
              </w:rPr>
              <w:t>16 ::=</w:t>
            </w:r>
            <w:proofErr w:type="gramEnd"/>
            <w:r>
              <w:rPr>
                <w:kern w:val="2"/>
              </w:rPr>
              <w:t xml:space="preserve">            </w:t>
            </w:r>
            <w:r>
              <w:rPr>
                <w:color w:val="993366"/>
                <w:kern w:val="2"/>
              </w:rPr>
              <w:t>SEQUENCE</w:t>
            </w:r>
            <w:r>
              <w:rPr>
                <w:kern w:val="2"/>
              </w:rPr>
              <w:t>(</w:t>
            </w:r>
            <w:r>
              <w:rPr>
                <w:color w:val="993366"/>
                <w:kern w:val="2"/>
              </w:rPr>
              <w:t>SIZE</w:t>
            </w:r>
            <w:r>
              <w:rPr>
                <w:kern w:val="2"/>
              </w:rPr>
              <w:t xml:space="preserve"> (1..</w:t>
            </w:r>
            <w:r>
              <w:rPr>
                <w:kern w:val="2"/>
                <w:highlight w:val="yellow"/>
              </w:rPr>
              <w:t>maxFreq</w:t>
            </w:r>
            <w:r>
              <w:rPr>
                <w:kern w:val="2"/>
              </w:rPr>
              <w:t>))</w:t>
            </w:r>
            <w:r>
              <w:rPr>
                <w:color w:val="993366"/>
                <w:kern w:val="2"/>
              </w:rPr>
              <w:t xml:space="preserve"> OF</w:t>
            </w:r>
            <w:r>
              <w:rPr>
                <w:kern w:val="2"/>
              </w:rPr>
              <w:t xml:space="preserve"> MeasResult2NR-r16</w:t>
            </w:r>
          </w:p>
          <w:p w14:paraId="2C6423EC" w14:textId="77777777" w:rsidR="00914E04" w:rsidRDefault="00A452E8">
            <w:pPr>
              <w:pStyle w:val="PL"/>
              <w:rPr>
                <w:rFonts w:eastAsiaTheme="minorEastAsia"/>
                <w:kern w:val="2"/>
              </w:rPr>
            </w:pPr>
            <w:r>
              <w:rPr>
                <w:kern w:val="2"/>
              </w:rPr>
              <w:t>MeasResult2NR-r</w:t>
            </w:r>
            <w:proofErr w:type="gramStart"/>
            <w:r>
              <w:rPr>
                <w:kern w:val="2"/>
              </w:rPr>
              <w:t>16 ::=</w:t>
            </w:r>
            <w:proofErr w:type="gramEnd"/>
            <w:r>
              <w:rPr>
                <w:kern w:val="2"/>
              </w:rPr>
              <w:t xml:space="preserve">                </w:t>
            </w:r>
            <w:r>
              <w:rPr>
                <w:color w:val="993366"/>
                <w:kern w:val="2"/>
              </w:rPr>
              <w:t>SEQUENCE</w:t>
            </w:r>
            <w:r>
              <w:rPr>
                <w:kern w:val="2"/>
              </w:rPr>
              <w:t xml:space="preserve"> {</w:t>
            </w:r>
          </w:p>
          <w:p w14:paraId="2C6423ED" w14:textId="77777777" w:rsidR="00914E04" w:rsidRDefault="00A452E8">
            <w:pPr>
              <w:pStyle w:val="PL"/>
              <w:rPr>
                <w:kern w:val="2"/>
              </w:rPr>
            </w:pPr>
            <w:r>
              <w:rPr>
                <w:kern w:val="2"/>
              </w:rPr>
              <w:t xml:space="preserve">    ssbFrequency-r16                     ARFCN-</w:t>
            </w:r>
            <w:proofErr w:type="spellStart"/>
            <w:r>
              <w:rPr>
                <w:kern w:val="2"/>
              </w:rPr>
              <w:t>ValueNR</w:t>
            </w:r>
            <w:proofErr w:type="spellEnd"/>
            <w:r>
              <w:rPr>
                <w:kern w:val="2"/>
              </w:rPr>
              <w:t xml:space="preserve">                                           </w:t>
            </w:r>
            <w:r>
              <w:rPr>
                <w:color w:val="993366"/>
                <w:kern w:val="2"/>
              </w:rPr>
              <w:t>OPTIONAL</w:t>
            </w:r>
            <w:r>
              <w:rPr>
                <w:kern w:val="2"/>
              </w:rPr>
              <w:t>,</w:t>
            </w:r>
          </w:p>
          <w:p w14:paraId="2C6423EE" w14:textId="77777777" w:rsidR="00914E04" w:rsidRPr="00A52CB0" w:rsidRDefault="00A452E8">
            <w:pPr>
              <w:pStyle w:val="PL"/>
              <w:rPr>
                <w:kern w:val="2"/>
                <w:lang w:val="fr-FR"/>
              </w:rPr>
            </w:pPr>
            <w:r>
              <w:rPr>
                <w:kern w:val="2"/>
              </w:rPr>
              <w:t xml:space="preserve">    </w:t>
            </w:r>
            <w:proofErr w:type="gramStart"/>
            <w:r w:rsidRPr="00A52CB0">
              <w:rPr>
                <w:kern w:val="2"/>
                <w:lang w:val="fr-FR"/>
              </w:rPr>
              <w:t>refFreqCSI</w:t>
            </w:r>
            <w:proofErr w:type="gramEnd"/>
            <w:r w:rsidRPr="00A52CB0">
              <w:rPr>
                <w:kern w:val="2"/>
                <w:lang w:val="fr-FR"/>
              </w:rPr>
              <w:t>-RS-r16                    ARFCN-</w:t>
            </w:r>
            <w:proofErr w:type="spellStart"/>
            <w:r w:rsidRPr="00A52CB0">
              <w:rPr>
                <w:kern w:val="2"/>
                <w:lang w:val="fr-FR"/>
              </w:rPr>
              <w:t>ValueNR</w:t>
            </w:r>
            <w:proofErr w:type="spellEnd"/>
            <w:r w:rsidRPr="00A52CB0">
              <w:rPr>
                <w:kern w:val="2"/>
                <w:lang w:val="fr-FR"/>
              </w:rPr>
              <w:t xml:space="preserve">                                           </w:t>
            </w:r>
            <w:r w:rsidRPr="00A52CB0">
              <w:rPr>
                <w:color w:val="993366"/>
                <w:kern w:val="2"/>
                <w:lang w:val="fr-FR"/>
              </w:rPr>
              <w:t>OPTIONAL</w:t>
            </w:r>
            <w:r w:rsidRPr="00A52CB0">
              <w:rPr>
                <w:kern w:val="2"/>
                <w:lang w:val="fr-FR"/>
              </w:rPr>
              <w:t>,</w:t>
            </w:r>
          </w:p>
          <w:p w14:paraId="2C6423EF" w14:textId="77777777" w:rsidR="00914E04" w:rsidRDefault="00A452E8">
            <w:pPr>
              <w:pStyle w:val="PL"/>
              <w:rPr>
                <w:rFonts w:eastAsiaTheme="minorEastAsia"/>
                <w:kern w:val="2"/>
              </w:rPr>
            </w:pPr>
            <w:r w:rsidRPr="00A52CB0">
              <w:rPr>
                <w:kern w:val="2"/>
                <w:lang w:val="fr-FR"/>
              </w:rPr>
              <w:t xml:space="preserve">    </w:t>
            </w:r>
            <w:r>
              <w:rPr>
                <w:kern w:val="2"/>
              </w:rPr>
              <w:t xml:space="preserve">measResultList-r16                   </w:t>
            </w:r>
            <w:proofErr w:type="spellStart"/>
            <w:r>
              <w:rPr>
                <w:kern w:val="2"/>
              </w:rPr>
              <w:t>MeasResultListNR</w:t>
            </w:r>
            <w:proofErr w:type="spellEnd"/>
          </w:p>
          <w:p w14:paraId="2C6423F0" w14:textId="77777777" w:rsidR="00914E04" w:rsidRDefault="00A452E8">
            <w:pPr>
              <w:pStyle w:val="PL"/>
              <w:rPr>
                <w:rFonts w:eastAsiaTheme="minorEastAsia"/>
                <w:kern w:val="2"/>
              </w:rPr>
            </w:pPr>
            <w:r>
              <w:rPr>
                <w:rFonts w:eastAsiaTheme="minorEastAsia"/>
                <w:kern w:val="2"/>
              </w:rPr>
              <w:t>}</w:t>
            </w:r>
          </w:p>
          <w:p w14:paraId="2C6423F1" w14:textId="77777777" w:rsidR="00914E04" w:rsidRDefault="00A452E8">
            <w:pPr>
              <w:pStyle w:val="PL"/>
              <w:rPr>
                <w:kern w:val="2"/>
              </w:rPr>
            </w:pPr>
            <w:proofErr w:type="spellStart"/>
            <w:proofErr w:type="gramStart"/>
            <w:r>
              <w:rPr>
                <w:kern w:val="2"/>
              </w:rPr>
              <w:t>MeasResultListNR</w:t>
            </w:r>
            <w:proofErr w:type="spellEnd"/>
            <w:r>
              <w:rPr>
                <w:kern w:val="2"/>
              </w:rPr>
              <w:t xml:space="preserve"> ::=</w:t>
            </w:r>
            <w:proofErr w:type="gramEnd"/>
            <w:r>
              <w:rPr>
                <w:kern w:val="2"/>
              </w:rPr>
              <w:t xml:space="preserve">                    </w:t>
            </w:r>
            <w:r>
              <w:rPr>
                <w:color w:val="993366"/>
                <w:kern w:val="2"/>
              </w:rPr>
              <w:t>SEQUENCE</w:t>
            </w:r>
            <w:r>
              <w:rPr>
                <w:kern w:val="2"/>
              </w:rPr>
              <w:t xml:space="preserve"> (</w:t>
            </w:r>
            <w:r>
              <w:rPr>
                <w:color w:val="993366"/>
                <w:kern w:val="2"/>
              </w:rPr>
              <w:t>SIZE</w:t>
            </w:r>
            <w:r>
              <w:rPr>
                <w:kern w:val="2"/>
              </w:rPr>
              <w:t xml:space="preserve"> (1..maxCellReport))</w:t>
            </w:r>
            <w:r>
              <w:rPr>
                <w:color w:val="993366"/>
                <w:kern w:val="2"/>
              </w:rPr>
              <w:t xml:space="preserve"> OF</w:t>
            </w:r>
            <w:r>
              <w:rPr>
                <w:kern w:val="2"/>
              </w:rPr>
              <w:t xml:space="preserve"> </w:t>
            </w:r>
            <w:proofErr w:type="spellStart"/>
            <w:r>
              <w:rPr>
                <w:kern w:val="2"/>
              </w:rPr>
              <w:t>MeasResultNR</w:t>
            </w:r>
            <w:proofErr w:type="spellEnd"/>
          </w:p>
          <w:p w14:paraId="2C6423F2" w14:textId="77777777" w:rsidR="00914E04" w:rsidRDefault="00A452E8">
            <w:pPr>
              <w:pStyle w:val="PL"/>
              <w:rPr>
                <w:color w:val="808080"/>
                <w:kern w:val="2"/>
              </w:rPr>
            </w:pPr>
            <w:proofErr w:type="spellStart"/>
            <w:r>
              <w:rPr>
                <w:kern w:val="2"/>
              </w:rPr>
              <w:t>maxFreq</w:t>
            </w:r>
            <w:proofErr w:type="spellEnd"/>
            <w:r>
              <w:rPr>
                <w:kern w:val="2"/>
              </w:rPr>
              <w:t xml:space="preserve">                                 </w:t>
            </w:r>
            <w:proofErr w:type="gramStart"/>
            <w:r>
              <w:rPr>
                <w:color w:val="993366"/>
                <w:kern w:val="2"/>
              </w:rPr>
              <w:t>INTEGER</w:t>
            </w:r>
            <w:r>
              <w:rPr>
                <w:kern w:val="2"/>
              </w:rPr>
              <w:t xml:space="preserve"> ::=</w:t>
            </w:r>
            <w:proofErr w:type="gramEnd"/>
            <w:r>
              <w:rPr>
                <w:kern w:val="2"/>
              </w:rPr>
              <w:t xml:space="preserve"> 8       </w:t>
            </w:r>
            <w:r>
              <w:rPr>
                <w:color w:val="808080"/>
                <w:kern w:val="2"/>
              </w:rPr>
              <w:t>-- Max number of frequencies.</w:t>
            </w:r>
          </w:p>
          <w:p w14:paraId="2C6423F3" w14:textId="77777777" w:rsidR="00914E04" w:rsidRDefault="00A452E8">
            <w:pPr>
              <w:pStyle w:val="PL"/>
              <w:rPr>
                <w:kern w:val="2"/>
              </w:rPr>
            </w:pPr>
            <w:proofErr w:type="spellStart"/>
            <w:r>
              <w:rPr>
                <w:kern w:val="2"/>
              </w:rPr>
              <w:t>maxCellReport</w:t>
            </w:r>
            <w:proofErr w:type="spellEnd"/>
            <w:r>
              <w:rPr>
                <w:kern w:val="2"/>
              </w:rPr>
              <w:t xml:space="preserve">                           </w:t>
            </w:r>
            <w:proofErr w:type="gramStart"/>
            <w:r>
              <w:rPr>
                <w:color w:val="993366"/>
                <w:kern w:val="2"/>
              </w:rPr>
              <w:t>INTEGER</w:t>
            </w:r>
            <w:r>
              <w:rPr>
                <w:kern w:val="2"/>
              </w:rPr>
              <w:t xml:space="preserve"> ::=</w:t>
            </w:r>
            <w:proofErr w:type="gramEnd"/>
            <w:r>
              <w:rPr>
                <w:kern w:val="2"/>
              </w:rPr>
              <w:t xml:space="preserve"> 8</w:t>
            </w:r>
          </w:p>
          <w:p w14:paraId="2C6423F4" w14:textId="77777777" w:rsidR="00914E04" w:rsidRDefault="00A452E8">
            <w:r>
              <w:rPr>
                <w:rFonts w:eastAsiaTheme="minorEastAsia"/>
                <w:kern w:val="2"/>
                <w:lang w:val="en-GB" w:eastAsia="zh-CN"/>
              </w:rPr>
              <w:t xml:space="preserve">So, </w:t>
            </w:r>
            <w:r>
              <w:rPr>
                <w:rFonts w:eastAsiaTheme="minorEastAsia" w:hint="eastAsia"/>
                <w:kern w:val="2"/>
                <w:lang w:val="en-GB" w:eastAsia="zh-CN"/>
              </w:rPr>
              <w:t xml:space="preserve">we think </w:t>
            </w:r>
            <w:r>
              <w:rPr>
                <w:rFonts w:eastAsiaTheme="minorEastAsia"/>
                <w:kern w:val="2"/>
                <w:lang w:eastAsia="zh-CN"/>
              </w:rPr>
              <w:t xml:space="preserve">UE based solution can provide enough information for candidate target </w:t>
            </w:r>
            <w:proofErr w:type="spellStart"/>
            <w:proofErr w:type="gramStart"/>
            <w:r>
              <w:rPr>
                <w:rFonts w:eastAsiaTheme="minorEastAsia"/>
                <w:kern w:val="2"/>
                <w:lang w:eastAsia="zh-CN"/>
              </w:rPr>
              <w:t>cell.</w:t>
            </w:r>
            <w:r>
              <w:rPr>
                <w:rFonts w:eastAsiaTheme="minorEastAsia" w:hint="eastAsia"/>
                <w:kern w:val="2"/>
                <w:lang w:eastAsia="zh-CN"/>
              </w:rPr>
              <w:t>If</w:t>
            </w:r>
            <w:proofErr w:type="spellEnd"/>
            <w:proofErr w:type="gramEnd"/>
            <w:r>
              <w:rPr>
                <w:rFonts w:eastAsiaTheme="minorEastAsia" w:hint="eastAsia"/>
                <w:kern w:val="2"/>
                <w:lang w:eastAsia="zh-CN"/>
              </w:rPr>
              <w:t xml:space="preserve"> we really find it is not </w:t>
            </w:r>
            <w:proofErr w:type="spellStart"/>
            <w:r>
              <w:rPr>
                <w:rFonts w:eastAsiaTheme="minorEastAsia" w:hint="eastAsia"/>
                <w:kern w:val="2"/>
                <w:lang w:eastAsia="zh-CN"/>
              </w:rPr>
              <w:t>enough,we</w:t>
            </w:r>
            <w:proofErr w:type="spellEnd"/>
            <w:r>
              <w:rPr>
                <w:rFonts w:eastAsiaTheme="minorEastAsia" w:hint="eastAsia"/>
                <w:kern w:val="2"/>
                <w:lang w:eastAsia="zh-CN"/>
              </w:rPr>
              <w:t xml:space="preserve"> could consider network </w:t>
            </w:r>
            <w:r>
              <w:rPr>
                <w:rFonts w:eastAsiaTheme="minorEastAsia"/>
                <w:kern w:val="2"/>
                <w:lang w:eastAsia="zh-CN"/>
              </w:rPr>
              <w:t>based</w:t>
            </w:r>
            <w:r>
              <w:rPr>
                <w:rFonts w:eastAsiaTheme="minorEastAsia" w:hint="eastAsia"/>
                <w:kern w:val="2"/>
                <w:lang w:eastAsia="zh-CN"/>
              </w:rPr>
              <w:t xml:space="preserve"> </w:t>
            </w:r>
            <w:r>
              <w:rPr>
                <w:rFonts w:eastAsiaTheme="minorEastAsia"/>
                <w:kern w:val="2"/>
                <w:lang w:eastAsia="zh-CN"/>
              </w:rPr>
              <w:t>solution</w:t>
            </w:r>
            <w:r>
              <w:rPr>
                <w:rFonts w:eastAsiaTheme="minorEastAsia" w:hint="eastAsia"/>
                <w:kern w:val="2"/>
                <w:lang w:eastAsia="zh-CN"/>
              </w:rPr>
              <w:t>.</w:t>
            </w:r>
          </w:p>
        </w:tc>
      </w:tr>
      <w:tr w:rsidR="00914E04" w14:paraId="2C642405" w14:textId="77777777">
        <w:tc>
          <w:tcPr>
            <w:tcW w:w="2263" w:type="dxa"/>
          </w:tcPr>
          <w:p w14:paraId="2C6423F6" w14:textId="77777777" w:rsidR="00914E04" w:rsidRDefault="00A452E8">
            <w:pPr>
              <w:rPr>
                <w:rFonts w:eastAsiaTheme="minorEastAsia"/>
                <w:kern w:val="2"/>
                <w:lang w:eastAsia="zh-CN"/>
              </w:rPr>
            </w:pPr>
            <w:r>
              <w:rPr>
                <w:rFonts w:eastAsiaTheme="minorEastAsia" w:hint="eastAsia"/>
                <w:kern w:val="2"/>
                <w:lang w:eastAsia="zh-CN"/>
              </w:rPr>
              <w:t>S</w:t>
            </w:r>
            <w:r>
              <w:rPr>
                <w:rFonts w:eastAsiaTheme="minorEastAsia"/>
                <w:kern w:val="2"/>
                <w:lang w:eastAsia="zh-CN"/>
              </w:rPr>
              <w:t>amsung</w:t>
            </w:r>
          </w:p>
        </w:tc>
        <w:tc>
          <w:tcPr>
            <w:tcW w:w="2127" w:type="dxa"/>
          </w:tcPr>
          <w:p w14:paraId="2C6423F7" w14:textId="77777777" w:rsidR="00914E04" w:rsidRDefault="00A452E8">
            <w:pPr>
              <w:rPr>
                <w:rFonts w:eastAsiaTheme="minorEastAsia"/>
                <w:kern w:val="2"/>
                <w:lang w:eastAsia="zh-CN"/>
              </w:rPr>
            </w:pPr>
            <w:r>
              <w:rPr>
                <w:rFonts w:eastAsiaTheme="minorEastAsia"/>
                <w:kern w:val="2"/>
                <w:lang w:eastAsia="zh-CN"/>
              </w:rPr>
              <w:t>Yes.</w:t>
            </w:r>
          </w:p>
        </w:tc>
        <w:tc>
          <w:tcPr>
            <w:tcW w:w="5041" w:type="dxa"/>
          </w:tcPr>
          <w:p w14:paraId="2C6423F8" w14:textId="77777777" w:rsidR="00914E04" w:rsidRDefault="00A452E8">
            <w:pPr>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think </w:t>
            </w:r>
            <w:proofErr w:type="gramStart"/>
            <w:r>
              <w:rPr>
                <w:rFonts w:eastAsiaTheme="minorEastAsia"/>
                <w:kern w:val="2"/>
                <w:lang w:eastAsia="zh-CN"/>
              </w:rPr>
              <w:t>network based</w:t>
            </w:r>
            <w:proofErr w:type="gramEnd"/>
            <w:r>
              <w:rPr>
                <w:rFonts w:eastAsiaTheme="minorEastAsia"/>
                <w:kern w:val="2"/>
                <w:lang w:eastAsia="zh-CN"/>
              </w:rPr>
              <w:t xml:space="preserve"> solutions are needed because of a couple of reasons:</w:t>
            </w:r>
          </w:p>
          <w:p w14:paraId="2C6423F9" w14:textId="77777777" w:rsidR="00914E04" w:rsidRDefault="00A452E8">
            <w:pPr>
              <w:pStyle w:val="af2"/>
              <w:numPr>
                <w:ilvl w:val="0"/>
                <w:numId w:val="6"/>
              </w:numPr>
              <w:rPr>
                <w:rFonts w:ascii="Times New Roman" w:eastAsiaTheme="minorEastAsia" w:hAnsi="Times New Roman" w:cs="Times New Roman"/>
              </w:rPr>
            </w:pPr>
            <w:r>
              <w:rPr>
                <w:rFonts w:ascii="Times New Roman" w:eastAsiaTheme="minorEastAsia" w:hAnsi="Times New Roman" w:cs="Times New Roman"/>
              </w:rPr>
              <w:t xml:space="preserve">The network CANNOT get all the candidate cells in some scenarios. </w:t>
            </w:r>
          </w:p>
          <w:p w14:paraId="2C6423FA" w14:textId="77777777" w:rsidR="00914E04" w:rsidRDefault="00A452E8">
            <w:pPr>
              <w:pStyle w:val="af2"/>
              <w:ind w:left="360"/>
              <w:rPr>
                <w:rFonts w:ascii="Times New Roman" w:eastAsiaTheme="minorEastAsia" w:hAnsi="Times New Roman" w:cs="Times New Roman"/>
              </w:rPr>
            </w:pPr>
            <w:proofErr w:type="gramStart"/>
            <w:r>
              <w:rPr>
                <w:rFonts w:ascii="Times New Roman" w:eastAsiaTheme="minorEastAsia" w:hAnsi="Times New Roman" w:cs="Times New Roman"/>
              </w:rPr>
              <w:t>E.g.</w:t>
            </w:r>
            <w:proofErr w:type="gramEnd"/>
            <w:r>
              <w:rPr>
                <w:rFonts w:ascii="Times New Roman" w:eastAsiaTheme="minorEastAsia" w:hAnsi="Times New Roman" w:cs="Times New Roman"/>
              </w:rPr>
              <w:t xml:space="preserve"> The candidate cell list is configured inappropriate. Some good cells are not included in the candidate cell </w:t>
            </w:r>
            <w:proofErr w:type="gramStart"/>
            <w:r>
              <w:rPr>
                <w:rFonts w:ascii="Times New Roman" w:eastAsiaTheme="minorEastAsia" w:hAnsi="Times New Roman" w:cs="Times New Roman"/>
              </w:rPr>
              <w:t>list</w:t>
            </w:r>
            <w:proofErr w:type="gramEnd"/>
            <w:r>
              <w:rPr>
                <w:rFonts w:ascii="Times New Roman" w:eastAsiaTheme="minorEastAsia" w:hAnsi="Times New Roman" w:cs="Times New Roman"/>
              </w:rPr>
              <w:t xml:space="preserve"> but some bad cells are included. In this case, some cells in candidate list are not included in measurement result. Therefore, the network has no way to perform appropriate optimization. </w:t>
            </w:r>
            <w:proofErr w:type="gramStart"/>
            <w:r>
              <w:rPr>
                <w:rFonts w:ascii="Times New Roman" w:eastAsiaTheme="minorEastAsia" w:hAnsi="Times New Roman" w:cs="Times New Roman"/>
              </w:rPr>
              <w:t>Actually, the</w:t>
            </w:r>
            <w:proofErr w:type="gramEnd"/>
            <w:r>
              <w:rPr>
                <w:rFonts w:ascii="Times New Roman" w:eastAsiaTheme="minorEastAsia" w:hAnsi="Times New Roman" w:cs="Times New Roman"/>
              </w:rPr>
              <w:t xml:space="preserve"> candidate cell list is mainly useful for the network in case the candidate cell list is configured inappropriate.</w:t>
            </w:r>
          </w:p>
          <w:p w14:paraId="2C6423FB" w14:textId="77777777" w:rsidR="00914E04" w:rsidRDefault="00A452E8">
            <w:pPr>
              <w:pStyle w:val="af2"/>
              <w:numPr>
                <w:ilvl w:val="0"/>
                <w:numId w:val="6"/>
              </w:numPr>
              <w:rPr>
                <w:rFonts w:ascii="Times New Roman" w:eastAsiaTheme="minorEastAsia" w:hAnsi="Times New Roman" w:cs="Times New Roman"/>
              </w:rPr>
            </w:pPr>
            <w:r>
              <w:rPr>
                <w:rFonts w:ascii="Times New Roman" w:eastAsiaTheme="minorEastAsia" w:hAnsi="Times New Roman" w:cs="Times New Roman"/>
              </w:rPr>
              <w:t>RAN2 leave the final decision to RAN3 as they indicated below. They will further revisit it.</w:t>
            </w:r>
          </w:p>
          <w:p w14:paraId="2C6423FC" w14:textId="77777777" w:rsidR="00914E04" w:rsidRDefault="00A452E8">
            <w:pPr>
              <w:pStyle w:val="Doc-text2"/>
              <w:pBdr>
                <w:top w:val="single" w:sz="4" w:space="1" w:color="auto"/>
                <w:left w:val="single" w:sz="4" w:space="4" w:color="auto"/>
                <w:bottom w:val="single" w:sz="4" w:space="1" w:color="auto"/>
                <w:right w:val="single" w:sz="4" w:space="4" w:color="auto"/>
              </w:pBdr>
              <w:rPr>
                <w:lang w:val="en-GB"/>
              </w:rPr>
            </w:pPr>
            <w:r>
              <w:rPr>
                <w:lang w:val="en-GB"/>
              </w:rPr>
              <w:lastRenderedPageBreak/>
              <w:t>Agreements in 113bis are confirmed as:</w:t>
            </w:r>
          </w:p>
          <w:p w14:paraId="2C6423FD" w14:textId="77777777" w:rsidR="00914E04" w:rsidRDefault="00A452E8">
            <w:pPr>
              <w:pStyle w:val="Doc-text2"/>
              <w:pBdr>
                <w:top w:val="single" w:sz="4" w:space="1" w:color="auto"/>
                <w:left w:val="single" w:sz="4" w:space="4" w:color="auto"/>
                <w:bottom w:val="single" w:sz="4" w:space="1" w:color="auto"/>
                <w:right w:val="single" w:sz="4" w:space="4" w:color="auto"/>
              </w:pBdr>
              <w:rPr>
                <w:lang w:val="en-GB"/>
              </w:rPr>
            </w:pPr>
            <w:r>
              <w:rPr>
                <w:lang w:val="en-GB"/>
              </w:rPr>
              <w:t>1</w:t>
            </w:r>
            <w:r>
              <w:rPr>
                <w:lang w:val="en-GB"/>
              </w:rPr>
              <w:tab/>
              <w:t>Include in the RLF-report for CHO the following:</w:t>
            </w:r>
          </w:p>
          <w:p w14:paraId="2C6423FE" w14:textId="77777777" w:rsidR="00914E04" w:rsidRDefault="00A452E8">
            <w:pPr>
              <w:pStyle w:val="Doc-text2"/>
              <w:pBdr>
                <w:top w:val="single" w:sz="4" w:space="1" w:color="auto"/>
                <w:left w:val="single" w:sz="4" w:space="4" w:color="auto"/>
                <w:bottom w:val="single" w:sz="4" w:space="1" w:color="auto"/>
                <w:right w:val="single" w:sz="4" w:space="4" w:color="auto"/>
              </w:pBdr>
              <w:rPr>
                <w:lang w:val="en-GB"/>
              </w:rPr>
            </w:pPr>
            <w:r>
              <w:rPr>
                <w:lang w:val="en-GB"/>
              </w:rPr>
              <w:t>a.</w:t>
            </w:r>
            <w:r>
              <w:rPr>
                <w:lang w:val="en-GB"/>
              </w:rPr>
              <w:tab/>
              <w:t>Configured CHO execution condition(s) (A3 and/or A5 event configuration, TTT values)</w:t>
            </w:r>
          </w:p>
          <w:p w14:paraId="2C6423FF" w14:textId="77777777" w:rsidR="00914E04" w:rsidRDefault="00A452E8">
            <w:pPr>
              <w:pStyle w:val="Doc-text2"/>
              <w:pBdr>
                <w:top w:val="single" w:sz="4" w:space="1" w:color="auto"/>
                <w:left w:val="single" w:sz="4" w:space="4" w:color="auto"/>
                <w:bottom w:val="single" w:sz="4" w:space="1" w:color="auto"/>
                <w:right w:val="single" w:sz="4" w:space="4" w:color="auto"/>
              </w:pBdr>
              <w:rPr>
                <w:lang w:val="en-GB"/>
              </w:rPr>
            </w:pPr>
            <w:r>
              <w:rPr>
                <w:lang w:val="en-GB"/>
              </w:rPr>
              <w:t>c.</w:t>
            </w:r>
            <w:r>
              <w:rPr>
                <w:lang w:val="en-GB"/>
              </w:rPr>
              <w:tab/>
              <w:t xml:space="preserve">Latest radio measurement results of the candidate target </w:t>
            </w:r>
            <w:proofErr w:type="gramStart"/>
            <w:r>
              <w:rPr>
                <w:lang w:val="en-GB"/>
              </w:rPr>
              <w:t>cells</w:t>
            </w:r>
            <w:proofErr w:type="gramEnd"/>
          </w:p>
          <w:p w14:paraId="2C642400" w14:textId="77777777" w:rsidR="00914E04" w:rsidRDefault="00914E04">
            <w:pPr>
              <w:pStyle w:val="Doc-text2"/>
              <w:pBdr>
                <w:top w:val="single" w:sz="4" w:space="1" w:color="auto"/>
                <w:left w:val="single" w:sz="4" w:space="4" w:color="auto"/>
                <w:bottom w:val="single" w:sz="4" w:space="1" w:color="auto"/>
                <w:right w:val="single" w:sz="4" w:space="4" w:color="auto"/>
              </w:pBdr>
              <w:rPr>
                <w:lang w:val="en-GB"/>
              </w:rPr>
            </w:pPr>
          </w:p>
          <w:p w14:paraId="2C642401" w14:textId="77777777" w:rsidR="00914E04" w:rsidRDefault="00A452E8">
            <w:pPr>
              <w:pStyle w:val="Doc-text2"/>
              <w:pBdr>
                <w:top w:val="single" w:sz="4" w:space="1" w:color="auto"/>
                <w:left w:val="single" w:sz="4" w:space="4" w:color="auto"/>
                <w:bottom w:val="single" w:sz="4" w:space="1" w:color="auto"/>
                <w:right w:val="single" w:sz="4" w:space="4" w:color="auto"/>
              </w:pBdr>
              <w:rPr>
                <w:lang w:val="en-GB"/>
              </w:rPr>
            </w:pPr>
            <w:r>
              <w:rPr>
                <w:lang w:val="en-GB"/>
              </w:rPr>
              <w:t>Try to reuse existing mechanism as much as possible.</w:t>
            </w:r>
          </w:p>
          <w:p w14:paraId="2C642402" w14:textId="77777777" w:rsidR="00914E04" w:rsidRDefault="00914E04">
            <w:pPr>
              <w:pStyle w:val="Doc-text2"/>
              <w:pBdr>
                <w:top w:val="single" w:sz="4" w:space="1" w:color="auto"/>
                <w:left w:val="single" w:sz="4" w:space="4" w:color="auto"/>
                <w:bottom w:val="single" w:sz="4" w:space="1" w:color="auto"/>
                <w:right w:val="single" w:sz="4" w:space="4" w:color="auto"/>
              </w:pBdr>
              <w:rPr>
                <w:lang w:val="en-GB"/>
              </w:rPr>
            </w:pPr>
          </w:p>
          <w:p w14:paraId="2C642403" w14:textId="77777777" w:rsidR="00914E04" w:rsidRDefault="00A452E8">
            <w:pPr>
              <w:pStyle w:val="Doc-text2"/>
              <w:pBdr>
                <w:top w:val="single" w:sz="4" w:space="1" w:color="auto"/>
                <w:left w:val="single" w:sz="4" w:space="4" w:color="auto"/>
                <w:bottom w:val="single" w:sz="4" w:space="1" w:color="auto"/>
                <w:right w:val="single" w:sz="4" w:space="4" w:color="auto"/>
              </w:pBdr>
              <w:rPr>
                <w:lang w:val="en-GB"/>
              </w:rPr>
            </w:pPr>
            <w:r>
              <w:rPr>
                <w:highlight w:val="yellow"/>
                <w:lang w:val="en-GB"/>
              </w:rPr>
              <w:t>Agreement a. can be revisited if RAN3 has further progress on it.</w:t>
            </w:r>
          </w:p>
          <w:p w14:paraId="2C642404" w14:textId="77777777" w:rsidR="00914E04" w:rsidRDefault="00914E04"/>
        </w:tc>
      </w:tr>
      <w:tr w:rsidR="00914E04" w14:paraId="2C642409" w14:textId="77777777">
        <w:tc>
          <w:tcPr>
            <w:tcW w:w="2263" w:type="dxa"/>
          </w:tcPr>
          <w:p w14:paraId="2C642406" w14:textId="77777777" w:rsidR="00914E04" w:rsidRDefault="00A452E8">
            <w:pPr>
              <w:rPr>
                <w:rFonts w:eastAsiaTheme="minorEastAsia"/>
                <w:kern w:val="2"/>
                <w:lang w:eastAsia="zh-CN"/>
              </w:rPr>
            </w:pPr>
            <w:r>
              <w:rPr>
                <w:rFonts w:eastAsiaTheme="minorEastAsia"/>
                <w:kern w:val="2"/>
                <w:lang w:eastAsia="zh-CN"/>
              </w:rPr>
              <w:lastRenderedPageBreak/>
              <w:t>Huawei</w:t>
            </w:r>
          </w:p>
        </w:tc>
        <w:tc>
          <w:tcPr>
            <w:tcW w:w="2127" w:type="dxa"/>
          </w:tcPr>
          <w:p w14:paraId="2C642407" w14:textId="77777777" w:rsidR="00914E04" w:rsidRDefault="00A452E8">
            <w:pPr>
              <w:rPr>
                <w:rFonts w:eastAsiaTheme="minorEastAsia"/>
                <w:kern w:val="2"/>
                <w:lang w:eastAsia="zh-CN"/>
              </w:rPr>
            </w:pPr>
            <w:r>
              <w:rPr>
                <w:rFonts w:eastAsiaTheme="minorEastAsia"/>
                <w:kern w:val="2"/>
                <w:lang w:eastAsia="zh-CN"/>
              </w:rPr>
              <w:t>Conditional for 2-2-1</w:t>
            </w:r>
          </w:p>
        </w:tc>
        <w:tc>
          <w:tcPr>
            <w:tcW w:w="5041" w:type="dxa"/>
          </w:tcPr>
          <w:p w14:paraId="2C642408" w14:textId="77777777" w:rsidR="00914E04" w:rsidRDefault="00A452E8">
            <w:pPr>
              <w:rPr>
                <w:rFonts w:eastAsiaTheme="minorEastAsia"/>
                <w:kern w:val="2"/>
                <w:lang w:eastAsia="zh-CN"/>
              </w:rPr>
            </w:pPr>
            <w:r>
              <w:rPr>
                <w:rFonts w:eastAsiaTheme="minorEastAsia"/>
                <w:kern w:val="2"/>
                <w:lang w:eastAsia="zh-CN"/>
              </w:rPr>
              <w:t>Option 2-3 and 2-2-2 already exist and requires no change. We think adding 2-2-1 is beneficial for all cases, not only for CHO candidates. This would extend the existing principle and solutions to the CHO case.</w:t>
            </w:r>
          </w:p>
        </w:tc>
      </w:tr>
      <w:tr w:rsidR="00914E04" w14:paraId="2C64240E" w14:textId="77777777">
        <w:tc>
          <w:tcPr>
            <w:tcW w:w="2263" w:type="dxa"/>
          </w:tcPr>
          <w:p w14:paraId="2C64240A" w14:textId="77777777" w:rsidR="00914E04" w:rsidRDefault="00A452E8">
            <w:pPr>
              <w:rPr>
                <w:rFonts w:eastAsiaTheme="minorEastAsia"/>
                <w:kern w:val="2"/>
                <w:lang w:eastAsia="zh-CN"/>
              </w:rPr>
            </w:pPr>
            <w:r>
              <w:rPr>
                <w:rFonts w:eastAsiaTheme="minorEastAsia" w:hint="eastAsia"/>
                <w:kern w:val="2"/>
                <w:lang w:eastAsia="zh-CN"/>
              </w:rPr>
              <w:t>ZTE</w:t>
            </w:r>
          </w:p>
        </w:tc>
        <w:tc>
          <w:tcPr>
            <w:tcW w:w="2127" w:type="dxa"/>
          </w:tcPr>
          <w:p w14:paraId="2C64240B" w14:textId="77777777" w:rsidR="00914E04" w:rsidRDefault="00A452E8">
            <w:pPr>
              <w:rPr>
                <w:rFonts w:eastAsiaTheme="minorEastAsia"/>
                <w:kern w:val="2"/>
                <w:lang w:eastAsia="zh-CN"/>
              </w:rPr>
            </w:pPr>
            <w:r>
              <w:rPr>
                <w:rFonts w:eastAsiaTheme="minorEastAsia" w:hint="eastAsia"/>
                <w:kern w:val="2"/>
                <w:lang w:eastAsia="zh-CN"/>
              </w:rPr>
              <w:t>Yes</w:t>
            </w:r>
          </w:p>
        </w:tc>
        <w:tc>
          <w:tcPr>
            <w:tcW w:w="5041" w:type="dxa"/>
          </w:tcPr>
          <w:p w14:paraId="2C64240C" w14:textId="77777777" w:rsidR="00914E04" w:rsidRDefault="00A452E8">
            <w:pPr>
              <w:rPr>
                <w:rFonts w:eastAsiaTheme="minorEastAsia"/>
                <w:kern w:val="2"/>
                <w:lang w:eastAsia="zh-CN"/>
              </w:rPr>
            </w:pPr>
            <w:r>
              <w:rPr>
                <w:rFonts w:eastAsiaTheme="minorEastAsia" w:hint="eastAsia"/>
                <w:kern w:val="2"/>
                <w:lang w:eastAsia="zh-CN"/>
              </w:rPr>
              <w:t xml:space="preserve">Compare with UE based solution, </w:t>
            </w:r>
            <w:proofErr w:type="gramStart"/>
            <w:r>
              <w:rPr>
                <w:rFonts w:eastAsiaTheme="minorEastAsia" w:hint="eastAsia"/>
                <w:kern w:val="2"/>
                <w:lang w:eastAsia="zh-CN"/>
              </w:rPr>
              <w:t>network based</w:t>
            </w:r>
            <w:proofErr w:type="gramEnd"/>
            <w:r>
              <w:rPr>
                <w:rFonts w:eastAsiaTheme="minorEastAsia" w:hint="eastAsia"/>
                <w:kern w:val="2"/>
                <w:lang w:eastAsia="zh-CN"/>
              </w:rPr>
              <w:t xml:space="preserve"> solution does not introduce extra </w:t>
            </w:r>
            <w:proofErr w:type="spellStart"/>
            <w:r>
              <w:rPr>
                <w:rFonts w:eastAsiaTheme="minorEastAsia" w:hint="eastAsia"/>
                <w:kern w:val="2"/>
                <w:lang w:eastAsia="zh-CN"/>
              </w:rPr>
              <w:t>Uu</w:t>
            </w:r>
            <w:proofErr w:type="spellEnd"/>
            <w:r>
              <w:rPr>
                <w:rFonts w:eastAsiaTheme="minorEastAsia" w:hint="eastAsia"/>
                <w:kern w:val="2"/>
                <w:lang w:eastAsia="zh-CN"/>
              </w:rPr>
              <w:t xml:space="preserve"> </w:t>
            </w:r>
            <w:proofErr w:type="spellStart"/>
            <w:r>
              <w:rPr>
                <w:rFonts w:eastAsiaTheme="minorEastAsia" w:hint="eastAsia"/>
                <w:kern w:val="2"/>
                <w:lang w:eastAsia="zh-CN"/>
              </w:rPr>
              <w:t>signalling</w:t>
            </w:r>
            <w:proofErr w:type="spellEnd"/>
            <w:r>
              <w:rPr>
                <w:rFonts w:eastAsiaTheme="minorEastAsia" w:hint="eastAsia"/>
                <w:kern w:val="2"/>
                <w:lang w:eastAsia="zh-CN"/>
              </w:rPr>
              <w:t xml:space="preserve"> load and better for future proof.</w:t>
            </w:r>
          </w:p>
          <w:p w14:paraId="2C64240D" w14:textId="77777777" w:rsidR="00914E04" w:rsidRDefault="00A452E8">
            <w:pPr>
              <w:rPr>
                <w:rFonts w:eastAsiaTheme="minorEastAsia"/>
                <w:kern w:val="2"/>
                <w:lang w:eastAsia="zh-CN"/>
              </w:rPr>
            </w:pPr>
            <w:r>
              <w:rPr>
                <w:rFonts w:eastAsiaTheme="minorEastAsia" w:hint="eastAsia"/>
                <w:kern w:val="2"/>
                <w:lang w:eastAsia="zh-CN"/>
              </w:rPr>
              <w:t xml:space="preserve">It is possible, the maximum of CHO list may </w:t>
            </w:r>
            <w:proofErr w:type="gramStart"/>
            <w:r>
              <w:rPr>
                <w:rFonts w:eastAsiaTheme="minorEastAsia" w:hint="eastAsia"/>
                <w:kern w:val="2"/>
                <w:lang w:eastAsia="zh-CN"/>
              </w:rPr>
              <w:t>extended</w:t>
            </w:r>
            <w:proofErr w:type="gramEnd"/>
            <w:r>
              <w:rPr>
                <w:rFonts w:eastAsiaTheme="minorEastAsia" w:hint="eastAsia"/>
                <w:kern w:val="2"/>
                <w:lang w:eastAsia="zh-CN"/>
              </w:rPr>
              <w:t xml:space="preserve">, then the specification of </w:t>
            </w:r>
            <w:proofErr w:type="spellStart"/>
            <w:r>
              <w:rPr>
                <w:rFonts w:eastAsiaTheme="minorEastAsia" w:hint="eastAsia"/>
                <w:kern w:val="2"/>
                <w:lang w:eastAsia="zh-CN"/>
              </w:rPr>
              <w:t>Uu</w:t>
            </w:r>
            <w:proofErr w:type="spellEnd"/>
            <w:r>
              <w:rPr>
                <w:rFonts w:eastAsiaTheme="minorEastAsia" w:hint="eastAsia"/>
                <w:kern w:val="2"/>
                <w:lang w:eastAsia="zh-CN"/>
              </w:rPr>
              <w:t xml:space="preserve"> interface need further update, while if 2-3 can be selected, nothing need to be change. </w:t>
            </w:r>
          </w:p>
        </w:tc>
      </w:tr>
      <w:tr w:rsidR="009D50AF" w14:paraId="2B0FD15F" w14:textId="77777777">
        <w:tc>
          <w:tcPr>
            <w:tcW w:w="2263" w:type="dxa"/>
          </w:tcPr>
          <w:p w14:paraId="651811E0" w14:textId="4BCD0519" w:rsidR="009D50AF" w:rsidRDefault="009D50AF" w:rsidP="009D50AF">
            <w:pPr>
              <w:rPr>
                <w:rFonts w:eastAsiaTheme="minorEastAsia"/>
                <w:kern w:val="2"/>
                <w:lang w:eastAsia="zh-CN"/>
              </w:rPr>
            </w:pPr>
            <w:r>
              <w:t>Qualcomm</w:t>
            </w:r>
          </w:p>
        </w:tc>
        <w:tc>
          <w:tcPr>
            <w:tcW w:w="2127" w:type="dxa"/>
          </w:tcPr>
          <w:p w14:paraId="6772B369" w14:textId="7D1EC0A9" w:rsidR="009D50AF" w:rsidRDefault="009D50AF" w:rsidP="009D50AF">
            <w:pPr>
              <w:rPr>
                <w:rFonts w:eastAsiaTheme="minorEastAsia"/>
                <w:kern w:val="2"/>
                <w:lang w:eastAsia="zh-CN"/>
              </w:rPr>
            </w:pPr>
            <w:proofErr w:type="gramStart"/>
            <w:r>
              <w:t>Yes</w:t>
            </w:r>
            <w:proofErr w:type="gramEnd"/>
            <w:r>
              <w:t xml:space="preserve"> for CHO execution conditions</w:t>
            </w:r>
          </w:p>
        </w:tc>
        <w:tc>
          <w:tcPr>
            <w:tcW w:w="5041" w:type="dxa"/>
          </w:tcPr>
          <w:p w14:paraId="0262F50F" w14:textId="77777777" w:rsidR="009D50AF" w:rsidRDefault="009D50AF" w:rsidP="009D50AF">
            <w:r>
              <w:t>RAN2 has agreed to only include an indicator whether the target cell is a candidate cell or not and NOT the configured CHO execution condition(s).</w:t>
            </w:r>
          </w:p>
          <w:p w14:paraId="295FE1B8" w14:textId="77777777" w:rsidR="009D50AF" w:rsidRDefault="009D50AF" w:rsidP="009D50AF">
            <w:r>
              <w:t xml:space="preserve">Since the configured CHO execution condition(s) are bulky, it doesn’t make sense for UE to report it back to the RAN via RLF report, </w:t>
            </w:r>
            <w:proofErr w:type="spellStart"/>
            <w:r>
              <w:t>specially</w:t>
            </w:r>
            <w:proofErr w:type="spellEnd"/>
            <w:r>
              <w:t xml:space="preserve"> when we have network-based solutions identified.</w:t>
            </w:r>
          </w:p>
          <w:p w14:paraId="3659B8B5" w14:textId="5E631C32" w:rsidR="009D50AF" w:rsidRDefault="009D50AF" w:rsidP="009D50AF">
            <w:pPr>
              <w:rPr>
                <w:rFonts w:eastAsiaTheme="minorEastAsia"/>
                <w:kern w:val="2"/>
                <w:lang w:eastAsia="zh-CN"/>
              </w:rPr>
            </w:pPr>
            <w:r>
              <w:t xml:space="preserve">RAN3 should discuss whether they can support CHO execution condition(s) via </w:t>
            </w:r>
            <w:proofErr w:type="gramStart"/>
            <w:r>
              <w:t>network based</w:t>
            </w:r>
            <w:proofErr w:type="gramEnd"/>
            <w:r>
              <w:t xml:space="preserve"> solution and LS RAN2 to inform or wait for RAN2 to inform whether or not they can support CHO execution condition(s).</w:t>
            </w:r>
          </w:p>
        </w:tc>
      </w:tr>
      <w:tr w:rsidR="00CE559A" w14:paraId="32884A38" w14:textId="77777777">
        <w:tc>
          <w:tcPr>
            <w:tcW w:w="2263" w:type="dxa"/>
          </w:tcPr>
          <w:p w14:paraId="380EB3FF" w14:textId="220E32E4" w:rsidR="00CE559A" w:rsidRDefault="00CE559A" w:rsidP="009D50AF">
            <w:r>
              <w:t>Ericsson</w:t>
            </w:r>
          </w:p>
        </w:tc>
        <w:tc>
          <w:tcPr>
            <w:tcW w:w="2127" w:type="dxa"/>
          </w:tcPr>
          <w:p w14:paraId="271C0964" w14:textId="689A9A3D" w:rsidR="00CE559A" w:rsidRDefault="00CE559A" w:rsidP="009D50AF">
            <w:r>
              <w:t>No</w:t>
            </w:r>
          </w:p>
        </w:tc>
        <w:tc>
          <w:tcPr>
            <w:tcW w:w="5041" w:type="dxa"/>
          </w:tcPr>
          <w:p w14:paraId="79A10D4D" w14:textId="65B4906E" w:rsidR="00CE559A" w:rsidRDefault="00CE559A" w:rsidP="009D50AF">
            <w:r w:rsidRPr="000D7416">
              <w:rPr>
                <w:rFonts w:eastAsiaTheme="minorEastAsia"/>
                <w:kern w:val="2"/>
                <w:lang w:eastAsia="zh-CN"/>
              </w:rPr>
              <w:t xml:space="preserve">RAN2 has already agreed that the aforementioned information </w:t>
            </w:r>
            <w:r>
              <w:rPr>
                <w:rFonts w:eastAsiaTheme="minorEastAsia"/>
                <w:kern w:val="2"/>
                <w:lang w:eastAsia="zh-CN"/>
              </w:rPr>
              <w:t>(</w:t>
            </w:r>
            <w:r>
              <w:rPr>
                <w:rFonts w:eastAsiaTheme="minorEastAsia"/>
                <w:lang w:eastAsia="zh-CN"/>
              </w:rPr>
              <w:t>latest radio measurement results of the candidate target cells and configured CHO execution condition) are</w:t>
            </w:r>
            <w:r w:rsidRPr="000D7416">
              <w:rPr>
                <w:rFonts w:eastAsiaTheme="minorEastAsia"/>
                <w:kern w:val="2"/>
                <w:lang w:eastAsia="zh-CN"/>
              </w:rPr>
              <w:t xml:space="preserve"> provided by the UE</w:t>
            </w:r>
            <w:r>
              <w:rPr>
                <w:rFonts w:eastAsiaTheme="minorEastAsia"/>
                <w:kern w:val="2"/>
                <w:lang w:eastAsia="zh-CN"/>
              </w:rPr>
              <w:t>. Unless RAN2 decides that this needs further changes from RAN3, we should stop this discussion</w:t>
            </w:r>
          </w:p>
        </w:tc>
      </w:tr>
    </w:tbl>
    <w:p w14:paraId="2C64240F" w14:textId="7DB8731D" w:rsidR="00914E04" w:rsidRDefault="00914E04">
      <w:pPr>
        <w:rPr>
          <w:rFonts w:eastAsia="等线"/>
          <w:b/>
          <w:bCs/>
          <w:lang w:eastAsia="zh-CN"/>
        </w:rPr>
      </w:pPr>
    </w:p>
    <w:p w14:paraId="0DBE2CEC" w14:textId="05B7CE4B" w:rsidR="00D767EB" w:rsidRDefault="00D767EB" w:rsidP="00D767EB">
      <w:pPr>
        <w:rPr>
          <w:b/>
          <w:bCs/>
        </w:rPr>
      </w:pPr>
      <w:r w:rsidRPr="00C1400B">
        <w:rPr>
          <w:b/>
          <w:bCs/>
        </w:rPr>
        <w:lastRenderedPageBreak/>
        <w:t>Moderator summary: (</w:t>
      </w:r>
      <w:r>
        <w:rPr>
          <w:b/>
          <w:bCs/>
        </w:rPr>
        <w:t>4</w:t>
      </w:r>
      <w:r w:rsidRPr="00C1400B">
        <w:rPr>
          <w:b/>
          <w:bCs/>
        </w:rPr>
        <w:t>/</w:t>
      </w:r>
      <w:r>
        <w:rPr>
          <w:b/>
          <w:bCs/>
        </w:rPr>
        <w:t>8</w:t>
      </w:r>
      <w:r w:rsidRPr="00C1400B">
        <w:rPr>
          <w:b/>
          <w:bCs/>
        </w:rPr>
        <w:t xml:space="preserve">) companies </w:t>
      </w:r>
      <w:r>
        <w:rPr>
          <w:b/>
          <w:bCs/>
        </w:rPr>
        <w:t>agree</w:t>
      </w:r>
      <w:r w:rsidRPr="00936E87">
        <w:t xml:space="preserve"> </w:t>
      </w:r>
      <w:r w:rsidRPr="004432F2">
        <w:rPr>
          <w:b/>
          <w:bCs/>
        </w:rPr>
        <w:t>to</w:t>
      </w:r>
      <w:r>
        <w:rPr>
          <w:b/>
          <w:bCs/>
        </w:rPr>
        <w:t xml:space="preserve"> </w:t>
      </w:r>
      <w:r w:rsidRPr="005F47CA">
        <w:rPr>
          <w:b/>
          <w:bCs/>
        </w:rPr>
        <w:t>have network-based solution</w:t>
      </w:r>
      <w:r w:rsidRPr="00C1400B">
        <w:rPr>
          <w:b/>
          <w:bCs/>
        </w:rPr>
        <w:t>,</w:t>
      </w:r>
      <w:r>
        <w:rPr>
          <w:b/>
          <w:bCs/>
        </w:rPr>
        <w:t xml:space="preserve"> </w:t>
      </w:r>
      <w:r w:rsidRPr="00CF0DFE">
        <w:rPr>
          <w:b/>
          <w:bCs/>
        </w:rPr>
        <w:t>(</w:t>
      </w:r>
      <w:r>
        <w:rPr>
          <w:b/>
          <w:bCs/>
        </w:rPr>
        <w:t>3</w:t>
      </w:r>
      <w:r w:rsidRPr="00CF0DFE">
        <w:rPr>
          <w:b/>
          <w:bCs/>
        </w:rPr>
        <w:t>/8) companies</w:t>
      </w:r>
      <w:r>
        <w:rPr>
          <w:b/>
          <w:bCs/>
        </w:rPr>
        <w:t xml:space="preserve"> disagree,</w:t>
      </w:r>
      <w:r w:rsidRPr="00CD2AC5">
        <w:t xml:space="preserve"> </w:t>
      </w:r>
      <w:r w:rsidRPr="00CD2AC5">
        <w:rPr>
          <w:b/>
          <w:bCs/>
        </w:rPr>
        <w:t>(</w:t>
      </w:r>
      <w:r>
        <w:rPr>
          <w:b/>
          <w:bCs/>
        </w:rPr>
        <w:t>1</w:t>
      </w:r>
      <w:r w:rsidRPr="00CD2AC5">
        <w:rPr>
          <w:b/>
          <w:bCs/>
        </w:rPr>
        <w:t>/8) compan</w:t>
      </w:r>
      <w:r>
        <w:rPr>
          <w:b/>
          <w:bCs/>
        </w:rPr>
        <w:t xml:space="preserve">y thinks </w:t>
      </w:r>
      <w:r w:rsidRPr="00CD2AC5">
        <w:rPr>
          <w:b/>
          <w:bCs/>
        </w:rPr>
        <w:t xml:space="preserve">NW-based solution </w:t>
      </w:r>
      <w:r>
        <w:rPr>
          <w:b/>
          <w:bCs/>
        </w:rPr>
        <w:t xml:space="preserve">can be considered </w:t>
      </w:r>
      <w:r w:rsidRPr="00CD2AC5">
        <w:rPr>
          <w:b/>
          <w:bCs/>
        </w:rPr>
        <w:t xml:space="preserve">if </w:t>
      </w:r>
      <w:r>
        <w:rPr>
          <w:b/>
          <w:bCs/>
        </w:rPr>
        <w:t xml:space="preserve">RAN2 </w:t>
      </w:r>
      <w:r w:rsidRPr="00CD2AC5">
        <w:rPr>
          <w:b/>
          <w:bCs/>
        </w:rPr>
        <w:t>UE-based solution is not sufficient</w:t>
      </w:r>
      <w:r>
        <w:rPr>
          <w:b/>
          <w:bCs/>
        </w:rPr>
        <w:t>.</w:t>
      </w:r>
    </w:p>
    <w:p w14:paraId="53CE1813" w14:textId="00035C34" w:rsidR="00D767EB" w:rsidRPr="00CD2AC5" w:rsidRDefault="00D767EB" w:rsidP="00D767EB">
      <w:pPr>
        <w:rPr>
          <w:b/>
          <w:bCs/>
        </w:rPr>
      </w:pPr>
      <w:r>
        <w:rPr>
          <w:b/>
          <w:bCs/>
        </w:rPr>
        <w:t xml:space="preserve">As mentioned by some companies, RAN2 agrees to include </w:t>
      </w:r>
      <w:r w:rsidRPr="009E38C6">
        <w:rPr>
          <w:b/>
          <w:bCs/>
        </w:rPr>
        <w:t>latest radio measurement results of the candidate target cells and configured CHO execution condition</w:t>
      </w:r>
      <w:r>
        <w:rPr>
          <w:b/>
          <w:bCs/>
        </w:rPr>
        <w:t>(s)</w:t>
      </w:r>
      <w:r w:rsidRPr="009E38C6">
        <w:rPr>
          <w:b/>
          <w:bCs/>
        </w:rPr>
        <w:t xml:space="preserve"> </w:t>
      </w:r>
      <w:r>
        <w:rPr>
          <w:b/>
          <w:bCs/>
        </w:rPr>
        <w:t>in RLF-report, f</w:t>
      </w:r>
      <w:r w:rsidRPr="00D767EB">
        <w:rPr>
          <w:b/>
          <w:bCs/>
        </w:rPr>
        <w:t>rom moderator point of view,</w:t>
      </w:r>
      <w:r>
        <w:rPr>
          <w:b/>
          <w:bCs/>
        </w:rPr>
        <w:t xml:space="preserve"> maybe firstly we can check whether RAN2 agreed RLF-report is sufficient for MRO purpose before discussing </w:t>
      </w:r>
      <w:r w:rsidRPr="00D7316C">
        <w:rPr>
          <w:b/>
          <w:bCs/>
        </w:rPr>
        <w:t>network-based solution</w:t>
      </w:r>
      <w:r w:rsidRPr="009E38C6">
        <w:rPr>
          <w:b/>
          <w:bCs/>
        </w:rPr>
        <w:t>.</w:t>
      </w:r>
    </w:p>
    <w:p w14:paraId="2825085D" w14:textId="443CE884" w:rsidR="00D767EB" w:rsidRDefault="00A17B9F" w:rsidP="00D767EB">
      <w:pPr>
        <w:rPr>
          <w:rFonts w:eastAsia="等线"/>
          <w:b/>
          <w:bCs/>
          <w:lang w:eastAsia="zh-CN"/>
        </w:rPr>
      </w:pPr>
      <w:r>
        <w:rPr>
          <w:b/>
          <w:bCs/>
        </w:rPr>
        <w:t>To be c</w:t>
      </w:r>
      <w:r w:rsidR="00D767EB">
        <w:rPr>
          <w:b/>
          <w:bCs/>
        </w:rPr>
        <w:t>ontinue</w:t>
      </w:r>
      <w:r>
        <w:rPr>
          <w:b/>
          <w:bCs/>
        </w:rPr>
        <w:t xml:space="preserve">d: </w:t>
      </w:r>
      <w:r w:rsidR="00BB0778">
        <w:rPr>
          <w:b/>
          <w:bCs/>
        </w:rPr>
        <w:t>c</w:t>
      </w:r>
      <w:r w:rsidR="00D767EB" w:rsidRPr="00E26BDC">
        <w:rPr>
          <w:b/>
          <w:bCs/>
        </w:rPr>
        <w:t>larify whether RAN2 agreed RLF-report is sufficient for MRO purpose before discussing network-based solution</w:t>
      </w:r>
      <w:r w:rsidR="00BB0778">
        <w:rPr>
          <w:b/>
          <w:bCs/>
        </w:rPr>
        <w:t>.</w:t>
      </w:r>
    </w:p>
    <w:p w14:paraId="3C9DD341" w14:textId="77777777" w:rsidR="00D767EB" w:rsidRDefault="00D767EB">
      <w:pPr>
        <w:rPr>
          <w:rFonts w:eastAsia="等线"/>
          <w:b/>
          <w:bCs/>
          <w:lang w:eastAsia="zh-CN"/>
        </w:rPr>
      </w:pPr>
    </w:p>
    <w:p w14:paraId="2C642410" w14:textId="77777777" w:rsidR="00914E04" w:rsidRDefault="00A452E8">
      <w:pPr>
        <w:rPr>
          <w:rFonts w:eastAsia="等线"/>
          <w:b/>
          <w:bCs/>
          <w:lang w:eastAsia="zh-CN"/>
        </w:rPr>
      </w:pPr>
      <w:r>
        <w:rPr>
          <w:rFonts w:eastAsia="等线"/>
          <w:b/>
          <w:bCs/>
          <w:lang w:eastAsia="zh-CN"/>
        </w:rPr>
        <w:t>Q4: If network-based solution is needed, which option is preferred?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4900"/>
      </w:tblGrid>
      <w:tr w:rsidR="00914E04" w14:paraId="2C642414" w14:textId="77777777">
        <w:tc>
          <w:tcPr>
            <w:tcW w:w="2263" w:type="dxa"/>
          </w:tcPr>
          <w:p w14:paraId="2C642411"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268" w:type="dxa"/>
          </w:tcPr>
          <w:p w14:paraId="2C642412" w14:textId="77777777" w:rsidR="00914E04" w:rsidRDefault="00A452E8">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2-1/2-2/2-3</w:t>
            </w:r>
          </w:p>
        </w:tc>
        <w:tc>
          <w:tcPr>
            <w:tcW w:w="4900" w:type="dxa"/>
          </w:tcPr>
          <w:p w14:paraId="2C642413"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18" w14:textId="77777777">
        <w:tc>
          <w:tcPr>
            <w:tcW w:w="2263" w:type="dxa"/>
          </w:tcPr>
          <w:p w14:paraId="2C642415" w14:textId="77777777" w:rsidR="00914E04" w:rsidRDefault="00A452E8">
            <w:r>
              <w:t>Lenovo and Motorola Mobility</w:t>
            </w:r>
          </w:p>
        </w:tc>
        <w:tc>
          <w:tcPr>
            <w:tcW w:w="2268" w:type="dxa"/>
          </w:tcPr>
          <w:p w14:paraId="2C642416" w14:textId="77777777" w:rsidR="00914E04" w:rsidRDefault="00A452E8">
            <w:r>
              <w:t>Option 2-2-2</w:t>
            </w:r>
          </w:p>
        </w:tc>
        <w:tc>
          <w:tcPr>
            <w:tcW w:w="4900" w:type="dxa"/>
          </w:tcPr>
          <w:p w14:paraId="2C642417" w14:textId="77777777" w:rsidR="00914E04" w:rsidRDefault="00A452E8">
            <w:pPr>
              <w:rPr>
                <w:rFonts w:eastAsiaTheme="minorEastAsia"/>
                <w:lang w:eastAsia="zh-CN"/>
              </w:rPr>
            </w:pPr>
            <w:r>
              <w:rPr>
                <w:rFonts w:eastAsiaTheme="minorEastAsia"/>
                <w:lang w:eastAsia="zh-CN"/>
              </w:rPr>
              <w:t>If UE-based solution can’t work well, Option 2-2-2 seems better which has less spec impact.</w:t>
            </w:r>
          </w:p>
        </w:tc>
      </w:tr>
      <w:tr w:rsidR="00914E04" w14:paraId="2C64241D" w14:textId="77777777">
        <w:tc>
          <w:tcPr>
            <w:tcW w:w="2263" w:type="dxa"/>
          </w:tcPr>
          <w:p w14:paraId="2C642419" w14:textId="77777777" w:rsidR="00914E04" w:rsidRDefault="00A452E8">
            <w:r>
              <w:t>Nokia</w:t>
            </w:r>
          </w:p>
        </w:tc>
        <w:tc>
          <w:tcPr>
            <w:tcW w:w="2268" w:type="dxa"/>
          </w:tcPr>
          <w:p w14:paraId="2C64241A" w14:textId="77777777" w:rsidR="00914E04" w:rsidRDefault="00A452E8">
            <w:r>
              <w:t>2-3; 2-2</w:t>
            </w:r>
          </w:p>
        </w:tc>
        <w:tc>
          <w:tcPr>
            <w:tcW w:w="4900" w:type="dxa"/>
          </w:tcPr>
          <w:p w14:paraId="2C64241B" w14:textId="77777777" w:rsidR="00914E04" w:rsidRDefault="00A452E8">
            <w:r>
              <w:t>2-3: If network-based support is needed, RAN3 may decide that keeping the UE context for a short while after a CHO is a requirement for supporting MRO with CHO in Rel.17.</w:t>
            </w:r>
          </w:p>
          <w:p w14:paraId="2C64241C" w14:textId="77777777" w:rsidR="00914E04" w:rsidRDefault="00A452E8">
            <w:r>
              <w:t>2-2: The use of the Mobility Info needs to be studied again, because previously 2-2-2 was considered infeasible. Perhaps the UE may report the most recent Mob Info in case of CHO failure?</w:t>
            </w:r>
          </w:p>
        </w:tc>
      </w:tr>
      <w:tr w:rsidR="00914E04" w14:paraId="2C642421" w14:textId="77777777">
        <w:tc>
          <w:tcPr>
            <w:tcW w:w="2263" w:type="dxa"/>
          </w:tcPr>
          <w:p w14:paraId="2C64241E" w14:textId="77777777" w:rsidR="00914E04" w:rsidRDefault="00A452E8">
            <w:r>
              <w:rPr>
                <w:rFonts w:eastAsiaTheme="minorEastAsia" w:hint="eastAsia"/>
                <w:lang w:eastAsia="zh-CN"/>
              </w:rPr>
              <w:t>CATT</w:t>
            </w:r>
          </w:p>
        </w:tc>
        <w:tc>
          <w:tcPr>
            <w:tcW w:w="2268" w:type="dxa"/>
          </w:tcPr>
          <w:p w14:paraId="2C64241F" w14:textId="77777777" w:rsidR="00914E04" w:rsidRPr="00A52CB0" w:rsidRDefault="00A452E8">
            <w:pPr>
              <w:rPr>
                <w:rFonts w:eastAsiaTheme="minorEastAsia"/>
                <w:lang w:eastAsia="zh-CN"/>
              </w:rPr>
            </w:pPr>
            <w:r>
              <w:rPr>
                <w:rFonts w:eastAsiaTheme="minorEastAsia" w:hint="eastAsia"/>
                <w:lang w:eastAsia="zh-CN"/>
              </w:rPr>
              <w:t>2-3</w:t>
            </w:r>
          </w:p>
        </w:tc>
        <w:tc>
          <w:tcPr>
            <w:tcW w:w="4900" w:type="dxa"/>
          </w:tcPr>
          <w:p w14:paraId="2C642420" w14:textId="77777777" w:rsidR="00914E04" w:rsidRDefault="00A452E8">
            <w:r>
              <w:rPr>
                <w:rFonts w:eastAsiaTheme="minorEastAsia"/>
                <w:b/>
                <w:bCs/>
              </w:rPr>
              <w:t>Option 2-3</w:t>
            </w:r>
            <w:r>
              <w:rPr>
                <w:rFonts w:eastAsiaTheme="minorEastAsia" w:hint="eastAsia"/>
                <w:lang w:eastAsia="zh-CN"/>
              </w:rPr>
              <w:t xml:space="preserve"> can work but </w:t>
            </w:r>
            <w:r>
              <w:rPr>
                <w:rFonts w:eastAsiaTheme="minorEastAsia"/>
                <w:lang w:eastAsia="zh-CN"/>
              </w:rPr>
              <w:t>Source node</w:t>
            </w:r>
            <w:r>
              <w:rPr>
                <w:rFonts w:eastAsiaTheme="minorEastAsia" w:hint="eastAsia"/>
                <w:lang w:eastAsia="zh-CN"/>
              </w:rPr>
              <w:t xml:space="preserve"> do not know how long is enough to keep context. </w:t>
            </w:r>
            <w:r>
              <w:rPr>
                <w:rFonts w:eastAsiaTheme="minorEastAsia"/>
                <w:lang w:eastAsia="zh-CN"/>
              </w:rPr>
              <w:t>I</w:t>
            </w:r>
            <w:r>
              <w:rPr>
                <w:rFonts w:eastAsiaTheme="minorEastAsia" w:hint="eastAsia"/>
                <w:lang w:eastAsia="zh-CN"/>
              </w:rPr>
              <w:t>t depends on implementation.</w:t>
            </w:r>
          </w:p>
        </w:tc>
      </w:tr>
      <w:tr w:rsidR="00914E04" w14:paraId="2C642428" w14:textId="77777777">
        <w:tc>
          <w:tcPr>
            <w:tcW w:w="2263" w:type="dxa"/>
          </w:tcPr>
          <w:p w14:paraId="2C642422" w14:textId="77777777" w:rsidR="00914E04" w:rsidRDefault="00A452E8">
            <w:pPr>
              <w:rPr>
                <w:rFonts w:eastAsiaTheme="minorEastAsia"/>
                <w:lang w:eastAsia="zh-CN"/>
              </w:rPr>
            </w:pPr>
            <w:r>
              <w:rPr>
                <w:rFonts w:eastAsiaTheme="minorEastAsia" w:hint="eastAsia"/>
                <w:lang w:eastAsia="zh-CN"/>
              </w:rPr>
              <w:t>S</w:t>
            </w:r>
            <w:r>
              <w:rPr>
                <w:rFonts w:eastAsiaTheme="minorEastAsia"/>
                <w:lang w:eastAsia="zh-CN"/>
              </w:rPr>
              <w:t>amsung</w:t>
            </w:r>
          </w:p>
        </w:tc>
        <w:tc>
          <w:tcPr>
            <w:tcW w:w="2268" w:type="dxa"/>
          </w:tcPr>
          <w:p w14:paraId="2C642423" w14:textId="77777777" w:rsidR="00914E04" w:rsidRDefault="00A452E8">
            <w:pPr>
              <w:rPr>
                <w:rFonts w:eastAsiaTheme="minorEastAsia"/>
                <w:lang w:eastAsia="zh-CN"/>
              </w:rPr>
            </w:pPr>
            <w:r>
              <w:rPr>
                <w:rFonts w:eastAsiaTheme="minorEastAsia" w:hint="eastAsia"/>
                <w:lang w:eastAsia="zh-CN"/>
              </w:rPr>
              <w:t>2</w:t>
            </w:r>
            <w:r>
              <w:rPr>
                <w:rFonts w:eastAsiaTheme="minorEastAsia"/>
                <w:lang w:eastAsia="zh-CN"/>
              </w:rPr>
              <w:t>-1</w:t>
            </w:r>
          </w:p>
        </w:tc>
        <w:tc>
          <w:tcPr>
            <w:tcW w:w="4900" w:type="dxa"/>
          </w:tcPr>
          <w:p w14:paraId="2C642424" w14:textId="77777777" w:rsidR="00914E04" w:rsidRDefault="00A452E8">
            <w:pPr>
              <w:rPr>
                <w:rFonts w:eastAsiaTheme="minorEastAsia"/>
                <w:bCs/>
                <w:lang w:eastAsia="zh-CN"/>
              </w:rPr>
            </w:pPr>
            <w:r>
              <w:rPr>
                <w:rFonts w:eastAsiaTheme="minorEastAsia"/>
                <w:bCs/>
                <w:lang w:eastAsia="zh-CN"/>
              </w:rPr>
              <w:t>Option 2-1 is the best solution.</w:t>
            </w:r>
          </w:p>
          <w:p w14:paraId="2C642425" w14:textId="77777777" w:rsidR="00914E04" w:rsidRDefault="00A452E8">
            <w:pPr>
              <w:rPr>
                <w:lang w:eastAsia="zh-CN"/>
              </w:rPr>
            </w:pPr>
            <w:r>
              <w:rPr>
                <w:rFonts w:eastAsiaTheme="minorEastAsia"/>
                <w:bCs/>
                <w:lang w:eastAsia="zh-CN"/>
              </w:rPr>
              <w:t xml:space="preserve">Option 2-2-1 can be considered. The concern for this 2-2-1 is that: it’s RAN3 agreement that the last serving node will perform the root cause analysis and then sends Handover Report message to the node which triggered the last handover. For the failure of CHO, the failure reason could be inappropriate candidate list configuration or </w:t>
            </w:r>
            <w:r>
              <w:rPr>
                <w:lang w:eastAsia="zh-CN"/>
              </w:rPr>
              <w:t xml:space="preserve">improper </w:t>
            </w:r>
            <w:r>
              <w:rPr>
                <w:rFonts w:eastAsiaTheme="minorEastAsia"/>
                <w:bCs/>
                <w:lang w:eastAsia="zh-CN"/>
              </w:rPr>
              <w:t xml:space="preserve">CHO execution condition configuration. The later one will bring too early, too </w:t>
            </w:r>
            <w:proofErr w:type="gramStart"/>
            <w:r>
              <w:rPr>
                <w:rFonts w:eastAsiaTheme="minorEastAsia"/>
                <w:bCs/>
                <w:lang w:eastAsia="zh-CN"/>
              </w:rPr>
              <w:t>late</w:t>
            </w:r>
            <w:proofErr w:type="gramEnd"/>
            <w:r>
              <w:rPr>
                <w:rFonts w:eastAsiaTheme="minorEastAsia"/>
                <w:bCs/>
                <w:lang w:eastAsia="zh-CN"/>
              </w:rPr>
              <w:t xml:space="preserve"> or wrong cell HO. Therefore, it’s better to let the serving node understand the candidate cell list and CHO execution conditions. As explained in our paper [8], Mobility information is defined as container because </w:t>
            </w:r>
            <w:r>
              <w:rPr>
                <w:lang w:eastAsia="zh-CN"/>
              </w:rPr>
              <w:t>handover trigger is implementation related and it is not easy to have it in standard way. But candidate cell list and CHO execution condition(s) are different. They are already transmitted over the air interface.</w:t>
            </w:r>
          </w:p>
          <w:p w14:paraId="2C642426" w14:textId="77777777" w:rsidR="00914E04" w:rsidRDefault="00A452E8">
            <w:pPr>
              <w:rPr>
                <w:lang w:eastAsia="zh-CN"/>
              </w:rPr>
            </w:pPr>
            <w:r>
              <w:rPr>
                <w:lang w:eastAsia="zh-CN"/>
              </w:rPr>
              <w:t xml:space="preserve">For Option 2-2-2, the Mobility Information transmitted in Handover Request may be not up to </w:t>
            </w:r>
            <w:r>
              <w:rPr>
                <w:lang w:eastAsia="zh-CN"/>
              </w:rPr>
              <w:lastRenderedPageBreak/>
              <w:t>date as the source may has already updated the UE configuration.</w:t>
            </w:r>
          </w:p>
          <w:p w14:paraId="2C642427" w14:textId="77777777" w:rsidR="00914E04" w:rsidRDefault="00A452E8">
            <w:pPr>
              <w:rPr>
                <w:rFonts w:eastAsiaTheme="minorEastAsia"/>
                <w:bCs/>
                <w:lang w:eastAsia="zh-CN"/>
              </w:rPr>
            </w:pPr>
            <w:r>
              <w:rPr>
                <w:lang w:eastAsia="zh-CN"/>
              </w:rPr>
              <w:t xml:space="preserve">Option 2-3 is not reliable in implementation. That’s why we sent a LS to RAN2 in R3-212944 and said “it is not mandated that the source node stores the UE context” </w:t>
            </w:r>
          </w:p>
        </w:tc>
      </w:tr>
      <w:tr w:rsidR="00914E04" w14:paraId="2C64242E" w14:textId="77777777">
        <w:tc>
          <w:tcPr>
            <w:tcW w:w="2263" w:type="dxa"/>
          </w:tcPr>
          <w:p w14:paraId="2C642429" w14:textId="77777777" w:rsidR="00914E04" w:rsidRDefault="00A452E8">
            <w:pPr>
              <w:rPr>
                <w:rFonts w:eastAsiaTheme="minorEastAsia"/>
                <w:lang w:eastAsia="zh-CN"/>
              </w:rPr>
            </w:pPr>
            <w:r>
              <w:rPr>
                <w:rFonts w:eastAsiaTheme="minorEastAsia"/>
                <w:lang w:eastAsia="zh-CN"/>
              </w:rPr>
              <w:lastRenderedPageBreak/>
              <w:t>Huawei</w:t>
            </w:r>
          </w:p>
        </w:tc>
        <w:tc>
          <w:tcPr>
            <w:tcW w:w="2268" w:type="dxa"/>
          </w:tcPr>
          <w:p w14:paraId="2C64242A" w14:textId="77777777" w:rsidR="00914E04" w:rsidRDefault="00A452E8">
            <w:pPr>
              <w:rPr>
                <w:rFonts w:eastAsiaTheme="minorEastAsia"/>
                <w:lang w:eastAsia="zh-CN"/>
              </w:rPr>
            </w:pPr>
            <w:r>
              <w:rPr>
                <w:rFonts w:eastAsiaTheme="minorEastAsia"/>
                <w:lang w:eastAsia="zh-CN"/>
              </w:rPr>
              <w:t>2-3, 2-2</w:t>
            </w:r>
          </w:p>
        </w:tc>
        <w:tc>
          <w:tcPr>
            <w:tcW w:w="4900" w:type="dxa"/>
          </w:tcPr>
          <w:p w14:paraId="2C64242B" w14:textId="77777777" w:rsidR="00914E04" w:rsidRDefault="00A452E8">
            <w:pPr>
              <w:rPr>
                <w:rFonts w:eastAsiaTheme="minorEastAsia"/>
                <w:lang w:eastAsia="zh-CN"/>
              </w:rPr>
            </w:pPr>
            <w:r>
              <w:rPr>
                <w:rFonts w:eastAsiaTheme="minorEastAsia"/>
                <w:lang w:eastAsia="zh-CN"/>
              </w:rPr>
              <w:t>For the too late CHO and HOF after CHO execution, the source can realize the CHO is unsuccessful. It is reasonable for the source to store the related CHO configuration.</w:t>
            </w:r>
          </w:p>
          <w:p w14:paraId="2C64242C" w14:textId="77777777" w:rsidR="00914E04" w:rsidRDefault="00A452E8">
            <w:pPr>
              <w:rPr>
                <w:rFonts w:eastAsiaTheme="minorEastAsia"/>
                <w:lang w:eastAsia="zh-CN"/>
              </w:rPr>
            </w:pPr>
            <w:r>
              <w:rPr>
                <w:rFonts w:eastAsiaTheme="minorEastAsia"/>
                <w:lang w:eastAsia="zh-CN"/>
              </w:rPr>
              <w:t>For other case, upon receiving the HANDOVER SUCCESS message, the source can send the mobility info to the target node where the CHO has been successful. Whether the source node still stores the CHO configurations depends on the implementation.</w:t>
            </w:r>
          </w:p>
          <w:p w14:paraId="2C64242D" w14:textId="77777777" w:rsidR="00914E04" w:rsidRDefault="00A452E8">
            <w:pPr>
              <w:rPr>
                <w:rFonts w:eastAsiaTheme="minorEastAsia"/>
                <w:bCs/>
                <w:lang w:eastAsia="zh-CN"/>
              </w:rPr>
            </w:pPr>
            <w:r>
              <w:rPr>
                <w:rFonts w:eastAsiaTheme="minorEastAsia"/>
                <w:lang w:eastAsia="zh-CN"/>
              </w:rPr>
              <w:t>Note again that the only change that is needed is 2-2-1 since 2-3 and 2-2-2 is already possible by the specification.</w:t>
            </w:r>
          </w:p>
        </w:tc>
      </w:tr>
      <w:tr w:rsidR="00914E04" w14:paraId="2C642432" w14:textId="77777777">
        <w:tc>
          <w:tcPr>
            <w:tcW w:w="2263" w:type="dxa"/>
          </w:tcPr>
          <w:p w14:paraId="2C64242F" w14:textId="77777777" w:rsidR="00914E04" w:rsidRDefault="00A452E8">
            <w:pPr>
              <w:rPr>
                <w:rFonts w:eastAsiaTheme="minorEastAsia"/>
                <w:lang w:eastAsia="zh-CN"/>
              </w:rPr>
            </w:pPr>
            <w:r>
              <w:rPr>
                <w:rFonts w:eastAsiaTheme="minorEastAsia" w:hint="eastAsia"/>
                <w:lang w:eastAsia="zh-CN"/>
              </w:rPr>
              <w:t>ZTE</w:t>
            </w:r>
          </w:p>
        </w:tc>
        <w:tc>
          <w:tcPr>
            <w:tcW w:w="2268" w:type="dxa"/>
          </w:tcPr>
          <w:p w14:paraId="2C642430" w14:textId="77777777" w:rsidR="00914E04" w:rsidRDefault="00A452E8">
            <w:pPr>
              <w:rPr>
                <w:rFonts w:eastAsiaTheme="minorEastAsia"/>
                <w:lang w:eastAsia="zh-CN"/>
              </w:rPr>
            </w:pPr>
            <w:r>
              <w:rPr>
                <w:rFonts w:eastAsiaTheme="minorEastAsia" w:hint="eastAsia"/>
                <w:lang w:eastAsia="zh-CN"/>
              </w:rPr>
              <w:t>2-3, 2-2-2,</w:t>
            </w:r>
          </w:p>
        </w:tc>
        <w:tc>
          <w:tcPr>
            <w:tcW w:w="4900" w:type="dxa"/>
          </w:tcPr>
          <w:p w14:paraId="2C642431" w14:textId="77777777" w:rsidR="00914E04" w:rsidRDefault="00A452E8">
            <w:pPr>
              <w:rPr>
                <w:rFonts w:eastAsiaTheme="minorEastAsia"/>
                <w:lang w:eastAsia="zh-CN"/>
              </w:rPr>
            </w:pPr>
            <w:r>
              <w:rPr>
                <w:rFonts w:eastAsiaTheme="minorEastAsia" w:hint="eastAsia"/>
                <w:lang w:eastAsia="zh-CN"/>
              </w:rPr>
              <w:t xml:space="preserve">For 2-3, although it is not mandated for a source node to save UE context after handover, but for </w:t>
            </w:r>
            <w:proofErr w:type="gramStart"/>
            <w:r>
              <w:rPr>
                <w:rFonts w:eastAsiaTheme="minorEastAsia" w:hint="eastAsia"/>
                <w:lang w:eastAsia="zh-CN"/>
              </w:rPr>
              <w:t>CHO ,</w:t>
            </w:r>
            <w:proofErr w:type="gramEnd"/>
            <w:r>
              <w:rPr>
                <w:rFonts w:eastAsiaTheme="minorEastAsia" w:hint="eastAsia"/>
                <w:lang w:eastAsia="zh-CN"/>
              </w:rPr>
              <w:t xml:space="preserve"> the RAN node should be enhance to support the feature. </w:t>
            </w:r>
          </w:p>
        </w:tc>
      </w:tr>
      <w:tr w:rsidR="002E3422" w14:paraId="6463DA5A" w14:textId="77777777">
        <w:tc>
          <w:tcPr>
            <w:tcW w:w="2263" w:type="dxa"/>
          </w:tcPr>
          <w:p w14:paraId="35E091BF" w14:textId="0E9FA9BB" w:rsidR="002E3422" w:rsidRDefault="002E3422" w:rsidP="002E3422">
            <w:pPr>
              <w:rPr>
                <w:rFonts w:eastAsiaTheme="minorEastAsia"/>
                <w:lang w:eastAsia="zh-CN"/>
              </w:rPr>
            </w:pPr>
            <w:r>
              <w:t>Qualcomm</w:t>
            </w:r>
          </w:p>
        </w:tc>
        <w:tc>
          <w:tcPr>
            <w:tcW w:w="2268" w:type="dxa"/>
          </w:tcPr>
          <w:p w14:paraId="03440C3B" w14:textId="07E0F2EA" w:rsidR="002E3422" w:rsidRDefault="002E3422" w:rsidP="002E3422">
            <w:pPr>
              <w:rPr>
                <w:rFonts w:eastAsiaTheme="minorEastAsia"/>
                <w:lang w:eastAsia="zh-CN"/>
              </w:rPr>
            </w:pPr>
            <w:r>
              <w:t>Any</w:t>
            </w:r>
          </w:p>
        </w:tc>
        <w:tc>
          <w:tcPr>
            <w:tcW w:w="4900" w:type="dxa"/>
          </w:tcPr>
          <w:p w14:paraId="7827E0AC" w14:textId="45C32462" w:rsidR="002E3422" w:rsidRDefault="002E3422" w:rsidP="002E3422">
            <w:r>
              <w:t xml:space="preserve">We are not sure </w:t>
            </w:r>
            <w:r w:rsidR="004B6C3F">
              <w:t xml:space="preserve">though </w:t>
            </w:r>
            <w:r>
              <w:t xml:space="preserve">Option 2-3 might </w:t>
            </w:r>
            <w:r w:rsidR="004B6C3F">
              <w:t xml:space="preserve">be </w:t>
            </w:r>
            <w:proofErr w:type="spellStart"/>
            <w:r w:rsidR="004B6C3F">
              <w:t>agreeble</w:t>
            </w:r>
            <w:proofErr w:type="spellEnd"/>
            <w:r>
              <w:t xml:space="preserve"> as we agreed in a previous meeting that the source node might not always have the UE context after CHO failure. </w:t>
            </w:r>
          </w:p>
          <w:p w14:paraId="6495DD9E" w14:textId="2CE32A23" w:rsidR="002E3422" w:rsidRDefault="002E3422" w:rsidP="002E3422">
            <w:pPr>
              <w:rPr>
                <w:rFonts w:eastAsiaTheme="minorEastAsia"/>
                <w:lang w:eastAsia="zh-CN"/>
              </w:rPr>
            </w:pPr>
            <w:r>
              <w:t>Option 2-1 or Option 2-2 can be considered once we agree that we need a network-based solution for CHO execution condition(s).</w:t>
            </w:r>
          </w:p>
        </w:tc>
      </w:tr>
    </w:tbl>
    <w:p w14:paraId="2C642433" w14:textId="599540AB" w:rsidR="00914E04" w:rsidRDefault="00914E04">
      <w:pPr>
        <w:rPr>
          <w:rFonts w:eastAsia="等线"/>
          <w:b/>
          <w:bCs/>
          <w:lang w:eastAsia="zh-CN"/>
        </w:rPr>
      </w:pPr>
    </w:p>
    <w:p w14:paraId="4DDED8E8" w14:textId="5D2201DD" w:rsidR="00146788" w:rsidRDefault="00146788">
      <w:pPr>
        <w:rPr>
          <w:rFonts w:eastAsia="等线"/>
          <w:b/>
          <w:bCs/>
          <w:lang w:eastAsia="zh-CN"/>
        </w:rPr>
      </w:pPr>
      <w:r w:rsidRPr="003616B0">
        <w:rPr>
          <w:b/>
          <w:bCs/>
        </w:rPr>
        <w:t xml:space="preserve">Moderator summary: No consensus. </w:t>
      </w:r>
    </w:p>
    <w:p w14:paraId="2C642434" w14:textId="77777777" w:rsidR="00914E04" w:rsidRDefault="00914E04">
      <w:pPr>
        <w:rPr>
          <w:rFonts w:eastAsia="等线"/>
          <w:b/>
          <w:bCs/>
          <w:lang w:eastAsia="zh-CN"/>
        </w:rPr>
      </w:pPr>
    </w:p>
    <w:p w14:paraId="2C642435" w14:textId="77777777" w:rsidR="00914E04" w:rsidRDefault="00A452E8">
      <w:pPr>
        <w:pStyle w:val="3"/>
      </w:pPr>
      <w:bookmarkStart w:id="9" w:name="_Hlk79848888"/>
      <w:r>
        <w:t>FAILURE INDICATION and HANDOVER REPORT message</w:t>
      </w:r>
    </w:p>
    <w:bookmarkEnd w:id="9"/>
    <w:p w14:paraId="2C642436" w14:textId="77777777" w:rsidR="00914E04" w:rsidRDefault="00A452E8">
      <w:pPr>
        <w:rPr>
          <w:rFonts w:eastAsia="等线"/>
          <w:lang w:val="en-GB" w:eastAsia="zh-CN"/>
        </w:rPr>
      </w:pPr>
      <w:r>
        <w:rPr>
          <w:rFonts w:eastAsia="等线"/>
          <w:lang w:val="en-GB" w:eastAsia="zh-CN"/>
        </w:rPr>
        <w:t xml:space="preserve">RAN3#113e agree to reuse FAILURE INDICATION message and HANDOVER REPORT message to transfer failure related information for CHO. Further discussions regarding </w:t>
      </w:r>
      <w:proofErr w:type="spellStart"/>
      <w:r>
        <w:rPr>
          <w:rFonts w:eastAsia="等线"/>
          <w:lang w:val="en-GB" w:eastAsia="zh-CN"/>
        </w:rPr>
        <w:t>Xn</w:t>
      </w:r>
      <w:proofErr w:type="spellEnd"/>
      <w:r>
        <w:rPr>
          <w:rFonts w:eastAsia="等线"/>
          <w:lang w:val="en-GB" w:eastAsia="zh-CN"/>
        </w:rPr>
        <w:t xml:space="preserve"> aspects are provided in [5] [6] [8].</w:t>
      </w:r>
    </w:p>
    <w:p w14:paraId="2C642437" w14:textId="77777777" w:rsidR="00914E04" w:rsidRDefault="00A452E8">
      <w:pPr>
        <w:rPr>
          <w:rFonts w:eastAsia="等线"/>
          <w:lang w:val="en-GB" w:eastAsia="zh-CN"/>
        </w:rPr>
      </w:pPr>
      <w:r>
        <w:rPr>
          <w:rFonts w:eastAsia="等线"/>
          <w:lang w:val="en-GB" w:eastAsia="zh-CN"/>
        </w:rPr>
        <w:t>In [5], it is proposed that “RRC Re-establishment” can be reused as the initiating condition in</w:t>
      </w:r>
      <w:r>
        <w:t xml:space="preserve"> </w:t>
      </w:r>
      <w:r>
        <w:rPr>
          <w:rFonts w:eastAsia="等线"/>
          <w:lang w:val="en-GB" w:eastAsia="zh-CN"/>
        </w:rPr>
        <w:t xml:space="preserve">FAILURE INDICATION message for CHO, the existing Handover Report Type </w:t>
      </w:r>
      <w:proofErr w:type="gramStart"/>
      <w:r>
        <w:rPr>
          <w:rFonts w:eastAsia="等线"/>
          <w:lang w:val="en-GB" w:eastAsia="zh-CN"/>
        </w:rPr>
        <w:t>e.g.</w:t>
      </w:r>
      <w:proofErr w:type="gramEnd"/>
      <w:r>
        <w:rPr>
          <w:rFonts w:eastAsia="等线"/>
          <w:lang w:val="en-GB" w:eastAsia="zh-CN"/>
        </w:rPr>
        <w:t xml:space="preserve"> “HO too early” or “HO to wrong cell” can be reused in HANDOVER REPORT for CHO</w:t>
      </w:r>
      <w:r>
        <w:t xml:space="preserve">, and </w:t>
      </w:r>
      <w:r>
        <w:rPr>
          <w:rFonts w:eastAsia="等线"/>
          <w:lang w:val="en-GB" w:eastAsia="zh-CN"/>
        </w:rPr>
        <w:t xml:space="preserve">CHO Cell CGI can be included in the HANDVER REPORT message to represent the CHO candidate cell which is selected after CHO execution failure for CHO recovery. Additionally, the existing one UE RLF Report Container in </w:t>
      </w:r>
      <w:proofErr w:type="spellStart"/>
      <w:r>
        <w:rPr>
          <w:rFonts w:eastAsia="等线"/>
          <w:lang w:val="en-GB" w:eastAsia="zh-CN"/>
        </w:rPr>
        <w:t>XnAP</w:t>
      </w:r>
      <w:proofErr w:type="spellEnd"/>
      <w:r>
        <w:rPr>
          <w:rFonts w:eastAsia="等线"/>
          <w:lang w:val="en-GB" w:eastAsia="zh-CN"/>
        </w:rPr>
        <w:t xml:space="preserve"> FAILURE INDICATION message or HANDOVER REPORT message can be reused to transfer information related two successive failures in CHO.</w:t>
      </w:r>
    </w:p>
    <w:p w14:paraId="2C642438" w14:textId="77777777" w:rsidR="00914E04" w:rsidRDefault="00A452E8">
      <w:pPr>
        <w:rPr>
          <w:rFonts w:eastAsia="等线"/>
          <w:lang w:val="en-GB" w:eastAsia="zh-CN"/>
        </w:rPr>
      </w:pPr>
      <w:r>
        <w:rPr>
          <w:rFonts w:eastAsia="等线"/>
          <w:lang w:val="en-GB" w:eastAsia="zh-CN"/>
        </w:rPr>
        <w:lastRenderedPageBreak/>
        <w:t>In [6], it is proposed to enhance Failure Indication to include a new initiating condition for CHO recovery. Additionally, CHO recovery cell ID needs to be included in Failure Indication message if there is no RLF Report container in Failure Indication message.</w:t>
      </w:r>
    </w:p>
    <w:p w14:paraId="2C642439" w14:textId="77777777" w:rsidR="00914E04" w:rsidRDefault="00A452E8">
      <w:pPr>
        <w:rPr>
          <w:rFonts w:eastAsia="等线"/>
          <w:lang w:val="en-GB" w:eastAsia="zh-CN"/>
        </w:rPr>
      </w:pPr>
      <w:r>
        <w:rPr>
          <w:rFonts w:eastAsia="等线"/>
          <w:lang w:val="en-GB" w:eastAsia="zh-CN"/>
        </w:rPr>
        <w:t>In [8], it is proposed to add Handover Report value Too Early CHO Execution and CHO Execution to Wrong Cell in Handover Report message.</w:t>
      </w:r>
    </w:p>
    <w:p w14:paraId="2C64243A" w14:textId="77777777" w:rsidR="00914E04" w:rsidRDefault="00A452E8">
      <w:pPr>
        <w:rPr>
          <w:rFonts w:eastAsia="等线"/>
          <w:b/>
          <w:bCs/>
          <w:lang w:eastAsia="zh-CN"/>
        </w:rPr>
      </w:pPr>
      <w:r>
        <w:rPr>
          <w:rFonts w:eastAsia="等线"/>
          <w:b/>
          <w:bCs/>
          <w:lang w:eastAsia="zh-CN"/>
        </w:rPr>
        <w:t>Q5: Companies are invited to provide their views on FAILURE INDICATION message and HANDOVER REPORT message for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6145"/>
      </w:tblGrid>
      <w:tr w:rsidR="00914E04" w14:paraId="2C64243D" w14:textId="77777777">
        <w:tc>
          <w:tcPr>
            <w:tcW w:w="2922" w:type="dxa"/>
          </w:tcPr>
          <w:p w14:paraId="2C64243B"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2C64243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41" w14:textId="77777777">
        <w:tc>
          <w:tcPr>
            <w:tcW w:w="2922" w:type="dxa"/>
          </w:tcPr>
          <w:p w14:paraId="2C64243E" w14:textId="77777777" w:rsidR="00914E04" w:rsidRDefault="00A452E8">
            <w:r>
              <w:t>Lenovo and Motorola Mobility</w:t>
            </w:r>
          </w:p>
        </w:tc>
        <w:tc>
          <w:tcPr>
            <w:tcW w:w="6145" w:type="dxa"/>
          </w:tcPr>
          <w:p w14:paraId="2C64243F" w14:textId="77777777" w:rsidR="00914E04" w:rsidRDefault="00A452E8">
            <w:r>
              <w:t xml:space="preserve">For FAILURE INDICATION message, a new initiating condition for CHO is not needed, and the existing one UE RLF Report Container can be reused to transfer two successive failures. </w:t>
            </w:r>
          </w:p>
          <w:p w14:paraId="2C642440" w14:textId="77777777" w:rsidR="00914E04" w:rsidRDefault="00A452E8">
            <w:r>
              <w:t>For HANDOVER REPORT message, do not introduce new Handover Report Type, CHO Cell CGI can be included to represent the CHO candidate cell for CHO recovery, and the existing one UE RLF Report Container can be reused to transfer two successive failures.</w:t>
            </w:r>
          </w:p>
        </w:tc>
      </w:tr>
      <w:tr w:rsidR="00914E04" w14:paraId="2C642444" w14:textId="77777777">
        <w:tc>
          <w:tcPr>
            <w:tcW w:w="2922" w:type="dxa"/>
          </w:tcPr>
          <w:p w14:paraId="2C642442" w14:textId="77777777" w:rsidR="00914E04" w:rsidRDefault="00A452E8">
            <w:r>
              <w:t>Nokia</w:t>
            </w:r>
          </w:p>
        </w:tc>
        <w:tc>
          <w:tcPr>
            <w:tcW w:w="6145" w:type="dxa"/>
          </w:tcPr>
          <w:p w14:paraId="2C642443" w14:textId="77777777" w:rsidR="00914E04" w:rsidRDefault="00A452E8">
            <w:r>
              <w:t>We also think the existing messages can be reused.</w:t>
            </w:r>
          </w:p>
        </w:tc>
      </w:tr>
      <w:tr w:rsidR="00914E04" w14:paraId="2C64244C" w14:textId="77777777">
        <w:tc>
          <w:tcPr>
            <w:tcW w:w="2922" w:type="dxa"/>
          </w:tcPr>
          <w:p w14:paraId="2C642445" w14:textId="77777777" w:rsidR="00914E04" w:rsidRDefault="00A452E8">
            <w:r>
              <w:rPr>
                <w:rFonts w:eastAsiaTheme="minorEastAsia"/>
                <w:kern w:val="2"/>
                <w:lang w:eastAsia="zh-CN"/>
              </w:rPr>
              <w:t>CATT</w:t>
            </w:r>
          </w:p>
        </w:tc>
        <w:tc>
          <w:tcPr>
            <w:tcW w:w="6145" w:type="dxa"/>
          </w:tcPr>
          <w:p w14:paraId="2C642446" w14:textId="77777777" w:rsidR="00914E04" w:rsidRDefault="00A452E8">
            <w:pPr>
              <w:rPr>
                <w:rFonts w:eastAsia="等线"/>
                <w:kern w:val="2"/>
                <w:lang w:val="en-GB" w:eastAsia="zh-CN"/>
              </w:rPr>
            </w:pPr>
            <w:r>
              <w:rPr>
                <w:rFonts w:eastAsia="等线"/>
                <w:kern w:val="2"/>
                <w:lang w:val="en-GB" w:eastAsia="zh-CN"/>
              </w:rPr>
              <w:t>FAILURE INDICATION message can be reused for CHO, but which IE in FAILURE INDICATION message can be reused needs discussion.</w:t>
            </w:r>
          </w:p>
          <w:p w14:paraId="2C642447" w14:textId="77777777" w:rsidR="00914E04" w:rsidRDefault="00A452E8">
            <w:pPr>
              <w:rPr>
                <w:rFonts w:eastAsia="等线"/>
                <w:kern w:val="2"/>
                <w:lang w:val="en-GB" w:eastAsia="zh-CN"/>
              </w:rPr>
            </w:pPr>
            <w:r>
              <w:rPr>
                <w:rFonts w:eastAsia="等线"/>
                <w:kern w:val="2"/>
                <w:lang w:val="en-GB" w:eastAsia="zh-CN"/>
              </w:rPr>
              <w:t>For example, RRC Re-establishment IE is not proposed to be reused to record CHO recovery procedure for the following reason:</w:t>
            </w:r>
          </w:p>
          <w:p w14:paraId="2C642448" w14:textId="77777777" w:rsidR="00914E04" w:rsidRDefault="00A452E8">
            <w:pPr>
              <w:pStyle w:val="af2"/>
              <w:numPr>
                <w:ilvl w:val="0"/>
                <w:numId w:val="7"/>
              </w:numPr>
              <w:spacing w:line="254" w:lineRule="auto"/>
              <w:rPr>
                <w:rFonts w:ascii="Times New Roman" w:hAnsi="Times New Roman" w:cs="Times New Roman"/>
                <w:kern w:val="0"/>
                <w:sz w:val="22"/>
                <w:szCs w:val="24"/>
                <w:lang w:val="en-GB"/>
              </w:rPr>
            </w:pPr>
            <w:r>
              <w:rPr>
                <w:rFonts w:ascii="Times New Roman" w:hAnsi="Times New Roman" w:cs="Times New Roman"/>
                <w:kern w:val="0"/>
                <w:sz w:val="22"/>
                <w:szCs w:val="24"/>
                <w:lang w:val="en-GB"/>
              </w:rPr>
              <w:t>There may be RRC Re-establishment procedures after CHO recovery. If reusing RRC Re-establishment IE for CHO recovery, there may be two RRC Reestablishment procedures in one CHO which may lead to ambiguity.</w:t>
            </w:r>
          </w:p>
          <w:p w14:paraId="2C642449" w14:textId="77777777" w:rsidR="00914E04" w:rsidRDefault="00A452E8">
            <w:pPr>
              <w:pStyle w:val="af2"/>
              <w:numPr>
                <w:ilvl w:val="0"/>
                <w:numId w:val="7"/>
              </w:numPr>
              <w:spacing w:line="254" w:lineRule="auto"/>
              <w:rPr>
                <w:rFonts w:ascii="Times New Roman" w:hAnsi="Times New Roman" w:cs="Times New Roman"/>
                <w:kern w:val="0"/>
                <w:sz w:val="22"/>
                <w:szCs w:val="24"/>
                <w:lang w:val="en-GB"/>
              </w:rPr>
            </w:pPr>
            <w:r>
              <w:rPr>
                <w:rFonts w:ascii="Times New Roman" w:hAnsi="Times New Roman" w:cs="Times New Roman"/>
                <w:kern w:val="0"/>
                <w:sz w:val="22"/>
                <w:lang w:val="en-GB"/>
              </w:rPr>
              <w:t xml:space="preserve">C-RNTI, </w:t>
            </w:r>
            <w:proofErr w:type="spellStart"/>
            <w:r>
              <w:rPr>
                <w:rFonts w:ascii="Times New Roman" w:hAnsi="Times New Roman" w:cs="Times New Roman"/>
                <w:kern w:val="0"/>
                <w:sz w:val="22"/>
                <w:lang w:val="en-GB"/>
              </w:rPr>
              <w:t>ShortMAC</w:t>
            </w:r>
            <w:proofErr w:type="spellEnd"/>
            <w:r>
              <w:rPr>
                <w:rFonts w:ascii="Times New Roman" w:hAnsi="Times New Roman" w:cs="Times New Roman"/>
                <w:kern w:val="0"/>
                <w:sz w:val="22"/>
                <w:lang w:val="en-GB"/>
              </w:rPr>
              <w:t>-I and Failure cell PCI IE in Failure Indication message is mandatory present which cannot be reused by CHO recovery procedure and only Re-establishment cell CGI IE may be reused.</w:t>
            </w:r>
          </w:p>
          <w:p w14:paraId="2C64244A" w14:textId="77777777" w:rsidR="00914E04" w:rsidRDefault="00A452E8">
            <w:pPr>
              <w:rPr>
                <w:rFonts w:eastAsiaTheme="minorEastAsia"/>
                <w:kern w:val="2"/>
                <w:lang w:val="en-GB" w:eastAsia="zh-CN"/>
              </w:rPr>
            </w:pPr>
            <w:r>
              <w:rPr>
                <w:rFonts w:eastAsiaTheme="minorEastAsia"/>
                <w:kern w:val="2"/>
                <w:lang w:val="en-GB" w:eastAsia="zh-CN"/>
              </w:rPr>
              <w:t xml:space="preserve">So, we proposed to </w:t>
            </w:r>
            <w:r>
              <w:rPr>
                <w:rFonts w:eastAsia="等线"/>
                <w:kern w:val="2"/>
                <w:lang w:val="en-GB" w:eastAsia="zh-CN"/>
              </w:rPr>
              <w:t>include a new initiating condition for CHO recovery.</w:t>
            </w:r>
          </w:p>
          <w:p w14:paraId="2C64244B" w14:textId="77777777" w:rsidR="00914E04" w:rsidRDefault="00914E04"/>
        </w:tc>
      </w:tr>
      <w:tr w:rsidR="00914E04" w14:paraId="2C642451" w14:textId="77777777">
        <w:tc>
          <w:tcPr>
            <w:tcW w:w="2922" w:type="dxa"/>
          </w:tcPr>
          <w:p w14:paraId="2C64244D" w14:textId="77777777" w:rsidR="00914E04" w:rsidRDefault="00A452E8">
            <w:pPr>
              <w:rPr>
                <w:rFonts w:eastAsiaTheme="minorEastAsia"/>
                <w:kern w:val="2"/>
                <w:lang w:eastAsia="zh-CN"/>
              </w:rPr>
            </w:pPr>
            <w:r>
              <w:rPr>
                <w:rFonts w:eastAsiaTheme="minorEastAsia" w:hint="eastAsia"/>
                <w:kern w:val="2"/>
                <w:lang w:eastAsia="zh-CN"/>
              </w:rPr>
              <w:t>S</w:t>
            </w:r>
            <w:r>
              <w:rPr>
                <w:rFonts w:eastAsiaTheme="minorEastAsia"/>
                <w:kern w:val="2"/>
                <w:lang w:eastAsia="zh-CN"/>
              </w:rPr>
              <w:t>amsung</w:t>
            </w:r>
          </w:p>
        </w:tc>
        <w:tc>
          <w:tcPr>
            <w:tcW w:w="6145" w:type="dxa"/>
          </w:tcPr>
          <w:p w14:paraId="2C64244E" w14:textId="77777777" w:rsidR="00914E04" w:rsidRDefault="00A452E8">
            <w:pPr>
              <w:rPr>
                <w:rFonts w:eastAsia="等线"/>
                <w:kern w:val="2"/>
                <w:lang w:val="en-GB" w:eastAsia="zh-CN"/>
              </w:rPr>
            </w:pPr>
            <w:r>
              <w:rPr>
                <w:rFonts w:eastAsia="等线"/>
                <w:kern w:val="2"/>
                <w:lang w:val="en-GB" w:eastAsia="zh-CN"/>
              </w:rPr>
              <w:t>RAN3 already agreed to reuse FAILURE INDICATION message and HANDOVER REPORT message to transfer failure related information for CHO.</w:t>
            </w:r>
          </w:p>
          <w:p w14:paraId="2C64244F" w14:textId="77777777" w:rsidR="00914E04" w:rsidRDefault="00A452E8">
            <w:pPr>
              <w:rPr>
                <w:rFonts w:eastAsia="等线"/>
                <w:kern w:val="2"/>
                <w:lang w:val="en-GB" w:eastAsia="zh-CN"/>
              </w:rPr>
            </w:pPr>
            <w:r>
              <w:rPr>
                <w:rFonts w:eastAsia="等线"/>
                <w:kern w:val="2"/>
                <w:lang w:val="en-GB" w:eastAsia="zh-CN"/>
              </w:rPr>
              <w:t>Reuse FAILURE INDICATION message and HANDOVER REPORT message to transfer failure related information for CHO.</w:t>
            </w:r>
          </w:p>
          <w:p w14:paraId="2C642450" w14:textId="77777777" w:rsidR="00914E04" w:rsidRDefault="00A452E8">
            <w:pPr>
              <w:rPr>
                <w:rFonts w:eastAsia="等线"/>
                <w:kern w:val="2"/>
                <w:lang w:val="en-GB" w:eastAsia="zh-CN"/>
              </w:rPr>
            </w:pPr>
            <w:r>
              <w:t>For HANDOVER REPORT message, new Handover Report Type is needed either in explicit way or implicit way. This can be discussed.</w:t>
            </w:r>
          </w:p>
        </w:tc>
      </w:tr>
      <w:tr w:rsidR="00914E04" w14:paraId="2C642455" w14:textId="77777777">
        <w:tc>
          <w:tcPr>
            <w:tcW w:w="2922" w:type="dxa"/>
          </w:tcPr>
          <w:p w14:paraId="2C642452" w14:textId="77777777" w:rsidR="00914E04" w:rsidRDefault="00A452E8">
            <w:pPr>
              <w:rPr>
                <w:rFonts w:eastAsiaTheme="minorEastAsia"/>
                <w:kern w:val="2"/>
                <w:lang w:eastAsia="zh-CN"/>
              </w:rPr>
            </w:pPr>
            <w:r>
              <w:rPr>
                <w:rFonts w:eastAsiaTheme="minorEastAsia" w:hint="eastAsia"/>
                <w:lang w:eastAsia="zh-CN"/>
              </w:rPr>
              <w:t>H</w:t>
            </w:r>
            <w:r>
              <w:rPr>
                <w:rFonts w:eastAsiaTheme="minorEastAsia"/>
                <w:lang w:eastAsia="zh-CN"/>
              </w:rPr>
              <w:t>uawei</w:t>
            </w:r>
          </w:p>
        </w:tc>
        <w:tc>
          <w:tcPr>
            <w:tcW w:w="6145" w:type="dxa"/>
          </w:tcPr>
          <w:p w14:paraId="2C642453" w14:textId="77777777" w:rsidR="00914E04" w:rsidRDefault="00A452E8">
            <w:pPr>
              <w:rPr>
                <w:rFonts w:eastAsiaTheme="minorEastAsia"/>
                <w:lang w:eastAsia="zh-CN"/>
              </w:rPr>
            </w:pPr>
            <w:r>
              <w:rPr>
                <w:rFonts w:eastAsiaTheme="minorEastAsia" w:hint="eastAsia"/>
                <w:lang w:eastAsia="zh-CN"/>
              </w:rPr>
              <w:t>N</w:t>
            </w:r>
            <w:r>
              <w:rPr>
                <w:rFonts w:eastAsiaTheme="minorEastAsia"/>
                <w:lang w:eastAsia="zh-CN"/>
              </w:rPr>
              <w:t>o.</w:t>
            </w:r>
          </w:p>
          <w:p w14:paraId="2C642454" w14:textId="77777777" w:rsidR="00914E04" w:rsidRDefault="00A452E8">
            <w:pPr>
              <w:rPr>
                <w:rFonts w:eastAsia="等线"/>
                <w:kern w:val="2"/>
                <w:lang w:val="en-GB" w:eastAsia="zh-CN"/>
              </w:rPr>
            </w:pPr>
            <w:r>
              <w:rPr>
                <w:rFonts w:eastAsiaTheme="minorEastAsia"/>
                <w:lang w:eastAsia="zh-CN"/>
              </w:rPr>
              <w:t>All the above enhancements seem not necessary.</w:t>
            </w:r>
          </w:p>
        </w:tc>
      </w:tr>
      <w:tr w:rsidR="00914E04" w14:paraId="2C642458" w14:textId="77777777">
        <w:tc>
          <w:tcPr>
            <w:tcW w:w="2922" w:type="dxa"/>
          </w:tcPr>
          <w:p w14:paraId="2C642456" w14:textId="77777777" w:rsidR="00914E04" w:rsidRDefault="00A452E8">
            <w:pPr>
              <w:rPr>
                <w:rFonts w:eastAsiaTheme="minorEastAsia"/>
                <w:lang w:eastAsia="zh-CN"/>
              </w:rPr>
            </w:pPr>
            <w:r>
              <w:rPr>
                <w:rFonts w:eastAsiaTheme="minorEastAsia" w:hint="eastAsia"/>
                <w:lang w:eastAsia="zh-CN"/>
              </w:rPr>
              <w:lastRenderedPageBreak/>
              <w:t>ZTE</w:t>
            </w:r>
          </w:p>
        </w:tc>
        <w:tc>
          <w:tcPr>
            <w:tcW w:w="6145" w:type="dxa"/>
          </w:tcPr>
          <w:p w14:paraId="2C642457" w14:textId="77777777" w:rsidR="00914E04" w:rsidRDefault="00A452E8">
            <w:pPr>
              <w:rPr>
                <w:rFonts w:eastAsiaTheme="minorEastAsia"/>
                <w:lang w:eastAsia="zh-CN"/>
              </w:rPr>
            </w:pPr>
            <w:r>
              <w:rPr>
                <w:rFonts w:eastAsiaTheme="minorEastAsia" w:hint="eastAsia"/>
                <w:lang w:eastAsia="zh-CN"/>
              </w:rPr>
              <w:t>We also think existing message can be reused.</w:t>
            </w:r>
          </w:p>
        </w:tc>
      </w:tr>
      <w:tr w:rsidR="00256341" w14:paraId="022194FE" w14:textId="77777777">
        <w:tc>
          <w:tcPr>
            <w:tcW w:w="2922" w:type="dxa"/>
          </w:tcPr>
          <w:p w14:paraId="4B4784EB" w14:textId="59DC52CE" w:rsidR="00256341" w:rsidRDefault="00256341" w:rsidP="00256341">
            <w:pPr>
              <w:rPr>
                <w:rFonts w:eastAsiaTheme="minorEastAsia"/>
                <w:lang w:eastAsia="zh-CN"/>
              </w:rPr>
            </w:pPr>
            <w:r>
              <w:t>Qualcomm</w:t>
            </w:r>
          </w:p>
        </w:tc>
        <w:tc>
          <w:tcPr>
            <w:tcW w:w="6145" w:type="dxa"/>
          </w:tcPr>
          <w:p w14:paraId="11C30849" w14:textId="74617DE0" w:rsidR="00256341" w:rsidRDefault="00256341" w:rsidP="00256341">
            <w:pPr>
              <w:rPr>
                <w:rFonts w:eastAsiaTheme="minorEastAsia"/>
                <w:lang w:eastAsia="zh-CN"/>
              </w:rPr>
            </w:pPr>
            <w:r>
              <w:t>Same view as Lenovo</w:t>
            </w:r>
          </w:p>
        </w:tc>
      </w:tr>
      <w:tr w:rsidR="00CE559A" w14:paraId="304389A3" w14:textId="77777777">
        <w:tc>
          <w:tcPr>
            <w:tcW w:w="2922" w:type="dxa"/>
          </w:tcPr>
          <w:p w14:paraId="4839BF16" w14:textId="7903A8B4" w:rsidR="00CE559A" w:rsidRDefault="00CE559A" w:rsidP="00256341">
            <w:r>
              <w:t>Ericsson</w:t>
            </w:r>
          </w:p>
        </w:tc>
        <w:tc>
          <w:tcPr>
            <w:tcW w:w="6145" w:type="dxa"/>
          </w:tcPr>
          <w:p w14:paraId="2095B9D1" w14:textId="77777777" w:rsidR="00CE559A" w:rsidRDefault="00F50D7F" w:rsidP="00256341">
            <w:r>
              <w:t xml:space="preserve">No strong view on the new Initiating condition in the FAILURE INDICATION message, as the RRC </w:t>
            </w:r>
            <w:proofErr w:type="spellStart"/>
            <w:r>
              <w:t>Reestab</w:t>
            </w:r>
            <w:proofErr w:type="spellEnd"/>
            <w:r>
              <w:t xml:space="preserve"> can be reused, even if not all the IEs are useful to the source node.</w:t>
            </w:r>
          </w:p>
          <w:p w14:paraId="6A6498B7" w14:textId="552A6687" w:rsidR="001564B5" w:rsidRDefault="001564B5" w:rsidP="00256341">
            <w:r>
              <w:t xml:space="preserve">For the HANDOVER REPORT message, </w:t>
            </w:r>
            <w:r w:rsidR="003255B3">
              <w:t xml:space="preserve">open to further discuss </w:t>
            </w:r>
            <w:r w:rsidR="003255B3">
              <w:rPr>
                <w:rFonts w:eastAsia="等线"/>
                <w:lang w:val="en-GB" w:eastAsia="zh-CN"/>
              </w:rPr>
              <w:t>CHO Cell CGI</w:t>
            </w:r>
          </w:p>
        </w:tc>
      </w:tr>
    </w:tbl>
    <w:p w14:paraId="2C642459" w14:textId="04288D22" w:rsidR="00914E04" w:rsidRDefault="00914E04"/>
    <w:p w14:paraId="5C2990FA" w14:textId="23125619" w:rsidR="00A52A7B" w:rsidRPr="00C325C5" w:rsidRDefault="00A52A7B" w:rsidP="00A52A7B">
      <w:pPr>
        <w:pStyle w:val="a3"/>
        <w:rPr>
          <w:b/>
          <w:bCs/>
        </w:rPr>
      </w:pPr>
      <w:r w:rsidRPr="00C325C5">
        <w:rPr>
          <w:b/>
          <w:bCs/>
        </w:rPr>
        <w:t>Moderator summary: (5/</w:t>
      </w:r>
      <w:r>
        <w:rPr>
          <w:b/>
          <w:bCs/>
        </w:rPr>
        <w:t>8</w:t>
      </w:r>
      <w:r w:rsidRPr="00C325C5">
        <w:rPr>
          <w:b/>
          <w:bCs/>
        </w:rPr>
        <w:t>) companies agree that neither a new initiating condition for CHO nor a new Handover Report Type is needed. (1/</w:t>
      </w:r>
      <w:r>
        <w:rPr>
          <w:b/>
          <w:bCs/>
        </w:rPr>
        <w:t>8</w:t>
      </w:r>
      <w:r w:rsidRPr="00C325C5">
        <w:rPr>
          <w:b/>
          <w:bCs/>
        </w:rPr>
        <w:t>) company propose</w:t>
      </w:r>
      <w:r>
        <w:rPr>
          <w:b/>
          <w:bCs/>
        </w:rPr>
        <w:t>s</w:t>
      </w:r>
      <w:r w:rsidRPr="00C325C5">
        <w:rPr>
          <w:b/>
          <w:bCs/>
        </w:rPr>
        <w:t xml:space="preserve"> a new initiating condition is needed.</w:t>
      </w:r>
      <w:r w:rsidRPr="002C0628">
        <w:t xml:space="preserve"> </w:t>
      </w:r>
      <w:r w:rsidRPr="00C325C5">
        <w:rPr>
          <w:b/>
          <w:bCs/>
        </w:rPr>
        <w:t>(1/</w:t>
      </w:r>
      <w:r>
        <w:rPr>
          <w:b/>
          <w:bCs/>
        </w:rPr>
        <w:t>8</w:t>
      </w:r>
      <w:r w:rsidRPr="00C325C5">
        <w:rPr>
          <w:b/>
          <w:bCs/>
        </w:rPr>
        <w:t xml:space="preserve">) company </w:t>
      </w:r>
      <w:r>
        <w:rPr>
          <w:b/>
          <w:bCs/>
        </w:rPr>
        <w:t>has n</w:t>
      </w:r>
      <w:r w:rsidRPr="002C0628">
        <w:rPr>
          <w:b/>
          <w:bCs/>
        </w:rPr>
        <w:t xml:space="preserve">o strong view on the new </w:t>
      </w:r>
      <w:r>
        <w:rPr>
          <w:b/>
          <w:bCs/>
        </w:rPr>
        <w:t>i</w:t>
      </w:r>
      <w:r w:rsidRPr="002C0628">
        <w:rPr>
          <w:b/>
          <w:bCs/>
        </w:rPr>
        <w:t>nitiating condition</w:t>
      </w:r>
      <w:r>
        <w:rPr>
          <w:b/>
          <w:bCs/>
        </w:rPr>
        <w:t xml:space="preserve"> but agrees</w:t>
      </w:r>
      <w:r w:rsidRPr="002C0628">
        <w:rPr>
          <w:b/>
          <w:bCs/>
        </w:rPr>
        <w:t xml:space="preserve"> the RRC Reestab</w:t>
      </w:r>
      <w:r>
        <w:rPr>
          <w:b/>
          <w:bCs/>
        </w:rPr>
        <w:t>lishment</w:t>
      </w:r>
      <w:r w:rsidRPr="002C0628">
        <w:rPr>
          <w:b/>
          <w:bCs/>
        </w:rPr>
        <w:t xml:space="preserve"> can be reused</w:t>
      </w:r>
      <w:r>
        <w:rPr>
          <w:b/>
          <w:bCs/>
        </w:rPr>
        <w:t>.</w:t>
      </w:r>
      <w:r w:rsidRPr="00A52A7B">
        <w:rPr>
          <w:b/>
          <w:bCs/>
        </w:rPr>
        <w:t xml:space="preserve"> (1/8) company proposes a new Handover Report Type is needed.</w:t>
      </w:r>
    </w:p>
    <w:p w14:paraId="70D1DE78" w14:textId="3B089486" w:rsidR="00A52A7B" w:rsidRPr="00455DB2" w:rsidRDefault="00A52A7B" w:rsidP="00A52A7B">
      <w:pPr>
        <w:pStyle w:val="a3"/>
        <w:rPr>
          <w:b/>
          <w:bCs/>
        </w:rPr>
      </w:pPr>
      <w:r w:rsidRPr="00C325C5">
        <w:rPr>
          <w:b/>
          <w:bCs/>
        </w:rPr>
        <w:t xml:space="preserve">Proposal </w:t>
      </w:r>
      <w:r w:rsidR="008E47E3">
        <w:rPr>
          <w:b/>
          <w:bCs/>
        </w:rPr>
        <w:t>3</w:t>
      </w:r>
      <w:r w:rsidRPr="00C325C5">
        <w:rPr>
          <w:b/>
          <w:bCs/>
        </w:rPr>
        <w:t>:</w:t>
      </w:r>
      <w:r>
        <w:rPr>
          <w:b/>
          <w:bCs/>
        </w:rPr>
        <w:t xml:space="preserve"> No</w:t>
      </w:r>
      <w:r w:rsidRPr="00455DB2">
        <w:rPr>
          <w:b/>
          <w:bCs/>
        </w:rPr>
        <w:t xml:space="preserve"> new initiating condition </w:t>
      </w:r>
      <w:r>
        <w:rPr>
          <w:b/>
          <w:bCs/>
        </w:rPr>
        <w:t xml:space="preserve">is needed in </w:t>
      </w:r>
      <w:r w:rsidRPr="00455DB2">
        <w:rPr>
          <w:b/>
          <w:bCs/>
        </w:rPr>
        <w:t>FAILURE INDICATION message</w:t>
      </w:r>
      <w:r w:rsidR="0037312F" w:rsidRPr="0037312F">
        <w:t xml:space="preserve"> </w:t>
      </w:r>
      <w:r w:rsidR="0037312F" w:rsidRPr="0037312F">
        <w:rPr>
          <w:b/>
          <w:bCs/>
        </w:rPr>
        <w:t>for CHO</w:t>
      </w:r>
      <w:r>
        <w:rPr>
          <w:b/>
          <w:bCs/>
        </w:rPr>
        <w:t>.</w:t>
      </w:r>
    </w:p>
    <w:p w14:paraId="3E508EFD" w14:textId="7249428F" w:rsidR="00A52A7B" w:rsidRDefault="00A52A7B" w:rsidP="00A52A7B">
      <w:pPr>
        <w:pStyle w:val="a3"/>
        <w:rPr>
          <w:b/>
          <w:bCs/>
        </w:rPr>
      </w:pPr>
      <w:r w:rsidRPr="00C325C5">
        <w:rPr>
          <w:b/>
          <w:bCs/>
        </w:rPr>
        <w:t xml:space="preserve">Proposal </w:t>
      </w:r>
      <w:r w:rsidR="008E47E3">
        <w:rPr>
          <w:b/>
          <w:bCs/>
        </w:rPr>
        <w:t>4</w:t>
      </w:r>
      <w:r w:rsidRPr="00C325C5">
        <w:rPr>
          <w:b/>
          <w:bCs/>
        </w:rPr>
        <w:t>:</w:t>
      </w:r>
      <w:r>
        <w:rPr>
          <w:b/>
          <w:bCs/>
        </w:rPr>
        <w:t xml:space="preserve"> No</w:t>
      </w:r>
      <w:r w:rsidRPr="00455DB2">
        <w:rPr>
          <w:b/>
          <w:bCs/>
        </w:rPr>
        <w:t xml:space="preserve"> new Handover Report Type </w:t>
      </w:r>
      <w:r>
        <w:rPr>
          <w:b/>
          <w:bCs/>
        </w:rPr>
        <w:t xml:space="preserve">is needed in </w:t>
      </w:r>
      <w:r w:rsidRPr="007C30A3">
        <w:rPr>
          <w:b/>
          <w:bCs/>
        </w:rPr>
        <w:t>HANDOVER REPORT</w:t>
      </w:r>
      <w:r w:rsidRPr="00455DB2">
        <w:rPr>
          <w:b/>
          <w:bCs/>
        </w:rPr>
        <w:t xml:space="preserve"> message</w:t>
      </w:r>
      <w:r w:rsidR="0037312F" w:rsidRPr="0037312F">
        <w:t xml:space="preserve"> </w:t>
      </w:r>
      <w:r w:rsidR="0037312F" w:rsidRPr="0037312F">
        <w:rPr>
          <w:b/>
          <w:bCs/>
        </w:rPr>
        <w:t>for</w:t>
      </w:r>
      <w:r w:rsidR="00955DE4">
        <w:rPr>
          <w:b/>
          <w:bCs/>
        </w:rPr>
        <w:t xml:space="preserve"> </w:t>
      </w:r>
      <w:r w:rsidR="0037312F" w:rsidRPr="0037312F">
        <w:rPr>
          <w:b/>
          <w:bCs/>
        </w:rPr>
        <w:t>CHO</w:t>
      </w:r>
      <w:r>
        <w:rPr>
          <w:b/>
          <w:bCs/>
        </w:rPr>
        <w:t>.</w:t>
      </w:r>
    </w:p>
    <w:p w14:paraId="22BB03C8" w14:textId="4D5E81A8" w:rsidR="00A52A7B" w:rsidRDefault="00AC6674" w:rsidP="00955DE4">
      <w:pPr>
        <w:pStyle w:val="a3"/>
        <w:rPr>
          <w:rFonts w:eastAsiaTheme="minorEastAsia"/>
          <w:b/>
          <w:bCs/>
          <w:lang w:eastAsia="zh-CN"/>
        </w:rPr>
      </w:pPr>
      <w:r w:rsidRPr="00AC6674">
        <w:rPr>
          <w:rFonts w:eastAsiaTheme="minorEastAsia"/>
          <w:b/>
          <w:bCs/>
          <w:lang w:eastAsia="zh-CN"/>
        </w:rPr>
        <w:t xml:space="preserve">To be continued: </w:t>
      </w:r>
      <w:r w:rsidR="00A52A7B">
        <w:rPr>
          <w:rFonts w:eastAsiaTheme="minorEastAsia"/>
          <w:b/>
          <w:bCs/>
          <w:lang w:eastAsia="zh-CN"/>
        </w:rPr>
        <w:t xml:space="preserve">whether </w:t>
      </w:r>
      <w:r w:rsidR="00A52A7B" w:rsidRPr="00A64D9F">
        <w:rPr>
          <w:rFonts w:eastAsiaTheme="minorEastAsia"/>
          <w:b/>
          <w:bCs/>
          <w:lang w:eastAsia="zh-CN"/>
        </w:rPr>
        <w:t>CHO Cell CGI</w:t>
      </w:r>
      <w:r w:rsidR="00A52A7B">
        <w:rPr>
          <w:rFonts w:eastAsiaTheme="minorEastAsia"/>
          <w:b/>
          <w:bCs/>
          <w:lang w:eastAsia="zh-CN"/>
        </w:rPr>
        <w:t xml:space="preserve"> is needed in </w:t>
      </w:r>
      <w:r w:rsidR="00A52A7B" w:rsidRPr="00A64D9F">
        <w:rPr>
          <w:rFonts w:eastAsiaTheme="minorEastAsia"/>
          <w:b/>
          <w:bCs/>
          <w:lang w:eastAsia="zh-CN"/>
        </w:rPr>
        <w:t>HANDOVER REPORT message</w:t>
      </w:r>
      <w:r w:rsidR="00955DE4">
        <w:rPr>
          <w:rFonts w:eastAsiaTheme="minorEastAsia"/>
          <w:b/>
          <w:bCs/>
          <w:lang w:eastAsia="zh-CN"/>
        </w:rPr>
        <w:t xml:space="preserve">, </w:t>
      </w:r>
      <w:r w:rsidR="00A52A7B">
        <w:rPr>
          <w:rFonts w:eastAsiaTheme="minorEastAsia"/>
          <w:b/>
          <w:bCs/>
          <w:lang w:eastAsia="zh-CN"/>
        </w:rPr>
        <w:t xml:space="preserve">whether </w:t>
      </w:r>
      <w:r w:rsidR="00A52A7B" w:rsidRPr="00A64D9F">
        <w:rPr>
          <w:rFonts w:eastAsiaTheme="minorEastAsia"/>
          <w:b/>
          <w:bCs/>
          <w:lang w:eastAsia="zh-CN"/>
        </w:rPr>
        <w:t xml:space="preserve">CHO recovery cell ID </w:t>
      </w:r>
      <w:r w:rsidR="00A52A7B" w:rsidRPr="00CC0536">
        <w:rPr>
          <w:rFonts w:eastAsiaTheme="minorEastAsia"/>
          <w:b/>
          <w:bCs/>
          <w:lang w:eastAsia="zh-CN"/>
        </w:rPr>
        <w:t>is needed</w:t>
      </w:r>
      <w:r w:rsidR="00A52A7B">
        <w:rPr>
          <w:rFonts w:eastAsiaTheme="minorEastAsia"/>
          <w:b/>
          <w:bCs/>
          <w:lang w:eastAsia="zh-CN"/>
        </w:rPr>
        <w:t xml:space="preserve"> </w:t>
      </w:r>
      <w:r w:rsidR="00A52A7B" w:rsidRPr="00A64D9F">
        <w:rPr>
          <w:rFonts w:eastAsiaTheme="minorEastAsia"/>
          <w:b/>
          <w:bCs/>
          <w:lang w:eastAsia="zh-CN"/>
        </w:rPr>
        <w:t xml:space="preserve">in </w:t>
      </w:r>
      <w:r w:rsidR="00A52A7B" w:rsidRPr="00CC0536">
        <w:rPr>
          <w:rFonts w:eastAsiaTheme="minorEastAsia"/>
          <w:b/>
          <w:bCs/>
          <w:lang w:eastAsia="zh-CN"/>
        </w:rPr>
        <w:t>FAILURE INDICATION message</w:t>
      </w:r>
      <w:r w:rsidR="003965E9">
        <w:rPr>
          <w:rFonts w:eastAsiaTheme="minorEastAsia"/>
          <w:b/>
          <w:bCs/>
          <w:lang w:eastAsia="zh-CN"/>
        </w:rPr>
        <w:t>, whether to r</w:t>
      </w:r>
      <w:r w:rsidR="003965E9" w:rsidRPr="003965E9">
        <w:rPr>
          <w:rFonts w:eastAsiaTheme="minorEastAsia"/>
          <w:b/>
          <w:bCs/>
          <w:lang w:eastAsia="zh-CN"/>
        </w:rPr>
        <w:t xml:space="preserve">euse the existing one UE RLF Report Container in the FAILURE INDICATION message or HANDOVER REPORT message to transfer failure related information for </w:t>
      </w:r>
      <w:r w:rsidR="003965E9">
        <w:rPr>
          <w:rFonts w:eastAsiaTheme="minorEastAsia"/>
          <w:b/>
          <w:bCs/>
          <w:lang w:eastAsia="zh-CN"/>
        </w:rPr>
        <w:t>C</w:t>
      </w:r>
      <w:r w:rsidR="003965E9" w:rsidRPr="003965E9">
        <w:rPr>
          <w:rFonts w:eastAsiaTheme="minorEastAsia"/>
          <w:b/>
          <w:bCs/>
          <w:lang w:eastAsia="zh-CN"/>
        </w:rPr>
        <w:t>HO</w:t>
      </w:r>
      <w:r w:rsidR="00A52A7B">
        <w:rPr>
          <w:rFonts w:eastAsiaTheme="minorEastAsia"/>
          <w:b/>
          <w:bCs/>
          <w:lang w:eastAsia="zh-CN"/>
        </w:rPr>
        <w:t>.</w:t>
      </w:r>
    </w:p>
    <w:p w14:paraId="65362CFF" w14:textId="77777777" w:rsidR="00955DE4" w:rsidRPr="00955DE4" w:rsidRDefault="00955DE4" w:rsidP="00955DE4">
      <w:pPr>
        <w:pStyle w:val="a3"/>
        <w:rPr>
          <w:b/>
          <w:bCs/>
        </w:rPr>
      </w:pPr>
    </w:p>
    <w:p w14:paraId="2C64245A" w14:textId="77777777" w:rsidR="00914E04" w:rsidRDefault="00A452E8">
      <w:pPr>
        <w:pStyle w:val="2"/>
      </w:pPr>
      <w:r>
        <w:t>Enhancements for DAPS HO</w:t>
      </w:r>
    </w:p>
    <w:p w14:paraId="2C64245B" w14:textId="77777777" w:rsidR="00914E04" w:rsidRDefault="00A452E8">
      <w:pPr>
        <w:pStyle w:val="3"/>
      </w:pPr>
      <w:r>
        <w:t>Failure scenarios</w:t>
      </w:r>
    </w:p>
    <w:p w14:paraId="2C64245C" w14:textId="77777777" w:rsidR="00914E04" w:rsidRDefault="00A452E8">
      <w:pPr>
        <w:rPr>
          <w:rFonts w:eastAsia="等线"/>
          <w:lang w:val="en-GB" w:eastAsia="zh-CN"/>
        </w:rPr>
      </w:pPr>
      <w:r>
        <w:rPr>
          <w:rFonts w:eastAsia="等线"/>
          <w:lang w:val="en-GB" w:eastAsia="zh-CN"/>
        </w:rPr>
        <w:t xml:space="preserve">RAN3 #113-e meeting agreed that case 9, </w:t>
      </w:r>
      <w:proofErr w:type="gramStart"/>
      <w:r>
        <w:rPr>
          <w:rFonts w:eastAsia="等线"/>
          <w:lang w:val="en-GB" w:eastAsia="zh-CN"/>
        </w:rPr>
        <w:t>i.e.</w:t>
      </w:r>
      <w:proofErr w:type="gramEnd"/>
      <w:r>
        <w:rPr>
          <w:rFonts w:eastAsia="等线"/>
          <w:lang w:val="en-GB" w:eastAsia="zh-CN"/>
        </w:rPr>
        <w:t xml:space="preserve"> </w:t>
      </w:r>
      <w:proofErr w:type="spellStart"/>
      <w:r>
        <w:rPr>
          <w:rFonts w:eastAsia="等线"/>
          <w:lang w:val="en-GB" w:eastAsia="zh-CN"/>
        </w:rPr>
        <w:t>HOF@Target</w:t>
      </w:r>
      <w:proofErr w:type="spellEnd"/>
      <w:r>
        <w:rPr>
          <w:rFonts w:eastAsia="等线"/>
          <w:lang w:val="en-GB" w:eastAsia="zh-CN"/>
        </w:rPr>
        <w:t xml:space="preserve">-&gt;report DAPS HO </w:t>
      </w:r>
      <w:proofErr w:type="spellStart"/>
      <w:r>
        <w:rPr>
          <w:rFonts w:eastAsia="等线"/>
          <w:lang w:val="en-GB" w:eastAsia="zh-CN"/>
        </w:rPr>
        <w:t>failure@src</w:t>
      </w:r>
      <w:proofErr w:type="spellEnd"/>
      <w:r>
        <w:rPr>
          <w:rFonts w:eastAsia="等线"/>
          <w:lang w:val="en-GB" w:eastAsia="zh-CN"/>
        </w:rPr>
        <w:t>-&gt;</w:t>
      </w:r>
      <w:proofErr w:type="spellStart"/>
      <w:r>
        <w:rPr>
          <w:rFonts w:eastAsia="等线"/>
          <w:lang w:val="en-GB" w:eastAsia="zh-CN"/>
        </w:rPr>
        <w:t>RLF@src</w:t>
      </w:r>
      <w:proofErr w:type="spellEnd"/>
      <w:r>
        <w:rPr>
          <w:rFonts w:eastAsia="等线"/>
          <w:lang w:val="en-GB" w:eastAsia="zh-CN"/>
        </w:rPr>
        <w:t>, will not be considered for failure cases in DAPS HO. However, [6] state that case 9 in RAN3 is exactly the scenario 1b agreed in RAN2 and RAN2 agreed to introduce</w:t>
      </w:r>
      <w:r>
        <w:t xml:space="preserve"> </w:t>
      </w:r>
      <w:r>
        <w:rPr>
          <w:rFonts w:eastAsia="等线"/>
          <w:lang w:val="en-GB" w:eastAsia="zh-CN"/>
        </w:rPr>
        <w:t xml:space="preserve">a timer </w:t>
      </w:r>
      <w:proofErr w:type="gramStart"/>
      <w:r>
        <w:rPr>
          <w:rFonts w:eastAsia="等线"/>
          <w:lang w:val="en-GB" w:eastAsia="zh-CN"/>
        </w:rPr>
        <w:t>i.e.</w:t>
      </w:r>
      <w:proofErr w:type="gramEnd"/>
      <w:r>
        <w:rPr>
          <w:rFonts w:eastAsia="等线"/>
          <w:lang w:val="en-GB" w:eastAsia="zh-CN"/>
        </w:rPr>
        <w:t xml:space="preserve"> </w:t>
      </w:r>
      <w:proofErr w:type="spellStart"/>
      <w:r>
        <w:rPr>
          <w:rFonts w:eastAsia="等线"/>
          <w:i/>
          <w:iCs/>
          <w:lang w:val="en-GB" w:eastAsia="zh-CN"/>
        </w:rPr>
        <w:t>timeConnSourceFailure</w:t>
      </w:r>
      <w:proofErr w:type="spellEnd"/>
      <w:r>
        <w:rPr>
          <w:rFonts w:eastAsia="等线"/>
          <w:lang w:val="en-GB" w:eastAsia="zh-CN"/>
        </w:rPr>
        <w:t xml:space="preserve"> IE to detect </w:t>
      </w:r>
      <w:proofErr w:type="spellStart"/>
      <w:r>
        <w:rPr>
          <w:rFonts w:eastAsia="等线"/>
          <w:lang w:val="en-GB" w:eastAsia="zh-CN"/>
        </w:rPr>
        <w:t>RLF@src</w:t>
      </w:r>
      <w:proofErr w:type="spellEnd"/>
      <w:r>
        <w:rPr>
          <w:rFonts w:eastAsia="等线"/>
          <w:lang w:val="en-GB" w:eastAsia="zh-CN"/>
        </w:rPr>
        <w:t xml:space="preserve"> after fallback. [6] proposed to send an LS to RAN2 to coordinate available DAPS scenarios.</w:t>
      </w:r>
    </w:p>
    <w:p w14:paraId="2C64245D" w14:textId="77777777" w:rsidR="00914E04" w:rsidRDefault="00A452E8">
      <w:pPr>
        <w:rPr>
          <w:rFonts w:eastAsia="宋体"/>
          <w:lang w:eastAsia="zh-CN"/>
        </w:rPr>
      </w:pPr>
      <w:r>
        <w:rPr>
          <w:rFonts w:eastAsia="宋体"/>
          <w:lang w:eastAsia="zh-CN"/>
        </w:rPr>
        <w:t>[7] think no further discussions on failure scenarios are needed, since the failure scenarios discussed in RAN3 are aligned with RAN2 and cover all possible failure cases for DAPS HO.</w:t>
      </w:r>
    </w:p>
    <w:p w14:paraId="2C64245E" w14:textId="77777777" w:rsidR="00914E04" w:rsidRDefault="00A452E8">
      <w:pPr>
        <w:rPr>
          <w:rFonts w:eastAsia="等线"/>
          <w:b/>
          <w:bCs/>
          <w:lang w:eastAsia="zh-CN"/>
        </w:rPr>
      </w:pPr>
      <w:r>
        <w:rPr>
          <w:rFonts w:eastAsia="等线"/>
          <w:b/>
          <w:bCs/>
          <w:lang w:eastAsia="zh-CN"/>
        </w:rPr>
        <w:t xml:space="preserve">Q6: Companies are invited to provide the views on whether </w:t>
      </w:r>
      <w:bookmarkStart w:id="10" w:name="_Hlk55495749"/>
      <w:r>
        <w:rPr>
          <w:rFonts w:eastAsia="等线"/>
          <w:b/>
          <w:bCs/>
          <w:lang w:eastAsia="zh-CN"/>
        </w:rPr>
        <w:t xml:space="preserve">to send an LS to RAN2 to align DAPS failure scenarios.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462" w14:textId="77777777">
        <w:tc>
          <w:tcPr>
            <w:tcW w:w="2263" w:type="dxa"/>
          </w:tcPr>
          <w:p w14:paraId="2C64245F"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642460"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461"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67" w14:textId="77777777">
        <w:tc>
          <w:tcPr>
            <w:tcW w:w="2263" w:type="dxa"/>
          </w:tcPr>
          <w:p w14:paraId="2C642463" w14:textId="77777777" w:rsidR="00914E04" w:rsidRDefault="00A452E8">
            <w:r>
              <w:t>Lenovo and Motorola Mobility</w:t>
            </w:r>
          </w:p>
        </w:tc>
        <w:tc>
          <w:tcPr>
            <w:tcW w:w="2127" w:type="dxa"/>
          </w:tcPr>
          <w:p w14:paraId="2C642464" w14:textId="77777777" w:rsidR="00914E04" w:rsidRDefault="00A452E8">
            <w:pPr>
              <w:rPr>
                <w:rFonts w:eastAsiaTheme="minorEastAsia"/>
                <w:lang w:eastAsia="zh-CN"/>
              </w:rPr>
            </w:pPr>
            <w:r>
              <w:rPr>
                <w:rFonts w:eastAsiaTheme="minorEastAsia"/>
                <w:lang w:eastAsia="zh-CN"/>
              </w:rPr>
              <w:t>Probably no</w:t>
            </w:r>
          </w:p>
        </w:tc>
        <w:tc>
          <w:tcPr>
            <w:tcW w:w="5041" w:type="dxa"/>
          </w:tcPr>
          <w:p w14:paraId="2C642465" w14:textId="77777777" w:rsidR="00914E04" w:rsidRDefault="00A452E8">
            <w:pPr>
              <w:rPr>
                <w:rFonts w:eastAsiaTheme="minorEastAsia"/>
                <w:lang w:eastAsia="zh-CN"/>
              </w:rPr>
            </w:pPr>
            <w:r>
              <w:rPr>
                <w:rFonts w:eastAsiaTheme="minorEastAsia"/>
                <w:lang w:eastAsia="zh-CN"/>
              </w:rPr>
              <w:t xml:space="preserve">It seems that scenario 1b agreed in RAN2 is that the UE detects an RLF in source upon it wants to fallback, it is not exactly the case 9 in RAN3. </w:t>
            </w:r>
          </w:p>
          <w:p w14:paraId="2C642466" w14:textId="77777777" w:rsidR="00914E04" w:rsidRDefault="00A452E8">
            <w:pPr>
              <w:rPr>
                <w:rFonts w:eastAsiaTheme="minorEastAsia"/>
                <w:lang w:eastAsia="zh-CN"/>
              </w:rPr>
            </w:pPr>
            <w:r>
              <w:rPr>
                <w:rFonts w:eastAsiaTheme="minorEastAsia"/>
                <w:lang w:eastAsia="zh-CN"/>
              </w:rPr>
              <w:t>We have discussed the failure scenarios for several meetings, considering TUs left for R17 SON/MDT, as the moderator, we suggest keeping the previous agreement that case 9 will not be considered</w:t>
            </w:r>
            <w:r>
              <w:t xml:space="preserve"> </w:t>
            </w:r>
            <w:r>
              <w:rPr>
                <w:rFonts w:eastAsiaTheme="minorEastAsia"/>
                <w:lang w:eastAsia="zh-CN"/>
              </w:rPr>
              <w:t>for failure cases, and we can revisit if any issue is found due to not considering case 9.</w:t>
            </w:r>
          </w:p>
        </w:tc>
      </w:tr>
      <w:tr w:rsidR="00914E04" w14:paraId="2C64246B" w14:textId="77777777">
        <w:tc>
          <w:tcPr>
            <w:tcW w:w="2263" w:type="dxa"/>
          </w:tcPr>
          <w:p w14:paraId="2C642468" w14:textId="77777777" w:rsidR="00914E04" w:rsidRDefault="00A452E8">
            <w:r>
              <w:lastRenderedPageBreak/>
              <w:t>Nokia</w:t>
            </w:r>
          </w:p>
        </w:tc>
        <w:tc>
          <w:tcPr>
            <w:tcW w:w="2127" w:type="dxa"/>
          </w:tcPr>
          <w:p w14:paraId="2C642469" w14:textId="77777777" w:rsidR="00914E04" w:rsidRDefault="00A452E8">
            <w:r>
              <w:t>Probably no</w:t>
            </w:r>
          </w:p>
        </w:tc>
        <w:tc>
          <w:tcPr>
            <w:tcW w:w="5041" w:type="dxa"/>
          </w:tcPr>
          <w:p w14:paraId="2C64246A" w14:textId="77777777" w:rsidR="00914E04" w:rsidRDefault="00A452E8">
            <w:r>
              <w:t xml:space="preserve">It is unfortunate that RAN2 </w:t>
            </w:r>
            <w:proofErr w:type="spellStart"/>
            <w:r>
              <w:t>developpend</w:t>
            </w:r>
            <w:proofErr w:type="spellEnd"/>
            <w:r>
              <w:t xml:space="preserve"> their scenarios without using RAN3’s work. But at this stage, we don’t think they will abandon their agreements and scenarios, so the LS has no purpose.</w:t>
            </w:r>
          </w:p>
        </w:tc>
      </w:tr>
      <w:tr w:rsidR="00914E04" w14:paraId="2C642479" w14:textId="77777777">
        <w:tc>
          <w:tcPr>
            <w:tcW w:w="2263" w:type="dxa"/>
          </w:tcPr>
          <w:p w14:paraId="2C64246C" w14:textId="77777777" w:rsidR="00914E04" w:rsidRDefault="00A452E8">
            <w:r>
              <w:rPr>
                <w:rFonts w:eastAsiaTheme="minorEastAsia"/>
                <w:kern w:val="2"/>
                <w:lang w:eastAsia="zh-CN"/>
              </w:rPr>
              <w:t>CATT</w:t>
            </w:r>
          </w:p>
        </w:tc>
        <w:tc>
          <w:tcPr>
            <w:tcW w:w="2127" w:type="dxa"/>
          </w:tcPr>
          <w:p w14:paraId="2C64246D" w14:textId="77777777" w:rsidR="00914E04" w:rsidRDefault="00A452E8">
            <w:r>
              <w:rPr>
                <w:rFonts w:eastAsiaTheme="minorEastAsia"/>
                <w:kern w:val="2"/>
                <w:lang w:eastAsia="zh-CN"/>
              </w:rPr>
              <w:t>Yes</w:t>
            </w:r>
          </w:p>
        </w:tc>
        <w:tc>
          <w:tcPr>
            <w:tcW w:w="5041" w:type="dxa"/>
          </w:tcPr>
          <w:p w14:paraId="2C64246E" w14:textId="77777777" w:rsidR="00914E04" w:rsidRDefault="00A452E8">
            <w:pPr>
              <w:rPr>
                <w:rFonts w:eastAsia="等线"/>
                <w:kern w:val="2"/>
                <w:lang w:val="en-GB" w:eastAsia="zh-CN"/>
              </w:rPr>
            </w:pPr>
            <w:r>
              <w:rPr>
                <w:rFonts w:eastAsia="等线"/>
                <w:kern w:val="2"/>
                <w:lang w:val="en-GB" w:eastAsia="zh-CN"/>
              </w:rPr>
              <w:t>Scenario 1b agreed in RAN2 is not aligned with RAN3 case 9 and RAN2 has also agreed to introduce a timer to detect this failure type. An LS is needed to coordinate available DAPS scenarios.</w:t>
            </w:r>
          </w:p>
          <w:tbl>
            <w:tblPr>
              <w:tblStyle w:val="af"/>
              <w:tblW w:w="4700" w:type="dxa"/>
              <w:tblLayout w:type="fixed"/>
              <w:tblLook w:val="04A0" w:firstRow="1" w:lastRow="0" w:firstColumn="1" w:lastColumn="0" w:noHBand="0" w:noVBand="1"/>
            </w:tblPr>
            <w:tblGrid>
              <w:gridCol w:w="1416"/>
              <w:gridCol w:w="3284"/>
            </w:tblGrid>
            <w:tr w:rsidR="00914E04" w14:paraId="2C642471" w14:textId="77777777">
              <w:tc>
                <w:tcPr>
                  <w:tcW w:w="1417" w:type="dxa"/>
                  <w:tcBorders>
                    <w:top w:val="single" w:sz="4" w:space="0" w:color="auto"/>
                    <w:left w:val="single" w:sz="4" w:space="0" w:color="auto"/>
                    <w:bottom w:val="single" w:sz="4" w:space="0" w:color="auto"/>
                    <w:right w:val="single" w:sz="4" w:space="0" w:color="auto"/>
                  </w:tcBorders>
                </w:tcPr>
                <w:p w14:paraId="2C64246F" w14:textId="77777777" w:rsidR="00914E04" w:rsidRDefault="00A452E8">
                  <w:pPr>
                    <w:rPr>
                      <w:b/>
                    </w:rPr>
                  </w:pPr>
                  <w:r>
                    <w:rPr>
                      <w:b/>
                    </w:rPr>
                    <w:t>RAN2</w:t>
                  </w:r>
                </w:p>
              </w:tc>
              <w:tc>
                <w:tcPr>
                  <w:tcW w:w="3286" w:type="dxa"/>
                  <w:tcBorders>
                    <w:top w:val="single" w:sz="4" w:space="0" w:color="auto"/>
                    <w:left w:val="single" w:sz="4" w:space="0" w:color="auto"/>
                    <w:bottom w:val="single" w:sz="4" w:space="0" w:color="auto"/>
                    <w:right w:val="single" w:sz="4" w:space="0" w:color="auto"/>
                  </w:tcBorders>
                </w:tcPr>
                <w:p w14:paraId="2C642470" w14:textId="77777777" w:rsidR="00914E04" w:rsidRDefault="00A452E8">
                  <w:pPr>
                    <w:tabs>
                      <w:tab w:val="left" w:pos="1100"/>
                    </w:tabs>
                    <w:rPr>
                      <w:rFonts w:cs="Arial"/>
                      <w:b/>
                      <w:bCs/>
                      <w:sz w:val="18"/>
                      <w:szCs w:val="18"/>
                    </w:rPr>
                  </w:pPr>
                  <w:r>
                    <w:rPr>
                      <w:rFonts w:cs="Arial"/>
                      <w:b/>
                      <w:bCs/>
                      <w:sz w:val="18"/>
                      <w:szCs w:val="18"/>
                    </w:rPr>
                    <w:t>Description</w:t>
                  </w:r>
                </w:p>
              </w:tc>
            </w:tr>
            <w:tr w:rsidR="00914E04" w14:paraId="2C642477" w14:textId="77777777">
              <w:tc>
                <w:tcPr>
                  <w:tcW w:w="1417" w:type="dxa"/>
                  <w:tcBorders>
                    <w:top w:val="single" w:sz="4" w:space="0" w:color="auto"/>
                    <w:left w:val="single" w:sz="4" w:space="0" w:color="auto"/>
                    <w:bottom w:val="single" w:sz="4" w:space="0" w:color="auto"/>
                    <w:right w:val="single" w:sz="4" w:space="0" w:color="auto"/>
                  </w:tcBorders>
                </w:tcPr>
                <w:p w14:paraId="2C642472" w14:textId="77777777" w:rsidR="00914E04" w:rsidRDefault="00A452E8">
                  <w:pPr>
                    <w:rPr>
                      <w:rFonts w:eastAsia="等线"/>
                      <w:szCs w:val="22"/>
                    </w:rPr>
                  </w:pPr>
                  <w:r>
                    <w:rPr>
                      <w:rFonts w:eastAsia="等线"/>
                      <w:szCs w:val="22"/>
                    </w:rPr>
                    <w:t>Scenario 1 (too late DAPS): 1b</w:t>
                  </w:r>
                </w:p>
              </w:tc>
              <w:tc>
                <w:tcPr>
                  <w:tcW w:w="3286" w:type="dxa"/>
                  <w:tcBorders>
                    <w:top w:val="single" w:sz="4" w:space="0" w:color="auto"/>
                    <w:left w:val="single" w:sz="4" w:space="0" w:color="auto"/>
                    <w:bottom w:val="single" w:sz="4" w:space="0" w:color="auto"/>
                    <w:right w:val="single" w:sz="4" w:space="0" w:color="auto"/>
                  </w:tcBorders>
                </w:tcPr>
                <w:p w14:paraId="2C642473" w14:textId="77777777" w:rsidR="00914E04" w:rsidRDefault="00A452E8">
                  <w:pPr>
                    <w:pStyle w:val="af2"/>
                    <w:widowControl/>
                    <w:numPr>
                      <w:ilvl w:val="0"/>
                      <w:numId w:val="8"/>
                    </w:numPr>
                    <w:tabs>
                      <w:tab w:val="left" w:pos="1100"/>
                    </w:tabs>
                    <w:overflowPunct w:val="0"/>
                    <w:autoSpaceDE w:val="0"/>
                    <w:autoSpaceDN w:val="0"/>
                    <w:adjustRightInd w:val="0"/>
                    <w:ind w:left="107" w:hanging="142"/>
                    <w:textAlignment w:val="baseline"/>
                    <w:rPr>
                      <w:rFonts w:ascii="Times New Roman" w:hAnsi="Times New Roman" w:cs="Times New Roman"/>
                      <w:kern w:val="0"/>
                      <w:sz w:val="22"/>
                    </w:rPr>
                  </w:pPr>
                  <w:r>
                    <w:rPr>
                      <w:rFonts w:ascii="Times New Roman" w:hAnsi="Times New Roman" w:cs="Times New Roman"/>
                      <w:kern w:val="0"/>
                      <w:sz w:val="22"/>
                    </w:rPr>
                    <w:t xml:space="preserve">The UE executes the DAPS HO to the </w:t>
                  </w:r>
                  <w:proofErr w:type="gramStart"/>
                  <w:r>
                    <w:rPr>
                      <w:rFonts w:ascii="Times New Roman" w:hAnsi="Times New Roman" w:cs="Times New Roman"/>
                      <w:kern w:val="0"/>
                      <w:sz w:val="22"/>
                    </w:rPr>
                    <w:t>target</w:t>
                  </w:r>
                  <w:proofErr w:type="gramEnd"/>
                  <w:r>
                    <w:rPr>
                      <w:rFonts w:ascii="Times New Roman" w:hAnsi="Times New Roman" w:cs="Times New Roman"/>
                      <w:kern w:val="0"/>
                      <w:sz w:val="22"/>
                    </w:rPr>
                    <w:t xml:space="preserve"> but it fails</w:t>
                  </w:r>
                </w:p>
                <w:p w14:paraId="2C642474" w14:textId="77777777" w:rsidR="00914E04" w:rsidRDefault="00A452E8">
                  <w:pPr>
                    <w:pStyle w:val="af2"/>
                    <w:widowControl/>
                    <w:numPr>
                      <w:ilvl w:val="0"/>
                      <w:numId w:val="8"/>
                    </w:numPr>
                    <w:tabs>
                      <w:tab w:val="left" w:pos="1100"/>
                    </w:tabs>
                    <w:overflowPunct w:val="0"/>
                    <w:autoSpaceDE w:val="0"/>
                    <w:autoSpaceDN w:val="0"/>
                    <w:adjustRightInd w:val="0"/>
                    <w:ind w:left="107" w:hanging="142"/>
                    <w:textAlignment w:val="baseline"/>
                    <w:rPr>
                      <w:rFonts w:ascii="Times New Roman" w:hAnsi="Times New Roman" w:cs="Times New Roman"/>
                      <w:kern w:val="0"/>
                      <w:sz w:val="22"/>
                    </w:rPr>
                  </w:pPr>
                  <w:r>
                    <w:rPr>
                      <w:rFonts w:ascii="Times New Roman" w:hAnsi="Times New Roman" w:cs="Times New Roman"/>
                      <w:kern w:val="0"/>
                      <w:sz w:val="22"/>
                    </w:rPr>
                    <w:t>The UE falls-back to the source cell</w:t>
                  </w:r>
                </w:p>
                <w:p w14:paraId="2C642475" w14:textId="77777777" w:rsidR="00914E04" w:rsidRDefault="00A452E8">
                  <w:pPr>
                    <w:pStyle w:val="af2"/>
                    <w:widowControl/>
                    <w:numPr>
                      <w:ilvl w:val="0"/>
                      <w:numId w:val="8"/>
                    </w:numPr>
                    <w:tabs>
                      <w:tab w:val="left" w:pos="1100"/>
                    </w:tabs>
                    <w:overflowPunct w:val="0"/>
                    <w:autoSpaceDE w:val="0"/>
                    <w:autoSpaceDN w:val="0"/>
                    <w:adjustRightInd w:val="0"/>
                    <w:ind w:left="107" w:hanging="142"/>
                    <w:textAlignment w:val="baseline"/>
                    <w:rPr>
                      <w:rFonts w:ascii="Times New Roman" w:hAnsi="Times New Roman" w:cs="Times New Roman"/>
                      <w:kern w:val="0"/>
                      <w:sz w:val="22"/>
                    </w:rPr>
                  </w:pPr>
                  <w:r>
                    <w:rPr>
                      <w:rFonts w:ascii="Times New Roman" w:hAnsi="Times New Roman" w:cs="Times New Roman"/>
                      <w:kern w:val="0"/>
                      <w:sz w:val="22"/>
                    </w:rPr>
                    <w:t>The UE experiences an RLF after the fallback</w:t>
                  </w:r>
                </w:p>
                <w:p w14:paraId="2C642476" w14:textId="77777777" w:rsidR="00914E04" w:rsidRDefault="00914E04">
                  <w:pPr>
                    <w:tabs>
                      <w:tab w:val="left" w:pos="1100"/>
                    </w:tabs>
                    <w:rPr>
                      <w:rFonts w:eastAsia="等线"/>
                      <w:szCs w:val="22"/>
                    </w:rPr>
                  </w:pPr>
                </w:p>
              </w:tc>
            </w:tr>
          </w:tbl>
          <w:p w14:paraId="2C642478" w14:textId="77777777" w:rsidR="00914E04" w:rsidRDefault="00914E04"/>
        </w:tc>
      </w:tr>
      <w:tr w:rsidR="00914E04" w14:paraId="2C64247D" w14:textId="77777777">
        <w:tc>
          <w:tcPr>
            <w:tcW w:w="2263" w:type="dxa"/>
          </w:tcPr>
          <w:p w14:paraId="2C64247A" w14:textId="77777777" w:rsidR="00914E04" w:rsidRDefault="00A452E8">
            <w:pPr>
              <w:rPr>
                <w:rFonts w:eastAsiaTheme="minorEastAsia"/>
                <w:kern w:val="2"/>
                <w:lang w:eastAsia="zh-CN"/>
              </w:rPr>
            </w:pPr>
            <w:r>
              <w:rPr>
                <w:rFonts w:eastAsiaTheme="minorEastAsia" w:hint="eastAsia"/>
                <w:kern w:val="2"/>
                <w:lang w:eastAsia="zh-CN"/>
              </w:rPr>
              <w:t>S</w:t>
            </w:r>
            <w:r>
              <w:rPr>
                <w:rFonts w:eastAsiaTheme="minorEastAsia"/>
                <w:kern w:val="2"/>
                <w:lang w:eastAsia="zh-CN"/>
              </w:rPr>
              <w:t>amsung</w:t>
            </w:r>
          </w:p>
        </w:tc>
        <w:tc>
          <w:tcPr>
            <w:tcW w:w="2127" w:type="dxa"/>
          </w:tcPr>
          <w:p w14:paraId="2C64247B" w14:textId="77777777" w:rsidR="00914E04" w:rsidRDefault="00A452E8">
            <w:pPr>
              <w:rPr>
                <w:rFonts w:eastAsiaTheme="minorEastAsia"/>
                <w:kern w:val="2"/>
                <w:lang w:eastAsia="zh-CN"/>
              </w:rPr>
            </w:pPr>
            <w:r>
              <w:rPr>
                <w:rFonts w:eastAsiaTheme="minorEastAsia"/>
                <w:lang w:eastAsia="zh-CN"/>
              </w:rPr>
              <w:t>Probably no</w:t>
            </w:r>
          </w:p>
        </w:tc>
        <w:tc>
          <w:tcPr>
            <w:tcW w:w="5041" w:type="dxa"/>
          </w:tcPr>
          <w:p w14:paraId="2C64247C" w14:textId="77777777" w:rsidR="00914E04" w:rsidRDefault="00A452E8">
            <w:pPr>
              <w:rPr>
                <w:rFonts w:eastAsia="等线"/>
                <w:kern w:val="2"/>
                <w:lang w:val="en-GB" w:eastAsia="zh-CN"/>
              </w:rPr>
            </w:pPr>
            <w:r>
              <w:rPr>
                <w:rFonts w:eastAsia="等线" w:hint="eastAsia"/>
                <w:kern w:val="2"/>
                <w:lang w:val="en-GB" w:eastAsia="zh-CN"/>
              </w:rPr>
              <w:t>W</w:t>
            </w:r>
            <w:r>
              <w:rPr>
                <w:rFonts w:eastAsia="等线"/>
                <w:kern w:val="2"/>
                <w:lang w:val="en-GB" w:eastAsia="zh-CN"/>
              </w:rPr>
              <w:t xml:space="preserve">e agree with Lenovo to </w:t>
            </w:r>
            <w:r>
              <w:rPr>
                <w:rFonts w:eastAsiaTheme="minorEastAsia"/>
                <w:lang w:eastAsia="zh-CN"/>
              </w:rPr>
              <w:t>keep the previous agreement that case 9 will not be considered</w:t>
            </w:r>
            <w:r>
              <w:t xml:space="preserve"> </w:t>
            </w:r>
            <w:r>
              <w:rPr>
                <w:rFonts w:eastAsiaTheme="minorEastAsia"/>
                <w:lang w:eastAsia="zh-CN"/>
              </w:rPr>
              <w:t>for failure cases.</w:t>
            </w:r>
          </w:p>
        </w:tc>
      </w:tr>
      <w:tr w:rsidR="00914E04" w14:paraId="2C642482" w14:textId="77777777">
        <w:tc>
          <w:tcPr>
            <w:tcW w:w="2263" w:type="dxa"/>
          </w:tcPr>
          <w:p w14:paraId="2C64247E" w14:textId="77777777" w:rsidR="00914E04" w:rsidRDefault="00A452E8">
            <w:pPr>
              <w:rPr>
                <w:rFonts w:eastAsiaTheme="minorEastAsia"/>
                <w:kern w:val="2"/>
                <w:lang w:eastAsia="zh-CN"/>
              </w:rPr>
            </w:pPr>
            <w:r>
              <w:rPr>
                <w:rFonts w:eastAsiaTheme="minorEastAsia" w:hint="eastAsia"/>
                <w:lang w:eastAsia="zh-CN"/>
              </w:rPr>
              <w:t>H</w:t>
            </w:r>
            <w:r>
              <w:rPr>
                <w:rFonts w:eastAsiaTheme="minorEastAsia"/>
                <w:lang w:eastAsia="zh-CN"/>
              </w:rPr>
              <w:t>uawei</w:t>
            </w:r>
          </w:p>
        </w:tc>
        <w:tc>
          <w:tcPr>
            <w:tcW w:w="2127" w:type="dxa"/>
          </w:tcPr>
          <w:p w14:paraId="2C64247F" w14:textId="77777777" w:rsidR="00914E04" w:rsidRDefault="00A452E8">
            <w:pPr>
              <w:rPr>
                <w:rFonts w:eastAsiaTheme="minorEastAsia"/>
                <w:lang w:eastAsia="zh-CN"/>
              </w:rPr>
            </w:pPr>
            <w:r>
              <w:rPr>
                <w:rFonts w:eastAsiaTheme="minorEastAsia" w:hint="eastAsia"/>
                <w:lang w:eastAsia="zh-CN"/>
              </w:rPr>
              <w:t>N</w:t>
            </w:r>
            <w:r>
              <w:rPr>
                <w:rFonts w:eastAsiaTheme="minorEastAsia"/>
                <w:lang w:eastAsia="zh-CN"/>
              </w:rPr>
              <w:t>o</w:t>
            </w:r>
          </w:p>
        </w:tc>
        <w:tc>
          <w:tcPr>
            <w:tcW w:w="5041" w:type="dxa"/>
          </w:tcPr>
          <w:p w14:paraId="2C642480" w14:textId="77777777" w:rsidR="00914E04" w:rsidRDefault="00A452E8">
            <w:pPr>
              <w:rPr>
                <w:rFonts w:eastAsiaTheme="minorEastAsia"/>
                <w:lang w:eastAsia="zh-CN"/>
              </w:rPr>
            </w:pPr>
            <w:r>
              <w:rPr>
                <w:rFonts w:eastAsiaTheme="minorEastAsia" w:hint="eastAsia"/>
                <w:lang w:eastAsia="zh-CN"/>
              </w:rPr>
              <w:t>I</w:t>
            </w:r>
            <w:r>
              <w:rPr>
                <w:rFonts w:eastAsiaTheme="minorEastAsia"/>
                <w:lang w:eastAsia="zh-CN"/>
              </w:rPr>
              <w:t xml:space="preserve">n our understanding, the </w:t>
            </w:r>
            <w:proofErr w:type="spellStart"/>
            <w:r>
              <w:rPr>
                <w:rFonts w:eastAsiaTheme="minorEastAsia"/>
                <w:lang w:eastAsia="zh-CN"/>
              </w:rPr>
              <w:t>timeConnSourceFailue</w:t>
            </w:r>
            <w:proofErr w:type="spellEnd"/>
            <w:r>
              <w:rPr>
                <w:rFonts w:eastAsiaTheme="minorEastAsia"/>
                <w:lang w:eastAsia="zh-CN"/>
              </w:rPr>
              <w:t xml:space="preserve"> was introduced corresponding case 6 in RAN3 that the UE detects </w:t>
            </w:r>
            <w:proofErr w:type="spellStart"/>
            <w:r>
              <w:rPr>
                <w:rFonts w:eastAsiaTheme="minorEastAsia"/>
                <w:lang w:eastAsia="zh-CN"/>
              </w:rPr>
              <w:t>HOF@trgt</w:t>
            </w:r>
            <w:proofErr w:type="spellEnd"/>
            <w:r>
              <w:rPr>
                <w:rFonts w:eastAsiaTheme="minorEastAsia"/>
                <w:lang w:eastAsia="zh-CN"/>
              </w:rPr>
              <w:t xml:space="preserve"> then fails to perform fall back.</w:t>
            </w:r>
          </w:p>
          <w:p w14:paraId="2C642481" w14:textId="77777777" w:rsidR="00914E04" w:rsidRDefault="00A452E8">
            <w:pPr>
              <w:rPr>
                <w:rFonts w:eastAsia="等线"/>
                <w:kern w:val="2"/>
                <w:lang w:val="en-GB" w:eastAsia="zh-CN"/>
              </w:rPr>
            </w:pPr>
            <w:r>
              <w:rPr>
                <w:noProof/>
                <w:lang w:eastAsia="en-US"/>
              </w:rPr>
              <w:drawing>
                <wp:inline distT="0" distB="0" distL="0" distR="0" wp14:anchorId="2C6424CA" wp14:editId="2C6424CB">
                  <wp:extent cx="3094355" cy="294640"/>
                  <wp:effectExtent l="0" t="0" r="0" b="0"/>
                  <wp:docPr id="1" name="图片 1" descr="C:\Users\g00450637\AppData\Roaming\eSpace_Desktop\UserData\g00450637\imagefiles\EF80251F-FC16-4639-91D5-0096E1A12F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g00450637\AppData\Roaming\eSpace_Desktop\UserData\g00450637\imagefiles\EF80251F-FC16-4639-91D5-0096E1A12F8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259139" cy="310460"/>
                          </a:xfrm>
                          <a:prstGeom prst="rect">
                            <a:avLst/>
                          </a:prstGeom>
                          <a:noFill/>
                          <a:ln>
                            <a:noFill/>
                          </a:ln>
                        </pic:spPr>
                      </pic:pic>
                    </a:graphicData>
                  </a:graphic>
                </wp:inline>
              </w:drawing>
            </w:r>
          </w:p>
        </w:tc>
      </w:tr>
      <w:tr w:rsidR="00914E04" w14:paraId="2C642486" w14:textId="77777777">
        <w:tc>
          <w:tcPr>
            <w:tcW w:w="2263" w:type="dxa"/>
          </w:tcPr>
          <w:p w14:paraId="2C642483" w14:textId="77777777" w:rsidR="00914E04" w:rsidRDefault="00A452E8">
            <w:pPr>
              <w:rPr>
                <w:rFonts w:eastAsiaTheme="minorEastAsia"/>
                <w:lang w:eastAsia="zh-CN"/>
              </w:rPr>
            </w:pPr>
            <w:r>
              <w:rPr>
                <w:rFonts w:eastAsiaTheme="minorEastAsia" w:hint="eastAsia"/>
                <w:lang w:eastAsia="zh-CN"/>
              </w:rPr>
              <w:t>ZTE</w:t>
            </w:r>
          </w:p>
        </w:tc>
        <w:tc>
          <w:tcPr>
            <w:tcW w:w="2127" w:type="dxa"/>
          </w:tcPr>
          <w:p w14:paraId="2C642484" w14:textId="77777777" w:rsidR="00914E04" w:rsidRDefault="00A452E8">
            <w:pPr>
              <w:rPr>
                <w:rFonts w:eastAsiaTheme="minorEastAsia"/>
                <w:lang w:eastAsia="zh-CN"/>
              </w:rPr>
            </w:pPr>
            <w:r>
              <w:rPr>
                <w:rFonts w:eastAsiaTheme="minorEastAsia" w:hint="eastAsia"/>
                <w:lang w:eastAsia="zh-CN"/>
              </w:rPr>
              <w:t>No</w:t>
            </w:r>
          </w:p>
        </w:tc>
        <w:tc>
          <w:tcPr>
            <w:tcW w:w="5041" w:type="dxa"/>
          </w:tcPr>
          <w:p w14:paraId="2C642485" w14:textId="77777777" w:rsidR="00914E04" w:rsidRDefault="00A452E8">
            <w:pPr>
              <w:rPr>
                <w:rFonts w:eastAsia="宋体"/>
                <w:lang w:eastAsia="zh-CN"/>
              </w:rPr>
            </w:pPr>
            <w:r>
              <w:rPr>
                <w:rFonts w:eastAsia="宋体" w:hint="eastAsia"/>
                <w:lang w:eastAsia="zh-CN"/>
              </w:rPr>
              <w:t>Similar view as Lenovo.</w:t>
            </w:r>
          </w:p>
        </w:tc>
      </w:tr>
      <w:tr w:rsidR="006A38CF" w14:paraId="11CEEDC2" w14:textId="77777777">
        <w:tc>
          <w:tcPr>
            <w:tcW w:w="2263" w:type="dxa"/>
          </w:tcPr>
          <w:p w14:paraId="268AB9A5" w14:textId="120F2794" w:rsidR="006A38CF" w:rsidRDefault="006A38CF" w:rsidP="006A38CF">
            <w:pPr>
              <w:rPr>
                <w:rFonts w:eastAsiaTheme="minorEastAsia"/>
                <w:lang w:eastAsia="zh-CN"/>
              </w:rPr>
            </w:pPr>
            <w:r>
              <w:t>Qualcomm</w:t>
            </w:r>
          </w:p>
        </w:tc>
        <w:tc>
          <w:tcPr>
            <w:tcW w:w="2127" w:type="dxa"/>
          </w:tcPr>
          <w:p w14:paraId="3300B453" w14:textId="6A6E1515" w:rsidR="006A38CF" w:rsidRDefault="006A38CF" w:rsidP="006A38CF">
            <w:pPr>
              <w:rPr>
                <w:rFonts w:eastAsiaTheme="minorEastAsia"/>
                <w:lang w:eastAsia="zh-CN"/>
              </w:rPr>
            </w:pPr>
            <w:r>
              <w:t>No</w:t>
            </w:r>
          </w:p>
        </w:tc>
        <w:tc>
          <w:tcPr>
            <w:tcW w:w="5041" w:type="dxa"/>
          </w:tcPr>
          <w:p w14:paraId="6093FC7F" w14:textId="77777777" w:rsidR="006A38CF" w:rsidRDefault="006A38CF" w:rsidP="006A38CF">
            <w:r>
              <w:t xml:space="preserve">Same view as Nokia. We can focus on stage-3 work in RAN3 and other topics. </w:t>
            </w:r>
          </w:p>
          <w:p w14:paraId="3D12B5A2" w14:textId="0E32BE39" w:rsidR="006A38CF" w:rsidRDefault="006A38CF" w:rsidP="006A38CF">
            <w:pPr>
              <w:rPr>
                <w:rFonts w:eastAsia="宋体"/>
                <w:lang w:eastAsia="zh-CN"/>
              </w:rPr>
            </w:pPr>
            <w:proofErr w:type="gramStart"/>
            <w:r>
              <w:t>Also</w:t>
            </w:r>
            <w:proofErr w:type="gramEnd"/>
            <w:r>
              <w:t xml:space="preserve"> </w:t>
            </w:r>
            <w:proofErr w:type="spellStart"/>
            <w:r>
              <w:t>timeConnSourceFailure</w:t>
            </w:r>
            <w:proofErr w:type="spellEnd"/>
            <w:r>
              <w:t xml:space="preserve"> can be used for case 6 as well as highlighted by Huawei.</w:t>
            </w:r>
          </w:p>
        </w:tc>
      </w:tr>
      <w:tr w:rsidR="00CE559A" w14:paraId="476DCE01" w14:textId="77777777">
        <w:tc>
          <w:tcPr>
            <w:tcW w:w="2263" w:type="dxa"/>
          </w:tcPr>
          <w:p w14:paraId="0361BDB3" w14:textId="76146FFA" w:rsidR="00CE559A" w:rsidRDefault="00CE559A" w:rsidP="006A38CF">
            <w:r>
              <w:t>Ericsson</w:t>
            </w:r>
          </w:p>
        </w:tc>
        <w:tc>
          <w:tcPr>
            <w:tcW w:w="2127" w:type="dxa"/>
          </w:tcPr>
          <w:p w14:paraId="57B73259" w14:textId="053A389D" w:rsidR="00CE559A" w:rsidRDefault="00CE559A" w:rsidP="006A38CF">
            <w:r>
              <w:t>No</w:t>
            </w:r>
          </w:p>
        </w:tc>
        <w:tc>
          <w:tcPr>
            <w:tcW w:w="5041" w:type="dxa"/>
          </w:tcPr>
          <w:p w14:paraId="2A13749F" w14:textId="39A0F724" w:rsidR="00CE559A" w:rsidRDefault="00CE559A" w:rsidP="006A38CF">
            <w:r>
              <w:rPr>
                <w:rFonts w:eastAsia="宋体"/>
                <w:lang w:eastAsia="zh-CN"/>
              </w:rPr>
              <w:t>We’ve already discussed this scenario</w:t>
            </w:r>
          </w:p>
        </w:tc>
      </w:tr>
      <w:bookmarkEnd w:id="10"/>
    </w:tbl>
    <w:p w14:paraId="2C642487" w14:textId="63979EB7" w:rsidR="00914E04" w:rsidRDefault="00914E04"/>
    <w:p w14:paraId="440D2213" w14:textId="6AA47EF1" w:rsidR="00A47FFC" w:rsidRPr="00814153" w:rsidRDefault="00A47FFC" w:rsidP="00A47FFC">
      <w:pPr>
        <w:rPr>
          <w:b/>
          <w:bCs/>
        </w:rPr>
      </w:pPr>
      <w:r w:rsidRPr="00814153">
        <w:rPr>
          <w:b/>
          <w:bCs/>
        </w:rPr>
        <w:t>Moderator summary: (</w:t>
      </w:r>
      <w:r>
        <w:rPr>
          <w:b/>
          <w:bCs/>
        </w:rPr>
        <w:t>7</w:t>
      </w:r>
      <w:r w:rsidRPr="00814153">
        <w:rPr>
          <w:b/>
          <w:bCs/>
        </w:rPr>
        <w:t>/</w:t>
      </w:r>
      <w:r>
        <w:rPr>
          <w:b/>
          <w:bCs/>
        </w:rPr>
        <w:t>8</w:t>
      </w:r>
      <w:r w:rsidRPr="00814153">
        <w:rPr>
          <w:b/>
          <w:bCs/>
        </w:rPr>
        <w:t>) companies agree</w:t>
      </w:r>
      <w:r w:rsidRPr="00814153">
        <w:t xml:space="preserve"> </w:t>
      </w:r>
      <w:r w:rsidRPr="00814153">
        <w:rPr>
          <w:b/>
          <w:bCs/>
        </w:rPr>
        <w:t>an LS to RAN2 is not needed, but (1/</w:t>
      </w:r>
      <w:r>
        <w:rPr>
          <w:b/>
          <w:bCs/>
        </w:rPr>
        <w:t>8</w:t>
      </w:r>
      <w:r w:rsidRPr="00814153">
        <w:rPr>
          <w:b/>
          <w:bCs/>
        </w:rPr>
        <w:t>) company disagree</w:t>
      </w:r>
      <w:r>
        <w:rPr>
          <w:b/>
          <w:bCs/>
        </w:rPr>
        <w:t>s</w:t>
      </w:r>
      <w:r w:rsidRPr="00814153">
        <w:rPr>
          <w:b/>
          <w:bCs/>
        </w:rPr>
        <w:t xml:space="preserve">. </w:t>
      </w:r>
      <w:r w:rsidRPr="002A2DCD">
        <w:rPr>
          <w:b/>
          <w:bCs/>
        </w:rPr>
        <w:t>From moderator point of view,</w:t>
      </w:r>
      <w:r>
        <w:rPr>
          <w:b/>
          <w:bCs/>
        </w:rPr>
        <w:t xml:space="preserve"> we can keep last RAN3 meeting’s agreement that case </w:t>
      </w:r>
      <w:r w:rsidRPr="002A2DCD">
        <w:rPr>
          <w:b/>
          <w:bCs/>
        </w:rPr>
        <w:t xml:space="preserve">9 will not be considered </w:t>
      </w:r>
      <w:r>
        <w:rPr>
          <w:b/>
          <w:bCs/>
        </w:rPr>
        <w:t>as a</w:t>
      </w:r>
      <w:r w:rsidRPr="002A2DCD">
        <w:rPr>
          <w:b/>
          <w:bCs/>
        </w:rPr>
        <w:t xml:space="preserve"> </w:t>
      </w:r>
      <w:r>
        <w:rPr>
          <w:b/>
          <w:bCs/>
        </w:rPr>
        <w:t xml:space="preserve">DAPS HO </w:t>
      </w:r>
      <w:r w:rsidRPr="002A2DCD">
        <w:rPr>
          <w:b/>
          <w:bCs/>
        </w:rPr>
        <w:t>failure case</w:t>
      </w:r>
      <w:r>
        <w:rPr>
          <w:b/>
          <w:bCs/>
        </w:rPr>
        <w:t xml:space="preserve">, thus we </w:t>
      </w:r>
      <w:r w:rsidR="005F6332">
        <w:rPr>
          <w:b/>
          <w:bCs/>
        </w:rPr>
        <w:t xml:space="preserve">do not </w:t>
      </w:r>
      <w:r>
        <w:rPr>
          <w:b/>
          <w:bCs/>
        </w:rPr>
        <w:t xml:space="preserve">need </w:t>
      </w:r>
      <w:r w:rsidR="005F6332">
        <w:rPr>
          <w:b/>
          <w:bCs/>
        </w:rPr>
        <w:t>to send an LS</w:t>
      </w:r>
      <w:r>
        <w:rPr>
          <w:b/>
          <w:bCs/>
        </w:rPr>
        <w:t xml:space="preserve"> to RAN2. </w:t>
      </w:r>
    </w:p>
    <w:p w14:paraId="4AB0B29D" w14:textId="2E09E8FA" w:rsidR="00A47FFC" w:rsidRDefault="0022015A" w:rsidP="00A47FFC">
      <w:pPr>
        <w:rPr>
          <w:b/>
          <w:bCs/>
        </w:rPr>
      </w:pPr>
      <w:r w:rsidRPr="0022015A">
        <w:rPr>
          <w:b/>
          <w:bCs/>
        </w:rPr>
        <w:t>Proposal 5: LS to RAN2 is not needed for aligning DAPS HO failure scenarios.</w:t>
      </w:r>
    </w:p>
    <w:p w14:paraId="47CBD96E" w14:textId="77777777" w:rsidR="00A47FFC" w:rsidRDefault="00A47FFC" w:rsidP="00A47FFC"/>
    <w:p w14:paraId="2C642488" w14:textId="77777777" w:rsidR="00914E04" w:rsidRDefault="00A452E8">
      <w:pPr>
        <w:pStyle w:val="3"/>
      </w:pPr>
      <w:r>
        <w:t>Success Report with RLF report</w:t>
      </w:r>
    </w:p>
    <w:p w14:paraId="2C642489" w14:textId="77777777" w:rsidR="00914E04" w:rsidRDefault="00A452E8">
      <w:r>
        <w:t xml:space="preserve">As issued in [9], for DAPS HO, there is a possibility that both HO Success Report and RLF Report are triggered, then </w:t>
      </w:r>
      <w:proofErr w:type="gramStart"/>
      <w:r>
        <w:t>a</w:t>
      </w:r>
      <w:proofErr w:type="gramEnd"/>
      <w:r>
        <w:t xml:space="preserve"> MRO issue needs to be considered, i.e. the source </w:t>
      </w:r>
      <w:proofErr w:type="spellStart"/>
      <w:r>
        <w:t>gNB</w:t>
      </w:r>
      <w:proofErr w:type="spellEnd"/>
      <w:r>
        <w:t xml:space="preserve"> may receive the SHR and the RLF report separately at different time, and it may make MRO analysis and optimization twice if it can’t understand the SHR and RLF report are related with the same HO. To solve this issue, potential solutions are provided in [9].  </w:t>
      </w:r>
    </w:p>
    <w:p w14:paraId="2C64248A" w14:textId="77777777" w:rsidR="00914E04" w:rsidRDefault="00A452E8">
      <w:r>
        <w:lastRenderedPageBreak/>
        <w:t>[10] analyzed this issue, considering RAN2 is discussing how to deal with the case in which the UE generates both an RLF report and a HO Success Report for the same HO in [11], [10] propose that RAN3 can wait for RAN2’s progress.</w:t>
      </w:r>
    </w:p>
    <w:p w14:paraId="2C64248B" w14:textId="77777777" w:rsidR="00914E04" w:rsidRDefault="00A452E8">
      <w:pPr>
        <w:rPr>
          <w:rFonts w:eastAsia="等线"/>
          <w:b/>
          <w:bCs/>
          <w:lang w:eastAsia="zh-CN"/>
        </w:rPr>
      </w:pPr>
      <w:r>
        <w:rPr>
          <w:rFonts w:eastAsia="等线"/>
          <w:b/>
          <w:bCs/>
          <w:lang w:eastAsia="zh-CN"/>
        </w:rPr>
        <w:t>Q7: Do companies agree to wait for RAN2 progress on how to handle the case when both a HO Success Report and an RLF report are generated for the same 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48F" w14:textId="77777777">
        <w:tc>
          <w:tcPr>
            <w:tcW w:w="2263" w:type="dxa"/>
          </w:tcPr>
          <w:p w14:paraId="2C64248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64248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48E"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94" w14:textId="77777777">
        <w:tc>
          <w:tcPr>
            <w:tcW w:w="2263" w:type="dxa"/>
          </w:tcPr>
          <w:p w14:paraId="2C642490" w14:textId="77777777" w:rsidR="00914E04" w:rsidRDefault="00A452E8">
            <w:r>
              <w:t>Lenovo and Motorola Mobility</w:t>
            </w:r>
          </w:p>
        </w:tc>
        <w:tc>
          <w:tcPr>
            <w:tcW w:w="2127" w:type="dxa"/>
          </w:tcPr>
          <w:p w14:paraId="2C642491" w14:textId="77777777" w:rsidR="00914E04" w:rsidRDefault="00A452E8">
            <w:pPr>
              <w:rPr>
                <w:rFonts w:eastAsiaTheme="minorEastAsia"/>
                <w:lang w:eastAsia="zh-CN"/>
              </w:rPr>
            </w:pPr>
            <w:r>
              <w:rPr>
                <w:rFonts w:eastAsiaTheme="minorEastAsia"/>
                <w:lang w:eastAsia="zh-CN"/>
              </w:rPr>
              <w:t>Yes</w:t>
            </w:r>
          </w:p>
        </w:tc>
        <w:tc>
          <w:tcPr>
            <w:tcW w:w="5041" w:type="dxa"/>
          </w:tcPr>
          <w:p w14:paraId="2C642492" w14:textId="77777777" w:rsidR="00914E04" w:rsidRDefault="00A452E8">
            <w:pPr>
              <w:rPr>
                <w:rFonts w:eastAsiaTheme="minorEastAsia"/>
                <w:lang w:eastAsia="zh-CN"/>
              </w:rPr>
            </w:pPr>
            <w:r>
              <w:rPr>
                <w:rFonts w:eastAsiaTheme="minorEastAsia"/>
                <w:lang w:eastAsia="zh-CN"/>
              </w:rPr>
              <w:t>In RAN2’s email discussion “[Post115-e][</w:t>
            </w:r>
            <w:proofErr w:type="gramStart"/>
            <w:r>
              <w:rPr>
                <w:rFonts w:eastAsiaTheme="minorEastAsia"/>
                <w:lang w:eastAsia="zh-CN"/>
              </w:rPr>
              <w:t>899][</w:t>
            </w:r>
            <w:proofErr w:type="gramEnd"/>
            <w:r>
              <w:rPr>
                <w:rFonts w:eastAsiaTheme="minorEastAsia"/>
                <w:lang w:eastAsia="zh-CN"/>
              </w:rPr>
              <w:t>SON/MDT] Handover related SON aspects”, based on most companies’ responses, it is proposed that it is not a problem if both the SHR and RLF-Report are generated for the same HO, and it is not a problem if the network fetches them separately.</w:t>
            </w:r>
          </w:p>
          <w:p w14:paraId="2C642493" w14:textId="77777777" w:rsidR="00914E04" w:rsidRDefault="00A452E8">
            <w:pPr>
              <w:rPr>
                <w:rFonts w:eastAsiaTheme="minorEastAsia"/>
                <w:lang w:eastAsia="zh-CN"/>
              </w:rPr>
            </w:pPr>
            <w:r>
              <w:rPr>
                <w:rFonts w:eastAsiaTheme="minorEastAsia"/>
                <w:lang w:eastAsia="zh-CN"/>
              </w:rPr>
              <w:t>We can wait for progress of RAN2#116e meeting.</w:t>
            </w:r>
          </w:p>
        </w:tc>
      </w:tr>
      <w:tr w:rsidR="00914E04" w14:paraId="2C642498" w14:textId="77777777">
        <w:tc>
          <w:tcPr>
            <w:tcW w:w="2263" w:type="dxa"/>
          </w:tcPr>
          <w:p w14:paraId="2C642495" w14:textId="77777777" w:rsidR="00914E04" w:rsidRDefault="00A452E8">
            <w:r>
              <w:t>Nokia</w:t>
            </w:r>
          </w:p>
        </w:tc>
        <w:tc>
          <w:tcPr>
            <w:tcW w:w="2127" w:type="dxa"/>
          </w:tcPr>
          <w:p w14:paraId="2C642496" w14:textId="77777777" w:rsidR="00914E04" w:rsidRDefault="00A452E8">
            <w:r>
              <w:t>Yes</w:t>
            </w:r>
          </w:p>
        </w:tc>
        <w:tc>
          <w:tcPr>
            <w:tcW w:w="5041" w:type="dxa"/>
          </w:tcPr>
          <w:p w14:paraId="2C642497" w14:textId="77777777" w:rsidR="00914E04" w:rsidRDefault="00914E04"/>
        </w:tc>
      </w:tr>
      <w:tr w:rsidR="00914E04" w14:paraId="2C64249E" w14:textId="77777777">
        <w:tc>
          <w:tcPr>
            <w:tcW w:w="2263" w:type="dxa"/>
          </w:tcPr>
          <w:p w14:paraId="2C642499" w14:textId="77777777" w:rsidR="00914E04" w:rsidRDefault="00A452E8">
            <w:r>
              <w:rPr>
                <w:rFonts w:eastAsiaTheme="minorEastAsia"/>
                <w:kern w:val="2"/>
                <w:lang w:eastAsia="zh-CN"/>
              </w:rPr>
              <w:t>CATT</w:t>
            </w:r>
          </w:p>
        </w:tc>
        <w:tc>
          <w:tcPr>
            <w:tcW w:w="2127" w:type="dxa"/>
          </w:tcPr>
          <w:p w14:paraId="2C64249A" w14:textId="77777777" w:rsidR="00914E04" w:rsidRDefault="00A452E8">
            <w:r>
              <w:rPr>
                <w:rFonts w:eastAsiaTheme="minorEastAsia"/>
                <w:kern w:val="2"/>
                <w:lang w:eastAsia="zh-CN"/>
              </w:rPr>
              <w:t>Prefer not</w:t>
            </w:r>
          </w:p>
        </w:tc>
        <w:tc>
          <w:tcPr>
            <w:tcW w:w="5041" w:type="dxa"/>
          </w:tcPr>
          <w:p w14:paraId="2C64249B" w14:textId="77777777" w:rsidR="00914E04" w:rsidRDefault="00A452E8">
            <w:pPr>
              <w:rPr>
                <w:rFonts w:eastAsiaTheme="minorEastAsia"/>
                <w:kern w:val="2"/>
                <w:lang w:eastAsia="zh-CN"/>
              </w:rPr>
            </w:pPr>
            <w:r>
              <w:rPr>
                <w:rFonts w:eastAsiaTheme="minorEastAsia"/>
                <w:kern w:val="2"/>
                <w:lang w:eastAsia="zh-CN"/>
              </w:rPr>
              <w:t>According to the email discussion in RAN2, it seems it is not acknowledged by all RAN2 guys that the necessity of the correlation. For MRO, the detection mechanism of failure root cause is implemented by network and discuss in RAN3.If there is requirement on the UE report, it should be raised by RAN3.</w:t>
            </w:r>
          </w:p>
          <w:p w14:paraId="2C64249C" w14:textId="77777777" w:rsidR="00914E04" w:rsidRDefault="00A452E8">
            <w:pPr>
              <w:rPr>
                <w:rFonts w:eastAsia="等线"/>
                <w:kern w:val="2"/>
                <w:szCs w:val="22"/>
                <w:lang w:eastAsia="zh-CN"/>
              </w:rPr>
            </w:pPr>
            <w:r>
              <w:rPr>
                <w:rFonts w:eastAsiaTheme="minorEastAsia"/>
                <w:kern w:val="2"/>
                <w:lang w:eastAsia="zh-CN"/>
              </w:rPr>
              <w:t>So, we propose to discuss whether the case should be considered or not in RAN3. I</w:t>
            </w:r>
            <w:r>
              <w:rPr>
                <w:rFonts w:eastAsia="等线"/>
                <w:kern w:val="2"/>
                <w:szCs w:val="22"/>
              </w:rPr>
              <w:t>f RAN3 regard that correlation of the two report</w:t>
            </w:r>
            <w:r>
              <w:rPr>
                <w:rFonts w:eastAsia="等线"/>
                <w:kern w:val="2"/>
                <w:szCs w:val="22"/>
                <w:lang w:eastAsia="zh-CN"/>
              </w:rPr>
              <w:t>s</w:t>
            </w:r>
            <w:r>
              <w:rPr>
                <w:rFonts w:eastAsia="等线"/>
                <w:kern w:val="2"/>
                <w:szCs w:val="22"/>
              </w:rPr>
              <w:t xml:space="preserve"> is needed and would like to let RAN2 take the responsibility to make correlation, a LS is needed</w:t>
            </w:r>
            <w:r>
              <w:rPr>
                <w:rFonts w:eastAsia="等线"/>
                <w:kern w:val="2"/>
                <w:szCs w:val="22"/>
                <w:lang w:eastAsia="zh-CN"/>
              </w:rPr>
              <w:t>.</w:t>
            </w:r>
          </w:p>
          <w:p w14:paraId="2C64249D" w14:textId="77777777" w:rsidR="00914E04" w:rsidRDefault="00A452E8">
            <w:r>
              <w:rPr>
                <w:rFonts w:eastAsia="等线"/>
                <w:kern w:val="2"/>
                <w:szCs w:val="22"/>
                <w:lang w:eastAsia="zh-CN"/>
              </w:rPr>
              <w:t xml:space="preserve">From our point of view, for the case that </w:t>
            </w:r>
            <w:r>
              <w:rPr>
                <w:rFonts w:eastAsia="等线"/>
                <w:bCs/>
                <w:kern w:val="2"/>
                <w:lang w:eastAsia="zh-CN"/>
              </w:rPr>
              <w:t>both a HO Success Report and an RLF report are generated for the same HO, the network needs to be aware of that. Otherwise, the NG-RAN node may make optimization twice according to success report and RLF report separately which is not correct.</w:t>
            </w:r>
            <w:r>
              <w:rPr>
                <w:rFonts w:eastAsia="等线"/>
                <w:b/>
                <w:bCs/>
                <w:kern w:val="2"/>
                <w:lang w:eastAsia="zh-CN"/>
              </w:rPr>
              <w:t xml:space="preserve"> </w:t>
            </w:r>
          </w:p>
        </w:tc>
      </w:tr>
      <w:tr w:rsidR="00914E04" w14:paraId="2C6424A2" w14:textId="77777777">
        <w:tc>
          <w:tcPr>
            <w:tcW w:w="2263" w:type="dxa"/>
          </w:tcPr>
          <w:p w14:paraId="2C64249F" w14:textId="77777777" w:rsidR="00914E04" w:rsidRDefault="00A452E8">
            <w:pPr>
              <w:rPr>
                <w:rFonts w:eastAsiaTheme="minorEastAsia"/>
                <w:kern w:val="2"/>
                <w:lang w:eastAsia="zh-CN"/>
              </w:rPr>
            </w:pPr>
            <w:r>
              <w:rPr>
                <w:rFonts w:eastAsiaTheme="minorEastAsia" w:hint="eastAsia"/>
                <w:kern w:val="2"/>
                <w:lang w:eastAsia="zh-CN"/>
              </w:rPr>
              <w:t>S</w:t>
            </w:r>
            <w:r>
              <w:rPr>
                <w:rFonts w:eastAsiaTheme="minorEastAsia"/>
                <w:kern w:val="2"/>
                <w:lang w:eastAsia="zh-CN"/>
              </w:rPr>
              <w:t>amsung</w:t>
            </w:r>
          </w:p>
        </w:tc>
        <w:tc>
          <w:tcPr>
            <w:tcW w:w="2127" w:type="dxa"/>
          </w:tcPr>
          <w:p w14:paraId="2C6424A0" w14:textId="77777777" w:rsidR="00914E04" w:rsidRDefault="00A452E8">
            <w:pPr>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5041" w:type="dxa"/>
          </w:tcPr>
          <w:p w14:paraId="2C6424A1" w14:textId="77777777" w:rsidR="00914E04" w:rsidRDefault="00A452E8">
            <w:pPr>
              <w:rPr>
                <w:rFonts w:eastAsiaTheme="minorEastAsia"/>
                <w:kern w:val="2"/>
                <w:lang w:eastAsia="zh-CN"/>
              </w:rPr>
            </w:pPr>
            <w:r>
              <w:rPr>
                <w:rFonts w:eastAsiaTheme="minorEastAsia" w:hint="eastAsia"/>
                <w:kern w:val="2"/>
                <w:lang w:eastAsia="zh-CN"/>
              </w:rPr>
              <w:t>I</w:t>
            </w:r>
            <w:r>
              <w:rPr>
                <w:rFonts w:eastAsiaTheme="minorEastAsia"/>
                <w:kern w:val="2"/>
                <w:lang w:eastAsia="zh-CN"/>
              </w:rPr>
              <w:t>f RAN2 decided to abandon SHR in case of RLF, then additional solution in RAN3 is not needed.</w:t>
            </w:r>
          </w:p>
        </w:tc>
      </w:tr>
      <w:tr w:rsidR="00914E04" w14:paraId="2C6424A6" w14:textId="77777777">
        <w:tc>
          <w:tcPr>
            <w:tcW w:w="2263" w:type="dxa"/>
          </w:tcPr>
          <w:p w14:paraId="2C6424A3" w14:textId="77777777" w:rsidR="00914E04" w:rsidRDefault="00A452E8">
            <w:pPr>
              <w:rPr>
                <w:rFonts w:eastAsiaTheme="minorEastAsia"/>
                <w:kern w:val="2"/>
                <w:lang w:eastAsia="zh-CN"/>
              </w:rPr>
            </w:pPr>
            <w:r>
              <w:rPr>
                <w:rFonts w:eastAsiaTheme="minorEastAsia" w:hint="eastAsia"/>
                <w:lang w:eastAsia="zh-CN"/>
              </w:rPr>
              <w:t>H</w:t>
            </w:r>
            <w:r>
              <w:rPr>
                <w:rFonts w:eastAsiaTheme="minorEastAsia"/>
                <w:lang w:eastAsia="zh-CN"/>
              </w:rPr>
              <w:t>uawei</w:t>
            </w:r>
          </w:p>
        </w:tc>
        <w:tc>
          <w:tcPr>
            <w:tcW w:w="2127" w:type="dxa"/>
          </w:tcPr>
          <w:p w14:paraId="2C6424A4" w14:textId="77777777" w:rsidR="00914E04" w:rsidRDefault="00A452E8">
            <w:pPr>
              <w:rPr>
                <w:rFonts w:eastAsiaTheme="minorEastAsia"/>
                <w:kern w:val="2"/>
                <w:lang w:eastAsia="zh-CN"/>
              </w:rPr>
            </w:pPr>
            <w:r>
              <w:rPr>
                <w:rFonts w:eastAsiaTheme="minorEastAsia" w:hint="eastAsia"/>
                <w:lang w:eastAsia="zh-CN"/>
              </w:rPr>
              <w:t>Y</w:t>
            </w:r>
            <w:r>
              <w:rPr>
                <w:rFonts w:eastAsiaTheme="minorEastAsia"/>
                <w:lang w:eastAsia="zh-CN"/>
              </w:rPr>
              <w:t>es</w:t>
            </w:r>
          </w:p>
        </w:tc>
        <w:tc>
          <w:tcPr>
            <w:tcW w:w="5041" w:type="dxa"/>
          </w:tcPr>
          <w:p w14:paraId="2C6424A5" w14:textId="77777777" w:rsidR="00914E04" w:rsidRDefault="00914E04">
            <w:pPr>
              <w:rPr>
                <w:rFonts w:eastAsiaTheme="minorEastAsia"/>
                <w:kern w:val="2"/>
                <w:lang w:eastAsia="zh-CN"/>
              </w:rPr>
            </w:pPr>
          </w:p>
        </w:tc>
      </w:tr>
      <w:tr w:rsidR="00914E04" w14:paraId="2C6424AA" w14:textId="77777777">
        <w:tc>
          <w:tcPr>
            <w:tcW w:w="2263" w:type="dxa"/>
          </w:tcPr>
          <w:p w14:paraId="2C6424A7" w14:textId="77777777" w:rsidR="00914E04" w:rsidRDefault="00A452E8">
            <w:pPr>
              <w:rPr>
                <w:rFonts w:eastAsiaTheme="minorEastAsia"/>
                <w:lang w:eastAsia="zh-CN"/>
              </w:rPr>
            </w:pPr>
            <w:r>
              <w:rPr>
                <w:rFonts w:eastAsiaTheme="minorEastAsia" w:hint="eastAsia"/>
                <w:lang w:eastAsia="zh-CN"/>
              </w:rPr>
              <w:t>ZTE</w:t>
            </w:r>
          </w:p>
        </w:tc>
        <w:tc>
          <w:tcPr>
            <w:tcW w:w="2127" w:type="dxa"/>
          </w:tcPr>
          <w:p w14:paraId="2C6424A8" w14:textId="77777777" w:rsidR="00914E04" w:rsidRDefault="00A452E8">
            <w:pPr>
              <w:rPr>
                <w:rFonts w:eastAsiaTheme="minorEastAsia"/>
                <w:lang w:eastAsia="zh-CN"/>
              </w:rPr>
            </w:pPr>
            <w:r>
              <w:rPr>
                <w:rFonts w:eastAsiaTheme="minorEastAsia" w:hint="eastAsia"/>
                <w:lang w:eastAsia="zh-CN"/>
              </w:rPr>
              <w:t>Yes</w:t>
            </w:r>
          </w:p>
        </w:tc>
        <w:tc>
          <w:tcPr>
            <w:tcW w:w="5041" w:type="dxa"/>
          </w:tcPr>
          <w:p w14:paraId="2C6424A9" w14:textId="77777777" w:rsidR="00914E04" w:rsidRDefault="00914E04">
            <w:pPr>
              <w:rPr>
                <w:rFonts w:eastAsiaTheme="minorEastAsia"/>
                <w:kern w:val="2"/>
                <w:lang w:eastAsia="zh-CN"/>
              </w:rPr>
            </w:pPr>
          </w:p>
        </w:tc>
      </w:tr>
      <w:tr w:rsidR="00B265C3" w14:paraId="071601CA" w14:textId="77777777">
        <w:tc>
          <w:tcPr>
            <w:tcW w:w="2263" w:type="dxa"/>
          </w:tcPr>
          <w:p w14:paraId="71DFA41C" w14:textId="0D379B07" w:rsidR="00B265C3" w:rsidRDefault="00B265C3" w:rsidP="00B265C3">
            <w:pPr>
              <w:rPr>
                <w:rFonts w:eastAsiaTheme="minorEastAsia"/>
                <w:lang w:eastAsia="zh-CN"/>
              </w:rPr>
            </w:pPr>
            <w:r>
              <w:t>Qualcomm</w:t>
            </w:r>
          </w:p>
        </w:tc>
        <w:tc>
          <w:tcPr>
            <w:tcW w:w="2127" w:type="dxa"/>
          </w:tcPr>
          <w:p w14:paraId="2BA7C268" w14:textId="2943038E" w:rsidR="00B265C3" w:rsidRDefault="00B265C3" w:rsidP="00B265C3">
            <w:pPr>
              <w:rPr>
                <w:rFonts w:eastAsiaTheme="minorEastAsia"/>
                <w:lang w:eastAsia="zh-CN"/>
              </w:rPr>
            </w:pPr>
            <w:r>
              <w:t>Yes</w:t>
            </w:r>
          </w:p>
        </w:tc>
        <w:tc>
          <w:tcPr>
            <w:tcW w:w="5041" w:type="dxa"/>
          </w:tcPr>
          <w:p w14:paraId="0AEC3847" w14:textId="77777777" w:rsidR="00B265C3" w:rsidRDefault="00B265C3" w:rsidP="00B265C3">
            <w:r>
              <w:t xml:space="preserve">RAN2 should discuss this. </w:t>
            </w:r>
          </w:p>
          <w:p w14:paraId="5DD9C98D" w14:textId="2337BF88" w:rsidR="00B265C3" w:rsidRDefault="00B265C3" w:rsidP="00B265C3">
            <w:pPr>
              <w:rPr>
                <w:rFonts w:eastAsiaTheme="minorEastAsia"/>
                <w:kern w:val="2"/>
                <w:lang w:eastAsia="zh-CN"/>
              </w:rPr>
            </w:pPr>
            <w:r>
              <w:t>Also, we think that SHR should not be considered for MRO. The purpose of SHR is to detect lower layer problems before a successful HO and not to aid in MRO failure type detection (only RLF Report should be used for MRO)</w:t>
            </w:r>
          </w:p>
        </w:tc>
      </w:tr>
      <w:tr w:rsidR="00CE559A" w14:paraId="34A43975" w14:textId="77777777">
        <w:tc>
          <w:tcPr>
            <w:tcW w:w="2263" w:type="dxa"/>
          </w:tcPr>
          <w:p w14:paraId="45A1EA16" w14:textId="350268DA" w:rsidR="00CE559A" w:rsidRDefault="00CE559A" w:rsidP="00B265C3">
            <w:r>
              <w:t>Ericsson</w:t>
            </w:r>
          </w:p>
        </w:tc>
        <w:tc>
          <w:tcPr>
            <w:tcW w:w="2127" w:type="dxa"/>
          </w:tcPr>
          <w:p w14:paraId="6F9E34B7" w14:textId="6C6D281C" w:rsidR="00CE559A" w:rsidRDefault="00CE559A" w:rsidP="00B265C3">
            <w:r>
              <w:t>Yes</w:t>
            </w:r>
          </w:p>
        </w:tc>
        <w:tc>
          <w:tcPr>
            <w:tcW w:w="5041" w:type="dxa"/>
          </w:tcPr>
          <w:p w14:paraId="235951CF" w14:textId="32A8BBE0" w:rsidR="00CE559A" w:rsidRDefault="00CE559A" w:rsidP="00B265C3">
            <w:r w:rsidRPr="00A847D1">
              <w:rPr>
                <w:rFonts w:eastAsiaTheme="minorEastAsia"/>
                <w:kern w:val="2"/>
                <w:lang w:eastAsia="zh-CN"/>
              </w:rPr>
              <w:t>RAN2 is discussing it in the upcoming meeting therefore it is beneficial to wait.</w:t>
            </w:r>
          </w:p>
        </w:tc>
      </w:tr>
    </w:tbl>
    <w:p w14:paraId="2C6424AB" w14:textId="05390E75" w:rsidR="00914E04" w:rsidRDefault="00914E04">
      <w:pPr>
        <w:rPr>
          <w:rFonts w:eastAsia="等线"/>
          <w:b/>
          <w:bCs/>
          <w:lang w:eastAsia="zh-CN"/>
        </w:rPr>
      </w:pPr>
    </w:p>
    <w:p w14:paraId="74A89DFD" w14:textId="4295917D" w:rsidR="00DA6D5D" w:rsidRDefault="00DA6D5D" w:rsidP="00DA6D5D">
      <w:pPr>
        <w:rPr>
          <w:b/>
          <w:bCs/>
        </w:rPr>
      </w:pPr>
      <w:r w:rsidRPr="00C1400B">
        <w:rPr>
          <w:b/>
          <w:bCs/>
        </w:rPr>
        <w:lastRenderedPageBreak/>
        <w:t>Moderator summary: (</w:t>
      </w:r>
      <w:r>
        <w:rPr>
          <w:b/>
          <w:bCs/>
        </w:rPr>
        <w:t>7</w:t>
      </w:r>
      <w:r w:rsidRPr="00C1400B">
        <w:rPr>
          <w:b/>
          <w:bCs/>
        </w:rPr>
        <w:t>/</w:t>
      </w:r>
      <w:r>
        <w:rPr>
          <w:b/>
          <w:bCs/>
        </w:rPr>
        <w:t>8</w:t>
      </w:r>
      <w:r w:rsidRPr="00C1400B">
        <w:rPr>
          <w:b/>
          <w:bCs/>
        </w:rPr>
        <w:t xml:space="preserve">) companies </w:t>
      </w:r>
      <w:r>
        <w:rPr>
          <w:b/>
          <w:bCs/>
        </w:rPr>
        <w:t xml:space="preserve">agree to </w:t>
      </w:r>
      <w:r w:rsidRPr="00BA13BE">
        <w:rPr>
          <w:b/>
          <w:bCs/>
        </w:rPr>
        <w:t>wait for RAN2 progress on how to handle the case when both a HO Success Report and an RLF report are generated for the same HO</w:t>
      </w:r>
      <w:r>
        <w:rPr>
          <w:b/>
          <w:bCs/>
        </w:rPr>
        <w:t xml:space="preserve">, but </w:t>
      </w:r>
      <w:r w:rsidRPr="00D22F77">
        <w:rPr>
          <w:b/>
          <w:bCs/>
        </w:rPr>
        <w:t>(</w:t>
      </w:r>
      <w:r>
        <w:rPr>
          <w:b/>
          <w:bCs/>
        </w:rPr>
        <w:t>1</w:t>
      </w:r>
      <w:r w:rsidRPr="00D22F77">
        <w:rPr>
          <w:b/>
          <w:bCs/>
        </w:rPr>
        <w:t>/</w:t>
      </w:r>
      <w:r>
        <w:rPr>
          <w:b/>
          <w:bCs/>
        </w:rPr>
        <w:t>8</w:t>
      </w:r>
      <w:r w:rsidRPr="00D22F77">
        <w:rPr>
          <w:b/>
          <w:bCs/>
        </w:rPr>
        <w:t>) compan</w:t>
      </w:r>
      <w:r>
        <w:rPr>
          <w:b/>
          <w:bCs/>
        </w:rPr>
        <w:t>y</w:t>
      </w:r>
      <w:r w:rsidRPr="00D22F77">
        <w:rPr>
          <w:b/>
          <w:bCs/>
        </w:rPr>
        <w:t xml:space="preserve"> </w:t>
      </w:r>
      <w:r>
        <w:rPr>
          <w:b/>
          <w:bCs/>
        </w:rPr>
        <w:t>suggests it is RAN3 to consider it</w:t>
      </w:r>
      <w:r w:rsidRPr="00C1400B">
        <w:rPr>
          <w:b/>
          <w:bCs/>
        </w:rPr>
        <w:t>.</w:t>
      </w:r>
      <w:r>
        <w:rPr>
          <w:b/>
          <w:bCs/>
        </w:rPr>
        <w:t xml:space="preserve"> </w:t>
      </w:r>
    </w:p>
    <w:p w14:paraId="78EC4CE2" w14:textId="56C6E156" w:rsidR="00DA6D5D" w:rsidRDefault="00E26A55" w:rsidP="00DA6D5D">
      <w:pPr>
        <w:rPr>
          <w:rFonts w:eastAsia="等线"/>
          <w:b/>
          <w:bCs/>
          <w:lang w:eastAsia="zh-CN"/>
        </w:rPr>
      </w:pPr>
      <w:bookmarkStart w:id="11" w:name="_Hlk87000887"/>
      <w:r w:rsidRPr="00E26A55">
        <w:rPr>
          <w:b/>
          <w:bCs/>
        </w:rPr>
        <w:t>Proposal 6: It is pending to RAN2 on how to handle the case when both a HO Success Report and an RLF report are generated for the same HO.</w:t>
      </w:r>
    </w:p>
    <w:bookmarkEnd w:id="11"/>
    <w:p w14:paraId="4CF2D84E" w14:textId="77777777" w:rsidR="00DA6D5D" w:rsidRDefault="00DA6D5D">
      <w:pPr>
        <w:rPr>
          <w:rFonts w:eastAsia="等线"/>
          <w:b/>
          <w:bCs/>
          <w:lang w:eastAsia="zh-CN"/>
        </w:rPr>
      </w:pPr>
    </w:p>
    <w:p w14:paraId="2C6424AC" w14:textId="77777777" w:rsidR="00914E04" w:rsidRDefault="00A452E8">
      <w:pPr>
        <w:pStyle w:val="3"/>
      </w:pPr>
      <w:proofErr w:type="spellStart"/>
      <w:r>
        <w:rPr>
          <w:rFonts w:hint="eastAsia"/>
        </w:rPr>
        <w:t>X</w:t>
      </w:r>
      <w:r>
        <w:t>n</w:t>
      </w:r>
      <w:proofErr w:type="spellEnd"/>
      <w:r>
        <w:t xml:space="preserve"> aspects</w:t>
      </w:r>
    </w:p>
    <w:p w14:paraId="2C6424AD" w14:textId="77777777" w:rsidR="00914E04" w:rsidRDefault="00A452E8">
      <w:pPr>
        <w:rPr>
          <w:rFonts w:eastAsia="等线"/>
          <w:lang w:val="en-GB" w:eastAsia="zh-CN"/>
        </w:rPr>
      </w:pPr>
      <w:r>
        <w:rPr>
          <w:rFonts w:eastAsia="等线"/>
          <w:lang w:val="en-GB" w:eastAsia="zh-CN"/>
        </w:rPr>
        <w:t xml:space="preserve">RAN3#113e meeting agreed to reuse FAILURE INDICATION message and HANDOVER REPORT message to transfer failure related information for DAPS HO. </w:t>
      </w:r>
    </w:p>
    <w:p w14:paraId="2C6424AE" w14:textId="77777777" w:rsidR="00914E04" w:rsidRDefault="00A452E8">
      <w:pPr>
        <w:rPr>
          <w:rFonts w:eastAsia="等线"/>
          <w:lang w:val="en-GB" w:eastAsia="zh-CN"/>
        </w:rPr>
      </w:pPr>
      <w:r>
        <w:rPr>
          <w:rFonts w:eastAsia="等线"/>
          <w:lang w:val="en-GB" w:eastAsia="zh-CN"/>
        </w:rPr>
        <w:t xml:space="preserve">In [10], it is proposed to reuse the existing one UE RLF Report Container in </w:t>
      </w:r>
      <w:proofErr w:type="spellStart"/>
      <w:r>
        <w:rPr>
          <w:rFonts w:eastAsia="等线"/>
          <w:lang w:val="en-GB" w:eastAsia="zh-CN"/>
        </w:rPr>
        <w:t>XnAP</w:t>
      </w:r>
      <w:proofErr w:type="spellEnd"/>
      <w:r>
        <w:rPr>
          <w:rFonts w:eastAsia="等线"/>
          <w:lang w:val="en-GB" w:eastAsia="zh-CN"/>
        </w:rPr>
        <w:t xml:space="preserve"> FAILURE INDICATION</w:t>
      </w:r>
      <w:r>
        <w:t xml:space="preserve"> </w:t>
      </w:r>
      <w:r>
        <w:rPr>
          <w:rFonts w:eastAsia="等线"/>
          <w:lang w:val="en-GB" w:eastAsia="zh-CN"/>
        </w:rPr>
        <w:t xml:space="preserve">message and </w:t>
      </w:r>
      <w:proofErr w:type="spellStart"/>
      <w:r>
        <w:rPr>
          <w:rFonts w:eastAsia="等线"/>
          <w:lang w:val="en-GB" w:eastAsia="zh-CN"/>
        </w:rPr>
        <w:t>XnAP</w:t>
      </w:r>
      <w:proofErr w:type="spellEnd"/>
      <w:r>
        <w:rPr>
          <w:rFonts w:eastAsia="等线"/>
          <w:lang w:val="en-GB" w:eastAsia="zh-CN"/>
        </w:rPr>
        <w:t xml:space="preserve"> HANDOVER REPORT message to transfer the information related with the two successive failures happened in one DAPS HO procedures.</w:t>
      </w:r>
    </w:p>
    <w:p w14:paraId="2C6424AF" w14:textId="77777777" w:rsidR="00914E04" w:rsidRDefault="00A452E8">
      <w:pPr>
        <w:rPr>
          <w:rFonts w:eastAsia="等线"/>
          <w:b/>
          <w:bCs/>
          <w:lang w:eastAsia="zh-CN"/>
        </w:rPr>
      </w:pPr>
      <w:r>
        <w:rPr>
          <w:rFonts w:eastAsia="等线"/>
          <w:b/>
          <w:bCs/>
          <w:lang w:eastAsia="zh-CN"/>
        </w:rPr>
        <w:t xml:space="preserve">Q8: Companies are invited to provide their views on </w:t>
      </w:r>
      <w:proofErr w:type="spellStart"/>
      <w:r>
        <w:rPr>
          <w:rFonts w:eastAsia="等线"/>
          <w:b/>
          <w:bCs/>
          <w:lang w:eastAsia="zh-CN"/>
        </w:rPr>
        <w:t>Xn</w:t>
      </w:r>
      <w:proofErr w:type="spellEnd"/>
      <w:r>
        <w:rPr>
          <w:rFonts w:eastAsia="等线"/>
          <w:b/>
          <w:bCs/>
          <w:lang w:eastAsia="zh-CN"/>
        </w:rPr>
        <w:t xml:space="preserve"> aspects of MRO for DAPS 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6145"/>
      </w:tblGrid>
      <w:tr w:rsidR="00914E04" w14:paraId="2C6424B2" w14:textId="77777777">
        <w:tc>
          <w:tcPr>
            <w:tcW w:w="2922" w:type="dxa"/>
          </w:tcPr>
          <w:p w14:paraId="2C6424B0"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2C6424B1"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B5" w14:textId="77777777">
        <w:tc>
          <w:tcPr>
            <w:tcW w:w="2922" w:type="dxa"/>
          </w:tcPr>
          <w:p w14:paraId="2C6424B3" w14:textId="77777777" w:rsidR="00914E04" w:rsidRDefault="00A452E8">
            <w:r>
              <w:t>Lenovo and Motorola Mobility</w:t>
            </w:r>
          </w:p>
        </w:tc>
        <w:tc>
          <w:tcPr>
            <w:tcW w:w="6145" w:type="dxa"/>
          </w:tcPr>
          <w:p w14:paraId="2C6424B4" w14:textId="77777777" w:rsidR="00914E04" w:rsidRDefault="00A452E8">
            <w:r>
              <w:t xml:space="preserve">Reusing the existing one UE RLF Report Container in the </w:t>
            </w:r>
            <w:proofErr w:type="spellStart"/>
            <w:r>
              <w:t>XnAP</w:t>
            </w:r>
            <w:proofErr w:type="spellEnd"/>
            <w:r>
              <w:t xml:space="preserve"> message has no RAN3 specification impact.</w:t>
            </w:r>
          </w:p>
        </w:tc>
      </w:tr>
      <w:tr w:rsidR="00914E04" w14:paraId="2C6424B8" w14:textId="77777777">
        <w:tc>
          <w:tcPr>
            <w:tcW w:w="2922" w:type="dxa"/>
          </w:tcPr>
          <w:p w14:paraId="2C6424B6" w14:textId="77777777" w:rsidR="00914E04" w:rsidRDefault="00A452E8">
            <w:r>
              <w:t>Nokia</w:t>
            </w:r>
          </w:p>
        </w:tc>
        <w:tc>
          <w:tcPr>
            <w:tcW w:w="6145" w:type="dxa"/>
          </w:tcPr>
          <w:p w14:paraId="2C6424B7" w14:textId="77777777" w:rsidR="00914E04" w:rsidRDefault="00A452E8">
            <w:r>
              <w:t>Same as in Q5 – RAN3 shall try to reuse the existing messages.</w:t>
            </w:r>
          </w:p>
        </w:tc>
      </w:tr>
      <w:tr w:rsidR="00914E04" w14:paraId="2C6424BB" w14:textId="77777777">
        <w:tc>
          <w:tcPr>
            <w:tcW w:w="2922" w:type="dxa"/>
          </w:tcPr>
          <w:p w14:paraId="2C6424B9" w14:textId="77777777" w:rsidR="00914E04" w:rsidRDefault="00A452E8">
            <w:r>
              <w:rPr>
                <w:rFonts w:eastAsiaTheme="minorEastAsia" w:hint="eastAsia"/>
                <w:lang w:eastAsia="zh-CN"/>
              </w:rPr>
              <w:t>H</w:t>
            </w:r>
            <w:r>
              <w:rPr>
                <w:rFonts w:eastAsiaTheme="minorEastAsia"/>
                <w:lang w:eastAsia="zh-CN"/>
              </w:rPr>
              <w:t>uawei</w:t>
            </w:r>
          </w:p>
        </w:tc>
        <w:tc>
          <w:tcPr>
            <w:tcW w:w="6145" w:type="dxa"/>
          </w:tcPr>
          <w:p w14:paraId="2C6424BA" w14:textId="77777777" w:rsidR="00914E04" w:rsidRDefault="00A452E8">
            <w:r>
              <w:rPr>
                <w:rFonts w:eastAsiaTheme="minorEastAsia"/>
                <w:lang w:eastAsia="zh-CN"/>
              </w:rPr>
              <w:t>We can reuse the UE RLF Report container to support the delivery of the RLF report for the successive failures.</w:t>
            </w:r>
          </w:p>
        </w:tc>
      </w:tr>
      <w:tr w:rsidR="0052348D" w14:paraId="2E55EE98" w14:textId="77777777">
        <w:tc>
          <w:tcPr>
            <w:tcW w:w="2922" w:type="dxa"/>
          </w:tcPr>
          <w:p w14:paraId="515F30AC" w14:textId="2FD029C7" w:rsidR="0052348D" w:rsidRDefault="0052348D" w:rsidP="0052348D">
            <w:pPr>
              <w:rPr>
                <w:rFonts w:eastAsiaTheme="minorEastAsia"/>
                <w:lang w:eastAsia="zh-CN"/>
              </w:rPr>
            </w:pPr>
            <w:r>
              <w:t>Qualcomm</w:t>
            </w:r>
          </w:p>
        </w:tc>
        <w:tc>
          <w:tcPr>
            <w:tcW w:w="6145" w:type="dxa"/>
          </w:tcPr>
          <w:p w14:paraId="4BDB1232" w14:textId="5FDF96FA" w:rsidR="0052348D" w:rsidRDefault="0052348D" w:rsidP="0052348D">
            <w:pPr>
              <w:rPr>
                <w:rFonts w:eastAsiaTheme="minorEastAsia"/>
                <w:lang w:eastAsia="zh-CN"/>
              </w:rPr>
            </w:pPr>
            <w:r>
              <w:t>OK to reuse</w:t>
            </w:r>
          </w:p>
        </w:tc>
      </w:tr>
      <w:tr w:rsidR="00CE559A" w14:paraId="28D614CE" w14:textId="77777777">
        <w:tc>
          <w:tcPr>
            <w:tcW w:w="2922" w:type="dxa"/>
          </w:tcPr>
          <w:p w14:paraId="7B9959E5" w14:textId="7C15AB1C" w:rsidR="00CE559A" w:rsidRDefault="00CE559A" w:rsidP="00CE559A">
            <w:r>
              <w:t>Ericsson</w:t>
            </w:r>
          </w:p>
        </w:tc>
        <w:tc>
          <w:tcPr>
            <w:tcW w:w="6145" w:type="dxa"/>
          </w:tcPr>
          <w:p w14:paraId="451A9BC1" w14:textId="0401C4D4" w:rsidR="00CE559A" w:rsidRDefault="00CE559A" w:rsidP="00CE559A">
            <w:r>
              <w:rPr>
                <w:rFonts w:eastAsiaTheme="minorEastAsia"/>
                <w:lang w:eastAsia="zh-CN"/>
              </w:rPr>
              <w:t>Existing messages should be reuse. It should be possible to reuse existing containers</w:t>
            </w:r>
          </w:p>
        </w:tc>
      </w:tr>
    </w:tbl>
    <w:p w14:paraId="2C6424BC" w14:textId="38096945" w:rsidR="00914E04" w:rsidRDefault="00914E04">
      <w:pPr>
        <w:rPr>
          <w:rFonts w:eastAsia="等线"/>
          <w:b/>
          <w:bCs/>
          <w:lang w:eastAsia="zh-CN"/>
        </w:rPr>
      </w:pPr>
    </w:p>
    <w:p w14:paraId="4E03C0A2" w14:textId="41718853" w:rsidR="00C9633B" w:rsidRPr="00A427B8" w:rsidRDefault="00C9633B" w:rsidP="00C9633B">
      <w:pPr>
        <w:rPr>
          <w:b/>
          <w:bCs/>
        </w:rPr>
      </w:pPr>
      <w:r w:rsidRPr="00A427B8">
        <w:rPr>
          <w:b/>
          <w:bCs/>
        </w:rPr>
        <w:t>Moderator summary: (</w:t>
      </w:r>
      <w:r>
        <w:rPr>
          <w:b/>
          <w:bCs/>
        </w:rPr>
        <w:t>5</w:t>
      </w:r>
      <w:r w:rsidRPr="00A427B8">
        <w:rPr>
          <w:b/>
          <w:bCs/>
        </w:rPr>
        <w:t>/</w:t>
      </w:r>
      <w:r>
        <w:rPr>
          <w:b/>
          <w:bCs/>
        </w:rPr>
        <w:t>5</w:t>
      </w:r>
      <w:r w:rsidRPr="00A427B8">
        <w:rPr>
          <w:b/>
          <w:bCs/>
        </w:rPr>
        <w:t>) companies agree</w:t>
      </w:r>
      <w:r w:rsidRPr="00A427B8">
        <w:t xml:space="preserve"> </w:t>
      </w:r>
      <w:r w:rsidRPr="00A427B8">
        <w:rPr>
          <w:b/>
          <w:bCs/>
        </w:rPr>
        <w:t xml:space="preserve">to reuse the existing one UE RLF Report Container in the </w:t>
      </w:r>
      <w:proofErr w:type="spellStart"/>
      <w:r w:rsidRPr="00A427B8">
        <w:rPr>
          <w:b/>
          <w:bCs/>
        </w:rPr>
        <w:t>XnAP</w:t>
      </w:r>
      <w:proofErr w:type="spellEnd"/>
      <w:r w:rsidRPr="00A427B8">
        <w:rPr>
          <w:b/>
          <w:bCs/>
        </w:rPr>
        <w:t xml:space="preserve"> message for the two successive failures in DAPS HO.</w:t>
      </w:r>
    </w:p>
    <w:p w14:paraId="5C1858AD" w14:textId="0CFBFFD7" w:rsidR="00C9633B" w:rsidRDefault="00C9633B" w:rsidP="00C9633B">
      <w:pPr>
        <w:rPr>
          <w:rFonts w:eastAsia="等线"/>
          <w:b/>
          <w:bCs/>
          <w:lang w:eastAsia="zh-CN"/>
        </w:rPr>
      </w:pPr>
      <w:r w:rsidRPr="00A427B8">
        <w:rPr>
          <w:b/>
          <w:bCs/>
        </w:rPr>
        <w:t xml:space="preserve">Proposal </w:t>
      </w:r>
      <w:r w:rsidR="00356F29">
        <w:rPr>
          <w:b/>
          <w:bCs/>
        </w:rPr>
        <w:t>7</w:t>
      </w:r>
      <w:r w:rsidRPr="00A427B8">
        <w:rPr>
          <w:b/>
          <w:bCs/>
        </w:rPr>
        <w:t>: Reuse the existing one UE RLF Report Container in the FAILURE INDICATION message or HANDOVER REPORT message to transfer failure related information for DAPS HO.</w:t>
      </w:r>
    </w:p>
    <w:p w14:paraId="2C6424BD" w14:textId="77777777" w:rsidR="00914E04" w:rsidRDefault="00A452E8">
      <w:pPr>
        <w:pStyle w:val="1"/>
        <w:ind w:left="431" w:hanging="431"/>
        <w:rPr>
          <w:rFonts w:eastAsia="等线"/>
          <w:lang w:eastAsia="zh-CN"/>
        </w:rPr>
      </w:pPr>
      <w:r>
        <w:t>References</w:t>
      </w:r>
    </w:p>
    <w:p w14:paraId="2C6424BE" w14:textId="77777777" w:rsidR="00914E04" w:rsidRDefault="00A452E8">
      <w:pPr>
        <w:pStyle w:val="Reference"/>
        <w:tabs>
          <w:tab w:val="clear" w:pos="1701"/>
          <w:tab w:val="left" w:pos="1590"/>
        </w:tabs>
        <w:rPr>
          <w:lang w:val="it-IT"/>
        </w:rPr>
      </w:pPr>
      <w:r>
        <w:rPr>
          <w:lang w:val="it-IT"/>
        </w:rPr>
        <w:t>R3-213497, Discussion on MRO for CHO mobility enhance, CATT</w:t>
      </w:r>
    </w:p>
    <w:p w14:paraId="2C6424BF" w14:textId="77777777" w:rsidR="00914E04" w:rsidRDefault="00A452E8">
      <w:pPr>
        <w:pStyle w:val="Reference"/>
        <w:tabs>
          <w:tab w:val="clear" w:pos="1701"/>
          <w:tab w:val="left" w:pos="1590"/>
        </w:tabs>
        <w:rPr>
          <w:lang w:val="it-IT"/>
        </w:rPr>
      </w:pPr>
      <w:r>
        <w:rPr>
          <w:lang w:val="it-IT"/>
        </w:rPr>
        <w:t>R3-214325, Summary of Offline Discussion on Mobility Enhancement Optimization, Lenovo, Motorola Mobility</w:t>
      </w:r>
    </w:p>
    <w:p w14:paraId="2C6424C0" w14:textId="77777777" w:rsidR="00914E04" w:rsidRDefault="00A452E8">
      <w:pPr>
        <w:pStyle w:val="Reference"/>
        <w:tabs>
          <w:tab w:val="clear" w:pos="1701"/>
        </w:tabs>
        <w:rPr>
          <w:lang w:val="it-IT"/>
        </w:rPr>
      </w:pPr>
      <w:r>
        <w:rPr>
          <w:lang w:val="it-IT"/>
        </w:rPr>
        <w:t>R3-214961, Mobility Enhancement Optimization</w:t>
      </w:r>
      <w:r>
        <w:rPr>
          <w:rFonts w:eastAsiaTheme="minorEastAsia" w:hint="eastAsia"/>
          <w:lang w:val="it-IT" w:eastAsia="zh-CN"/>
        </w:rPr>
        <w:t>,</w:t>
      </w:r>
      <w:r>
        <w:rPr>
          <w:rFonts w:eastAsiaTheme="minorEastAsia"/>
          <w:lang w:val="it-IT" w:eastAsia="zh-CN"/>
        </w:rPr>
        <w:t xml:space="preserve"> </w:t>
      </w:r>
      <w:r>
        <w:rPr>
          <w:lang w:val="it-IT"/>
        </w:rPr>
        <w:t>Huawei</w:t>
      </w:r>
    </w:p>
    <w:p w14:paraId="2C6424C1" w14:textId="77777777" w:rsidR="00914E04" w:rsidRDefault="00A452E8">
      <w:pPr>
        <w:pStyle w:val="Reference"/>
        <w:tabs>
          <w:tab w:val="clear" w:pos="1701"/>
        </w:tabs>
        <w:rPr>
          <w:lang w:val="it-IT"/>
        </w:rPr>
      </w:pPr>
      <w:r>
        <w:rPr>
          <w:lang w:val="it-IT"/>
        </w:rPr>
        <w:t>R3-215753, Further consideratino on Mobility enhancement</w:t>
      </w:r>
      <w:r>
        <w:rPr>
          <w:rFonts w:eastAsiaTheme="minorEastAsia" w:hint="eastAsia"/>
          <w:lang w:val="it-IT" w:eastAsia="zh-CN"/>
        </w:rPr>
        <w:t>,</w:t>
      </w:r>
      <w:r>
        <w:rPr>
          <w:rFonts w:eastAsiaTheme="minorEastAsia"/>
          <w:lang w:val="it-IT" w:eastAsia="zh-CN"/>
        </w:rPr>
        <w:t xml:space="preserve"> </w:t>
      </w:r>
      <w:r>
        <w:rPr>
          <w:lang w:val="it-IT"/>
        </w:rPr>
        <w:t>ZTE</w:t>
      </w:r>
    </w:p>
    <w:p w14:paraId="2C6424C2" w14:textId="77777777" w:rsidR="00914E04" w:rsidRDefault="00A452E8">
      <w:pPr>
        <w:pStyle w:val="Reference"/>
        <w:tabs>
          <w:tab w:val="clear" w:pos="1701"/>
        </w:tabs>
        <w:rPr>
          <w:lang w:val="it-IT"/>
        </w:rPr>
      </w:pPr>
      <w:r>
        <w:rPr>
          <w:lang w:val="it-IT"/>
        </w:rPr>
        <w:t>R3-215297, SON Enhancements for CHO</w:t>
      </w:r>
      <w:r>
        <w:rPr>
          <w:rFonts w:eastAsiaTheme="minorEastAsia" w:hint="eastAsia"/>
          <w:lang w:val="it-IT" w:eastAsia="zh-CN"/>
        </w:rPr>
        <w:t>,</w:t>
      </w:r>
      <w:r>
        <w:rPr>
          <w:rFonts w:eastAsiaTheme="minorEastAsia"/>
          <w:lang w:val="it-IT" w:eastAsia="zh-CN"/>
        </w:rPr>
        <w:t xml:space="preserve"> </w:t>
      </w:r>
      <w:r>
        <w:rPr>
          <w:lang w:val="it-IT"/>
        </w:rPr>
        <w:t>Lenovo, Motorola Mobility, ZTE</w:t>
      </w:r>
    </w:p>
    <w:p w14:paraId="2C6424C3" w14:textId="77777777" w:rsidR="00914E04" w:rsidRDefault="00A452E8">
      <w:pPr>
        <w:pStyle w:val="Reference"/>
        <w:tabs>
          <w:tab w:val="clear" w:pos="1701"/>
        </w:tabs>
        <w:rPr>
          <w:lang w:val="it-IT"/>
        </w:rPr>
      </w:pPr>
      <w:r>
        <w:rPr>
          <w:lang w:val="it-IT"/>
        </w:rPr>
        <w:t>R3-215063, Discussion on MRO for mobility Enhancement</w:t>
      </w:r>
      <w:r>
        <w:rPr>
          <w:rFonts w:eastAsiaTheme="minorEastAsia" w:hint="eastAsia"/>
          <w:lang w:val="it-IT" w:eastAsia="zh-CN"/>
        </w:rPr>
        <w:t>,</w:t>
      </w:r>
      <w:r>
        <w:rPr>
          <w:rFonts w:eastAsiaTheme="minorEastAsia"/>
          <w:lang w:val="it-IT" w:eastAsia="zh-CN"/>
        </w:rPr>
        <w:t xml:space="preserve"> </w:t>
      </w:r>
      <w:r>
        <w:rPr>
          <w:lang w:val="it-IT"/>
        </w:rPr>
        <w:t>CATT</w:t>
      </w:r>
    </w:p>
    <w:p w14:paraId="2C6424C4" w14:textId="77777777" w:rsidR="00914E04" w:rsidRDefault="00A452E8">
      <w:pPr>
        <w:pStyle w:val="Reference"/>
        <w:tabs>
          <w:tab w:val="clear" w:pos="1701"/>
        </w:tabs>
        <w:rPr>
          <w:lang w:val="it-IT"/>
        </w:rPr>
      </w:pPr>
      <w:r>
        <w:rPr>
          <w:lang w:val="it-IT"/>
        </w:rPr>
        <w:t>R3-215451, (TP for SON BL CR for TS 38.300) MRO for CHO and DAPS</w:t>
      </w:r>
      <w:r>
        <w:rPr>
          <w:rFonts w:eastAsiaTheme="minorEastAsia" w:hint="eastAsia"/>
          <w:lang w:val="it-IT" w:eastAsia="zh-CN"/>
        </w:rPr>
        <w:t>,</w:t>
      </w:r>
      <w:r>
        <w:rPr>
          <w:rFonts w:eastAsiaTheme="minorEastAsia"/>
          <w:lang w:val="it-IT" w:eastAsia="zh-CN"/>
        </w:rPr>
        <w:t xml:space="preserve"> </w:t>
      </w:r>
      <w:r>
        <w:rPr>
          <w:lang w:val="it-IT"/>
        </w:rPr>
        <w:t>Ericsson</w:t>
      </w:r>
    </w:p>
    <w:p w14:paraId="2C6424C5" w14:textId="77777777" w:rsidR="00914E04" w:rsidRDefault="00A452E8">
      <w:pPr>
        <w:pStyle w:val="Reference"/>
        <w:tabs>
          <w:tab w:val="clear" w:pos="1701"/>
        </w:tabs>
        <w:rPr>
          <w:lang w:val="it-IT"/>
        </w:rPr>
      </w:pPr>
      <w:r>
        <w:rPr>
          <w:lang w:val="it-IT"/>
        </w:rPr>
        <w:t>R3-215537, Discussion on SON enhancements for CHO</w:t>
      </w:r>
      <w:r>
        <w:rPr>
          <w:rFonts w:eastAsiaTheme="minorEastAsia" w:hint="eastAsia"/>
          <w:lang w:val="it-IT" w:eastAsia="zh-CN"/>
        </w:rPr>
        <w:t>,</w:t>
      </w:r>
      <w:r>
        <w:rPr>
          <w:rFonts w:eastAsiaTheme="minorEastAsia"/>
          <w:lang w:val="it-IT" w:eastAsia="zh-CN"/>
        </w:rPr>
        <w:t xml:space="preserve"> </w:t>
      </w:r>
      <w:r>
        <w:rPr>
          <w:lang w:val="it-IT"/>
        </w:rPr>
        <w:t>Samsung</w:t>
      </w:r>
    </w:p>
    <w:p w14:paraId="2C6424C6" w14:textId="77777777" w:rsidR="00914E04" w:rsidRDefault="00A452E8">
      <w:pPr>
        <w:pStyle w:val="Reference"/>
        <w:tabs>
          <w:tab w:val="clear" w:pos="1701"/>
        </w:tabs>
        <w:rPr>
          <w:lang w:val="it-IT"/>
        </w:rPr>
      </w:pPr>
      <w:r>
        <w:rPr>
          <w:lang w:val="it-IT"/>
        </w:rPr>
        <w:t>R3-213499, Discussion on MRO for DAPS mobility enhance, CATT</w:t>
      </w:r>
    </w:p>
    <w:p w14:paraId="2C6424C7" w14:textId="77777777" w:rsidR="00914E04" w:rsidRDefault="00A452E8">
      <w:pPr>
        <w:pStyle w:val="Reference"/>
        <w:tabs>
          <w:tab w:val="clear" w:pos="1701"/>
        </w:tabs>
        <w:rPr>
          <w:lang w:val="it-IT"/>
        </w:rPr>
      </w:pPr>
      <w:r>
        <w:rPr>
          <w:lang w:val="it-IT"/>
        </w:rPr>
        <w:lastRenderedPageBreak/>
        <w:t>R3-215298, SON Enhancements for DAPS Handover</w:t>
      </w:r>
      <w:r>
        <w:rPr>
          <w:rFonts w:eastAsiaTheme="minorEastAsia" w:hint="eastAsia"/>
          <w:lang w:val="it-IT" w:eastAsia="zh-CN"/>
        </w:rPr>
        <w:t>,</w:t>
      </w:r>
      <w:r>
        <w:rPr>
          <w:rFonts w:eastAsiaTheme="minorEastAsia"/>
          <w:lang w:val="it-IT" w:eastAsia="zh-CN"/>
        </w:rPr>
        <w:t xml:space="preserve"> </w:t>
      </w:r>
      <w:r>
        <w:rPr>
          <w:lang w:val="it-IT"/>
        </w:rPr>
        <w:t>Lenovo, Motorola Mobility, ZTE</w:t>
      </w:r>
      <w:r>
        <w:rPr>
          <w:lang w:val="it-IT"/>
        </w:rPr>
        <w:tab/>
      </w:r>
    </w:p>
    <w:p w14:paraId="2C6424C8" w14:textId="77777777" w:rsidR="00914E04" w:rsidRDefault="00A452E8">
      <w:pPr>
        <w:pStyle w:val="Reference"/>
        <w:tabs>
          <w:tab w:val="clear" w:pos="1701"/>
        </w:tabs>
        <w:rPr>
          <w:lang w:val="it-IT"/>
        </w:rPr>
      </w:pPr>
      <w:r>
        <w:rPr>
          <w:lang w:val="it-IT"/>
        </w:rPr>
        <w:t>R2-2110889, [Post115-e][899][SON/MDT] Handover related SON aspects, Ericsson</w:t>
      </w:r>
    </w:p>
    <w:sectPr w:rsidR="00914E04">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4A99D" w14:textId="77777777" w:rsidR="00EE71A3" w:rsidRDefault="00EE71A3" w:rsidP="00662334">
      <w:pPr>
        <w:spacing w:after="0" w:line="240" w:lineRule="auto"/>
      </w:pPr>
      <w:r>
        <w:separator/>
      </w:r>
    </w:p>
  </w:endnote>
  <w:endnote w:type="continuationSeparator" w:id="0">
    <w:p w14:paraId="6FED9BE0" w14:textId="77777777" w:rsidR="00EE71A3" w:rsidRDefault="00EE71A3" w:rsidP="0066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524C8" w14:textId="77777777" w:rsidR="00EE71A3" w:rsidRDefault="00EE71A3" w:rsidP="00662334">
      <w:pPr>
        <w:spacing w:after="0" w:line="240" w:lineRule="auto"/>
      </w:pPr>
      <w:r>
        <w:separator/>
      </w:r>
    </w:p>
  </w:footnote>
  <w:footnote w:type="continuationSeparator" w:id="0">
    <w:p w14:paraId="573E45AA" w14:textId="77777777" w:rsidR="00EE71A3" w:rsidRDefault="00EE71A3" w:rsidP="00662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928E5"/>
    <w:multiLevelType w:val="multilevel"/>
    <w:tmpl w:val="164928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9E65D61"/>
    <w:multiLevelType w:val="multilevel"/>
    <w:tmpl w:val="39E65D61"/>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B45756E"/>
    <w:multiLevelType w:val="multilevel"/>
    <w:tmpl w:val="3B457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DB92361"/>
    <w:multiLevelType w:val="multilevel"/>
    <w:tmpl w:val="3DB92361"/>
    <w:lvl w:ilvl="0">
      <w:start w:val="22"/>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91371A5"/>
    <w:multiLevelType w:val="hybridMultilevel"/>
    <w:tmpl w:val="312A6854"/>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2B218C6"/>
    <w:multiLevelType w:val="hybridMultilevel"/>
    <w:tmpl w:val="146272EC"/>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EC1211F"/>
    <w:multiLevelType w:val="multilevel"/>
    <w:tmpl w:val="6EC1211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6"/>
  </w:num>
  <w:num w:numId="3">
    <w:abstractNumId w:val="2"/>
  </w:num>
  <w:num w:numId="4">
    <w:abstractNumId w:val="5"/>
  </w:num>
  <w:num w:numId="5">
    <w:abstractNumId w:val="9"/>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50"/>
    <w:rsid w:val="0000086B"/>
    <w:rsid w:val="00000CAB"/>
    <w:rsid w:val="00005F65"/>
    <w:rsid w:val="000108E5"/>
    <w:rsid w:val="000136C9"/>
    <w:rsid w:val="00020540"/>
    <w:rsid w:val="0002076D"/>
    <w:rsid w:val="00024983"/>
    <w:rsid w:val="00036F6D"/>
    <w:rsid w:val="00044D20"/>
    <w:rsid w:val="00045754"/>
    <w:rsid w:val="00050656"/>
    <w:rsid w:val="00055BB8"/>
    <w:rsid w:val="00057CBA"/>
    <w:rsid w:val="00064B40"/>
    <w:rsid w:val="00070F77"/>
    <w:rsid w:val="00072F5C"/>
    <w:rsid w:val="000805CC"/>
    <w:rsid w:val="00083BC5"/>
    <w:rsid w:val="00091048"/>
    <w:rsid w:val="00091154"/>
    <w:rsid w:val="00091309"/>
    <w:rsid w:val="000A0B3D"/>
    <w:rsid w:val="000A3D82"/>
    <w:rsid w:val="000A45E9"/>
    <w:rsid w:val="000A5966"/>
    <w:rsid w:val="000A7E82"/>
    <w:rsid w:val="000C4C54"/>
    <w:rsid w:val="000C4C6E"/>
    <w:rsid w:val="000D25EA"/>
    <w:rsid w:val="000D2878"/>
    <w:rsid w:val="000D33B4"/>
    <w:rsid w:val="000D4822"/>
    <w:rsid w:val="000D5C99"/>
    <w:rsid w:val="000D6AC6"/>
    <w:rsid w:val="000D6B6B"/>
    <w:rsid w:val="000E29C3"/>
    <w:rsid w:val="000E2FB1"/>
    <w:rsid w:val="000E66C0"/>
    <w:rsid w:val="00105301"/>
    <w:rsid w:val="00112757"/>
    <w:rsid w:val="00113CA7"/>
    <w:rsid w:val="00114ECB"/>
    <w:rsid w:val="00115265"/>
    <w:rsid w:val="00117B42"/>
    <w:rsid w:val="00121EBF"/>
    <w:rsid w:val="00124ECC"/>
    <w:rsid w:val="0013131B"/>
    <w:rsid w:val="00133932"/>
    <w:rsid w:val="00133F99"/>
    <w:rsid w:val="001401D0"/>
    <w:rsid w:val="00146788"/>
    <w:rsid w:val="0014679A"/>
    <w:rsid w:val="001537AF"/>
    <w:rsid w:val="001537C4"/>
    <w:rsid w:val="00153C00"/>
    <w:rsid w:val="0015532B"/>
    <w:rsid w:val="001559D8"/>
    <w:rsid w:val="001564B5"/>
    <w:rsid w:val="00157E63"/>
    <w:rsid w:val="00162613"/>
    <w:rsid w:val="00171914"/>
    <w:rsid w:val="001735E2"/>
    <w:rsid w:val="00175038"/>
    <w:rsid w:val="00176137"/>
    <w:rsid w:val="0017630E"/>
    <w:rsid w:val="001814DE"/>
    <w:rsid w:val="00190F71"/>
    <w:rsid w:val="001A095D"/>
    <w:rsid w:val="001B0CA1"/>
    <w:rsid w:val="001B2DE7"/>
    <w:rsid w:val="001B6470"/>
    <w:rsid w:val="001C6F66"/>
    <w:rsid w:val="001D5063"/>
    <w:rsid w:val="001D67B0"/>
    <w:rsid w:val="001E0EEE"/>
    <w:rsid w:val="001E0F0B"/>
    <w:rsid w:val="001E240F"/>
    <w:rsid w:val="001E3BB9"/>
    <w:rsid w:val="001E799C"/>
    <w:rsid w:val="001E7E41"/>
    <w:rsid w:val="001F1A10"/>
    <w:rsid w:val="001F2A8D"/>
    <w:rsid w:val="001F2D47"/>
    <w:rsid w:val="001F302E"/>
    <w:rsid w:val="001F3327"/>
    <w:rsid w:val="001F35DF"/>
    <w:rsid w:val="00200EBF"/>
    <w:rsid w:val="00200FEC"/>
    <w:rsid w:val="00207F96"/>
    <w:rsid w:val="0021490A"/>
    <w:rsid w:val="00217A6F"/>
    <w:rsid w:val="0022015A"/>
    <w:rsid w:val="00221926"/>
    <w:rsid w:val="00223251"/>
    <w:rsid w:val="002245C4"/>
    <w:rsid w:val="00225815"/>
    <w:rsid w:val="00231020"/>
    <w:rsid w:val="00231AE8"/>
    <w:rsid w:val="00234D90"/>
    <w:rsid w:val="00237837"/>
    <w:rsid w:val="00241CE7"/>
    <w:rsid w:val="00246A81"/>
    <w:rsid w:val="0025278C"/>
    <w:rsid w:val="002545DF"/>
    <w:rsid w:val="00256341"/>
    <w:rsid w:val="00256543"/>
    <w:rsid w:val="002567F6"/>
    <w:rsid w:val="00256BA3"/>
    <w:rsid w:val="00260608"/>
    <w:rsid w:val="0026180F"/>
    <w:rsid w:val="00262AC9"/>
    <w:rsid w:val="00264AFD"/>
    <w:rsid w:val="002737DF"/>
    <w:rsid w:val="00273D50"/>
    <w:rsid w:val="0027588C"/>
    <w:rsid w:val="00277566"/>
    <w:rsid w:val="00277EB8"/>
    <w:rsid w:val="0028146E"/>
    <w:rsid w:val="00281BDE"/>
    <w:rsid w:val="002859A8"/>
    <w:rsid w:val="00290BA4"/>
    <w:rsid w:val="00292B58"/>
    <w:rsid w:val="002A0715"/>
    <w:rsid w:val="002A2DCD"/>
    <w:rsid w:val="002A5C65"/>
    <w:rsid w:val="002A5DD8"/>
    <w:rsid w:val="002A6EF7"/>
    <w:rsid w:val="002A7A96"/>
    <w:rsid w:val="002B4A1F"/>
    <w:rsid w:val="002C0174"/>
    <w:rsid w:val="002C0628"/>
    <w:rsid w:val="002C1F41"/>
    <w:rsid w:val="002C57F2"/>
    <w:rsid w:val="002C69D0"/>
    <w:rsid w:val="002D5872"/>
    <w:rsid w:val="002E0070"/>
    <w:rsid w:val="002E00A8"/>
    <w:rsid w:val="002E0A36"/>
    <w:rsid w:val="002E2150"/>
    <w:rsid w:val="002E24E7"/>
    <w:rsid w:val="002E3422"/>
    <w:rsid w:val="002F0767"/>
    <w:rsid w:val="002F0E2F"/>
    <w:rsid w:val="002F4F1B"/>
    <w:rsid w:val="003013E0"/>
    <w:rsid w:val="00302353"/>
    <w:rsid w:val="00305FA9"/>
    <w:rsid w:val="00306BAD"/>
    <w:rsid w:val="00306F00"/>
    <w:rsid w:val="003154F9"/>
    <w:rsid w:val="00323241"/>
    <w:rsid w:val="003255B3"/>
    <w:rsid w:val="00330559"/>
    <w:rsid w:val="00334831"/>
    <w:rsid w:val="003362B2"/>
    <w:rsid w:val="0034147D"/>
    <w:rsid w:val="00341EE0"/>
    <w:rsid w:val="0034458C"/>
    <w:rsid w:val="00347BD0"/>
    <w:rsid w:val="00351BEC"/>
    <w:rsid w:val="00351EE6"/>
    <w:rsid w:val="00356C27"/>
    <w:rsid w:val="00356F29"/>
    <w:rsid w:val="00357A43"/>
    <w:rsid w:val="003616B0"/>
    <w:rsid w:val="00361EDB"/>
    <w:rsid w:val="003702F1"/>
    <w:rsid w:val="00371594"/>
    <w:rsid w:val="00371A82"/>
    <w:rsid w:val="0037312F"/>
    <w:rsid w:val="00373624"/>
    <w:rsid w:val="00373E41"/>
    <w:rsid w:val="00377C2B"/>
    <w:rsid w:val="003819E6"/>
    <w:rsid w:val="00381C56"/>
    <w:rsid w:val="0038602A"/>
    <w:rsid w:val="003867E0"/>
    <w:rsid w:val="00386C4F"/>
    <w:rsid w:val="00387761"/>
    <w:rsid w:val="00391B93"/>
    <w:rsid w:val="003965E9"/>
    <w:rsid w:val="003979E3"/>
    <w:rsid w:val="003A272A"/>
    <w:rsid w:val="003A3669"/>
    <w:rsid w:val="003A4450"/>
    <w:rsid w:val="003A4F5D"/>
    <w:rsid w:val="003B5A31"/>
    <w:rsid w:val="003B6978"/>
    <w:rsid w:val="003C0B58"/>
    <w:rsid w:val="003C31F4"/>
    <w:rsid w:val="003C39AE"/>
    <w:rsid w:val="003C4232"/>
    <w:rsid w:val="003D327F"/>
    <w:rsid w:val="003E529A"/>
    <w:rsid w:val="003E6362"/>
    <w:rsid w:val="003F4F83"/>
    <w:rsid w:val="0040002B"/>
    <w:rsid w:val="00401930"/>
    <w:rsid w:val="00403FA2"/>
    <w:rsid w:val="00404206"/>
    <w:rsid w:val="00407991"/>
    <w:rsid w:val="00413B48"/>
    <w:rsid w:val="00413F97"/>
    <w:rsid w:val="004150FB"/>
    <w:rsid w:val="004167AC"/>
    <w:rsid w:val="004244E8"/>
    <w:rsid w:val="004244F4"/>
    <w:rsid w:val="00426F9A"/>
    <w:rsid w:val="00427B1B"/>
    <w:rsid w:val="00430F0E"/>
    <w:rsid w:val="00436571"/>
    <w:rsid w:val="0044124B"/>
    <w:rsid w:val="00441AFC"/>
    <w:rsid w:val="00442C3E"/>
    <w:rsid w:val="00442E10"/>
    <w:rsid w:val="004432F2"/>
    <w:rsid w:val="00445E4F"/>
    <w:rsid w:val="00446E92"/>
    <w:rsid w:val="004536C5"/>
    <w:rsid w:val="00455271"/>
    <w:rsid w:val="00455C40"/>
    <w:rsid w:val="00456DA1"/>
    <w:rsid w:val="00467BC8"/>
    <w:rsid w:val="00471A1E"/>
    <w:rsid w:val="00471ED4"/>
    <w:rsid w:val="0048087F"/>
    <w:rsid w:val="00487AA5"/>
    <w:rsid w:val="00491505"/>
    <w:rsid w:val="004942E1"/>
    <w:rsid w:val="004A24F7"/>
    <w:rsid w:val="004A3EB1"/>
    <w:rsid w:val="004A4E90"/>
    <w:rsid w:val="004B061D"/>
    <w:rsid w:val="004B234F"/>
    <w:rsid w:val="004B2EC1"/>
    <w:rsid w:val="004B6536"/>
    <w:rsid w:val="004B6C3F"/>
    <w:rsid w:val="004C2E9A"/>
    <w:rsid w:val="004C3EAD"/>
    <w:rsid w:val="004C7A41"/>
    <w:rsid w:val="004D2841"/>
    <w:rsid w:val="004D2B02"/>
    <w:rsid w:val="004E6693"/>
    <w:rsid w:val="004E66EE"/>
    <w:rsid w:val="004F087E"/>
    <w:rsid w:val="004F1B8A"/>
    <w:rsid w:val="004F3420"/>
    <w:rsid w:val="004F418A"/>
    <w:rsid w:val="004F4487"/>
    <w:rsid w:val="00500627"/>
    <w:rsid w:val="005008D9"/>
    <w:rsid w:val="00506E20"/>
    <w:rsid w:val="00512339"/>
    <w:rsid w:val="005151DA"/>
    <w:rsid w:val="00516590"/>
    <w:rsid w:val="005209C9"/>
    <w:rsid w:val="0052348D"/>
    <w:rsid w:val="0052534E"/>
    <w:rsid w:val="00526B6F"/>
    <w:rsid w:val="00530CD3"/>
    <w:rsid w:val="00532425"/>
    <w:rsid w:val="005450FE"/>
    <w:rsid w:val="00545D43"/>
    <w:rsid w:val="00546C22"/>
    <w:rsid w:val="005534F9"/>
    <w:rsid w:val="0056307D"/>
    <w:rsid w:val="00564C90"/>
    <w:rsid w:val="0056669D"/>
    <w:rsid w:val="005725D3"/>
    <w:rsid w:val="00576891"/>
    <w:rsid w:val="0058678E"/>
    <w:rsid w:val="005973E8"/>
    <w:rsid w:val="005A46E9"/>
    <w:rsid w:val="005A67C5"/>
    <w:rsid w:val="005B0248"/>
    <w:rsid w:val="005B4C39"/>
    <w:rsid w:val="005B668B"/>
    <w:rsid w:val="005C123E"/>
    <w:rsid w:val="005C2BA4"/>
    <w:rsid w:val="005C5391"/>
    <w:rsid w:val="005C56BD"/>
    <w:rsid w:val="005C673B"/>
    <w:rsid w:val="005D2770"/>
    <w:rsid w:val="005D3C8A"/>
    <w:rsid w:val="005E0AE8"/>
    <w:rsid w:val="005E1627"/>
    <w:rsid w:val="005F2A7C"/>
    <w:rsid w:val="005F2AD3"/>
    <w:rsid w:val="005F47CA"/>
    <w:rsid w:val="005F6332"/>
    <w:rsid w:val="006021F0"/>
    <w:rsid w:val="006023A1"/>
    <w:rsid w:val="0060372C"/>
    <w:rsid w:val="00603C63"/>
    <w:rsid w:val="00606BFC"/>
    <w:rsid w:val="006131F2"/>
    <w:rsid w:val="00617306"/>
    <w:rsid w:val="00617F1D"/>
    <w:rsid w:val="006226AD"/>
    <w:rsid w:val="00624C24"/>
    <w:rsid w:val="00625E09"/>
    <w:rsid w:val="006316EB"/>
    <w:rsid w:val="006332F2"/>
    <w:rsid w:val="00643BDD"/>
    <w:rsid w:val="006447FC"/>
    <w:rsid w:val="00653A60"/>
    <w:rsid w:val="00654FD7"/>
    <w:rsid w:val="0066149C"/>
    <w:rsid w:val="00662334"/>
    <w:rsid w:val="00662E34"/>
    <w:rsid w:val="00663377"/>
    <w:rsid w:val="00663561"/>
    <w:rsid w:val="00663E78"/>
    <w:rsid w:val="006655F6"/>
    <w:rsid w:val="00670418"/>
    <w:rsid w:val="00670E25"/>
    <w:rsid w:val="006727AA"/>
    <w:rsid w:val="00680674"/>
    <w:rsid w:val="006840DF"/>
    <w:rsid w:val="00684A27"/>
    <w:rsid w:val="0069038C"/>
    <w:rsid w:val="006956BC"/>
    <w:rsid w:val="006A037C"/>
    <w:rsid w:val="006A38CF"/>
    <w:rsid w:val="006A5CDF"/>
    <w:rsid w:val="006A6950"/>
    <w:rsid w:val="006C1269"/>
    <w:rsid w:val="006C1C15"/>
    <w:rsid w:val="006C60E5"/>
    <w:rsid w:val="006C6E28"/>
    <w:rsid w:val="006D7899"/>
    <w:rsid w:val="006E0396"/>
    <w:rsid w:val="006E0596"/>
    <w:rsid w:val="006E4A41"/>
    <w:rsid w:val="006E6A15"/>
    <w:rsid w:val="006F1A64"/>
    <w:rsid w:val="006F5392"/>
    <w:rsid w:val="00705F16"/>
    <w:rsid w:val="00706257"/>
    <w:rsid w:val="00712691"/>
    <w:rsid w:val="00712E3A"/>
    <w:rsid w:val="00712E61"/>
    <w:rsid w:val="00713391"/>
    <w:rsid w:val="007134F4"/>
    <w:rsid w:val="0071354A"/>
    <w:rsid w:val="0071516A"/>
    <w:rsid w:val="0072242B"/>
    <w:rsid w:val="00723113"/>
    <w:rsid w:val="00731028"/>
    <w:rsid w:val="00733F6D"/>
    <w:rsid w:val="007361B4"/>
    <w:rsid w:val="00742783"/>
    <w:rsid w:val="007502AA"/>
    <w:rsid w:val="00750D1F"/>
    <w:rsid w:val="00755E90"/>
    <w:rsid w:val="0075616B"/>
    <w:rsid w:val="007613FF"/>
    <w:rsid w:val="0076557B"/>
    <w:rsid w:val="00770297"/>
    <w:rsid w:val="00770ECE"/>
    <w:rsid w:val="00791D17"/>
    <w:rsid w:val="007932C7"/>
    <w:rsid w:val="00793F42"/>
    <w:rsid w:val="007A4688"/>
    <w:rsid w:val="007A55ED"/>
    <w:rsid w:val="007A7D6D"/>
    <w:rsid w:val="007A7E76"/>
    <w:rsid w:val="007A7EFA"/>
    <w:rsid w:val="007B55A7"/>
    <w:rsid w:val="007B5E5B"/>
    <w:rsid w:val="007B6DBA"/>
    <w:rsid w:val="007C4356"/>
    <w:rsid w:val="007D4459"/>
    <w:rsid w:val="007D491F"/>
    <w:rsid w:val="007D5110"/>
    <w:rsid w:val="007E0386"/>
    <w:rsid w:val="007F171A"/>
    <w:rsid w:val="007F1880"/>
    <w:rsid w:val="007F5E5F"/>
    <w:rsid w:val="007F7C6F"/>
    <w:rsid w:val="00805604"/>
    <w:rsid w:val="00811118"/>
    <w:rsid w:val="008124DC"/>
    <w:rsid w:val="008136AF"/>
    <w:rsid w:val="00813759"/>
    <w:rsid w:val="00814153"/>
    <w:rsid w:val="00814D12"/>
    <w:rsid w:val="0081525C"/>
    <w:rsid w:val="00817EC7"/>
    <w:rsid w:val="008213C0"/>
    <w:rsid w:val="008215AE"/>
    <w:rsid w:val="008247C0"/>
    <w:rsid w:val="0083143B"/>
    <w:rsid w:val="00835B2D"/>
    <w:rsid w:val="00837861"/>
    <w:rsid w:val="00841897"/>
    <w:rsid w:val="00843342"/>
    <w:rsid w:val="00844A26"/>
    <w:rsid w:val="0084573D"/>
    <w:rsid w:val="00845FB7"/>
    <w:rsid w:val="008464DC"/>
    <w:rsid w:val="008468FF"/>
    <w:rsid w:val="00860788"/>
    <w:rsid w:val="00864A1F"/>
    <w:rsid w:val="008666AF"/>
    <w:rsid w:val="00870DED"/>
    <w:rsid w:val="008717A2"/>
    <w:rsid w:val="0087192A"/>
    <w:rsid w:val="008738A9"/>
    <w:rsid w:val="0087626E"/>
    <w:rsid w:val="00876E47"/>
    <w:rsid w:val="0087716B"/>
    <w:rsid w:val="00880839"/>
    <w:rsid w:val="008A2AC5"/>
    <w:rsid w:val="008B1126"/>
    <w:rsid w:val="008C0B3F"/>
    <w:rsid w:val="008C1B72"/>
    <w:rsid w:val="008D06DB"/>
    <w:rsid w:val="008E2F99"/>
    <w:rsid w:val="008E47E3"/>
    <w:rsid w:val="008F14C4"/>
    <w:rsid w:val="009051D8"/>
    <w:rsid w:val="009056CD"/>
    <w:rsid w:val="009143E8"/>
    <w:rsid w:val="00914E04"/>
    <w:rsid w:val="00915D6D"/>
    <w:rsid w:val="0092092B"/>
    <w:rsid w:val="0092574E"/>
    <w:rsid w:val="00942985"/>
    <w:rsid w:val="009429D0"/>
    <w:rsid w:val="009521CE"/>
    <w:rsid w:val="00954BC0"/>
    <w:rsid w:val="00955DE4"/>
    <w:rsid w:val="009615B3"/>
    <w:rsid w:val="00961989"/>
    <w:rsid w:val="0096298C"/>
    <w:rsid w:val="00962A81"/>
    <w:rsid w:val="00965F5A"/>
    <w:rsid w:val="00972945"/>
    <w:rsid w:val="00973BF9"/>
    <w:rsid w:val="0097411C"/>
    <w:rsid w:val="00974D6F"/>
    <w:rsid w:val="00977427"/>
    <w:rsid w:val="0098614F"/>
    <w:rsid w:val="009870E4"/>
    <w:rsid w:val="009905B6"/>
    <w:rsid w:val="00992252"/>
    <w:rsid w:val="00992B84"/>
    <w:rsid w:val="00993BC7"/>
    <w:rsid w:val="00994838"/>
    <w:rsid w:val="00994EB6"/>
    <w:rsid w:val="009A042F"/>
    <w:rsid w:val="009A119B"/>
    <w:rsid w:val="009A3643"/>
    <w:rsid w:val="009A47B6"/>
    <w:rsid w:val="009B03A8"/>
    <w:rsid w:val="009B4D54"/>
    <w:rsid w:val="009B7AE6"/>
    <w:rsid w:val="009C3160"/>
    <w:rsid w:val="009C56D0"/>
    <w:rsid w:val="009C5DFC"/>
    <w:rsid w:val="009C655A"/>
    <w:rsid w:val="009D01D5"/>
    <w:rsid w:val="009D2A9B"/>
    <w:rsid w:val="009D3BAD"/>
    <w:rsid w:val="009D47D2"/>
    <w:rsid w:val="009D4EB2"/>
    <w:rsid w:val="009D50AF"/>
    <w:rsid w:val="009E2254"/>
    <w:rsid w:val="009E38C6"/>
    <w:rsid w:val="009F72E0"/>
    <w:rsid w:val="009F7F33"/>
    <w:rsid w:val="00A02248"/>
    <w:rsid w:val="00A04E36"/>
    <w:rsid w:val="00A110DC"/>
    <w:rsid w:val="00A1609D"/>
    <w:rsid w:val="00A169BA"/>
    <w:rsid w:val="00A172DF"/>
    <w:rsid w:val="00A17B9F"/>
    <w:rsid w:val="00A3053F"/>
    <w:rsid w:val="00A33F3E"/>
    <w:rsid w:val="00A3543E"/>
    <w:rsid w:val="00A36C1B"/>
    <w:rsid w:val="00A402FD"/>
    <w:rsid w:val="00A425EB"/>
    <w:rsid w:val="00A427B8"/>
    <w:rsid w:val="00A4350F"/>
    <w:rsid w:val="00A43B7B"/>
    <w:rsid w:val="00A452E8"/>
    <w:rsid w:val="00A4599A"/>
    <w:rsid w:val="00A47FFC"/>
    <w:rsid w:val="00A52A7B"/>
    <w:rsid w:val="00A52C81"/>
    <w:rsid w:val="00A52CB0"/>
    <w:rsid w:val="00A56B14"/>
    <w:rsid w:val="00A57C3B"/>
    <w:rsid w:val="00A641A0"/>
    <w:rsid w:val="00A64871"/>
    <w:rsid w:val="00A64D9F"/>
    <w:rsid w:val="00A7113D"/>
    <w:rsid w:val="00A73B5D"/>
    <w:rsid w:val="00A75382"/>
    <w:rsid w:val="00A77729"/>
    <w:rsid w:val="00A8006D"/>
    <w:rsid w:val="00A83B32"/>
    <w:rsid w:val="00AA3F73"/>
    <w:rsid w:val="00AA515E"/>
    <w:rsid w:val="00AA7BBD"/>
    <w:rsid w:val="00AB0214"/>
    <w:rsid w:val="00AB18EA"/>
    <w:rsid w:val="00AB6E2C"/>
    <w:rsid w:val="00AC6674"/>
    <w:rsid w:val="00AC7A5B"/>
    <w:rsid w:val="00AD333F"/>
    <w:rsid w:val="00AE43A5"/>
    <w:rsid w:val="00AF1438"/>
    <w:rsid w:val="00AF1885"/>
    <w:rsid w:val="00B01C0D"/>
    <w:rsid w:val="00B0621F"/>
    <w:rsid w:val="00B10BBA"/>
    <w:rsid w:val="00B11655"/>
    <w:rsid w:val="00B12482"/>
    <w:rsid w:val="00B13879"/>
    <w:rsid w:val="00B16E62"/>
    <w:rsid w:val="00B20BD7"/>
    <w:rsid w:val="00B265C3"/>
    <w:rsid w:val="00B27071"/>
    <w:rsid w:val="00B33971"/>
    <w:rsid w:val="00B34571"/>
    <w:rsid w:val="00B36D4F"/>
    <w:rsid w:val="00B377D6"/>
    <w:rsid w:val="00B447F8"/>
    <w:rsid w:val="00B45F53"/>
    <w:rsid w:val="00B46BD2"/>
    <w:rsid w:val="00B501DE"/>
    <w:rsid w:val="00B50A2F"/>
    <w:rsid w:val="00B53353"/>
    <w:rsid w:val="00B551AD"/>
    <w:rsid w:val="00B5742B"/>
    <w:rsid w:val="00B628FF"/>
    <w:rsid w:val="00B64990"/>
    <w:rsid w:val="00B658EC"/>
    <w:rsid w:val="00B70F61"/>
    <w:rsid w:val="00B778D3"/>
    <w:rsid w:val="00B8037A"/>
    <w:rsid w:val="00B81933"/>
    <w:rsid w:val="00B81EF5"/>
    <w:rsid w:val="00B83207"/>
    <w:rsid w:val="00B83BE1"/>
    <w:rsid w:val="00B94A73"/>
    <w:rsid w:val="00B9619B"/>
    <w:rsid w:val="00B977C8"/>
    <w:rsid w:val="00BA74A3"/>
    <w:rsid w:val="00BB0778"/>
    <w:rsid w:val="00BB4F70"/>
    <w:rsid w:val="00BC0400"/>
    <w:rsid w:val="00BC4CE3"/>
    <w:rsid w:val="00BC4EBB"/>
    <w:rsid w:val="00BC79BF"/>
    <w:rsid w:val="00BD1A75"/>
    <w:rsid w:val="00BD3836"/>
    <w:rsid w:val="00BE396F"/>
    <w:rsid w:val="00BE3B37"/>
    <w:rsid w:val="00BE5D1E"/>
    <w:rsid w:val="00BE6DC4"/>
    <w:rsid w:val="00BF13B7"/>
    <w:rsid w:val="00BF71E6"/>
    <w:rsid w:val="00BF7A38"/>
    <w:rsid w:val="00C044A7"/>
    <w:rsid w:val="00C103F3"/>
    <w:rsid w:val="00C13B00"/>
    <w:rsid w:val="00C17F9E"/>
    <w:rsid w:val="00C23543"/>
    <w:rsid w:val="00C2500C"/>
    <w:rsid w:val="00C412C1"/>
    <w:rsid w:val="00C41AFB"/>
    <w:rsid w:val="00C45563"/>
    <w:rsid w:val="00C50212"/>
    <w:rsid w:val="00C5119F"/>
    <w:rsid w:val="00C51FB4"/>
    <w:rsid w:val="00C52E8C"/>
    <w:rsid w:val="00C566F4"/>
    <w:rsid w:val="00C6089F"/>
    <w:rsid w:val="00C60E92"/>
    <w:rsid w:val="00C617E0"/>
    <w:rsid w:val="00C725AA"/>
    <w:rsid w:val="00C73FD7"/>
    <w:rsid w:val="00C7474D"/>
    <w:rsid w:val="00C754BD"/>
    <w:rsid w:val="00C76B91"/>
    <w:rsid w:val="00C929D0"/>
    <w:rsid w:val="00C9633B"/>
    <w:rsid w:val="00CA58DA"/>
    <w:rsid w:val="00CA6610"/>
    <w:rsid w:val="00CA702B"/>
    <w:rsid w:val="00CA7D30"/>
    <w:rsid w:val="00CB216A"/>
    <w:rsid w:val="00CB7CFE"/>
    <w:rsid w:val="00CC0536"/>
    <w:rsid w:val="00CC0FF6"/>
    <w:rsid w:val="00CC3615"/>
    <w:rsid w:val="00CD2AC5"/>
    <w:rsid w:val="00CD3F07"/>
    <w:rsid w:val="00CD6F83"/>
    <w:rsid w:val="00CE0E6D"/>
    <w:rsid w:val="00CE282E"/>
    <w:rsid w:val="00CE48AB"/>
    <w:rsid w:val="00CE4B19"/>
    <w:rsid w:val="00CE4E82"/>
    <w:rsid w:val="00CE559A"/>
    <w:rsid w:val="00CE63A6"/>
    <w:rsid w:val="00CF0DFE"/>
    <w:rsid w:val="00D03426"/>
    <w:rsid w:val="00D05778"/>
    <w:rsid w:val="00D07287"/>
    <w:rsid w:val="00D12F5A"/>
    <w:rsid w:val="00D143F0"/>
    <w:rsid w:val="00D24F44"/>
    <w:rsid w:val="00D255FE"/>
    <w:rsid w:val="00D31F96"/>
    <w:rsid w:val="00D36F96"/>
    <w:rsid w:val="00D41802"/>
    <w:rsid w:val="00D46DF9"/>
    <w:rsid w:val="00D470B2"/>
    <w:rsid w:val="00D521DE"/>
    <w:rsid w:val="00D52C16"/>
    <w:rsid w:val="00D71344"/>
    <w:rsid w:val="00D722FA"/>
    <w:rsid w:val="00D72BB5"/>
    <w:rsid w:val="00D7316C"/>
    <w:rsid w:val="00D74426"/>
    <w:rsid w:val="00D744AD"/>
    <w:rsid w:val="00D7633D"/>
    <w:rsid w:val="00D767EB"/>
    <w:rsid w:val="00D82939"/>
    <w:rsid w:val="00D83397"/>
    <w:rsid w:val="00D94672"/>
    <w:rsid w:val="00D94DD4"/>
    <w:rsid w:val="00D94EBF"/>
    <w:rsid w:val="00D96C5E"/>
    <w:rsid w:val="00D9773C"/>
    <w:rsid w:val="00D97DC4"/>
    <w:rsid w:val="00DA1A73"/>
    <w:rsid w:val="00DA32EE"/>
    <w:rsid w:val="00DA6D5D"/>
    <w:rsid w:val="00DB1197"/>
    <w:rsid w:val="00DB11F2"/>
    <w:rsid w:val="00DB57C2"/>
    <w:rsid w:val="00DC052F"/>
    <w:rsid w:val="00DC3BB4"/>
    <w:rsid w:val="00DD2E37"/>
    <w:rsid w:val="00DD37AF"/>
    <w:rsid w:val="00DE6332"/>
    <w:rsid w:val="00DF41DC"/>
    <w:rsid w:val="00E01EF5"/>
    <w:rsid w:val="00E02C50"/>
    <w:rsid w:val="00E03561"/>
    <w:rsid w:val="00E06F54"/>
    <w:rsid w:val="00E07355"/>
    <w:rsid w:val="00E157BF"/>
    <w:rsid w:val="00E15E1A"/>
    <w:rsid w:val="00E16642"/>
    <w:rsid w:val="00E17023"/>
    <w:rsid w:val="00E22569"/>
    <w:rsid w:val="00E234A5"/>
    <w:rsid w:val="00E24502"/>
    <w:rsid w:val="00E26A55"/>
    <w:rsid w:val="00E26BDC"/>
    <w:rsid w:val="00E41D79"/>
    <w:rsid w:val="00E42796"/>
    <w:rsid w:val="00E4648F"/>
    <w:rsid w:val="00E46BEA"/>
    <w:rsid w:val="00E4720B"/>
    <w:rsid w:val="00E50D07"/>
    <w:rsid w:val="00E5420E"/>
    <w:rsid w:val="00E63E5E"/>
    <w:rsid w:val="00E71B20"/>
    <w:rsid w:val="00E745B9"/>
    <w:rsid w:val="00E80EAA"/>
    <w:rsid w:val="00E8130E"/>
    <w:rsid w:val="00E81C12"/>
    <w:rsid w:val="00E81CCE"/>
    <w:rsid w:val="00E83684"/>
    <w:rsid w:val="00E858DA"/>
    <w:rsid w:val="00E85D8F"/>
    <w:rsid w:val="00E9032D"/>
    <w:rsid w:val="00EB1C8E"/>
    <w:rsid w:val="00EB308A"/>
    <w:rsid w:val="00EB3C5C"/>
    <w:rsid w:val="00EB501B"/>
    <w:rsid w:val="00EB59E4"/>
    <w:rsid w:val="00EB69C2"/>
    <w:rsid w:val="00EC0F77"/>
    <w:rsid w:val="00EC1DEB"/>
    <w:rsid w:val="00EC34A1"/>
    <w:rsid w:val="00EC7A2D"/>
    <w:rsid w:val="00ED017E"/>
    <w:rsid w:val="00ED2008"/>
    <w:rsid w:val="00EE195D"/>
    <w:rsid w:val="00EE2A20"/>
    <w:rsid w:val="00EE4185"/>
    <w:rsid w:val="00EE664F"/>
    <w:rsid w:val="00EE71A3"/>
    <w:rsid w:val="00EF33B0"/>
    <w:rsid w:val="00EF5F24"/>
    <w:rsid w:val="00EF652C"/>
    <w:rsid w:val="00F04937"/>
    <w:rsid w:val="00F04A5A"/>
    <w:rsid w:val="00F077CD"/>
    <w:rsid w:val="00F078BD"/>
    <w:rsid w:val="00F13F9C"/>
    <w:rsid w:val="00F13FC0"/>
    <w:rsid w:val="00F17C21"/>
    <w:rsid w:val="00F20FEA"/>
    <w:rsid w:val="00F22E95"/>
    <w:rsid w:val="00F23C83"/>
    <w:rsid w:val="00F32A2D"/>
    <w:rsid w:val="00F37243"/>
    <w:rsid w:val="00F42656"/>
    <w:rsid w:val="00F4458D"/>
    <w:rsid w:val="00F45328"/>
    <w:rsid w:val="00F4654B"/>
    <w:rsid w:val="00F47030"/>
    <w:rsid w:val="00F50D7F"/>
    <w:rsid w:val="00F52306"/>
    <w:rsid w:val="00F558A5"/>
    <w:rsid w:val="00F5596E"/>
    <w:rsid w:val="00F6103A"/>
    <w:rsid w:val="00F61BB5"/>
    <w:rsid w:val="00F77F41"/>
    <w:rsid w:val="00F81368"/>
    <w:rsid w:val="00F81D74"/>
    <w:rsid w:val="00F90947"/>
    <w:rsid w:val="00F933D0"/>
    <w:rsid w:val="00F938FC"/>
    <w:rsid w:val="00F9753D"/>
    <w:rsid w:val="00FA01D6"/>
    <w:rsid w:val="00FA121F"/>
    <w:rsid w:val="00FA2A14"/>
    <w:rsid w:val="00FA4F78"/>
    <w:rsid w:val="00FA6CCC"/>
    <w:rsid w:val="00FB46E8"/>
    <w:rsid w:val="00FB67C2"/>
    <w:rsid w:val="00FB708E"/>
    <w:rsid w:val="00FB7589"/>
    <w:rsid w:val="00FC0CE9"/>
    <w:rsid w:val="00FC1210"/>
    <w:rsid w:val="00FC2006"/>
    <w:rsid w:val="00FC4852"/>
    <w:rsid w:val="00FC51C0"/>
    <w:rsid w:val="00FC5650"/>
    <w:rsid w:val="00FD3517"/>
    <w:rsid w:val="00FD60BE"/>
    <w:rsid w:val="00FE1D16"/>
    <w:rsid w:val="00FE3EA4"/>
    <w:rsid w:val="088005EF"/>
    <w:rsid w:val="0E4F2D52"/>
    <w:rsid w:val="228770A1"/>
    <w:rsid w:val="2A7079EF"/>
    <w:rsid w:val="53981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4235D"/>
  <w15:docId w15:val="{E17ADCB3-3585-4217-B909-46D97EEB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EF7"/>
    <w:pPr>
      <w:spacing w:after="120"/>
    </w:pPr>
    <w:rPr>
      <w:rFonts w:ascii="Times New Roman" w:eastAsia="MS Mincho" w:hAnsi="Times New Roman" w:cs="Times New Roman"/>
      <w:sz w:val="22"/>
      <w:szCs w:val="24"/>
      <w:lang w:eastAsia="ja-JP"/>
    </w:rPr>
  </w:style>
  <w:style w:type="paragraph" w:styleId="1">
    <w:name w:val="heading 1"/>
    <w:basedOn w:val="a"/>
    <w:next w:val="a"/>
    <w:link w:val="10"/>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spacing w:before="120" w:after="60"/>
      <w:outlineLvl w:val="2"/>
    </w:pPr>
    <w:rPr>
      <w:bCs/>
      <w:sz w:val="28"/>
      <w:szCs w:val="26"/>
    </w:rPr>
  </w:style>
  <w:style w:type="paragraph" w:styleId="4">
    <w:name w:val="heading 4"/>
    <w:basedOn w:val="3"/>
    <w:next w:val="a"/>
    <w:link w:val="40"/>
    <w:qFormat/>
    <w:pPr>
      <w:numPr>
        <w:ilvl w:val="3"/>
      </w:numPr>
      <w:spacing w:before="240"/>
      <w:outlineLvl w:val="3"/>
    </w:pPr>
    <w:rPr>
      <w:bCs w:val="0"/>
      <w:sz w:val="24"/>
      <w:szCs w:val="28"/>
    </w:rPr>
  </w:style>
  <w:style w:type="paragraph" w:styleId="5">
    <w:name w:val="heading 5"/>
    <w:basedOn w:val="4"/>
    <w:next w:val="a"/>
    <w:link w:val="50"/>
    <w:qFormat/>
    <w:pPr>
      <w:numPr>
        <w:ilvl w:val="4"/>
      </w:numPr>
      <w:outlineLvl w:val="4"/>
    </w:pPr>
    <w:rPr>
      <w:bCs/>
      <w:iCs w:val="0"/>
      <w:sz w:val="22"/>
      <w:szCs w:val="26"/>
    </w:rPr>
  </w:style>
  <w:style w:type="paragraph" w:styleId="6">
    <w:name w:val="heading 6"/>
    <w:basedOn w:val="a"/>
    <w:next w:val="a"/>
    <w:link w:val="60"/>
    <w:qFormat/>
    <w:pPr>
      <w:numPr>
        <w:ilvl w:val="5"/>
        <w:numId w:val="1"/>
      </w:numPr>
      <w:spacing w:before="240" w:after="60"/>
      <w:outlineLvl w:val="5"/>
    </w:pPr>
    <w:rPr>
      <w:rFonts w:ascii="Arial" w:hAnsi="Arial"/>
      <w:bCs/>
      <w:szCs w:val="22"/>
    </w:rPr>
  </w:style>
  <w:style w:type="paragraph" w:styleId="7">
    <w:name w:val="heading 7"/>
    <w:basedOn w:val="a"/>
    <w:next w:val="a"/>
    <w:link w:val="70"/>
    <w:qFormat/>
    <w:pPr>
      <w:numPr>
        <w:ilvl w:val="6"/>
        <w:numId w:val="1"/>
      </w:numPr>
      <w:spacing w:before="240" w:after="60"/>
      <w:outlineLvl w:val="6"/>
    </w:pPr>
    <w:rPr>
      <w:rFonts w:ascii="Arial" w:hAnsi="Arial"/>
    </w:rPr>
  </w:style>
  <w:style w:type="paragraph" w:styleId="8">
    <w:name w:val="heading 8"/>
    <w:basedOn w:val="a"/>
    <w:next w:val="a"/>
    <w:link w:val="80"/>
    <w:qFormat/>
    <w:pPr>
      <w:numPr>
        <w:ilvl w:val="7"/>
        <w:numId w:val="1"/>
      </w:numPr>
      <w:spacing w:before="240" w:after="60"/>
      <w:outlineLvl w:val="7"/>
    </w:pPr>
    <w:rPr>
      <w:rFonts w:ascii="Arial" w:hAnsi="Arial"/>
      <w:iCs/>
    </w:rPr>
  </w:style>
  <w:style w:type="paragraph" w:styleId="9">
    <w:name w:val="heading 9"/>
    <w:basedOn w:val="a"/>
    <w:next w:val="a"/>
    <w:link w:val="90"/>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ody Text"/>
    <w:basedOn w:val="a"/>
    <w:link w:val="a6"/>
    <w:uiPriority w:val="99"/>
    <w:semiHidden/>
    <w:unhideWhenUsed/>
    <w:qFormat/>
  </w:style>
  <w:style w:type="paragraph" w:styleId="a7">
    <w:name w:val="Balloon Text"/>
    <w:basedOn w:val="a"/>
    <w:link w:val="a8"/>
    <w:uiPriority w:val="99"/>
    <w:semiHidden/>
    <w:unhideWhenUsed/>
    <w:qFormat/>
    <w:pPr>
      <w:spacing w:after="0"/>
    </w:pPr>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qFormat/>
    <w:rPr>
      <w:sz w:val="21"/>
      <w:szCs w:val="21"/>
    </w:rPr>
  </w:style>
  <w:style w:type="character" w:customStyle="1" w:styleId="10">
    <w:name w:val="标题 1 字符"/>
    <w:basedOn w:val="a0"/>
    <w:link w:val="1"/>
    <w:qFormat/>
    <w:rPr>
      <w:rFonts w:ascii="Arial" w:eastAsia="MS Mincho" w:hAnsi="Arial" w:cs="Arial"/>
      <w:bCs/>
      <w:kern w:val="0"/>
      <w:sz w:val="36"/>
      <w:szCs w:val="32"/>
      <w:lang w:eastAsia="ja-JP"/>
    </w:rPr>
  </w:style>
  <w:style w:type="character" w:customStyle="1" w:styleId="20">
    <w:name w:val="标题 2 字符"/>
    <w:basedOn w:val="a0"/>
    <w:link w:val="2"/>
    <w:qFormat/>
    <w:rPr>
      <w:rFonts w:ascii="Arial" w:eastAsia="MS Mincho" w:hAnsi="Arial" w:cs="Arial"/>
      <w:iCs/>
      <w:kern w:val="0"/>
      <w:sz w:val="32"/>
      <w:szCs w:val="28"/>
      <w:lang w:eastAsia="ja-JP"/>
    </w:rPr>
  </w:style>
  <w:style w:type="character" w:customStyle="1" w:styleId="30">
    <w:name w:val="标题 3 字符"/>
    <w:basedOn w:val="a0"/>
    <w:link w:val="3"/>
    <w:qFormat/>
    <w:rPr>
      <w:rFonts w:ascii="Arial" w:eastAsia="MS Mincho" w:hAnsi="Arial" w:cs="Arial"/>
      <w:bCs/>
      <w:iCs/>
      <w:kern w:val="0"/>
      <w:sz w:val="28"/>
      <w:szCs w:val="26"/>
      <w:lang w:eastAsia="ja-JP"/>
    </w:rPr>
  </w:style>
  <w:style w:type="character" w:customStyle="1" w:styleId="40">
    <w:name w:val="标题 4 字符"/>
    <w:basedOn w:val="a0"/>
    <w:link w:val="4"/>
    <w:qFormat/>
    <w:rPr>
      <w:rFonts w:ascii="Arial" w:eastAsia="MS Mincho" w:hAnsi="Arial" w:cs="Arial"/>
      <w:iCs/>
      <w:kern w:val="0"/>
      <w:sz w:val="24"/>
      <w:szCs w:val="28"/>
      <w:lang w:eastAsia="ja-JP"/>
    </w:rPr>
  </w:style>
  <w:style w:type="character" w:customStyle="1" w:styleId="50">
    <w:name w:val="标题 5 字符"/>
    <w:basedOn w:val="a0"/>
    <w:link w:val="5"/>
    <w:qFormat/>
    <w:rPr>
      <w:rFonts w:ascii="Arial" w:eastAsia="MS Mincho" w:hAnsi="Arial" w:cs="Arial"/>
      <w:bCs/>
      <w:kern w:val="0"/>
      <w:sz w:val="22"/>
      <w:szCs w:val="26"/>
      <w:lang w:eastAsia="ja-JP"/>
    </w:rPr>
  </w:style>
  <w:style w:type="character" w:customStyle="1" w:styleId="60">
    <w:name w:val="标题 6 字符"/>
    <w:basedOn w:val="a0"/>
    <w:link w:val="6"/>
    <w:qFormat/>
    <w:rPr>
      <w:rFonts w:ascii="Arial" w:eastAsia="MS Mincho" w:hAnsi="Arial" w:cs="Times New Roman"/>
      <w:bCs/>
      <w:kern w:val="0"/>
      <w:sz w:val="22"/>
      <w:lang w:eastAsia="ja-JP"/>
    </w:rPr>
  </w:style>
  <w:style w:type="character" w:customStyle="1" w:styleId="70">
    <w:name w:val="标题 7 字符"/>
    <w:basedOn w:val="a0"/>
    <w:link w:val="7"/>
    <w:qFormat/>
    <w:rPr>
      <w:rFonts w:ascii="Arial" w:eastAsia="MS Mincho" w:hAnsi="Arial" w:cs="Times New Roman"/>
      <w:kern w:val="0"/>
      <w:sz w:val="22"/>
      <w:szCs w:val="24"/>
      <w:lang w:eastAsia="ja-JP"/>
    </w:rPr>
  </w:style>
  <w:style w:type="character" w:customStyle="1" w:styleId="80">
    <w:name w:val="标题 8 字符"/>
    <w:basedOn w:val="a0"/>
    <w:link w:val="8"/>
    <w:qFormat/>
    <w:rPr>
      <w:rFonts w:ascii="Arial" w:eastAsia="MS Mincho" w:hAnsi="Arial" w:cs="Times New Roman"/>
      <w:iCs/>
      <w:kern w:val="0"/>
      <w:sz w:val="22"/>
      <w:szCs w:val="24"/>
      <w:lang w:eastAsia="ja-JP"/>
    </w:rPr>
  </w:style>
  <w:style w:type="character" w:customStyle="1" w:styleId="90">
    <w:name w:val="标题 9 字符"/>
    <w:basedOn w:val="a0"/>
    <w:link w:val="9"/>
    <w:qFormat/>
    <w:rPr>
      <w:rFonts w:ascii="Arial" w:eastAsia="MS Mincho" w:hAnsi="Arial" w:cs="Arial"/>
      <w:kern w:val="0"/>
      <w:sz w:val="22"/>
      <w:lang w:eastAsia="ja-JP"/>
    </w:rPr>
  </w:style>
  <w:style w:type="character" w:customStyle="1" w:styleId="af1">
    <w:name w:val="列表段落 字符"/>
    <w:link w:val="af2"/>
    <w:uiPriority w:val="34"/>
    <w:qFormat/>
    <w:locked/>
    <w:rPr>
      <w:rFonts w:ascii="Calibri" w:eastAsia="等线" w:hAnsi="Calibri" w:cs="Arial"/>
    </w:rPr>
  </w:style>
  <w:style w:type="paragraph" w:styleId="af2">
    <w:name w:val="List Paragraph"/>
    <w:basedOn w:val="a"/>
    <w:link w:val="af1"/>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a"/>
    <w:link w:val="B1Char1"/>
    <w:qFormat/>
    <w:pPr>
      <w:spacing w:after="180"/>
      <w:ind w:left="568" w:hanging="284"/>
      <w:jc w:val="both"/>
    </w:pPr>
    <w:rPr>
      <w:rFonts w:ascii="Arial" w:eastAsia="Arial Unicode MS" w:hAnsi="Arial" w:cstheme="minorBidi"/>
      <w:kern w:val="2"/>
      <w:sz w:val="21"/>
      <w:szCs w:val="22"/>
      <w:lang w:val="en-GB" w:eastAsia="en-US"/>
    </w:rPr>
  </w:style>
  <w:style w:type="character" w:customStyle="1" w:styleId="IvDbodytextChar">
    <w:name w:val="IvD bodytext Char"/>
    <w:link w:val="IvDbodytext"/>
    <w:qFormat/>
    <w:rPr>
      <w:rFonts w:ascii="Arial" w:eastAsia="宋体" w:hAnsi="Arial"/>
      <w:spacing w:val="2"/>
      <w:lang w:val="en-GB" w:eastAsia="en-US"/>
    </w:rPr>
  </w:style>
  <w:style w:type="paragraph" w:customStyle="1" w:styleId="IvDbodytext">
    <w:name w:val="IvD bodytext"/>
    <w:basedOn w:val="a5"/>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cstheme="minorBidi"/>
      <w:spacing w:val="2"/>
      <w:kern w:val="2"/>
      <w:sz w:val="21"/>
      <w:szCs w:val="22"/>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a6">
    <w:name w:val="正文文本 字符"/>
    <w:basedOn w:val="a0"/>
    <w:link w:val="a5"/>
    <w:uiPriority w:val="99"/>
    <w:semiHidden/>
    <w:qFormat/>
    <w:rPr>
      <w:rFonts w:ascii="Times New Roman" w:eastAsia="MS Mincho" w:hAnsi="Times New Roman" w:cs="Times New Roman"/>
      <w:kern w:val="0"/>
      <w:sz w:val="22"/>
      <w:szCs w:val="24"/>
      <w:lang w:eastAsia="ja-JP"/>
    </w:rPr>
  </w:style>
  <w:style w:type="character" w:customStyle="1" w:styleId="ac">
    <w:name w:val="页眉 字符"/>
    <w:basedOn w:val="a0"/>
    <w:link w:val="ab"/>
    <w:uiPriority w:val="99"/>
    <w:qFormat/>
    <w:rPr>
      <w:rFonts w:ascii="Times New Roman" w:eastAsia="MS Mincho" w:hAnsi="Times New Roman" w:cs="Times New Roman"/>
      <w:kern w:val="0"/>
      <w:sz w:val="18"/>
      <w:szCs w:val="18"/>
      <w:lang w:eastAsia="ja-JP"/>
    </w:rPr>
  </w:style>
  <w:style w:type="character" w:customStyle="1" w:styleId="aa">
    <w:name w:val="页脚 字符"/>
    <w:basedOn w:val="a0"/>
    <w:link w:val="a9"/>
    <w:uiPriority w:val="99"/>
    <w:qFormat/>
    <w:rPr>
      <w:rFonts w:ascii="Times New Roman" w:eastAsia="MS Mincho" w:hAnsi="Times New Roman" w:cs="Times New Roman"/>
      <w:kern w:val="0"/>
      <w:sz w:val="18"/>
      <w:szCs w:val="18"/>
      <w:lang w:eastAsia="ja-JP"/>
    </w:rPr>
  </w:style>
  <w:style w:type="character" w:customStyle="1" w:styleId="a4">
    <w:name w:val="批注文字 字符"/>
    <w:basedOn w:val="a0"/>
    <w:link w:val="a3"/>
    <w:uiPriority w:val="99"/>
    <w:qFormat/>
    <w:rPr>
      <w:rFonts w:ascii="Times New Roman" w:eastAsia="MS Mincho" w:hAnsi="Times New Roman" w:cs="Times New Roman"/>
      <w:kern w:val="0"/>
      <w:sz w:val="22"/>
      <w:szCs w:val="24"/>
      <w:lang w:eastAsia="ja-JP"/>
    </w:rPr>
  </w:style>
  <w:style w:type="character" w:customStyle="1" w:styleId="ae">
    <w:name w:val="批注主题 字符"/>
    <w:basedOn w:val="a4"/>
    <w:link w:val="ad"/>
    <w:uiPriority w:val="99"/>
    <w:semiHidden/>
    <w:qFormat/>
    <w:rPr>
      <w:rFonts w:ascii="Times New Roman" w:eastAsia="MS Mincho" w:hAnsi="Times New Roman" w:cs="Times New Roman"/>
      <w:b/>
      <w:bCs/>
      <w:kern w:val="0"/>
      <w:sz w:val="22"/>
      <w:szCs w:val="24"/>
      <w:lang w:eastAsia="ja-JP"/>
    </w:rPr>
  </w:style>
  <w:style w:type="character" w:customStyle="1" w:styleId="a8">
    <w:name w:val="批注框文本 字符"/>
    <w:basedOn w:val="a0"/>
    <w:link w:val="a7"/>
    <w:uiPriority w:val="99"/>
    <w:semiHidden/>
    <w:rPr>
      <w:rFonts w:ascii="Times New Roman" w:eastAsia="MS Mincho" w:hAnsi="Times New Roman" w:cs="Times New Roman"/>
      <w:kern w:val="0"/>
      <w:sz w:val="18"/>
      <w:szCs w:val="18"/>
      <w:lang w:eastAsia="ja-JP"/>
    </w:rPr>
  </w:style>
  <w:style w:type="character" w:customStyle="1" w:styleId="PLChar">
    <w:name w:val="PL Char"/>
    <w:link w:val="PL"/>
    <w:qFormat/>
    <w:locked/>
    <w:rPr>
      <w:rFonts w:ascii="Courier New" w:eastAsia="Times New Roman" w:hAnsi="Courier New" w:cs="Times New Roman"/>
      <w:kern w:val="0"/>
      <w:sz w:val="16"/>
      <w:szCs w:val="20"/>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Times New Roman"/>
      <w:sz w:val="16"/>
      <w:lang w:val="en-GB" w:eastAsia="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
    <w:link w:val="Doc-text2Char"/>
    <w:qFormat/>
    <w:pPr>
      <w:spacing w:after="0"/>
      <w:ind w:left="1622" w:hanging="363"/>
    </w:pPr>
    <w:rPr>
      <w:rFonts w:ascii="Arial" w:eastAsiaTheme="minorEastAsia" w:hAnsi="Arial" w:cs="Arial"/>
      <w:kern w:val="2"/>
      <w:sz w:val="21"/>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D:\3gpp&#20250;&#35758;\RAN3\RAN3%23114\CB\CB%20%23%20SONMDT8_MobilityEnc\Inbox\R3-215857.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15</Pages>
  <Words>4623</Words>
  <Characters>26352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298</cp:revision>
  <cp:lastPrinted>2021-11-10T07:09:00Z</cp:lastPrinted>
  <dcterms:created xsi:type="dcterms:W3CDTF">2021-11-03T21:59:00Z</dcterms:created>
  <dcterms:modified xsi:type="dcterms:W3CDTF">2021-11-10T08:22:00Z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(2)QyXNFvIRKT79syf2S25xCR4ZsRU1lRg8uyHxAO3RbHJlsn6s+by+bDqsRDlZ0+BUaWogD2kO
S1+Jwu6D49USNMY51BWq7Srjbjc4eD/OxE5svs66e8RfT1M6qlkPksd2fZWWuFt5bM8Z38Ec
pkDGoIcC8viRI8OWe1fJ7tWTWGoi7R/shE4lgkISi/kVvHko7nMrdkTE9ZqTOQ5iNvY2P73T
fOYXCptQMB533CBg4u</vt:lpwstr>
  </property>
  <property fmtid="{D5CDD505-2E9C-101B-9397-08002B2CF9AE}" pid="4" name="_2015_ms_pID_7253431">
    <vt:lpwstr>dtMpEddNtmaoyvWazUs2CFYbK7HJDQogkvQKqbdlcV0CYUWMSe6rx2
0znJ923dBUHXMInjW4angaLnXoS1qnMMnFQcoo0Wy44Ia3D7UhhUO8PlKawEFuiN/ZgDcoLU
n8oDz9fvIpGBEGxl7uYwYD9CW2CCJy1jAxRZ+1H3n/7/KgQm4SjduMbbXEBzKC38LgJznyaY
GCeDdv7iVcItOaen</vt:lpwstr>
  </property>
  <property fmtid="{D5CDD505-2E9C-101B-9397-08002B2CF9AE}" pid="5" name="KSOProductBuildVer">
    <vt:lpwstr>2052-11.8.2.9022</vt:lpwstr>
  </property>
</Properties>
</file>