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09CA9" w14:textId="0874DFB5" w:rsidR="0033290C" w:rsidRPr="00F87DD8" w:rsidRDefault="0033290C" w:rsidP="0033290C">
      <w:pPr>
        <w:pStyle w:val="CRCoverPage"/>
        <w:tabs>
          <w:tab w:val="right" w:pos="9639"/>
          <w:tab w:val="right" w:pos="13323"/>
        </w:tabs>
        <w:spacing w:afterLines="50"/>
        <w:jc w:val="both"/>
        <w:rPr>
          <w:rFonts w:asciiTheme="minorHAnsi" w:eastAsiaTheme="minorEastAsia" w:hAnsiTheme="minorHAnsi" w:cstheme="minorHAnsi"/>
          <w:b/>
          <w:sz w:val="24"/>
          <w:szCs w:val="24"/>
          <w:lang w:eastAsia="zh-CN"/>
        </w:rPr>
      </w:pPr>
      <w:r w:rsidRPr="00F87DD8">
        <w:rPr>
          <w:rFonts w:asciiTheme="minorHAnsi" w:hAnsiTheme="minorHAnsi" w:cstheme="minorHAnsi"/>
          <w:b/>
          <w:sz w:val="24"/>
          <w:szCs w:val="24"/>
        </w:rPr>
        <w:t>3GPP TSG-RAN3 #11</w:t>
      </w:r>
      <w:r w:rsidR="00357801" w:rsidRPr="00F87DD8">
        <w:rPr>
          <w:rFonts w:asciiTheme="minorHAnsi" w:eastAsiaTheme="minorEastAsia" w:hAnsiTheme="minorHAnsi" w:cstheme="minorHAnsi"/>
          <w:b/>
          <w:sz w:val="24"/>
          <w:szCs w:val="24"/>
          <w:lang w:eastAsia="zh-CN"/>
        </w:rPr>
        <w:t>4</w:t>
      </w:r>
      <w:r w:rsidRPr="00F87DD8">
        <w:rPr>
          <w:rFonts w:asciiTheme="minorHAnsi" w:hAnsiTheme="minorHAnsi" w:cstheme="minorHAnsi"/>
          <w:b/>
          <w:sz w:val="24"/>
          <w:szCs w:val="24"/>
        </w:rPr>
        <w:t>-e</w:t>
      </w:r>
      <w:r w:rsidRPr="00F87DD8">
        <w:rPr>
          <w:rFonts w:asciiTheme="minorHAnsi" w:hAnsiTheme="minorHAnsi" w:cstheme="minorHAnsi"/>
          <w:b/>
          <w:sz w:val="24"/>
          <w:szCs w:val="24"/>
        </w:rPr>
        <w:tab/>
      </w:r>
      <w:r w:rsidR="00F2334B" w:rsidRPr="00B36828">
        <w:rPr>
          <w:rFonts w:asciiTheme="minorHAnsi" w:hAnsiTheme="minorHAnsi" w:cstheme="minorHAnsi"/>
          <w:b/>
          <w:sz w:val="24"/>
          <w:szCs w:val="24"/>
        </w:rPr>
        <w:t>R3-21</w:t>
      </w:r>
      <w:r w:rsidR="00B36828">
        <w:rPr>
          <w:rFonts w:asciiTheme="minorHAnsi" w:eastAsiaTheme="minorEastAsia" w:hAnsiTheme="minorHAnsi" w:cstheme="minorHAnsi" w:hint="eastAsia"/>
          <w:b/>
          <w:sz w:val="24"/>
          <w:szCs w:val="24"/>
          <w:lang w:eastAsia="zh-CN"/>
        </w:rPr>
        <w:t>5014</w:t>
      </w:r>
    </w:p>
    <w:p w14:paraId="27F6CCCC" w14:textId="56796A7F" w:rsidR="0033290C" w:rsidRPr="00F87DD8" w:rsidRDefault="0033290C" w:rsidP="0033290C">
      <w:pPr>
        <w:pStyle w:val="3GPPHeader"/>
        <w:spacing w:afterLines="50" w:after="120" w:line="240" w:lineRule="auto"/>
        <w:rPr>
          <w:rFonts w:cstheme="minorHAnsi"/>
          <w:bCs/>
          <w:szCs w:val="28"/>
          <w:lang w:val="en-GB" w:eastAsia="zh-CN"/>
        </w:rPr>
      </w:pPr>
      <w:r w:rsidRPr="00F87DD8">
        <w:rPr>
          <w:rFonts w:cstheme="minorHAnsi"/>
          <w:bCs/>
          <w:szCs w:val="28"/>
          <w:lang w:val="en-GB" w:eastAsia="zh-CN"/>
        </w:rPr>
        <w:t xml:space="preserve">E-meeting, </w:t>
      </w:r>
      <w:r w:rsidR="00357801" w:rsidRPr="00F87DD8">
        <w:rPr>
          <w:rFonts w:cstheme="minorHAnsi"/>
          <w:bCs/>
          <w:szCs w:val="28"/>
          <w:lang w:val="en-GB" w:eastAsia="zh-CN"/>
        </w:rPr>
        <w:t>November 1</w:t>
      </w:r>
      <w:r w:rsidR="009E32A4" w:rsidRPr="00F87DD8">
        <w:rPr>
          <w:rFonts w:cstheme="minorHAnsi"/>
          <w:bCs/>
          <w:szCs w:val="28"/>
          <w:lang w:val="en-GB" w:eastAsia="zh-CN"/>
        </w:rPr>
        <w:t xml:space="preserve"> – </w:t>
      </w:r>
      <w:r w:rsidR="00357821" w:rsidRPr="00F87DD8">
        <w:rPr>
          <w:rFonts w:cstheme="minorHAnsi"/>
          <w:bCs/>
          <w:szCs w:val="28"/>
          <w:lang w:val="en-GB" w:eastAsia="zh-CN"/>
        </w:rPr>
        <w:t>1</w:t>
      </w:r>
      <w:r w:rsidR="00357801" w:rsidRPr="00F87DD8">
        <w:rPr>
          <w:rFonts w:cstheme="minorHAnsi"/>
          <w:bCs/>
          <w:szCs w:val="28"/>
          <w:lang w:val="en-GB" w:eastAsia="zh-CN"/>
        </w:rPr>
        <w:t>1</w:t>
      </w:r>
      <w:r w:rsidRPr="00F87DD8">
        <w:rPr>
          <w:rFonts w:cstheme="minorHAnsi"/>
          <w:bCs/>
          <w:szCs w:val="28"/>
          <w:lang w:val="en-GB" w:eastAsia="zh-CN"/>
        </w:rPr>
        <w:t>, 2021</w:t>
      </w:r>
    </w:p>
    <w:p w14:paraId="2929456A" w14:textId="6677D2D2" w:rsidR="00A15386" w:rsidRPr="00F87DD8" w:rsidRDefault="00E117F2" w:rsidP="0033290C">
      <w:pPr>
        <w:pStyle w:val="3GPPHeader"/>
        <w:spacing w:afterLines="50" w:after="120" w:line="240" w:lineRule="auto"/>
        <w:rPr>
          <w:rFonts w:cstheme="minorHAnsi"/>
          <w:sz w:val="22"/>
          <w:lang w:val="en-GB"/>
        </w:rPr>
      </w:pPr>
      <w:r w:rsidRPr="00F87DD8">
        <w:rPr>
          <w:rFonts w:cstheme="minorHAnsi"/>
          <w:bCs/>
          <w:szCs w:val="28"/>
          <w:lang w:val="en-GB" w:eastAsia="zh-CN"/>
        </w:rPr>
        <w:t>O</w:t>
      </w:r>
      <w:r w:rsidR="00A15386" w:rsidRPr="00F87DD8">
        <w:rPr>
          <w:rFonts w:cstheme="minorHAnsi"/>
          <w:bCs/>
          <w:szCs w:val="28"/>
          <w:lang w:val="en-GB" w:eastAsia="zh-CN"/>
        </w:rPr>
        <w:t>nline</w:t>
      </w:r>
    </w:p>
    <w:p w14:paraId="0780D87B" w14:textId="7DC40A7F" w:rsidR="00120883" w:rsidRPr="00F87DD8" w:rsidRDefault="00120883" w:rsidP="00C569FA">
      <w:pPr>
        <w:pStyle w:val="3GPPHeader"/>
        <w:spacing w:before="100" w:beforeAutospacing="1" w:after="100" w:afterAutospacing="1" w:line="240" w:lineRule="auto"/>
        <w:rPr>
          <w:rFonts w:cstheme="minorHAnsi"/>
          <w:sz w:val="22"/>
          <w:lang w:val="en-GB" w:eastAsia="zh-CN"/>
        </w:rPr>
      </w:pPr>
      <w:r w:rsidRPr="00F87DD8">
        <w:rPr>
          <w:rFonts w:cstheme="minorHAnsi"/>
          <w:sz w:val="22"/>
          <w:lang w:val="en-GB"/>
        </w:rPr>
        <w:t>Agenda Item:</w:t>
      </w:r>
      <w:r w:rsidRPr="00F87DD8">
        <w:rPr>
          <w:rFonts w:cstheme="minorHAnsi"/>
          <w:sz w:val="22"/>
          <w:lang w:val="en-GB"/>
        </w:rPr>
        <w:tab/>
      </w:r>
      <w:r w:rsidR="00156AFD" w:rsidRPr="00F87DD8">
        <w:rPr>
          <w:rFonts w:cstheme="minorHAnsi"/>
          <w:sz w:val="22"/>
          <w:lang w:val="en-GB" w:eastAsia="zh-CN"/>
        </w:rPr>
        <w:t>1</w:t>
      </w:r>
      <w:r w:rsidR="000D10B8" w:rsidRPr="00F87DD8">
        <w:rPr>
          <w:rFonts w:cstheme="minorHAnsi"/>
          <w:sz w:val="22"/>
          <w:lang w:val="en-GB" w:eastAsia="zh-CN"/>
        </w:rPr>
        <w:t>3</w:t>
      </w:r>
      <w:r w:rsidR="00183FFB" w:rsidRPr="00F87DD8">
        <w:rPr>
          <w:rFonts w:cstheme="minorHAnsi"/>
          <w:sz w:val="22"/>
          <w:lang w:val="en-GB" w:eastAsia="zh-CN"/>
        </w:rPr>
        <w:t>.2</w:t>
      </w:r>
      <w:r w:rsidR="000D10B8" w:rsidRPr="00F87DD8">
        <w:rPr>
          <w:rFonts w:cstheme="minorHAnsi"/>
          <w:sz w:val="22"/>
          <w:lang w:val="en-GB" w:eastAsia="zh-CN"/>
        </w:rPr>
        <w:t>.</w:t>
      </w:r>
      <w:r w:rsidR="00570A19" w:rsidRPr="00F87DD8">
        <w:rPr>
          <w:rFonts w:cstheme="minorHAnsi"/>
          <w:sz w:val="22"/>
          <w:lang w:val="en-GB" w:eastAsia="zh-CN"/>
        </w:rPr>
        <w:t>2</w:t>
      </w:r>
    </w:p>
    <w:p w14:paraId="74FD9643" w14:textId="162CBE13" w:rsidR="00120883" w:rsidRPr="00F87DD8" w:rsidRDefault="00120883" w:rsidP="00C569FA">
      <w:pPr>
        <w:pStyle w:val="3GPPHeader"/>
        <w:spacing w:before="100" w:beforeAutospacing="1" w:after="100" w:afterAutospacing="1" w:line="240" w:lineRule="auto"/>
        <w:rPr>
          <w:rFonts w:cstheme="minorHAnsi"/>
          <w:sz w:val="22"/>
          <w:lang w:val="en-GB" w:eastAsia="zh-CN"/>
        </w:rPr>
      </w:pPr>
      <w:r w:rsidRPr="00F87DD8">
        <w:rPr>
          <w:rFonts w:cstheme="minorHAnsi"/>
          <w:sz w:val="22"/>
          <w:lang w:val="en-GB"/>
        </w:rPr>
        <w:t>Source:</w:t>
      </w:r>
      <w:r w:rsidRPr="00F87DD8">
        <w:rPr>
          <w:rFonts w:cstheme="minorHAnsi"/>
          <w:sz w:val="22"/>
          <w:lang w:val="en-GB"/>
        </w:rPr>
        <w:tab/>
      </w:r>
      <w:r w:rsidR="00472CED" w:rsidRPr="00F87DD8">
        <w:rPr>
          <w:rFonts w:cstheme="minorHAnsi"/>
          <w:sz w:val="22"/>
          <w:lang w:val="en-GB" w:eastAsia="zh-CN"/>
        </w:rPr>
        <w:t>CATT</w:t>
      </w:r>
    </w:p>
    <w:p w14:paraId="3F7A6F4B" w14:textId="25FE6B94" w:rsidR="00120883" w:rsidRPr="00F87DD8" w:rsidRDefault="00120883" w:rsidP="00C569FA">
      <w:pPr>
        <w:pStyle w:val="3GPPHeader"/>
        <w:spacing w:before="100" w:beforeAutospacing="1" w:after="100" w:afterAutospacing="1" w:line="240" w:lineRule="auto"/>
        <w:rPr>
          <w:rFonts w:cstheme="minorHAnsi"/>
          <w:sz w:val="22"/>
          <w:lang w:val="en-GB" w:eastAsia="zh-CN"/>
        </w:rPr>
      </w:pPr>
      <w:r w:rsidRPr="00F87DD8">
        <w:rPr>
          <w:rFonts w:cstheme="minorHAnsi"/>
          <w:sz w:val="22"/>
          <w:lang w:val="en-GB"/>
        </w:rPr>
        <w:t>Title:</w:t>
      </w:r>
      <w:r w:rsidRPr="00F87DD8">
        <w:rPr>
          <w:rFonts w:cstheme="minorHAnsi"/>
          <w:sz w:val="22"/>
          <w:lang w:val="en-GB"/>
        </w:rPr>
        <w:tab/>
      </w:r>
      <w:r w:rsidR="00183FFB" w:rsidRPr="00F87DD8">
        <w:rPr>
          <w:rFonts w:cstheme="minorHAnsi"/>
          <w:sz w:val="22"/>
          <w:lang w:val="en-GB" w:eastAsia="zh-CN"/>
        </w:rPr>
        <w:t xml:space="preserve">Discussion on </w:t>
      </w:r>
      <w:r w:rsidR="00570A19" w:rsidRPr="00F87DD8">
        <w:rPr>
          <w:rFonts w:cstheme="minorHAnsi"/>
          <w:sz w:val="22"/>
          <w:lang w:val="en-GB" w:eastAsia="zh-CN"/>
        </w:rPr>
        <w:t>reduction</w:t>
      </w:r>
      <w:r w:rsidR="00A05D26" w:rsidRPr="00F87DD8">
        <w:rPr>
          <w:rFonts w:cstheme="minorHAnsi"/>
          <w:sz w:val="22"/>
          <w:lang w:val="en-GB" w:eastAsia="zh-CN"/>
        </w:rPr>
        <w:t xml:space="preserve"> </w:t>
      </w:r>
      <w:r w:rsidR="00570A19" w:rsidRPr="00F87DD8">
        <w:rPr>
          <w:rFonts w:cstheme="minorHAnsi"/>
          <w:sz w:val="22"/>
          <w:lang w:val="en-GB" w:eastAsia="zh-CN"/>
        </w:rPr>
        <w:t>of service interruption</w:t>
      </w:r>
    </w:p>
    <w:p w14:paraId="570C59E6" w14:textId="4D849A05" w:rsidR="00120883" w:rsidRPr="00F87DD8" w:rsidRDefault="00120883" w:rsidP="00C569FA">
      <w:pPr>
        <w:pStyle w:val="3GPPHeader"/>
        <w:spacing w:before="100" w:beforeAutospacing="1" w:after="100" w:afterAutospacing="1" w:line="240" w:lineRule="auto"/>
        <w:rPr>
          <w:rFonts w:cstheme="minorHAnsi"/>
          <w:sz w:val="22"/>
          <w:lang w:val="en-GB"/>
        </w:rPr>
      </w:pPr>
      <w:r w:rsidRPr="00F87DD8">
        <w:rPr>
          <w:rFonts w:cstheme="minorHAnsi"/>
          <w:sz w:val="22"/>
          <w:lang w:val="en-GB"/>
        </w:rPr>
        <w:t>Document for:</w:t>
      </w:r>
      <w:r w:rsidRPr="00F87DD8">
        <w:rPr>
          <w:rFonts w:cstheme="minorHAnsi"/>
          <w:sz w:val="22"/>
          <w:lang w:val="en-GB"/>
        </w:rPr>
        <w:tab/>
        <w:t>Discussion</w:t>
      </w:r>
    </w:p>
    <w:p w14:paraId="2D598EEF" w14:textId="54697CD1" w:rsidR="0010773D" w:rsidRPr="00F87DD8" w:rsidRDefault="00120883" w:rsidP="0010773D">
      <w:pPr>
        <w:pStyle w:val="1"/>
        <w:spacing w:before="100" w:beforeAutospacing="1" w:after="100" w:afterAutospacing="1"/>
        <w:rPr>
          <w:rFonts w:asciiTheme="minorHAnsi" w:eastAsiaTheme="minorEastAsia" w:hAnsiTheme="minorHAnsi" w:cstheme="minorHAnsi"/>
        </w:rPr>
      </w:pPr>
      <w:r w:rsidRPr="00F87DD8">
        <w:rPr>
          <w:rFonts w:asciiTheme="minorHAnsi" w:hAnsiTheme="minorHAnsi" w:cstheme="minorHAnsi"/>
        </w:rPr>
        <w:t>Introduction</w:t>
      </w:r>
    </w:p>
    <w:p w14:paraId="7D251AF6" w14:textId="06840A94" w:rsidR="00075FE4" w:rsidRPr="00F87DD8" w:rsidRDefault="006920C3" w:rsidP="00780B8F">
      <w:pPr>
        <w:spacing w:before="100" w:beforeAutospacing="1" w:after="100" w:afterAutospacing="1" w:line="240" w:lineRule="auto"/>
        <w:jc w:val="both"/>
        <w:rPr>
          <w:rFonts w:cstheme="minorHAnsi"/>
          <w:lang w:val="en-GB" w:eastAsia="zh-CN"/>
        </w:rPr>
      </w:pPr>
      <w:r w:rsidRPr="00F87DD8">
        <w:rPr>
          <w:rFonts w:cstheme="minorHAnsi"/>
          <w:lang w:val="en-GB" w:eastAsia="zh-CN"/>
        </w:rPr>
        <w:t>The discussion of this contribution is based on the following agreements</w:t>
      </w:r>
      <w:r w:rsidR="00252D72" w:rsidRPr="00F87DD8">
        <w:rPr>
          <w:rFonts w:cstheme="minorHAnsi"/>
          <w:lang w:val="en-GB" w:eastAsia="zh-CN"/>
        </w:rPr>
        <w:t xml:space="preserve"> [1]</w:t>
      </w:r>
      <w:r w:rsidR="005A3C67" w:rsidRPr="00F87DD8">
        <w:rPr>
          <w:rFonts w:cstheme="minorHAnsi"/>
          <w:lang w:val="en-GB" w:eastAsia="zh-CN"/>
        </w:rPr>
        <w:t>.</w:t>
      </w:r>
      <w:r w:rsidR="00BB3410" w:rsidRPr="00F87DD8">
        <w:rPr>
          <w:rFonts w:cstheme="minorHAnsi"/>
          <w:lang w:val="en-GB" w:eastAsia="zh-CN"/>
        </w:rPr>
        <w:t xml:space="preserve"> </w:t>
      </w:r>
      <w:r w:rsidR="00D71E14" w:rsidRPr="00F87DD8">
        <w:rPr>
          <w:rFonts w:cstheme="minorHAnsi"/>
          <w:lang w:val="en-GB" w:eastAsia="zh-CN"/>
        </w:rPr>
        <w:t xml:space="preserve"> </w:t>
      </w:r>
    </w:p>
    <w:p w14:paraId="7D742E7F" w14:textId="77777777" w:rsidR="00052262" w:rsidRPr="00F87DD8" w:rsidRDefault="00052262" w:rsidP="00052262">
      <w:pPr>
        <w:pBdr>
          <w:top w:val="single" w:sz="4" w:space="1" w:color="auto"/>
          <w:left w:val="single" w:sz="4" w:space="4" w:color="auto"/>
          <w:bottom w:val="single" w:sz="4" w:space="1" w:color="auto"/>
          <w:right w:val="single" w:sz="4" w:space="4" w:color="auto"/>
        </w:pBdr>
        <w:rPr>
          <w:rFonts w:ascii="Calibri" w:eastAsia="Times New Roman" w:hAnsi="Calibri"/>
          <w:b/>
          <w:bCs/>
          <w:color w:val="00B050"/>
          <w:sz w:val="18"/>
          <w:szCs w:val="18"/>
          <w:lang w:val="en-GB"/>
        </w:rPr>
      </w:pPr>
      <w:r w:rsidRPr="00F87DD8">
        <w:rPr>
          <w:rFonts w:eastAsia="Times New Roman"/>
          <w:b/>
          <w:bCs/>
          <w:color w:val="00B050"/>
          <w:sz w:val="18"/>
          <w:szCs w:val="18"/>
          <w:lang w:val="en-GB"/>
        </w:rPr>
        <w:t>The RRCReconfiguration transfer in Solution 1 and RRCReconfiguration execution in Solution 2 can take place as soon as the routing table at migrating IAB node has been updated to have one or more entries for the target path, and there is RACH success of IAB-MT of migrating IAB-node.</w:t>
      </w:r>
    </w:p>
    <w:p w14:paraId="11CD08D5" w14:textId="77777777" w:rsidR="00052262" w:rsidRPr="00F87DD8" w:rsidRDefault="00052262" w:rsidP="00052262">
      <w:pPr>
        <w:pBdr>
          <w:top w:val="single" w:sz="4" w:space="1" w:color="auto"/>
          <w:left w:val="single" w:sz="4" w:space="4" w:color="auto"/>
          <w:bottom w:val="single" w:sz="4" w:space="1" w:color="auto"/>
          <w:right w:val="single" w:sz="4" w:space="4" w:color="auto"/>
        </w:pBdr>
        <w:spacing w:before="120"/>
        <w:rPr>
          <w:b/>
          <w:bCs/>
          <w:color w:val="00B050"/>
          <w:sz w:val="18"/>
          <w:szCs w:val="18"/>
          <w:lang w:val="en-GB"/>
        </w:rPr>
      </w:pPr>
      <w:r w:rsidRPr="00F87DD8">
        <w:rPr>
          <w:b/>
          <w:bCs/>
          <w:color w:val="00B050"/>
          <w:sz w:val="18"/>
          <w:szCs w:val="18"/>
          <w:lang w:val="en-GB"/>
        </w:rPr>
        <w:t>RAN3 studies enhancements on how to avoid reconfiguration of the descendant nodes (e.g., the reconfiguration of IP addresses) in the AI 13.2.2 on reduction of service interruption.</w:t>
      </w:r>
    </w:p>
    <w:p w14:paraId="3F0C1C6B" w14:textId="473425E8" w:rsidR="006920C3" w:rsidRPr="00F87DD8" w:rsidRDefault="00052262" w:rsidP="00780B8F">
      <w:pPr>
        <w:spacing w:before="100" w:beforeAutospacing="1" w:after="100" w:afterAutospacing="1" w:line="240" w:lineRule="auto"/>
        <w:jc w:val="both"/>
        <w:rPr>
          <w:rFonts w:cstheme="minorHAnsi"/>
          <w:lang w:val="en-GB" w:eastAsia="zh-CN"/>
        </w:rPr>
      </w:pPr>
      <w:r w:rsidRPr="00F87DD8">
        <w:rPr>
          <w:rFonts w:cstheme="minorHAnsi"/>
          <w:lang w:val="en-GB" w:eastAsia="zh-CN"/>
        </w:rPr>
        <w:t xml:space="preserve">This </w:t>
      </w:r>
      <w:r w:rsidR="001503DF" w:rsidRPr="00F87DD8">
        <w:rPr>
          <w:rFonts w:cstheme="minorHAnsi"/>
          <w:lang w:val="en-GB" w:eastAsia="zh-CN"/>
        </w:rPr>
        <w:t>paper will analyse</w:t>
      </w:r>
      <w:r w:rsidRPr="00F87DD8">
        <w:rPr>
          <w:rFonts w:cstheme="minorHAnsi"/>
          <w:lang w:val="en-GB" w:eastAsia="zh-CN"/>
        </w:rPr>
        <w:t xml:space="preserve"> solution 1 and solution 2 respectively. And discuss a method to avoid reconfiguration of the descendant nodes.</w:t>
      </w:r>
    </w:p>
    <w:p w14:paraId="4EC6AF39" w14:textId="20884E9F" w:rsidR="00EE476A" w:rsidRPr="00F87DD8" w:rsidRDefault="00120883" w:rsidP="00D5631A">
      <w:pPr>
        <w:pStyle w:val="1"/>
        <w:spacing w:before="100" w:beforeAutospacing="1" w:after="100" w:afterAutospacing="1"/>
        <w:rPr>
          <w:rFonts w:asciiTheme="minorHAnsi" w:hAnsiTheme="minorHAnsi" w:cstheme="minorHAnsi"/>
        </w:rPr>
      </w:pPr>
      <w:bookmarkStart w:id="0" w:name="_Ref178064866"/>
      <w:r w:rsidRPr="00F87DD8">
        <w:rPr>
          <w:rFonts w:asciiTheme="minorHAnsi" w:hAnsiTheme="minorHAnsi" w:cstheme="minorHAnsi"/>
        </w:rPr>
        <w:t>Discussion</w:t>
      </w:r>
      <w:bookmarkEnd w:id="0"/>
    </w:p>
    <w:p w14:paraId="129D7360" w14:textId="5874CE53" w:rsidR="00873EEE" w:rsidRPr="00F87DD8" w:rsidRDefault="001503DF" w:rsidP="00914292">
      <w:pPr>
        <w:pStyle w:val="2"/>
        <w:rPr>
          <w:rFonts w:asciiTheme="minorHAnsi" w:eastAsiaTheme="minorEastAsia" w:hAnsiTheme="minorHAnsi" w:cstheme="minorHAnsi"/>
          <w:sz w:val="28"/>
        </w:rPr>
      </w:pPr>
      <w:r w:rsidRPr="00F87DD8">
        <w:rPr>
          <w:rFonts w:asciiTheme="minorHAnsi" w:eastAsiaTheme="minorEastAsia" w:hAnsiTheme="minorHAnsi" w:cstheme="minorHAnsi"/>
          <w:sz w:val="28"/>
        </w:rPr>
        <w:t>Solution 1 vs. Solution 2</w:t>
      </w:r>
    </w:p>
    <w:p w14:paraId="2EB7E7ED" w14:textId="71E71A64" w:rsidR="000D6C68" w:rsidRPr="00F87DD8" w:rsidRDefault="00984A53" w:rsidP="000D6C68">
      <w:pPr>
        <w:rPr>
          <w:u w:val="single"/>
          <w:lang w:val="en-GB" w:eastAsia="zh-CN"/>
        </w:rPr>
      </w:pPr>
      <w:r w:rsidRPr="00F87DD8">
        <w:rPr>
          <w:u w:val="single"/>
          <w:lang w:val="en-GB" w:eastAsia="zh-CN"/>
        </w:rPr>
        <w:t>Solution 1:</w:t>
      </w:r>
      <w:r w:rsidR="00F93ABE" w:rsidRPr="00F87DD8">
        <w:rPr>
          <w:lang w:val="en-GB" w:eastAsia="zh-CN"/>
        </w:rPr>
        <w:t xml:space="preserve"> Parent node withholds the </w:t>
      </w:r>
      <w:r w:rsidR="00F93ABE" w:rsidRPr="00F87DD8">
        <w:rPr>
          <w:i/>
          <w:lang w:val="en-GB" w:eastAsia="zh-CN"/>
        </w:rPr>
        <w:t>RRCReconfiguration</w:t>
      </w:r>
      <w:r w:rsidR="00F93ABE" w:rsidRPr="00F87DD8">
        <w:rPr>
          <w:lang w:val="en-GB" w:eastAsia="zh-CN"/>
        </w:rPr>
        <w:t xml:space="preserve"> for TNL migration and sends it to its child node when a condition is satisfied.</w:t>
      </w:r>
    </w:p>
    <w:p w14:paraId="2F8E3A1D" w14:textId="3327F653" w:rsidR="00984A53" w:rsidRPr="00F87DD8" w:rsidRDefault="00C02E9B" w:rsidP="000D6C68">
      <w:pPr>
        <w:rPr>
          <w:lang w:val="en-GB" w:eastAsia="zh-CN"/>
        </w:rPr>
      </w:pPr>
      <w:r w:rsidRPr="00F87DD8">
        <w:rPr>
          <w:lang w:val="en-GB" w:eastAsia="zh-CN"/>
        </w:rPr>
        <w:t>Issue 1: PDCP SN gap</w:t>
      </w:r>
    </w:p>
    <w:p w14:paraId="2C9140D6" w14:textId="335B5CC3" w:rsidR="00C63D7C" w:rsidRPr="00F87DD8" w:rsidRDefault="00C63D7C" w:rsidP="000D6C68">
      <w:pPr>
        <w:rPr>
          <w:lang w:val="en-GB" w:eastAsia="zh-CN"/>
        </w:rPr>
      </w:pPr>
      <w:r w:rsidRPr="00F87DD8">
        <w:rPr>
          <w:lang w:val="en-GB" w:eastAsia="zh-CN"/>
        </w:rPr>
        <w:t>There are two method</w:t>
      </w:r>
      <w:r w:rsidR="0007782A" w:rsidRPr="00F87DD8">
        <w:rPr>
          <w:lang w:val="en-GB" w:eastAsia="zh-CN"/>
        </w:rPr>
        <w:t>s</w:t>
      </w:r>
      <w:r w:rsidRPr="00F87DD8">
        <w:rPr>
          <w:lang w:val="en-GB" w:eastAsia="zh-CN"/>
        </w:rPr>
        <w:t xml:space="preserve"> considered in RAN2</w:t>
      </w:r>
    </w:p>
    <w:p w14:paraId="4BF6D176" w14:textId="4AF95E4A" w:rsidR="00C63D7C" w:rsidRPr="00F87DD8" w:rsidRDefault="00422398" w:rsidP="00C63D7C">
      <w:pPr>
        <w:pStyle w:val="a4"/>
        <w:numPr>
          <w:ilvl w:val="0"/>
          <w:numId w:val="14"/>
        </w:numPr>
        <w:spacing w:before="240" w:after="120" w:line="240" w:lineRule="auto"/>
        <w:jc w:val="both"/>
        <w:rPr>
          <w:szCs w:val="20"/>
          <w:lang w:val="en-GB" w:eastAsia="zh-CN"/>
        </w:rPr>
      </w:pPr>
      <w:r w:rsidRPr="00F87DD8">
        <w:rPr>
          <w:lang w:val="en-GB" w:eastAsia="zh-CN"/>
        </w:rPr>
        <w:t xml:space="preserve">Method 1: </w:t>
      </w:r>
      <w:r w:rsidR="00C63D7C" w:rsidRPr="00F87DD8">
        <w:rPr>
          <w:lang w:val="en-GB" w:eastAsia="sv-SE"/>
        </w:rPr>
        <w:t xml:space="preserve">The </w:t>
      </w:r>
      <w:bookmarkStart w:id="1" w:name="OLE_LINK21"/>
      <w:bookmarkStart w:id="2" w:name="OLE_LINK22"/>
      <w:r w:rsidR="00C63D7C" w:rsidRPr="00F87DD8">
        <w:rPr>
          <w:i/>
          <w:lang w:val="en-GB" w:eastAsia="sv-SE"/>
        </w:rPr>
        <w:t xml:space="preserve">t-Reordering </w:t>
      </w:r>
      <w:r w:rsidR="00C63D7C" w:rsidRPr="00F87DD8">
        <w:rPr>
          <w:lang w:val="en-GB" w:eastAsia="sv-SE"/>
        </w:rPr>
        <w:t>sets to infinity</w:t>
      </w:r>
      <w:bookmarkEnd w:id="1"/>
      <w:bookmarkEnd w:id="2"/>
      <w:r w:rsidR="008E419B" w:rsidRPr="00F87DD8">
        <w:rPr>
          <w:lang w:val="en-GB" w:eastAsia="sv-SE"/>
        </w:rPr>
        <w:t xml:space="preserve"> (default value for SRB)</w:t>
      </w:r>
      <w:r w:rsidR="008E419B" w:rsidRPr="00F87DD8">
        <w:rPr>
          <w:lang w:val="en-GB" w:eastAsia="zh-CN"/>
        </w:rPr>
        <w:t>.</w:t>
      </w:r>
    </w:p>
    <w:p w14:paraId="56CE84EA" w14:textId="2B1693EF" w:rsidR="00C63D7C" w:rsidRPr="00F87DD8" w:rsidRDefault="00422398" w:rsidP="00C63D7C">
      <w:pPr>
        <w:pStyle w:val="a5"/>
        <w:numPr>
          <w:ilvl w:val="0"/>
          <w:numId w:val="14"/>
        </w:numPr>
        <w:spacing w:after="180"/>
        <w:rPr>
          <w:rFonts w:asciiTheme="minorHAnsi" w:eastAsiaTheme="minorEastAsia" w:hAnsiTheme="minorHAnsi" w:cstheme="minorBidi"/>
          <w:sz w:val="22"/>
          <w:szCs w:val="22"/>
          <w:lang w:eastAsia="sv-SE"/>
        </w:rPr>
      </w:pPr>
      <w:r w:rsidRPr="00F87DD8">
        <w:rPr>
          <w:rFonts w:asciiTheme="minorHAnsi" w:eastAsiaTheme="minorEastAsia" w:hAnsiTheme="minorHAnsi" w:cstheme="minorBidi"/>
          <w:sz w:val="22"/>
          <w:szCs w:val="22"/>
        </w:rPr>
        <w:t xml:space="preserve">Method 2: </w:t>
      </w:r>
      <w:r w:rsidR="00C63D7C" w:rsidRPr="00F87DD8">
        <w:rPr>
          <w:rFonts w:asciiTheme="minorHAnsi" w:eastAsiaTheme="minorEastAsia" w:hAnsiTheme="minorHAnsi" w:cstheme="minorBidi"/>
          <w:sz w:val="22"/>
          <w:szCs w:val="22"/>
          <w:lang w:eastAsia="sv-SE"/>
        </w:rPr>
        <w:t xml:space="preserve">If a new RRC Reconfig arrives, while the buffered RRC Reconfig has not yet been delivered, the parent will deliver both messages to the child. </w:t>
      </w:r>
      <w:bookmarkStart w:id="3" w:name="OLE_LINK31"/>
      <w:bookmarkStart w:id="4" w:name="OLE_LINK32"/>
      <w:r w:rsidR="00C63D7C" w:rsidRPr="00F87DD8">
        <w:rPr>
          <w:rFonts w:asciiTheme="minorHAnsi" w:eastAsiaTheme="minorEastAsia" w:hAnsiTheme="minorHAnsi" w:cstheme="minorBidi"/>
          <w:sz w:val="22"/>
          <w:szCs w:val="22"/>
          <w:lang w:eastAsia="sv-SE"/>
        </w:rPr>
        <w:t>This child will then perform two IP address changes in sequence</w:t>
      </w:r>
      <w:bookmarkEnd w:id="3"/>
      <w:bookmarkEnd w:id="4"/>
      <w:r w:rsidR="00C63D7C" w:rsidRPr="00F87DD8">
        <w:rPr>
          <w:rFonts w:asciiTheme="minorHAnsi" w:eastAsiaTheme="minorEastAsia" w:hAnsiTheme="minorHAnsi" w:cstheme="minorBidi"/>
          <w:sz w:val="22"/>
          <w:szCs w:val="22"/>
          <w:lang w:eastAsia="sv-SE"/>
        </w:rPr>
        <w:t xml:space="preserve">. </w:t>
      </w:r>
    </w:p>
    <w:p w14:paraId="61CD48DC" w14:textId="0A73227F" w:rsidR="00C63D7C" w:rsidRPr="00F87DD8" w:rsidRDefault="00DC21B7" w:rsidP="000D6C68">
      <w:pPr>
        <w:rPr>
          <w:lang w:val="en-GB" w:eastAsia="zh-CN"/>
        </w:rPr>
      </w:pPr>
      <w:r w:rsidRPr="00F87DD8">
        <w:rPr>
          <w:lang w:val="en-GB" w:eastAsia="zh-CN"/>
        </w:rPr>
        <w:t xml:space="preserve">There may some RRC reconfiguration messages (e.g., for DRB reconfiguration rather than IP address allocation) may send to descendant node during RRC reconfiguration message for IP address change buffered at migration node. </w:t>
      </w:r>
      <w:r w:rsidR="00B86CF3" w:rsidRPr="00F87DD8">
        <w:rPr>
          <w:lang w:val="en-GB" w:eastAsia="zh-CN"/>
        </w:rPr>
        <w:t xml:space="preserve">For method 1, </w:t>
      </w:r>
      <w:r w:rsidRPr="00F87DD8">
        <w:rPr>
          <w:lang w:val="en-GB" w:eastAsia="zh-CN"/>
        </w:rPr>
        <w:t>descendant node will never receive such RRC message (e.g., for DRB reconfiguration)</w:t>
      </w:r>
      <w:r w:rsidR="00B86CF3" w:rsidRPr="00F87DD8">
        <w:rPr>
          <w:lang w:val="en-GB" w:eastAsia="zh-CN"/>
        </w:rPr>
        <w:t xml:space="preserve">. For method 2, </w:t>
      </w:r>
      <w:r w:rsidRPr="00F87DD8">
        <w:rPr>
          <w:lang w:val="en-GB" w:eastAsia="zh-CN"/>
        </w:rPr>
        <w:t>i</w:t>
      </w:r>
      <w:r w:rsidR="0024018A" w:rsidRPr="00F87DD8">
        <w:rPr>
          <w:lang w:val="en-GB" w:eastAsia="zh-CN"/>
        </w:rPr>
        <w:t xml:space="preserve">t </w:t>
      </w:r>
      <w:r w:rsidR="00F21C10" w:rsidRPr="00F87DD8">
        <w:rPr>
          <w:lang w:val="en-GB" w:eastAsia="zh-CN"/>
        </w:rPr>
        <w:t xml:space="preserve">also </w:t>
      </w:r>
      <w:r w:rsidR="0024018A" w:rsidRPr="00F87DD8">
        <w:rPr>
          <w:lang w:val="en-GB" w:eastAsia="zh-CN"/>
        </w:rPr>
        <w:t xml:space="preserve">may </w:t>
      </w:r>
      <w:r w:rsidR="00D20C2B" w:rsidRPr="00F87DD8">
        <w:rPr>
          <w:lang w:val="en-GB" w:eastAsia="zh-CN"/>
        </w:rPr>
        <w:t>a</w:t>
      </w:r>
      <w:r w:rsidR="0024018A" w:rsidRPr="00F87DD8">
        <w:rPr>
          <w:lang w:val="en-GB" w:eastAsia="zh-CN"/>
        </w:rPr>
        <w:t>ffect the behaviours of descendant node, especially for CHO</w:t>
      </w:r>
      <w:r w:rsidR="000D6623" w:rsidRPr="00F87DD8">
        <w:rPr>
          <w:lang w:val="en-GB" w:eastAsia="zh-CN"/>
        </w:rPr>
        <w:t xml:space="preserve"> </w:t>
      </w:r>
      <w:r w:rsidR="00392CF0" w:rsidRPr="00F87DD8">
        <w:rPr>
          <w:lang w:val="en-GB" w:eastAsia="zh-CN"/>
        </w:rPr>
        <w:t>for</w:t>
      </w:r>
      <w:r w:rsidR="000D6623" w:rsidRPr="00F87DD8">
        <w:rPr>
          <w:lang w:val="en-GB" w:eastAsia="zh-CN"/>
        </w:rPr>
        <w:t xml:space="preserve"> migration node</w:t>
      </w:r>
      <w:r w:rsidR="00044185" w:rsidRPr="00F87DD8">
        <w:rPr>
          <w:lang w:val="en-GB" w:eastAsia="zh-CN"/>
        </w:rPr>
        <w:t xml:space="preserve"> </w:t>
      </w:r>
      <w:r w:rsidR="00044185" w:rsidRPr="00F87DD8">
        <w:rPr>
          <w:rStyle w:val="normaltextrun"/>
          <w:lang w:val="en-GB" w:eastAsia="zh-CN"/>
        </w:rPr>
        <w:t>since the CU can’t know when the migration node will execute handover</w:t>
      </w:r>
      <w:r w:rsidR="0024018A" w:rsidRPr="00F87DD8">
        <w:rPr>
          <w:lang w:val="en-GB" w:eastAsia="zh-CN"/>
        </w:rPr>
        <w:t>.</w:t>
      </w:r>
      <w:r w:rsidR="004B1AB7" w:rsidRPr="00F87DD8">
        <w:rPr>
          <w:lang w:val="en-GB" w:eastAsia="zh-CN"/>
        </w:rPr>
        <w:t xml:space="preserve"> I</w:t>
      </w:r>
      <w:r w:rsidR="0024018A" w:rsidRPr="00F87DD8">
        <w:rPr>
          <w:lang w:val="en-GB" w:eastAsia="zh-CN"/>
        </w:rPr>
        <w:t>t may a long time for descendant node</w:t>
      </w:r>
      <w:r w:rsidR="006A7E08" w:rsidRPr="00F87DD8">
        <w:rPr>
          <w:lang w:val="en-GB" w:eastAsia="zh-CN"/>
        </w:rPr>
        <w:t xml:space="preserve"> who</w:t>
      </w:r>
      <w:r w:rsidR="0024018A" w:rsidRPr="00F87DD8">
        <w:rPr>
          <w:lang w:val="en-GB" w:eastAsia="zh-CN"/>
        </w:rPr>
        <w:t xml:space="preserve"> cannot </w:t>
      </w:r>
      <w:r w:rsidR="006A7E08" w:rsidRPr="00F87DD8">
        <w:rPr>
          <w:lang w:val="en-GB" w:eastAsia="zh-CN"/>
        </w:rPr>
        <w:t>receive</w:t>
      </w:r>
      <w:r w:rsidR="009261F0" w:rsidRPr="00F87DD8">
        <w:rPr>
          <w:lang w:val="en-GB" w:eastAsia="zh-CN"/>
        </w:rPr>
        <w:t xml:space="preserve"> an</w:t>
      </w:r>
      <w:r w:rsidR="006A7E08" w:rsidRPr="00F87DD8">
        <w:rPr>
          <w:lang w:val="en-GB" w:eastAsia="zh-CN"/>
        </w:rPr>
        <w:t>y RRC message from donor CU.</w:t>
      </w:r>
      <w:r w:rsidR="00F87DD8" w:rsidRPr="00F87DD8">
        <w:rPr>
          <w:lang w:val="en-GB" w:eastAsia="zh-CN"/>
        </w:rPr>
        <w:t xml:space="preserve"> </w:t>
      </w:r>
      <w:r w:rsidR="00280F8A">
        <w:rPr>
          <w:lang w:val="en-GB" w:eastAsia="zh-CN"/>
        </w:rPr>
        <w:t>H</w:t>
      </w:r>
      <w:r w:rsidR="00280F8A">
        <w:rPr>
          <w:rFonts w:hint="eastAsia"/>
          <w:lang w:val="en-GB" w:eastAsia="zh-CN"/>
        </w:rPr>
        <w:t>ence, t</w:t>
      </w:r>
      <w:r w:rsidR="00280F8A" w:rsidRPr="00280F8A">
        <w:rPr>
          <w:lang w:val="en-GB" w:eastAsia="zh-CN"/>
        </w:rPr>
        <w:t xml:space="preserve">he RRC Reconfiguration for IP address change should be the last RRC message to the </w:t>
      </w:r>
      <w:r w:rsidR="00280F8A" w:rsidRPr="00280F8A">
        <w:rPr>
          <w:lang w:val="en-GB" w:eastAsia="zh-CN"/>
        </w:rPr>
        <w:lastRenderedPageBreak/>
        <w:t>descendant node in source path. However, CHO cannot ensure that the RRC reconfiguration message for IP change is the last RRC message</w:t>
      </w:r>
      <w:r w:rsidR="00280F8A">
        <w:rPr>
          <w:rFonts w:hint="eastAsia"/>
          <w:lang w:val="en-GB" w:eastAsia="zh-CN"/>
        </w:rPr>
        <w:t xml:space="preserve">. </w:t>
      </w:r>
      <w:r w:rsidR="00280F8A">
        <w:rPr>
          <w:lang w:val="en-GB" w:eastAsia="zh-CN"/>
        </w:rPr>
        <w:t>Hence</w:t>
      </w:r>
      <w:r w:rsidR="00280F8A">
        <w:rPr>
          <w:rFonts w:hint="eastAsia"/>
          <w:lang w:val="en-GB" w:eastAsia="zh-CN"/>
        </w:rPr>
        <w:t xml:space="preserve"> CHO is not </w:t>
      </w:r>
      <w:r w:rsidR="00280F8A">
        <w:rPr>
          <w:lang w:val="en-GB" w:eastAsia="zh-CN"/>
        </w:rPr>
        <w:t>suitable</w:t>
      </w:r>
      <w:r w:rsidR="00280F8A">
        <w:rPr>
          <w:rFonts w:hint="eastAsia"/>
          <w:lang w:val="en-GB" w:eastAsia="zh-CN"/>
        </w:rPr>
        <w:t xml:space="preserve"> for solution 1. </w:t>
      </w:r>
      <w:r w:rsidR="00F87DD8" w:rsidRPr="00F87DD8">
        <w:rPr>
          <w:lang w:val="en-GB" w:eastAsia="zh-CN"/>
        </w:rPr>
        <w:t xml:space="preserve">Moreover, </w:t>
      </w:r>
      <w:r w:rsidR="00F87DD8" w:rsidRPr="00F87DD8">
        <w:rPr>
          <w:i/>
          <w:lang w:val="en-GB" w:eastAsia="sv-SE"/>
        </w:rPr>
        <w:t>t-Reordering</w:t>
      </w:r>
      <w:r w:rsidR="00F87DD8" w:rsidRPr="00F87DD8">
        <w:rPr>
          <w:rStyle w:val="normaltextrun"/>
          <w:lang w:val="en-GB" w:eastAsia="zh-CN"/>
        </w:rPr>
        <w:t xml:space="preserve"> can be expired for solution 2. If the PDCP SN of buffered RRC reconfiguration message out of the PDCP window and the child node will discard it even if the parent node deliver it to the child node finally</w:t>
      </w:r>
    </w:p>
    <w:p w14:paraId="038B9E74" w14:textId="57507FB8" w:rsidR="00392CF0" w:rsidRPr="00F87DD8" w:rsidRDefault="00392CF0" w:rsidP="000D6C68">
      <w:pPr>
        <w:rPr>
          <w:b/>
          <w:lang w:val="en-GB" w:eastAsia="zh-CN"/>
        </w:rPr>
      </w:pPr>
      <w:r w:rsidRPr="00F87DD8">
        <w:rPr>
          <w:b/>
          <w:lang w:val="en-GB" w:eastAsia="zh-CN"/>
        </w:rPr>
        <w:t>Observation 1:</w:t>
      </w:r>
      <w:r w:rsidRPr="00F87DD8">
        <w:rPr>
          <w:b/>
          <w:lang w:val="en-GB"/>
        </w:rPr>
        <w:t xml:space="preserve"> </w:t>
      </w:r>
      <w:r w:rsidRPr="00F87DD8">
        <w:rPr>
          <w:b/>
          <w:lang w:val="en-GB" w:eastAsia="zh-CN"/>
        </w:rPr>
        <w:t>In Solution 1</w:t>
      </w:r>
      <w:r w:rsidR="00886525">
        <w:rPr>
          <w:rFonts w:hint="eastAsia"/>
          <w:b/>
          <w:lang w:val="en-GB" w:eastAsia="zh-CN"/>
        </w:rPr>
        <w:t>,</w:t>
      </w:r>
      <w:r w:rsidR="00D91054">
        <w:rPr>
          <w:rFonts w:hint="eastAsia"/>
          <w:b/>
          <w:lang w:val="en-GB" w:eastAsia="zh-CN"/>
        </w:rPr>
        <w:t xml:space="preserve"> </w:t>
      </w:r>
      <w:r w:rsidR="0035438A">
        <w:rPr>
          <w:rFonts w:hint="eastAsia"/>
          <w:b/>
          <w:lang w:val="en-GB" w:eastAsia="zh-CN"/>
        </w:rPr>
        <w:t xml:space="preserve">both methods </w:t>
      </w:r>
      <w:r w:rsidR="00E33535">
        <w:rPr>
          <w:rFonts w:hint="eastAsia"/>
          <w:b/>
          <w:lang w:val="en-GB" w:eastAsia="zh-CN"/>
        </w:rPr>
        <w:t>result in</w:t>
      </w:r>
      <w:r w:rsidR="0035438A">
        <w:rPr>
          <w:rFonts w:hint="eastAsia"/>
          <w:b/>
          <w:lang w:val="en-GB" w:eastAsia="zh-CN"/>
        </w:rPr>
        <w:t xml:space="preserve"> d</w:t>
      </w:r>
      <w:r w:rsidR="00D91054">
        <w:rPr>
          <w:rFonts w:hint="eastAsia"/>
          <w:b/>
          <w:lang w:val="en-GB" w:eastAsia="zh-CN"/>
        </w:rPr>
        <w:t xml:space="preserve">escendant node </w:t>
      </w:r>
      <w:r w:rsidR="00E33535">
        <w:rPr>
          <w:rFonts w:hint="eastAsia"/>
          <w:b/>
          <w:lang w:val="en-GB" w:eastAsia="zh-CN"/>
        </w:rPr>
        <w:t>being unable to</w:t>
      </w:r>
      <w:r w:rsidR="00D91054">
        <w:rPr>
          <w:rFonts w:hint="eastAsia"/>
          <w:b/>
          <w:lang w:val="en-GB" w:eastAsia="zh-CN"/>
        </w:rPr>
        <w:t xml:space="preserve"> apply other RRC messages e.g., DRB reconfiguration</w:t>
      </w:r>
      <w:r w:rsidR="00280F8A">
        <w:rPr>
          <w:rFonts w:hint="eastAsia"/>
          <w:b/>
          <w:lang w:val="en-GB" w:eastAsia="zh-CN"/>
        </w:rPr>
        <w:t>,</w:t>
      </w:r>
      <w:r w:rsidR="00D91054">
        <w:rPr>
          <w:rFonts w:hint="eastAsia"/>
          <w:b/>
          <w:lang w:val="en-GB" w:eastAsia="zh-CN"/>
        </w:rPr>
        <w:t xml:space="preserve"> </w:t>
      </w:r>
      <w:r w:rsidR="0035438A">
        <w:rPr>
          <w:rFonts w:hint="eastAsia"/>
          <w:b/>
          <w:lang w:val="en-GB" w:eastAsia="zh-CN"/>
        </w:rPr>
        <w:t>hence</w:t>
      </w:r>
      <w:r w:rsidR="0035438A" w:rsidRPr="0035438A">
        <w:rPr>
          <w:b/>
          <w:lang w:val="en-GB" w:eastAsia="zh-CN"/>
        </w:rPr>
        <w:t xml:space="preserve"> </w:t>
      </w:r>
      <w:r w:rsidR="0035438A" w:rsidRPr="00F87DD8">
        <w:rPr>
          <w:b/>
          <w:lang w:val="en-GB" w:eastAsia="zh-CN"/>
        </w:rPr>
        <w:t>the RRC</w:t>
      </w:r>
      <w:r w:rsidR="00280F8A">
        <w:rPr>
          <w:rFonts w:hint="eastAsia"/>
          <w:b/>
          <w:lang w:val="en-GB" w:eastAsia="zh-CN"/>
        </w:rPr>
        <w:t xml:space="preserve"> </w:t>
      </w:r>
      <w:r w:rsidR="0035438A" w:rsidRPr="00F87DD8">
        <w:rPr>
          <w:b/>
          <w:lang w:val="en-GB" w:eastAsia="zh-CN"/>
        </w:rPr>
        <w:t>Reconfiguration for IP address change should be the last RRC message to the descendant node in source path.</w:t>
      </w:r>
      <w:r w:rsidR="0035438A">
        <w:rPr>
          <w:rFonts w:hint="eastAsia"/>
          <w:b/>
          <w:lang w:val="en-GB" w:eastAsia="zh-CN"/>
        </w:rPr>
        <w:t xml:space="preserve"> However, CHO</w:t>
      </w:r>
      <w:r w:rsidR="007B64D0">
        <w:rPr>
          <w:rFonts w:hint="eastAsia"/>
          <w:b/>
          <w:lang w:val="en-GB" w:eastAsia="zh-CN"/>
        </w:rPr>
        <w:t xml:space="preserve"> </w:t>
      </w:r>
      <w:r w:rsidR="007B64D0">
        <w:rPr>
          <w:b/>
          <w:lang w:val="en-GB" w:eastAsia="zh-CN"/>
        </w:rPr>
        <w:t>configured</w:t>
      </w:r>
      <w:r w:rsidR="007B64D0">
        <w:rPr>
          <w:rFonts w:hint="eastAsia"/>
          <w:b/>
          <w:lang w:val="en-GB" w:eastAsia="zh-CN"/>
        </w:rPr>
        <w:t xml:space="preserve"> to migration IAB node</w:t>
      </w:r>
      <w:r w:rsidR="0035438A">
        <w:rPr>
          <w:rFonts w:hint="eastAsia"/>
          <w:b/>
          <w:lang w:val="en-GB" w:eastAsia="zh-CN"/>
        </w:rPr>
        <w:t xml:space="preserve"> cannot ensure that the RRC reconfiguration message for IP change is the last RRC message</w:t>
      </w:r>
      <w:r w:rsidR="007B64D0">
        <w:rPr>
          <w:rFonts w:hint="eastAsia"/>
          <w:b/>
          <w:lang w:val="en-GB" w:eastAsia="zh-CN"/>
        </w:rPr>
        <w:t xml:space="preserve"> for descendant node</w:t>
      </w:r>
      <w:r w:rsidR="00CD783A">
        <w:rPr>
          <w:rFonts w:hint="eastAsia"/>
          <w:b/>
          <w:lang w:val="en-GB" w:eastAsia="zh-CN"/>
        </w:rPr>
        <w:t>.</w:t>
      </w:r>
      <w:r w:rsidR="00280F8A">
        <w:rPr>
          <w:rFonts w:hint="eastAsia"/>
          <w:b/>
          <w:lang w:val="en-GB" w:eastAsia="zh-CN"/>
        </w:rPr>
        <w:t xml:space="preserve"> </w:t>
      </w:r>
      <w:r w:rsidR="00EF3DCF">
        <w:rPr>
          <w:rFonts w:hint="eastAsia"/>
          <w:b/>
          <w:lang w:val="en-GB" w:eastAsia="zh-CN"/>
        </w:rPr>
        <w:t xml:space="preserve">So </w:t>
      </w:r>
      <w:r w:rsidR="00280F8A">
        <w:rPr>
          <w:rFonts w:hint="eastAsia"/>
          <w:b/>
          <w:lang w:val="en-GB" w:eastAsia="zh-CN"/>
        </w:rPr>
        <w:t>CHO is not suitable for solution 1.</w:t>
      </w:r>
    </w:p>
    <w:p w14:paraId="6A2A6A93" w14:textId="75DED0BE" w:rsidR="00D20C2B" w:rsidRPr="00F87DD8" w:rsidRDefault="00D20C2B" w:rsidP="000D6C68">
      <w:pPr>
        <w:rPr>
          <w:b/>
          <w:lang w:val="en-GB" w:eastAsia="zh-CN"/>
        </w:rPr>
      </w:pPr>
      <w:r w:rsidRPr="00F87DD8">
        <w:rPr>
          <w:b/>
          <w:lang w:val="en-GB" w:eastAsia="zh-CN"/>
        </w:rPr>
        <w:t xml:space="preserve">Observation </w:t>
      </w:r>
      <w:r w:rsidR="00392CF0" w:rsidRPr="00F87DD8">
        <w:rPr>
          <w:b/>
          <w:lang w:val="en-GB" w:eastAsia="zh-CN"/>
        </w:rPr>
        <w:t>2</w:t>
      </w:r>
      <w:r w:rsidRPr="00F87DD8">
        <w:rPr>
          <w:b/>
          <w:lang w:val="en-GB" w:eastAsia="zh-CN"/>
        </w:rPr>
        <w:t>:</w:t>
      </w:r>
      <w:r w:rsidR="00E25324" w:rsidRPr="00F87DD8">
        <w:rPr>
          <w:b/>
          <w:lang w:val="en-GB" w:eastAsia="zh-CN"/>
        </w:rPr>
        <w:t xml:space="preserve"> Methods that have been provided </w:t>
      </w:r>
      <w:r w:rsidR="00B503C5">
        <w:rPr>
          <w:rFonts w:hint="eastAsia"/>
          <w:b/>
          <w:lang w:val="en-GB" w:eastAsia="zh-CN"/>
        </w:rPr>
        <w:t xml:space="preserve">for </w:t>
      </w:r>
      <w:r w:rsidR="0007448B">
        <w:rPr>
          <w:rFonts w:hint="eastAsia"/>
          <w:b/>
          <w:lang w:val="en-GB" w:eastAsia="zh-CN"/>
        </w:rPr>
        <w:t xml:space="preserve">the issue of </w:t>
      </w:r>
      <w:r w:rsidR="0007448B" w:rsidRPr="00F87DD8">
        <w:rPr>
          <w:b/>
          <w:lang w:val="en-GB" w:eastAsia="zh-CN"/>
        </w:rPr>
        <w:t>PDCP SN gap</w:t>
      </w:r>
      <w:r w:rsidR="0007448B">
        <w:rPr>
          <w:rFonts w:hint="eastAsia"/>
          <w:b/>
          <w:lang w:val="en-GB" w:eastAsia="zh-CN"/>
        </w:rPr>
        <w:t xml:space="preserve"> in </w:t>
      </w:r>
      <w:r w:rsidR="00B503C5">
        <w:rPr>
          <w:rFonts w:hint="eastAsia"/>
          <w:b/>
          <w:lang w:val="en-GB" w:eastAsia="zh-CN"/>
        </w:rPr>
        <w:t xml:space="preserve">solution 1 </w:t>
      </w:r>
      <w:r w:rsidR="00E25324" w:rsidRPr="00F87DD8">
        <w:rPr>
          <w:b/>
          <w:lang w:val="en-GB" w:eastAsia="zh-CN"/>
        </w:rPr>
        <w:t xml:space="preserve">may have some problems. </w:t>
      </w:r>
      <w:r w:rsidR="00A00F91">
        <w:rPr>
          <w:rFonts w:hint="eastAsia"/>
          <w:b/>
          <w:lang w:val="en-GB" w:eastAsia="zh-CN"/>
        </w:rPr>
        <w:t>F</w:t>
      </w:r>
      <w:r w:rsidR="00E25324" w:rsidRPr="00F87DD8">
        <w:rPr>
          <w:b/>
          <w:lang w:val="en-GB" w:eastAsia="zh-CN"/>
        </w:rPr>
        <w:t>urther</w:t>
      </w:r>
      <w:r w:rsidRPr="00F87DD8">
        <w:rPr>
          <w:b/>
          <w:lang w:val="en-GB" w:eastAsia="zh-CN"/>
        </w:rPr>
        <w:t xml:space="preserve"> </w:t>
      </w:r>
      <w:r w:rsidR="00E25324" w:rsidRPr="00F87DD8">
        <w:rPr>
          <w:b/>
          <w:lang w:val="en-GB" w:eastAsia="zh-CN"/>
        </w:rPr>
        <w:t xml:space="preserve">discussion on the </w:t>
      </w:r>
      <w:r w:rsidRPr="00F87DD8">
        <w:rPr>
          <w:b/>
          <w:lang w:val="en-GB" w:eastAsia="zh-CN"/>
        </w:rPr>
        <w:t>issue of PDCP SN gap</w:t>
      </w:r>
      <w:r w:rsidR="008E419B" w:rsidRPr="00F87DD8">
        <w:rPr>
          <w:b/>
          <w:lang w:val="en-GB" w:eastAsia="zh-CN"/>
        </w:rPr>
        <w:t xml:space="preserve"> </w:t>
      </w:r>
      <w:r w:rsidR="00E25324" w:rsidRPr="00F87DD8">
        <w:rPr>
          <w:b/>
          <w:lang w:val="en-GB" w:eastAsia="zh-CN"/>
        </w:rPr>
        <w:t xml:space="preserve">is </w:t>
      </w:r>
      <w:r w:rsidR="00F320B7" w:rsidRPr="00F87DD8">
        <w:rPr>
          <w:b/>
          <w:lang w:val="en-GB" w:eastAsia="zh-CN"/>
        </w:rPr>
        <w:t xml:space="preserve">still </w:t>
      </w:r>
      <w:r w:rsidR="00A84A30" w:rsidRPr="00F87DD8">
        <w:rPr>
          <w:b/>
          <w:lang w:val="en-GB" w:eastAsia="zh-CN"/>
        </w:rPr>
        <w:t>need</w:t>
      </w:r>
      <w:r w:rsidR="00E25324" w:rsidRPr="00F87DD8">
        <w:rPr>
          <w:b/>
          <w:lang w:val="en-GB" w:eastAsia="zh-CN"/>
        </w:rPr>
        <w:t xml:space="preserve">ed </w:t>
      </w:r>
      <w:r w:rsidRPr="00F87DD8">
        <w:rPr>
          <w:b/>
          <w:lang w:val="en-GB" w:eastAsia="zh-CN"/>
        </w:rPr>
        <w:t>in RAN2.</w:t>
      </w:r>
      <w:r w:rsidR="00392CF0" w:rsidRPr="00F87DD8">
        <w:rPr>
          <w:b/>
          <w:lang w:val="en-GB" w:eastAsia="zh-CN"/>
        </w:rPr>
        <w:t xml:space="preserve"> </w:t>
      </w:r>
    </w:p>
    <w:p w14:paraId="1818A3D0" w14:textId="4E15AEE5" w:rsidR="008E419B" w:rsidRPr="00F87DD8" w:rsidRDefault="008E419B" w:rsidP="000D6C68">
      <w:pPr>
        <w:rPr>
          <w:lang w:val="en-GB" w:eastAsia="zh-CN"/>
        </w:rPr>
      </w:pPr>
      <w:r w:rsidRPr="00F87DD8">
        <w:rPr>
          <w:lang w:val="en-GB" w:eastAsia="zh-CN"/>
        </w:rPr>
        <w:t>Issue 2:</w:t>
      </w:r>
      <w:r w:rsidRPr="00F87DD8">
        <w:rPr>
          <w:lang w:val="en-GB"/>
        </w:rPr>
        <w:t xml:space="preserve"> </w:t>
      </w:r>
      <w:r w:rsidRPr="00F87DD8">
        <w:rPr>
          <w:lang w:val="en-GB" w:eastAsia="zh-CN"/>
        </w:rPr>
        <w:t>How to treat the RRCReconfiguration for TNL migration to the descendant node in migration failure</w:t>
      </w:r>
    </w:p>
    <w:p w14:paraId="244CCD34" w14:textId="67B90FF2" w:rsidR="006127BE" w:rsidRPr="00F87DD8" w:rsidRDefault="0061017E" w:rsidP="006127BE">
      <w:pPr>
        <w:rPr>
          <w:lang w:val="en-GB" w:eastAsia="zh-CN"/>
        </w:rPr>
      </w:pPr>
      <w:r w:rsidRPr="00F87DD8">
        <w:rPr>
          <w:lang w:val="en-GB" w:eastAsia="zh-CN"/>
        </w:rPr>
        <w:t>T</w:t>
      </w:r>
      <w:r w:rsidR="006127BE" w:rsidRPr="00F87DD8">
        <w:rPr>
          <w:lang w:val="en-GB" w:eastAsia="zh-CN"/>
        </w:rPr>
        <w:t>wo methods are considered for the RRCReconfiguration for TNL migration to the descendant node:</w:t>
      </w:r>
    </w:p>
    <w:p w14:paraId="3168F711" w14:textId="21294966" w:rsidR="006127BE" w:rsidRPr="00F87DD8" w:rsidRDefault="006127BE" w:rsidP="006127BE">
      <w:pPr>
        <w:pStyle w:val="a4"/>
        <w:numPr>
          <w:ilvl w:val="0"/>
          <w:numId w:val="14"/>
        </w:numPr>
        <w:spacing w:before="240" w:after="120" w:line="240" w:lineRule="auto"/>
        <w:jc w:val="both"/>
        <w:rPr>
          <w:lang w:val="en-GB" w:eastAsia="zh-CN"/>
        </w:rPr>
      </w:pPr>
      <w:r w:rsidRPr="00F87DD8">
        <w:rPr>
          <w:lang w:val="en-GB" w:eastAsia="zh-CN"/>
        </w:rPr>
        <w:t xml:space="preserve">Method 1: the parent node discards the RRCReconfiguration for TNL migration to its child node if IAB node migration is failed. </w:t>
      </w:r>
    </w:p>
    <w:p w14:paraId="22DB2357" w14:textId="080B6219" w:rsidR="006127BE" w:rsidRPr="00F87DD8" w:rsidRDefault="006127BE" w:rsidP="006127BE">
      <w:pPr>
        <w:pStyle w:val="a4"/>
        <w:numPr>
          <w:ilvl w:val="0"/>
          <w:numId w:val="14"/>
        </w:numPr>
        <w:spacing w:before="240" w:after="120" w:line="240" w:lineRule="auto"/>
        <w:jc w:val="both"/>
        <w:rPr>
          <w:lang w:val="en-GB" w:eastAsia="zh-CN"/>
        </w:rPr>
      </w:pPr>
      <w:r w:rsidRPr="00F87DD8">
        <w:rPr>
          <w:lang w:val="en-GB" w:eastAsia="zh-CN"/>
        </w:rPr>
        <w:t>Method 2: The parent node sends both the withheld RRCReconfiguration for TNL migration and following RRC message for updated TNL configuration to the child node and the child node will perform two IP address changes in sequence.</w:t>
      </w:r>
    </w:p>
    <w:p w14:paraId="4BE7841E" w14:textId="6D713A9A" w:rsidR="006127BE" w:rsidRPr="00F87DD8" w:rsidRDefault="006127BE" w:rsidP="006127BE">
      <w:pPr>
        <w:rPr>
          <w:lang w:val="en-GB" w:eastAsia="zh-CN"/>
        </w:rPr>
      </w:pPr>
      <w:r w:rsidRPr="00F87DD8">
        <w:rPr>
          <w:lang w:val="en-GB" w:eastAsia="zh-CN"/>
        </w:rPr>
        <w:t xml:space="preserve">In </w:t>
      </w:r>
      <w:r w:rsidR="009002FD" w:rsidRPr="00F87DD8">
        <w:rPr>
          <w:lang w:val="en-GB" w:eastAsia="zh-CN"/>
        </w:rPr>
        <w:t>method</w:t>
      </w:r>
      <w:r w:rsidRPr="00F87DD8">
        <w:rPr>
          <w:lang w:val="en-GB" w:eastAsia="zh-CN"/>
        </w:rPr>
        <w:t xml:space="preserve"> 1, PDCP SN gap will exist. If the descendant node needs to perform HO procedure and then the PDCP entity for SRB1 should be re-established, it is not a question.</w:t>
      </w:r>
    </w:p>
    <w:p w14:paraId="1B7101B5" w14:textId="4823DAE6" w:rsidR="00C63D7C" w:rsidRPr="00F87DD8" w:rsidRDefault="009002FD" w:rsidP="006127BE">
      <w:pPr>
        <w:rPr>
          <w:lang w:val="en-GB" w:eastAsia="zh-CN"/>
        </w:rPr>
      </w:pPr>
      <w:r w:rsidRPr="00F87DD8">
        <w:rPr>
          <w:lang w:val="en-GB" w:eastAsia="zh-CN"/>
        </w:rPr>
        <w:t>Method</w:t>
      </w:r>
      <w:r w:rsidR="006127BE" w:rsidRPr="00F87DD8">
        <w:rPr>
          <w:lang w:val="en-GB" w:eastAsia="zh-CN"/>
        </w:rPr>
        <w:t xml:space="preserve"> 2 can work no matter if HO procedure is performed by the descendant node or not. But the descendant node needs to perform two IP address changes and CU should send another RRC message to update TNL configuration when it knows the withheld RRCReconfiguration is not applicable. An optimization is that the parent node withholding the RRCReconfiguration message can discard the RRC message and send a PDCP PDU without data to the child node, i.e., PDCP header only with the original SN.</w:t>
      </w:r>
    </w:p>
    <w:p w14:paraId="70439DF5" w14:textId="2B04CEFB" w:rsidR="00C02E9B" w:rsidRPr="00F87DD8" w:rsidRDefault="00637E7D" w:rsidP="000D6C68">
      <w:pPr>
        <w:rPr>
          <w:b/>
          <w:lang w:val="en-GB" w:eastAsia="zh-CN"/>
        </w:rPr>
      </w:pPr>
      <w:r w:rsidRPr="00F87DD8">
        <w:rPr>
          <w:b/>
          <w:lang w:val="en-GB" w:eastAsia="zh-CN"/>
        </w:rPr>
        <w:t xml:space="preserve">Observation 3: </w:t>
      </w:r>
      <w:r w:rsidR="00700CB2" w:rsidRPr="00F87DD8">
        <w:rPr>
          <w:b/>
          <w:lang w:val="en-GB" w:eastAsia="zh-CN"/>
        </w:rPr>
        <w:t xml:space="preserve">In Solution 1, the withheld </w:t>
      </w:r>
      <w:r w:rsidR="00700CB2" w:rsidRPr="00F87DD8">
        <w:rPr>
          <w:rStyle w:val="normaltextrun"/>
          <w:b/>
          <w:i/>
          <w:lang w:val="en-GB"/>
        </w:rPr>
        <w:t>RRCReconfiguration</w:t>
      </w:r>
      <w:r w:rsidR="00700CB2" w:rsidRPr="00F87DD8">
        <w:rPr>
          <w:rStyle w:val="normaltextrun"/>
          <w:b/>
          <w:lang w:val="en-GB"/>
        </w:rPr>
        <w:t xml:space="preserve"> for TNL migration to descendant node can be discarded when IAB node migration is failed and the parent node may send a PDCP PDU without data (PDCP header only) to the child node.</w:t>
      </w:r>
      <w:r w:rsidR="00700CB2" w:rsidRPr="00F87DD8">
        <w:rPr>
          <w:rStyle w:val="normaltextrun"/>
          <w:b/>
          <w:lang w:val="en-GB" w:eastAsia="zh-CN"/>
        </w:rPr>
        <w:t xml:space="preserve"> But </w:t>
      </w:r>
      <w:r w:rsidR="00700CB2" w:rsidRPr="00F87DD8">
        <w:rPr>
          <w:b/>
          <w:lang w:val="en-GB" w:eastAsia="zh-CN"/>
        </w:rPr>
        <w:t xml:space="preserve">further discussion on the issue of RRC reconfiguration failure </w:t>
      </w:r>
      <w:r w:rsidR="00052509">
        <w:rPr>
          <w:rFonts w:hint="eastAsia"/>
          <w:b/>
          <w:lang w:val="en-GB" w:eastAsia="zh-CN"/>
        </w:rPr>
        <w:t xml:space="preserve">at migration node </w:t>
      </w:r>
      <w:r w:rsidR="00700CB2" w:rsidRPr="00F87DD8">
        <w:rPr>
          <w:b/>
          <w:lang w:val="en-GB" w:eastAsia="zh-CN"/>
        </w:rPr>
        <w:t xml:space="preserve">is still </w:t>
      </w:r>
      <w:r w:rsidR="00A84A30" w:rsidRPr="00F87DD8">
        <w:rPr>
          <w:b/>
          <w:lang w:val="en-GB" w:eastAsia="zh-CN"/>
        </w:rPr>
        <w:t>neede</w:t>
      </w:r>
      <w:r w:rsidR="00700CB2" w:rsidRPr="00F87DD8">
        <w:rPr>
          <w:b/>
          <w:lang w:val="en-GB" w:eastAsia="zh-CN"/>
        </w:rPr>
        <w:t>d in RAN2.</w:t>
      </w:r>
    </w:p>
    <w:p w14:paraId="1167FC92" w14:textId="18E8F0C0" w:rsidR="004A3763" w:rsidRPr="00F87DD8" w:rsidRDefault="004A3763" w:rsidP="000D6C68">
      <w:pPr>
        <w:rPr>
          <w:lang w:val="en-GB" w:eastAsia="zh-CN"/>
        </w:rPr>
      </w:pPr>
      <w:r w:rsidRPr="00F87DD8">
        <w:rPr>
          <w:lang w:val="en-GB" w:eastAsia="zh-CN"/>
        </w:rPr>
        <w:t xml:space="preserve">Issue 3: </w:t>
      </w:r>
      <w:r w:rsidR="000E5449" w:rsidRPr="00F87DD8">
        <w:rPr>
          <w:lang w:val="en-GB" w:eastAsia="zh-CN"/>
        </w:rPr>
        <w:t>How to buffer RRC reconfiguration at boundary node</w:t>
      </w:r>
    </w:p>
    <w:p w14:paraId="7C41AFA9" w14:textId="53FBC025" w:rsidR="00C359BE" w:rsidRPr="00F87DD8" w:rsidRDefault="00C359BE" w:rsidP="000D6C68">
      <w:pPr>
        <w:rPr>
          <w:lang w:val="en-GB" w:eastAsia="zh-CN"/>
        </w:rPr>
      </w:pPr>
      <w:r w:rsidRPr="00F87DD8">
        <w:rPr>
          <w:lang w:val="en-GB" w:eastAsia="zh-CN"/>
        </w:rPr>
        <w:t xml:space="preserve">Except the above RAN2 issues, RAN3 should consider how to </w:t>
      </w:r>
      <w:r w:rsidR="001C2EE9" w:rsidRPr="00F87DD8">
        <w:rPr>
          <w:lang w:val="en-GB" w:eastAsia="zh-CN"/>
        </w:rPr>
        <w:t>buffer the RRC reconfiguration at boundary node.</w:t>
      </w:r>
      <w:r w:rsidR="00FA2708" w:rsidRPr="00F87DD8">
        <w:rPr>
          <w:lang w:val="en-GB" w:eastAsia="zh-CN"/>
        </w:rPr>
        <w:t xml:space="preserve"> An explicit indication to migration IAB DU can be based on the</w:t>
      </w:r>
      <w:r w:rsidR="00A87A9B" w:rsidRPr="00F87DD8">
        <w:rPr>
          <w:lang w:val="en-GB" w:eastAsia="zh-CN"/>
        </w:rPr>
        <w:t xml:space="preserve"> enhancement of F1AP signalling e.g., UE </w:t>
      </w:r>
      <w:r w:rsidR="00460613" w:rsidRPr="00F87DD8">
        <w:rPr>
          <w:lang w:val="en-GB" w:eastAsia="zh-CN"/>
        </w:rPr>
        <w:t>C</w:t>
      </w:r>
      <w:r w:rsidR="00A87A9B" w:rsidRPr="00F87DD8">
        <w:rPr>
          <w:lang w:val="en-GB" w:eastAsia="zh-CN"/>
        </w:rPr>
        <w:t xml:space="preserve">ontext </w:t>
      </w:r>
      <w:r w:rsidR="00460613" w:rsidRPr="00F87DD8">
        <w:rPr>
          <w:lang w:val="en-GB" w:eastAsia="zh-CN"/>
        </w:rPr>
        <w:t>M</w:t>
      </w:r>
      <w:r w:rsidR="00A87A9B" w:rsidRPr="00F87DD8">
        <w:rPr>
          <w:lang w:val="en-GB" w:eastAsia="zh-CN"/>
        </w:rPr>
        <w:t xml:space="preserve">odification request message which conveys RRC reconfiguration. Note that </w:t>
      </w:r>
      <w:r w:rsidR="00A87A9B" w:rsidRPr="00F87DD8">
        <w:rPr>
          <w:i/>
          <w:lang w:val="en-GB" w:eastAsia="zh-CN"/>
        </w:rPr>
        <w:t>Transmission action indicator</w:t>
      </w:r>
      <w:r w:rsidR="00A87A9B" w:rsidRPr="00F87DD8">
        <w:rPr>
          <w:lang w:val="en-GB" w:eastAsia="zh-CN"/>
        </w:rPr>
        <w:t xml:space="preserve"> is dedicated for data transmission rather than signalling transmission. The migration IAB DU will receive transmission action indicator in</w:t>
      </w:r>
      <w:r w:rsidR="00A87A9B" w:rsidRPr="00F87DD8">
        <w:rPr>
          <w:lang w:val="en-GB"/>
        </w:rPr>
        <w:t xml:space="preserve"> </w:t>
      </w:r>
      <w:r w:rsidR="00A87A9B" w:rsidRPr="00F87DD8">
        <w:rPr>
          <w:lang w:val="en-GB" w:eastAsia="zh-CN"/>
        </w:rPr>
        <w:t>UE context modification request but not means that the RRC reconfiguration message should always be buffered.</w:t>
      </w:r>
    </w:p>
    <w:p w14:paraId="2C4BF4F9" w14:textId="18B6FAD7" w:rsidR="00F07B0E" w:rsidRPr="00F87DD8" w:rsidRDefault="00F07B0E" w:rsidP="000D6C68">
      <w:pPr>
        <w:rPr>
          <w:b/>
          <w:lang w:val="en-GB" w:eastAsia="zh-CN"/>
        </w:rPr>
      </w:pPr>
      <w:r w:rsidRPr="00F87DD8">
        <w:rPr>
          <w:b/>
          <w:lang w:val="en-GB" w:eastAsia="zh-CN"/>
        </w:rPr>
        <w:lastRenderedPageBreak/>
        <w:t>Observation 4: If solution 1 is adopted, F1 specification needs to be changed e.g., an explicit indication to migration IAB-DU is included in UE Context Modification Request message.</w:t>
      </w:r>
    </w:p>
    <w:p w14:paraId="31ECBDA4" w14:textId="0C6F318B" w:rsidR="00984A53" w:rsidRPr="00F87DD8" w:rsidRDefault="00984A53" w:rsidP="000D6C68">
      <w:pPr>
        <w:rPr>
          <w:lang w:val="en-GB" w:eastAsia="zh-CN"/>
        </w:rPr>
      </w:pPr>
      <w:r w:rsidRPr="00F87DD8">
        <w:rPr>
          <w:u w:val="single"/>
          <w:lang w:val="en-GB" w:eastAsia="zh-CN"/>
        </w:rPr>
        <w:t>Solution 2:</w:t>
      </w:r>
      <w:r w:rsidR="00ED62A0" w:rsidRPr="00F87DD8">
        <w:rPr>
          <w:lang w:val="en-GB" w:eastAsia="zh-CN"/>
        </w:rPr>
        <w:t xml:space="preserve"> The </w:t>
      </w:r>
      <w:r w:rsidR="00ED62A0" w:rsidRPr="00F87DD8">
        <w:rPr>
          <w:i/>
          <w:lang w:val="en-GB" w:eastAsia="zh-CN"/>
        </w:rPr>
        <w:t>RRCReconfiguration</w:t>
      </w:r>
      <w:r w:rsidR="00ED62A0" w:rsidRPr="00F87DD8">
        <w:rPr>
          <w:lang w:val="en-GB" w:eastAsia="zh-CN"/>
        </w:rPr>
        <w:t xml:space="preserve"> message for TNL migration is buffered in the descendant node and executed when an indication is received from the parent IAB-DU</w:t>
      </w:r>
    </w:p>
    <w:p w14:paraId="0B6BAAFB" w14:textId="1D12CAB7" w:rsidR="00B20814" w:rsidRPr="00F87DD8" w:rsidRDefault="00B20814" w:rsidP="000D6C68">
      <w:pPr>
        <w:rPr>
          <w:lang w:val="en-GB" w:eastAsia="zh-CN"/>
        </w:rPr>
      </w:pPr>
      <w:r w:rsidRPr="00F87DD8">
        <w:rPr>
          <w:lang w:val="en-GB" w:eastAsia="zh-CN"/>
        </w:rPr>
        <w:t>Since the RRCReconfiguration message for TNL migration is buffered in the descendant node, it can be applied to both legacy handover and CHO for the migration node. Other RRC messages for descendant node are not affected by deactivate RRC reconfiguration message.</w:t>
      </w:r>
      <w:r w:rsidR="00FD1F88" w:rsidRPr="00F87DD8">
        <w:rPr>
          <w:lang w:val="en-GB" w:eastAsia="zh-CN"/>
        </w:rPr>
        <w:t xml:space="preserve"> And there is no issue of PDCP SN gap issue and migration failure.</w:t>
      </w:r>
    </w:p>
    <w:p w14:paraId="00D5B6F8" w14:textId="3557DAA0" w:rsidR="00056ACA" w:rsidRPr="00F87DD8" w:rsidRDefault="00056ACA" w:rsidP="00056ACA">
      <w:pPr>
        <w:pStyle w:val="a4"/>
        <w:tabs>
          <w:tab w:val="left" w:pos="7513"/>
        </w:tabs>
        <w:spacing w:before="240"/>
        <w:rPr>
          <w:lang w:val="en-GB" w:eastAsia="zh-CN"/>
        </w:rPr>
      </w:pPr>
      <w:r w:rsidRPr="00F87DD8">
        <w:rPr>
          <w:lang w:val="en-GB" w:eastAsia="zh-CN"/>
        </w:rPr>
        <w:t xml:space="preserve">In </w:t>
      </w:r>
      <w:r w:rsidRPr="00F87DD8">
        <w:rPr>
          <w:lang w:val="en-GB" w:eastAsia="zh-CN"/>
        </w:rPr>
        <w:fldChar w:fldCharType="begin"/>
      </w:r>
      <w:r w:rsidRPr="00F87DD8">
        <w:rPr>
          <w:lang w:val="en-GB" w:eastAsia="zh-CN"/>
        </w:rPr>
        <w:instrText xml:space="preserve"> REF _Ref85561923 \n \h </w:instrText>
      </w:r>
      <w:r w:rsidRPr="00F87DD8">
        <w:rPr>
          <w:lang w:val="en-GB" w:eastAsia="zh-CN"/>
        </w:rPr>
      </w:r>
      <w:r w:rsidRPr="00F87DD8">
        <w:rPr>
          <w:lang w:val="en-GB" w:eastAsia="zh-CN"/>
        </w:rPr>
        <w:fldChar w:fldCharType="separate"/>
      </w:r>
      <w:r w:rsidRPr="00F87DD8">
        <w:rPr>
          <w:lang w:val="en-GB" w:eastAsia="zh-CN"/>
        </w:rPr>
        <w:t>[</w:t>
      </w:r>
      <w:r w:rsidR="00252D72" w:rsidRPr="00F87DD8">
        <w:rPr>
          <w:lang w:val="en-GB" w:eastAsia="zh-CN"/>
        </w:rPr>
        <w:t>2</w:t>
      </w:r>
      <w:r w:rsidRPr="00F87DD8">
        <w:rPr>
          <w:lang w:val="en-GB" w:eastAsia="zh-CN"/>
        </w:rPr>
        <w:t>]</w:t>
      </w:r>
      <w:r w:rsidRPr="00F87DD8">
        <w:rPr>
          <w:lang w:val="en-GB" w:eastAsia="zh-CN"/>
        </w:rPr>
        <w:fldChar w:fldCharType="end"/>
      </w:r>
      <w:r w:rsidRPr="00F87DD8">
        <w:rPr>
          <w:lang w:val="en-GB" w:eastAsia="zh-CN"/>
        </w:rPr>
        <w:t>, RAN2 identify below RAN2 impacts.</w:t>
      </w:r>
    </w:p>
    <w:tbl>
      <w:tblPr>
        <w:tblStyle w:val="ac"/>
        <w:tblW w:w="0" w:type="auto"/>
        <w:tblLook w:val="04A0" w:firstRow="1" w:lastRow="0" w:firstColumn="1" w:lastColumn="0" w:noHBand="0" w:noVBand="1"/>
      </w:tblPr>
      <w:tblGrid>
        <w:gridCol w:w="9242"/>
      </w:tblGrid>
      <w:tr w:rsidR="00056ACA" w:rsidRPr="00F87DD8" w14:paraId="3326AC05" w14:textId="77777777" w:rsidTr="00056ACA">
        <w:tc>
          <w:tcPr>
            <w:tcW w:w="9242" w:type="dxa"/>
          </w:tcPr>
          <w:p w14:paraId="21D8F221" w14:textId="77777777" w:rsidR="00056ACA" w:rsidRPr="00F87DD8" w:rsidRDefault="00056ACA" w:rsidP="00056ACA">
            <w:pPr>
              <w:pStyle w:val="ae"/>
              <w:numPr>
                <w:ilvl w:val="0"/>
                <w:numId w:val="15"/>
              </w:numPr>
              <w:snapToGrid w:val="0"/>
              <w:spacing w:before="0" w:beforeAutospacing="0" w:after="120" w:afterAutospacing="0"/>
              <w:ind w:left="720"/>
              <w:rPr>
                <w:rFonts w:ascii="Arial" w:eastAsia="等线" w:hAnsi="Arial" w:cs="Arial"/>
                <w:sz w:val="20"/>
                <w:szCs w:val="20"/>
                <w:lang w:val="en-GB"/>
              </w:rPr>
            </w:pPr>
            <w:r w:rsidRPr="00F87DD8">
              <w:rPr>
                <w:rFonts w:ascii="Arial" w:eastAsia="等线" w:hAnsi="Arial" w:cs="Arial"/>
                <w:sz w:val="20"/>
                <w:szCs w:val="20"/>
                <w:lang w:val="en-GB"/>
              </w:rPr>
              <w:t>RAN2 expects the following impact for Solution 2:</w:t>
            </w:r>
          </w:p>
          <w:p w14:paraId="1ACDB202" w14:textId="77777777" w:rsidR="00056ACA" w:rsidRPr="00F87DD8" w:rsidRDefault="00056ACA" w:rsidP="00056ACA">
            <w:pPr>
              <w:pStyle w:val="ae"/>
              <w:numPr>
                <w:ilvl w:val="1"/>
                <w:numId w:val="15"/>
              </w:numPr>
              <w:snapToGrid w:val="0"/>
              <w:spacing w:after="120" w:afterAutospacing="0"/>
              <w:ind w:left="1440"/>
              <w:rPr>
                <w:rFonts w:ascii="Arial" w:eastAsia="等线" w:hAnsi="Arial" w:cs="Arial"/>
                <w:sz w:val="20"/>
                <w:szCs w:val="20"/>
                <w:lang w:val="en-GB"/>
              </w:rPr>
            </w:pPr>
            <w:r w:rsidRPr="00F87DD8">
              <w:rPr>
                <w:rFonts w:ascii="Arial" w:eastAsia="等线" w:hAnsi="Arial" w:cs="Arial"/>
                <w:sz w:val="20"/>
                <w:szCs w:val="20"/>
                <w:lang w:val="en-GB"/>
              </w:rPr>
              <w:t>Impact to RRC specification (38.331):</w:t>
            </w:r>
          </w:p>
          <w:p w14:paraId="6032C9C8" w14:textId="77777777" w:rsidR="00056ACA" w:rsidRPr="00F87DD8" w:rsidRDefault="00056ACA" w:rsidP="00056ACA">
            <w:pPr>
              <w:pStyle w:val="ae"/>
              <w:numPr>
                <w:ilvl w:val="2"/>
                <w:numId w:val="15"/>
              </w:numPr>
              <w:snapToGrid w:val="0"/>
              <w:spacing w:after="120" w:afterAutospacing="0"/>
              <w:ind w:left="2160"/>
              <w:rPr>
                <w:rFonts w:ascii="Arial" w:eastAsia="等线" w:hAnsi="Arial" w:cs="Arial"/>
                <w:sz w:val="20"/>
                <w:szCs w:val="20"/>
                <w:lang w:val="en-GB"/>
              </w:rPr>
            </w:pPr>
            <w:r w:rsidRPr="00F87DD8">
              <w:rPr>
                <w:rFonts w:ascii="Arial" w:eastAsia="等线" w:hAnsi="Arial" w:cs="Arial"/>
                <w:sz w:val="20"/>
                <w:szCs w:val="20"/>
                <w:lang w:val="en-GB"/>
              </w:rPr>
              <w:t xml:space="preserve">Indication for conditional execution to be added to ASN.1 for RRCReconfiguration message </w:t>
            </w:r>
            <w:r w:rsidRPr="00F87DD8">
              <w:rPr>
                <w:rFonts w:ascii="Arial" w:eastAsia="等线" w:hAnsi="Arial" w:cs="Arial"/>
                <w:i/>
                <w:sz w:val="20"/>
                <w:szCs w:val="20"/>
                <w:lang w:val="en-GB"/>
              </w:rPr>
              <w:t>(bullet1)</w:t>
            </w:r>
          </w:p>
          <w:p w14:paraId="1773F80E" w14:textId="77777777" w:rsidR="00056ACA" w:rsidRPr="00F87DD8" w:rsidRDefault="00056ACA" w:rsidP="00056ACA">
            <w:pPr>
              <w:pStyle w:val="ae"/>
              <w:numPr>
                <w:ilvl w:val="2"/>
                <w:numId w:val="15"/>
              </w:numPr>
              <w:snapToGrid w:val="0"/>
              <w:spacing w:after="120" w:afterAutospacing="0"/>
              <w:ind w:left="2160"/>
              <w:rPr>
                <w:rFonts w:ascii="Arial" w:eastAsia="等线" w:hAnsi="Arial" w:cs="Arial"/>
                <w:sz w:val="20"/>
                <w:szCs w:val="20"/>
                <w:lang w:val="en-GB"/>
              </w:rPr>
            </w:pPr>
            <w:r w:rsidRPr="00F87DD8">
              <w:rPr>
                <w:rFonts w:ascii="Arial" w:eastAsia="等线" w:hAnsi="Arial" w:cs="Arial"/>
                <w:sz w:val="20"/>
                <w:szCs w:val="20"/>
                <w:lang w:val="en-GB"/>
              </w:rPr>
              <w:t>Procedures for the child IAB-node to potentially discard the buffered RRCReconfiguration, to address the case of IAB-node migration failure.</w:t>
            </w:r>
            <w:r w:rsidRPr="00F87DD8">
              <w:rPr>
                <w:rFonts w:ascii="Arial" w:eastAsia="等线" w:hAnsi="Arial" w:cs="Arial"/>
                <w:i/>
                <w:sz w:val="20"/>
                <w:szCs w:val="20"/>
                <w:lang w:val="en-GB"/>
              </w:rPr>
              <w:t xml:space="preserve"> (bullet2)</w:t>
            </w:r>
          </w:p>
          <w:p w14:paraId="56FFECA7" w14:textId="77777777" w:rsidR="00056ACA" w:rsidRPr="00F87DD8" w:rsidRDefault="00056ACA" w:rsidP="00056ACA">
            <w:pPr>
              <w:pStyle w:val="ae"/>
              <w:numPr>
                <w:ilvl w:val="1"/>
                <w:numId w:val="15"/>
              </w:numPr>
              <w:snapToGrid w:val="0"/>
              <w:spacing w:after="120" w:afterAutospacing="0"/>
              <w:ind w:left="1440"/>
              <w:rPr>
                <w:rFonts w:eastAsiaTheme="minorEastAsia"/>
                <w:b/>
                <w:u w:val="single"/>
                <w:lang w:val="en-GB"/>
              </w:rPr>
            </w:pPr>
            <w:r w:rsidRPr="00F87DD8">
              <w:rPr>
                <w:rFonts w:ascii="Arial" w:eastAsia="等线" w:hAnsi="Arial" w:cs="Arial"/>
                <w:sz w:val="20"/>
                <w:szCs w:val="20"/>
                <w:lang w:val="en-GB"/>
              </w:rPr>
              <w:t xml:space="preserve">L1/L2 indication (e.g. new BAP control PDU) sent by the migrated parent IAB-node DU to the descendant IAB-node MT to trigger the execution of RRCReconfiguration at the child IAB-node MT, and related configuration at the parent node. </w:t>
            </w:r>
            <w:r w:rsidRPr="00F87DD8">
              <w:rPr>
                <w:rFonts w:ascii="Arial" w:eastAsia="等线" w:hAnsi="Arial" w:cs="Arial"/>
                <w:i/>
                <w:sz w:val="20"/>
                <w:szCs w:val="20"/>
                <w:lang w:val="en-GB"/>
              </w:rPr>
              <w:t>(bullet3)</w:t>
            </w:r>
          </w:p>
        </w:tc>
      </w:tr>
    </w:tbl>
    <w:p w14:paraId="4920884A" w14:textId="6559BACD" w:rsidR="00056ACA" w:rsidRPr="00F87DD8" w:rsidRDefault="00056ACA" w:rsidP="00056ACA">
      <w:pPr>
        <w:pStyle w:val="a4"/>
        <w:tabs>
          <w:tab w:val="left" w:pos="7513"/>
        </w:tabs>
        <w:spacing w:before="240"/>
        <w:rPr>
          <w:lang w:val="en-GB" w:eastAsia="zh-CN"/>
        </w:rPr>
      </w:pPr>
      <w:r w:rsidRPr="00F87DD8">
        <w:rPr>
          <w:lang w:val="en-GB" w:eastAsia="zh-CN"/>
        </w:rPr>
        <w:t xml:space="preserve">The first bullet is regarding the revision of ASN.1 for </w:t>
      </w:r>
      <w:r w:rsidRPr="00F87DD8">
        <w:rPr>
          <w:i/>
          <w:lang w:val="en-GB" w:eastAsia="zh-CN"/>
        </w:rPr>
        <w:t>RRCReconfiguration</w:t>
      </w:r>
      <w:r w:rsidRPr="00F87DD8">
        <w:rPr>
          <w:lang w:val="en-GB" w:eastAsia="zh-CN"/>
        </w:rPr>
        <w:t xml:space="preserve"> message. It should be agreed directly if solution 2 is adopted. For the procedure of discarding buffered </w:t>
      </w:r>
      <w:r w:rsidRPr="00F87DD8">
        <w:rPr>
          <w:i/>
          <w:lang w:val="en-GB" w:eastAsia="zh-CN"/>
        </w:rPr>
        <w:t>RRCReconfiguration</w:t>
      </w:r>
      <w:r w:rsidRPr="00F87DD8">
        <w:rPr>
          <w:lang w:val="en-GB" w:eastAsia="zh-CN"/>
        </w:rPr>
        <w:t xml:space="preserve">, it can be achieved combined with the solution to trigger the execution of </w:t>
      </w:r>
      <w:r w:rsidRPr="00F87DD8">
        <w:rPr>
          <w:i/>
          <w:lang w:val="en-GB" w:eastAsia="zh-CN"/>
        </w:rPr>
        <w:t>RRCReconfiguration</w:t>
      </w:r>
      <w:r w:rsidRPr="00F87DD8">
        <w:rPr>
          <w:lang w:val="en-GB" w:eastAsia="zh-CN"/>
        </w:rPr>
        <w:t xml:space="preserve">. That is, bullet 2 and bullet 3 can be considered together. New BAP control PDU from parent node can be used to validate or abandon the buffered </w:t>
      </w:r>
      <w:r w:rsidRPr="00F87DD8">
        <w:rPr>
          <w:i/>
          <w:lang w:val="en-GB" w:eastAsia="zh-CN"/>
        </w:rPr>
        <w:t xml:space="preserve">RRCReconfiguration </w:t>
      </w:r>
      <w:r w:rsidRPr="00F87DD8">
        <w:rPr>
          <w:lang w:val="en-GB" w:eastAsia="zh-CN"/>
        </w:rPr>
        <w:t>message in child node.</w:t>
      </w:r>
    </w:p>
    <w:p w14:paraId="0FFCD7F7" w14:textId="4AB402D5" w:rsidR="00714613" w:rsidRPr="00F87DD8" w:rsidRDefault="00714613" w:rsidP="00056ACA">
      <w:pPr>
        <w:pStyle w:val="a4"/>
        <w:tabs>
          <w:tab w:val="left" w:pos="7513"/>
        </w:tabs>
        <w:spacing w:before="240"/>
        <w:rPr>
          <w:lang w:val="en-GB" w:eastAsia="zh-CN"/>
        </w:rPr>
      </w:pPr>
      <w:r w:rsidRPr="00F87DD8">
        <w:rPr>
          <w:lang w:val="en-GB" w:eastAsia="zh-CN"/>
        </w:rPr>
        <w:t>Solution 2 is clear</w:t>
      </w:r>
      <w:r w:rsidR="00A52887">
        <w:rPr>
          <w:rFonts w:hint="eastAsia"/>
          <w:lang w:val="en-GB" w:eastAsia="zh-CN"/>
        </w:rPr>
        <w:t xml:space="preserve"> and does </w:t>
      </w:r>
      <w:r w:rsidR="00121D8E" w:rsidRPr="00F87DD8">
        <w:rPr>
          <w:lang w:val="en-GB" w:eastAsia="zh-CN"/>
        </w:rPr>
        <w:t xml:space="preserve">not </w:t>
      </w:r>
      <w:r w:rsidR="00A52887">
        <w:rPr>
          <w:rFonts w:hint="eastAsia"/>
          <w:lang w:val="en-GB" w:eastAsia="zh-CN"/>
        </w:rPr>
        <w:t xml:space="preserve">have </w:t>
      </w:r>
      <w:r w:rsidR="00121D8E" w:rsidRPr="00F87DD8">
        <w:rPr>
          <w:lang w:val="en-GB" w:eastAsia="zh-CN"/>
        </w:rPr>
        <w:t>too much debate</w:t>
      </w:r>
      <w:r w:rsidRPr="00F87DD8">
        <w:rPr>
          <w:lang w:val="en-GB" w:eastAsia="zh-CN"/>
        </w:rPr>
        <w:t xml:space="preserve"> </w:t>
      </w:r>
      <w:r w:rsidR="00A52887">
        <w:rPr>
          <w:rFonts w:hint="eastAsia"/>
          <w:lang w:val="en-GB" w:eastAsia="zh-CN"/>
        </w:rPr>
        <w:t>in</w:t>
      </w:r>
      <w:r w:rsidRPr="00F87DD8">
        <w:rPr>
          <w:lang w:val="en-GB" w:eastAsia="zh-CN"/>
        </w:rPr>
        <w:t xml:space="preserve"> RAN2 </w:t>
      </w:r>
      <w:r w:rsidR="00121D8E" w:rsidRPr="00F87DD8">
        <w:rPr>
          <w:lang w:val="en-GB" w:eastAsia="zh-CN"/>
        </w:rPr>
        <w:t xml:space="preserve">including both </w:t>
      </w:r>
      <w:r w:rsidR="00CD783A" w:rsidRPr="00F87DD8">
        <w:rPr>
          <w:lang w:val="en-GB" w:eastAsia="zh-CN"/>
        </w:rPr>
        <w:t>specification</w:t>
      </w:r>
      <w:r w:rsidR="00121D8E" w:rsidRPr="00F87DD8">
        <w:rPr>
          <w:lang w:val="en-GB" w:eastAsia="zh-CN"/>
        </w:rPr>
        <w:t xml:space="preserve"> impact and procedure design</w:t>
      </w:r>
      <w:r w:rsidR="00A52887">
        <w:rPr>
          <w:rFonts w:hint="eastAsia"/>
          <w:lang w:val="en-GB" w:eastAsia="zh-CN"/>
        </w:rPr>
        <w:t>.</w:t>
      </w:r>
      <w:r w:rsidR="00121D8E" w:rsidRPr="00F87DD8">
        <w:rPr>
          <w:lang w:val="en-GB" w:eastAsia="zh-CN"/>
        </w:rPr>
        <w:t xml:space="preserve"> </w:t>
      </w:r>
      <w:r w:rsidR="00A52887">
        <w:rPr>
          <w:lang w:val="en-GB" w:eastAsia="zh-CN"/>
        </w:rPr>
        <w:t>F</w:t>
      </w:r>
      <w:r w:rsidR="00A52887">
        <w:rPr>
          <w:rFonts w:hint="eastAsia"/>
          <w:lang w:val="en-GB" w:eastAsia="zh-CN"/>
        </w:rPr>
        <w:t xml:space="preserve">urthermore, </w:t>
      </w:r>
      <w:r w:rsidRPr="00F87DD8">
        <w:rPr>
          <w:lang w:val="en-GB" w:eastAsia="zh-CN"/>
        </w:rPr>
        <w:t>there is no RAN3 effort is needed for now.</w:t>
      </w:r>
    </w:p>
    <w:p w14:paraId="5FD3E712" w14:textId="379CE75E" w:rsidR="00EA68F5" w:rsidRPr="00F87DD8" w:rsidRDefault="00E27591" w:rsidP="000D6C68">
      <w:pPr>
        <w:rPr>
          <w:b/>
          <w:lang w:val="en-GB" w:eastAsia="zh-CN"/>
        </w:rPr>
      </w:pPr>
      <w:r w:rsidRPr="00F87DD8">
        <w:rPr>
          <w:b/>
          <w:lang w:val="en-GB" w:eastAsia="zh-CN"/>
        </w:rPr>
        <w:t xml:space="preserve">Observation 5: The </w:t>
      </w:r>
      <w:r w:rsidR="00CD783A" w:rsidRPr="00F87DD8">
        <w:rPr>
          <w:b/>
          <w:lang w:val="en-GB" w:eastAsia="zh-CN"/>
        </w:rPr>
        <w:t>specification</w:t>
      </w:r>
      <w:r w:rsidRPr="00F87DD8">
        <w:rPr>
          <w:b/>
          <w:lang w:val="en-GB" w:eastAsia="zh-CN"/>
        </w:rPr>
        <w:t xml:space="preserve"> impact and procedure</w:t>
      </w:r>
      <w:r w:rsidR="00321DD7" w:rsidRPr="00F87DD8">
        <w:rPr>
          <w:b/>
          <w:lang w:val="en-GB" w:eastAsia="zh-CN"/>
        </w:rPr>
        <w:t xml:space="preserve"> design</w:t>
      </w:r>
      <w:r w:rsidRPr="00F87DD8">
        <w:rPr>
          <w:b/>
          <w:lang w:val="en-GB" w:eastAsia="zh-CN"/>
        </w:rPr>
        <w:t xml:space="preserve"> </w:t>
      </w:r>
      <w:r w:rsidR="00104BB5" w:rsidRPr="00F87DD8">
        <w:rPr>
          <w:b/>
          <w:lang w:val="en-GB" w:eastAsia="zh-CN"/>
        </w:rPr>
        <w:t xml:space="preserve">for solution 2 </w:t>
      </w:r>
      <w:r w:rsidRPr="00F87DD8">
        <w:rPr>
          <w:b/>
          <w:lang w:val="en-GB" w:eastAsia="zh-CN"/>
        </w:rPr>
        <w:t xml:space="preserve">are clear </w:t>
      </w:r>
      <w:r w:rsidR="00A52887">
        <w:rPr>
          <w:rFonts w:hint="eastAsia"/>
          <w:b/>
          <w:lang w:val="en-GB" w:eastAsia="zh-CN"/>
        </w:rPr>
        <w:t>in</w:t>
      </w:r>
      <w:r w:rsidRPr="00F87DD8">
        <w:rPr>
          <w:b/>
          <w:lang w:val="en-GB" w:eastAsia="zh-CN"/>
        </w:rPr>
        <w:t xml:space="preserve"> RAN2</w:t>
      </w:r>
      <w:r w:rsidR="00321DD7" w:rsidRPr="00F87DD8">
        <w:rPr>
          <w:b/>
          <w:lang w:val="en-GB" w:eastAsia="zh-CN"/>
        </w:rPr>
        <w:t>. And there is no RAN3 effort is needed for now</w:t>
      </w:r>
      <w:r w:rsidR="00AB4397" w:rsidRPr="00F87DD8">
        <w:rPr>
          <w:b/>
          <w:lang w:val="en-GB" w:eastAsia="zh-CN"/>
        </w:rPr>
        <w:t>.</w:t>
      </w:r>
    </w:p>
    <w:p w14:paraId="19021BC3" w14:textId="3375CFE5" w:rsidR="004F12D1" w:rsidRPr="00F87DD8" w:rsidRDefault="004C3989" w:rsidP="000D6C68">
      <w:pPr>
        <w:rPr>
          <w:lang w:val="en-GB" w:eastAsia="zh-CN"/>
        </w:rPr>
      </w:pPr>
      <w:r w:rsidRPr="00F87DD8">
        <w:rPr>
          <w:lang w:val="en-GB" w:eastAsia="zh-CN"/>
        </w:rPr>
        <w:t xml:space="preserve">Both solutions are feasible but we try to introduce the minimum work both in RAN2 and RAN3 in the next few meetings, and achieve the least limitation e.g., for HO and CHO. </w:t>
      </w:r>
      <w:r w:rsidR="00B24ECA" w:rsidRPr="00F87DD8">
        <w:rPr>
          <w:lang w:val="en-GB" w:eastAsia="zh-CN"/>
        </w:rPr>
        <w:t>Hence we proposed to support solution 2 only.</w:t>
      </w:r>
    </w:p>
    <w:p w14:paraId="400B17B2" w14:textId="662ED846" w:rsidR="00CE73E7" w:rsidRPr="00F87DD8" w:rsidRDefault="00CE73E7" w:rsidP="000D6C68">
      <w:pPr>
        <w:rPr>
          <w:b/>
          <w:lang w:val="en-GB" w:eastAsia="zh-CN"/>
        </w:rPr>
      </w:pPr>
      <w:r w:rsidRPr="00F87DD8">
        <w:rPr>
          <w:b/>
          <w:lang w:val="en-GB" w:eastAsia="zh-CN"/>
        </w:rPr>
        <w:t>Proposal 1:</w:t>
      </w:r>
      <w:r w:rsidR="00411210" w:rsidRPr="00F87DD8">
        <w:rPr>
          <w:b/>
          <w:lang w:val="en-GB" w:eastAsia="zh-CN"/>
        </w:rPr>
        <w:t xml:space="preserve"> Solution 2 is selected for reduction of service interruption in intra-CU migration.</w:t>
      </w:r>
      <w:r w:rsidR="00AE01AF" w:rsidRPr="00F87DD8">
        <w:rPr>
          <w:b/>
          <w:lang w:val="en-GB" w:eastAsia="zh-CN"/>
        </w:rPr>
        <w:t xml:space="preserve"> RAN2 proceed with specification</w:t>
      </w:r>
      <w:r w:rsidR="00C837E4">
        <w:rPr>
          <w:rFonts w:hint="eastAsia"/>
          <w:b/>
          <w:lang w:val="en-GB" w:eastAsia="zh-CN"/>
        </w:rPr>
        <w:t xml:space="preserve"> modifications</w:t>
      </w:r>
      <w:r w:rsidR="00AE01AF" w:rsidRPr="00F87DD8">
        <w:rPr>
          <w:b/>
          <w:lang w:val="en-GB" w:eastAsia="zh-CN"/>
        </w:rPr>
        <w:t xml:space="preserve">. </w:t>
      </w:r>
    </w:p>
    <w:p w14:paraId="32CDEF62" w14:textId="56424B6E" w:rsidR="007559D8" w:rsidRPr="00F87DD8" w:rsidRDefault="000D6C68" w:rsidP="000D6C68">
      <w:pPr>
        <w:pStyle w:val="2"/>
        <w:rPr>
          <w:rFonts w:asciiTheme="minorHAnsi" w:eastAsiaTheme="minorEastAsia" w:hAnsiTheme="minorHAnsi" w:cstheme="minorHAnsi"/>
          <w:sz w:val="28"/>
        </w:rPr>
      </w:pPr>
      <w:r w:rsidRPr="00F87DD8">
        <w:rPr>
          <w:rFonts w:asciiTheme="minorHAnsi" w:eastAsiaTheme="minorEastAsia" w:hAnsiTheme="minorHAnsi" w:cstheme="minorHAnsi"/>
          <w:sz w:val="28"/>
        </w:rPr>
        <w:t>Avoid reconfiguration of the descendant nodes</w:t>
      </w:r>
    </w:p>
    <w:p w14:paraId="4A301254" w14:textId="77F91D16" w:rsidR="00A37E68" w:rsidRPr="00F87DD8" w:rsidRDefault="00A37E68" w:rsidP="00A37E68">
      <w:pPr>
        <w:spacing w:afterLines="50" w:after="120" w:line="240" w:lineRule="auto"/>
        <w:rPr>
          <w:lang w:val="en-GB" w:eastAsia="zh-CN"/>
        </w:rPr>
      </w:pPr>
      <w:r w:rsidRPr="00F87DD8">
        <w:rPr>
          <w:lang w:val="en-GB" w:eastAsia="zh-CN"/>
        </w:rPr>
        <w:t>Since the routing path and donor DU have be changed, the UL mapping</w:t>
      </w:r>
      <w:r w:rsidR="00DF3492" w:rsidRPr="00F87DD8">
        <w:rPr>
          <w:lang w:val="en-GB" w:eastAsia="zh-CN"/>
        </w:rPr>
        <w:t>, IP address</w:t>
      </w:r>
      <w:r w:rsidRPr="00F87DD8">
        <w:rPr>
          <w:lang w:val="en-GB" w:eastAsia="zh-CN"/>
        </w:rPr>
        <w:t xml:space="preserve"> and routing </w:t>
      </w:r>
      <w:r w:rsidR="00B7767D" w:rsidRPr="00F87DD8">
        <w:rPr>
          <w:lang w:val="en-GB" w:eastAsia="zh-CN"/>
        </w:rPr>
        <w:t xml:space="preserve">related </w:t>
      </w:r>
      <w:r w:rsidRPr="00F87DD8">
        <w:rPr>
          <w:lang w:val="en-GB" w:eastAsia="zh-CN"/>
        </w:rPr>
        <w:t xml:space="preserve">information of descendant node also needs to be changed regardless of intra-CU </w:t>
      </w:r>
      <w:r w:rsidR="00B7767D" w:rsidRPr="00F87DD8">
        <w:rPr>
          <w:lang w:val="en-GB" w:eastAsia="zh-CN"/>
        </w:rPr>
        <w:t xml:space="preserve">migration </w:t>
      </w:r>
      <w:r w:rsidRPr="00F87DD8">
        <w:rPr>
          <w:lang w:val="en-GB" w:eastAsia="zh-CN"/>
        </w:rPr>
        <w:t xml:space="preserve">or inter-CU partial migration. The reconfiguration procedure </w:t>
      </w:r>
      <w:r w:rsidR="00DF3492" w:rsidRPr="00F87DD8">
        <w:rPr>
          <w:lang w:val="en-GB" w:eastAsia="zh-CN"/>
        </w:rPr>
        <w:t xml:space="preserve">for descendant nodes </w:t>
      </w:r>
      <w:r w:rsidRPr="00F87DD8">
        <w:rPr>
          <w:lang w:val="en-GB" w:eastAsia="zh-CN"/>
        </w:rPr>
        <w:t xml:space="preserve">would </w:t>
      </w:r>
      <w:r w:rsidR="00B7767D" w:rsidRPr="00F87DD8">
        <w:rPr>
          <w:lang w:val="en-GB" w:eastAsia="zh-CN"/>
        </w:rPr>
        <w:t>require</w:t>
      </w:r>
      <w:r w:rsidR="00DF3492" w:rsidRPr="00F87DD8">
        <w:rPr>
          <w:lang w:val="en-GB" w:eastAsia="zh-CN"/>
        </w:rPr>
        <w:t xml:space="preserve"> complex signalling interaction and</w:t>
      </w:r>
      <w:r w:rsidRPr="00F87DD8">
        <w:rPr>
          <w:lang w:val="en-GB" w:eastAsia="zh-CN"/>
        </w:rPr>
        <w:t xml:space="preserve"> </w:t>
      </w:r>
      <w:r w:rsidR="00B7767D" w:rsidRPr="00F87DD8">
        <w:rPr>
          <w:lang w:val="en-GB" w:eastAsia="zh-CN"/>
        </w:rPr>
        <w:t xml:space="preserve">cause </w:t>
      </w:r>
      <w:r w:rsidRPr="00F87DD8">
        <w:rPr>
          <w:lang w:val="en-GB" w:eastAsia="zh-CN"/>
        </w:rPr>
        <w:t xml:space="preserve">service interruption, especial for the bottom of UE/IAB-MT. </w:t>
      </w:r>
    </w:p>
    <w:p w14:paraId="64E38806" w14:textId="4F2075B4" w:rsidR="00A37E68" w:rsidRPr="00F87DD8" w:rsidRDefault="00A37E68" w:rsidP="00A37E68">
      <w:pPr>
        <w:spacing w:afterLines="50" w:after="120" w:line="240" w:lineRule="auto"/>
        <w:rPr>
          <w:lang w:val="en-GB" w:eastAsia="zh-CN"/>
        </w:rPr>
      </w:pPr>
      <w:r w:rsidRPr="00F87DD8">
        <w:rPr>
          <w:lang w:val="en-GB" w:eastAsia="zh-CN"/>
        </w:rPr>
        <w:t>We try to achieve minimum impact on descendant node by the following options</w:t>
      </w:r>
      <w:r w:rsidR="0054322E" w:rsidRPr="00F87DD8">
        <w:rPr>
          <w:lang w:val="en-GB" w:eastAsia="zh-CN"/>
        </w:rPr>
        <w:t xml:space="preserve"> for DL</w:t>
      </w:r>
      <w:r w:rsidRPr="00F87DD8">
        <w:rPr>
          <w:lang w:val="en-GB" w:eastAsia="zh-CN"/>
        </w:rPr>
        <w:t>.</w:t>
      </w:r>
    </w:p>
    <w:p w14:paraId="7D4179EA" w14:textId="0C64ED7C" w:rsidR="0054322E" w:rsidRPr="00F87DD8" w:rsidRDefault="0054322E" w:rsidP="00A37E68">
      <w:pPr>
        <w:spacing w:afterLines="50" w:after="120" w:line="240" w:lineRule="auto"/>
        <w:rPr>
          <w:lang w:val="en-GB" w:eastAsia="zh-CN"/>
        </w:rPr>
      </w:pPr>
      <w:r w:rsidRPr="00F87DD8">
        <w:rPr>
          <w:lang w:val="en-GB" w:eastAsia="zh-CN"/>
        </w:rPr>
        <w:lastRenderedPageBreak/>
        <w:t xml:space="preserve">For UL, it follows the principle of inter-DU local rerouting. Descendant node sets the BAP header according to the source topology’s configuration i.e., destination BAP address is source donor DU, and boundary node performs BAP header rewrite. The destination IP address is source donor. When target donor DU received an IP packet that has the source donor IP address as destination address, the target donor DU will send it via IP-based tunnelling to source donor DU. </w:t>
      </w:r>
    </w:p>
    <w:p w14:paraId="07E62A6C" w14:textId="3E740866" w:rsidR="00A37E68" w:rsidRPr="00F87DD8" w:rsidRDefault="00A37E68" w:rsidP="00A37E68">
      <w:pPr>
        <w:spacing w:afterLines="50" w:after="120" w:line="240" w:lineRule="auto"/>
        <w:rPr>
          <w:lang w:val="en-GB" w:eastAsia="zh-CN"/>
        </w:rPr>
      </w:pPr>
      <w:r w:rsidRPr="00F87DD8">
        <w:rPr>
          <w:u w:val="single"/>
          <w:lang w:val="en-GB" w:eastAsia="zh-CN"/>
        </w:rPr>
        <w:t>Two IP headers:</w:t>
      </w:r>
      <w:r w:rsidRPr="00F87DD8">
        <w:rPr>
          <w:lang w:val="en-GB" w:eastAsia="zh-CN"/>
        </w:rPr>
        <w:t xml:space="preserve"> For DL, source CU writes the real destinat</w:t>
      </w:r>
      <w:r w:rsidR="00993F87" w:rsidRPr="00F87DD8">
        <w:rPr>
          <w:lang w:val="en-GB" w:eastAsia="zh-CN"/>
        </w:rPr>
        <w:t>ion IP address in IP header (i.e</w:t>
      </w:r>
      <w:r w:rsidRPr="00F87DD8">
        <w:rPr>
          <w:lang w:val="en-GB" w:eastAsia="zh-CN"/>
        </w:rPr>
        <w:t>. descendant node) and sends this IP packet to target CU. Target CU does not parse it and further adds another IP header which belongs to target CU. The destination IP address in second IP header (added by target CU) is boundary node. After the boundary node receives the packet via target path, it will drop the second IP header and read the first IP header which is the real destination IP address</w:t>
      </w:r>
      <w:r w:rsidR="00993F87" w:rsidRPr="00F87DD8">
        <w:rPr>
          <w:lang w:val="en-GB" w:eastAsia="zh-CN"/>
        </w:rPr>
        <w:t xml:space="preserve"> (i.e. descendant node)</w:t>
      </w:r>
      <w:r w:rsidRPr="00F87DD8">
        <w:rPr>
          <w:lang w:val="en-GB" w:eastAsia="zh-CN"/>
        </w:rPr>
        <w:t xml:space="preserve">. Then boundary node </w:t>
      </w:r>
      <w:r w:rsidR="00993F87" w:rsidRPr="00F87DD8">
        <w:rPr>
          <w:lang w:val="en-GB" w:eastAsia="zh-CN"/>
        </w:rPr>
        <w:t>re</w:t>
      </w:r>
      <w:r w:rsidRPr="00F87DD8">
        <w:rPr>
          <w:lang w:val="en-GB" w:eastAsia="zh-CN"/>
        </w:rPr>
        <w:t xml:space="preserve">writes BAP header </w:t>
      </w:r>
      <w:r w:rsidR="00993F87" w:rsidRPr="00F87DD8">
        <w:rPr>
          <w:lang w:val="en-GB" w:eastAsia="zh-CN"/>
        </w:rPr>
        <w:t>from target path BAP routing ID to source</w:t>
      </w:r>
      <w:r w:rsidRPr="00F87DD8">
        <w:rPr>
          <w:lang w:val="en-GB" w:eastAsia="zh-CN"/>
        </w:rPr>
        <w:t xml:space="preserve"> </w:t>
      </w:r>
      <w:r w:rsidR="00993F87" w:rsidRPr="00F87DD8">
        <w:rPr>
          <w:lang w:val="en-GB" w:eastAsia="zh-CN"/>
        </w:rPr>
        <w:t xml:space="preserve">path </w:t>
      </w:r>
      <w:r w:rsidRPr="00F87DD8">
        <w:rPr>
          <w:lang w:val="en-GB" w:eastAsia="zh-CN"/>
        </w:rPr>
        <w:t xml:space="preserve">BAP routing ID according to </w:t>
      </w:r>
      <w:r w:rsidR="00993F87" w:rsidRPr="00F87DD8">
        <w:rPr>
          <w:lang w:val="en-GB" w:eastAsia="zh-CN"/>
        </w:rPr>
        <w:t>BAP header rewrite table</w:t>
      </w:r>
      <w:r w:rsidRPr="00F87DD8">
        <w:rPr>
          <w:lang w:val="en-GB" w:eastAsia="zh-CN"/>
        </w:rPr>
        <w:t xml:space="preserve">, and further send the packet to descendant node. </w:t>
      </w:r>
    </w:p>
    <w:p w14:paraId="4223705C" w14:textId="1097FC5B" w:rsidR="005C1A5E" w:rsidRPr="00F87DD8" w:rsidRDefault="00A37E68" w:rsidP="00A37E68">
      <w:pPr>
        <w:spacing w:afterLines="50" w:after="120" w:line="240" w:lineRule="auto"/>
        <w:rPr>
          <w:lang w:val="en-GB" w:eastAsia="zh-CN"/>
        </w:rPr>
      </w:pPr>
      <w:r w:rsidRPr="00F87DD8">
        <w:rPr>
          <w:u w:val="single"/>
          <w:lang w:val="en-GB" w:eastAsia="zh-CN"/>
        </w:rPr>
        <w:t>Two BAP headers:</w:t>
      </w:r>
      <w:r w:rsidRPr="00F87DD8">
        <w:rPr>
          <w:lang w:val="en-GB" w:eastAsia="zh-CN"/>
        </w:rPr>
        <w:t xml:space="preserve"> For DL, source donor DU configures the real destination BAP address (</w:t>
      </w:r>
      <w:r w:rsidR="00EC3FD5" w:rsidRPr="00F87DD8">
        <w:rPr>
          <w:lang w:val="en-GB" w:eastAsia="zh-CN"/>
        </w:rPr>
        <w:t>i</w:t>
      </w:r>
      <w:r w:rsidRPr="00F87DD8">
        <w:rPr>
          <w:lang w:val="en-GB" w:eastAsia="zh-CN"/>
        </w:rPr>
        <w:t>.</w:t>
      </w:r>
      <w:r w:rsidR="00EC3FD5" w:rsidRPr="00F87DD8">
        <w:rPr>
          <w:lang w:val="en-GB" w:eastAsia="zh-CN"/>
        </w:rPr>
        <w:t>e</w:t>
      </w:r>
      <w:r w:rsidRPr="00F87DD8">
        <w:rPr>
          <w:lang w:val="en-GB" w:eastAsia="zh-CN"/>
        </w:rPr>
        <w:t xml:space="preserve">. descendant node) and sends this packet to target DU via </w:t>
      </w:r>
      <w:r w:rsidR="0054282D" w:rsidRPr="00F87DD8">
        <w:rPr>
          <w:lang w:val="en-GB" w:eastAsia="zh-CN"/>
        </w:rPr>
        <w:t>IP-based</w:t>
      </w:r>
      <w:r w:rsidRPr="00F87DD8">
        <w:rPr>
          <w:lang w:val="en-GB" w:eastAsia="zh-CN"/>
        </w:rPr>
        <w:t xml:space="preserve"> </w:t>
      </w:r>
      <w:r w:rsidR="00346A13" w:rsidRPr="00F87DD8">
        <w:rPr>
          <w:lang w:val="en-GB" w:eastAsia="zh-CN"/>
        </w:rPr>
        <w:t>tunnelling</w:t>
      </w:r>
      <w:r w:rsidRPr="00F87DD8">
        <w:rPr>
          <w:lang w:val="en-GB" w:eastAsia="zh-CN"/>
        </w:rPr>
        <w:t xml:space="preserve"> between source </w:t>
      </w:r>
      <w:r w:rsidR="0054282D" w:rsidRPr="00F87DD8">
        <w:rPr>
          <w:lang w:val="en-GB" w:eastAsia="zh-CN"/>
        </w:rPr>
        <w:t xml:space="preserve">donor </w:t>
      </w:r>
      <w:r w:rsidRPr="00F87DD8">
        <w:rPr>
          <w:lang w:val="en-GB" w:eastAsia="zh-CN"/>
        </w:rPr>
        <w:t>DU and target</w:t>
      </w:r>
      <w:r w:rsidR="0054282D" w:rsidRPr="00F87DD8">
        <w:rPr>
          <w:lang w:val="en-GB" w:eastAsia="zh-CN"/>
        </w:rPr>
        <w:t xml:space="preserve"> donor</w:t>
      </w:r>
      <w:r w:rsidRPr="00F87DD8">
        <w:rPr>
          <w:lang w:val="en-GB" w:eastAsia="zh-CN"/>
        </w:rPr>
        <w:t xml:space="preserve"> DU. Target donor DU adds the second BAP header with the BAP address of boundary node. After the boundary node receives the packet (with 2 BAP headers) via target path, it will drop the second BAP header (destination BAP address is boundary node) and read the first BAP header which is the real destination BAP address (descendant node). </w:t>
      </w:r>
    </w:p>
    <w:p w14:paraId="1B04E5A0" w14:textId="7E951D88" w:rsidR="00A37E68" w:rsidRPr="00F87DD8" w:rsidRDefault="00A37E68" w:rsidP="00A37E68">
      <w:pPr>
        <w:spacing w:afterLines="50" w:after="120" w:line="240" w:lineRule="auto"/>
        <w:rPr>
          <w:b/>
          <w:lang w:val="en-GB" w:eastAsia="zh-CN"/>
        </w:rPr>
      </w:pPr>
      <w:r w:rsidRPr="00F87DD8">
        <w:rPr>
          <w:b/>
          <w:lang w:val="en-GB" w:eastAsia="zh-CN"/>
        </w:rPr>
        <w:t xml:space="preserve">Proposal </w:t>
      </w:r>
      <w:r w:rsidR="00881CD6" w:rsidRPr="00F87DD8">
        <w:rPr>
          <w:b/>
          <w:lang w:val="en-GB" w:eastAsia="zh-CN"/>
        </w:rPr>
        <w:t>2</w:t>
      </w:r>
      <w:r w:rsidRPr="00F87DD8">
        <w:rPr>
          <w:b/>
          <w:lang w:val="en-GB" w:eastAsia="zh-CN"/>
        </w:rPr>
        <w:t>: RAN3 further discusses the following</w:t>
      </w:r>
      <w:r w:rsidR="00181988" w:rsidRPr="00F87DD8">
        <w:rPr>
          <w:b/>
          <w:lang w:val="en-GB" w:eastAsia="zh-CN"/>
        </w:rPr>
        <w:t xml:space="preserve"> solution</w:t>
      </w:r>
      <w:r w:rsidRPr="00F87DD8">
        <w:rPr>
          <w:b/>
          <w:lang w:val="en-GB" w:eastAsia="zh-CN"/>
        </w:rPr>
        <w:t xml:space="preserve"> to avoid descendant node reconfiguration:</w:t>
      </w:r>
    </w:p>
    <w:p w14:paraId="25E9E81E" w14:textId="0D9C586B" w:rsidR="00A37E68" w:rsidRPr="00F87DD8" w:rsidRDefault="00A37E68" w:rsidP="00A37E68">
      <w:pPr>
        <w:spacing w:afterLines="50" w:after="120" w:line="240" w:lineRule="auto"/>
        <w:rPr>
          <w:b/>
          <w:lang w:val="en-GB" w:eastAsia="zh-CN"/>
        </w:rPr>
      </w:pPr>
      <w:r w:rsidRPr="00F87DD8">
        <w:rPr>
          <w:b/>
          <w:lang w:val="en-GB" w:eastAsia="zh-CN"/>
        </w:rPr>
        <w:t xml:space="preserve">Two IP/BAP headers: </w:t>
      </w:r>
      <w:r w:rsidR="00821C28" w:rsidRPr="00F87DD8">
        <w:rPr>
          <w:b/>
          <w:lang w:val="en-GB" w:eastAsia="zh-CN"/>
        </w:rPr>
        <w:t>the first</w:t>
      </w:r>
      <w:r w:rsidRPr="00F87DD8">
        <w:rPr>
          <w:b/>
          <w:lang w:val="en-GB" w:eastAsia="zh-CN"/>
        </w:rPr>
        <w:t xml:space="preserve"> IP/BAP header </w:t>
      </w:r>
      <w:r w:rsidR="00821C28" w:rsidRPr="00F87DD8">
        <w:rPr>
          <w:b/>
          <w:lang w:val="en-GB" w:eastAsia="zh-CN"/>
        </w:rPr>
        <w:t>configured</w:t>
      </w:r>
      <w:r w:rsidRPr="00F87DD8">
        <w:rPr>
          <w:b/>
          <w:lang w:val="en-GB" w:eastAsia="zh-CN"/>
        </w:rPr>
        <w:t xml:space="preserve"> by source donor, which corresponding to the path between boundary node and destination node. </w:t>
      </w:r>
      <w:r w:rsidR="009A6894" w:rsidRPr="00F87DD8">
        <w:rPr>
          <w:b/>
          <w:lang w:val="en-GB" w:eastAsia="zh-CN"/>
        </w:rPr>
        <w:t xml:space="preserve">And further send </w:t>
      </w:r>
      <w:r w:rsidR="00821C28" w:rsidRPr="00F87DD8">
        <w:rPr>
          <w:b/>
          <w:lang w:val="en-GB" w:eastAsia="zh-CN"/>
        </w:rPr>
        <w:t xml:space="preserve">this packet </w:t>
      </w:r>
      <w:r w:rsidR="009A6894" w:rsidRPr="00F87DD8">
        <w:rPr>
          <w:b/>
          <w:lang w:val="en-GB" w:eastAsia="zh-CN"/>
        </w:rPr>
        <w:t xml:space="preserve">to target donor. </w:t>
      </w:r>
      <w:r w:rsidRPr="00F87DD8">
        <w:rPr>
          <w:b/>
          <w:lang w:val="en-GB" w:eastAsia="zh-CN"/>
        </w:rPr>
        <w:t xml:space="preserve">Another IP/BAP header </w:t>
      </w:r>
      <w:r w:rsidR="00821C28" w:rsidRPr="00F87DD8">
        <w:rPr>
          <w:b/>
          <w:lang w:val="en-GB" w:eastAsia="zh-CN"/>
        </w:rPr>
        <w:t>is configured</w:t>
      </w:r>
      <w:r w:rsidRPr="00F87DD8">
        <w:rPr>
          <w:b/>
          <w:lang w:val="en-GB" w:eastAsia="zh-CN"/>
        </w:rPr>
        <w:t xml:space="preserve"> by target donor, which corresponding to path between boundary node and target donor. </w:t>
      </w:r>
    </w:p>
    <w:p w14:paraId="7989494E" w14:textId="631F1C51" w:rsidR="005C27E6" w:rsidRPr="00F87DD8" w:rsidRDefault="005C27E6" w:rsidP="005F16A9">
      <w:pPr>
        <w:pStyle w:val="a5"/>
        <w:numPr>
          <w:ilvl w:val="0"/>
          <w:numId w:val="4"/>
        </w:numPr>
        <w:rPr>
          <w:rFonts w:asciiTheme="minorHAnsi" w:hAnsiTheme="minorHAnsi" w:cstheme="minorHAnsi"/>
          <w:vanish/>
        </w:rPr>
      </w:pPr>
    </w:p>
    <w:p w14:paraId="5881C7FD" w14:textId="77777777" w:rsidR="005C27E6" w:rsidRPr="00F87DD8" w:rsidRDefault="005C27E6" w:rsidP="005F16A9">
      <w:pPr>
        <w:pStyle w:val="a5"/>
        <w:numPr>
          <w:ilvl w:val="0"/>
          <w:numId w:val="4"/>
        </w:numPr>
        <w:rPr>
          <w:rFonts w:asciiTheme="minorHAnsi" w:hAnsiTheme="minorHAnsi" w:cstheme="minorHAnsi"/>
          <w:vanish/>
        </w:rPr>
      </w:pPr>
    </w:p>
    <w:p w14:paraId="4F7329DB" w14:textId="77777777" w:rsidR="005C27E6" w:rsidRPr="00F87DD8" w:rsidRDefault="005C27E6" w:rsidP="005F16A9">
      <w:pPr>
        <w:pStyle w:val="a5"/>
        <w:numPr>
          <w:ilvl w:val="1"/>
          <w:numId w:val="4"/>
        </w:numPr>
        <w:rPr>
          <w:rFonts w:asciiTheme="minorHAnsi" w:hAnsiTheme="minorHAnsi" w:cstheme="minorHAnsi"/>
          <w:vanish/>
        </w:rPr>
      </w:pPr>
    </w:p>
    <w:p w14:paraId="7299B1FA" w14:textId="27DA6AD8" w:rsidR="003D6A24" w:rsidRPr="00F87DD8" w:rsidRDefault="0025244D" w:rsidP="0054119A">
      <w:pPr>
        <w:pStyle w:val="1"/>
        <w:pBdr>
          <w:top w:val="single" w:sz="12" w:space="31" w:color="auto"/>
        </w:pBdr>
        <w:spacing w:before="100" w:beforeAutospacing="1" w:after="100" w:afterAutospacing="1"/>
        <w:rPr>
          <w:rFonts w:asciiTheme="minorHAnsi" w:eastAsiaTheme="minorEastAsia" w:hAnsiTheme="minorHAnsi" w:cstheme="minorHAnsi"/>
        </w:rPr>
      </w:pPr>
      <w:r w:rsidRPr="00F87DD8">
        <w:rPr>
          <w:rFonts w:asciiTheme="minorHAnsi" w:hAnsiTheme="minorHAnsi" w:cstheme="minorHAnsi"/>
        </w:rPr>
        <w:t>Conclusion</w:t>
      </w:r>
    </w:p>
    <w:p w14:paraId="6C6F4625" w14:textId="77777777" w:rsidR="000B49EB" w:rsidRPr="00F87DD8" w:rsidRDefault="000B49EB" w:rsidP="000B49EB">
      <w:pPr>
        <w:rPr>
          <w:b/>
          <w:lang w:val="en-GB" w:eastAsia="zh-CN"/>
        </w:rPr>
      </w:pPr>
      <w:r w:rsidRPr="00F87DD8">
        <w:rPr>
          <w:b/>
          <w:lang w:val="en-GB" w:eastAsia="zh-CN"/>
        </w:rPr>
        <w:t>Observation 1:</w:t>
      </w:r>
      <w:r w:rsidRPr="00F87DD8">
        <w:rPr>
          <w:b/>
          <w:lang w:val="en-GB"/>
        </w:rPr>
        <w:t xml:space="preserve"> </w:t>
      </w:r>
      <w:r w:rsidRPr="00F87DD8">
        <w:rPr>
          <w:b/>
          <w:lang w:val="en-GB" w:eastAsia="zh-CN"/>
        </w:rPr>
        <w:t>In Solution 1</w:t>
      </w:r>
      <w:r>
        <w:rPr>
          <w:rFonts w:hint="eastAsia"/>
          <w:b/>
          <w:lang w:val="en-GB" w:eastAsia="zh-CN"/>
        </w:rPr>
        <w:t>, both methods result in descendant node being unable to apply other RRC messages e.g., DRB reconfiguration, hence</w:t>
      </w:r>
      <w:r w:rsidRPr="0035438A">
        <w:rPr>
          <w:b/>
          <w:lang w:val="en-GB" w:eastAsia="zh-CN"/>
        </w:rPr>
        <w:t xml:space="preserve"> </w:t>
      </w:r>
      <w:r w:rsidRPr="00F87DD8">
        <w:rPr>
          <w:b/>
          <w:lang w:val="en-GB" w:eastAsia="zh-CN"/>
        </w:rPr>
        <w:t>the RRC</w:t>
      </w:r>
      <w:r>
        <w:rPr>
          <w:rFonts w:hint="eastAsia"/>
          <w:b/>
          <w:lang w:val="en-GB" w:eastAsia="zh-CN"/>
        </w:rPr>
        <w:t xml:space="preserve"> </w:t>
      </w:r>
      <w:r w:rsidRPr="00F87DD8">
        <w:rPr>
          <w:b/>
          <w:lang w:val="en-GB" w:eastAsia="zh-CN"/>
        </w:rPr>
        <w:t>Reconfiguration for IP address change should be the last RRC message to the descendant node in source path.</w:t>
      </w:r>
      <w:r>
        <w:rPr>
          <w:rFonts w:hint="eastAsia"/>
          <w:b/>
          <w:lang w:val="en-GB" w:eastAsia="zh-CN"/>
        </w:rPr>
        <w:t xml:space="preserve"> However, CHO </w:t>
      </w:r>
      <w:r>
        <w:rPr>
          <w:b/>
          <w:lang w:val="en-GB" w:eastAsia="zh-CN"/>
        </w:rPr>
        <w:t>configured</w:t>
      </w:r>
      <w:r>
        <w:rPr>
          <w:rFonts w:hint="eastAsia"/>
          <w:b/>
          <w:lang w:val="en-GB" w:eastAsia="zh-CN"/>
        </w:rPr>
        <w:t xml:space="preserve"> to migration IAB node cannot ensure that the RRC reconfiguration message for IP change is the last RRC message for descendant node. So CHO is not suitable for solution 1.</w:t>
      </w:r>
    </w:p>
    <w:p w14:paraId="03E53823" w14:textId="77777777" w:rsidR="00FD5DAD" w:rsidRPr="00F87DD8" w:rsidRDefault="00FD5DAD" w:rsidP="00FD5DAD">
      <w:pPr>
        <w:rPr>
          <w:b/>
          <w:lang w:val="en-GB" w:eastAsia="zh-CN"/>
        </w:rPr>
      </w:pPr>
      <w:r w:rsidRPr="00F87DD8">
        <w:rPr>
          <w:b/>
          <w:lang w:val="en-GB" w:eastAsia="zh-CN"/>
        </w:rPr>
        <w:t xml:space="preserve">Observation 2: Methods that have been provided </w:t>
      </w:r>
      <w:r>
        <w:rPr>
          <w:rFonts w:hint="eastAsia"/>
          <w:b/>
          <w:lang w:val="en-GB" w:eastAsia="zh-CN"/>
        </w:rPr>
        <w:t xml:space="preserve">for the issue of </w:t>
      </w:r>
      <w:r w:rsidRPr="00F87DD8">
        <w:rPr>
          <w:b/>
          <w:lang w:val="en-GB" w:eastAsia="zh-CN"/>
        </w:rPr>
        <w:t>PDCP SN gap</w:t>
      </w:r>
      <w:r>
        <w:rPr>
          <w:rFonts w:hint="eastAsia"/>
          <w:b/>
          <w:lang w:val="en-GB" w:eastAsia="zh-CN"/>
        </w:rPr>
        <w:t xml:space="preserve"> in solution 1 </w:t>
      </w:r>
      <w:r w:rsidRPr="00F87DD8">
        <w:rPr>
          <w:b/>
          <w:lang w:val="en-GB" w:eastAsia="zh-CN"/>
        </w:rPr>
        <w:t xml:space="preserve">may have some problems. </w:t>
      </w:r>
      <w:r>
        <w:rPr>
          <w:rFonts w:hint="eastAsia"/>
          <w:b/>
          <w:lang w:val="en-GB" w:eastAsia="zh-CN"/>
        </w:rPr>
        <w:t>F</w:t>
      </w:r>
      <w:r w:rsidRPr="00F87DD8">
        <w:rPr>
          <w:b/>
          <w:lang w:val="en-GB" w:eastAsia="zh-CN"/>
        </w:rPr>
        <w:t xml:space="preserve">urther discussion on the issue of PDCP SN gap is still needed in RAN2. </w:t>
      </w:r>
    </w:p>
    <w:p w14:paraId="57427285" w14:textId="4F915AE9" w:rsidR="004103B9" w:rsidRPr="00F87DD8" w:rsidRDefault="004103B9" w:rsidP="004103B9">
      <w:pPr>
        <w:rPr>
          <w:b/>
          <w:lang w:val="en-GB" w:eastAsia="zh-CN"/>
        </w:rPr>
      </w:pPr>
      <w:r w:rsidRPr="00F87DD8">
        <w:rPr>
          <w:b/>
          <w:lang w:val="en-GB" w:eastAsia="zh-CN"/>
        </w:rPr>
        <w:t xml:space="preserve">Observation 3: In Solution 1, the withheld </w:t>
      </w:r>
      <w:r w:rsidRPr="00F87DD8">
        <w:rPr>
          <w:rStyle w:val="normaltextrun"/>
          <w:b/>
          <w:i/>
          <w:lang w:val="en-GB"/>
        </w:rPr>
        <w:t>RRCReconfiguration</w:t>
      </w:r>
      <w:r w:rsidRPr="00F87DD8">
        <w:rPr>
          <w:rStyle w:val="normaltextrun"/>
          <w:b/>
          <w:lang w:val="en-GB"/>
        </w:rPr>
        <w:t xml:space="preserve"> for TNL migration to descendant node can be discarded when IAB node migration is failed and the parent node may send a PDCP PDU without data (PDCP header only) to the child node.</w:t>
      </w:r>
      <w:r w:rsidRPr="00F87DD8">
        <w:rPr>
          <w:rStyle w:val="normaltextrun"/>
          <w:b/>
          <w:lang w:val="en-GB" w:eastAsia="zh-CN"/>
        </w:rPr>
        <w:t xml:space="preserve"> But </w:t>
      </w:r>
      <w:r w:rsidRPr="00F87DD8">
        <w:rPr>
          <w:b/>
          <w:lang w:val="en-GB" w:eastAsia="zh-CN"/>
        </w:rPr>
        <w:t xml:space="preserve">further discussion on the issue of RRC reconfiguration failure </w:t>
      </w:r>
      <w:r w:rsidR="00052509">
        <w:rPr>
          <w:rFonts w:hint="eastAsia"/>
          <w:b/>
          <w:lang w:val="en-GB" w:eastAsia="zh-CN"/>
        </w:rPr>
        <w:t>at migration node</w:t>
      </w:r>
      <w:r w:rsidR="00052509" w:rsidRPr="00F87DD8">
        <w:rPr>
          <w:b/>
          <w:lang w:val="en-GB" w:eastAsia="zh-CN"/>
        </w:rPr>
        <w:t xml:space="preserve"> </w:t>
      </w:r>
      <w:r w:rsidRPr="00F87DD8">
        <w:rPr>
          <w:b/>
          <w:lang w:val="en-GB" w:eastAsia="zh-CN"/>
        </w:rPr>
        <w:t>is still needed in RAN2.</w:t>
      </w:r>
    </w:p>
    <w:p w14:paraId="7F353761" w14:textId="77777777" w:rsidR="004103B9" w:rsidRPr="00F87DD8" w:rsidRDefault="004103B9" w:rsidP="004103B9">
      <w:pPr>
        <w:rPr>
          <w:b/>
          <w:lang w:val="en-GB" w:eastAsia="zh-CN"/>
        </w:rPr>
      </w:pPr>
      <w:r w:rsidRPr="00F87DD8">
        <w:rPr>
          <w:b/>
          <w:lang w:val="en-GB" w:eastAsia="zh-CN"/>
        </w:rPr>
        <w:t>Observation 4: If solution 1 is adopted, F1 specification needs to be changed e.g., an explicit indication to migration IAB-DU is included in UE Context Modification Request message.</w:t>
      </w:r>
    </w:p>
    <w:p w14:paraId="5A39FD62" w14:textId="2DA8BED2" w:rsidR="004103B9" w:rsidRPr="00F87DD8" w:rsidRDefault="004103B9" w:rsidP="004103B9">
      <w:pPr>
        <w:rPr>
          <w:b/>
          <w:lang w:val="en-GB" w:eastAsia="zh-CN"/>
        </w:rPr>
      </w:pPr>
      <w:r w:rsidRPr="00F87DD8">
        <w:rPr>
          <w:b/>
          <w:lang w:val="en-GB" w:eastAsia="zh-CN"/>
        </w:rPr>
        <w:t xml:space="preserve">Observation 5: The </w:t>
      </w:r>
      <w:r w:rsidR="00F94AC2" w:rsidRPr="00F87DD8">
        <w:rPr>
          <w:b/>
          <w:lang w:val="en-GB" w:eastAsia="zh-CN"/>
        </w:rPr>
        <w:t>specification</w:t>
      </w:r>
      <w:r w:rsidRPr="00F87DD8">
        <w:rPr>
          <w:b/>
          <w:lang w:val="en-GB" w:eastAsia="zh-CN"/>
        </w:rPr>
        <w:t xml:space="preserve"> impact and procedure design for solution 2 are clear </w:t>
      </w:r>
      <w:r w:rsidR="00467343">
        <w:rPr>
          <w:rFonts w:hint="eastAsia"/>
          <w:b/>
          <w:lang w:val="en-GB" w:eastAsia="zh-CN"/>
        </w:rPr>
        <w:t>in</w:t>
      </w:r>
      <w:r w:rsidRPr="00F87DD8">
        <w:rPr>
          <w:b/>
          <w:lang w:val="en-GB" w:eastAsia="zh-CN"/>
        </w:rPr>
        <w:t xml:space="preserve"> RAN2. And there is no RAN3 effort is needed for now.</w:t>
      </w:r>
    </w:p>
    <w:p w14:paraId="58379DFC" w14:textId="77777777" w:rsidR="004954B6" w:rsidRPr="00F87DD8" w:rsidRDefault="004954B6" w:rsidP="004954B6">
      <w:pPr>
        <w:rPr>
          <w:b/>
          <w:lang w:val="en-GB" w:eastAsia="zh-CN"/>
        </w:rPr>
      </w:pPr>
      <w:r w:rsidRPr="00F87DD8">
        <w:rPr>
          <w:b/>
          <w:lang w:val="en-GB" w:eastAsia="zh-CN"/>
        </w:rPr>
        <w:lastRenderedPageBreak/>
        <w:t>Proposal 1: Solution 2 is selected for reduction of service interruption in intra-CU migration. RAN2 proceed with specification</w:t>
      </w:r>
      <w:r>
        <w:rPr>
          <w:rFonts w:hint="eastAsia"/>
          <w:b/>
          <w:lang w:val="en-GB" w:eastAsia="zh-CN"/>
        </w:rPr>
        <w:t xml:space="preserve"> mo</w:t>
      </w:r>
      <w:bookmarkStart w:id="5" w:name="_GoBack"/>
      <w:bookmarkEnd w:id="5"/>
      <w:r>
        <w:rPr>
          <w:rFonts w:hint="eastAsia"/>
          <w:b/>
          <w:lang w:val="en-GB" w:eastAsia="zh-CN"/>
        </w:rPr>
        <w:t>difications</w:t>
      </w:r>
      <w:r w:rsidRPr="00F87DD8">
        <w:rPr>
          <w:b/>
          <w:lang w:val="en-GB" w:eastAsia="zh-CN"/>
        </w:rPr>
        <w:t xml:space="preserve">. </w:t>
      </w:r>
    </w:p>
    <w:p w14:paraId="0856360C" w14:textId="77777777" w:rsidR="004103B9" w:rsidRPr="00F87DD8" w:rsidRDefault="004103B9" w:rsidP="004103B9">
      <w:pPr>
        <w:spacing w:afterLines="50" w:after="120" w:line="240" w:lineRule="auto"/>
        <w:rPr>
          <w:b/>
          <w:lang w:val="en-GB" w:eastAsia="zh-CN"/>
        </w:rPr>
      </w:pPr>
      <w:r w:rsidRPr="00F87DD8">
        <w:rPr>
          <w:b/>
          <w:lang w:val="en-GB" w:eastAsia="zh-CN"/>
        </w:rPr>
        <w:t>Proposal 2: RAN3 further discusses the following solution to avoid descendant node reconfiguration:</w:t>
      </w:r>
    </w:p>
    <w:p w14:paraId="1261F5CF" w14:textId="1385B926" w:rsidR="00BF5664" w:rsidRPr="00F87DD8" w:rsidRDefault="004103B9" w:rsidP="004103B9">
      <w:pPr>
        <w:spacing w:afterLines="50" w:after="120" w:line="240" w:lineRule="auto"/>
        <w:rPr>
          <w:b/>
          <w:lang w:val="en-GB" w:eastAsia="zh-CN"/>
        </w:rPr>
      </w:pPr>
      <w:r w:rsidRPr="00F87DD8">
        <w:rPr>
          <w:b/>
          <w:lang w:val="en-GB" w:eastAsia="zh-CN"/>
        </w:rPr>
        <w:t xml:space="preserve">Two IP/BAP headers: the first IP/BAP header configured by source donor, which corresponding to the path between boundary node and destination node. And further send this packet to target donor. Another IP/BAP header is configured by target donor, which corresponding to path between boundary node and target donor. </w:t>
      </w:r>
      <w:r w:rsidR="00651464" w:rsidRPr="00F87DD8">
        <w:rPr>
          <w:rFonts w:cstheme="minorHAnsi"/>
          <w:b/>
          <w:lang w:val="en-GB" w:eastAsia="zh-CN"/>
        </w:rPr>
        <w:t>.</w:t>
      </w:r>
    </w:p>
    <w:p w14:paraId="7AFD2AC2" w14:textId="77777777" w:rsidR="0025244D" w:rsidRPr="00F87DD8" w:rsidRDefault="0025244D" w:rsidP="00C569FA">
      <w:pPr>
        <w:pStyle w:val="1"/>
        <w:spacing w:before="100" w:beforeAutospacing="1" w:after="100" w:afterAutospacing="1"/>
        <w:rPr>
          <w:rFonts w:asciiTheme="minorHAnsi" w:hAnsiTheme="minorHAnsi" w:cstheme="minorHAnsi"/>
        </w:rPr>
      </w:pPr>
      <w:r w:rsidRPr="00F87DD8">
        <w:rPr>
          <w:rFonts w:asciiTheme="minorHAnsi" w:hAnsiTheme="minorHAnsi" w:cstheme="minorHAnsi"/>
        </w:rPr>
        <w:t>References</w:t>
      </w:r>
    </w:p>
    <w:p w14:paraId="1D8718D2" w14:textId="6FEAE5C6" w:rsidR="00252D72" w:rsidRPr="00F87DD8" w:rsidRDefault="00252D72" w:rsidP="00252D72">
      <w:pPr>
        <w:pStyle w:val="a4"/>
        <w:numPr>
          <w:ilvl w:val="0"/>
          <w:numId w:val="16"/>
        </w:numPr>
        <w:spacing w:beforeLines="50" w:before="120" w:after="120" w:line="240" w:lineRule="auto"/>
        <w:jc w:val="both"/>
        <w:rPr>
          <w:lang w:val="en-GB"/>
        </w:rPr>
      </w:pPr>
      <w:bookmarkStart w:id="6" w:name="_Ref85561923"/>
      <w:r w:rsidRPr="00F87DD8">
        <w:rPr>
          <w:lang w:val="en-GB" w:eastAsia="zh-CN"/>
        </w:rPr>
        <w:t>Chair notes, RAN3#113-e</w:t>
      </w:r>
    </w:p>
    <w:p w14:paraId="1E233E6D" w14:textId="156B6AE2" w:rsidR="00252D72" w:rsidRPr="00F87DD8" w:rsidRDefault="00252D72" w:rsidP="00252D72">
      <w:pPr>
        <w:pStyle w:val="a4"/>
        <w:numPr>
          <w:ilvl w:val="0"/>
          <w:numId w:val="16"/>
        </w:numPr>
        <w:spacing w:beforeLines="50" w:before="120" w:after="120" w:line="240" w:lineRule="auto"/>
        <w:jc w:val="both"/>
        <w:rPr>
          <w:lang w:val="en-GB"/>
        </w:rPr>
      </w:pPr>
      <w:r w:rsidRPr="00F87DD8">
        <w:rPr>
          <w:lang w:val="en-GB"/>
        </w:rPr>
        <w:t>R2-2109108</w:t>
      </w:r>
      <w:r w:rsidRPr="00F87DD8">
        <w:rPr>
          <w:lang w:val="en-GB" w:eastAsia="zh-CN"/>
        </w:rPr>
        <w:t xml:space="preserve">, </w:t>
      </w:r>
      <w:r w:rsidRPr="00F87DD8">
        <w:rPr>
          <w:lang w:val="en-GB"/>
        </w:rPr>
        <w:t>Reply LS to RAN3 on reduction of service interruption during intra-donor IAB-node</w:t>
      </w:r>
      <w:bookmarkEnd w:id="6"/>
    </w:p>
    <w:p w14:paraId="28C15666" w14:textId="77777777" w:rsidR="001E1141" w:rsidRPr="00F87DD8" w:rsidRDefault="001E1141" w:rsidP="00F64D1D">
      <w:pPr>
        <w:rPr>
          <w:rFonts w:cstheme="minorHAnsi"/>
          <w:lang w:val="en-GB" w:eastAsia="zh-CN"/>
        </w:rPr>
      </w:pPr>
    </w:p>
    <w:sectPr w:rsidR="001E1141" w:rsidRPr="00F87DD8"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85B10" w14:textId="77777777" w:rsidR="00CA488F" w:rsidRDefault="00CA488F" w:rsidP="00911ACD">
      <w:pPr>
        <w:spacing w:after="0" w:line="240" w:lineRule="auto"/>
      </w:pPr>
      <w:r>
        <w:separator/>
      </w:r>
    </w:p>
  </w:endnote>
  <w:endnote w:type="continuationSeparator" w:id="0">
    <w:p w14:paraId="20616FB1" w14:textId="77777777" w:rsidR="00CA488F" w:rsidRDefault="00CA488F"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C86B8" w14:textId="77777777" w:rsidR="00CA488F" w:rsidRDefault="00CA488F" w:rsidP="00911ACD">
      <w:pPr>
        <w:spacing w:after="0" w:line="240" w:lineRule="auto"/>
      </w:pPr>
      <w:r>
        <w:separator/>
      </w:r>
    </w:p>
  </w:footnote>
  <w:footnote w:type="continuationSeparator" w:id="0">
    <w:p w14:paraId="4ED151BC" w14:textId="77777777" w:rsidR="00CA488F" w:rsidRDefault="00CA488F"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386B88"/>
    <w:multiLevelType w:val="hybridMultilevel"/>
    <w:tmpl w:val="10DE5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524FBD"/>
    <w:multiLevelType w:val="hybridMultilevel"/>
    <w:tmpl w:val="4BC8CB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B625D9"/>
    <w:multiLevelType w:val="hybridMultilevel"/>
    <w:tmpl w:val="7CD0A4DE"/>
    <w:lvl w:ilvl="0" w:tplc="D8D852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F39AE"/>
    <w:multiLevelType w:val="hybridMultilevel"/>
    <w:tmpl w:val="F2427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49EF18F2"/>
    <w:multiLevelType w:val="hybridMultilevel"/>
    <w:tmpl w:val="A762015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4A6C0C"/>
    <w:multiLevelType w:val="hybridMultilevel"/>
    <w:tmpl w:val="8FC4E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0000003">
      <w:start w:val="1"/>
      <w:numFmt w:val="bullet"/>
      <w:lvlText w:val=""/>
      <w:lvlJc w:val="left"/>
      <w:pPr>
        <w:ind w:left="1680" w:hanging="420"/>
      </w:pPr>
      <w:rPr>
        <w:rFonts w:ascii="Symbol" w:hAnsi="Symbol" w:cs="Symbol" w:hint="default"/>
        <w:sz w:val="18"/>
        <w:szCs w:val="18"/>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8D304D7"/>
    <w:multiLevelType w:val="hybridMultilevel"/>
    <w:tmpl w:val="FCAE619C"/>
    <w:lvl w:ilvl="0" w:tplc="2C9A67E0">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0"/>
  </w:num>
  <w:num w:numId="4">
    <w:abstractNumId w:val="6"/>
  </w:num>
  <w:num w:numId="5">
    <w:abstractNumId w:val="8"/>
  </w:num>
  <w:num w:numId="6">
    <w:abstractNumId w:val="13"/>
  </w:num>
  <w:num w:numId="7">
    <w:abstractNumId w:val="0"/>
  </w:num>
  <w:num w:numId="8">
    <w:abstractNumId w:val="12"/>
  </w:num>
  <w:num w:numId="9">
    <w:abstractNumId w:val="5"/>
  </w:num>
  <w:num w:numId="10">
    <w:abstractNumId w:val="1"/>
  </w:num>
  <w:num w:numId="11">
    <w:abstractNumId w:val="3"/>
  </w:num>
  <w:num w:numId="12">
    <w:abstractNumId w:val="10"/>
  </w:num>
  <w:num w:numId="13">
    <w:abstractNumId w:val="14"/>
  </w:num>
  <w:num w:numId="14">
    <w:abstractNumId w:val="4"/>
  </w:num>
  <w:num w:numId="15">
    <w:abstractNumId w:val="9"/>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C9"/>
    <w:rsid w:val="00005829"/>
    <w:rsid w:val="0000797E"/>
    <w:rsid w:val="00007B37"/>
    <w:rsid w:val="000122EF"/>
    <w:rsid w:val="00013305"/>
    <w:rsid w:val="000137B7"/>
    <w:rsid w:val="0001511D"/>
    <w:rsid w:val="000160DE"/>
    <w:rsid w:val="0002105B"/>
    <w:rsid w:val="00021328"/>
    <w:rsid w:val="000217F0"/>
    <w:rsid w:val="0002212B"/>
    <w:rsid w:val="0002235B"/>
    <w:rsid w:val="000263A5"/>
    <w:rsid w:val="0002673B"/>
    <w:rsid w:val="000303F6"/>
    <w:rsid w:val="0003068D"/>
    <w:rsid w:val="000324B0"/>
    <w:rsid w:val="00032B27"/>
    <w:rsid w:val="0003307E"/>
    <w:rsid w:val="000336E3"/>
    <w:rsid w:val="00034671"/>
    <w:rsid w:val="00034B90"/>
    <w:rsid w:val="00035832"/>
    <w:rsid w:val="00036818"/>
    <w:rsid w:val="0003767D"/>
    <w:rsid w:val="00040A41"/>
    <w:rsid w:val="00040D12"/>
    <w:rsid w:val="00040D40"/>
    <w:rsid w:val="00041580"/>
    <w:rsid w:val="00041B58"/>
    <w:rsid w:val="0004293A"/>
    <w:rsid w:val="00044185"/>
    <w:rsid w:val="00045989"/>
    <w:rsid w:val="000459CD"/>
    <w:rsid w:val="000462F4"/>
    <w:rsid w:val="0004647E"/>
    <w:rsid w:val="00046A2D"/>
    <w:rsid w:val="00047503"/>
    <w:rsid w:val="00051577"/>
    <w:rsid w:val="00051955"/>
    <w:rsid w:val="00052262"/>
    <w:rsid w:val="00052509"/>
    <w:rsid w:val="00052732"/>
    <w:rsid w:val="00052867"/>
    <w:rsid w:val="00055BA2"/>
    <w:rsid w:val="00056490"/>
    <w:rsid w:val="00056928"/>
    <w:rsid w:val="00056ACA"/>
    <w:rsid w:val="000578E2"/>
    <w:rsid w:val="00060B05"/>
    <w:rsid w:val="00060D0F"/>
    <w:rsid w:val="00063484"/>
    <w:rsid w:val="00064228"/>
    <w:rsid w:val="00065527"/>
    <w:rsid w:val="000659E0"/>
    <w:rsid w:val="000660C8"/>
    <w:rsid w:val="00066689"/>
    <w:rsid w:val="00067B21"/>
    <w:rsid w:val="00067C85"/>
    <w:rsid w:val="00070B7F"/>
    <w:rsid w:val="00071FFC"/>
    <w:rsid w:val="0007312D"/>
    <w:rsid w:val="00074118"/>
    <w:rsid w:val="0007448B"/>
    <w:rsid w:val="00075FE4"/>
    <w:rsid w:val="0007782A"/>
    <w:rsid w:val="00080FA8"/>
    <w:rsid w:val="000813FA"/>
    <w:rsid w:val="0008159A"/>
    <w:rsid w:val="000819F6"/>
    <w:rsid w:val="00083726"/>
    <w:rsid w:val="00083752"/>
    <w:rsid w:val="00084809"/>
    <w:rsid w:val="000851A9"/>
    <w:rsid w:val="000860DA"/>
    <w:rsid w:val="00087124"/>
    <w:rsid w:val="0008742E"/>
    <w:rsid w:val="00090495"/>
    <w:rsid w:val="00090729"/>
    <w:rsid w:val="0009141C"/>
    <w:rsid w:val="0009209C"/>
    <w:rsid w:val="00093615"/>
    <w:rsid w:val="00093927"/>
    <w:rsid w:val="000949C0"/>
    <w:rsid w:val="0009581B"/>
    <w:rsid w:val="000A1546"/>
    <w:rsid w:val="000A2746"/>
    <w:rsid w:val="000A36FD"/>
    <w:rsid w:val="000A3D8B"/>
    <w:rsid w:val="000A3DA0"/>
    <w:rsid w:val="000A4185"/>
    <w:rsid w:val="000A4893"/>
    <w:rsid w:val="000A4F80"/>
    <w:rsid w:val="000A67C0"/>
    <w:rsid w:val="000A6970"/>
    <w:rsid w:val="000A69A2"/>
    <w:rsid w:val="000A7214"/>
    <w:rsid w:val="000A72AF"/>
    <w:rsid w:val="000B0A28"/>
    <w:rsid w:val="000B0FDD"/>
    <w:rsid w:val="000B1D0D"/>
    <w:rsid w:val="000B22C6"/>
    <w:rsid w:val="000B2F73"/>
    <w:rsid w:val="000B49EB"/>
    <w:rsid w:val="000B4D17"/>
    <w:rsid w:val="000B51B0"/>
    <w:rsid w:val="000B5576"/>
    <w:rsid w:val="000B5F6A"/>
    <w:rsid w:val="000B6ADF"/>
    <w:rsid w:val="000B7CCD"/>
    <w:rsid w:val="000B7F7D"/>
    <w:rsid w:val="000C00C8"/>
    <w:rsid w:val="000C102E"/>
    <w:rsid w:val="000C1F9B"/>
    <w:rsid w:val="000C22A7"/>
    <w:rsid w:val="000C2BCE"/>
    <w:rsid w:val="000C2FD4"/>
    <w:rsid w:val="000C3577"/>
    <w:rsid w:val="000C3865"/>
    <w:rsid w:val="000C5071"/>
    <w:rsid w:val="000C5BAA"/>
    <w:rsid w:val="000C610C"/>
    <w:rsid w:val="000C683B"/>
    <w:rsid w:val="000D03DB"/>
    <w:rsid w:val="000D05F5"/>
    <w:rsid w:val="000D10B8"/>
    <w:rsid w:val="000D13BF"/>
    <w:rsid w:val="000D42B9"/>
    <w:rsid w:val="000D5C90"/>
    <w:rsid w:val="000D63BB"/>
    <w:rsid w:val="000D6623"/>
    <w:rsid w:val="000D6C68"/>
    <w:rsid w:val="000D7DFE"/>
    <w:rsid w:val="000E23E3"/>
    <w:rsid w:val="000E2C40"/>
    <w:rsid w:val="000E3006"/>
    <w:rsid w:val="000E35DE"/>
    <w:rsid w:val="000E39C9"/>
    <w:rsid w:val="000E4023"/>
    <w:rsid w:val="000E409B"/>
    <w:rsid w:val="000E4608"/>
    <w:rsid w:val="000E4732"/>
    <w:rsid w:val="000E5449"/>
    <w:rsid w:val="000E5DA4"/>
    <w:rsid w:val="000E6028"/>
    <w:rsid w:val="000E62D4"/>
    <w:rsid w:val="000E71BD"/>
    <w:rsid w:val="000E7621"/>
    <w:rsid w:val="000F1475"/>
    <w:rsid w:val="000F2068"/>
    <w:rsid w:val="000F271F"/>
    <w:rsid w:val="000F4305"/>
    <w:rsid w:val="000F52C2"/>
    <w:rsid w:val="000F57EF"/>
    <w:rsid w:val="000F5D62"/>
    <w:rsid w:val="000F601F"/>
    <w:rsid w:val="000F60F3"/>
    <w:rsid w:val="000F6518"/>
    <w:rsid w:val="000F78BB"/>
    <w:rsid w:val="0010051E"/>
    <w:rsid w:val="001014BF"/>
    <w:rsid w:val="001031CF"/>
    <w:rsid w:val="00103A61"/>
    <w:rsid w:val="00104BB5"/>
    <w:rsid w:val="00105B69"/>
    <w:rsid w:val="00106EC5"/>
    <w:rsid w:val="0010733B"/>
    <w:rsid w:val="0010773D"/>
    <w:rsid w:val="00110EE8"/>
    <w:rsid w:val="00111F63"/>
    <w:rsid w:val="00112FA0"/>
    <w:rsid w:val="00113605"/>
    <w:rsid w:val="00113EA4"/>
    <w:rsid w:val="00113F14"/>
    <w:rsid w:val="00114021"/>
    <w:rsid w:val="00116B7F"/>
    <w:rsid w:val="00116D08"/>
    <w:rsid w:val="00116EEF"/>
    <w:rsid w:val="00117B40"/>
    <w:rsid w:val="001206AE"/>
    <w:rsid w:val="001206BB"/>
    <w:rsid w:val="00120883"/>
    <w:rsid w:val="00121D8E"/>
    <w:rsid w:val="0012256E"/>
    <w:rsid w:val="00122EEA"/>
    <w:rsid w:val="00123773"/>
    <w:rsid w:val="00123802"/>
    <w:rsid w:val="00124027"/>
    <w:rsid w:val="00125AF3"/>
    <w:rsid w:val="00125EE8"/>
    <w:rsid w:val="00126109"/>
    <w:rsid w:val="00126A65"/>
    <w:rsid w:val="001303A6"/>
    <w:rsid w:val="00130563"/>
    <w:rsid w:val="0013087C"/>
    <w:rsid w:val="00130AFD"/>
    <w:rsid w:val="00132A86"/>
    <w:rsid w:val="00132BA3"/>
    <w:rsid w:val="00132C48"/>
    <w:rsid w:val="001334E0"/>
    <w:rsid w:val="00133B3D"/>
    <w:rsid w:val="00136030"/>
    <w:rsid w:val="001366AF"/>
    <w:rsid w:val="00136BAB"/>
    <w:rsid w:val="001374C2"/>
    <w:rsid w:val="00137689"/>
    <w:rsid w:val="00137B21"/>
    <w:rsid w:val="00142E40"/>
    <w:rsid w:val="00142E90"/>
    <w:rsid w:val="00143D4C"/>
    <w:rsid w:val="00144133"/>
    <w:rsid w:val="00144E4E"/>
    <w:rsid w:val="00144FD5"/>
    <w:rsid w:val="00145353"/>
    <w:rsid w:val="00145BE0"/>
    <w:rsid w:val="00146262"/>
    <w:rsid w:val="0014633A"/>
    <w:rsid w:val="001467AD"/>
    <w:rsid w:val="00146C3A"/>
    <w:rsid w:val="00146CE2"/>
    <w:rsid w:val="00146E46"/>
    <w:rsid w:val="001503DF"/>
    <w:rsid w:val="00150BBD"/>
    <w:rsid w:val="001530C3"/>
    <w:rsid w:val="00153720"/>
    <w:rsid w:val="00154443"/>
    <w:rsid w:val="0015533B"/>
    <w:rsid w:val="001564AE"/>
    <w:rsid w:val="00156AFD"/>
    <w:rsid w:val="001571EA"/>
    <w:rsid w:val="0015775C"/>
    <w:rsid w:val="0016028F"/>
    <w:rsid w:val="00160BEC"/>
    <w:rsid w:val="00160D94"/>
    <w:rsid w:val="00161311"/>
    <w:rsid w:val="00162EC2"/>
    <w:rsid w:val="00164E10"/>
    <w:rsid w:val="00165974"/>
    <w:rsid w:val="00171A1D"/>
    <w:rsid w:val="00171DF5"/>
    <w:rsid w:val="0017211D"/>
    <w:rsid w:val="0017237B"/>
    <w:rsid w:val="001749FF"/>
    <w:rsid w:val="00174A7E"/>
    <w:rsid w:val="00174CCA"/>
    <w:rsid w:val="00175551"/>
    <w:rsid w:val="00175DCF"/>
    <w:rsid w:val="001771F8"/>
    <w:rsid w:val="00177367"/>
    <w:rsid w:val="00181082"/>
    <w:rsid w:val="00181988"/>
    <w:rsid w:val="001820BA"/>
    <w:rsid w:val="001825D0"/>
    <w:rsid w:val="00182F62"/>
    <w:rsid w:val="00183FFB"/>
    <w:rsid w:val="00185CCE"/>
    <w:rsid w:val="0018606D"/>
    <w:rsid w:val="001863AA"/>
    <w:rsid w:val="00186C01"/>
    <w:rsid w:val="00187450"/>
    <w:rsid w:val="00187672"/>
    <w:rsid w:val="0019084D"/>
    <w:rsid w:val="001910FF"/>
    <w:rsid w:val="00191370"/>
    <w:rsid w:val="00191F74"/>
    <w:rsid w:val="0019392E"/>
    <w:rsid w:val="001965D8"/>
    <w:rsid w:val="001A037C"/>
    <w:rsid w:val="001A0847"/>
    <w:rsid w:val="001A0D30"/>
    <w:rsid w:val="001A10EA"/>
    <w:rsid w:val="001A131F"/>
    <w:rsid w:val="001A3874"/>
    <w:rsid w:val="001A59FD"/>
    <w:rsid w:val="001B0898"/>
    <w:rsid w:val="001B13E7"/>
    <w:rsid w:val="001B2784"/>
    <w:rsid w:val="001B285A"/>
    <w:rsid w:val="001B39E4"/>
    <w:rsid w:val="001B502F"/>
    <w:rsid w:val="001B627D"/>
    <w:rsid w:val="001B70B1"/>
    <w:rsid w:val="001C0B07"/>
    <w:rsid w:val="001C1C63"/>
    <w:rsid w:val="001C2282"/>
    <w:rsid w:val="001C2D4A"/>
    <w:rsid w:val="001C2EE9"/>
    <w:rsid w:val="001C56FD"/>
    <w:rsid w:val="001C705D"/>
    <w:rsid w:val="001C77C2"/>
    <w:rsid w:val="001C7B3F"/>
    <w:rsid w:val="001D0787"/>
    <w:rsid w:val="001D34D9"/>
    <w:rsid w:val="001D3D0F"/>
    <w:rsid w:val="001D402A"/>
    <w:rsid w:val="001D5530"/>
    <w:rsid w:val="001D61D4"/>
    <w:rsid w:val="001D67E8"/>
    <w:rsid w:val="001D7CFD"/>
    <w:rsid w:val="001E001A"/>
    <w:rsid w:val="001E021A"/>
    <w:rsid w:val="001E0506"/>
    <w:rsid w:val="001E0AEA"/>
    <w:rsid w:val="001E0C35"/>
    <w:rsid w:val="001E1141"/>
    <w:rsid w:val="001E1647"/>
    <w:rsid w:val="001E2334"/>
    <w:rsid w:val="001E326E"/>
    <w:rsid w:val="001E3D8F"/>
    <w:rsid w:val="001E4760"/>
    <w:rsid w:val="001E65FB"/>
    <w:rsid w:val="001E6ED6"/>
    <w:rsid w:val="001F006D"/>
    <w:rsid w:val="001F089F"/>
    <w:rsid w:val="001F12FB"/>
    <w:rsid w:val="001F3814"/>
    <w:rsid w:val="001F384E"/>
    <w:rsid w:val="001F3CE6"/>
    <w:rsid w:val="001F3D32"/>
    <w:rsid w:val="001F4E89"/>
    <w:rsid w:val="001F56E4"/>
    <w:rsid w:val="001F59E2"/>
    <w:rsid w:val="001F5CC6"/>
    <w:rsid w:val="001F5F98"/>
    <w:rsid w:val="001F61D0"/>
    <w:rsid w:val="001F7DE6"/>
    <w:rsid w:val="00201523"/>
    <w:rsid w:val="00201F6E"/>
    <w:rsid w:val="00201FBD"/>
    <w:rsid w:val="00202FC6"/>
    <w:rsid w:val="0020323A"/>
    <w:rsid w:val="0020509B"/>
    <w:rsid w:val="00205133"/>
    <w:rsid w:val="00206DA6"/>
    <w:rsid w:val="00206EAA"/>
    <w:rsid w:val="00207A01"/>
    <w:rsid w:val="00207E55"/>
    <w:rsid w:val="002103F9"/>
    <w:rsid w:val="00210462"/>
    <w:rsid w:val="0021099A"/>
    <w:rsid w:val="00210AD6"/>
    <w:rsid w:val="00210E91"/>
    <w:rsid w:val="00210F95"/>
    <w:rsid w:val="00211DE2"/>
    <w:rsid w:val="00211FEE"/>
    <w:rsid w:val="00212749"/>
    <w:rsid w:val="00212756"/>
    <w:rsid w:val="00212E0B"/>
    <w:rsid w:val="00212E3F"/>
    <w:rsid w:val="0021316F"/>
    <w:rsid w:val="00213373"/>
    <w:rsid w:val="00214571"/>
    <w:rsid w:val="002161C5"/>
    <w:rsid w:val="002166BA"/>
    <w:rsid w:val="0021735E"/>
    <w:rsid w:val="002200C7"/>
    <w:rsid w:val="00221F14"/>
    <w:rsid w:val="00222F58"/>
    <w:rsid w:val="002231E2"/>
    <w:rsid w:val="00224083"/>
    <w:rsid w:val="00224D77"/>
    <w:rsid w:val="002256AA"/>
    <w:rsid w:val="00226B12"/>
    <w:rsid w:val="00226F48"/>
    <w:rsid w:val="00227277"/>
    <w:rsid w:val="00227B3C"/>
    <w:rsid w:val="00227C18"/>
    <w:rsid w:val="00227E73"/>
    <w:rsid w:val="00231DBC"/>
    <w:rsid w:val="00233033"/>
    <w:rsid w:val="00233179"/>
    <w:rsid w:val="00235CAA"/>
    <w:rsid w:val="002366B9"/>
    <w:rsid w:val="00236AF9"/>
    <w:rsid w:val="00236F99"/>
    <w:rsid w:val="002371D1"/>
    <w:rsid w:val="002372CC"/>
    <w:rsid w:val="00237A52"/>
    <w:rsid w:val="0024018A"/>
    <w:rsid w:val="002401AC"/>
    <w:rsid w:val="002408A5"/>
    <w:rsid w:val="00240D14"/>
    <w:rsid w:val="002413C9"/>
    <w:rsid w:val="00241E65"/>
    <w:rsid w:val="002440E0"/>
    <w:rsid w:val="00244837"/>
    <w:rsid w:val="00244FAE"/>
    <w:rsid w:val="0024596F"/>
    <w:rsid w:val="00246252"/>
    <w:rsid w:val="00246AED"/>
    <w:rsid w:val="00250D31"/>
    <w:rsid w:val="00251382"/>
    <w:rsid w:val="00251909"/>
    <w:rsid w:val="00251E35"/>
    <w:rsid w:val="0025244D"/>
    <w:rsid w:val="00252D72"/>
    <w:rsid w:val="00253A19"/>
    <w:rsid w:val="0025463D"/>
    <w:rsid w:val="00255193"/>
    <w:rsid w:val="002563F5"/>
    <w:rsid w:val="002564D6"/>
    <w:rsid w:val="00256EEB"/>
    <w:rsid w:val="00257F1B"/>
    <w:rsid w:val="00260D4E"/>
    <w:rsid w:val="0026308D"/>
    <w:rsid w:val="00263445"/>
    <w:rsid w:val="002647D4"/>
    <w:rsid w:val="002647EA"/>
    <w:rsid w:val="00264C2E"/>
    <w:rsid w:val="00265563"/>
    <w:rsid w:val="002659A1"/>
    <w:rsid w:val="00265B24"/>
    <w:rsid w:val="00265C67"/>
    <w:rsid w:val="002671B9"/>
    <w:rsid w:val="00270B4E"/>
    <w:rsid w:val="002727F5"/>
    <w:rsid w:val="002732E5"/>
    <w:rsid w:val="00274B0A"/>
    <w:rsid w:val="002756A5"/>
    <w:rsid w:val="00275899"/>
    <w:rsid w:val="002764D5"/>
    <w:rsid w:val="00276672"/>
    <w:rsid w:val="00276ADE"/>
    <w:rsid w:val="00280F8A"/>
    <w:rsid w:val="002819D0"/>
    <w:rsid w:val="0028216B"/>
    <w:rsid w:val="00284133"/>
    <w:rsid w:val="00284BD6"/>
    <w:rsid w:val="0028582C"/>
    <w:rsid w:val="002860DA"/>
    <w:rsid w:val="002874FF"/>
    <w:rsid w:val="002926C8"/>
    <w:rsid w:val="00294356"/>
    <w:rsid w:val="00294AFE"/>
    <w:rsid w:val="00295955"/>
    <w:rsid w:val="0029601A"/>
    <w:rsid w:val="00297215"/>
    <w:rsid w:val="00297DD4"/>
    <w:rsid w:val="002A07ED"/>
    <w:rsid w:val="002A0BD5"/>
    <w:rsid w:val="002A0C6C"/>
    <w:rsid w:val="002A33C7"/>
    <w:rsid w:val="002A36D0"/>
    <w:rsid w:val="002A4998"/>
    <w:rsid w:val="002A7E5B"/>
    <w:rsid w:val="002B0DDE"/>
    <w:rsid w:val="002B121C"/>
    <w:rsid w:val="002B15C2"/>
    <w:rsid w:val="002B1CCD"/>
    <w:rsid w:val="002B272E"/>
    <w:rsid w:val="002B3214"/>
    <w:rsid w:val="002B49B0"/>
    <w:rsid w:val="002B63C7"/>
    <w:rsid w:val="002C011D"/>
    <w:rsid w:val="002C2EA3"/>
    <w:rsid w:val="002C30AA"/>
    <w:rsid w:val="002C3853"/>
    <w:rsid w:val="002C3E2A"/>
    <w:rsid w:val="002C422D"/>
    <w:rsid w:val="002C42A8"/>
    <w:rsid w:val="002C6FA5"/>
    <w:rsid w:val="002C74D7"/>
    <w:rsid w:val="002C78D6"/>
    <w:rsid w:val="002D092F"/>
    <w:rsid w:val="002D34E7"/>
    <w:rsid w:val="002D3C19"/>
    <w:rsid w:val="002D3FCC"/>
    <w:rsid w:val="002D4598"/>
    <w:rsid w:val="002D5411"/>
    <w:rsid w:val="002D5ABB"/>
    <w:rsid w:val="002E1906"/>
    <w:rsid w:val="002E4470"/>
    <w:rsid w:val="002E48CC"/>
    <w:rsid w:val="002E6781"/>
    <w:rsid w:val="002E6D6B"/>
    <w:rsid w:val="002F0502"/>
    <w:rsid w:val="002F0890"/>
    <w:rsid w:val="002F389B"/>
    <w:rsid w:val="002F49B6"/>
    <w:rsid w:val="002F54DC"/>
    <w:rsid w:val="002F5BDF"/>
    <w:rsid w:val="002F795A"/>
    <w:rsid w:val="002F7FBE"/>
    <w:rsid w:val="0030130B"/>
    <w:rsid w:val="00301760"/>
    <w:rsid w:val="00307532"/>
    <w:rsid w:val="00307F4C"/>
    <w:rsid w:val="00310A3C"/>
    <w:rsid w:val="0031188A"/>
    <w:rsid w:val="00311F9B"/>
    <w:rsid w:val="0031320A"/>
    <w:rsid w:val="0031360E"/>
    <w:rsid w:val="003141E1"/>
    <w:rsid w:val="003154F0"/>
    <w:rsid w:val="00316EEB"/>
    <w:rsid w:val="0031794A"/>
    <w:rsid w:val="003209B9"/>
    <w:rsid w:val="00320A16"/>
    <w:rsid w:val="00320D76"/>
    <w:rsid w:val="00321DD7"/>
    <w:rsid w:val="00322BE2"/>
    <w:rsid w:val="00322FE0"/>
    <w:rsid w:val="003239BB"/>
    <w:rsid w:val="00323A81"/>
    <w:rsid w:val="00323FEF"/>
    <w:rsid w:val="00324817"/>
    <w:rsid w:val="00324CEF"/>
    <w:rsid w:val="003265C4"/>
    <w:rsid w:val="00326DDC"/>
    <w:rsid w:val="0032705C"/>
    <w:rsid w:val="00330F23"/>
    <w:rsid w:val="00330F84"/>
    <w:rsid w:val="0033138C"/>
    <w:rsid w:val="0033290C"/>
    <w:rsid w:val="00332EE7"/>
    <w:rsid w:val="00333D2F"/>
    <w:rsid w:val="003343EC"/>
    <w:rsid w:val="0033702C"/>
    <w:rsid w:val="00337B81"/>
    <w:rsid w:val="00340369"/>
    <w:rsid w:val="00340377"/>
    <w:rsid w:val="00341593"/>
    <w:rsid w:val="00341B7B"/>
    <w:rsid w:val="00341B80"/>
    <w:rsid w:val="00341BBD"/>
    <w:rsid w:val="00341FFA"/>
    <w:rsid w:val="003423A2"/>
    <w:rsid w:val="00342FF7"/>
    <w:rsid w:val="00343EC3"/>
    <w:rsid w:val="00344940"/>
    <w:rsid w:val="00345405"/>
    <w:rsid w:val="00345B35"/>
    <w:rsid w:val="00346A13"/>
    <w:rsid w:val="00347BB8"/>
    <w:rsid w:val="0035196C"/>
    <w:rsid w:val="00353082"/>
    <w:rsid w:val="0035310B"/>
    <w:rsid w:val="00353795"/>
    <w:rsid w:val="00353A42"/>
    <w:rsid w:val="00354367"/>
    <w:rsid w:val="0035438A"/>
    <w:rsid w:val="00356852"/>
    <w:rsid w:val="00357612"/>
    <w:rsid w:val="00357801"/>
    <w:rsid w:val="00357821"/>
    <w:rsid w:val="00360506"/>
    <w:rsid w:val="00360A40"/>
    <w:rsid w:val="00363924"/>
    <w:rsid w:val="0036455E"/>
    <w:rsid w:val="00364F58"/>
    <w:rsid w:val="00366963"/>
    <w:rsid w:val="00367867"/>
    <w:rsid w:val="00367CF2"/>
    <w:rsid w:val="00370BD5"/>
    <w:rsid w:val="00370CFC"/>
    <w:rsid w:val="00371339"/>
    <w:rsid w:val="003718C3"/>
    <w:rsid w:val="00372F8B"/>
    <w:rsid w:val="00373157"/>
    <w:rsid w:val="00373687"/>
    <w:rsid w:val="0037555E"/>
    <w:rsid w:val="0037570F"/>
    <w:rsid w:val="00375729"/>
    <w:rsid w:val="00377B85"/>
    <w:rsid w:val="00377EDF"/>
    <w:rsid w:val="00380235"/>
    <w:rsid w:val="0038089F"/>
    <w:rsid w:val="00380D8E"/>
    <w:rsid w:val="0038190A"/>
    <w:rsid w:val="00381AB5"/>
    <w:rsid w:val="0038201E"/>
    <w:rsid w:val="00386C6E"/>
    <w:rsid w:val="0039026E"/>
    <w:rsid w:val="003904DF"/>
    <w:rsid w:val="00391A31"/>
    <w:rsid w:val="00392548"/>
    <w:rsid w:val="00392574"/>
    <w:rsid w:val="003927FE"/>
    <w:rsid w:val="00392CF0"/>
    <w:rsid w:val="00393165"/>
    <w:rsid w:val="00393353"/>
    <w:rsid w:val="00393B59"/>
    <w:rsid w:val="00393D43"/>
    <w:rsid w:val="00393EEF"/>
    <w:rsid w:val="00394067"/>
    <w:rsid w:val="00394732"/>
    <w:rsid w:val="00394B38"/>
    <w:rsid w:val="003957AD"/>
    <w:rsid w:val="00395F84"/>
    <w:rsid w:val="003A0CB1"/>
    <w:rsid w:val="003A1EBB"/>
    <w:rsid w:val="003A21D4"/>
    <w:rsid w:val="003A632C"/>
    <w:rsid w:val="003B0570"/>
    <w:rsid w:val="003B1905"/>
    <w:rsid w:val="003B1E79"/>
    <w:rsid w:val="003B4512"/>
    <w:rsid w:val="003B50C5"/>
    <w:rsid w:val="003B59F7"/>
    <w:rsid w:val="003B5DD8"/>
    <w:rsid w:val="003B625F"/>
    <w:rsid w:val="003B6CD9"/>
    <w:rsid w:val="003C3D3F"/>
    <w:rsid w:val="003C4B06"/>
    <w:rsid w:val="003C6E1A"/>
    <w:rsid w:val="003C7BD6"/>
    <w:rsid w:val="003D07A4"/>
    <w:rsid w:val="003D389C"/>
    <w:rsid w:val="003D3B19"/>
    <w:rsid w:val="003D43B7"/>
    <w:rsid w:val="003D59D8"/>
    <w:rsid w:val="003D60B4"/>
    <w:rsid w:val="003D6A24"/>
    <w:rsid w:val="003D7B1A"/>
    <w:rsid w:val="003D7C8A"/>
    <w:rsid w:val="003D7D73"/>
    <w:rsid w:val="003E2F31"/>
    <w:rsid w:val="003E3563"/>
    <w:rsid w:val="003E3D62"/>
    <w:rsid w:val="003E5C42"/>
    <w:rsid w:val="003E6191"/>
    <w:rsid w:val="003F0D45"/>
    <w:rsid w:val="003F1E22"/>
    <w:rsid w:val="003F2404"/>
    <w:rsid w:val="003F43F7"/>
    <w:rsid w:val="003F5AD3"/>
    <w:rsid w:val="003F67EC"/>
    <w:rsid w:val="00400957"/>
    <w:rsid w:val="00400CFA"/>
    <w:rsid w:val="0040179E"/>
    <w:rsid w:val="00401BCD"/>
    <w:rsid w:val="004021B5"/>
    <w:rsid w:val="00402DDB"/>
    <w:rsid w:val="00403EB1"/>
    <w:rsid w:val="0040540B"/>
    <w:rsid w:val="00406A1C"/>
    <w:rsid w:val="004078D8"/>
    <w:rsid w:val="004079EA"/>
    <w:rsid w:val="004101C8"/>
    <w:rsid w:val="004103B9"/>
    <w:rsid w:val="00411210"/>
    <w:rsid w:val="00412D8A"/>
    <w:rsid w:val="00413151"/>
    <w:rsid w:val="00413B7C"/>
    <w:rsid w:val="004140B4"/>
    <w:rsid w:val="00414914"/>
    <w:rsid w:val="004154F5"/>
    <w:rsid w:val="004158DD"/>
    <w:rsid w:val="00417636"/>
    <w:rsid w:val="0042066D"/>
    <w:rsid w:val="004209A6"/>
    <w:rsid w:val="004222F4"/>
    <w:rsid w:val="00422398"/>
    <w:rsid w:val="00422CD7"/>
    <w:rsid w:val="004230FB"/>
    <w:rsid w:val="00423ED2"/>
    <w:rsid w:val="00424541"/>
    <w:rsid w:val="00424985"/>
    <w:rsid w:val="00425D19"/>
    <w:rsid w:val="004264FE"/>
    <w:rsid w:val="004269EE"/>
    <w:rsid w:val="00427B3A"/>
    <w:rsid w:val="00427B57"/>
    <w:rsid w:val="00430638"/>
    <w:rsid w:val="00431E11"/>
    <w:rsid w:val="00432735"/>
    <w:rsid w:val="00433D65"/>
    <w:rsid w:val="00435422"/>
    <w:rsid w:val="00436BE2"/>
    <w:rsid w:val="00436F07"/>
    <w:rsid w:val="0044076C"/>
    <w:rsid w:val="00440C3D"/>
    <w:rsid w:val="0044152E"/>
    <w:rsid w:val="0044154B"/>
    <w:rsid w:val="00443D40"/>
    <w:rsid w:val="00443F2E"/>
    <w:rsid w:val="0044435F"/>
    <w:rsid w:val="00445265"/>
    <w:rsid w:val="004458D4"/>
    <w:rsid w:val="00445DAC"/>
    <w:rsid w:val="00446172"/>
    <w:rsid w:val="004465E8"/>
    <w:rsid w:val="004478A1"/>
    <w:rsid w:val="00451F35"/>
    <w:rsid w:val="00452AE7"/>
    <w:rsid w:val="00453D3E"/>
    <w:rsid w:val="00454A44"/>
    <w:rsid w:val="004559C7"/>
    <w:rsid w:val="00456AC3"/>
    <w:rsid w:val="00457E41"/>
    <w:rsid w:val="00460613"/>
    <w:rsid w:val="00461AF9"/>
    <w:rsid w:val="004642A6"/>
    <w:rsid w:val="00464468"/>
    <w:rsid w:val="00464547"/>
    <w:rsid w:val="00465F12"/>
    <w:rsid w:val="0046640E"/>
    <w:rsid w:val="00467343"/>
    <w:rsid w:val="00470166"/>
    <w:rsid w:val="00470CE1"/>
    <w:rsid w:val="00471C40"/>
    <w:rsid w:val="00472806"/>
    <w:rsid w:val="00472901"/>
    <w:rsid w:val="00472CED"/>
    <w:rsid w:val="0047475B"/>
    <w:rsid w:val="00474FCF"/>
    <w:rsid w:val="00475E6A"/>
    <w:rsid w:val="004765EB"/>
    <w:rsid w:val="00476745"/>
    <w:rsid w:val="00476783"/>
    <w:rsid w:val="00476EFE"/>
    <w:rsid w:val="00477386"/>
    <w:rsid w:val="00480221"/>
    <w:rsid w:val="004813A4"/>
    <w:rsid w:val="004815B1"/>
    <w:rsid w:val="0048207A"/>
    <w:rsid w:val="004823D0"/>
    <w:rsid w:val="0048267A"/>
    <w:rsid w:val="00482DE7"/>
    <w:rsid w:val="00485E04"/>
    <w:rsid w:val="004877C6"/>
    <w:rsid w:val="0049036A"/>
    <w:rsid w:val="00490EF8"/>
    <w:rsid w:val="00491481"/>
    <w:rsid w:val="00492498"/>
    <w:rsid w:val="00492A3F"/>
    <w:rsid w:val="0049320C"/>
    <w:rsid w:val="00493C39"/>
    <w:rsid w:val="00493C76"/>
    <w:rsid w:val="00494979"/>
    <w:rsid w:val="004952AB"/>
    <w:rsid w:val="004954B6"/>
    <w:rsid w:val="00496297"/>
    <w:rsid w:val="00496641"/>
    <w:rsid w:val="00496D53"/>
    <w:rsid w:val="00497DC2"/>
    <w:rsid w:val="004A014D"/>
    <w:rsid w:val="004A0580"/>
    <w:rsid w:val="004A0B5F"/>
    <w:rsid w:val="004A0B69"/>
    <w:rsid w:val="004A2485"/>
    <w:rsid w:val="004A2F4A"/>
    <w:rsid w:val="004A3763"/>
    <w:rsid w:val="004A38AB"/>
    <w:rsid w:val="004A3CCE"/>
    <w:rsid w:val="004A3EE1"/>
    <w:rsid w:val="004A4BFC"/>
    <w:rsid w:val="004A5927"/>
    <w:rsid w:val="004A60DF"/>
    <w:rsid w:val="004A6397"/>
    <w:rsid w:val="004A6550"/>
    <w:rsid w:val="004A76A9"/>
    <w:rsid w:val="004A77EF"/>
    <w:rsid w:val="004B0421"/>
    <w:rsid w:val="004B04C6"/>
    <w:rsid w:val="004B103E"/>
    <w:rsid w:val="004B1173"/>
    <w:rsid w:val="004B13DD"/>
    <w:rsid w:val="004B1AB7"/>
    <w:rsid w:val="004B42BD"/>
    <w:rsid w:val="004B4AE8"/>
    <w:rsid w:val="004B77FF"/>
    <w:rsid w:val="004C04B5"/>
    <w:rsid w:val="004C0B79"/>
    <w:rsid w:val="004C297A"/>
    <w:rsid w:val="004C3989"/>
    <w:rsid w:val="004C5C0A"/>
    <w:rsid w:val="004C678E"/>
    <w:rsid w:val="004C697C"/>
    <w:rsid w:val="004C6E90"/>
    <w:rsid w:val="004D0278"/>
    <w:rsid w:val="004D05D6"/>
    <w:rsid w:val="004D070F"/>
    <w:rsid w:val="004D2CEC"/>
    <w:rsid w:val="004D5E66"/>
    <w:rsid w:val="004D6657"/>
    <w:rsid w:val="004D6CC4"/>
    <w:rsid w:val="004D711A"/>
    <w:rsid w:val="004E0C60"/>
    <w:rsid w:val="004E14BE"/>
    <w:rsid w:val="004E1C19"/>
    <w:rsid w:val="004E1DEC"/>
    <w:rsid w:val="004E3E06"/>
    <w:rsid w:val="004E4194"/>
    <w:rsid w:val="004E4454"/>
    <w:rsid w:val="004E53CC"/>
    <w:rsid w:val="004E5F8D"/>
    <w:rsid w:val="004E682B"/>
    <w:rsid w:val="004E6D1C"/>
    <w:rsid w:val="004E7698"/>
    <w:rsid w:val="004F0297"/>
    <w:rsid w:val="004F12D1"/>
    <w:rsid w:val="004F1659"/>
    <w:rsid w:val="004F1AF9"/>
    <w:rsid w:val="004F2967"/>
    <w:rsid w:val="004F388B"/>
    <w:rsid w:val="004F4082"/>
    <w:rsid w:val="004F44E5"/>
    <w:rsid w:val="005002C9"/>
    <w:rsid w:val="005008F3"/>
    <w:rsid w:val="005009E7"/>
    <w:rsid w:val="00502831"/>
    <w:rsid w:val="00505A2D"/>
    <w:rsid w:val="00505BEC"/>
    <w:rsid w:val="005065C9"/>
    <w:rsid w:val="0050770D"/>
    <w:rsid w:val="00507801"/>
    <w:rsid w:val="0051043C"/>
    <w:rsid w:val="005126E1"/>
    <w:rsid w:val="00512CAC"/>
    <w:rsid w:val="00512E93"/>
    <w:rsid w:val="005133D9"/>
    <w:rsid w:val="0051651E"/>
    <w:rsid w:val="00517359"/>
    <w:rsid w:val="00517779"/>
    <w:rsid w:val="00517DB0"/>
    <w:rsid w:val="005206D6"/>
    <w:rsid w:val="00520CA6"/>
    <w:rsid w:val="00520FC7"/>
    <w:rsid w:val="005218CE"/>
    <w:rsid w:val="0052440E"/>
    <w:rsid w:val="005250A9"/>
    <w:rsid w:val="005256C0"/>
    <w:rsid w:val="00525955"/>
    <w:rsid w:val="0052712C"/>
    <w:rsid w:val="005272CD"/>
    <w:rsid w:val="00530198"/>
    <w:rsid w:val="00531370"/>
    <w:rsid w:val="00531554"/>
    <w:rsid w:val="00531E60"/>
    <w:rsid w:val="00534CFF"/>
    <w:rsid w:val="00535040"/>
    <w:rsid w:val="005359F4"/>
    <w:rsid w:val="0054119A"/>
    <w:rsid w:val="0054282D"/>
    <w:rsid w:val="00542951"/>
    <w:rsid w:val="0054298D"/>
    <w:rsid w:val="0054322E"/>
    <w:rsid w:val="005439C9"/>
    <w:rsid w:val="005445F2"/>
    <w:rsid w:val="00545A8A"/>
    <w:rsid w:val="00546174"/>
    <w:rsid w:val="00550F93"/>
    <w:rsid w:val="00551298"/>
    <w:rsid w:val="00551D3D"/>
    <w:rsid w:val="00552193"/>
    <w:rsid w:val="00552EF5"/>
    <w:rsid w:val="00554328"/>
    <w:rsid w:val="005569BD"/>
    <w:rsid w:val="00556F00"/>
    <w:rsid w:val="00557498"/>
    <w:rsid w:val="0056274A"/>
    <w:rsid w:val="005633B1"/>
    <w:rsid w:val="0056450E"/>
    <w:rsid w:val="00564EA8"/>
    <w:rsid w:val="00565598"/>
    <w:rsid w:val="00565B63"/>
    <w:rsid w:val="005663AE"/>
    <w:rsid w:val="00566B3B"/>
    <w:rsid w:val="00570A19"/>
    <w:rsid w:val="00571556"/>
    <w:rsid w:val="00572686"/>
    <w:rsid w:val="00572B4C"/>
    <w:rsid w:val="00574117"/>
    <w:rsid w:val="00574183"/>
    <w:rsid w:val="00574EFE"/>
    <w:rsid w:val="00577A11"/>
    <w:rsid w:val="00577FFC"/>
    <w:rsid w:val="00580FB5"/>
    <w:rsid w:val="00581EBC"/>
    <w:rsid w:val="00582496"/>
    <w:rsid w:val="005824B0"/>
    <w:rsid w:val="00582AD8"/>
    <w:rsid w:val="005851DE"/>
    <w:rsid w:val="00586468"/>
    <w:rsid w:val="0058677D"/>
    <w:rsid w:val="00586E7C"/>
    <w:rsid w:val="00587CE0"/>
    <w:rsid w:val="00593CF0"/>
    <w:rsid w:val="0059640B"/>
    <w:rsid w:val="005968F5"/>
    <w:rsid w:val="00597019"/>
    <w:rsid w:val="0059793C"/>
    <w:rsid w:val="005A05CE"/>
    <w:rsid w:val="005A148C"/>
    <w:rsid w:val="005A24CA"/>
    <w:rsid w:val="005A2692"/>
    <w:rsid w:val="005A291C"/>
    <w:rsid w:val="005A3531"/>
    <w:rsid w:val="005A3676"/>
    <w:rsid w:val="005A3C67"/>
    <w:rsid w:val="005A4F10"/>
    <w:rsid w:val="005A4F67"/>
    <w:rsid w:val="005B1944"/>
    <w:rsid w:val="005B1C46"/>
    <w:rsid w:val="005B2034"/>
    <w:rsid w:val="005B26F3"/>
    <w:rsid w:val="005B298E"/>
    <w:rsid w:val="005B3AEB"/>
    <w:rsid w:val="005B497E"/>
    <w:rsid w:val="005B4ACF"/>
    <w:rsid w:val="005B4DD5"/>
    <w:rsid w:val="005B4DEF"/>
    <w:rsid w:val="005B5C19"/>
    <w:rsid w:val="005B66B0"/>
    <w:rsid w:val="005B6CFA"/>
    <w:rsid w:val="005B7450"/>
    <w:rsid w:val="005B7A04"/>
    <w:rsid w:val="005B7BA1"/>
    <w:rsid w:val="005B7CAD"/>
    <w:rsid w:val="005B7D84"/>
    <w:rsid w:val="005C0397"/>
    <w:rsid w:val="005C15B5"/>
    <w:rsid w:val="005C1A5E"/>
    <w:rsid w:val="005C1A6C"/>
    <w:rsid w:val="005C1B47"/>
    <w:rsid w:val="005C26B6"/>
    <w:rsid w:val="005C27E6"/>
    <w:rsid w:val="005C3120"/>
    <w:rsid w:val="005C5E67"/>
    <w:rsid w:val="005D0B27"/>
    <w:rsid w:val="005D1E0C"/>
    <w:rsid w:val="005D26FB"/>
    <w:rsid w:val="005D2EB7"/>
    <w:rsid w:val="005D3BAB"/>
    <w:rsid w:val="005D4ABF"/>
    <w:rsid w:val="005D7E95"/>
    <w:rsid w:val="005D7FDA"/>
    <w:rsid w:val="005E07DA"/>
    <w:rsid w:val="005E0A43"/>
    <w:rsid w:val="005E1688"/>
    <w:rsid w:val="005E1895"/>
    <w:rsid w:val="005E1F2B"/>
    <w:rsid w:val="005E236F"/>
    <w:rsid w:val="005E287B"/>
    <w:rsid w:val="005E305E"/>
    <w:rsid w:val="005E3107"/>
    <w:rsid w:val="005E399D"/>
    <w:rsid w:val="005E5CE2"/>
    <w:rsid w:val="005E6AB0"/>
    <w:rsid w:val="005E7C01"/>
    <w:rsid w:val="005F0932"/>
    <w:rsid w:val="005F16A9"/>
    <w:rsid w:val="005F28B3"/>
    <w:rsid w:val="005F43F3"/>
    <w:rsid w:val="005F68FE"/>
    <w:rsid w:val="005F69D9"/>
    <w:rsid w:val="005F7B4D"/>
    <w:rsid w:val="00601368"/>
    <w:rsid w:val="00601D45"/>
    <w:rsid w:val="00604673"/>
    <w:rsid w:val="00606457"/>
    <w:rsid w:val="00606E92"/>
    <w:rsid w:val="00606FF6"/>
    <w:rsid w:val="00607B45"/>
    <w:rsid w:val="006100EA"/>
    <w:rsid w:val="0061017E"/>
    <w:rsid w:val="00610CF1"/>
    <w:rsid w:val="00611C6C"/>
    <w:rsid w:val="00611D4C"/>
    <w:rsid w:val="006127BE"/>
    <w:rsid w:val="006129F9"/>
    <w:rsid w:val="006131F3"/>
    <w:rsid w:val="006134C6"/>
    <w:rsid w:val="00613E2F"/>
    <w:rsid w:val="00614DA4"/>
    <w:rsid w:val="00615737"/>
    <w:rsid w:val="006170F4"/>
    <w:rsid w:val="006201D4"/>
    <w:rsid w:val="00620964"/>
    <w:rsid w:val="006221A2"/>
    <w:rsid w:val="00622CB7"/>
    <w:rsid w:val="00623437"/>
    <w:rsid w:val="006248A3"/>
    <w:rsid w:val="00624A09"/>
    <w:rsid w:val="00624C64"/>
    <w:rsid w:val="0062507B"/>
    <w:rsid w:val="00625EE4"/>
    <w:rsid w:val="00626609"/>
    <w:rsid w:val="00626C35"/>
    <w:rsid w:val="00626DD9"/>
    <w:rsid w:val="0063098C"/>
    <w:rsid w:val="00631859"/>
    <w:rsid w:val="0063279D"/>
    <w:rsid w:val="00632C2B"/>
    <w:rsid w:val="006331F2"/>
    <w:rsid w:val="006351DD"/>
    <w:rsid w:val="006356AD"/>
    <w:rsid w:val="0063686B"/>
    <w:rsid w:val="00637265"/>
    <w:rsid w:val="006375AC"/>
    <w:rsid w:val="00637DDD"/>
    <w:rsid w:val="00637E7D"/>
    <w:rsid w:val="00641FD8"/>
    <w:rsid w:val="00642CDE"/>
    <w:rsid w:val="00650139"/>
    <w:rsid w:val="00650C34"/>
    <w:rsid w:val="00651464"/>
    <w:rsid w:val="006524BD"/>
    <w:rsid w:val="00652B74"/>
    <w:rsid w:val="006532BF"/>
    <w:rsid w:val="0065395C"/>
    <w:rsid w:val="006542B4"/>
    <w:rsid w:val="006543D1"/>
    <w:rsid w:val="00654C93"/>
    <w:rsid w:val="00655564"/>
    <w:rsid w:val="00655D33"/>
    <w:rsid w:val="006562F5"/>
    <w:rsid w:val="006562FE"/>
    <w:rsid w:val="0065632E"/>
    <w:rsid w:val="006576B8"/>
    <w:rsid w:val="00657AA2"/>
    <w:rsid w:val="00660171"/>
    <w:rsid w:val="006611F9"/>
    <w:rsid w:val="0066247C"/>
    <w:rsid w:val="006625A1"/>
    <w:rsid w:val="006635BF"/>
    <w:rsid w:val="0066431D"/>
    <w:rsid w:val="00664F57"/>
    <w:rsid w:val="00665272"/>
    <w:rsid w:val="006676AA"/>
    <w:rsid w:val="00667DA3"/>
    <w:rsid w:val="006700FF"/>
    <w:rsid w:val="0067053B"/>
    <w:rsid w:val="00671558"/>
    <w:rsid w:val="006722C1"/>
    <w:rsid w:val="00672E51"/>
    <w:rsid w:val="0067380C"/>
    <w:rsid w:val="00673C00"/>
    <w:rsid w:val="0067680D"/>
    <w:rsid w:val="00677642"/>
    <w:rsid w:val="006800B2"/>
    <w:rsid w:val="00682343"/>
    <w:rsid w:val="00684431"/>
    <w:rsid w:val="00684DAD"/>
    <w:rsid w:val="0068523C"/>
    <w:rsid w:val="00686B07"/>
    <w:rsid w:val="00691559"/>
    <w:rsid w:val="006920C3"/>
    <w:rsid w:val="00694685"/>
    <w:rsid w:val="00695235"/>
    <w:rsid w:val="006956D5"/>
    <w:rsid w:val="00697B48"/>
    <w:rsid w:val="006A09CE"/>
    <w:rsid w:val="006A0E8B"/>
    <w:rsid w:val="006A136F"/>
    <w:rsid w:val="006A1B7C"/>
    <w:rsid w:val="006A434A"/>
    <w:rsid w:val="006A5B75"/>
    <w:rsid w:val="006A67C5"/>
    <w:rsid w:val="006A7E08"/>
    <w:rsid w:val="006A7E47"/>
    <w:rsid w:val="006B27CC"/>
    <w:rsid w:val="006B31F6"/>
    <w:rsid w:val="006B465D"/>
    <w:rsid w:val="006B66FD"/>
    <w:rsid w:val="006B68D3"/>
    <w:rsid w:val="006B6F1D"/>
    <w:rsid w:val="006C17FF"/>
    <w:rsid w:val="006C1AAA"/>
    <w:rsid w:val="006C20F7"/>
    <w:rsid w:val="006C2355"/>
    <w:rsid w:val="006C2C5A"/>
    <w:rsid w:val="006C4C71"/>
    <w:rsid w:val="006C55BD"/>
    <w:rsid w:val="006C5704"/>
    <w:rsid w:val="006C584F"/>
    <w:rsid w:val="006C62A4"/>
    <w:rsid w:val="006C771F"/>
    <w:rsid w:val="006C79D5"/>
    <w:rsid w:val="006C7CF0"/>
    <w:rsid w:val="006D0155"/>
    <w:rsid w:val="006D0764"/>
    <w:rsid w:val="006D29B5"/>
    <w:rsid w:val="006D2E6B"/>
    <w:rsid w:val="006D3048"/>
    <w:rsid w:val="006D3BE4"/>
    <w:rsid w:val="006D496C"/>
    <w:rsid w:val="006D5F29"/>
    <w:rsid w:val="006E02E8"/>
    <w:rsid w:val="006E127D"/>
    <w:rsid w:val="006E22E8"/>
    <w:rsid w:val="006E22EA"/>
    <w:rsid w:val="006E23FE"/>
    <w:rsid w:val="006E286C"/>
    <w:rsid w:val="006E352F"/>
    <w:rsid w:val="006E3B75"/>
    <w:rsid w:val="006E4EEA"/>
    <w:rsid w:val="006E51ED"/>
    <w:rsid w:val="006F0F39"/>
    <w:rsid w:val="006F1961"/>
    <w:rsid w:val="006F3BA2"/>
    <w:rsid w:val="006F44F3"/>
    <w:rsid w:val="006F5B1F"/>
    <w:rsid w:val="006F63A9"/>
    <w:rsid w:val="006F682B"/>
    <w:rsid w:val="006F736A"/>
    <w:rsid w:val="006F7627"/>
    <w:rsid w:val="007006B6"/>
    <w:rsid w:val="00700CB2"/>
    <w:rsid w:val="00701118"/>
    <w:rsid w:val="00701350"/>
    <w:rsid w:val="007044DE"/>
    <w:rsid w:val="0070496D"/>
    <w:rsid w:val="007053DB"/>
    <w:rsid w:val="00705886"/>
    <w:rsid w:val="007060D8"/>
    <w:rsid w:val="00706531"/>
    <w:rsid w:val="00706707"/>
    <w:rsid w:val="007071E4"/>
    <w:rsid w:val="007073AD"/>
    <w:rsid w:val="00707676"/>
    <w:rsid w:val="00711522"/>
    <w:rsid w:val="00711F78"/>
    <w:rsid w:val="007130F2"/>
    <w:rsid w:val="007139FD"/>
    <w:rsid w:val="00714613"/>
    <w:rsid w:val="0071497C"/>
    <w:rsid w:val="00714BE8"/>
    <w:rsid w:val="007155CA"/>
    <w:rsid w:val="00716438"/>
    <w:rsid w:val="007166BC"/>
    <w:rsid w:val="00716E5B"/>
    <w:rsid w:val="007200B2"/>
    <w:rsid w:val="00720453"/>
    <w:rsid w:val="00720625"/>
    <w:rsid w:val="007220DD"/>
    <w:rsid w:val="00722E8B"/>
    <w:rsid w:val="007254D1"/>
    <w:rsid w:val="00725626"/>
    <w:rsid w:val="00725E83"/>
    <w:rsid w:val="00725F9C"/>
    <w:rsid w:val="00726454"/>
    <w:rsid w:val="007269CE"/>
    <w:rsid w:val="00727314"/>
    <w:rsid w:val="0072748C"/>
    <w:rsid w:val="007276A4"/>
    <w:rsid w:val="00727E73"/>
    <w:rsid w:val="0073148E"/>
    <w:rsid w:val="00733738"/>
    <w:rsid w:val="007349AC"/>
    <w:rsid w:val="00734BB9"/>
    <w:rsid w:val="007350CB"/>
    <w:rsid w:val="007369F0"/>
    <w:rsid w:val="00736B6A"/>
    <w:rsid w:val="00736D9A"/>
    <w:rsid w:val="007372D9"/>
    <w:rsid w:val="00737CFE"/>
    <w:rsid w:val="00740A92"/>
    <w:rsid w:val="007410FC"/>
    <w:rsid w:val="007419CD"/>
    <w:rsid w:val="00744354"/>
    <w:rsid w:val="00744A59"/>
    <w:rsid w:val="007465FC"/>
    <w:rsid w:val="0074795F"/>
    <w:rsid w:val="00752800"/>
    <w:rsid w:val="00752919"/>
    <w:rsid w:val="007535B8"/>
    <w:rsid w:val="00753A24"/>
    <w:rsid w:val="007542D2"/>
    <w:rsid w:val="00754A23"/>
    <w:rsid w:val="00754BBB"/>
    <w:rsid w:val="00755559"/>
    <w:rsid w:val="00755953"/>
    <w:rsid w:val="007559D8"/>
    <w:rsid w:val="0075675C"/>
    <w:rsid w:val="00757887"/>
    <w:rsid w:val="00757EA7"/>
    <w:rsid w:val="007611B8"/>
    <w:rsid w:val="007611E9"/>
    <w:rsid w:val="00761C79"/>
    <w:rsid w:val="007627ED"/>
    <w:rsid w:val="00762B71"/>
    <w:rsid w:val="00764AF2"/>
    <w:rsid w:val="00764EB5"/>
    <w:rsid w:val="00765B69"/>
    <w:rsid w:val="00767F2A"/>
    <w:rsid w:val="00771D1E"/>
    <w:rsid w:val="00771EFA"/>
    <w:rsid w:val="00772B6A"/>
    <w:rsid w:val="007745C1"/>
    <w:rsid w:val="0077509E"/>
    <w:rsid w:val="00776028"/>
    <w:rsid w:val="00780775"/>
    <w:rsid w:val="00780B8F"/>
    <w:rsid w:val="0078183A"/>
    <w:rsid w:val="00781A8A"/>
    <w:rsid w:val="00781E6B"/>
    <w:rsid w:val="007822C0"/>
    <w:rsid w:val="007827AC"/>
    <w:rsid w:val="007831AE"/>
    <w:rsid w:val="00784D73"/>
    <w:rsid w:val="007851D9"/>
    <w:rsid w:val="00785536"/>
    <w:rsid w:val="00785FB4"/>
    <w:rsid w:val="007867D4"/>
    <w:rsid w:val="0078719D"/>
    <w:rsid w:val="00787DBE"/>
    <w:rsid w:val="00792251"/>
    <w:rsid w:val="00794689"/>
    <w:rsid w:val="00794D7C"/>
    <w:rsid w:val="0079507D"/>
    <w:rsid w:val="007957E6"/>
    <w:rsid w:val="007959F5"/>
    <w:rsid w:val="00795F03"/>
    <w:rsid w:val="00796F65"/>
    <w:rsid w:val="00797231"/>
    <w:rsid w:val="007A0F09"/>
    <w:rsid w:val="007A25DB"/>
    <w:rsid w:val="007A52F4"/>
    <w:rsid w:val="007A69A3"/>
    <w:rsid w:val="007A6FDD"/>
    <w:rsid w:val="007B09A6"/>
    <w:rsid w:val="007B2047"/>
    <w:rsid w:val="007B22C8"/>
    <w:rsid w:val="007B394E"/>
    <w:rsid w:val="007B3B98"/>
    <w:rsid w:val="007B4953"/>
    <w:rsid w:val="007B51DF"/>
    <w:rsid w:val="007B5DC7"/>
    <w:rsid w:val="007B64D0"/>
    <w:rsid w:val="007B65F3"/>
    <w:rsid w:val="007C03FE"/>
    <w:rsid w:val="007C04E0"/>
    <w:rsid w:val="007C089B"/>
    <w:rsid w:val="007C0DC0"/>
    <w:rsid w:val="007C1130"/>
    <w:rsid w:val="007C135D"/>
    <w:rsid w:val="007C1F01"/>
    <w:rsid w:val="007C2C15"/>
    <w:rsid w:val="007C3262"/>
    <w:rsid w:val="007C3A0E"/>
    <w:rsid w:val="007C450C"/>
    <w:rsid w:val="007C53BE"/>
    <w:rsid w:val="007C63C2"/>
    <w:rsid w:val="007C65B9"/>
    <w:rsid w:val="007C6A18"/>
    <w:rsid w:val="007C6D4A"/>
    <w:rsid w:val="007D07D7"/>
    <w:rsid w:val="007D1C45"/>
    <w:rsid w:val="007D2E72"/>
    <w:rsid w:val="007D3304"/>
    <w:rsid w:val="007D339D"/>
    <w:rsid w:val="007D3CE8"/>
    <w:rsid w:val="007D3D33"/>
    <w:rsid w:val="007D3DA8"/>
    <w:rsid w:val="007D76A4"/>
    <w:rsid w:val="007E318F"/>
    <w:rsid w:val="007E419E"/>
    <w:rsid w:val="007E493C"/>
    <w:rsid w:val="007F04B3"/>
    <w:rsid w:val="007F1869"/>
    <w:rsid w:val="007F1E95"/>
    <w:rsid w:val="007F2773"/>
    <w:rsid w:val="007F2DEF"/>
    <w:rsid w:val="007F3010"/>
    <w:rsid w:val="007F39C6"/>
    <w:rsid w:val="007F48BD"/>
    <w:rsid w:val="007F5023"/>
    <w:rsid w:val="007F5824"/>
    <w:rsid w:val="007F5CEE"/>
    <w:rsid w:val="00801259"/>
    <w:rsid w:val="008013A1"/>
    <w:rsid w:val="00802E25"/>
    <w:rsid w:val="00802E49"/>
    <w:rsid w:val="008031F2"/>
    <w:rsid w:val="00803F70"/>
    <w:rsid w:val="0080439B"/>
    <w:rsid w:val="00805197"/>
    <w:rsid w:val="00805DF4"/>
    <w:rsid w:val="008060A9"/>
    <w:rsid w:val="008067AD"/>
    <w:rsid w:val="00807C7E"/>
    <w:rsid w:val="00810CF8"/>
    <w:rsid w:val="00812022"/>
    <w:rsid w:val="00812051"/>
    <w:rsid w:val="00814543"/>
    <w:rsid w:val="008162F9"/>
    <w:rsid w:val="00817607"/>
    <w:rsid w:val="00820FBC"/>
    <w:rsid w:val="00821C28"/>
    <w:rsid w:val="00821F3D"/>
    <w:rsid w:val="008220F1"/>
    <w:rsid w:val="0082224A"/>
    <w:rsid w:val="00822519"/>
    <w:rsid w:val="008228E6"/>
    <w:rsid w:val="00826AA0"/>
    <w:rsid w:val="00830183"/>
    <w:rsid w:val="00830197"/>
    <w:rsid w:val="00830536"/>
    <w:rsid w:val="00830D9B"/>
    <w:rsid w:val="00832792"/>
    <w:rsid w:val="00835624"/>
    <w:rsid w:val="00836031"/>
    <w:rsid w:val="0083779B"/>
    <w:rsid w:val="00837D75"/>
    <w:rsid w:val="00837F69"/>
    <w:rsid w:val="00840123"/>
    <w:rsid w:val="00841310"/>
    <w:rsid w:val="00843DCB"/>
    <w:rsid w:val="0084652F"/>
    <w:rsid w:val="0084692E"/>
    <w:rsid w:val="00850692"/>
    <w:rsid w:val="00852EB0"/>
    <w:rsid w:val="00852F58"/>
    <w:rsid w:val="00853501"/>
    <w:rsid w:val="00854030"/>
    <w:rsid w:val="00855596"/>
    <w:rsid w:val="00855950"/>
    <w:rsid w:val="00855F58"/>
    <w:rsid w:val="00857201"/>
    <w:rsid w:val="0086164F"/>
    <w:rsid w:val="00861747"/>
    <w:rsid w:val="00861F29"/>
    <w:rsid w:val="0086219D"/>
    <w:rsid w:val="00862A6B"/>
    <w:rsid w:val="008633E8"/>
    <w:rsid w:val="00863903"/>
    <w:rsid w:val="00864E60"/>
    <w:rsid w:val="008658C3"/>
    <w:rsid w:val="00865A00"/>
    <w:rsid w:val="00865BA8"/>
    <w:rsid w:val="008671D7"/>
    <w:rsid w:val="00867AE6"/>
    <w:rsid w:val="008702F4"/>
    <w:rsid w:val="00870332"/>
    <w:rsid w:val="00870C45"/>
    <w:rsid w:val="0087179C"/>
    <w:rsid w:val="008719B0"/>
    <w:rsid w:val="00872B0F"/>
    <w:rsid w:val="00873D6A"/>
    <w:rsid w:val="00873EEE"/>
    <w:rsid w:val="00874BD1"/>
    <w:rsid w:val="00876253"/>
    <w:rsid w:val="0087638C"/>
    <w:rsid w:val="0087697F"/>
    <w:rsid w:val="008773C2"/>
    <w:rsid w:val="008779C9"/>
    <w:rsid w:val="00880A58"/>
    <w:rsid w:val="00880A8A"/>
    <w:rsid w:val="00881BE5"/>
    <w:rsid w:val="00881CD6"/>
    <w:rsid w:val="00882DEC"/>
    <w:rsid w:val="008832E1"/>
    <w:rsid w:val="008837EE"/>
    <w:rsid w:val="00884257"/>
    <w:rsid w:val="00884BF5"/>
    <w:rsid w:val="0088522F"/>
    <w:rsid w:val="00886141"/>
    <w:rsid w:val="00886525"/>
    <w:rsid w:val="00886B91"/>
    <w:rsid w:val="008874C6"/>
    <w:rsid w:val="00887DA2"/>
    <w:rsid w:val="0089039B"/>
    <w:rsid w:val="00890514"/>
    <w:rsid w:val="008907B9"/>
    <w:rsid w:val="00891893"/>
    <w:rsid w:val="00891DC3"/>
    <w:rsid w:val="00891E0C"/>
    <w:rsid w:val="00894655"/>
    <w:rsid w:val="00894AC5"/>
    <w:rsid w:val="00894F86"/>
    <w:rsid w:val="00895A63"/>
    <w:rsid w:val="008969FF"/>
    <w:rsid w:val="00896D08"/>
    <w:rsid w:val="008A0BCD"/>
    <w:rsid w:val="008A10CF"/>
    <w:rsid w:val="008A118C"/>
    <w:rsid w:val="008A161E"/>
    <w:rsid w:val="008A2134"/>
    <w:rsid w:val="008A33DB"/>
    <w:rsid w:val="008A44B5"/>
    <w:rsid w:val="008A517E"/>
    <w:rsid w:val="008A525E"/>
    <w:rsid w:val="008A5E81"/>
    <w:rsid w:val="008A713B"/>
    <w:rsid w:val="008B01A1"/>
    <w:rsid w:val="008B15EF"/>
    <w:rsid w:val="008B179B"/>
    <w:rsid w:val="008B1F65"/>
    <w:rsid w:val="008B248E"/>
    <w:rsid w:val="008B2764"/>
    <w:rsid w:val="008B466F"/>
    <w:rsid w:val="008B4A78"/>
    <w:rsid w:val="008B76F0"/>
    <w:rsid w:val="008C09EF"/>
    <w:rsid w:val="008C0D43"/>
    <w:rsid w:val="008C0EB4"/>
    <w:rsid w:val="008C16F8"/>
    <w:rsid w:val="008C298D"/>
    <w:rsid w:val="008C2B48"/>
    <w:rsid w:val="008C2F5F"/>
    <w:rsid w:val="008C3A3F"/>
    <w:rsid w:val="008C6223"/>
    <w:rsid w:val="008C6ECF"/>
    <w:rsid w:val="008C755C"/>
    <w:rsid w:val="008D095F"/>
    <w:rsid w:val="008D2A33"/>
    <w:rsid w:val="008D3439"/>
    <w:rsid w:val="008D4007"/>
    <w:rsid w:val="008D468C"/>
    <w:rsid w:val="008D4768"/>
    <w:rsid w:val="008D48EC"/>
    <w:rsid w:val="008D5C83"/>
    <w:rsid w:val="008D5CA8"/>
    <w:rsid w:val="008D73E7"/>
    <w:rsid w:val="008E1EB2"/>
    <w:rsid w:val="008E3178"/>
    <w:rsid w:val="008E3B71"/>
    <w:rsid w:val="008E419B"/>
    <w:rsid w:val="008E42F3"/>
    <w:rsid w:val="008E535C"/>
    <w:rsid w:val="008E5583"/>
    <w:rsid w:val="008E69D3"/>
    <w:rsid w:val="008F0217"/>
    <w:rsid w:val="008F037E"/>
    <w:rsid w:val="008F0807"/>
    <w:rsid w:val="008F1443"/>
    <w:rsid w:val="008F17C2"/>
    <w:rsid w:val="008F483C"/>
    <w:rsid w:val="008F56FB"/>
    <w:rsid w:val="008F6C0A"/>
    <w:rsid w:val="008F6FDD"/>
    <w:rsid w:val="008F7C1F"/>
    <w:rsid w:val="009002FD"/>
    <w:rsid w:val="00900656"/>
    <w:rsid w:val="009013E2"/>
    <w:rsid w:val="00901438"/>
    <w:rsid w:val="009016C5"/>
    <w:rsid w:val="00902255"/>
    <w:rsid w:val="00905785"/>
    <w:rsid w:val="00905DCB"/>
    <w:rsid w:val="00906147"/>
    <w:rsid w:val="0090630C"/>
    <w:rsid w:val="00906496"/>
    <w:rsid w:val="00907178"/>
    <w:rsid w:val="0090752A"/>
    <w:rsid w:val="009076E2"/>
    <w:rsid w:val="00907CCD"/>
    <w:rsid w:val="00907E81"/>
    <w:rsid w:val="009112DC"/>
    <w:rsid w:val="0091140A"/>
    <w:rsid w:val="00911ACD"/>
    <w:rsid w:val="00912C19"/>
    <w:rsid w:val="00913321"/>
    <w:rsid w:val="00913BF5"/>
    <w:rsid w:val="00914292"/>
    <w:rsid w:val="0091475E"/>
    <w:rsid w:val="00914F7B"/>
    <w:rsid w:val="00915918"/>
    <w:rsid w:val="00920BC7"/>
    <w:rsid w:val="009211CD"/>
    <w:rsid w:val="00922DC2"/>
    <w:rsid w:val="0092303F"/>
    <w:rsid w:val="009233EE"/>
    <w:rsid w:val="00924E67"/>
    <w:rsid w:val="00924EA2"/>
    <w:rsid w:val="00925ACA"/>
    <w:rsid w:val="00925F69"/>
    <w:rsid w:val="009261F0"/>
    <w:rsid w:val="009272AC"/>
    <w:rsid w:val="00927793"/>
    <w:rsid w:val="00930CE0"/>
    <w:rsid w:val="00931294"/>
    <w:rsid w:val="00932E60"/>
    <w:rsid w:val="009338A4"/>
    <w:rsid w:val="00934381"/>
    <w:rsid w:val="00935064"/>
    <w:rsid w:val="00935157"/>
    <w:rsid w:val="00935296"/>
    <w:rsid w:val="00935803"/>
    <w:rsid w:val="00935C7A"/>
    <w:rsid w:val="00935E46"/>
    <w:rsid w:val="00936725"/>
    <w:rsid w:val="00937300"/>
    <w:rsid w:val="00937DE2"/>
    <w:rsid w:val="00941413"/>
    <w:rsid w:val="00941873"/>
    <w:rsid w:val="00941B83"/>
    <w:rsid w:val="00942601"/>
    <w:rsid w:val="009429BB"/>
    <w:rsid w:val="00942A40"/>
    <w:rsid w:val="0094504B"/>
    <w:rsid w:val="00952A71"/>
    <w:rsid w:val="00953C6F"/>
    <w:rsid w:val="00954965"/>
    <w:rsid w:val="0095545A"/>
    <w:rsid w:val="009561EF"/>
    <w:rsid w:val="00957E74"/>
    <w:rsid w:val="00961662"/>
    <w:rsid w:val="009651A2"/>
    <w:rsid w:val="00965D0E"/>
    <w:rsid w:val="00966505"/>
    <w:rsid w:val="00967679"/>
    <w:rsid w:val="00971277"/>
    <w:rsid w:val="0097171C"/>
    <w:rsid w:val="00972769"/>
    <w:rsid w:val="0097360F"/>
    <w:rsid w:val="0097504B"/>
    <w:rsid w:val="009750C9"/>
    <w:rsid w:val="00976A4E"/>
    <w:rsid w:val="009801A3"/>
    <w:rsid w:val="009805E1"/>
    <w:rsid w:val="00980B38"/>
    <w:rsid w:val="00980F4D"/>
    <w:rsid w:val="009811C7"/>
    <w:rsid w:val="00981BA2"/>
    <w:rsid w:val="00984A53"/>
    <w:rsid w:val="00985725"/>
    <w:rsid w:val="00986C71"/>
    <w:rsid w:val="009871E9"/>
    <w:rsid w:val="00990182"/>
    <w:rsid w:val="009904C7"/>
    <w:rsid w:val="00990F56"/>
    <w:rsid w:val="009913BD"/>
    <w:rsid w:val="00992D47"/>
    <w:rsid w:val="00993D06"/>
    <w:rsid w:val="00993F87"/>
    <w:rsid w:val="00995695"/>
    <w:rsid w:val="00996D7E"/>
    <w:rsid w:val="009971D3"/>
    <w:rsid w:val="009A00B2"/>
    <w:rsid w:val="009A01EE"/>
    <w:rsid w:val="009A09FE"/>
    <w:rsid w:val="009A2FA7"/>
    <w:rsid w:val="009A3EC5"/>
    <w:rsid w:val="009A488A"/>
    <w:rsid w:val="009A4FDE"/>
    <w:rsid w:val="009A53F5"/>
    <w:rsid w:val="009A546C"/>
    <w:rsid w:val="009A5B68"/>
    <w:rsid w:val="009A67D9"/>
    <w:rsid w:val="009A6894"/>
    <w:rsid w:val="009B05F0"/>
    <w:rsid w:val="009B1234"/>
    <w:rsid w:val="009B16C7"/>
    <w:rsid w:val="009B26E3"/>
    <w:rsid w:val="009B36C9"/>
    <w:rsid w:val="009B41CF"/>
    <w:rsid w:val="009B72D8"/>
    <w:rsid w:val="009B75A5"/>
    <w:rsid w:val="009C0004"/>
    <w:rsid w:val="009C0920"/>
    <w:rsid w:val="009C0CFB"/>
    <w:rsid w:val="009C0E5A"/>
    <w:rsid w:val="009C11BC"/>
    <w:rsid w:val="009C28F3"/>
    <w:rsid w:val="009C2CCA"/>
    <w:rsid w:val="009C3BA2"/>
    <w:rsid w:val="009C3D5A"/>
    <w:rsid w:val="009C5197"/>
    <w:rsid w:val="009C5D1D"/>
    <w:rsid w:val="009C6371"/>
    <w:rsid w:val="009C6A4A"/>
    <w:rsid w:val="009C714E"/>
    <w:rsid w:val="009D1F93"/>
    <w:rsid w:val="009D327F"/>
    <w:rsid w:val="009D3E88"/>
    <w:rsid w:val="009D444A"/>
    <w:rsid w:val="009E0191"/>
    <w:rsid w:val="009E0343"/>
    <w:rsid w:val="009E06A7"/>
    <w:rsid w:val="009E0E0F"/>
    <w:rsid w:val="009E0FCB"/>
    <w:rsid w:val="009E185C"/>
    <w:rsid w:val="009E2C4C"/>
    <w:rsid w:val="009E32A4"/>
    <w:rsid w:val="009E3346"/>
    <w:rsid w:val="009E4256"/>
    <w:rsid w:val="009E4584"/>
    <w:rsid w:val="009E5AC0"/>
    <w:rsid w:val="009F04AE"/>
    <w:rsid w:val="009F050E"/>
    <w:rsid w:val="009F091C"/>
    <w:rsid w:val="009F1078"/>
    <w:rsid w:val="009F115E"/>
    <w:rsid w:val="009F2184"/>
    <w:rsid w:val="009F290B"/>
    <w:rsid w:val="009F2CB3"/>
    <w:rsid w:val="009F327D"/>
    <w:rsid w:val="009F426C"/>
    <w:rsid w:val="009F5D00"/>
    <w:rsid w:val="009F61F4"/>
    <w:rsid w:val="00A00F52"/>
    <w:rsid w:val="00A00F91"/>
    <w:rsid w:val="00A0113B"/>
    <w:rsid w:val="00A01244"/>
    <w:rsid w:val="00A02391"/>
    <w:rsid w:val="00A040C0"/>
    <w:rsid w:val="00A04CD2"/>
    <w:rsid w:val="00A05D26"/>
    <w:rsid w:val="00A06811"/>
    <w:rsid w:val="00A07695"/>
    <w:rsid w:val="00A07A89"/>
    <w:rsid w:val="00A07BBA"/>
    <w:rsid w:val="00A1196E"/>
    <w:rsid w:val="00A12DC9"/>
    <w:rsid w:val="00A13984"/>
    <w:rsid w:val="00A14978"/>
    <w:rsid w:val="00A14C4F"/>
    <w:rsid w:val="00A14CE4"/>
    <w:rsid w:val="00A15386"/>
    <w:rsid w:val="00A16046"/>
    <w:rsid w:val="00A17483"/>
    <w:rsid w:val="00A21A15"/>
    <w:rsid w:val="00A21C0D"/>
    <w:rsid w:val="00A2399A"/>
    <w:rsid w:val="00A242C3"/>
    <w:rsid w:val="00A24357"/>
    <w:rsid w:val="00A24C74"/>
    <w:rsid w:val="00A30B93"/>
    <w:rsid w:val="00A34349"/>
    <w:rsid w:val="00A34F9A"/>
    <w:rsid w:val="00A37723"/>
    <w:rsid w:val="00A37E68"/>
    <w:rsid w:val="00A4171E"/>
    <w:rsid w:val="00A42BA0"/>
    <w:rsid w:val="00A431F2"/>
    <w:rsid w:val="00A4366A"/>
    <w:rsid w:val="00A441EC"/>
    <w:rsid w:val="00A447B4"/>
    <w:rsid w:val="00A46295"/>
    <w:rsid w:val="00A4797D"/>
    <w:rsid w:val="00A50154"/>
    <w:rsid w:val="00A5067F"/>
    <w:rsid w:val="00A5273F"/>
    <w:rsid w:val="00A52887"/>
    <w:rsid w:val="00A5328D"/>
    <w:rsid w:val="00A5455D"/>
    <w:rsid w:val="00A54977"/>
    <w:rsid w:val="00A561B0"/>
    <w:rsid w:val="00A56BFF"/>
    <w:rsid w:val="00A570DA"/>
    <w:rsid w:val="00A5724B"/>
    <w:rsid w:val="00A5777E"/>
    <w:rsid w:val="00A57E77"/>
    <w:rsid w:val="00A600DB"/>
    <w:rsid w:val="00A60A3E"/>
    <w:rsid w:val="00A60B9F"/>
    <w:rsid w:val="00A612FC"/>
    <w:rsid w:val="00A613EF"/>
    <w:rsid w:val="00A63C8B"/>
    <w:rsid w:val="00A64F55"/>
    <w:rsid w:val="00A65D30"/>
    <w:rsid w:val="00A65E1F"/>
    <w:rsid w:val="00A668FB"/>
    <w:rsid w:val="00A67A7B"/>
    <w:rsid w:val="00A71BC1"/>
    <w:rsid w:val="00A725DF"/>
    <w:rsid w:val="00A74707"/>
    <w:rsid w:val="00A76143"/>
    <w:rsid w:val="00A80873"/>
    <w:rsid w:val="00A81D90"/>
    <w:rsid w:val="00A837A5"/>
    <w:rsid w:val="00A8399E"/>
    <w:rsid w:val="00A83E55"/>
    <w:rsid w:val="00A83F12"/>
    <w:rsid w:val="00A84001"/>
    <w:rsid w:val="00A84114"/>
    <w:rsid w:val="00A8458E"/>
    <w:rsid w:val="00A84A30"/>
    <w:rsid w:val="00A84FAE"/>
    <w:rsid w:val="00A85829"/>
    <w:rsid w:val="00A86EF2"/>
    <w:rsid w:val="00A87A9B"/>
    <w:rsid w:val="00A90B64"/>
    <w:rsid w:val="00A92C07"/>
    <w:rsid w:val="00A95451"/>
    <w:rsid w:val="00A956CC"/>
    <w:rsid w:val="00A971B5"/>
    <w:rsid w:val="00A9781F"/>
    <w:rsid w:val="00A97938"/>
    <w:rsid w:val="00A979BD"/>
    <w:rsid w:val="00A97E32"/>
    <w:rsid w:val="00AA0A8B"/>
    <w:rsid w:val="00AA10AA"/>
    <w:rsid w:val="00AA2336"/>
    <w:rsid w:val="00AA2587"/>
    <w:rsid w:val="00AA33FB"/>
    <w:rsid w:val="00AA404A"/>
    <w:rsid w:val="00AA4766"/>
    <w:rsid w:val="00AA4BB8"/>
    <w:rsid w:val="00AA71EB"/>
    <w:rsid w:val="00AA7B01"/>
    <w:rsid w:val="00AB1168"/>
    <w:rsid w:val="00AB21BF"/>
    <w:rsid w:val="00AB24EA"/>
    <w:rsid w:val="00AB2709"/>
    <w:rsid w:val="00AB2738"/>
    <w:rsid w:val="00AB34DE"/>
    <w:rsid w:val="00AB3F1F"/>
    <w:rsid w:val="00AB4397"/>
    <w:rsid w:val="00AB506A"/>
    <w:rsid w:val="00AB5EFF"/>
    <w:rsid w:val="00AB6A46"/>
    <w:rsid w:val="00AB7895"/>
    <w:rsid w:val="00AB7B63"/>
    <w:rsid w:val="00AC0185"/>
    <w:rsid w:val="00AC0375"/>
    <w:rsid w:val="00AC39D5"/>
    <w:rsid w:val="00AC3BE8"/>
    <w:rsid w:val="00AC5D85"/>
    <w:rsid w:val="00AC6916"/>
    <w:rsid w:val="00AC6A8D"/>
    <w:rsid w:val="00AC78FF"/>
    <w:rsid w:val="00AC7BE4"/>
    <w:rsid w:val="00AD0740"/>
    <w:rsid w:val="00AD1208"/>
    <w:rsid w:val="00AD27FC"/>
    <w:rsid w:val="00AD3203"/>
    <w:rsid w:val="00AD375E"/>
    <w:rsid w:val="00AD39B6"/>
    <w:rsid w:val="00AD4799"/>
    <w:rsid w:val="00AD52B9"/>
    <w:rsid w:val="00AE01AF"/>
    <w:rsid w:val="00AE07DF"/>
    <w:rsid w:val="00AE0E9D"/>
    <w:rsid w:val="00AE15A7"/>
    <w:rsid w:val="00AE18CC"/>
    <w:rsid w:val="00AE19EC"/>
    <w:rsid w:val="00AE1A1A"/>
    <w:rsid w:val="00AE21A6"/>
    <w:rsid w:val="00AE2480"/>
    <w:rsid w:val="00AE364E"/>
    <w:rsid w:val="00AE3D0D"/>
    <w:rsid w:val="00AE4576"/>
    <w:rsid w:val="00AE4D5D"/>
    <w:rsid w:val="00AE5365"/>
    <w:rsid w:val="00AE5764"/>
    <w:rsid w:val="00AE739A"/>
    <w:rsid w:val="00AE7DE7"/>
    <w:rsid w:val="00AE7E22"/>
    <w:rsid w:val="00AF0715"/>
    <w:rsid w:val="00AF1A2C"/>
    <w:rsid w:val="00AF47A8"/>
    <w:rsid w:val="00AF6167"/>
    <w:rsid w:val="00AF7C71"/>
    <w:rsid w:val="00B0106E"/>
    <w:rsid w:val="00B01860"/>
    <w:rsid w:val="00B02063"/>
    <w:rsid w:val="00B02D44"/>
    <w:rsid w:val="00B02EBB"/>
    <w:rsid w:val="00B03852"/>
    <w:rsid w:val="00B038D7"/>
    <w:rsid w:val="00B0430C"/>
    <w:rsid w:val="00B04932"/>
    <w:rsid w:val="00B04A04"/>
    <w:rsid w:val="00B04B8F"/>
    <w:rsid w:val="00B075CB"/>
    <w:rsid w:val="00B078C6"/>
    <w:rsid w:val="00B079F9"/>
    <w:rsid w:val="00B07B99"/>
    <w:rsid w:val="00B10673"/>
    <w:rsid w:val="00B10B85"/>
    <w:rsid w:val="00B13AB5"/>
    <w:rsid w:val="00B14092"/>
    <w:rsid w:val="00B166E5"/>
    <w:rsid w:val="00B16AB1"/>
    <w:rsid w:val="00B16F3F"/>
    <w:rsid w:val="00B20814"/>
    <w:rsid w:val="00B22930"/>
    <w:rsid w:val="00B22C67"/>
    <w:rsid w:val="00B22FCD"/>
    <w:rsid w:val="00B23242"/>
    <w:rsid w:val="00B23B80"/>
    <w:rsid w:val="00B24ECA"/>
    <w:rsid w:val="00B24F14"/>
    <w:rsid w:val="00B24F87"/>
    <w:rsid w:val="00B25A1B"/>
    <w:rsid w:val="00B262FF"/>
    <w:rsid w:val="00B264AE"/>
    <w:rsid w:val="00B30488"/>
    <w:rsid w:val="00B318CD"/>
    <w:rsid w:val="00B31945"/>
    <w:rsid w:val="00B31F0C"/>
    <w:rsid w:val="00B32657"/>
    <w:rsid w:val="00B343F2"/>
    <w:rsid w:val="00B34D69"/>
    <w:rsid w:val="00B352E6"/>
    <w:rsid w:val="00B36828"/>
    <w:rsid w:val="00B37E14"/>
    <w:rsid w:val="00B40A39"/>
    <w:rsid w:val="00B43D82"/>
    <w:rsid w:val="00B47087"/>
    <w:rsid w:val="00B47F53"/>
    <w:rsid w:val="00B47FB5"/>
    <w:rsid w:val="00B503C5"/>
    <w:rsid w:val="00B50B29"/>
    <w:rsid w:val="00B5257E"/>
    <w:rsid w:val="00B538D8"/>
    <w:rsid w:val="00B54841"/>
    <w:rsid w:val="00B5620F"/>
    <w:rsid w:val="00B57BC0"/>
    <w:rsid w:val="00B57F51"/>
    <w:rsid w:val="00B60170"/>
    <w:rsid w:val="00B60216"/>
    <w:rsid w:val="00B609A1"/>
    <w:rsid w:val="00B61022"/>
    <w:rsid w:val="00B61E8C"/>
    <w:rsid w:val="00B62E20"/>
    <w:rsid w:val="00B63451"/>
    <w:rsid w:val="00B63D6E"/>
    <w:rsid w:val="00B642DA"/>
    <w:rsid w:val="00B667E0"/>
    <w:rsid w:val="00B66D5A"/>
    <w:rsid w:val="00B671A0"/>
    <w:rsid w:val="00B675E2"/>
    <w:rsid w:val="00B677D6"/>
    <w:rsid w:val="00B67F34"/>
    <w:rsid w:val="00B70746"/>
    <w:rsid w:val="00B709A5"/>
    <w:rsid w:val="00B737F7"/>
    <w:rsid w:val="00B756C4"/>
    <w:rsid w:val="00B7767D"/>
    <w:rsid w:val="00B77C23"/>
    <w:rsid w:val="00B8064A"/>
    <w:rsid w:val="00B80C55"/>
    <w:rsid w:val="00B8250C"/>
    <w:rsid w:val="00B8262D"/>
    <w:rsid w:val="00B83B96"/>
    <w:rsid w:val="00B84D09"/>
    <w:rsid w:val="00B84D6B"/>
    <w:rsid w:val="00B8570E"/>
    <w:rsid w:val="00B85D8B"/>
    <w:rsid w:val="00B85E5C"/>
    <w:rsid w:val="00B8697E"/>
    <w:rsid w:val="00B86CF3"/>
    <w:rsid w:val="00B870B4"/>
    <w:rsid w:val="00B8741E"/>
    <w:rsid w:val="00B87D21"/>
    <w:rsid w:val="00B87FD4"/>
    <w:rsid w:val="00B90695"/>
    <w:rsid w:val="00B90DE0"/>
    <w:rsid w:val="00B9109A"/>
    <w:rsid w:val="00B914AC"/>
    <w:rsid w:val="00B92340"/>
    <w:rsid w:val="00B92786"/>
    <w:rsid w:val="00B92D6D"/>
    <w:rsid w:val="00B9656C"/>
    <w:rsid w:val="00B96ED5"/>
    <w:rsid w:val="00B96F56"/>
    <w:rsid w:val="00B97E79"/>
    <w:rsid w:val="00BA01C7"/>
    <w:rsid w:val="00BA0B1B"/>
    <w:rsid w:val="00BA21C5"/>
    <w:rsid w:val="00BA23D4"/>
    <w:rsid w:val="00BA4951"/>
    <w:rsid w:val="00BA6DE8"/>
    <w:rsid w:val="00BA7FE2"/>
    <w:rsid w:val="00BB1A21"/>
    <w:rsid w:val="00BB1C73"/>
    <w:rsid w:val="00BB323A"/>
    <w:rsid w:val="00BB3410"/>
    <w:rsid w:val="00BB3A64"/>
    <w:rsid w:val="00BB3E27"/>
    <w:rsid w:val="00BB4033"/>
    <w:rsid w:val="00BB45E8"/>
    <w:rsid w:val="00BB4869"/>
    <w:rsid w:val="00BB5E0F"/>
    <w:rsid w:val="00BB69E9"/>
    <w:rsid w:val="00BB6BF4"/>
    <w:rsid w:val="00BC14FF"/>
    <w:rsid w:val="00BC1DC7"/>
    <w:rsid w:val="00BC2FDC"/>
    <w:rsid w:val="00BC3D69"/>
    <w:rsid w:val="00BC556A"/>
    <w:rsid w:val="00BC6358"/>
    <w:rsid w:val="00BC653E"/>
    <w:rsid w:val="00BC6738"/>
    <w:rsid w:val="00BD070A"/>
    <w:rsid w:val="00BD080E"/>
    <w:rsid w:val="00BD23B3"/>
    <w:rsid w:val="00BD2547"/>
    <w:rsid w:val="00BD40F8"/>
    <w:rsid w:val="00BD5AF5"/>
    <w:rsid w:val="00BD5C06"/>
    <w:rsid w:val="00BD6401"/>
    <w:rsid w:val="00BD65EC"/>
    <w:rsid w:val="00BD6913"/>
    <w:rsid w:val="00BE05DA"/>
    <w:rsid w:val="00BE0C83"/>
    <w:rsid w:val="00BE16BA"/>
    <w:rsid w:val="00BE3015"/>
    <w:rsid w:val="00BE4023"/>
    <w:rsid w:val="00BE4177"/>
    <w:rsid w:val="00BE4303"/>
    <w:rsid w:val="00BE440B"/>
    <w:rsid w:val="00BE4889"/>
    <w:rsid w:val="00BE5291"/>
    <w:rsid w:val="00BE55C8"/>
    <w:rsid w:val="00BE6528"/>
    <w:rsid w:val="00BE7111"/>
    <w:rsid w:val="00BE7206"/>
    <w:rsid w:val="00BE7D75"/>
    <w:rsid w:val="00BF0652"/>
    <w:rsid w:val="00BF206B"/>
    <w:rsid w:val="00BF54F9"/>
    <w:rsid w:val="00BF5664"/>
    <w:rsid w:val="00C00975"/>
    <w:rsid w:val="00C01DB7"/>
    <w:rsid w:val="00C02E9B"/>
    <w:rsid w:val="00C03E7C"/>
    <w:rsid w:val="00C04529"/>
    <w:rsid w:val="00C05B5F"/>
    <w:rsid w:val="00C066F9"/>
    <w:rsid w:val="00C104F4"/>
    <w:rsid w:val="00C10B56"/>
    <w:rsid w:val="00C11654"/>
    <w:rsid w:val="00C137F8"/>
    <w:rsid w:val="00C13D76"/>
    <w:rsid w:val="00C15784"/>
    <w:rsid w:val="00C15AE8"/>
    <w:rsid w:val="00C16301"/>
    <w:rsid w:val="00C17691"/>
    <w:rsid w:val="00C176AC"/>
    <w:rsid w:val="00C20F13"/>
    <w:rsid w:val="00C2177C"/>
    <w:rsid w:val="00C21862"/>
    <w:rsid w:val="00C21A06"/>
    <w:rsid w:val="00C225BC"/>
    <w:rsid w:val="00C232D8"/>
    <w:rsid w:val="00C23347"/>
    <w:rsid w:val="00C249FF"/>
    <w:rsid w:val="00C24FB5"/>
    <w:rsid w:val="00C251E7"/>
    <w:rsid w:val="00C263C8"/>
    <w:rsid w:val="00C27A4C"/>
    <w:rsid w:val="00C31C84"/>
    <w:rsid w:val="00C32799"/>
    <w:rsid w:val="00C33665"/>
    <w:rsid w:val="00C349F2"/>
    <w:rsid w:val="00C359BE"/>
    <w:rsid w:val="00C35F8F"/>
    <w:rsid w:val="00C3600B"/>
    <w:rsid w:val="00C36B6D"/>
    <w:rsid w:val="00C36B86"/>
    <w:rsid w:val="00C36E16"/>
    <w:rsid w:val="00C37447"/>
    <w:rsid w:val="00C376D3"/>
    <w:rsid w:val="00C41456"/>
    <w:rsid w:val="00C42D20"/>
    <w:rsid w:val="00C43B31"/>
    <w:rsid w:val="00C4405C"/>
    <w:rsid w:val="00C45134"/>
    <w:rsid w:val="00C45786"/>
    <w:rsid w:val="00C46392"/>
    <w:rsid w:val="00C46B18"/>
    <w:rsid w:val="00C46E17"/>
    <w:rsid w:val="00C50832"/>
    <w:rsid w:val="00C50848"/>
    <w:rsid w:val="00C522BF"/>
    <w:rsid w:val="00C52C63"/>
    <w:rsid w:val="00C52FD6"/>
    <w:rsid w:val="00C53504"/>
    <w:rsid w:val="00C54AC0"/>
    <w:rsid w:val="00C550C0"/>
    <w:rsid w:val="00C565B6"/>
    <w:rsid w:val="00C569FA"/>
    <w:rsid w:val="00C60F64"/>
    <w:rsid w:val="00C6130B"/>
    <w:rsid w:val="00C614B3"/>
    <w:rsid w:val="00C615BC"/>
    <w:rsid w:val="00C619E1"/>
    <w:rsid w:val="00C63BFA"/>
    <w:rsid w:val="00C63D7C"/>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514E"/>
    <w:rsid w:val="00C7648D"/>
    <w:rsid w:val="00C773DD"/>
    <w:rsid w:val="00C77C1E"/>
    <w:rsid w:val="00C80072"/>
    <w:rsid w:val="00C80B15"/>
    <w:rsid w:val="00C80EAA"/>
    <w:rsid w:val="00C814D0"/>
    <w:rsid w:val="00C8155A"/>
    <w:rsid w:val="00C8184D"/>
    <w:rsid w:val="00C81B01"/>
    <w:rsid w:val="00C81E2E"/>
    <w:rsid w:val="00C8242F"/>
    <w:rsid w:val="00C82EB1"/>
    <w:rsid w:val="00C837E4"/>
    <w:rsid w:val="00C83A6E"/>
    <w:rsid w:val="00C84F24"/>
    <w:rsid w:val="00C864D9"/>
    <w:rsid w:val="00C87D0D"/>
    <w:rsid w:val="00C90997"/>
    <w:rsid w:val="00C91079"/>
    <w:rsid w:val="00C914CF"/>
    <w:rsid w:val="00C91D0A"/>
    <w:rsid w:val="00C93BE0"/>
    <w:rsid w:val="00C93D59"/>
    <w:rsid w:val="00C941E1"/>
    <w:rsid w:val="00C9438B"/>
    <w:rsid w:val="00C94D3F"/>
    <w:rsid w:val="00C9503C"/>
    <w:rsid w:val="00C97390"/>
    <w:rsid w:val="00C975D5"/>
    <w:rsid w:val="00CA0850"/>
    <w:rsid w:val="00CA1EDA"/>
    <w:rsid w:val="00CA1F0A"/>
    <w:rsid w:val="00CA2EA4"/>
    <w:rsid w:val="00CA3039"/>
    <w:rsid w:val="00CA30C1"/>
    <w:rsid w:val="00CA3C84"/>
    <w:rsid w:val="00CA3F25"/>
    <w:rsid w:val="00CA488F"/>
    <w:rsid w:val="00CA57EA"/>
    <w:rsid w:val="00CA6643"/>
    <w:rsid w:val="00CA72A8"/>
    <w:rsid w:val="00CA76B9"/>
    <w:rsid w:val="00CB1212"/>
    <w:rsid w:val="00CB21C9"/>
    <w:rsid w:val="00CB5016"/>
    <w:rsid w:val="00CB5664"/>
    <w:rsid w:val="00CB73F9"/>
    <w:rsid w:val="00CB74BA"/>
    <w:rsid w:val="00CC031D"/>
    <w:rsid w:val="00CC0DCC"/>
    <w:rsid w:val="00CC2DF5"/>
    <w:rsid w:val="00CC348E"/>
    <w:rsid w:val="00CC4279"/>
    <w:rsid w:val="00CC46EC"/>
    <w:rsid w:val="00CC5205"/>
    <w:rsid w:val="00CC57B5"/>
    <w:rsid w:val="00CC61B8"/>
    <w:rsid w:val="00CC70AA"/>
    <w:rsid w:val="00CD002D"/>
    <w:rsid w:val="00CD10CD"/>
    <w:rsid w:val="00CD15B5"/>
    <w:rsid w:val="00CD3720"/>
    <w:rsid w:val="00CD3E3D"/>
    <w:rsid w:val="00CD77A0"/>
    <w:rsid w:val="00CD783A"/>
    <w:rsid w:val="00CE00FF"/>
    <w:rsid w:val="00CE091C"/>
    <w:rsid w:val="00CE0D5C"/>
    <w:rsid w:val="00CE16CD"/>
    <w:rsid w:val="00CE28BA"/>
    <w:rsid w:val="00CE3446"/>
    <w:rsid w:val="00CE3654"/>
    <w:rsid w:val="00CE36B0"/>
    <w:rsid w:val="00CE4207"/>
    <w:rsid w:val="00CE4D8B"/>
    <w:rsid w:val="00CE6708"/>
    <w:rsid w:val="00CE73E7"/>
    <w:rsid w:val="00CE7415"/>
    <w:rsid w:val="00CE7D30"/>
    <w:rsid w:val="00CF052F"/>
    <w:rsid w:val="00CF195E"/>
    <w:rsid w:val="00CF23B8"/>
    <w:rsid w:val="00CF3945"/>
    <w:rsid w:val="00CF5218"/>
    <w:rsid w:val="00CF5A7A"/>
    <w:rsid w:val="00CF6B36"/>
    <w:rsid w:val="00CF6B43"/>
    <w:rsid w:val="00CF6F69"/>
    <w:rsid w:val="00CF7229"/>
    <w:rsid w:val="00CF7605"/>
    <w:rsid w:val="00CF7662"/>
    <w:rsid w:val="00CF7E53"/>
    <w:rsid w:val="00CF7F40"/>
    <w:rsid w:val="00D00426"/>
    <w:rsid w:val="00D00FAD"/>
    <w:rsid w:val="00D01C5D"/>
    <w:rsid w:val="00D024DA"/>
    <w:rsid w:val="00D029FB"/>
    <w:rsid w:val="00D03076"/>
    <w:rsid w:val="00D0441F"/>
    <w:rsid w:val="00D05176"/>
    <w:rsid w:val="00D05372"/>
    <w:rsid w:val="00D06333"/>
    <w:rsid w:val="00D07050"/>
    <w:rsid w:val="00D07D03"/>
    <w:rsid w:val="00D10048"/>
    <w:rsid w:val="00D10735"/>
    <w:rsid w:val="00D11D6F"/>
    <w:rsid w:val="00D12AFA"/>
    <w:rsid w:val="00D133C5"/>
    <w:rsid w:val="00D1497D"/>
    <w:rsid w:val="00D157EF"/>
    <w:rsid w:val="00D15A1F"/>
    <w:rsid w:val="00D15A29"/>
    <w:rsid w:val="00D15DCC"/>
    <w:rsid w:val="00D164DD"/>
    <w:rsid w:val="00D168A1"/>
    <w:rsid w:val="00D172A2"/>
    <w:rsid w:val="00D1748F"/>
    <w:rsid w:val="00D20352"/>
    <w:rsid w:val="00D20C2B"/>
    <w:rsid w:val="00D2124E"/>
    <w:rsid w:val="00D21499"/>
    <w:rsid w:val="00D21F2A"/>
    <w:rsid w:val="00D225F6"/>
    <w:rsid w:val="00D22FAB"/>
    <w:rsid w:val="00D2360F"/>
    <w:rsid w:val="00D24968"/>
    <w:rsid w:val="00D30263"/>
    <w:rsid w:val="00D302DC"/>
    <w:rsid w:val="00D303D0"/>
    <w:rsid w:val="00D3044F"/>
    <w:rsid w:val="00D3068D"/>
    <w:rsid w:val="00D317DE"/>
    <w:rsid w:val="00D31CA0"/>
    <w:rsid w:val="00D31D71"/>
    <w:rsid w:val="00D3257C"/>
    <w:rsid w:val="00D3329D"/>
    <w:rsid w:val="00D342BD"/>
    <w:rsid w:val="00D34610"/>
    <w:rsid w:val="00D349BB"/>
    <w:rsid w:val="00D34CBE"/>
    <w:rsid w:val="00D35298"/>
    <w:rsid w:val="00D36595"/>
    <w:rsid w:val="00D415F0"/>
    <w:rsid w:val="00D4497F"/>
    <w:rsid w:val="00D452B0"/>
    <w:rsid w:val="00D46A9E"/>
    <w:rsid w:val="00D4701C"/>
    <w:rsid w:val="00D478EA"/>
    <w:rsid w:val="00D4795A"/>
    <w:rsid w:val="00D502BE"/>
    <w:rsid w:val="00D508AA"/>
    <w:rsid w:val="00D516EE"/>
    <w:rsid w:val="00D51A53"/>
    <w:rsid w:val="00D53567"/>
    <w:rsid w:val="00D54314"/>
    <w:rsid w:val="00D55840"/>
    <w:rsid w:val="00D5631A"/>
    <w:rsid w:val="00D5635A"/>
    <w:rsid w:val="00D5638D"/>
    <w:rsid w:val="00D603D4"/>
    <w:rsid w:val="00D615E9"/>
    <w:rsid w:val="00D6169F"/>
    <w:rsid w:val="00D61D04"/>
    <w:rsid w:val="00D63499"/>
    <w:rsid w:val="00D635B0"/>
    <w:rsid w:val="00D63E30"/>
    <w:rsid w:val="00D645A0"/>
    <w:rsid w:val="00D66445"/>
    <w:rsid w:val="00D67D18"/>
    <w:rsid w:val="00D70AF2"/>
    <w:rsid w:val="00D71E14"/>
    <w:rsid w:val="00D72CF7"/>
    <w:rsid w:val="00D72DF1"/>
    <w:rsid w:val="00D739EF"/>
    <w:rsid w:val="00D74031"/>
    <w:rsid w:val="00D75A36"/>
    <w:rsid w:val="00D76E15"/>
    <w:rsid w:val="00D77E3D"/>
    <w:rsid w:val="00D80593"/>
    <w:rsid w:val="00D80C28"/>
    <w:rsid w:val="00D80C4D"/>
    <w:rsid w:val="00D81D2F"/>
    <w:rsid w:val="00D81E87"/>
    <w:rsid w:val="00D82288"/>
    <w:rsid w:val="00D824D9"/>
    <w:rsid w:val="00D826FD"/>
    <w:rsid w:val="00D8437E"/>
    <w:rsid w:val="00D8468F"/>
    <w:rsid w:val="00D852F9"/>
    <w:rsid w:val="00D86651"/>
    <w:rsid w:val="00D86C23"/>
    <w:rsid w:val="00D872A2"/>
    <w:rsid w:val="00D87A90"/>
    <w:rsid w:val="00D90556"/>
    <w:rsid w:val="00D91054"/>
    <w:rsid w:val="00D941DF"/>
    <w:rsid w:val="00D96CA9"/>
    <w:rsid w:val="00DA0D26"/>
    <w:rsid w:val="00DA0D8C"/>
    <w:rsid w:val="00DA0DE3"/>
    <w:rsid w:val="00DA28D0"/>
    <w:rsid w:val="00DA2E92"/>
    <w:rsid w:val="00DA58C2"/>
    <w:rsid w:val="00DA5BCE"/>
    <w:rsid w:val="00DA64C5"/>
    <w:rsid w:val="00DA64DC"/>
    <w:rsid w:val="00DA73F2"/>
    <w:rsid w:val="00DA79AA"/>
    <w:rsid w:val="00DB07C8"/>
    <w:rsid w:val="00DB1311"/>
    <w:rsid w:val="00DB13C4"/>
    <w:rsid w:val="00DB13ED"/>
    <w:rsid w:val="00DB34C2"/>
    <w:rsid w:val="00DB3E4D"/>
    <w:rsid w:val="00DB5D94"/>
    <w:rsid w:val="00DB6A39"/>
    <w:rsid w:val="00DB7EEA"/>
    <w:rsid w:val="00DC1924"/>
    <w:rsid w:val="00DC1E6E"/>
    <w:rsid w:val="00DC21B7"/>
    <w:rsid w:val="00DC3C8F"/>
    <w:rsid w:val="00DC4E8A"/>
    <w:rsid w:val="00DC6432"/>
    <w:rsid w:val="00DC74C1"/>
    <w:rsid w:val="00DD0BE9"/>
    <w:rsid w:val="00DD1237"/>
    <w:rsid w:val="00DD154D"/>
    <w:rsid w:val="00DD27AD"/>
    <w:rsid w:val="00DD36FE"/>
    <w:rsid w:val="00DD3795"/>
    <w:rsid w:val="00DD5F56"/>
    <w:rsid w:val="00DD5F6B"/>
    <w:rsid w:val="00DD6695"/>
    <w:rsid w:val="00DD69EE"/>
    <w:rsid w:val="00DE09F6"/>
    <w:rsid w:val="00DE0DC3"/>
    <w:rsid w:val="00DE11FA"/>
    <w:rsid w:val="00DE228C"/>
    <w:rsid w:val="00DE234A"/>
    <w:rsid w:val="00DE31F8"/>
    <w:rsid w:val="00DE38B7"/>
    <w:rsid w:val="00DE4297"/>
    <w:rsid w:val="00DE6EC8"/>
    <w:rsid w:val="00DE7867"/>
    <w:rsid w:val="00DE7A47"/>
    <w:rsid w:val="00DF157D"/>
    <w:rsid w:val="00DF1940"/>
    <w:rsid w:val="00DF1C9E"/>
    <w:rsid w:val="00DF2129"/>
    <w:rsid w:val="00DF3492"/>
    <w:rsid w:val="00DF44C4"/>
    <w:rsid w:val="00DF4A37"/>
    <w:rsid w:val="00DF5926"/>
    <w:rsid w:val="00E00DDC"/>
    <w:rsid w:val="00E00F58"/>
    <w:rsid w:val="00E05233"/>
    <w:rsid w:val="00E068B2"/>
    <w:rsid w:val="00E0750B"/>
    <w:rsid w:val="00E07A82"/>
    <w:rsid w:val="00E1155E"/>
    <w:rsid w:val="00E117F2"/>
    <w:rsid w:val="00E119B5"/>
    <w:rsid w:val="00E119E7"/>
    <w:rsid w:val="00E133AD"/>
    <w:rsid w:val="00E1440C"/>
    <w:rsid w:val="00E14F67"/>
    <w:rsid w:val="00E1579D"/>
    <w:rsid w:val="00E15F12"/>
    <w:rsid w:val="00E164DC"/>
    <w:rsid w:val="00E164FB"/>
    <w:rsid w:val="00E2029F"/>
    <w:rsid w:val="00E21977"/>
    <w:rsid w:val="00E22329"/>
    <w:rsid w:val="00E23A4E"/>
    <w:rsid w:val="00E2455E"/>
    <w:rsid w:val="00E25324"/>
    <w:rsid w:val="00E27415"/>
    <w:rsid w:val="00E27591"/>
    <w:rsid w:val="00E276CF"/>
    <w:rsid w:val="00E30026"/>
    <w:rsid w:val="00E30DAF"/>
    <w:rsid w:val="00E315C7"/>
    <w:rsid w:val="00E31D01"/>
    <w:rsid w:val="00E31DE2"/>
    <w:rsid w:val="00E3217B"/>
    <w:rsid w:val="00E32EC9"/>
    <w:rsid w:val="00E334F3"/>
    <w:rsid w:val="00E33535"/>
    <w:rsid w:val="00E3460B"/>
    <w:rsid w:val="00E34887"/>
    <w:rsid w:val="00E3716A"/>
    <w:rsid w:val="00E40C07"/>
    <w:rsid w:val="00E445D9"/>
    <w:rsid w:val="00E46BF5"/>
    <w:rsid w:val="00E47B25"/>
    <w:rsid w:val="00E51323"/>
    <w:rsid w:val="00E53742"/>
    <w:rsid w:val="00E5379F"/>
    <w:rsid w:val="00E5406E"/>
    <w:rsid w:val="00E55732"/>
    <w:rsid w:val="00E564AD"/>
    <w:rsid w:val="00E5682E"/>
    <w:rsid w:val="00E57B54"/>
    <w:rsid w:val="00E60499"/>
    <w:rsid w:val="00E61B84"/>
    <w:rsid w:val="00E61D3C"/>
    <w:rsid w:val="00E61DD1"/>
    <w:rsid w:val="00E61F04"/>
    <w:rsid w:val="00E62767"/>
    <w:rsid w:val="00E629C1"/>
    <w:rsid w:val="00E629E7"/>
    <w:rsid w:val="00E63993"/>
    <w:rsid w:val="00E64D90"/>
    <w:rsid w:val="00E668FC"/>
    <w:rsid w:val="00E71262"/>
    <w:rsid w:val="00E726AC"/>
    <w:rsid w:val="00E737BC"/>
    <w:rsid w:val="00E75359"/>
    <w:rsid w:val="00E76A77"/>
    <w:rsid w:val="00E77641"/>
    <w:rsid w:val="00E777E7"/>
    <w:rsid w:val="00E7781A"/>
    <w:rsid w:val="00E77FBD"/>
    <w:rsid w:val="00E8002E"/>
    <w:rsid w:val="00E81263"/>
    <w:rsid w:val="00E81BE9"/>
    <w:rsid w:val="00E827F6"/>
    <w:rsid w:val="00E8360E"/>
    <w:rsid w:val="00E851AC"/>
    <w:rsid w:val="00E919BB"/>
    <w:rsid w:val="00E928E2"/>
    <w:rsid w:val="00E92E7C"/>
    <w:rsid w:val="00E93A8C"/>
    <w:rsid w:val="00E95263"/>
    <w:rsid w:val="00E95675"/>
    <w:rsid w:val="00E97607"/>
    <w:rsid w:val="00E97748"/>
    <w:rsid w:val="00E97839"/>
    <w:rsid w:val="00E97A84"/>
    <w:rsid w:val="00E97A85"/>
    <w:rsid w:val="00EA0592"/>
    <w:rsid w:val="00EA0D0F"/>
    <w:rsid w:val="00EA2A55"/>
    <w:rsid w:val="00EA307E"/>
    <w:rsid w:val="00EA3344"/>
    <w:rsid w:val="00EA400C"/>
    <w:rsid w:val="00EA4F51"/>
    <w:rsid w:val="00EA68F5"/>
    <w:rsid w:val="00EA7B96"/>
    <w:rsid w:val="00EB062B"/>
    <w:rsid w:val="00EB172A"/>
    <w:rsid w:val="00EB2313"/>
    <w:rsid w:val="00EB23C7"/>
    <w:rsid w:val="00EB346A"/>
    <w:rsid w:val="00EB35EF"/>
    <w:rsid w:val="00EB43DC"/>
    <w:rsid w:val="00EB52F6"/>
    <w:rsid w:val="00EB5D58"/>
    <w:rsid w:val="00EB6256"/>
    <w:rsid w:val="00EB6303"/>
    <w:rsid w:val="00EB74D6"/>
    <w:rsid w:val="00EC0166"/>
    <w:rsid w:val="00EC2163"/>
    <w:rsid w:val="00EC2165"/>
    <w:rsid w:val="00EC3FD5"/>
    <w:rsid w:val="00EC5552"/>
    <w:rsid w:val="00EC5DCE"/>
    <w:rsid w:val="00EC72B7"/>
    <w:rsid w:val="00ED01FA"/>
    <w:rsid w:val="00ED058C"/>
    <w:rsid w:val="00ED0A39"/>
    <w:rsid w:val="00ED2CC6"/>
    <w:rsid w:val="00ED5240"/>
    <w:rsid w:val="00ED531B"/>
    <w:rsid w:val="00ED62A0"/>
    <w:rsid w:val="00ED7695"/>
    <w:rsid w:val="00ED7796"/>
    <w:rsid w:val="00EE1FE6"/>
    <w:rsid w:val="00EE2325"/>
    <w:rsid w:val="00EE2673"/>
    <w:rsid w:val="00EE3897"/>
    <w:rsid w:val="00EE476A"/>
    <w:rsid w:val="00EE4B8C"/>
    <w:rsid w:val="00EE5F4F"/>
    <w:rsid w:val="00EE7BB7"/>
    <w:rsid w:val="00EE7CFA"/>
    <w:rsid w:val="00EF0420"/>
    <w:rsid w:val="00EF07CC"/>
    <w:rsid w:val="00EF07E8"/>
    <w:rsid w:val="00EF1143"/>
    <w:rsid w:val="00EF1175"/>
    <w:rsid w:val="00EF3332"/>
    <w:rsid w:val="00EF360A"/>
    <w:rsid w:val="00EF37E2"/>
    <w:rsid w:val="00EF3BEC"/>
    <w:rsid w:val="00EF3DCF"/>
    <w:rsid w:val="00EF4B84"/>
    <w:rsid w:val="00EF4E7D"/>
    <w:rsid w:val="00EF54CF"/>
    <w:rsid w:val="00EF7117"/>
    <w:rsid w:val="00EF7257"/>
    <w:rsid w:val="00F0106B"/>
    <w:rsid w:val="00F0272C"/>
    <w:rsid w:val="00F03564"/>
    <w:rsid w:val="00F05A38"/>
    <w:rsid w:val="00F05A53"/>
    <w:rsid w:val="00F07B0E"/>
    <w:rsid w:val="00F10639"/>
    <w:rsid w:val="00F12284"/>
    <w:rsid w:val="00F13040"/>
    <w:rsid w:val="00F137EC"/>
    <w:rsid w:val="00F14B3C"/>
    <w:rsid w:val="00F14F3F"/>
    <w:rsid w:val="00F15CAE"/>
    <w:rsid w:val="00F16C7A"/>
    <w:rsid w:val="00F179A1"/>
    <w:rsid w:val="00F20DC4"/>
    <w:rsid w:val="00F21C10"/>
    <w:rsid w:val="00F2334B"/>
    <w:rsid w:val="00F23406"/>
    <w:rsid w:val="00F235B2"/>
    <w:rsid w:val="00F23F7C"/>
    <w:rsid w:val="00F247A9"/>
    <w:rsid w:val="00F249E5"/>
    <w:rsid w:val="00F25BBD"/>
    <w:rsid w:val="00F25F22"/>
    <w:rsid w:val="00F26514"/>
    <w:rsid w:val="00F27DA4"/>
    <w:rsid w:val="00F31201"/>
    <w:rsid w:val="00F312D3"/>
    <w:rsid w:val="00F31F5C"/>
    <w:rsid w:val="00F320B7"/>
    <w:rsid w:val="00F33D29"/>
    <w:rsid w:val="00F34805"/>
    <w:rsid w:val="00F36C5E"/>
    <w:rsid w:val="00F3741A"/>
    <w:rsid w:val="00F40BCD"/>
    <w:rsid w:val="00F40EB8"/>
    <w:rsid w:val="00F416F9"/>
    <w:rsid w:val="00F4223D"/>
    <w:rsid w:val="00F42AA1"/>
    <w:rsid w:val="00F435F5"/>
    <w:rsid w:val="00F43B81"/>
    <w:rsid w:val="00F43D9A"/>
    <w:rsid w:val="00F455B8"/>
    <w:rsid w:val="00F455EE"/>
    <w:rsid w:val="00F478D1"/>
    <w:rsid w:val="00F50617"/>
    <w:rsid w:val="00F5139F"/>
    <w:rsid w:val="00F51AF3"/>
    <w:rsid w:val="00F53081"/>
    <w:rsid w:val="00F601E7"/>
    <w:rsid w:val="00F61406"/>
    <w:rsid w:val="00F62D51"/>
    <w:rsid w:val="00F64B1F"/>
    <w:rsid w:val="00F64D1D"/>
    <w:rsid w:val="00F651BF"/>
    <w:rsid w:val="00F65314"/>
    <w:rsid w:val="00F65A0F"/>
    <w:rsid w:val="00F66A5F"/>
    <w:rsid w:val="00F66FB0"/>
    <w:rsid w:val="00F67123"/>
    <w:rsid w:val="00F677E5"/>
    <w:rsid w:val="00F678FF"/>
    <w:rsid w:val="00F71CA6"/>
    <w:rsid w:val="00F735A8"/>
    <w:rsid w:val="00F73E1B"/>
    <w:rsid w:val="00F741FF"/>
    <w:rsid w:val="00F7433F"/>
    <w:rsid w:val="00F74418"/>
    <w:rsid w:val="00F76720"/>
    <w:rsid w:val="00F7692B"/>
    <w:rsid w:val="00F81B21"/>
    <w:rsid w:val="00F828CB"/>
    <w:rsid w:val="00F83C79"/>
    <w:rsid w:val="00F84C34"/>
    <w:rsid w:val="00F84E4E"/>
    <w:rsid w:val="00F85BCB"/>
    <w:rsid w:val="00F86088"/>
    <w:rsid w:val="00F864FC"/>
    <w:rsid w:val="00F86726"/>
    <w:rsid w:val="00F869A7"/>
    <w:rsid w:val="00F86BE3"/>
    <w:rsid w:val="00F86CE1"/>
    <w:rsid w:val="00F87641"/>
    <w:rsid w:val="00F87DD8"/>
    <w:rsid w:val="00F929EC"/>
    <w:rsid w:val="00F92AD0"/>
    <w:rsid w:val="00F93ABE"/>
    <w:rsid w:val="00F94636"/>
    <w:rsid w:val="00F94AC2"/>
    <w:rsid w:val="00F95646"/>
    <w:rsid w:val="00F9695C"/>
    <w:rsid w:val="00F975FE"/>
    <w:rsid w:val="00F97D1E"/>
    <w:rsid w:val="00FA0014"/>
    <w:rsid w:val="00FA03BE"/>
    <w:rsid w:val="00FA157B"/>
    <w:rsid w:val="00FA1583"/>
    <w:rsid w:val="00FA2708"/>
    <w:rsid w:val="00FA3376"/>
    <w:rsid w:val="00FA3A6F"/>
    <w:rsid w:val="00FA525B"/>
    <w:rsid w:val="00FA59D3"/>
    <w:rsid w:val="00FA5A20"/>
    <w:rsid w:val="00FA5D3A"/>
    <w:rsid w:val="00FA60D6"/>
    <w:rsid w:val="00FA6FD8"/>
    <w:rsid w:val="00FB0321"/>
    <w:rsid w:val="00FB13A4"/>
    <w:rsid w:val="00FB408F"/>
    <w:rsid w:val="00FB45D8"/>
    <w:rsid w:val="00FB561C"/>
    <w:rsid w:val="00FB5F79"/>
    <w:rsid w:val="00FB6A24"/>
    <w:rsid w:val="00FB7255"/>
    <w:rsid w:val="00FB7870"/>
    <w:rsid w:val="00FB78A8"/>
    <w:rsid w:val="00FC07B3"/>
    <w:rsid w:val="00FC2394"/>
    <w:rsid w:val="00FC399C"/>
    <w:rsid w:val="00FC412B"/>
    <w:rsid w:val="00FC4F82"/>
    <w:rsid w:val="00FC6D0E"/>
    <w:rsid w:val="00FC7A19"/>
    <w:rsid w:val="00FC7B9C"/>
    <w:rsid w:val="00FD0068"/>
    <w:rsid w:val="00FD1415"/>
    <w:rsid w:val="00FD1F88"/>
    <w:rsid w:val="00FD351D"/>
    <w:rsid w:val="00FD3741"/>
    <w:rsid w:val="00FD5DAD"/>
    <w:rsid w:val="00FD64A4"/>
    <w:rsid w:val="00FD7995"/>
    <w:rsid w:val="00FD799B"/>
    <w:rsid w:val="00FD7A88"/>
    <w:rsid w:val="00FD7E62"/>
    <w:rsid w:val="00FD7EBD"/>
    <w:rsid w:val="00FE0010"/>
    <w:rsid w:val="00FE017C"/>
    <w:rsid w:val="00FE12CB"/>
    <w:rsid w:val="00FE3603"/>
    <w:rsid w:val="00FE3BDA"/>
    <w:rsid w:val="00FE435E"/>
    <w:rsid w:val="00FE493F"/>
    <w:rsid w:val="00FE64FE"/>
    <w:rsid w:val="00FE67BF"/>
    <w:rsid w:val="00FE6C51"/>
    <w:rsid w:val="00FE7A95"/>
    <w:rsid w:val="00FF113D"/>
    <w:rsid w:val="00FF1E8A"/>
    <w:rsid w:val="00FF44FC"/>
    <w:rsid w:val="00FF4E11"/>
    <w:rsid w:val="00FF5B66"/>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列表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 w:type="character" w:customStyle="1" w:styleId="normaltextrun">
    <w:name w:val="normaltextrun"/>
    <w:basedOn w:val="a0"/>
    <w:rsid w:val="00700CB2"/>
  </w:style>
  <w:style w:type="paragraph" w:styleId="ae">
    <w:name w:val="Normal (Web)"/>
    <w:basedOn w:val="a"/>
    <w:uiPriority w:val="99"/>
    <w:unhideWhenUsed/>
    <w:qFormat/>
    <w:rsid w:val="00056ACA"/>
    <w:pPr>
      <w:spacing w:before="100" w:beforeAutospacing="1" w:after="100" w:afterAutospacing="1" w:line="240" w:lineRule="auto"/>
    </w:pPr>
    <w:rPr>
      <w:rFonts w:ascii="Times New Roman" w:eastAsia="Times New Roman" w:hAnsi="Times New Roman" w:cs="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列表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 w:type="character" w:customStyle="1" w:styleId="normaltextrun">
    <w:name w:val="normaltextrun"/>
    <w:basedOn w:val="a0"/>
    <w:rsid w:val="00700CB2"/>
  </w:style>
  <w:style w:type="paragraph" w:styleId="ae">
    <w:name w:val="Normal (Web)"/>
    <w:basedOn w:val="a"/>
    <w:uiPriority w:val="99"/>
    <w:unhideWhenUsed/>
    <w:qFormat/>
    <w:rsid w:val="00056ACA"/>
    <w:pPr>
      <w:spacing w:before="100" w:beforeAutospacing="1" w:after="100" w:afterAutospacing="1" w:line="240" w:lineRule="auto"/>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395861531">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29683878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441982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193412776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037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6380</TotalTime>
  <Pages>5</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2187</cp:revision>
  <dcterms:created xsi:type="dcterms:W3CDTF">2021-04-12T00:58:00Z</dcterms:created>
  <dcterms:modified xsi:type="dcterms:W3CDTF">2021-10-22T05:34:00Z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