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F500C" w14:textId="7EAC3D8B" w:rsidR="00261C0F" w:rsidRDefault="00261C0F">
      <w:pPr>
        <w:pStyle w:val="a9"/>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w:t>
      </w:r>
      <w:r w:rsidR="0027156D">
        <w:rPr>
          <w:rFonts w:eastAsia="宋体"/>
          <w:sz w:val="24"/>
          <w:lang w:val="sv-SE" w:eastAsia="en-US"/>
        </w:rPr>
        <w:t>3</w:t>
      </w:r>
      <w:r>
        <w:rPr>
          <w:rFonts w:eastAsia="宋体"/>
          <w:sz w:val="24"/>
          <w:lang w:val="sv-SE" w:eastAsia="en-US"/>
        </w:rPr>
        <w:t>-e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w:t>
      </w:r>
      <w:r w:rsidR="00116C42">
        <w:rPr>
          <w:rFonts w:eastAsia="宋体"/>
          <w:sz w:val="24"/>
          <w:lang w:val="sv-SE" w:eastAsia="en-US"/>
        </w:rPr>
        <w:t>4224</w:t>
      </w:r>
    </w:p>
    <w:p w14:paraId="48FF500D" w14:textId="621D8D48" w:rsidR="00261C0F" w:rsidRDefault="00261C0F">
      <w:pPr>
        <w:pStyle w:val="a9"/>
        <w:spacing w:after="0"/>
        <w:rPr>
          <w:rFonts w:eastAsia="宋体"/>
          <w:sz w:val="24"/>
          <w:lang w:val="en-GB" w:eastAsia="en-US"/>
        </w:rPr>
      </w:pPr>
      <w:r>
        <w:rPr>
          <w:rFonts w:eastAsia="宋体"/>
          <w:sz w:val="24"/>
          <w:lang w:val="en-GB" w:eastAsia="en-US"/>
        </w:rPr>
        <w:t>1</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 2</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w:t>
      </w:r>
      <w:r w:rsidR="00061C0E">
        <w:rPr>
          <w:rFonts w:eastAsia="宋体"/>
          <w:sz w:val="24"/>
          <w:lang w:val="en-GB" w:eastAsia="en-US"/>
        </w:rPr>
        <w:t>Aug</w:t>
      </w:r>
      <w:r>
        <w:rPr>
          <w:rFonts w:eastAsia="宋体"/>
          <w:sz w:val="24"/>
          <w:lang w:val="en-GB" w:eastAsia="en-US"/>
        </w:rPr>
        <w:t xml:space="preserve"> 2021</w:t>
      </w:r>
    </w:p>
    <w:p w14:paraId="48FF500E" w14:textId="77777777" w:rsidR="00261C0F" w:rsidRDefault="00261C0F">
      <w:pPr>
        <w:pStyle w:val="a9"/>
        <w:spacing w:after="0"/>
        <w:rPr>
          <w:rFonts w:eastAsia="宋体"/>
          <w:sz w:val="24"/>
          <w:lang w:eastAsia="en-US"/>
        </w:rPr>
      </w:pPr>
      <w:r>
        <w:rPr>
          <w:rFonts w:eastAsia="宋体"/>
          <w:sz w:val="24"/>
          <w:lang w:val="en-GB" w:eastAsia="en-US"/>
        </w:rPr>
        <w:t>Online</w:t>
      </w:r>
    </w:p>
    <w:p w14:paraId="48FF500F" w14:textId="77777777" w:rsidR="00261C0F" w:rsidRDefault="00261C0F">
      <w:pPr>
        <w:pStyle w:val="a9"/>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a9"/>
        <w:spacing w:after="0"/>
      </w:pPr>
    </w:p>
    <w:p w14:paraId="48FF5011" w14:textId="459A91FD" w:rsidR="00261C0F" w:rsidRDefault="00261C0F">
      <w:pPr>
        <w:pStyle w:val="3GPPHeader"/>
        <w:rPr>
          <w:rFonts w:eastAsia="宋体"/>
          <w:lang w:eastAsia="zh-CN"/>
        </w:rPr>
      </w:pPr>
      <w:r>
        <w:t>Agenda Item:</w:t>
      </w:r>
      <w:r>
        <w:tab/>
      </w:r>
      <w:r>
        <w:rPr>
          <w:rFonts w:eastAsia="宋体"/>
          <w:lang w:eastAsia="zh-CN"/>
        </w:rPr>
        <w:t>18.</w:t>
      </w:r>
      <w:r w:rsidR="006D0AA9">
        <w:rPr>
          <w:rFonts w:eastAsia="宋体"/>
          <w:lang w:eastAsia="zh-CN"/>
        </w:rPr>
        <w:t>5</w:t>
      </w:r>
    </w:p>
    <w:p w14:paraId="48FF5012" w14:textId="77777777" w:rsidR="00261C0F" w:rsidRDefault="00261C0F">
      <w:pPr>
        <w:pStyle w:val="3GPPHeader"/>
      </w:pPr>
      <w:r>
        <w:t>Source:</w:t>
      </w:r>
      <w:r>
        <w:tab/>
      </w:r>
      <w:r>
        <w:rPr>
          <w:rFonts w:eastAsia="宋体"/>
          <w:lang w:eastAsia="zh-CN"/>
        </w:rPr>
        <w:t>ZTE</w:t>
      </w:r>
      <w:r>
        <w:t xml:space="preserve"> (moderator)</w:t>
      </w:r>
    </w:p>
    <w:p w14:paraId="48FF5013" w14:textId="2E15E1EE" w:rsidR="00261C0F" w:rsidRDefault="00261C0F">
      <w:pPr>
        <w:pStyle w:val="3GPPHeader"/>
        <w:rPr>
          <w:rFonts w:eastAsia="宋体"/>
          <w:lang w:eastAsia="zh-CN"/>
        </w:rPr>
      </w:pPr>
      <w:r>
        <w:rPr>
          <w:lang w:val="en-GB"/>
        </w:rPr>
        <w:t>Title:</w:t>
      </w:r>
      <w:r>
        <w:rPr>
          <w:lang w:val="en-GB"/>
        </w:rPr>
        <w:tab/>
        <w:t xml:space="preserve">SoD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等线"/>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62789509"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1"/>
      </w:pPr>
      <w:r>
        <w:t>For the Chairman’s Notes</w:t>
      </w:r>
    </w:p>
    <w:p w14:paraId="78A58895" w14:textId="1B710906" w:rsidR="00A62D1F" w:rsidRDefault="00A62D1F" w:rsidP="00A62D1F">
      <w:r>
        <w:t>Propose the following:</w:t>
      </w:r>
    </w:p>
    <w:p w14:paraId="5A73FB20" w14:textId="66218158" w:rsidR="000C44A2" w:rsidRPr="000C44A2" w:rsidRDefault="000C44A2" w:rsidP="00A62D1F">
      <w:pPr>
        <w:rPr>
          <w:rFonts w:eastAsiaTheme="minorEastAsia"/>
          <w:lang w:eastAsia="zh-CN"/>
        </w:rPr>
      </w:pPr>
      <w:r>
        <w:rPr>
          <w:rFonts w:eastAsiaTheme="minorEastAsia" w:hint="eastAsia"/>
          <w:lang w:eastAsia="zh-CN"/>
        </w:rPr>
        <w:t>x</w:t>
      </w:r>
      <w:r>
        <w:rPr>
          <w:rFonts w:eastAsiaTheme="minorEastAsia"/>
          <w:lang w:eastAsia="zh-CN"/>
        </w:rPr>
        <w:t>xxxxx</w:t>
      </w:r>
    </w:p>
    <w:p w14:paraId="48FF502D" w14:textId="6049609C" w:rsidR="00261C0F" w:rsidRDefault="00E01758">
      <w:pPr>
        <w:pStyle w:val="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等线"/>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等线"/>
          <w:lang w:eastAsia="zh-CN"/>
        </w:rPr>
        <w:t>we focus on discussing the data security and transmission for AI RAN, see [1].</w:t>
      </w:r>
    </w:p>
    <w:p w14:paraId="04A1C60A" w14:textId="2FD4BF87" w:rsidR="006142CB" w:rsidRDefault="006142CB" w:rsidP="00921C4C">
      <w:pPr>
        <w:pStyle w:val="1"/>
        <w:tabs>
          <w:tab w:val="left" w:pos="432"/>
        </w:tabs>
        <w:ind w:left="431" w:hanging="431"/>
      </w:pPr>
      <w:r w:rsidRPr="00921C4C">
        <w:rPr>
          <w:rFonts w:hint="eastAsia"/>
        </w:rPr>
        <w:lastRenderedPageBreak/>
        <w:t>D</w:t>
      </w:r>
      <w:r w:rsidRPr="00921C4C">
        <w:t>iscussion</w:t>
      </w:r>
    </w:p>
    <w:p w14:paraId="640199AE" w14:textId="08D73996" w:rsidR="003215EA" w:rsidRDefault="00937E08" w:rsidP="003215EA">
      <w:pPr>
        <w:rPr>
          <w:rFonts w:eastAsia="宋体"/>
          <w:lang w:eastAsia="zh-CN"/>
        </w:rPr>
      </w:pPr>
      <w:r>
        <w:rPr>
          <w:rFonts w:eastAsia="宋体"/>
          <w:lang w:eastAsia="zh-CN"/>
        </w:rPr>
        <w:t>[1] mentioned that i</w:t>
      </w:r>
      <w:r w:rsidR="003215EA">
        <w:rPr>
          <w:rFonts w:eastAsia="宋体" w:hint="eastAsia"/>
          <w:lang w:eastAsia="zh-CN"/>
        </w:rPr>
        <w:t>n order to enable AI functionality into the RAN network, the current open standardized backhaul interface should be enhanced to support AI function, e.g</w:t>
      </w:r>
      <w:r w:rsidR="00EE2AA8">
        <w:rPr>
          <w:rFonts w:eastAsia="宋体"/>
          <w:lang w:eastAsia="zh-CN"/>
        </w:rPr>
        <w:t>.</w:t>
      </w:r>
      <w:r w:rsidR="00D35376">
        <w:rPr>
          <w:rFonts w:eastAsia="宋体"/>
          <w:lang w:eastAsia="zh-CN"/>
        </w:rPr>
        <w:t>,</w:t>
      </w:r>
      <w:r w:rsidR="003215EA">
        <w:rPr>
          <w:rFonts w:eastAsia="宋体" w:hint="eastAsia"/>
          <w:lang w:eastAsia="zh-CN"/>
        </w:rPr>
        <w:t xml:space="preserve"> AI function start/stop, AI measurement configuration/collection, AI model deployment/distribution/update, etc. </w:t>
      </w:r>
      <w:r>
        <w:rPr>
          <w:rFonts w:eastAsia="宋体"/>
          <w:lang w:eastAsia="zh-CN"/>
        </w:rPr>
        <w:t xml:space="preserve">However, </w:t>
      </w:r>
      <w:r w:rsidR="007B230F">
        <w:rPr>
          <w:rFonts w:eastAsia="宋体"/>
          <w:lang w:eastAsia="zh-CN"/>
        </w:rPr>
        <w:t>AI data (e.g., training data, inference data, or model related information, etc.) perhaps are very large</w:t>
      </w:r>
      <w:r w:rsidR="00943AC4">
        <w:rPr>
          <w:rFonts w:eastAsia="宋体"/>
          <w:lang w:eastAsia="zh-CN"/>
        </w:rPr>
        <w:t>, so RAN3 needs to consider</w:t>
      </w:r>
      <w:r w:rsidR="00FD08E5">
        <w:rPr>
          <w:rFonts w:eastAsia="宋体"/>
          <w:lang w:eastAsia="zh-CN"/>
        </w:rPr>
        <w:t xml:space="preserve"> and discuss</w:t>
      </w:r>
      <w:r w:rsidR="00943AC4">
        <w:rPr>
          <w:rFonts w:eastAsia="宋体"/>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ad"/>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54502AA2" w:rsidR="001C43F3" w:rsidRDefault="00DD5826">
            <w:pPr>
              <w:rPr>
                <w:rFonts w:eastAsiaTheme="minorEastAsia"/>
                <w:lang w:eastAsia="zh-CN"/>
              </w:rPr>
            </w:pPr>
            <w:r>
              <w:rPr>
                <w:rFonts w:eastAsiaTheme="minorEastAsia"/>
                <w:lang w:eastAsia="zh-CN"/>
              </w:rPr>
              <w:t>Ericsson</w:t>
            </w:r>
          </w:p>
        </w:tc>
        <w:tc>
          <w:tcPr>
            <w:tcW w:w="1559" w:type="dxa"/>
          </w:tcPr>
          <w:p w14:paraId="2C13FBCD" w14:textId="77777777" w:rsidR="001C43F3" w:rsidRDefault="001C43F3">
            <w:pPr>
              <w:rPr>
                <w:rFonts w:eastAsiaTheme="minorEastAsia"/>
                <w:lang w:eastAsia="zh-CN"/>
              </w:rPr>
            </w:pPr>
          </w:p>
        </w:tc>
        <w:tc>
          <w:tcPr>
            <w:tcW w:w="6091" w:type="dxa"/>
          </w:tcPr>
          <w:p w14:paraId="15AFADC2" w14:textId="561F9ED4" w:rsidR="001C43F3" w:rsidRDefault="00DD5826">
            <w:pPr>
              <w:rPr>
                <w:rFonts w:eastAsiaTheme="minorEastAsia"/>
                <w:lang w:eastAsia="zh-CN"/>
              </w:rPr>
            </w:pPr>
            <w:r>
              <w:rPr>
                <w:rFonts w:eastAsiaTheme="minorEastAsia"/>
                <w:lang w:eastAsia="zh-CN"/>
              </w:rPr>
              <w:t>This problem, if at all confirmed, should be discussed once we converge more on use case solutions</w:t>
            </w:r>
          </w:p>
        </w:tc>
      </w:tr>
      <w:tr w:rsidR="001C43F3" w14:paraId="6729555B" w14:textId="77777777" w:rsidTr="00AE7A8D">
        <w:tc>
          <w:tcPr>
            <w:tcW w:w="1555" w:type="dxa"/>
          </w:tcPr>
          <w:p w14:paraId="7B716F38" w14:textId="49704B3F" w:rsidR="001C43F3" w:rsidRDefault="00C206B0">
            <w:pPr>
              <w:rPr>
                <w:rFonts w:eastAsiaTheme="minorEastAsia"/>
                <w:lang w:eastAsia="zh-CN"/>
              </w:rPr>
            </w:pPr>
            <w:r>
              <w:rPr>
                <w:rFonts w:eastAsiaTheme="minorEastAsia"/>
                <w:lang w:eastAsia="zh-CN"/>
              </w:rPr>
              <w:t>Deutsche Telekom</w:t>
            </w:r>
          </w:p>
        </w:tc>
        <w:tc>
          <w:tcPr>
            <w:tcW w:w="1559" w:type="dxa"/>
          </w:tcPr>
          <w:p w14:paraId="49C4BD3E" w14:textId="5C9835CD" w:rsidR="001C43F3" w:rsidRDefault="00C206B0">
            <w:pPr>
              <w:rPr>
                <w:rFonts w:eastAsiaTheme="minorEastAsia"/>
                <w:lang w:eastAsia="zh-CN"/>
              </w:rPr>
            </w:pPr>
            <w:r>
              <w:rPr>
                <w:rFonts w:eastAsiaTheme="minorEastAsia"/>
                <w:lang w:eastAsia="zh-CN"/>
              </w:rPr>
              <w:t>Perhaps</w:t>
            </w:r>
          </w:p>
        </w:tc>
        <w:tc>
          <w:tcPr>
            <w:tcW w:w="6091" w:type="dxa"/>
          </w:tcPr>
          <w:p w14:paraId="1B9CBDC8" w14:textId="0CAAE1A2" w:rsidR="001C43F3" w:rsidRDefault="00D16498">
            <w:pPr>
              <w:rPr>
                <w:rFonts w:eastAsiaTheme="minorEastAsia"/>
                <w:lang w:eastAsia="zh-CN"/>
              </w:rPr>
            </w:pPr>
            <w:r>
              <w:rPr>
                <w:rFonts w:eastAsiaTheme="minorEastAsia"/>
                <w:lang w:eastAsia="zh-CN"/>
              </w:rPr>
              <w:t xml:space="preserve">The final objective of this question is somehow unclear. </w:t>
            </w:r>
            <w:r w:rsidR="00C206B0">
              <w:rPr>
                <w:rFonts w:eastAsiaTheme="minorEastAsia"/>
                <w:lang w:eastAsia="zh-CN"/>
              </w:rPr>
              <w:t>The data volume required is strongly dependent on the use cases under consideration. There is also the need to separate between the types of interface, i.e., CP, UP, or MP</w:t>
            </w:r>
            <w:r>
              <w:rPr>
                <w:rFonts w:eastAsiaTheme="minorEastAsia"/>
                <w:lang w:eastAsia="zh-CN"/>
              </w:rPr>
              <w:t xml:space="preserve"> (Management Plane)</w:t>
            </w:r>
            <w:r w:rsidR="00C206B0">
              <w:rPr>
                <w:rFonts w:eastAsiaTheme="minorEastAsia"/>
                <w:lang w:eastAsia="zh-CN"/>
              </w:rPr>
              <w:t>.</w:t>
            </w:r>
            <w:r>
              <w:rPr>
                <w:rFonts w:eastAsiaTheme="minorEastAsia"/>
                <w:lang w:eastAsia="zh-CN"/>
              </w:rPr>
              <w:t xml:space="preserve"> We see e.g. </w:t>
            </w:r>
            <w:r w:rsidR="00C206B0">
              <w:rPr>
                <w:rFonts w:eastAsiaTheme="minorEastAsia"/>
                <w:lang w:eastAsia="zh-CN"/>
              </w:rPr>
              <w:t xml:space="preserve">AI model deployment/update etc. </w:t>
            </w:r>
            <w:r>
              <w:rPr>
                <w:rFonts w:eastAsiaTheme="minorEastAsia"/>
                <w:lang w:eastAsia="zh-CN"/>
              </w:rPr>
              <w:t>under</w:t>
            </w:r>
            <w:r w:rsidR="00C206B0">
              <w:rPr>
                <w:rFonts w:eastAsiaTheme="minorEastAsia"/>
                <w:lang w:eastAsia="zh-CN"/>
              </w:rPr>
              <w:t xml:space="preserve"> MP </w:t>
            </w:r>
            <w:r>
              <w:rPr>
                <w:rFonts w:eastAsiaTheme="minorEastAsia"/>
                <w:lang w:eastAsia="zh-CN"/>
              </w:rPr>
              <w:t>domain</w:t>
            </w:r>
            <w:r w:rsidR="00C206B0">
              <w:rPr>
                <w:rFonts w:eastAsiaTheme="minorEastAsia"/>
                <w:lang w:eastAsia="zh-CN"/>
              </w:rPr>
              <w:t xml:space="preserve">. </w:t>
            </w:r>
          </w:p>
        </w:tc>
      </w:tr>
      <w:tr w:rsidR="008022D0" w14:paraId="7376038F" w14:textId="77777777" w:rsidTr="00AE7A8D">
        <w:tc>
          <w:tcPr>
            <w:tcW w:w="1555" w:type="dxa"/>
          </w:tcPr>
          <w:p w14:paraId="37BC6AA3" w14:textId="5E7CB7F4" w:rsidR="008022D0" w:rsidRDefault="008022D0" w:rsidP="008022D0">
            <w:pPr>
              <w:rPr>
                <w:rFonts w:eastAsiaTheme="minorEastAsia"/>
                <w:lang w:eastAsia="zh-CN"/>
              </w:rPr>
            </w:pPr>
            <w:r>
              <w:rPr>
                <w:rFonts w:hint="eastAsia"/>
                <w:lang w:eastAsia="zh-CN"/>
              </w:rPr>
              <w:t>H</w:t>
            </w:r>
            <w:r>
              <w:rPr>
                <w:lang w:eastAsia="zh-CN"/>
              </w:rPr>
              <w:t>uawei</w:t>
            </w:r>
          </w:p>
        </w:tc>
        <w:tc>
          <w:tcPr>
            <w:tcW w:w="1559" w:type="dxa"/>
          </w:tcPr>
          <w:p w14:paraId="5253BC3E" w14:textId="71A9ED92" w:rsidR="008022D0" w:rsidRDefault="008022D0" w:rsidP="008022D0">
            <w:pPr>
              <w:rPr>
                <w:rFonts w:eastAsiaTheme="minorEastAsia"/>
                <w:lang w:eastAsia="zh-CN"/>
              </w:rPr>
            </w:pPr>
            <w:r>
              <w:rPr>
                <w:lang w:eastAsia="zh-CN"/>
              </w:rPr>
              <w:t>Clarifications needed</w:t>
            </w:r>
          </w:p>
        </w:tc>
        <w:tc>
          <w:tcPr>
            <w:tcW w:w="6091" w:type="dxa"/>
          </w:tcPr>
          <w:p w14:paraId="716965DF" w14:textId="1F0BE364" w:rsidR="008022D0" w:rsidRDefault="008022D0" w:rsidP="008022D0">
            <w:pPr>
              <w:rPr>
                <w:rFonts w:eastAsiaTheme="minorEastAsia"/>
                <w:lang w:eastAsia="zh-CN"/>
              </w:rPr>
            </w:pPr>
            <w:r>
              <w:rPr>
                <w:rFonts w:hint="eastAsia"/>
                <w:lang w:eastAsia="zh-CN"/>
              </w:rPr>
              <w:t>N</w:t>
            </w:r>
            <w:r>
              <w:rPr>
                <w:lang w:eastAsia="zh-CN"/>
              </w:rPr>
              <w:t>ot sure the intention of this question. We think for offline training, large amount of data is foreseen, but these data are collected and reported to OAM through an accumulated process following timing being, and this doesn’t impact Uu interface. Then, for the input and output of online training or inference, we don’t think the data amount is large.</w:t>
            </w:r>
          </w:p>
        </w:tc>
      </w:tr>
      <w:tr w:rsidR="001C43F3" w14:paraId="23A5BA80" w14:textId="77777777" w:rsidTr="00AE7A8D">
        <w:tc>
          <w:tcPr>
            <w:tcW w:w="1555" w:type="dxa"/>
          </w:tcPr>
          <w:p w14:paraId="1173865B" w14:textId="77777777" w:rsidR="001C43F3" w:rsidRDefault="001C43F3">
            <w:pPr>
              <w:rPr>
                <w:rFonts w:eastAsiaTheme="minorEastAsia"/>
                <w:lang w:eastAsia="zh-CN"/>
              </w:rPr>
            </w:pPr>
          </w:p>
        </w:tc>
        <w:tc>
          <w:tcPr>
            <w:tcW w:w="1559" w:type="dxa"/>
          </w:tcPr>
          <w:p w14:paraId="17F5F8D9" w14:textId="77777777" w:rsidR="001C43F3" w:rsidRDefault="001C43F3">
            <w:pPr>
              <w:rPr>
                <w:rFonts w:eastAsiaTheme="minorEastAsia"/>
                <w:lang w:eastAsia="zh-CN"/>
              </w:rPr>
            </w:pPr>
          </w:p>
        </w:tc>
        <w:tc>
          <w:tcPr>
            <w:tcW w:w="6091" w:type="dxa"/>
          </w:tcPr>
          <w:p w14:paraId="5258619E" w14:textId="77777777" w:rsidR="001C43F3" w:rsidRDefault="001C43F3">
            <w:pPr>
              <w:rPr>
                <w:rFonts w:eastAsiaTheme="minorEastAsia"/>
                <w:lang w:eastAsia="zh-CN"/>
              </w:rPr>
            </w:pP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797C5A41" w:rsidR="00456087" w:rsidRDefault="003D2556">
      <w:pPr>
        <w:rPr>
          <w:rFonts w:eastAsiaTheme="minorEastAsia"/>
          <w:lang w:eastAsia="zh-CN"/>
        </w:rPr>
      </w:pPr>
      <w:r>
        <w:rPr>
          <w:rFonts w:eastAsiaTheme="minorEastAsia" w:hint="eastAsia"/>
          <w:lang w:eastAsia="zh-CN"/>
        </w:rPr>
        <w:t>x</w:t>
      </w:r>
      <w:r>
        <w:rPr>
          <w:rFonts w:eastAsiaTheme="minorEastAsia"/>
          <w:lang w:eastAsia="zh-CN"/>
        </w:rPr>
        <w:t>xxxx</w:t>
      </w:r>
    </w:p>
    <w:p w14:paraId="45401A96" w14:textId="4748C595" w:rsidR="001B6C51" w:rsidRDefault="001B6C51">
      <w:pPr>
        <w:rPr>
          <w:rFonts w:eastAsiaTheme="minorEastAsia"/>
          <w:lang w:eastAsia="zh-CN"/>
        </w:rPr>
      </w:pPr>
    </w:p>
    <w:p w14:paraId="7C4B2F55" w14:textId="77777777" w:rsidR="00173929" w:rsidRDefault="008073BE" w:rsidP="00250DD0">
      <w:pPr>
        <w:rPr>
          <w:rFonts w:eastAsia="宋体"/>
          <w:lang w:eastAsia="zh-CN"/>
        </w:rPr>
      </w:pPr>
      <w:r>
        <w:rPr>
          <w:rFonts w:eastAsia="宋体"/>
          <w:lang w:eastAsia="zh-CN"/>
        </w:rPr>
        <w:t>C</w:t>
      </w:r>
      <w:r w:rsidR="00250DD0">
        <w:rPr>
          <w:rFonts w:eastAsia="宋体"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宋体"/>
          <w:lang w:eastAsia="zh-CN"/>
        </w:rPr>
        <w:t xml:space="preserve"> </w:t>
      </w:r>
    </w:p>
    <w:p w14:paraId="70CCE847" w14:textId="6D2A3EDB" w:rsidR="00250DD0" w:rsidRDefault="00296E2E" w:rsidP="00250DD0">
      <w:pPr>
        <w:rPr>
          <w:rFonts w:eastAsia="宋体"/>
          <w:lang w:eastAsia="zh-CN"/>
        </w:rPr>
      </w:pPr>
      <w:r>
        <w:rPr>
          <w:rFonts w:eastAsia="宋体"/>
          <w:lang w:eastAsia="zh-CN"/>
        </w:rPr>
        <w:t xml:space="preserve">[1] proposed to support </w:t>
      </w:r>
      <w:r w:rsidR="0001081D">
        <w:rPr>
          <w:rFonts w:eastAsia="宋体"/>
          <w:lang w:eastAsia="zh-CN"/>
        </w:rPr>
        <w:t xml:space="preserve">huge quantity of </w:t>
      </w:r>
      <w:r w:rsidR="00E01390">
        <w:rPr>
          <w:rFonts w:eastAsia="宋体"/>
          <w:lang w:eastAsia="zh-CN"/>
        </w:rPr>
        <w:t xml:space="preserve">AI data </w:t>
      </w:r>
      <w:r w:rsidR="00A21BFB">
        <w:rPr>
          <w:rFonts w:eastAsia="宋体"/>
          <w:lang w:eastAsia="zh-CN"/>
        </w:rPr>
        <w:t>transmiss</w:t>
      </w:r>
      <w:r>
        <w:rPr>
          <w:rFonts w:eastAsia="宋体"/>
          <w:lang w:eastAsia="zh-CN"/>
        </w:rPr>
        <w:t xml:space="preserve">ion via </w:t>
      </w:r>
      <w:r w:rsidRPr="00173929">
        <w:rPr>
          <w:rFonts w:eastAsia="宋体"/>
          <w:lang w:eastAsia="zh-CN"/>
        </w:rPr>
        <w:t>control plan</w:t>
      </w:r>
      <w:r w:rsidR="00173929" w:rsidRPr="00173929">
        <w:rPr>
          <w:rFonts w:eastAsia="宋体"/>
          <w:lang w:eastAsia="zh-CN"/>
        </w:rPr>
        <w:t>e</w:t>
      </w:r>
      <w:r w:rsidR="00173929">
        <w:rPr>
          <w:rFonts w:eastAsia="宋体"/>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ad"/>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1FBF6789" w:rsidR="00DE0FE3" w:rsidRDefault="001014EF" w:rsidP="001E1669">
            <w:pPr>
              <w:rPr>
                <w:rFonts w:eastAsiaTheme="minorEastAsia"/>
                <w:lang w:eastAsia="zh-CN"/>
              </w:rPr>
            </w:pPr>
            <w:r>
              <w:rPr>
                <w:rFonts w:eastAsiaTheme="minorEastAsia"/>
                <w:lang w:eastAsia="zh-CN"/>
              </w:rPr>
              <w:t>Ericsson</w:t>
            </w: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2E0ABB0E" w:rsidR="00DE0FE3" w:rsidRDefault="001014EF" w:rsidP="001E1669">
            <w:pPr>
              <w:rPr>
                <w:rFonts w:eastAsiaTheme="minorEastAsia"/>
                <w:lang w:eastAsia="zh-CN"/>
              </w:rPr>
            </w:pPr>
            <w:r>
              <w:rPr>
                <w:rFonts w:eastAsiaTheme="minorEastAsia"/>
                <w:lang w:eastAsia="zh-CN"/>
              </w:rPr>
              <w:t xml:space="preserve">As commented above, it is not possible to answer these sort of questions without knowing which solutions RAN3 will </w:t>
            </w:r>
            <w:r w:rsidR="00BD5204">
              <w:rPr>
                <w:rFonts w:eastAsiaTheme="minorEastAsia"/>
                <w:lang w:eastAsia="zh-CN"/>
              </w:rPr>
              <w:t>promote per use case</w:t>
            </w:r>
          </w:p>
        </w:tc>
      </w:tr>
      <w:tr w:rsidR="00DE0FE3" w14:paraId="048B5E5F" w14:textId="77777777" w:rsidTr="00D24EFD">
        <w:tc>
          <w:tcPr>
            <w:tcW w:w="1555" w:type="dxa"/>
          </w:tcPr>
          <w:p w14:paraId="12AC3B75" w14:textId="09B86282" w:rsidR="00DE0FE3" w:rsidRDefault="00C206B0" w:rsidP="001E1669">
            <w:pPr>
              <w:rPr>
                <w:rFonts w:eastAsiaTheme="minorEastAsia"/>
                <w:lang w:eastAsia="zh-CN"/>
              </w:rPr>
            </w:pPr>
            <w:r>
              <w:rPr>
                <w:rFonts w:eastAsiaTheme="minorEastAsia"/>
                <w:lang w:eastAsia="zh-CN"/>
              </w:rPr>
              <w:t>Deutsche Telekom</w:t>
            </w: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603F0CD2" w:rsidR="00DE0FE3" w:rsidRDefault="00C206B0" w:rsidP="001E1669">
            <w:pPr>
              <w:rPr>
                <w:rFonts w:eastAsiaTheme="minorEastAsia"/>
                <w:lang w:eastAsia="zh-CN"/>
              </w:rPr>
            </w:pPr>
            <w:r>
              <w:rPr>
                <w:rFonts w:eastAsiaTheme="minorEastAsia"/>
                <w:lang w:eastAsia="zh-CN"/>
              </w:rPr>
              <w:t xml:space="preserve">Similar understanding as E///. </w:t>
            </w:r>
            <w:r w:rsidR="00D16498">
              <w:rPr>
                <w:rFonts w:eastAsiaTheme="minorEastAsia"/>
                <w:lang w:eastAsia="zh-CN"/>
              </w:rPr>
              <w:t xml:space="preserve">As stated under Q1,  </w:t>
            </w:r>
            <w:r>
              <w:rPr>
                <w:rFonts w:eastAsiaTheme="minorEastAsia"/>
                <w:lang w:eastAsia="zh-CN"/>
              </w:rPr>
              <w:t>MP is missing</w:t>
            </w:r>
            <w:r w:rsidR="00D16498">
              <w:rPr>
                <w:rFonts w:eastAsiaTheme="minorEastAsia"/>
                <w:lang w:eastAsia="zh-CN"/>
              </w:rPr>
              <w:t xml:space="preserve"> here</w:t>
            </w:r>
            <w:r>
              <w:rPr>
                <w:rFonts w:eastAsiaTheme="minorEastAsia"/>
                <w:lang w:eastAsia="zh-CN"/>
              </w:rPr>
              <w:t>, that could be related to model deployment aspects.</w:t>
            </w:r>
          </w:p>
        </w:tc>
      </w:tr>
      <w:tr w:rsidR="008022D0" w14:paraId="046A38A9" w14:textId="77777777" w:rsidTr="00D24EFD">
        <w:tc>
          <w:tcPr>
            <w:tcW w:w="1555" w:type="dxa"/>
          </w:tcPr>
          <w:p w14:paraId="71B006ED" w14:textId="71705657" w:rsidR="008022D0" w:rsidRDefault="008022D0" w:rsidP="008022D0">
            <w:pPr>
              <w:rPr>
                <w:rFonts w:eastAsiaTheme="minorEastAsia"/>
                <w:lang w:eastAsia="zh-CN"/>
              </w:rPr>
            </w:pPr>
            <w:r>
              <w:rPr>
                <w:rFonts w:hint="eastAsia"/>
                <w:lang w:eastAsia="zh-CN"/>
              </w:rPr>
              <w:lastRenderedPageBreak/>
              <w:t>H</w:t>
            </w:r>
            <w:r>
              <w:rPr>
                <w:lang w:eastAsia="zh-CN"/>
              </w:rPr>
              <w:t>uawei</w:t>
            </w:r>
          </w:p>
        </w:tc>
        <w:tc>
          <w:tcPr>
            <w:tcW w:w="1559" w:type="dxa"/>
          </w:tcPr>
          <w:p w14:paraId="09069695" w14:textId="7DAD488E" w:rsidR="008022D0" w:rsidRDefault="008022D0" w:rsidP="008022D0">
            <w:pPr>
              <w:rPr>
                <w:rFonts w:eastAsiaTheme="minorEastAsia"/>
                <w:lang w:eastAsia="zh-CN"/>
              </w:rPr>
            </w:pPr>
            <w:r>
              <w:rPr>
                <w:rFonts w:hint="eastAsia"/>
                <w:lang w:eastAsia="zh-CN"/>
              </w:rPr>
              <w:t>N</w:t>
            </w:r>
            <w:r>
              <w:rPr>
                <w:lang w:eastAsia="zh-CN"/>
              </w:rPr>
              <w:t>ot sure</w:t>
            </w:r>
          </w:p>
        </w:tc>
        <w:tc>
          <w:tcPr>
            <w:tcW w:w="6091" w:type="dxa"/>
          </w:tcPr>
          <w:p w14:paraId="5CCB7592" w14:textId="7BC560A6" w:rsidR="008022D0" w:rsidRDefault="008022D0" w:rsidP="008022D0">
            <w:pPr>
              <w:rPr>
                <w:rFonts w:eastAsiaTheme="minorEastAsia"/>
                <w:lang w:eastAsia="zh-CN"/>
              </w:rPr>
            </w:pPr>
            <w:r>
              <w:rPr>
                <w:rFonts w:hint="eastAsia"/>
                <w:lang w:eastAsia="zh-CN"/>
              </w:rPr>
              <w:t>A</w:t>
            </w:r>
            <w:r>
              <w:rPr>
                <w:lang w:eastAsia="zh-CN"/>
              </w:rPr>
              <w:t>s commented, we are trying to understand how this large amount of data would come, and are required to transmit over a very short period of time?</w:t>
            </w:r>
          </w:p>
        </w:tc>
      </w:tr>
      <w:tr w:rsidR="00DE0FE3" w14:paraId="60C84B43" w14:textId="77777777" w:rsidTr="00D24EFD">
        <w:tc>
          <w:tcPr>
            <w:tcW w:w="1555" w:type="dxa"/>
          </w:tcPr>
          <w:p w14:paraId="7A0C5DF8" w14:textId="77777777" w:rsidR="00DE0FE3" w:rsidRDefault="00DE0FE3" w:rsidP="001E1669">
            <w:pPr>
              <w:rPr>
                <w:rFonts w:eastAsiaTheme="minorEastAsia"/>
                <w:lang w:eastAsia="zh-CN"/>
              </w:rPr>
            </w:pP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77777777" w:rsidR="00DE0FE3" w:rsidRDefault="00DE0FE3" w:rsidP="001E1669">
            <w:pPr>
              <w:rPr>
                <w:rFonts w:eastAsiaTheme="minorEastAsia"/>
                <w:lang w:eastAsia="zh-CN"/>
              </w:rPr>
            </w:pP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0E600173" w:rsidR="00250DD0" w:rsidRDefault="003D2556" w:rsidP="00250DD0">
      <w:r>
        <w:rPr>
          <w:rFonts w:hint="eastAsia"/>
        </w:rPr>
        <w:t>x</w:t>
      </w:r>
      <w:r>
        <w:t>xxxxx</w:t>
      </w:r>
    </w:p>
    <w:p w14:paraId="53D674E6" w14:textId="77777777" w:rsidR="003D2556" w:rsidRPr="006E7F08" w:rsidRDefault="003D2556" w:rsidP="00250DD0"/>
    <w:p w14:paraId="05612887" w14:textId="0A8CD658" w:rsidR="00AB0D0C" w:rsidRDefault="00CA703F">
      <w:pPr>
        <w:rPr>
          <w:rFonts w:eastAsia="宋体"/>
          <w:lang w:eastAsia="zh-CN"/>
        </w:rPr>
      </w:pPr>
      <w:r>
        <w:rPr>
          <w:rFonts w:eastAsia="宋体"/>
          <w:lang w:eastAsia="zh-CN"/>
        </w:rPr>
        <w:t>B</w:t>
      </w:r>
      <w:r>
        <w:rPr>
          <w:rFonts w:eastAsia="宋体"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宋体"/>
          <w:lang w:eastAsia="zh-CN"/>
        </w:rPr>
        <w:t xml:space="preserve">[1] also proposed </w:t>
      </w:r>
      <w:r w:rsidR="00805BA2">
        <w:rPr>
          <w:rFonts w:eastAsia="宋体"/>
          <w:lang w:eastAsia="zh-CN"/>
        </w:rPr>
        <w:t xml:space="preserve">that </w:t>
      </w:r>
      <w:r w:rsidR="004A070B">
        <w:rPr>
          <w:rFonts w:eastAsia="宋体"/>
          <w:lang w:eastAsia="zh-CN"/>
        </w:rPr>
        <w:t>s</w:t>
      </w:r>
      <w:r w:rsidR="004A070B" w:rsidRPr="001C5E71">
        <w:rPr>
          <w:rFonts w:eastAsia="宋体"/>
          <w:lang w:eastAsia="zh-CN"/>
        </w:rPr>
        <w:t>ecurity address, e.g</w:t>
      </w:r>
      <w:r w:rsidR="00B92352">
        <w:rPr>
          <w:rFonts w:eastAsia="宋体"/>
          <w:lang w:eastAsia="zh-CN"/>
        </w:rPr>
        <w:t>.,</w:t>
      </w:r>
      <w:r w:rsidR="004A070B" w:rsidRPr="001C5E71">
        <w:rPr>
          <w:rFonts w:eastAsia="宋体"/>
          <w:lang w:eastAsia="zh-CN"/>
        </w:rPr>
        <w:t xml:space="preserve"> IP-Sec or DTLS address, can be used to guarantee the security of </w:t>
      </w:r>
      <w:r w:rsidR="00015ADB">
        <w:rPr>
          <w:rFonts w:eastAsia="宋体"/>
          <w:lang w:eastAsia="zh-CN"/>
        </w:rPr>
        <w:t xml:space="preserve">AI </w:t>
      </w:r>
      <w:r w:rsidR="004A070B" w:rsidRPr="001C5E71">
        <w:rPr>
          <w:rFonts w:eastAsia="宋体"/>
          <w:lang w:eastAsia="zh-CN"/>
        </w:rPr>
        <w:t>data transmission.</w:t>
      </w:r>
      <w:r w:rsidR="004A070B">
        <w:rPr>
          <w:rFonts w:eastAsia="宋体"/>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ad"/>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36094DC2" w:rsidR="00F33299" w:rsidRDefault="00BD5204" w:rsidP="001E1669">
            <w:pPr>
              <w:rPr>
                <w:rFonts w:eastAsiaTheme="minorEastAsia"/>
                <w:lang w:eastAsia="zh-CN"/>
              </w:rPr>
            </w:pPr>
            <w:r>
              <w:rPr>
                <w:rFonts w:eastAsiaTheme="minorEastAsia"/>
                <w:lang w:eastAsia="zh-CN"/>
              </w:rPr>
              <w:t>Ericsson</w:t>
            </w: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025D796A" w:rsidR="00F33299" w:rsidRDefault="000B756D" w:rsidP="001E1669">
            <w:pPr>
              <w:rPr>
                <w:rFonts w:eastAsiaTheme="minorEastAsia"/>
                <w:lang w:eastAsia="zh-CN"/>
              </w:rPr>
            </w:pPr>
            <w:r>
              <w:rPr>
                <w:rFonts w:eastAsiaTheme="minorEastAsia"/>
                <w:lang w:eastAsia="zh-CN"/>
              </w:rPr>
              <w:t xml:space="preserve">It is already possible to date to secure interface traffic with IPSec and other security techniques. It is not clear what </w:t>
            </w:r>
            <w:r w:rsidR="0020050A">
              <w:rPr>
                <w:rFonts w:eastAsiaTheme="minorEastAsia"/>
                <w:lang w:eastAsia="zh-CN"/>
              </w:rPr>
              <w:t>else RAN3 should do in this respect.</w:t>
            </w:r>
          </w:p>
        </w:tc>
      </w:tr>
      <w:tr w:rsidR="00F33299" w14:paraId="3B8E8AB7" w14:textId="77777777" w:rsidTr="001E1669">
        <w:tc>
          <w:tcPr>
            <w:tcW w:w="1555" w:type="dxa"/>
          </w:tcPr>
          <w:p w14:paraId="3071C172" w14:textId="128B3A6E" w:rsidR="00F33299" w:rsidRDefault="00C206B0" w:rsidP="001E1669">
            <w:pPr>
              <w:rPr>
                <w:rFonts w:eastAsiaTheme="minorEastAsia"/>
                <w:lang w:eastAsia="zh-CN"/>
              </w:rPr>
            </w:pPr>
            <w:r>
              <w:rPr>
                <w:rFonts w:eastAsiaTheme="minorEastAsia"/>
                <w:lang w:eastAsia="zh-CN"/>
              </w:rPr>
              <w:t>Deutsche Telekom</w:t>
            </w: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118654B2" w:rsidR="00F33299" w:rsidRDefault="00C206B0" w:rsidP="001E1669">
            <w:pPr>
              <w:rPr>
                <w:rFonts w:eastAsiaTheme="minorEastAsia"/>
                <w:lang w:eastAsia="zh-CN"/>
              </w:rPr>
            </w:pPr>
            <w:r>
              <w:rPr>
                <w:rFonts w:eastAsiaTheme="minorEastAsia"/>
                <w:lang w:eastAsia="zh-CN"/>
              </w:rPr>
              <w:t>W.r.t. security techniques we should involve SA3</w:t>
            </w:r>
            <w:r w:rsidR="00F82A0C">
              <w:rPr>
                <w:rFonts w:eastAsiaTheme="minorEastAsia"/>
                <w:lang w:eastAsia="zh-CN"/>
              </w:rPr>
              <w:t>, especially if we go beyond features already defined on RAN interfaces.</w:t>
            </w:r>
          </w:p>
        </w:tc>
      </w:tr>
      <w:tr w:rsidR="008022D0" w14:paraId="59ABE624" w14:textId="77777777" w:rsidTr="001E1669">
        <w:tc>
          <w:tcPr>
            <w:tcW w:w="1555" w:type="dxa"/>
          </w:tcPr>
          <w:p w14:paraId="666C5104" w14:textId="63BED701" w:rsidR="008022D0" w:rsidRDefault="008022D0" w:rsidP="008022D0">
            <w:pPr>
              <w:rPr>
                <w:rFonts w:eastAsiaTheme="minorEastAsia"/>
                <w:lang w:eastAsia="zh-CN"/>
              </w:rPr>
            </w:pPr>
            <w:r w:rsidRPr="00A05B1E">
              <w:t>Huawei</w:t>
            </w:r>
          </w:p>
        </w:tc>
        <w:tc>
          <w:tcPr>
            <w:tcW w:w="1559" w:type="dxa"/>
          </w:tcPr>
          <w:p w14:paraId="646CEBAE" w14:textId="2B4B1C7A" w:rsidR="008022D0" w:rsidRDefault="008022D0" w:rsidP="008022D0">
            <w:pPr>
              <w:rPr>
                <w:rFonts w:eastAsiaTheme="minorEastAsia"/>
                <w:lang w:eastAsia="zh-CN"/>
              </w:rPr>
            </w:pPr>
            <w:r w:rsidRPr="00A05B1E">
              <w:t>Not sure</w:t>
            </w:r>
          </w:p>
        </w:tc>
        <w:tc>
          <w:tcPr>
            <w:tcW w:w="6091" w:type="dxa"/>
          </w:tcPr>
          <w:p w14:paraId="419A5B43" w14:textId="7B90495C" w:rsidR="008022D0" w:rsidRDefault="008022D0" w:rsidP="008022D0">
            <w:pPr>
              <w:rPr>
                <w:rFonts w:eastAsiaTheme="minorEastAsia"/>
                <w:lang w:eastAsia="zh-CN"/>
              </w:rPr>
            </w:pPr>
            <w:r w:rsidRPr="00A05B1E">
              <w:t>In our understanding, the security of data should be guaranteed in a secure place (e.g. data center under the full control by operators); regarding the transmission, yes, we have IP sec or DTLS mechanism, but this should not be discussed in RAN3, and we think this is current mechanism.</w:t>
            </w:r>
          </w:p>
        </w:tc>
      </w:tr>
      <w:tr w:rsidR="00F33299" w14:paraId="4FFAF70C" w14:textId="77777777" w:rsidTr="001E1669">
        <w:tc>
          <w:tcPr>
            <w:tcW w:w="1555" w:type="dxa"/>
          </w:tcPr>
          <w:p w14:paraId="32A8D3E3" w14:textId="77777777" w:rsidR="00F33299" w:rsidRDefault="00F33299" w:rsidP="001E1669">
            <w:pPr>
              <w:rPr>
                <w:rFonts w:eastAsiaTheme="minorEastAsia"/>
                <w:lang w:eastAsia="zh-CN"/>
              </w:rPr>
            </w:pP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77777777" w:rsidR="00F33299" w:rsidRDefault="00F33299" w:rsidP="001E1669">
            <w:pPr>
              <w:rPr>
                <w:rFonts w:eastAsiaTheme="minorEastAsia"/>
                <w:lang w:eastAsia="zh-CN"/>
              </w:rPr>
            </w:pPr>
          </w:p>
        </w:tc>
      </w:tr>
    </w:tbl>
    <w:p w14:paraId="7FF4969F" w14:textId="03A55DC8" w:rsidR="00F33299" w:rsidRDefault="00F33299">
      <w:pPr>
        <w:rPr>
          <w:rFonts w:eastAsia="宋体"/>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65373D48" w14:textId="77777777" w:rsidR="005721FB" w:rsidRDefault="005721FB" w:rsidP="005721FB">
      <w:r>
        <w:rPr>
          <w:rFonts w:hint="eastAsia"/>
        </w:rPr>
        <w:t>x</w:t>
      </w:r>
      <w:r>
        <w:t>xxxxx</w:t>
      </w:r>
    </w:p>
    <w:p w14:paraId="7A0B82EA" w14:textId="26AA533B" w:rsidR="005721FB" w:rsidRDefault="005721FB">
      <w:pPr>
        <w:rPr>
          <w:rFonts w:eastAsia="宋体"/>
          <w:lang w:eastAsia="zh-CN"/>
        </w:rPr>
      </w:pPr>
    </w:p>
    <w:p w14:paraId="6F47BA99" w14:textId="77777777" w:rsidR="005721FB" w:rsidRDefault="005721FB">
      <w:pPr>
        <w:rPr>
          <w:rFonts w:eastAsia="宋体"/>
          <w:lang w:eastAsia="zh-CN"/>
        </w:rPr>
      </w:pPr>
    </w:p>
    <w:p w14:paraId="32951A10" w14:textId="2FD2640D" w:rsidR="00E8139B" w:rsidRDefault="006042D3" w:rsidP="00E8139B">
      <w:pPr>
        <w:rPr>
          <w:rFonts w:eastAsia="宋体"/>
          <w:lang w:eastAsia="zh-CN"/>
        </w:rPr>
      </w:pPr>
      <w:r>
        <w:rPr>
          <w:rFonts w:eastAsia="宋体" w:hint="eastAsia"/>
          <w:lang w:eastAsia="zh-CN"/>
        </w:rPr>
        <w:t>M</w:t>
      </w:r>
      <w:r>
        <w:rPr>
          <w:rFonts w:eastAsia="宋体"/>
          <w:lang w:eastAsia="zh-CN"/>
        </w:rPr>
        <w:t>oreover, [1] propose</w:t>
      </w:r>
      <w:r w:rsidR="00127169">
        <w:rPr>
          <w:rFonts w:eastAsia="宋体"/>
          <w:lang w:eastAsia="zh-CN"/>
        </w:rPr>
        <w:t>d</w:t>
      </w:r>
      <w:r>
        <w:rPr>
          <w:rFonts w:eastAsia="宋体"/>
          <w:lang w:eastAsia="zh-CN"/>
        </w:rPr>
        <w:t xml:space="preserve"> that </w:t>
      </w:r>
      <w:r>
        <w:rPr>
          <w:rFonts w:eastAsia="宋体" w:hint="eastAsia"/>
          <w:lang w:eastAsia="zh-CN"/>
        </w:rPr>
        <w:t>security address (e.g.</w:t>
      </w:r>
      <w:r w:rsidR="00C62F33">
        <w:rPr>
          <w:rFonts w:eastAsia="宋体"/>
          <w:lang w:eastAsia="zh-CN"/>
        </w:rPr>
        <w:t xml:space="preserve">, </w:t>
      </w:r>
      <w:r>
        <w:rPr>
          <w:rFonts w:eastAsia="宋体" w:hint="eastAsia"/>
          <w:lang w:eastAsia="zh-CN"/>
        </w:rPr>
        <w:t>IP-Sec or DTLS address) can be carried</w:t>
      </w:r>
      <w:r w:rsidR="00F03A9C">
        <w:rPr>
          <w:rFonts w:eastAsia="宋体"/>
          <w:lang w:eastAsia="zh-CN"/>
        </w:rPr>
        <w:t xml:space="preserve"> </w:t>
      </w:r>
      <w:r w:rsidR="00F03A9C">
        <w:rPr>
          <w:rFonts w:eastAsia="宋体" w:hint="eastAsia"/>
          <w:lang w:eastAsia="zh-CN"/>
        </w:rPr>
        <w:t xml:space="preserve">to exchange or transfer different measurements or ML models </w:t>
      </w:r>
      <w:r w:rsidR="00E347B1">
        <w:rPr>
          <w:rFonts w:eastAsia="宋体"/>
          <w:lang w:eastAsia="zh-CN"/>
        </w:rPr>
        <w:t xml:space="preserve">related </w:t>
      </w:r>
      <w:r w:rsidR="00F03A9C">
        <w:rPr>
          <w:rFonts w:eastAsia="宋体" w:hint="eastAsia"/>
          <w:lang w:eastAsia="zh-CN"/>
        </w:rPr>
        <w:t>information during the interface setup/modify procedure</w:t>
      </w:r>
      <w:r w:rsidR="007133FD">
        <w:rPr>
          <w:rFonts w:eastAsia="宋体"/>
          <w:lang w:eastAsia="zh-CN"/>
        </w:rPr>
        <w:t>, as shown below</w:t>
      </w:r>
      <w:r w:rsidR="007133FD">
        <w:rPr>
          <w:rFonts w:eastAsia="宋体" w:hint="eastAsia"/>
          <w:lang w:eastAsia="zh-CN"/>
        </w:rPr>
        <w:t>.</w:t>
      </w:r>
      <w:r w:rsidR="00E8139B">
        <w:rPr>
          <w:rFonts w:eastAsia="宋体"/>
          <w:lang w:eastAsia="zh-CN"/>
        </w:rPr>
        <w:t xml:space="preserve"> </w:t>
      </w:r>
      <w:r w:rsidR="00E8139B">
        <w:rPr>
          <w:rFonts w:eastAsia="宋体"/>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宋体"/>
          <w:lang w:eastAsia="zh-CN"/>
        </w:rPr>
      </w:pPr>
    </w:p>
    <w:p w14:paraId="53F6082D" w14:textId="187BD5DE" w:rsidR="00413EF7" w:rsidRDefault="00413EF7" w:rsidP="00413EF7">
      <w:pPr>
        <w:jc w:val="center"/>
        <w:rPr>
          <w:rFonts w:eastAsiaTheme="minorEastAsia"/>
          <w:lang w:eastAsia="zh-CN"/>
        </w:rPr>
      </w:pPr>
      <w:r w:rsidRPr="00413EF7">
        <w:rPr>
          <w:i/>
          <w:iCs/>
          <w:noProof/>
          <w:lang w:eastAsia="zh-CN"/>
        </w:rPr>
        <w:lastRenderedPageBreak/>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宋体" w:hint="eastAsia"/>
          <w:sz w:val="21"/>
          <w:szCs w:val="22"/>
          <w:lang w:eastAsia="zh-CN"/>
        </w:rPr>
        <w:t xml:space="preserve">Figure </w:t>
      </w:r>
      <w:r w:rsidR="00562A47">
        <w:rPr>
          <w:rFonts w:eastAsia="宋体"/>
          <w:sz w:val="21"/>
          <w:szCs w:val="22"/>
          <w:lang w:eastAsia="zh-CN"/>
        </w:rPr>
        <w:t>1</w:t>
      </w:r>
      <w:r>
        <w:rPr>
          <w:rFonts w:eastAsia="宋体" w:hint="eastAsia"/>
          <w:sz w:val="21"/>
          <w:szCs w:val="22"/>
          <w:lang w:eastAsia="zh-CN"/>
        </w:rPr>
        <w:t xml:space="preserve">.  </w:t>
      </w:r>
      <w:r>
        <w:rPr>
          <w:rFonts w:eastAsia="宋体" w:hint="eastAsia"/>
          <w:lang w:eastAsia="zh-CN"/>
        </w:rPr>
        <w:t>Interface security setup procedure</w:t>
      </w:r>
      <w:r>
        <w:rPr>
          <w:rFonts w:eastAsia="宋体"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ad"/>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1F50C43A" w:rsidR="00D44DB3" w:rsidRDefault="0020050A" w:rsidP="001E1669">
            <w:pPr>
              <w:rPr>
                <w:rFonts w:eastAsiaTheme="minorEastAsia"/>
                <w:lang w:eastAsia="zh-CN"/>
              </w:rPr>
            </w:pPr>
            <w:r>
              <w:rPr>
                <w:rFonts w:eastAsiaTheme="minorEastAsia"/>
                <w:lang w:eastAsia="zh-CN"/>
              </w:rPr>
              <w:t>Ericsson</w:t>
            </w: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3C34DA7D" w:rsidR="00D44DB3" w:rsidRDefault="0020050A" w:rsidP="001E1669">
            <w:pPr>
              <w:rPr>
                <w:rFonts w:eastAsiaTheme="minorEastAsia"/>
                <w:lang w:eastAsia="zh-CN"/>
              </w:rPr>
            </w:pPr>
            <w:r>
              <w:rPr>
                <w:rFonts w:eastAsiaTheme="minorEastAsia"/>
                <w:lang w:eastAsia="zh-CN"/>
              </w:rPr>
              <w:t xml:space="preserve">This work </w:t>
            </w:r>
            <w:r w:rsidR="00EF47B5">
              <w:rPr>
                <w:rFonts w:eastAsiaTheme="minorEastAsia"/>
                <w:lang w:eastAsia="zh-CN"/>
              </w:rPr>
              <w:t>is based on current architecture and interfaces. Current interfaces already provide the possibility of being security protected. We do not see the reason for this discussion right now</w:t>
            </w:r>
          </w:p>
        </w:tc>
      </w:tr>
      <w:tr w:rsidR="00D44DB3" w14:paraId="6A6DB68D" w14:textId="77777777" w:rsidTr="001E1669">
        <w:tc>
          <w:tcPr>
            <w:tcW w:w="1555" w:type="dxa"/>
          </w:tcPr>
          <w:p w14:paraId="61BB2D46" w14:textId="7314DC23" w:rsidR="00D44DB3" w:rsidRDefault="00C206B0" w:rsidP="001E1669">
            <w:pPr>
              <w:rPr>
                <w:rFonts w:eastAsiaTheme="minorEastAsia"/>
                <w:lang w:eastAsia="zh-CN"/>
              </w:rPr>
            </w:pPr>
            <w:r>
              <w:rPr>
                <w:rFonts w:eastAsiaTheme="minorEastAsia"/>
                <w:lang w:eastAsia="zh-CN"/>
              </w:rPr>
              <w:t>Deutsche Telekom</w:t>
            </w: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40D07B5F" w:rsidR="00D44DB3" w:rsidRDefault="00C206B0" w:rsidP="001E1669">
            <w:pPr>
              <w:rPr>
                <w:rFonts w:eastAsiaTheme="minorEastAsia"/>
                <w:lang w:eastAsia="zh-CN"/>
              </w:rPr>
            </w:pPr>
            <w:r>
              <w:rPr>
                <w:rFonts w:eastAsiaTheme="minorEastAsia"/>
                <w:lang w:eastAsia="zh-CN"/>
              </w:rPr>
              <w:t xml:space="preserve">Same view as E///. </w:t>
            </w:r>
          </w:p>
        </w:tc>
      </w:tr>
      <w:tr w:rsidR="008022D0" w14:paraId="5546D7BB" w14:textId="77777777" w:rsidTr="001E1669">
        <w:tc>
          <w:tcPr>
            <w:tcW w:w="1555" w:type="dxa"/>
          </w:tcPr>
          <w:p w14:paraId="0E012474" w14:textId="4E7907B5" w:rsidR="008022D0" w:rsidRDefault="008022D0" w:rsidP="008022D0">
            <w:pPr>
              <w:rPr>
                <w:rFonts w:eastAsiaTheme="minorEastAsia"/>
                <w:lang w:eastAsia="zh-CN"/>
              </w:rPr>
            </w:pPr>
            <w:bookmarkStart w:id="5" w:name="_GoBack"/>
            <w:bookmarkEnd w:id="5"/>
            <w:r w:rsidRPr="007E2B39">
              <w:t>Huawei</w:t>
            </w:r>
          </w:p>
        </w:tc>
        <w:tc>
          <w:tcPr>
            <w:tcW w:w="1559" w:type="dxa"/>
          </w:tcPr>
          <w:p w14:paraId="5CE038D3" w14:textId="14299096" w:rsidR="008022D0" w:rsidRDefault="008022D0" w:rsidP="008022D0">
            <w:pPr>
              <w:rPr>
                <w:rFonts w:eastAsiaTheme="minorEastAsia"/>
                <w:lang w:eastAsia="zh-CN"/>
              </w:rPr>
            </w:pPr>
            <w:r w:rsidRPr="007E2B39">
              <w:t>Clarifications needed</w:t>
            </w:r>
          </w:p>
        </w:tc>
        <w:tc>
          <w:tcPr>
            <w:tcW w:w="6091" w:type="dxa"/>
          </w:tcPr>
          <w:p w14:paraId="20F0E9D2" w14:textId="199C7833" w:rsidR="008022D0" w:rsidRDefault="008022D0" w:rsidP="008022D0">
            <w:pPr>
              <w:rPr>
                <w:rFonts w:eastAsiaTheme="minorEastAsia"/>
                <w:lang w:eastAsia="zh-CN"/>
              </w:rPr>
            </w:pPr>
            <w:r w:rsidRPr="007E2B39">
              <w:t>No problem with the above signaling follow, but not sure if we should discuss this in RAN3 or not. Seems to us, this is similar with what transmission layer should do before setting up an interface, not sure if we misunderstood anything.</w:t>
            </w:r>
          </w:p>
        </w:tc>
      </w:tr>
      <w:tr w:rsidR="00D44DB3" w14:paraId="0011D809" w14:textId="77777777" w:rsidTr="001E1669">
        <w:tc>
          <w:tcPr>
            <w:tcW w:w="1555" w:type="dxa"/>
          </w:tcPr>
          <w:p w14:paraId="19CF14DA" w14:textId="77777777" w:rsidR="00D44DB3" w:rsidRDefault="00D44DB3" w:rsidP="001E1669">
            <w:pPr>
              <w:rPr>
                <w:rFonts w:eastAsiaTheme="minorEastAsia"/>
                <w:lang w:eastAsia="zh-CN"/>
              </w:rPr>
            </w:pP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77777777" w:rsidR="00D44DB3" w:rsidRDefault="00D44DB3" w:rsidP="001E1669">
            <w:pPr>
              <w:rPr>
                <w:rFonts w:eastAsiaTheme="minorEastAsia"/>
                <w:lang w:eastAsia="zh-CN"/>
              </w:rPr>
            </w:pPr>
          </w:p>
        </w:tc>
      </w:tr>
    </w:tbl>
    <w:p w14:paraId="385C7434" w14:textId="77777777" w:rsidR="008549B5" w:rsidRDefault="008549B5" w:rsidP="008549B5">
      <w:pPr>
        <w:rPr>
          <w:b/>
          <w:bCs/>
          <w:color w:val="002060"/>
          <w:u w:val="single"/>
        </w:rPr>
      </w:pPr>
    </w:p>
    <w:p w14:paraId="2511D3BB" w14:textId="37F475EA" w:rsidR="008549B5" w:rsidRDefault="008549B5" w:rsidP="008549B5">
      <w:pPr>
        <w:rPr>
          <w:b/>
          <w:bCs/>
          <w:color w:val="002060"/>
          <w:u w:val="single"/>
        </w:rPr>
      </w:pPr>
      <w:r w:rsidRPr="00F87F56">
        <w:rPr>
          <w:b/>
          <w:bCs/>
          <w:color w:val="002060"/>
          <w:u w:val="single"/>
        </w:rPr>
        <w:t>Moderator’s summary:</w:t>
      </w:r>
    </w:p>
    <w:p w14:paraId="6BB74E05" w14:textId="2B69C988" w:rsidR="00D44DB3" w:rsidRPr="00D44DB3" w:rsidRDefault="003D2556" w:rsidP="00C6308C">
      <w:pPr>
        <w:rPr>
          <w:rFonts w:eastAsiaTheme="minorEastAsia"/>
          <w:lang w:eastAsia="zh-CN"/>
        </w:rPr>
      </w:pPr>
      <w:r>
        <w:rPr>
          <w:rFonts w:eastAsiaTheme="minorEastAsia" w:hint="eastAsia"/>
          <w:lang w:eastAsia="zh-CN"/>
        </w:rPr>
        <w:t>x</w:t>
      </w:r>
      <w:r>
        <w:rPr>
          <w:rFonts w:eastAsiaTheme="minorEastAsia"/>
          <w:lang w:eastAsia="zh-CN"/>
        </w:rPr>
        <w:t>xxxxx</w:t>
      </w:r>
    </w:p>
    <w:p w14:paraId="48FF52C1" w14:textId="77777777" w:rsidR="00261C0F" w:rsidRDefault="00261C0F">
      <w:pPr>
        <w:pStyle w:val="1"/>
      </w:pPr>
      <w:r>
        <w:t>Conclusion, Recommendations [if needed]</w:t>
      </w:r>
    </w:p>
    <w:p w14:paraId="48FF52C2" w14:textId="77777777" w:rsidR="00261C0F" w:rsidRDefault="00261C0F">
      <w:r>
        <w:t>If needed</w:t>
      </w:r>
    </w:p>
    <w:p w14:paraId="48FF52C3" w14:textId="77777777" w:rsidR="00261C0F" w:rsidRDefault="00261C0F">
      <w:pPr>
        <w:pStyle w:val="1"/>
      </w:pPr>
      <w:r>
        <w:t>References</w:t>
      </w:r>
    </w:p>
    <w:p w14:paraId="48FF52CF" w14:textId="3E4DE074" w:rsidR="00261C0F" w:rsidRPr="00B40CC8" w:rsidRDefault="00261C0F" w:rsidP="00B40CC8">
      <w:pPr>
        <w:pStyle w:val="Reference"/>
        <w:rPr>
          <w:lang w:val="en-GB"/>
        </w:rPr>
      </w:pPr>
      <w:r>
        <w:rPr>
          <w:lang w:val="en-GB"/>
        </w:rPr>
        <w:t>R3-2</w:t>
      </w:r>
      <w:r>
        <w:rPr>
          <w:rFonts w:eastAsia="宋体" w:hint="eastAsia"/>
          <w:lang w:eastAsia="zh-CN"/>
        </w:rPr>
        <w:t>1</w:t>
      </w:r>
      <w:r w:rsidR="004C5D2F">
        <w:rPr>
          <w:rFonts w:eastAsia="宋体"/>
          <w:lang w:eastAsia="zh-CN"/>
        </w:rPr>
        <w:t>3760</w:t>
      </w:r>
      <w:r>
        <w:rPr>
          <w:rFonts w:eastAsia="宋体" w:hint="eastAsia"/>
          <w:lang w:eastAsia="zh-CN"/>
        </w:rPr>
        <w:t xml:space="preserve">, </w:t>
      </w:r>
      <w:r w:rsidR="004C5D2F" w:rsidRPr="004C5D2F">
        <w:rPr>
          <w:rFonts w:eastAsia="宋体"/>
          <w:lang w:eastAsia="zh-CN"/>
        </w:rPr>
        <w:t>Analysis on data transmission for RAN AI</w:t>
      </w:r>
      <w:r>
        <w:rPr>
          <w:rFonts w:eastAsia="宋体"/>
          <w:lang w:eastAsia="zh-CN"/>
        </w:rPr>
        <w:t xml:space="preserve"> (</w:t>
      </w:r>
      <w:r w:rsidR="00D97FCE">
        <w:rPr>
          <w:rFonts w:eastAsia="宋体"/>
          <w:lang w:eastAsia="zh-CN"/>
        </w:rPr>
        <w:t>Z</w:t>
      </w:r>
      <w:r w:rsidR="00D97FCE" w:rsidRPr="00D97FCE">
        <w:rPr>
          <w:rFonts w:eastAsia="宋体"/>
          <w:lang w:eastAsia="zh-CN"/>
        </w:rPr>
        <w:t>TE Corporation, China Unicom</w:t>
      </w:r>
      <w:r>
        <w:rPr>
          <w:rFonts w:eastAsia="宋体"/>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8949" w14:textId="77777777" w:rsidR="008B5F0E" w:rsidRDefault="008B5F0E" w:rsidP="00C85940">
      <w:pPr>
        <w:spacing w:after="0"/>
      </w:pPr>
      <w:r>
        <w:separator/>
      </w:r>
    </w:p>
  </w:endnote>
  <w:endnote w:type="continuationSeparator" w:id="0">
    <w:p w14:paraId="6D15AF41" w14:textId="77777777" w:rsidR="008B5F0E" w:rsidRDefault="008B5F0E"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1E78A" w14:textId="77777777" w:rsidR="008B5F0E" w:rsidRDefault="008B5F0E" w:rsidP="00C85940">
      <w:pPr>
        <w:spacing w:after="0"/>
      </w:pPr>
      <w:r>
        <w:separator/>
      </w:r>
    </w:p>
  </w:footnote>
  <w:footnote w:type="continuationSeparator" w:id="0">
    <w:p w14:paraId="702AE65D" w14:textId="77777777" w:rsidR="008B5F0E" w:rsidRDefault="008B5F0E" w:rsidP="00C859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30"/>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7DE"/>
    <w:rsid w:val="000008D8"/>
    <w:rsid w:val="00006B19"/>
    <w:rsid w:val="0000766F"/>
    <w:rsid w:val="0001081D"/>
    <w:rsid w:val="00010CC2"/>
    <w:rsid w:val="00012DBB"/>
    <w:rsid w:val="00014E49"/>
    <w:rsid w:val="00015ADB"/>
    <w:rsid w:val="000237BF"/>
    <w:rsid w:val="00025FD9"/>
    <w:rsid w:val="00032813"/>
    <w:rsid w:val="00033599"/>
    <w:rsid w:val="000347E4"/>
    <w:rsid w:val="00036033"/>
    <w:rsid w:val="00037CEB"/>
    <w:rsid w:val="000437AB"/>
    <w:rsid w:val="00044625"/>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B756D"/>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4EF"/>
    <w:rsid w:val="00101C2D"/>
    <w:rsid w:val="0010295A"/>
    <w:rsid w:val="00103B76"/>
    <w:rsid w:val="00103FD0"/>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74C"/>
    <w:rsid w:val="00151C8F"/>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62EE"/>
    <w:rsid w:val="001A0C7D"/>
    <w:rsid w:val="001A151C"/>
    <w:rsid w:val="001A2509"/>
    <w:rsid w:val="001A2D65"/>
    <w:rsid w:val="001A64C7"/>
    <w:rsid w:val="001A65B3"/>
    <w:rsid w:val="001A660A"/>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20050A"/>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18E7"/>
    <w:rsid w:val="00232035"/>
    <w:rsid w:val="00234B1F"/>
    <w:rsid w:val="00235F8F"/>
    <w:rsid w:val="00237D73"/>
    <w:rsid w:val="002408EB"/>
    <w:rsid w:val="00240E1C"/>
    <w:rsid w:val="00241A92"/>
    <w:rsid w:val="00246A9D"/>
    <w:rsid w:val="0024737F"/>
    <w:rsid w:val="00247917"/>
    <w:rsid w:val="00250B34"/>
    <w:rsid w:val="00250DD0"/>
    <w:rsid w:val="002537DD"/>
    <w:rsid w:val="00254977"/>
    <w:rsid w:val="00255C4F"/>
    <w:rsid w:val="0025646E"/>
    <w:rsid w:val="00257DB0"/>
    <w:rsid w:val="00260842"/>
    <w:rsid w:val="00261C0F"/>
    <w:rsid w:val="00266E71"/>
    <w:rsid w:val="0027036A"/>
    <w:rsid w:val="0027156D"/>
    <w:rsid w:val="002719BC"/>
    <w:rsid w:val="00272A9D"/>
    <w:rsid w:val="00283B89"/>
    <w:rsid w:val="00287D72"/>
    <w:rsid w:val="00290E2D"/>
    <w:rsid w:val="0029230E"/>
    <w:rsid w:val="00292869"/>
    <w:rsid w:val="00294F63"/>
    <w:rsid w:val="00296E2E"/>
    <w:rsid w:val="002973AA"/>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3740"/>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33ED"/>
    <w:rsid w:val="003248CC"/>
    <w:rsid w:val="003272E2"/>
    <w:rsid w:val="00327A37"/>
    <w:rsid w:val="00327D85"/>
    <w:rsid w:val="00333649"/>
    <w:rsid w:val="00333738"/>
    <w:rsid w:val="00334004"/>
    <w:rsid w:val="003344F3"/>
    <w:rsid w:val="00336B5F"/>
    <w:rsid w:val="00340C13"/>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FEE"/>
    <w:rsid w:val="003B4C54"/>
    <w:rsid w:val="003B55F9"/>
    <w:rsid w:val="003C0E64"/>
    <w:rsid w:val="003C3E7B"/>
    <w:rsid w:val="003C4EB1"/>
    <w:rsid w:val="003D00B7"/>
    <w:rsid w:val="003D0645"/>
    <w:rsid w:val="003D2556"/>
    <w:rsid w:val="003D3A36"/>
    <w:rsid w:val="003D4057"/>
    <w:rsid w:val="003E196B"/>
    <w:rsid w:val="003E28F4"/>
    <w:rsid w:val="003E4131"/>
    <w:rsid w:val="003E64FA"/>
    <w:rsid w:val="003F1368"/>
    <w:rsid w:val="003F7ED9"/>
    <w:rsid w:val="00402E8D"/>
    <w:rsid w:val="004066E2"/>
    <w:rsid w:val="00410E8D"/>
    <w:rsid w:val="004117DA"/>
    <w:rsid w:val="00413EF7"/>
    <w:rsid w:val="00414186"/>
    <w:rsid w:val="00414AAB"/>
    <w:rsid w:val="0041530B"/>
    <w:rsid w:val="00415871"/>
    <w:rsid w:val="004203BC"/>
    <w:rsid w:val="0042082E"/>
    <w:rsid w:val="00422E26"/>
    <w:rsid w:val="00424EC2"/>
    <w:rsid w:val="00425A24"/>
    <w:rsid w:val="00426FA4"/>
    <w:rsid w:val="00427D32"/>
    <w:rsid w:val="00427DEA"/>
    <w:rsid w:val="00435BCD"/>
    <w:rsid w:val="00435C1D"/>
    <w:rsid w:val="00435C94"/>
    <w:rsid w:val="0044272E"/>
    <w:rsid w:val="00443F6C"/>
    <w:rsid w:val="0044618E"/>
    <w:rsid w:val="00446271"/>
    <w:rsid w:val="00451A3A"/>
    <w:rsid w:val="00452E32"/>
    <w:rsid w:val="00453735"/>
    <w:rsid w:val="00456087"/>
    <w:rsid w:val="00456297"/>
    <w:rsid w:val="00461727"/>
    <w:rsid w:val="00462E67"/>
    <w:rsid w:val="00463B7E"/>
    <w:rsid w:val="00463D64"/>
    <w:rsid w:val="004641A4"/>
    <w:rsid w:val="00465688"/>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5BAA"/>
    <w:rsid w:val="007006DE"/>
    <w:rsid w:val="00701B73"/>
    <w:rsid w:val="00702202"/>
    <w:rsid w:val="0070771C"/>
    <w:rsid w:val="007133FD"/>
    <w:rsid w:val="0071442A"/>
    <w:rsid w:val="007144A0"/>
    <w:rsid w:val="00716D13"/>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6408"/>
    <w:rsid w:val="007F67EF"/>
    <w:rsid w:val="007F6E75"/>
    <w:rsid w:val="007F7D83"/>
    <w:rsid w:val="00800F11"/>
    <w:rsid w:val="008022D0"/>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B5F0E"/>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3FC9"/>
    <w:rsid w:val="00935E64"/>
    <w:rsid w:val="00937E08"/>
    <w:rsid w:val="00942214"/>
    <w:rsid w:val="00943AC4"/>
    <w:rsid w:val="00943DF6"/>
    <w:rsid w:val="009462D4"/>
    <w:rsid w:val="00946939"/>
    <w:rsid w:val="0095154D"/>
    <w:rsid w:val="00951E8B"/>
    <w:rsid w:val="00953994"/>
    <w:rsid w:val="00955CF1"/>
    <w:rsid w:val="00960FAD"/>
    <w:rsid w:val="00961EC1"/>
    <w:rsid w:val="00967BFA"/>
    <w:rsid w:val="00970C8A"/>
    <w:rsid w:val="0097382B"/>
    <w:rsid w:val="009738B3"/>
    <w:rsid w:val="00973E32"/>
    <w:rsid w:val="0097480C"/>
    <w:rsid w:val="00974D5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49CB"/>
    <w:rsid w:val="009F523A"/>
    <w:rsid w:val="009F6E28"/>
    <w:rsid w:val="009F6EB3"/>
    <w:rsid w:val="00A00A6C"/>
    <w:rsid w:val="00A01004"/>
    <w:rsid w:val="00A042D1"/>
    <w:rsid w:val="00A047D4"/>
    <w:rsid w:val="00A13723"/>
    <w:rsid w:val="00A15C80"/>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D1CD6"/>
    <w:rsid w:val="00AD2F6C"/>
    <w:rsid w:val="00AD4E6D"/>
    <w:rsid w:val="00AD66F2"/>
    <w:rsid w:val="00AE082E"/>
    <w:rsid w:val="00AE612E"/>
    <w:rsid w:val="00AE7A8D"/>
    <w:rsid w:val="00AE7B7A"/>
    <w:rsid w:val="00AF14C3"/>
    <w:rsid w:val="00AF18E9"/>
    <w:rsid w:val="00AF1908"/>
    <w:rsid w:val="00AF2A65"/>
    <w:rsid w:val="00AF44D0"/>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7215"/>
    <w:rsid w:val="00BA2C57"/>
    <w:rsid w:val="00BA5A4A"/>
    <w:rsid w:val="00BA6190"/>
    <w:rsid w:val="00BA7074"/>
    <w:rsid w:val="00BB1642"/>
    <w:rsid w:val="00BB1D32"/>
    <w:rsid w:val="00BB33CB"/>
    <w:rsid w:val="00BB3DDD"/>
    <w:rsid w:val="00BB6316"/>
    <w:rsid w:val="00BC0EF9"/>
    <w:rsid w:val="00BC18E6"/>
    <w:rsid w:val="00BC6AB9"/>
    <w:rsid w:val="00BC7614"/>
    <w:rsid w:val="00BC7858"/>
    <w:rsid w:val="00BD025B"/>
    <w:rsid w:val="00BD0CF7"/>
    <w:rsid w:val="00BD0D13"/>
    <w:rsid w:val="00BD1AD4"/>
    <w:rsid w:val="00BD4703"/>
    <w:rsid w:val="00BD5204"/>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CC1"/>
    <w:rsid w:val="00C13E85"/>
    <w:rsid w:val="00C147B3"/>
    <w:rsid w:val="00C14F34"/>
    <w:rsid w:val="00C15EAB"/>
    <w:rsid w:val="00C1703B"/>
    <w:rsid w:val="00C206B0"/>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7F4"/>
    <w:rsid w:val="00C97A81"/>
    <w:rsid w:val="00CA35A7"/>
    <w:rsid w:val="00CA5404"/>
    <w:rsid w:val="00CA5E82"/>
    <w:rsid w:val="00CA703F"/>
    <w:rsid w:val="00CB1DD7"/>
    <w:rsid w:val="00CB31B2"/>
    <w:rsid w:val="00CB3BB9"/>
    <w:rsid w:val="00CB3CAE"/>
    <w:rsid w:val="00CB7E38"/>
    <w:rsid w:val="00CC1B5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16498"/>
    <w:rsid w:val="00D235C1"/>
    <w:rsid w:val="00D239E8"/>
    <w:rsid w:val="00D23EC3"/>
    <w:rsid w:val="00D240B3"/>
    <w:rsid w:val="00D24EFD"/>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5826"/>
    <w:rsid w:val="00DD68F4"/>
    <w:rsid w:val="00DE0FE3"/>
    <w:rsid w:val="00DE5667"/>
    <w:rsid w:val="00DE6C32"/>
    <w:rsid w:val="00DF03C4"/>
    <w:rsid w:val="00DF0755"/>
    <w:rsid w:val="00DF0A44"/>
    <w:rsid w:val="00DF1035"/>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6B"/>
    <w:rsid w:val="00E22864"/>
    <w:rsid w:val="00E231AB"/>
    <w:rsid w:val="00E247E7"/>
    <w:rsid w:val="00E24901"/>
    <w:rsid w:val="00E250A8"/>
    <w:rsid w:val="00E25A0F"/>
    <w:rsid w:val="00E30D97"/>
    <w:rsid w:val="00E334D5"/>
    <w:rsid w:val="00E347B1"/>
    <w:rsid w:val="00E36699"/>
    <w:rsid w:val="00E36794"/>
    <w:rsid w:val="00E36F6E"/>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3330"/>
    <w:rsid w:val="00EB4B03"/>
    <w:rsid w:val="00EB7257"/>
    <w:rsid w:val="00EC1807"/>
    <w:rsid w:val="00EC39C5"/>
    <w:rsid w:val="00EC4A4E"/>
    <w:rsid w:val="00EC57F9"/>
    <w:rsid w:val="00EC795C"/>
    <w:rsid w:val="00EC7C28"/>
    <w:rsid w:val="00EC7FAD"/>
    <w:rsid w:val="00ED2256"/>
    <w:rsid w:val="00ED24CC"/>
    <w:rsid w:val="00ED31AB"/>
    <w:rsid w:val="00ED39CD"/>
    <w:rsid w:val="00ED50D5"/>
    <w:rsid w:val="00ED58BB"/>
    <w:rsid w:val="00ED72F7"/>
    <w:rsid w:val="00ED7BF9"/>
    <w:rsid w:val="00EE0422"/>
    <w:rsid w:val="00EE2AA8"/>
    <w:rsid w:val="00EE2CEB"/>
    <w:rsid w:val="00EE4815"/>
    <w:rsid w:val="00EF47B5"/>
    <w:rsid w:val="00F00CE2"/>
    <w:rsid w:val="00F013A5"/>
    <w:rsid w:val="00F03A9C"/>
    <w:rsid w:val="00F1558D"/>
    <w:rsid w:val="00F2281A"/>
    <w:rsid w:val="00F22D50"/>
    <w:rsid w:val="00F23015"/>
    <w:rsid w:val="00F26374"/>
    <w:rsid w:val="00F272BA"/>
    <w:rsid w:val="00F2738F"/>
    <w:rsid w:val="00F30CC0"/>
    <w:rsid w:val="00F316DB"/>
    <w:rsid w:val="00F3249F"/>
    <w:rsid w:val="00F32B7C"/>
    <w:rsid w:val="00F33299"/>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53C2"/>
    <w:rsid w:val="00F6580A"/>
    <w:rsid w:val="00F65950"/>
    <w:rsid w:val="00F7269B"/>
    <w:rsid w:val="00F738EE"/>
    <w:rsid w:val="00F754CB"/>
    <w:rsid w:val="00F75FAF"/>
    <w:rsid w:val="00F802A8"/>
    <w:rsid w:val="00F81948"/>
    <w:rsid w:val="00F82A0C"/>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Segoe UI" w:hAnsi="Segoe UI" w:cs="Segoe UI"/>
      <w:sz w:val="18"/>
      <w:szCs w:val="18"/>
      <w:lang w:eastAsia="ja-JP"/>
    </w:rPr>
  </w:style>
  <w:style w:type="character" w:styleId="a4">
    <w:name w:val="Hyperlink"/>
    <w:uiPriority w:val="99"/>
    <w:rPr>
      <w:color w:val="0000FF"/>
      <w:u w:val="single"/>
    </w:rPr>
  </w:style>
  <w:style w:type="character" w:customStyle="1" w:styleId="10">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Char0">
    <w:name w:val="页脚 Char"/>
    <w:link w:val="a5"/>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Char1">
    <w:name w:val="正文文本 Char"/>
    <w:link w:val="a6"/>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a7">
    <w:name w:val="List"/>
    <w:basedOn w:val="a"/>
    <w:qFormat/>
    <w:pPr>
      <w:ind w:left="568" w:hanging="284"/>
    </w:pPr>
  </w:style>
  <w:style w:type="paragraph" w:styleId="a6">
    <w:name w:val="Body Text"/>
    <w:basedOn w:val="a"/>
    <w:link w:val="Char1"/>
  </w:style>
  <w:style w:type="paragraph" w:styleId="a5">
    <w:name w:val="footer"/>
    <w:basedOn w:val="a"/>
    <w:link w:val="Char0"/>
    <w:pPr>
      <w:tabs>
        <w:tab w:val="center" w:pos="4153"/>
        <w:tab w:val="right" w:pos="8306"/>
      </w:tabs>
      <w:snapToGrid w:val="0"/>
    </w:pPr>
    <w:rPr>
      <w:sz w:val="18"/>
      <w:szCs w:val="18"/>
    </w:rPr>
  </w:style>
  <w:style w:type="paragraph" w:styleId="a8">
    <w:name w:val="caption"/>
    <w:basedOn w:val="a"/>
    <w:next w:val="a"/>
    <w:qFormat/>
    <w:rPr>
      <w:b/>
      <w:bCs/>
      <w:sz w:val="20"/>
      <w:szCs w:val="20"/>
    </w:rPr>
  </w:style>
  <w:style w:type="paragraph" w:styleId="a9">
    <w:name w:val="header"/>
    <w:basedOn w:val="a"/>
    <w:qFormat/>
    <w:pPr>
      <w:widowControl w:val="0"/>
    </w:pPr>
    <w:rPr>
      <w:rFonts w:ascii="Arial" w:hAnsi="Arial"/>
      <w:b/>
      <w:sz w:val="18"/>
    </w:rPr>
  </w:style>
  <w:style w:type="paragraph" w:styleId="20">
    <w:name w:val="List 2"/>
    <w:basedOn w:val="a"/>
    <w:pPr>
      <w:ind w:leftChars="200" w:left="100" w:hangingChars="200" w:hanging="200"/>
      <w:contextualSpacing/>
    </w:pPr>
  </w:style>
  <w:style w:type="paragraph" w:styleId="30">
    <w:name w:val="List Number 3"/>
    <w:basedOn w:val="a"/>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aa">
    <w:name w:val="annotation text"/>
    <w:basedOn w:val="a"/>
    <w:link w:val="Char2"/>
  </w:style>
  <w:style w:type="paragraph" w:styleId="a3">
    <w:name w:val="Balloon Text"/>
    <w:basedOn w:val="a"/>
    <w:link w:val="Char"/>
    <w:pPr>
      <w:spacing w:after="0"/>
    </w:pPr>
    <w:rPr>
      <w:rFonts w:ascii="Segoe UI" w:hAnsi="Segoe UI" w:cs="Segoe UI"/>
      <w:sz w:val="18"/>
      <w:szCs w:val="18"/>
    </w:rPr>
  </w:style>
  <w:style w:type="paragraph" w:customStyle="1" w:styleId="Reference">
    <w:name w:val="Reference"/>
    <w:basedOn w:val="a"/>
    <w:pPr>
      <w:numPr>
        <w:numId w:val="3"/>
      </w:numPr>
      <w:tabs>
        <w:tab w:val="left" w:pos="567"/>
        <w:tab w:val="left" w:pos="1701"/>
      </w:tabs>
    </w:pPr>
  </w:style>
  <w:style w:type="paragraph" w:styleId="ab">
    <w:name w:val="No Spacing"/>
    <w:basedOn w:val="a"/>
    <w:uiPriority w:val="99"/>
    <w:qFormat/>
    <w:pPr>
      <w:spacing w:after="0"/>
    </w:pPr>
    <w:rPr>
      <w:rFonts w:eastAsia="Calibri"/>
      <w:lang w:val="en-GB"/>
    </w:rPr>
  </w:style>
  <w:style w:type="paragraph" w:customStyle="1" w:styleId="Style2">
    <w:name w:val="_Style 2"/>
    <w:basedOn w:val="a"/>
    <w:uiPriority w:val="1"/>
    <w:qFormat/>
    <w:pPr>
      <w:spacing w:after="0"/>
    </w:pPr>
    <w:rPr>
      <w:rFonts w:eastAsia="Calibri"/>
      <w:lang w:val="en-GB" w:eastAsia="en-GB"/>
    </w:rPr>
  </w:style>
  <w:style w:type="paragraph" w:customStyle="1" w:styleId="3GPPHeader">
    <w:name w:val="3GPP_Header"/>
    <w:basedOn w:val="a"/>
    <w:pPr>
      <w:tabs>
        <w:tab w:val="left" w:pos="1701"/>
        <w:tab w:val="right" w:pos="9639"/>
      </w:tabs>
      <w:spacing w:after="240"/>
    </w:pPr>
    <w:rPr>
      <w:b/>
      <w:sz w:val="24"/>
    </w:rPr>
  </w:style>
  <w:style w:type="paragraph" w:customStyle="1" w:styleId="NO">
    <w:name w:val="NO"/>
    <w:basedOn w:val="a"/>
    <w:qFormat/>
    <w:pPr>
      <w:keepLines/>
      <w:ind w:left="1135" w:hanging="851"/>
    </w:pPr>
  </w:style>
  <w:style w:type="paragraph" w:customStyle="1" w:styleId="B1">
    <w:name w:val="B1"/>
    <w:basedOn w:val="a7"/>
    <w:link w:val="B1Char"/>
    <w:qFormat/>
  </w:style>
  <w:style w:type="paragraph" w:customStyle="1" w:styleId="B2">
    <w:name w:val="B2"/>
    <w:basedOn w:val="20"/>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rFonts w:eastAsia="宋体"/>
      <w:kern w:val="2"/>
      <w:sz w:val="21"/>
      <w:lang w:eastAsia="zh-CN"/>
    </w:rPr>
  </w:style>
  <w:style w:type="paragraph" w:styleId="ac">
    <w:name w:val="List Paragraph"/>
    <w:basedOn w:val="a"/>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a"/>
    <w:qFormat/>
    <w:pPr>
      <w:keepNext/>
      <w:keepLines/>
      <w:spacing w:before="60"/>
      <w:jc w:val="center"/>
    </w:pPr>
    <w:rPr>
      <w:rFonts w:ascii="Arial" w:hAnsi="Arial"/>
      <w: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文字 Char"/>
    <w:link w:val="aa"/>
    <w:locked/>
    <w:rsid w:val="00127417"/>
    <w:rPr>
      <w:sz w:val="22"/>
      <w:szCs w:val="24"/>
      <w:lang w:eastAsia="ja-JP"/>
    </w:rPr>
  </w:style>
  <w:style w:type="paragraph" w:styleId="ae">
    <w:name w:val="Document Map"/>
    <w:basedOn w:val="a"/>
    <w:link w:val="Char3"/>
    <w:rsid w:val="00AD66F2"/>
    <w:rPr>
      <w:rFonts w:ascii="宋体" w:eastAsia="宋体"/>
      <w:sz w:val="18"/>
      <w:szCs w:val="18"/>
    </w:rPr>
  </w:style>
  <w:style w:type="character" w:customStyle="1" w:styleId="Char3">
    <w:name w:val="文档结构图 Char"/>
    <w:basedOn w:val="a0"/>
    <w:link w:val="ae"/>
    <w:rsid w:val="00AD66F2"/>
    <w:rPr>
      <w:rFonts w:ascii="宋体" w:eastAsia="宋体"/>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a"/>
    <w:rsid w:val="00F754CB"/>
    <w:pPr>
      <w:numPr>
        <w:numId w:val="16"/>
      </w:numPr>
      <w:spacing w:after="160" w:line="252" w:lineRule="auto"/>
    </w:pPr>
    <w:rPr>
      <w:rFonts w:ascii="Calibri" w:eastAsiaTheme="minorHAnsi" w:hAnsi="Calibri" w:cs="Calibri"/>
      <w:b/>
      <w:bCs/>
      <w:szCs w:val="22"/>
      <w:lang w:val="en-GB" w:eastAsia="en-GB"/>
    </w:rPr>
  </w:style>
  <w:style w:type="character" w:styleId="af">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AF75C3"/>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ED50D5"/>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a"/>
    <w:rsid w:val="006042D3"/>
    <w:pPr>
      <w:widowControl w:val="0"/>
      <w:spacing w:after="0"/>
      <w:jc w:val="both"/>
    </w:pPr>
    <w:rPr>
      <w:rFonts w:eastAsia="宋体"/>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AIRAN6_DataSecandTrans/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595A-F952-40BD-80D9-341E684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1057</Words>
  <Characters>6027</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Huawei</cp:lastModifiedBy>
  <cp:revision>3</cp:revision>
  <dcterms:created xsi:type="dcterms:W3CDTF">2021-08-20T07:41:00Z</dcterms:created>
  <dcterms:modified xsi:type="dcterms:W3CDTF">2021-08-20T07:51:00Z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1629381788</vt:lpwstr>
  </property>
</Properties>
</file>