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Heading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Hyperlink"/>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Heading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Heading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ListParagraph"/>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ListParagraph"/>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ListParagraph"/>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Heading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TableGrid"/>
        <w:tblW w:w="0" w:type="auto"/>
        <w:tblLook w:val="04A0" w:firstRow="1" w:lastRow="0" w:firstColumn="1" w:lastColumn="0" w:noHBand="0" w:noVBand="1"/>
      </w:tblPr>
      <w:tblGrid>
        <w:gridCol w:w="1838"/>
        <w:gridCol w:w="3402"/>
        <w:gridCol w:w="4722"/>
      </w:tblGrid>
      <w:tr w:rsidR="001A7725" w14:paraId="1952CC34" w14:textId="77777777" w:rsidTr="003C7353">
        <w:tc>
          <w:tcPr>
            <w:tcW w:w="1838" w:type="dxa"/>
          </w:tcPr>
          <w:p w14:paraId="24A012B1"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3C7353">
        <w:tc>
          <w:tcPr>
            <w:tcW w:w="1838" w:type="dxa"/>
          </w:tcPr>
          <w:p w14:paraId="18709F9D" w14:textId="0AC89131" w:rsidR="001A7725" w:rsidRDefault="00D40E83" w:rsidP="003C7353">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3C7353">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3C7353">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This is just algorithm-specific.</w:t>
            </w:r>
          </w:p>
        </w:tc>
      </w:tr>
      <w:tr w:rsidR="001A7725" w14:paraId="5E1921BC" w14:textId="77777777" w:rsidTr="003C7353">
        <w:tc>
          <w:tcPr>
            <w:tcW w:w="1838" w:type="dxa"/>
          </w:tcPr>
          <w:p w14:paraId="7D190B44" w14:textId="68936B8F" w:rsidR="001A7725" w:rsidRDefault="00933B75" w:rsidP="003C7353">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3C7353">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3C7353">
        <w:tc>
          <w:tcPr>
            <w:tcW w:w="1838" w:type="dxa"/>
          </w:tcPr>
          <w:p w14:paraId="052FFF65" w14:textId="68AA4A9F" w:rsidR="001A7725" w:rsidRDefault="00847E9A" w:rsidP="003C7353">
            <w:pPr>
              <w:tabs>
                <w:tab w:val="left" w:pos="1985"/>
              </w:tabs>
              <w:jc w:val="both"/>
              <w:rPr>
                <w:rFonts w:eastAsia="SimSun" w:cs="Arial"/>
                <w:lang w:eastAsia="zh-CN"/>
              </w:rPr>
            </w:pPr>
            <w:r>
              <w:rPr>
                <w:rFonts w:eastAsia="SimSun" w:cs="Arial"/>
                <w:lang w:eastAsia="zh-CN"/>
              </w:rPr>
              <w:t>InterDigital</w:t>
            </w:r>
          </w:p>
        </w:tc>
        <w:tc>
          <w:tcPr>
            <w:tcW w:w="3402" w:type="dxa"/>
          </w:tcPr>
          <w:p w14:paraId="1D656DDB" w14:textId="082419F8" w:rsidR="001A7725" w:rsidRDefault="00847E9A" w:rsidP="003C7353">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3C7353">
            <w:pPr>
              <w:tabs>
                <w:tab w:val="left" w:pos="1985"/>
              </w:tabs>
              <w:jc w:val="both"/>
              <w:rPr>
                <w:rFonts w:eastAsia="SimSun" w:cs="Arial"/>
                <w:lang w:eastAsia="zh-CN"/>
              </w:rPr>
            </w:pPr>
            <w:r>
              <w:rPr>
                <w:rFonts w:eastAsia="SimSun" w:cs="Arial"/>
                <w:lang w:eastAsia="zh-CN"/>
              </w:rPr>
              <w:t>No Need</w:t>
            </w:r>
          </w:p>
        </w:tc>
      </w:tr>
      <w:tr w:rsidR="001A7725" w14:paraId="1B487620" w14:textId="77777777" w:rsidTr="003C7353">
        <w:tc>
          <w:tcPr>
            <w:tcW w:w="1838" w:type="dxa"/>
          </w:tcPr>
          <w:p w14:paraId="203FE2D3" w14:textId="77777777" w:rsidR="001A7725" w:rsidRDefault="001A7725" w:rsidP="003C7353">
            <w:pPr>
              <w:tabs>
                <w:tab w:val="left" w:pos="1985"/>
              </w:tabs>
              <w:jc w:val="both"/>
              <w:rPr>
                <w:rFonts w:eastAsia="SimSun" w:cs="Arial"/>
                <w:lang w:eastAsia="zh-CN"/>
              </w:rPr>
            </w:pPr>
          </w:p>
        </w:tc>
        <w:tc>
          <w:tcPr>
            <w:tcW w:w="3402" w:type="dxa"/>
          </w:tcPr>
          <w:p w14:paraId="4DED7F16" w14:textId="77777777" w:rsidR="001A7725" w:rsidRDefault="001A7725" w:rsidP="003C7353">
            <w:pPr>
              <w:tabs>
                <w:tab w:val="left" w:pos="1985"/>
              </w:tabs>
              <w:jc w:val="both"/>
              <w:rPr>
                <w:rFonts w:eastAsia="SimSun" w:cs="Arial"/>
                <w:lang w:eastAsia="zh-CN"/>
              </w:rPr>
            </w:pPr>
          </w:p>
        </w:tc>
        <w:tc>
          <w:tcPr>
            <w:tcW w:w="4722" w:type="dxa"/>
          </w:tcPr>
          <w:p w14:paraId="2B313EF1" w14:textId="77777777" w:rsidR="001A7725" w:rsidRDefault="001A7725" w:rsidP="003C7353">
            <w:pPr>
              <w:tabs>
                <w:tab w:val="left" w:pos="1985"/>
              </w:tabs>
              <w:jc w:val="both"/>
              <w:rPr>
                <w:rFonts w:eastAsia="SimSun" w:cs="Arial"/>
                <w:lang w:eastAsia="zh-CN"/>
              </w:rPr>
            </w:pPr>
          </w:p>
        </w:tc>
      </w:tr>
      <w:tr w:rsidR="001A7725" w14:paraId="4C844E9F" w14:textId="77777777" w:rsidTr="003C7353">
        <w:tc>
          <w:tcPr>
            <w:tcW w:w="1838" w:type="dxa"/>
          </w:tcPr>
          <w:p w14:paraId="45E8638B" w14:textId="77777777" w:rsidR="001A7725" w:rsidRDefault="001A7725" w:rsidP="003C7353">
            <w:pPr>
              <w:tabs>
                <w:tab w:val="left" w:pos="1985"/>
              </w:tabs>
              <w:jc w:val="both"/>
              <w:rPr>
                <w:rFonts w:eastAsia="SimSun" w:cs="Arial"/>
                <w:lang w:eastAsia="zh-CN"/>
              </w:rPr>
            </w:pPr>
          </w:p>
        </w:tc>
        <w:tc>
          <w:tcPr>
            <w:tcW w:w="3402" w:type="dxa"/>
          </w:tcPr>
          <w:p w14:paraId="7F3FB4FE" w14:textId="77777777" w:rsidR="001A7725" w:rsidRDefault="001A7725" w:rsidP="003C7353">
            <w:pPr>
              <w:tabs>
                <w:tab w:val="left" w:pos="1985"/>
              </w:tabs>
              <w:jc w:val="both"/>
              <w:rPr>
                <w:rFonts w:eastAsia="SimSun" w:cs="Arial"/>
                <w:lang w:eastAsia="zh-CN"/>
              </w:rPr>
            </w:pPr>
          </w:p>
        </w:tc>
        <w:tc>
          <w:tcPr>
            <w:tcW w:w="4722" w:type="dxa"/>
          </w:tcPr>
          <w:p w14:paraId="4A0F6AE2" w14:textId="77777777" w:rsidR="001A7725" w:rsidRDefault="001A7725" w:rsidP="003C7353">
            <w:pPr>
              <w:tabs>
                <w:tab w:val="left" w:pos="1985"/>
              </w:tabs>
              <w:jc w:val="both"/>
              <w:rPr>
                <w:rFonts w:eastAsia="SimSun" w:cs="Arial"/>
                <w:lang w:eastAsia="zh-CN"/>
              </w:rPr>
            </w:pPr>
          </w:p>
        </w:tc>
      </w:tr>
      <w:tr w:rsidR="001A7725" w14:paraId="3F9FC54B" w14:textId="77777777" w:rsidTr="003C7353">
        <w:tc>
          <w:tcPr>
            <w:tcW w:w="1838" w:type="dxa"/>
          </w:tcPr>
          <w:p w14:paraId="0AC90088" w14:textId="77777777" w:rsidR="001A7725" w:rsidRDefault="001A7725" w:rsidP="003C7353">
            <w:pPr>
              <w:tabs>
                <w:tab w:val="left" w:pos="1985"/>
              </w:tabs>
              <w:jc w:val="both"/>
              <w:rPr>
                <w:rFonts w:eastAsia="SimSun" w:cs="Arial"/>
                <w:lang w:eastAsia="zh-CN"/>
              </w:rPr>
            </w:pPr>
          </w:p>
        </w:tc>
        <w:tc>
          <w:tcPr>
            <w:tcW w:w="3402" w:type="dxa"/>
          </w:tcPr>
          <w:p w14:paraId="5C2621EB" w14:textId="77777777" w:rsidR="001A7725" w:rsidRDefault="001A7725" w:rsidP="003C7353">
            <w:pPr>
              <w:tabs>
                <w:tab w:val="left" w:pos="1985"/>
              </w:tabs>
              <w:jc w:val="both"/>
              <w:rPr>
                <w:rFonts w:eastAsia="SimSun" w:cs="Arial"/>
                <w:lang w:eastAsia="zh-CN"/>
              </w:rPr>
            </w:pPr>
          </w:p>
        </w:tc>
        <w:tc>
          <w:tcPr>
            <w:tcW w:w="4722" w:type="dxa"/>
          </w:tcPr>
          <w:p w14:paraId="3DF01D45" w14:textId="77777777" w:rsidR="001A7725" w:rsidRDefault="001A7725" w:rsidP="003C7353">
            <w:pPr>
              <w:tabs>
                <w:tab w:val="left" w:pos="1985"/>
              </w:tabs>
              <w:jc w:val="both"/>
              <w:rPr>
                <w:rFonts w:eastAsia="SimSun" w:cs="Arial"/>
                <w:lang w:eastAsia="zh-CN"/>
              </w:rPr>
            </w:pPr>
          </w:p>
        </w:tc>
      </w:tr>
      <w:tr w:rsidR="001A7725" w14:paraId="360A2D23" w14:textId="77777777" w:rsidTr="003C7353">
        <w:tc>
          <w:tcPr>
            <w:tcW w:w="1838" w:type="dxa"/>
          </w:tcPr>
          <w:p w14:paraId="6F60B74B" w14:textId="77777777" w:rsidR="001A7725" w:rsidRDefault="001A7725" w:rsidP="003C7353">
            <w:pPr>
              <w:tabs>
                <w:tab w:val="left" w:pos="1985"/>
              </w:tabs>
              <w:jc w:val="both"/>
              <w:rPr>
                <w:rFonts w:eastAsia="SimSun" w:cs="Arial"/>
                <w:lang w:eastAsia="zh-CN"/>
              </w:rPr>
            </w:pPr>
          </w:p>
        </w:tc>
        <w:tc>
          <w:tcPr>
            <w:tcW w:w="3402" w:type="dxa"/>
          </w:tcPr>
          <w:p w14:paraId="6C64AB69" w14:textId="77777777" w:rsidR="001A7725" w:rsidRDefault="001A7725" w:rsidP="003C7353">
            <w:pPr>
              <w:tabs>
                <w:tab w:val="left" w:pos="1985"/>
              </w:tabs>
              <w:jc w:val="both"/>
              <w:rPr>
                <w:rFonts w:eastAsia="SimSun" w:cs="Arial"/>
                <w:lang w:eastAsia="zh-CN"/>
              </w:rPr>
            </w:pPr>
          </w:p>
        </w:tc>
        <w:tc>
          <w:tcPr>
            <w:tcW w:w="4722" w:type="dxa"/>
          </w:tcPr>
          <w:p w14:paraId="6D10BC06" w14:textId="77777777" w:rsidR="001A7725" w:rsidRDefault="001A7725" w:rsidP="003C7353">
            <w:pPr>
              <w:tabs>
                <w:tab w:val="left" w:pos="1985"/>
              </w:tabs>
              <w:jc w:val="both"/>
              <w:rPr>
                <w:rFonts w:eastAsia="SimSun" w:cs="Arial"/>
                <w:lang w:eastAsia="zh-CN"/>
              </w:rPr>
            </w:pPr>
          </w:p>
        </w:tc>
      </w:tr>
      <w:tr w:rsidR="001A7725" w14:paraId="397E4B14" w14:textId="77777777" w:rsidTr="003C7353">
        <w:tc>
          <w:tcPr>
            <w:tcW w:w="1838" w:type="dxa"/>
          </w:tcPr>
          <w:p w14:paraId="3F727467" w14:textId="77777777" w:rsidR="001A7725" w:rsidRDefault="001A7725" w:rsidP="003C7353">
            <w:pPr>
              <w:tabs>
                <w:tab w:val="left" w:pos="1985"/>
              </w:tabs>
              <w:jc w:val="both"/>
              <w:rPr>
                <w:rFonts w:eastAsia="SimSun" w:cs="Arial"/>
                <w:lang w:eastAsia="zh-CN"/>
              </w:rPr>
            </w:pPr>
          </w:p>
        </w:tc>
        <w:tc>
          <w:tcPr>
            <w:tcW w:w="3402" w:type="dxa"/>
          </w:tcPr>
          <w:p w14:paraId="24E86158" w14:textId="77777777" w:rsidR="001A7725" w:rsidRDefault="001A7725" w:rsidP="003C7353">
            <w:pPr>
              <w:tabs>
                <w:tab w:val="left" w:pos="1985"/>
              </w:tabs>
              <w:jc w:val="both"/>
              <w:rPr>
                <w:rFonts w:eastAsia="SimSun" w:cs="Arial"/>
                <w:lang w:eastAsia="zh-CN"/>
              </w:rPr>
            </w:pPr>
          </w:p>
        </w:tc>
        <w:tc>
          <w:tcPr>
            <w:tcW w:w="4722" w:type="dxa"/>
          </w:tcPr>
          <w:p w14:paraId="01EB4337" w14:textId="77777777" w:rsidR="001A7725" w:rsidRDefault="001A7725" w:rsidP="003C7353">
            <w:pPr>
              <w:tabs>
                <w:tab w:val="left" w:pos="1985"/>
              </w:tabs>
              <w:jc w:val="both"/>
              <w:rPr>
                <w:rFonts w:eastAsia="SimSun" w:cs="Arial"/>
                <w:lang w:eastAsia="zh-CN"/>
              </w:rPr>
            </w:pP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lastRenderedPageBreak/>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TableGrid"/>
        <w:tblW w:w="0" w:type="auto"/>
        <w:tblLook w:val="04A0" w:firstRow="1" w:lastRow="0" w:firstColumn="1" w:lastColumn="0" w:noHBand="0" w:noVBand="1"/>
      </w:tblPr>
      <w:tblGrid>
        <w:gridCol w:w="1838"/>
        <w:gridCol w:w="3402"/>
        <w:gridCol w:w="4722"/>
      </w:tblGrid>
      <w:tr w:rsidR="001A7725" w14:paraId="75352924" w14:textId="77777777" w:rsidTr="003C7353">
        <w:tc>
          <w:tcPr>
            <w:tcW w:w="1838" w:type="dxa"/>
          </w:tcPr>
          <w:p w14:paraId="7C1DC39D"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3C7353">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3C7353">
        <w:tc>
          <w:tcPr>
            <w:tcW w:w="1838" w:type="dxa"/>
          </w:tcPr>
          <w:p w14:paraId="13783827" w14:textId="7F66EA5F" w:rsidR="001A7725" w:rsidRDefault="009B694D" w:rsidP="003C7353">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3C7353">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3C7353">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3C7353">
        <w:tc>
          <w:tcPr>
            <w:tcW w:w="1838" w:type="dxa"/>
          </w:tcPr>
          <w:p w14:paraId="57ACA463" w14:textId="08ECA0DE" w:rsidR="001A7725" w:rsidRDefault="007E028A" w:rsidP="003C7353">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3C7353">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3C7353">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3C7353">
        <w:tc>
          <w:tcPr>
            <w:tcW w:w="1838" w:type="dxa"/>
          </w:tcPr>
          <w:p w14:paraId="6E28DBCD" w14:textId="5A78D18E" w:rsidR="001A7725" w:rsidRDefault="00847E9A" w:rsidP="003C7353">
            <w:pPr>
              <w:tabs>
                <w:tab w:val="left" w:pos="1985"/>
              </w:tabs>
              <w:jc w:val="both"/>
              <w:rPr>
                <w:rFonts w:eastAsia="SimSun" w:cs="Arial"/>
                <w:lang w:eastAsia="zh-CN"/>
              </w:rPr>
            </w:pPr>
            <w:r>
              <w:rPr>
                <w:rFonts w:eastAsia="SimSun" w:cs="Arial"/>
                <w:lang w:eastAsia="zh-CN"/>
              </w:rPr>
              <w:t xml:space="preserve">InterDigital </w:t>
            </w:r>
          </w:p>
        </w:tc>
        <w:tc>
          <w:tcPr>
            <w:tcW w:w="3402" w:type="dxa"/>
          </w:tcPr>
          <w:p w14:paraId="30853ADE" w14:textId="72F639FB" w:rsidR="001A7725" w:rsidRDefault="00847E9A" w:rsidP="003C7353">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3C7353">
            <w:pPr>
              <w:tabs>
                <w:tab w:val="left" w:pos="1985"/>
              </w:tabs>
              <w:jc w:val="both"/>
              <w:rPr>
                <w:rFonts w:eastAsia="SimSun" w:cs="Arial"/>
                <w:lang w:eastAsia="zh-CN"/>
              </w:rPr>
            </w:pPr>
            <w:r>
              <w:rPr>
                <w:rFonts w:eastAsia="SimSun" w:cs="Arial"/>
                <w:lang w:eastAsia="zh-CN"/>
              </w:rPr>
              <w:t>Agree with Nokia</w:t>
            </w:r>
          </w:p>
        </w:tc>
      </w:tr>
      <w:tr w:rsidR="001A7725" w14:paraId="60C94834" w14:textId="77777777" w:rsidTr="003C7353">
        <w:tc>
          <w:tcPr>
            <w:tcW w:w="1838" w:type="dxa"/>
          </w:tcPr>
          <w:p w14:paraId="111B9DA3" w14:textId="77777777" w:rsidR="001A7725" w:rsidRDefault="001A7725" w:rsidP="003C7353">
            <w:pPr>
              <w:tabs>
                <w:tab w:val="left" w:pos="1985"/>
              </w:tabs>
              <w:jc w:val="both"/>
              <w:rPr>
                <w:rFonts w:eastAsia="SimSun" w:cs="Arial"/>
                <w:lang w:eastAsia="zh-CN"/>
              </w:rPr>
            </w:pPr>
          </w:p>
        </w:tc>
        <w:tc>
          <w:tcPr>
            <w:tcW w:w="3402" w:type="dxa"/>
          </w:tcPr>
          <w:p w14:paraId="6B7B2748" w14:textId="77777777" w:rsidR="001A7725" w:rsidRDefault="001A7725" w:rsidP="003C7353">
            <w:pPr>
              <w:tabs>
                <w:tab w:val="left" w:pos="1985"/>
              </w:tabs>
              <w:jc w:val="both"/>
              <w:rPr>
                <w:rFonts w:eastAsia="SimSun" w:cs="Arial"/>
                <w:lang w:eastAsia="zh-CN"/>
              </w:rPr>
            </w:pPr>
          </w:p>
        </w:tc>
        <w:tc>
          <w:tcPr>
            <w:tcW w:w="4722" w:type="dxa"/>
          </w:tcPr>
          <w:p w14:paraId="6E9EE522" w14:textId="77777777" w:rsidR="001A7725" w:rsidRDefault="001A7725" w:rsidP="003C7353">
            <w:pPr>
              <w:tabs>
                <w:tab w:val="left" w:pos="1985"/>
              </w:tabs>
              <w:jc w:val="both"/>
              <w:rPr>
                <w:rFonts w:eastAsia="SimSun" w:cs="Arial"/>
                <w:lang w:eastAsia="zh-CN"/>
              </w:rPr>
            </w:pPr>
          </w:p>
        </w:tc>
      </w:tr>
      <w:tr w:rsidR="001A7725" w14:paraId="75FEA92F" w14:textId="77777777" w:rsidTr="003C7353">
        <w:tc>
          <w:tcPr>
            <w:tcW w:w="1838" w:type="dxa"/>
          </w:tcPr>
          <w:p w14:paraId="24E3E0AA" w14:textId="77777777" w:rsidR="001A7725" w:rsidRDefault="001A7725" w:rsidP="003C7353">
            <w:pPr>
              <w:tabs>
                <w:tab w:val="left" w:pos="1985"/>
              </w:tabs>
              <w:jc w:val="both"/>
              <w:rPr>
                <w:rFonts w:eastAsia="SimSun" w:cs="Arial"/>
                <w:lang w:eastAsia="zh-CN"/>
              </w:rPr>
            </w:pPr>
          </w:p>
        </w:tc>
        <w:tc>
          <w:tcPr>
            <w:tcW w:w="3402" w:type="dxa"/>
          </w:tcPr>
          <w:p w14:paraId="552E9134" w14:textId="77777777" w:rsidR="001A7725" w:rsidRDefault="001A7725" w:rsidP="003C7353">
            <w:pPr>
              <w:tabs>
                <w:tab w:val="left" w:pos="1985"/>
              </w:tabs>
              <w:jc w:val="both"/>
              <w:rPr>
                <w:rFonts w:eastAsia="SimSun" w:cs="Arial"/>
                <w:lang w:eastAsia="zh-CN"/>
              </w:rPr>
            </w:pPr>
          </w:p>
        </w:tc>
        <w:tc>
          <w:tcPr>
            <w:tcW w:w="4722" w:type="dxa"/>
          </w:tcPr>
          <w:p w14:paraId="7685619D" w14:textId="77777777" w:rsidR="001A7725" w:rsidRDefault="001A7725" w:rsidP="003C7353">
            <w:pPr>
              <w:tabs>
                <w:tab w:val="left" w:pos="1985"/>
              </w:tabs>
              <w:jc w:val="both"/>
              <w:rPr>
                <w:rFonts w:eastAsia="SimSun" w:cs="Arial"/>
                <w:lang w:eastAsia="zh-CN"/>
              </w:rPr>
            </w:pPr>
          </w:p>
        </w:tc>
      </w:tr>
      <w:tr w:rsidR="001A7725" w14:paraId="70766596" w14:textId="77777777" w:rsidTr="003C7353">
        <w:tc>
          <w:tcPr>
            <w:tcW w:w="1838" w:type="dxa"/>
          </w:tcPr>
          <w:p w14:paraId="45AD78AB" w14:textId="77777777" w:rsidR="001A7725" w:rsidRDefault="001A7725" w:rsidP="003C7353">
            <w:pPr>
              <w:tabs>
                <w:tab w:val="left" w:pos="1985"/>
              </w:tabs>
              <w:jc w:val="both"/>
              <w:rPr>
                <w:rFonts w:eastAsia="SimSun" w:cs="Arial"/>
                <w:lang w:eastAsia="zh-CN"/>
              </w:rPr>
            </w:pPr>
          </w:p>
        </w:tc>
        <w:tc>
          <w:tcPr>
            <w:tcW w:w="3402" w:type="dxa"/>
          </w:tcPr>
          <w:p w14:paraId="2AFB170F" w14:textId="77777777" w:rsidR="001A7725" w:rsidRDefault="001A7725" w:rsidP="003C7353">
            <w:pPr>
              <w:tabs>
                <w:tab w:val="left" w:pos="1985"/>
              </w:tabs>
              <w:jc w:val="both"/>
              <w:rPr>
                <w:rFonts w:eastAsia="SimSun" w:cs="Arial"/>
                <w:lang w:eastAsia="zh-CN"/>
              </w:rPr>
            </w:pPr>
          </w:p>
        </w:tc>
        <w:tc>
          <w:tcPr>
            <w:tcW w:w="4722" w:type="dxa"/>
          </w:tcPr>
          <w:p w14:paraId="7DB0533E" w14:textId="77777777" w:rsidR="001A7725" w:rsidRDefault="001A7725" w:rsidP="003C7353">
            <w:pPr>
              <w:tabs>
                <w:tab w:val="left" w:pos="1985"/>
              </w:tabs>
              <w:jc w:val="both"/>
              <w:rPr>
                <w:rFonts w:eastAsia="SimSun" w:cs="Arial"/>
                <w:lang w:eastAsia="zh-CN"/>
              </w:rPr>
            </w:pPr>
          </w:p>
        </w:tc>
      </w:tr>
      <w:tr w:rsidR="001A7725" w14:paraId="5CD36DDD" w14:textId="77777777" w:rsidTr="003C7353">
        <w:tc>
          <w:tcPr>
            <w:tcW w:w="1838" w:type="dxa"/>
          </w:tcPr>
          <w:p w14:paraId="09241346" w14:textId="77777777" w:rsidR="001A7725" w:rsidRDefault="001A7725" w:rsidP="003C7353">
            <w:pPr>
              <w:tabs>
                <w:tab w:val="left" w:pos="1985"/>
              </w:tabs>
              <w:jc w:val="both"/>
              <w:rPr>
                <w:rFonts w:eastAsia="SimSun" w:cs="Arial"/>
                <w:lang w:eastAsia="zh-CN"/>
              </w:rPr>
            </w:pPr>
          </w:p>
        </w:tc>
        <w:tc>
          <w:tcPr>
            <w:tcW w:w="3402" w:type="dxa"/>
          </w:tcPr>
          <w:p w14:paraId="48040792" w14:textId="77777777" w:rsidR="001A7725" w:rsidRDefault="001A7725" w:rsidP="003C7353">
            <w:pPr>
              <w:tabs>
                <w:tab w:val="left" w:pos="1985"/>
              </w:tabs>
              <w:jc w:val="both"/>
              <w:rPr>
                <w:rFonts w:eastAsia="SimSun" w:cs="Arial"/>
                <w:lang w:eastAsia="zh-CN"/>
              </w:rPr>
            </w:pPr>
          </w:p>
        </w:tc>
        <w:tc>
          <w:tcPr>
            <w:tcW w:w="4722" w:type="dxa"/>
          </w:tcPr>
          <w:p w14:paraId="5DA34D25" w14:textId="77777777" w:rsidR="001A7725" w:rsidRDefault="001A7725" w:rsidP="003C7353">
            <w:pPr>
              <w:tabs>
                <w:tab w:val="left" w:pos="1985"/>
              </w:tabs>
              <w:jc w:val="both"/>
              <w:rPr>
                <w:rFonts w:eastAsia="SimSun" w:cs="Arial"/>
                <w:lang w:eastAsia="zh-CN"/>
              </w:rPr>
            </w:pPr>
          </w:p>
        </w:tc>
      </w:tr>
      <w:tr w:rsidR="001A7725" w14:paraId="03823C3C" w14:textId="77777777" w:rsidTr="003C7353">
        <w:tc>
          <w:tcPr>
            <w:tcW w:w="1838" w:type="dxa"/>
          </w:tcPr>
          <w:p w14:paraId="362AA6EE" w14:textId="77777777" w:rsidR="001A7725" w:rsidRDefault="001A7725" w:rsidP="003C7353">
            <w:pPr>
              <w:tabs>
                <w:tab w:val="left" w:pos="1985"/>
              </w:tabs>
              <w:jc w:val="both"/>
              <w:rPr>
                <w:rFonts w:eastAsia="SimSun" w:cs="Arial"/>
                <w:lang w:eastAsia="zh-CN"/>
              </w:rPr>
            </w:pPr>
          </w:p>
        </w:tc>
        <w:tc>
          <w:tcPr>
            <w:tcW w:w="3402" w:type="dxa"/>
          </w:tcPr>
          <w:p w14:paraId="1D52C4AA" w14:textId="77777777" w:rsidR="001A7725" w:rsidRDefault="001A7725" w:rsidP="003C7353">
            <w:pPr>
              <w:tabs>
                <w:tab w:val="left" w:pos="1985"/>
              </w:tabs>
              <w:jc w:val="both"/>
              <w:rPr>
                <w:rFonts w:eastAsia="SimSun" w:cs="Arial"/>
                <w:lang w:eastAsia="zh-CN"/>
              </w:rPr>
            </w:pPr>
          </w:p>
        </w:tc>
        <w:tc>
          <w:tcPr>
            <w:tcW w:w="4722" w:type="dxa"/>
          </w:tcPr>
          <w:p w14:paraId="0B4F7D2F" w14:textId="77777777" w:rsidR="001A7725" w:rsidRDefault="001A7725" w:rsidP="003C7353">
            <w:pPr>
              <w:tabs>
                <w:tab w:val="left" w:pos="1985"/>
              </w:tabs>
              <w:jc w:val="both"/>
              <w:rPr>
                <w:rFonts w:eastAsia="SimSun" w:cs="Arial"/>
                <w:lang w:eastAsia="zh-CN"/>
              </w:rPr>
            </w:pP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ListParagraph"/>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he AI/ML component can be located in the gNB-DU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TableGrid"/>
        <w:tblW w:w="0" w:type="auto"/>
        <w:tblLook w:val="04A0" w:firstRow="1" w:lastRow="0" w:firstColumn="1" w:lastColumn="0" w:noHBand="0" w:noVBand="1"/>
      </w:tblPr>
      <w:tblGrid>
        <w:gridCol w:w="1838"/>
        <w:gridCol w:w="3402"/>
        <w:gridCol w:w="4722"/>
      </w:tblGrid>
      <w:tr w:rsidR="001A7725" w14:paraId="66163032" w14:textId="77777777" w:rsidTr="003C7353">
        <w:tc>
          <w:tcPr>
            <w:tcW w:w="1838" w:type="dxa"/>
          </w:tcPr>
          <w:p w14:paraId="47845C66"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3C7353">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3C7353">
        <w:tc>
          <w:tcPr>
            <w:tcW w:w="1838" w:type="dxa"/>
          </w:tcPr>
          <w:p w14:paraId="7C43ED50" w14:textId="1CC2286B" w:rsidR="001A7725" w:rsidRDefault="009B694D" w:rsidP="003C7353">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3C7353">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3C7353">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3C7353">
        <w:tc>
          <w:tcPr>
            <w:tcW w:w="1838" w:type="dxa"/>
          </w:tcPr>
          <w:p w14:paraId="56A5F446" w14:textId="6FE158F7" w:rsidR="001A7725" w:rsidRDefault="001255B1" w:rsidP="003C7353">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3C7353">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3C7353">
            <w:pPr>
              <w:tabs>
                <w:tab w:val="left" w:pos="1985"/>
              </w:tabs>
              <w:jc w:val="both"/>
              <w:rPr>
                <w:rFonts w:eastAsia="SimSun" w:cs="Arial"/>
                <w:lang w:eastAsia="zh-CN"/>
              </w:rPr>
            </w:pPr>
            <w:r>
              <w:rPr>
                <w:rFonts w:eastAsia="SimSun" w:cs="Arial"/>
                <w:lang w:eastAsia="zh-CN"/>
              </w:rPr>
              <w:t xml:space="preserve">We agree with option3 but </w:t>
            </w:r>
            <w:r w:rsidR="00527626">
              <w:rPr>
                <w:rFonts w:eastAsia="SimSun" w:cs="Arial"/>
                <w:lang w:eastAsia="zh-CN"/>
              </w:rPr>
              <w:t>we think it is deprioritized.</w:t>
            </w:r>
          </w:p>
        </w:tc>
      </w:tr>
      <w:tr w:rsidR="001A7725" w14:paraId="5E556E7E" w14:textId="77777777" w:rsidTr="003C7353">
        <w:tc>
          <w:tcPr>
            <w:tcW w:w="1838" w:type="dxa"/>
          </w:tcPr>
          <w:p w14:paraId="517C6C5F" w14:textId="0CEAE289" w:rsidR="001A7725" w:rsidRDefault="00847E9A" w:rsidP="003C7353">
            <w:pPr>
              <w:tabs>
                <w:tab w:val="left" w:pos="1985"/>
              </w:tabs>
              <w:jc w:val="both"/>
              <w:rPr>
                <w:rFonts w:eastAsia="SimSun" w:cs="Arial"/>
                <w:lang w:eastAsia="zh-CN"/>
              </w:rPr>
            </w:pPr>
            <w:r>
              <w:rPr>
                <w:rFonts w:eastAsia="SimSun" w:cs="Arial"/>
                <w:lang w:eastAsia="zh-CN"/>
              </w:rPr>
              <w:t>InterDigital</w:t>
            </w:r>
          </w:p>
        </w:tc>
        <w:tc>
          <w:tcPr>
            <w:tcW w:w="3402" w:type="dxa"/>
          </w:tcPr>
          <w:p w14:paraId="2D5659EC" w14:textId="4459DE2C" w:rsidR="001A7725" w:rsidRDefault="00847E9A" w:rsidP="003C7353">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3C7353">
            <w:pPr>
              <w:tabs>
                <w:tab w:val="left" w:pos="1985"/>
              </w:tabs>
              <w:jc w:val="both"/>
              <w:rPr>
                <w:rFonts w:eastAsia="SimSun" w:cs="Arial"/>
                <w:lang w:eastAsia="zh-CN"/>
              </w:rPr>
            </w:pPr>
            <w:r>
              <w:rPr>
                <w:rFonts w:eastAsia="SimSun" w:cs="Arial"/>
                <w:lang w:eastAsia="zh-CN"/>
              </w:rPr>
              <w:t>All options should be considered</w:t>
            </w:r>
          </w:p>
        </w:tc>
      </w:tr>
      <w:tr w:rsidR="001A7725" w14:paraId="4C1C02A2" w14:textId="77777777" w:rsidTr="003C7353">
        <w:tc>
          <w:tcPr>
            <w:tcW w:w="1838" w:type="dxa"/>
          </w:tcPr>
          <w:p w14:paraId="0E7CCBD7" w14:textId="77777777" w:rsidR="001A7725" w:rsidRDefault="001A7725" w:rsidP="003C7353">
            <w:pPr>
              <w:tabs>
                <w:tab w:val="left" w:pos="1985"/>
              </w:tabs>
              <w:jc w:val="both"/>
              <w:rPr>
                <w:rFonts w:eastAsia="SimSun" w:cs="Arial"/>
                <w:lang w:eastAsia="zh-CN"/>
              </w:rPr>
            </w:pPr>
          </w:p>
        </w:tc>
        <w:tc>
          <w:tcPr>
            <w:tcW w:w="3402" w:type="dxa"/>
          </w:tcPr>
          <w:p w14:paraId="64A4B871" w14:textId="77777777" w:rsidR="001A7725" w:rsidRDefault="001A7725" w:rsidP="003C7353">
            <w:pPr>
              <w:tabs>
                <w:tab w:val="left" w:pos="1985"/>
              </w:tabs>
              <w:jc w:val="both"/>
              <w:rPr>
                <w:rFonts w:eastAsia="SimSun" w:cs="Arial"/>
                <w:lang w:eastAsia="zh-CN"/>
              </w:rPr>
            </w:pPr>
          </w:p>
        </w:tc>
        <w:tc>
          <w:tcPr>
            <w:tcW w:w="4722" w:type="dxa"/>
          </w:tcPr>
          <w:p w14:paraId="1E44AFE1" w14:textId="77777777" w:rsidR="001A7725" w:rsidRDefault="001A7725" w:rsidP="003C7353">
            <w:pPr>
              <w:tabs>
                <w:tab w:val="left" w:pos="1985"/>
              </w:tabs>
              <w:jc w:val="both"/>
              <w:rPr>
                <w:rFonts w:eastAsia="SimSun" w:cs="Arial"/>
                <w:lang w:eastAsia="zh-CN"/>
              </w:rPr>
            </w:pPr>
          </w:p>
        </w:tc>
      </w:tr>
      <w:tr w:rsidR="001A7725" w14:paraId="17E89D60" w14:textId="77777777" w:rsidTr="003C7353">
        <w:tc>
          <w:tcPr>
            <w:tcW w:w="1838" w:type="dxa"/>
          </w:tcPr>
          <w:p w14:paraId="699DEE05" w14:textId="77777777" w:rsidR="001A7725" w:rsidRDefault="001A7725" w:rsidP="003C7353">
            <w:pPr>
              <w:tabs>
                <w:tab w:val="left" w:pos="1985"/>
              </w:tabs>
              <w:jc w:val="both"/>
              <w:rPr>
                <w:rFonts w:eastAsia="SimSun" w:cs="Arial"/>
                <w:lang w:eastAsia="zh-CN"/>
              </w:rPr>
            </w:pPr>
          </w:p>
        </w:tc>
        <w:tc>
          <w:tcPr>
            <w:tcW w:w="3402" w:type="dxa"/>
          </w:tcPr>
          <w:p w14:paraId="6AC1289B" w14:textId="77777777" w:rsidR="001A7725" w:rsidRDefault="001A7725" w:rsidP="003C7353">
            <w:pPr>
              <w:tabs>
                <w:tab w:val="left" w:pos="1985"/>
              </w:tabs>
              <w:jc w:val="both"/>
              <w:rPr>
                <w:rFonts w:eastAsia="SimSun" w:cs="Arial"/>
                <w:lang w:eastAsia="zh-CN"/>
              </w:rPr>
            </w:pPr>
          </w:p>
        </w:tc>
        <w:tc>
          <w:tcPr>
            <w:tcW w:w="4722" w:type="dxa"/>
          </w:tcPr>
          <w:p w14:paraId="0F3FA6A4" w14:textId="77777777" w:rsidR="001A7725" w:rsidRDefault="001A7725" w:rsidP="003C7353">
            <w:pPr>
              <w:tabs>
                <w:tab w:val="left" w:pos="1985"/>
              </w:tabs>
              <w:jc w:val="both"/>
              <w:rPr>
                <w:rFonts w:eastAsia="SimSun" w:cs="Arial"/>
                <w:lang w:eastAsia="zh-CN"/>
              </w:rPr>
            </w:pPr>
          </w:p>
        </w:tc>
      </w:tr>
      <w:tr w:rsidR="001A7725" w14:paraId="11AC0317" w14:textId="77777777" w:rsidTr="003C7353">
        <w:tc>
          <w:tcPr>
            <w:tcW w:w="1838" w:type="dxa"/>
          </w:tcPr>
          <w:p w14:paraId="51EA1D67" w14:textId="77777777" w:rsidR="001A7725" w:rsidRDefault="001A7725" w:rsidP="003C7353">
            <w:pPr>
              <w:tabs>
                <w:tab w:val="left" w:pos="1985"/>
              </w:tabs>
              <w:jc w:val="both"/>
              <w:rPr>
                <w:rFonts w:eastAsia="SimSun" w:cs="Arial"/>
                <w:lang w:eastAsia="zh-CN"/>
              </w:rPr>
            </w:pPr>
          </w:p>
        </w:tc>
        <w:tc>
          <w:tcPr>
            <w:tcW w:w="3402" w:type="dxa"/>
          </w:tcPr>
          <w:p w14:paraId="1D76D4BB" w14:textId="77777777" w:rsidR="001A7725" w:rsidRDefault="001A7725" w:rsidP="003C7353">
            <w:pPr>
              <w:tabs>
                <w:tab w:val="left" w:pos="1985"/>
              </w:tabs>
              <w:jc w:val="both"/>
              <w:rPr>
                <w:rFonts w:eastAsia="SimSun" w:cs="Arial"/>
                <w:lang w:eastAsia="zh-CN"/>
              </w:rPr>
            </w:pPr>
          </w:p>
        </w:tc>
        <w:tc>
          <w:tcPr>
            <w:tcW w:w="4722" w:type="dxa"/>
          </w:tcPr>
          <w:p w14:paraId="72CBDB61" w14:textId="77777777" w:rsidR="001A7725" w:rsidRDefault="001A7725" w:rsidP="003C7353">
            <w:pPr>
              <w:tabs>
                <w:tab w:val="left" w:pos="1985"/>
              </w:tabs>
              <w:jc w:val="both"/>
              <w:rPr>
                <w:rFonts w:eastAsia="SimSun" w:cs="Arial"/>
                <w:lang w:eastAsia="zh-CN"/>
              </w:rPr>
            </w:pPr>
          </w:p>
        </w:tc>
      </w:tr>
      <w:tr w:rsidR="001A7725" w14:paraId="4FD29645" w14:textId="77777777" w:rsidTr="003C7353">
        <w:tc>
          <w:tcPr>
            <w:tcW w:w="1838" w:type="dxa"/>
          </w:tcPr>
          <w:p w14:paraId="0EFF3DBC" w14:textId="77777777" w:rsidR="001A7725" w:rsidRDefault="001A7725" w:rsidP="003C7353">
            <w:pPr>
              <w:tabs>
                <w:tab w:val="left" w:pos="1985"/>
              </w:tabs>
              <w:jc w:val="both"/>
              <w:rPr>
                <w:rFonts w:eastAsia="SimSun" w:cs="Arial"/>
                <w:lang w:eastAsia="zh-CN"/>
              </w:rPr>
            </w:pPr>
          </w:p>
        </w:tc>
        <w:tc>
          <w:tcPr>
            <w:tcW w:w="3402" w:type="dxa"/>
          </w:tcPr>
          <w:p w14:paraId="70F0077F" w14:textId="77777777" w:rsidR="001A7725" w:rsidRDefault="001A7725" w:rsidP="003C7353">
            <w:pPr>
              <w:tabs>
                <w:tab w:val="left" w:pos="1985"/>
              </w:tabs>
              <w:jc w:val="both"/>
              <w:rPr>
                <w:rFonts w:eastAsia="SimSun" w:cs="Arial"/>
                <w:lang w:eastAsia="zh-CN"/>
              </w:rPr>
            </w:pPr>
          </w:p>
        </w:tc>
        <w:tc>
          <w:tcPr>
            <w:tcW w:w="4722" w:type="dxa"/>
          </w:tcPr>
          <w:p w14:paraId="435C87CD" w14:textId="77777777" w:rsidR="001A7725" w:rsidRDefault="001A7725" w:rsidP="003C7353">
            <w:pPr>
              <w:tabs>
                <w:tab w:val="left" w:pos="1985"/>
              </w:tabs>
              <w:jc w:val="both"/>
              <w:rPr>
                <w:rFonts w:eastAsia="SimSun" w:cs="Arial"/>
                <w:lang w:eastAsia="zh-CN"/>
              </w:rPr>
            </w:pPr>
          </w:p>
        </w:tc>
      </w:tr>
      <w:tr w:rsidR="001A7725" w14:paraId="6B82D879" w14:textId="77777777" w:rsidTr="003C7353">
        <w:tc>
          <w:tcPr>
            <w:tcW w:w="1838" w:type="dxa"/>
          </w:tcPr>
          <w:p w14:paraId="5CDBA3E4" w14:textId="77777777" w:rsidR="001A7725" w:rsidRDefault="001A7725" w:rsidP="003C7353">
            <w:pPr>
              <w:tabs>
                <w:tab w:val="left" w:pos="1985"/>
              </w:tabs>
              <w:jc w:val="both"/>
              <w:rPr>
                <w:rFonts w:eastAsia="SimSun" w:cs="Arial"/>
                <w:lang w:eastAsia="zh-CN"/>
              </w:rPr>
            </w:pPr>
          </w:p>
        </w:tc>
        <w:tc>
          <w:tcPr>
            <w:tcW w:w="3402" w:type="dxa"/>
          </w:tcPr>
          <w:p w14:paraId="712B3EF6" w14:textId="77777777" w:rsidR="001A7725" w:rsidRDefault="001A7725" w:rsidP="003C7353">
            <w:pPr>
              <w:tabs>
                <w:tab w:val="left" w:pos="1985"/>
              </w:tabs>
              <w:jc w:val="both"/>
              <w:rPr>
                <w:rFonts w:eastAsia="SimSun" w:cs="Arial"/>
                <w:lang w:eastAsia="zh-CN"/>
              </w:rPr>
            </w:pPr>
          </w:p>
        </w:tc>
        <w:tc>
          <w:tcPr>
            <w:tcW w:w="4722" w:type="dxa"/>
          </w:tcPr>
          <w:p w14:paraId="231B5B1B" w14:textId="77777777" w:rsidR="001A7725" w:rsidRDefault="001A7725" w:rsidP="003C7353">
            <w:pPr>
              <w:tabs>
                <w:tab w:val="left" w:pos="1985"/>
              </w:tabs>
              <w:jc w:val="both"/>
              <w:rPr>
                <w:rFonts w:eastAsia="SimSun" w:cs="Arial"/>
                <w:lang w:eastAsia="zh-CN"/>
              </w:rPr>
            </w:pP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Heading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e.g.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SimSun"/>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TableGrid"/>
        <w:tblW w:w="0" w:type="auto"/>
        <w:tblLook w:val="04A0" w:firstRow="1" w:lastRow="0" w:firstColumn="1" w:lastColumn="0" w:noHBand="0" w:noVBand="1"/>
      </w:tblPr>
      <w:tblGrid>
        <w:gridCol w:w="1838"/>
        <w:gridCol w:w="3402"/>
        <w:gridCol w:w="4722"/>
      </w:tblGrid>
      <w:tr w:rsidR="009110FB" w14:paraId="39F77FE3" w14:textId="77777777" w:rsidTr="00A6200B">
        <w:tc>
          <w:tcPr>
            <w:tcW w:w="1838" w:type="dxa"/>
          </w:tcPr>
          <w:p w14:paraId="2A4065EA" w14:textId="77777777" w:rsidR="009110FB" w:rsidRPr="00F71EDB" w:rsidRDefault="009110FB" w:rsidP="00A6200B">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3928C57" w14:textId="77777777" w:rsidR="009110FB" w:rsidRPr="00F71EDB" w:rsidRDefault="009110FB" w:rsidP="00A6200B">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A6200B">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A6200B">
        <w:tc>
          <w:tcPr>
            <w:tcW w:w="1838" w:type="dxa"/>
          </w:tcPr>
          <w:p w14:paraId="66F1F4DD" w14:textId="67DEEACC" w:rsidR="009110FB" w:rsidRDefault="009B694D" w:rsidP="00A6200B">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b)</w:t>
            </w:r>
            <w:r>
              <w:rPr>
                <w:rFonts w:hint="eastAsia"/>
                <w:lang w:val="en-US" w:eastAsia="zh-CN"/>
              </w:rPr>
              <w:t>UE</w:t>
            </w:r>
            <w:proofErr w:type="gramEnd"/>
            <w:r>
              <w:rPr>
                <w:rFonts w:hint="eastAsia"/>
                <w:lang w:val="en-US" w:eastAsia="zh-CN"/>
              </w:rPr>
              <w:t xml:space="preserv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proofErr w:type="gramStart"/>
            <w:r>
              <w:rPr>
                <w:lang w:val="en-US" w:eastAsia="zh-CN"/>
              </w:rPr>
              <w:t>e)</w:t>
            </w:r>
            <w:r w:rsidRPr="002B30A0">
              <w:rPr>
                <w:lang w:val="en-US" w:eastAsia="zh-CN"/>
              </w:rPr>
              <w:t>UE</w:t>
            </w:r>
            <w:proofErr w:type="gramEnd"/>
            <w:r w:rsidRPr="002B30A0">
              <w:rPr>
                <w:lang w:val="en-US" w:eastAsia="zh-CN"/>
              </w:rPr>
              <w:t xml:space="preserv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f)UE</w:t>
            </w:r>
            <w:proofErr w:type="gramEnd"/>
            <w:r>
              <w:rPr>
                <w:lang w:val="en-US" w:eastAsia="zh-CN"/>
              </w:rPr>
              <w:t xml:space="preserv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A6200B">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A6200B">
        <w:tc>
          <w:tcPr>
            <w:tcW w:w="1838" w:type="dxa"/>
          </w:tcPr>
          <w:p w14:paraId="5EE4F9FE" w14:textId="320B771B" w:rsidR="009110FB" w:rsidRDefault="00BE4D6C" w:rsidP="00A6200B">
            <w:pPr>
              <w:tabs>
                <w:tab w:val="left" w:pos="1985"/>
              </w:tabs>
              <w:jc w:val="both"/>
              <w:rPr>
                <w:rFonts w:eastAsia="SimSun" w:cs="Arial"/>
                <w:lang w:eastAsia="zh-CN"/>
              </w:rPr>
            </w:pPr>
            <w:r>
              <w:rPr>
                <w:rFonts w:eastAsia="SimSun" w:cs="Arial"/>
                <w:lang w:eastAsia="zh-CN"/>
              </w:rPr>
              <w:lastRenderedPageBreak/>
              <w:t>vivo</w:t>
            </w:r>
          </w:p>
        </w:tc>
        <w:tc>
          <w:tcPr>
            <w:tcW w:w="3402" w:type="dxa"/>
          </w:tcPr>
          <w:p w14:paraId="115779A5" w14:textId="2A751D26" w:rsidR="006F65A6" w:rsidRDefault="006F65A6" w:rsidP="0000743D">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w:t>
            </w:r>
          </w:p>
        </w:tc>
        <w:tc>
          <w:tcPr>
            <w:tcW w:w="4722" w:type="dxa"/>
          </w:tcPr>
          <w:p w14:paraId="63E2566D" w14:textId="77777777" w:rsidR="009110FB" w:rsidRDefault="009110FB" w:rsidP="00A6200B">
            <w:pPr>
              <w:tabs>
                <w:tab w:val="left" w:pos="1985"/>
              </w:tabs>
              <w:jc w:val="both"/>
              <w:rPr>
                <w:rFonts w:eastAsia="SimSun" w:cs="Arial"/>
                <w:lang w:eastAsia="zh-CN"/>
              </w:rPr>
            </w:pPr>
          </w:p>
        </w:tc>
      </w:tr>
      <w:tr w:rsidR="009110FB" w14:paraId="54511ECB" w14:textId="77777777" w:rsidTr="00A6200B">
        <w:tc>
          <w:tcPr>
            <w:tcW w:w="1838" w:type="dxa"/>
          </w:tcPr>
          <w:p w14:paraId="7E0FA360" w14:textId="17249CEA" w:rsidR="009110FB" w:rsidRDefault="00847E9A" w:rsidP="00A6200B">
            <w:pPr>
              <w:tabs>
                <w:tab w:val="left" w:pos="1985"/>
              </w:tabs>
              <w:jc w:val="both"/>
              <w:rPr>
                <w:rFonts w:eastAsia="SimSun" w:cs="Arial"/>
                <w:lang w:eastAsia="zh-CN"/>
              </w:rPr>
            </w:pPr>
            <w:r>
              <w:rPr>
                <w:rFonts w:eastAsia="SimSun" w:cs="Arial"/>
                <w:lang w:eastAsia="zh-CN"/>
              </w:rPr>
              <w:t xml:space="preserve">InterDigital </w:t>
            </w:r>
          </w:p>
        </w:tc>
        <w:tc>
          <w:tcPr>
            <w:tcW w:w="3402" w:type="dxa"/>
          </w:tcPr>
          <w:p w14:paraId="38FB9F53" w14:textId="16086C61" w:rsidR="009110FB" w:rsidRDefault="00847E9A" w:rsidP="00A6200B">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w:t>
            </w:r>
          </w:p>
        </w:tc>
        <w:tc>
          <w:tcPr>
            <w:tcW w:w="4722" w:type="dxa"/>
          </w:tcPr>
          <w:p w14:paraId="281BF9F6" w14:textId="77777777" w:rsidR="009110FB" w:rsidRDefault="009110FB" w:rsidP="00A6200B">
            <w:pPr>
              <w:tabs>
                <w:tab w:val="left" w:pos="1985"/>
              </w:tabs>
              <w:jc w:val="both"/>
              <w:rPr>
                <w:rFonts w:eastAsia="SimSun" w:cs="Arial"/>
                <w:lang w:eastAsia="zh-CN"/>
              </w:rPr>
            </w:pPr>
          </w:p>
        </w:tc>
      </w:tr>
      <w:tr w:rsidR="009110FB" w14:paraId="160C21EC" w14:textId="77777777" w:rsidTr="00A6200B">
        <w:tc>
          <w:tcPr>
            <w:tcW w:w="1838" w:type="dxa"/>
          </w:tcPr>
          <w:p w14:paraId="47173613" w14:textId="77777777" w:rsidR="009110FB" w:rsidRDefault="009110FB" w:rsidP="00A6200B">
            <w:pPr>
              <w:tabs>
                <w:tab w:val="left" w:pos="1985"/>
              </w:tabs>
              <w:jc w:val="both"/>
              <w:rPr>
                <w:rFonts w:eastAsia="SimSun" w:cs="Arial"/>
                <w:lang w:eastAsia="zh-CN"/>
              </w:rPr>
            </w:pPr>
          </w:p>
        </w:tc>
        <w:tc>
          <w:tcPr>
            <w:tcW w:w="3402" w:type="dxa"/>
          </w:tcPr>
          <w:p w14:paraId="6082590F" w14:textId="77777777" w:rsidR="009110FB" w:rsidRDefault="009110FB" w:rsidP="00A6200B">
            <w:pPr>
              <w:tabs>
                <w:tab w:val="left" w:pos="1985"/>
              </w:tabs>
              <w:jc w:val="both"/>
              <w:rPr>
                <w:rFonts w:eastAsia="SimSun" w:cs="Arial"/>
                <w:lang w:eastAsia="zh-CN"/>
              </w:rPr>
            </w:pPr>
          </w:p>
        </w:tc>
        <w:tc>
          <w:tcPr>
            <w:tcW w:w="4722" w:type="dxa"/>
          </w:tcPr>
          <w:p w14:paraId="039F6C58" w14:textId="77777777" w:rsidR="009110FB" w:rsidRDefault="009110FB" w:rsidP="00A6200B">
            <w:pPr>
              <w:tabs>
                <w:tab w:val="left" w:pos="1985"/>
              </w:tabs>
              <w:jc w:val="both"/>
              <w:rPr>
                <w:rFonts w:eastAsia="SimSun" w:cs="Arial"/>
                <w:lang w:eastAsia="zh-CN"/>
              </w:rPr>
            </w:pPr>
          </w:p>
        </w:tc>
      </w:tr>
      <w:tr w:rsidR="009110FB" w14:paraId="32DC9C05" w14:textId="77777777" w:rsidTr="00A6200B">
        <w:tc>
          <w:tcPr>
            <w:tcW w:w="1838" w:type="dxa"/>
          </w:tcPr>
          <w:p w14:paraId="6A7E05D1" w14:textId="77777777" w:rsidR="009110FB" w:rsidRDefault="009110FB" w:rsidP="00A6200B">
            <w:pPr>
              <w:tabs>
                <w:tab w:val="left" w:pos="1985"/>
              </w:tabs>
              <w:jc w:val="both"/>
              <w:rPr>
                <w:rFonts w:eastAsia="SimSun" w:cs="Arial"/>
                <w:lang w:eastAsia="zh-CN"/>
              </w:rPr>
            </w:pPr>
          </w:p>
        </w:tc>
        <w:tc>
          <w:tcPr>
            <w:tcW w:w="3402" w:type="dxa"/>
          </w:tcPr>
          <w:p w14:paraId="7FB20DC5" w14:textId="77777777" w:rsidR="009110FB" w:rsidRDefault="009110FB" w:rsidP="00A6200B">
            <w:pPr>
              <w:tabs>
                <w:tab w:val="left" w:pos="1985"/>
              </w:tabs>
              <w:jc w:val="both"/>
              <w:rPr>
                <w:rFonts w:eastAsia="SimSun" w:cs="Arial"/>
                <w:lang w:eastAsia="zh-CN"/>
              </w:rPr>
            </w:pPr>
          </w:p>
        </w:tc>
        <w:tc>
          <w:tcPr>
            <w:tcW w:w="4722" w:type="dxa"/>
          </w:tcPr>
          <w:p w14:paraId="6CC73F84" w14:textId="77777777" w:rsidR="009110FB" w:rsidRDefault="009110FB" w:rsidP="00A6200B">
            <w:pPr>
              <w:tabs>
                <w:tab w:val="left" w:pos="1985"/>
              </w:tabs>
              <w:jc w:val="both"/>
              <w:rPr>
                <w:rFonts w:eastAsia="SimSun" w:cs="Arial"/>
                <w:lang w:eastAsia="zh-CN"/>
              </w:rPr>
            </w:pPr>
          </w:p>
        </w:tc>
      </w:tr>
      <w:tr w:rsidR="009110FB" w14:paraId="70BB8204" w14:textId="77777777" w:rsidTr="00A6200B">
        <w:tc>
          <w:tcPr>
            <w:tcW w:w="1838" w:type="dxa"/>
          </w:tcPr>
          <w:p w14:paraId="545A4967" w14:textId="77777777" w:rsidR="009110FB" w:rsidRDefault="009110FB" w:rsidP="00A6200B">
            <w:pPr>
              <w:tabs>
                <w:tab w:val="left" w:pos="1985"/>
              </w:tabs>
              <w:jc w:val="both"/>
              <w:rPr>
                <w:rFonts w:eastAsia="SimSun" w:cs="Arial"/>
                <w:lang w:eastAsia="zh-CN"/>
              </w:rPr>
            </w:pPr>
          </w:p>
        </w:tc>
        <w:tc>
          <w:tcPr>
            <w:tcW w:w="3402" w:type="dxa"/>
          </w:tcPr>
          <w:p w14:paraId="26BEC93D" w14:textId="77777777" w:rsidR="009110FB" w:rsidRDefault="009110FB" w:rsidP="00A6200B">
            <w:pPr>
              <w:tabs>
                <w:tab w:val="left" w:pos="1985"/>
              </w:tabs>
              <w:jc w:val="both"/>
              <w:rPr>
                <w:rFonts w:eastAsia="SimSun" w:cs="Arial"/>
                <w:lang w:eastAsia="zh-CN"/>
              </w:rPr>
            </w:pPr>
          </w:p>
        </w:tc>
        <w:tc>
          <w:tcPr>
            <w:tcW w:w="4722" w:type="dxa"/>
          </w:tcPr>
          <w:p w14:paraId="003AF451" w14:textId="77777777" w:rsidR="009110FB" w:rsidRDefault="009110FB" w:rsidP="00A6200B">
            <w:pPr>
              <w:tabs>
                <w:tab w:val="left" w:pos="1985"/>
              </w:tabs>
              <w:jc w:val="both"/>
              <w:rPr>
                <w:rFonts w:eastAsia="SimSun" w:cs="Arial"/>
                <w:lang w:eastAsia="zh-CN"/>
              </w:rPr>
            </w:pPr>
          </w:p>
        </w:tc>
      </w:tr>
      <w:tr w:rsidR="009110FB" w14:paraId="28FC573E" w14:textId="77777777" w:rsidTr="00A6200B">
        <w:tc>
          <w:tcPr>
            <w:tcW w:w="1838" w:type="dxa"/>
          </w:tcPr>
          <w:p w14:paraId="6477D54E" w14:textId="77777777" w:rsidR="009110FB" w:rsidRDefault="009110FB" w:rsidP="00A6200B">
            <w:pPr>
              <w:tabs>
                <w:tab w:val="left" w:pos="1985"/>
              </w:tabs>
              <w:jc w:val="both"/>
              <w:rPr>
                <w:rFonts w:eastAsia="SimSun" w:cs="Arial"/>
                <w:lang w:eastAsia="zh-CN"/>
              </w:rPr>
            </w:pPr>
          </w:p>
        </w:tc>
        <w:tc>
          <w:tcPr>
            <w:tcW w:w="3402" w:type="dxa"/>
          </w:tcPr>
          <w:p w14:paraId="643EF151" w14:textId="77777777" w:rsidR="009110FB" w:rsidRDefault="009110FB" w:rsidP="00A6200B">
            <w:pPr>
              <w:tabs>
                <w:tab w:val="left" w:pos="1985"/>
              </w:tabs>
              <w:jc w:val="both"/>
              <w:rPr>
                <w:rFonts w:eastAsia="SimSun" w:cs="Arial"/>
                <w:lang w:eastAsia="zh-CN"/>
              </w:rPr>
            </w:pPr>
          </w:p>
        </w:tc>
        <w:tc>
          <w:tcPr>
            <w:tcW w:w="4722" w:type="dxa"/>
          </w:tcPr>
          <w:p w14:paraId="5DBCA46A" w14:textId="77777777" w:rsidR="009110FB" w:rsidRDefault="009110FB" w:rsidP="00A6200B">
            <w:pPr>
              <w:tabs>
                <w:tab w:val="left" w:pos="1985"/>
              </w:tabs>
              <w:jc w:val="both"/>
              <w:rPr>
                <w:rFonts w:eastAsia="SimSun" w:cs="Arial"/>
                <w:lang w:eastAsia="zh-CN"/>
              </w:rPr>
            </w:pPr>
          </w:p>
        </w:tc>
      </w:tr>
      <w:tr w:rsidR="009110FB" w14:paraId="0C15FC2E" w14:textId="77777777" w:rsidTr="00A6200B">
        <w:tc>
          <w:tcPr>
            <w:tcW w:w="1838" w:type="dxa"/>
          </w:tcPr>
          <w:p w14:paraId="73ABAC1A" w14:textId="77777777" w:rsidR="009110FB" w:rsidRDefault="009110FB" w:rsidP="00A6200B">
            <w:pPr>
              <w:tabs>
                <w:tab w:val="left" w:pos="1985"/>
              </w:tabs>
              <w:jc w:val="both"/>
              <w:rPr>
                <w:rFonts w:eastAsia="SimSun" w:cs="Arial"/>
                <w:lang w:eastAsia="zh-CN"/>
              </w:rPr>
            </w:pPr>
          </w:p>
        </w:tc>
        <w:tc>
          <w:tcPr>
            <w:tcW w:w="3402" w:type="dxa"/>
          </w:tcPr>
          <w:p w14:paraId="1BF665B2" w14:textId="77777777" w:rsidR="009110FB" w:rsidRDefault="009110FB" w:rsidP="00A6200B">
            <w:pPr>
              <w:tabs>
                <w:tab w:val="left" w:pos="1985"/>
              </w:tabs>
              <w:jc w:val="both"/>
              <w:rPr>
                <w:rFonts w:eastAsia="SimSun" w:cs="Arial"/>
                <w:lang w:eastAsia="zh-CN"/>
              </w:rPr>
            </w:pPr>
          </w:p>
        </w:tc>
        <w:tc>
          <w:tcPr>
            <w:tcW w:w="4722" w:type="dxa"/>
          </w:tcPr>
          <w:p w14:paraId="56A82811" w14:textId="77777777" w:rsidR="009110FB" w:rsidRDefault="009110FB" w:rsidP="00A6200B">
            <w:pPr>
              <w:tabs>
                <w:tab w:val="left" w:pos="1985"/>
              </w:tabs>
              <w:jc w:val="both"/>
              <w:rPr>
                <w:rFonts w:eastAsia="SimSun" w:cs="Arial"/>
                <w:lang w:eastAsia="zh-CN"/>
              </w:rPr>
            </w:pPr>
          </w:p>
        </w:tc>
      </w:tr>
    </w:tbl>
    <w:p w14:paraId="429148A4" w14:textId="3462C3B8" w:rsidR="009110FB"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 mobility statistics parameters, e.g., UE location statistics (duration of the time slot) </w:t>
      </w:r>
    </w:p>
    <w:p w14:paraId="0BA2C1D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Current and past location statistical information, e.g. GPS, GNSS, cell and UE’s staying duration information</w:t>
      </w:r>
    </w:p>
    <w:p w14:paraId="4A33563B" w14:textId="6BE577BF" w:rsidR="00A73D19" w:rsidRPr="003B6F58" w:rsidRDefault="00A73D19" w:rsidP="00424B58">
      <w:pPr>
        <w:pStyle w:val="B1"/>
        <w:numPr>
          <w:ilvl w:val="0"/>
          <w:numId w:val="11"/>
        </w:numPr>
        <w:rPr>
          <w:rFonts w:ascii="Arial" w:hAnsi="Arial" w:cs="Arial"/>
          <w:bCs/>
        </w:rPr>
      </w:pPr>
      <w:r w:rsidRPr="003B6F58">
        <w:rPr>
          <w:rFonts w:ascii="Arial" w:hAnsi="Arial" w:cs="Arial"/>
          <w:bCs/>
        </w:rPr>
        <w:t>UE may also have the training model on its locations, thus UE can report the predicated location to RAN</w:t>
      </w:r>
    </w:p>
    <w:p w14:paraId="5D2FDB0A" w14:textId="7642EAD0" w:rsidR="003B6F58" w:rsidRPr="003B6F58" w:rsidRDefault="003B6F58" w:rsidP="00424B58">
      <w:pPr>
        <w:pStyle w:val="B1"/>
        <w:numPr>
          <w:ilvl w:val="0"/>
          <w:numId w:val="11"/>
        </w:numPr>
        <w:rPr>
          <w:rFonts w:ascii="Arial" w:hAnsi="Arial" w:cs="Arial"/>
          <w:bCs/>
        </w:rPr>
      </w:pPr>
      <w:r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p>
    <w:p w14:paraId="40A374BB"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p>
    <w:p w14:paraId="59C20246" w14:textId="4662BFE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p>
    <w:p w14:paraId="30279279" w14:textId="7EEB68FD" w:rsidR="003B6F58" w:rsidRDefault="003B6F58" w:rsidP="00424B58">
      <w:pPr>
        <w:pStyle w:val="B1"/>
        <w:numPr>
          <w:ilvl w:val="0"/>
          <w:numId w:val="11"/>
        </w:numPr>
        <w:rPr>
          <w:rFonts w:ascii="Arial" w:hAnsi="Arial" w:cs="Arial"/>
          <w:bCs/>
        </w:rPr>
      </w:pPr>
      <w:r w:rsidRPr="003B6F58">
        <w:rPr>
          <w:rFonts w:ascii="Arial" w:hAnsi="Arial" w:cs="Arial"/>
          <w:bCs/>
        </w:rPr>
        <w:t>position, resource status, QoS parameters of historical HO-ed UE (e.g. loss rate, delay, etc.)</w:t>
      </w:r>
    </w:p>
    <w:p w14:paraId="5263DB70"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After successful handover, UE QoE reports for handed over user</w:t>
      </w:r>
    </w:p>
    <w:p w14:paraId="5BE631AD" w14:textId="60F33AD3" w:rsidR="0033236C" w:rsidRPr="008F28DD" w:rsidRDefault="0033236C" w:rsidP="00424B58">
      <w:pPr>
        <w:pStyle w:val="B1"/>
        <w:numPr>
          <w:ilvl w:val="0"/>
          <w:numId w:val="11"/>
        </w:numPr>
        <w:rPr>
          <w:rFonts w:ascii="Arial" w:hAnsi="Arial" w:cs="Arial"/>
          <w:bCs/>
        </w:rPr>
      </w:pPr>
      <w:r w:rsidRPr="008F28DD">
        <w:rPr>
          <w:rFonts w:ascii="Arial" w:hAnsi="Arial" w:cs="Arial"/>
          <w:bCs/>
        </w:rPr>
        <w:t>During DC, UE QoE reports for data handled by the SN</w:t>
      </w:r>
    </w:p>
    <w:p w14:paraId="290C9975"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Predicted load</w:t>
      </w:r>
    </w:p>
    <w:p w14:paraId="6367EEA6"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Resource status and utilization prediction/estimation</w:t>
      </w:r>
    </w:p>
    <w:p w14:paraId="5568CA59" w14:textId="693B7CA4" w:rsidR="003B6F58" w:rsidRPr="005A4989" w:rsidRDefault="0033236C" w:rsidP="00424B58">
      <w:pPr>
        <w:pStyle w:val="B1"/>
        <w:numPr>
          <w:ilvl w:val="0"/>
          <w:numId w:val="11"/>
        </w:numPr>
        <w:rPr>
          <w:rFonts w:ascii="Arial" w:hAnsi="Arial" w:cs="Arial"/>
          <w:bCs/>
        </w:rPr>
      </w:pPr>
      <w:r w:rsidRPr="008F28DD">
        <w:rPr>
          <w:rFonts w:ascii="Arial" w:hAnsi="Arial" w:cs="Arial"/>
          <w:bCs/>
        </w:rPr>
        <w:lastRenderedPageBreak/>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TableGrid"/>
        <w:tblW w:w="0" w:type="auto"/>
        <w:tblLook w:val="04A0" w:firstRow="1" w:lastRow="0" w:firstColumn="1" w:lastColumn="0" w:noHBand="0" w:noVBand="1"/>
      </w:tblPr>
      <w:tblGrid>
        <w:gridCol w:w="1838"/>
        <w:gridCol w:w="3402"/>
        <w:gridCol w:w="4722"/>
      </w:tblGrid>
      <w:tr w:rsidR="00A73D19" w14:paraId="60D2DE7C" w14:textId="77777777" w:rsidTr="003C7353">
        <w:tc>
          <w:tcPr>
            <w:tcW w:w="1838" w:type="dxa"/>
          </w:tcPr>
          <w:p w14:paraId="7CCCE4C8" w14:textId="77777777" w:rsidR="00A73D19" w:rsidRPr="00F71EDB" w:rsidRDefault="00A73D19"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3C7353">
        <w:tc>
          <w:tcPr>
            <w:tcW w:w="1838" w:type="dxa"/>
          </w:tcPr>
          <w:p w14:paraId="14AE2B38" w14:textId="163D8416" w:rsidR="00A73D19" w:rsidRDefault="00B9586E" w:rsidP="003C7353">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3C7353">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After successful handover, UE QoE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During DC, UE QoE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w:t>
            </w:r>
            <w:r w:rsidRPr="008F28DD">
              <w:rPr>
                <w:rFonts w:ascii="Arial" w:hAnsi="Arial" w:cs="Arial"/>
                <w:bCs/>
              </w:rPr>
              <w:lastRenderedPageBreak/>
              <w:t xml:space="preserve">handover to wrong (sub-optimal) </w:t>
            </w:r>
            <w:proofErr w:type="gramStart"/>
            <w:r w:rsidRPr="008F28DD">
              <w:rPr>
                <w:rFonts w:ascii="Arial" w:hAnsi="Arial" w:cs="Arial"/>
                <w:bCs/>
              </w:rPr>
              <w:t xml:space="preserve">cell </w:t>
            </w:r>
            <w:r w:rsidR="00567763">
              <w:rPr>
                <w:rFonts w:ascii="Arial" w:hAnsi="Arial" w:cs="Arial"/>
                <w:bCs/>
              </w:rPr>
              <w:t xml:space="preserve"> -</w:t>
            </w:r>
            <w:proofErr w:type="gramEnd"/>
            <w:r w:rsidR="00567763">
              <w:rPr>
                <w:rFonts w:ascii="Arial" w:hAnsi="Arial" w:cs="Arial"/>
                <w:bCs/>
              </w:rPr>
              <w:t>&gt; Yes</w:t>
            </w:r>
          </w:p>
          <w:p w14:paraId="78BCB398" w14:textId="24601322" w:rsidR="007E7D6B" w:rsidRDefault="007E7D6B" w:rsidP="003C7353">
            <w:pPr>
              <w:tabs>
                <w:tab w:val="left" w:pos="1985"/>
              </w:tabs>
              <w:jc w:val="both"/>
              <w:rPr>
                <w:rFonts w:eastAsia="SimSun" w:cs="Arial"/>
                <w:lang w:eastAsia="zh-CN"/>
              </w:rPr>
            </w:pPr>
          </w:p>
        </w:tc>
        <w:tc>
          <w:tcPr>
            <w:tcW w:w="4722" w:type="dxa"/>
          </w:tcPr>
          <w:p w14:paraId="6783E0FF" w14:textId="77777777" w:rsidR="00A73D19" w:rsidRDefault="007E7D6B" w:rsidP="003C7353">
            <w:pPr>
              <w:tabs>
                <w:tab w:val="left" w:pos="1985"/>
              </w:tabs>
              <w:jc w:val="both"/>
              <w:rPr>
                <w:rFonts w:eastAsia="SimSun" w:cs="Arial"/>
                <w:lang w:eastAsia="zh-CN"/>
              </w:rPr>
            </w:pPr>
            <w:r>
              <w:rPr>
                <w:rFonts w:eastAsia="SimSun" w:cs="Arial"/>
                <w:lang w:eastAsia="zh-CN"/>
              </w:rPr>
              <w:lastRenderedPageBreak/>
              <w:t>In our view, core network input should not be in the scope of the SI.</w:t>
            </w:r>
          </w:p>
          <w:p w14:paraId="69D61EB2" w14:textId="51BD4006" w:rsidR="007E7D6B" w:rsidRDefault="007E7D6B" w:rsidP="003C7353">
            <w:pPr>
              <w:tabs>
                <w:tab w:val="left" w:pos="1985"/>
              </w:tabs>
              <w:jc w:val="both"/>
              <w:rPr>
                <w:rFonts w:eastAsia="SimSun" w:cs="Arial"/>
                <w:lang w:eastAsia="zh-CN"/>
              </w:rPr>
            </w:pPr>
            <w:r>
              <w:rPr>
                <w:rFonts w:eastAsia="SimSun" w:cs="Arial"/>
                <w:lang w:eastAsia="zh-CN"/>
              </w:rPr>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3C7353">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QoE Reports since QoE WI is still not completed.</w:t>
            </w:r>
          </w:p>
        </w:tc>
      </w:tr>
      <w:tr w:rsidR="00A73D19" w14:paraId="699CCD92" w14:textId="77777777" w:rsidTr="003C7353">
        <w:tc>
          <w:tcPr>
            <w:tcW w:w="1838" w:type="dxa"/>
          </w:tcPr>
          <w:p w14:paraId="19F844EE" w14:textId="49C0FFD8" w:rsidR="00A73D19" w:rsidRDefault="00FE42F6" w:rsidP="003C7353">
            <w:pPr>
              <w:tabs>
                <w:tab w:val="left" w:pos="1985"/>
              </w:tabs>
              <w:jc w:val="both"/>
              <w:rPr>
                <w:rFonts w:eastAsia="SimSun" w:cs="Arial"/>
                <w:lang w:eastAsia="zh-CN"/>
              </w:rPr>
            </w:pPr>
            <w:r>
              <w:rPr>
                <w:rFonts w:eastAsia="SimSun"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After successful handover, UE QoE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During DC, UE QoE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Pr>
                <w:rFonts w:ascii="Arial" w:hAnsi="Arial" w:cs="Arial"/>
                <w:bCs/>
              </w:rPr>
              <w:t xml:space="preserve"> -</w:t>
            </w:r>
            <w:proofErr w:type="gramEnd"/>
            <w:r>
              <w:rPr>
                <w:rFonts w:ascii="Arial" w:hAnsi="Arial" w:cs="Arial"/>
                <w:bCs/>
              </w:rPr>
              <w:t>&gt; Yes</w:t>
            </w:r>
          </w:p>
          <w:p w14:paraId="64792B1C" w14:textId="77777777" w:rsidR="00A73D19" w:rsidRDefault="00A73D19" w:rsidP="003C7353">
            <w:pPr>
              <w:tabs>
                <w:tab w:val="left" w:pos="1985"/>
              </w:tabs>
              <w:jc w:val="both"/>
              <w:rPr>
                <w:rFonts w:eastAsia="SimSun" w:cs="Arial"/>
                <w:lang w:eastAsia="zh-CN"/>
              </w:rPr>
            </w:pPr>
          </w:p>
        </w:tc>
        <w:tc>
          <w:tcPr>
            <w:tcW w:w="4722" w:type="dxa"/>
          </w:tcPr>
          <w:p w14:paraId="257A6BDD" w14:textId="08E85B30" w:rsidR="00B03C02" w:rsidRDefault="00B03C02" w:rsidP="003C7353">
            <w:pPr>
              <w:tabs>
                <w:tab w:val="left" w:pos="1985"/>
              </w:tabs>
              <w:jc w:val="both"/>
              <w:rPr>
                <w:rFonts w:eastAsia="SimSun" w:cs="Arial"/>
                <w:lang w:eastAsia="zh-CN"/>
              </w:rPr>
            </w:pPr>
            <w:r>
              <w:rPr>
                <w:rFonts w:eastAsia="SimSun" w:cs="Arial"/>
                <w:lang w:eastAsia="zh-CN"/>
              </w:rPr>
              <w:lastRenderedPageBreak/>
              <w:t>Agree with Nokia that the core network input is in the scope.</w:t>
            </w:r>
          </w:p>
          <w:p w14:paraId="573EBDAF" w14:textId="63E00DB3" w:rsidR="00A73D19" w:rsidRDefault="008338BE" w:rsidP="003C7353">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3C7353">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3C7353">
            <w:pPr>
              <w:tabs>
                <w:tab w:val="left" w:pos="1985"/>
              </w:tabs>
              <w:jc w:val="both"/>
              <w:rPr>
                <w:rFonts w:eastAsia="SimSun" w:cs="Arial"/>
                <w:lang w:eastAsia="zh-CN"/>
              </w:rPr>
            </w:pPr>
            <w:r>
              <w:rPr>
                <w:rFonts w:eastAsia="SimSun" w:cs="Arial"/>
                <w:lang w:eastAsia="zh-CN"/>
              </w:rPr>
              <w:t>The prediction of QoS, QoE and resource status can be useful for HO decision.</w:t>
            </w:r>
          </w:p>
          <w:p w14:paraId="1777CA69" w14:textId="1F273A1E" w:rsidR="00B01C4E" w:rsidRDefault="00B01C4E" w:rsidP="003C7353">
            <w:pPr>
              <w:tabs>
                <w:tab w:val="left" w:pos="1985"/>
              </w:tabs>
              <w:jc w:val="both"/>
              <w:rPr>
                <w:rFonts w:eastAsia="SimSun" w:cs="Arial"/>
                <w:lang w:eastAsia="zh-CN"/>
              </w:rPr>
            </w:pPr>
          </w:p>
        </w:tc>
      </w:tr>
      <w:tr w:rsidR="00A73D19" w14:paraId="7724FC94" w14:textId="77777777" w:rsidTr="003C7353">
        <w:tc>
          <w:tcPr>
            <w:tcW w:w="1838" w:type="dxa"/>
          </w:tcPr>
          <w:p w14:paraId="3F87596B" w14:textId="3C30DA13" w:rsidR="00A73D19" w:rsidRDefault="00847E9A" w:rsidP="003C7353">
            <w:pPr>
              <w:tabs>
                <w:tab w:val="left" w:pos="1985"/>
              </w:tabs>
              <w:jc w:val="both"/>
              <w:rPr>
                <w:rFonts w:eastAsia="SimSun" w:cs="Arial"/>
                <w:lang w:eastAsia="zh-CN"/>
              </w:rPr>
            </w:pPr>
            <w:r>
              <w:rPr>
                <w:rFonts w:eastAsia="SimSun" w:cs="Arial"/>
                <w:lang w:eastAsia="zh-CN"/>
              </w:rPr>
              <w:t>InterDigital</w:t>
            </w:r>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 xml:space="preserve">UE may also have the training model on its locations, thus UE can report the predicated location to </w:t>
            </w:r>
            <w:proofErr w:type="gramStart"/>
            <w:r w:rsidRPr="003B6F58">
              <w:rPr>
                <w:rFonts w:ascii="Arial" w:hAnsi="Arial" w:cs="Arial"/>
                <w:bCs/>
              </w:rPr>
              <w:t>RAN</w:t>
            </w:r>
            <w:r>
              <w:rPr>
                <w:rFonts w:ascii="Arial" w:hAnsi="Arial" w:cs="Arial"/>
                <w:bCs/>
              </w:rPr>
              <w:t xml:space="preserve">  -</w:t>
            </w:r>
            <w:proofErr w:type="gramEnd"/>
            <w:r>
              <w:rPr>
                <w:rFonts w:ascii="Arial" w:hAnsi="Arial" w:cs="Arial"/>
                <w:bCs/>
              </w:rPr>
              <w:t xml:space="preserve">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3C7353">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 (with caveats) </w:t>
            </w:r>
          </w:p>
        </w:tc>
        <w:tc>
          <w:tcPr>
            <w:tcW w:w="4722" w:type="dxa"/>
          </w:tcPr>
          <w:p w14:paraId="61B1A812" w14:textId="77777777" w:rsidR="00A73D19" w:rsidRDefault="00847E9A" w:rsidP="003C7353">
            <w:pPr>
              <w:tabs>
                <w:tab w:val="left" w:pos="1985"/>
              </w:tabs>
              <w:jc w:val="both"/>
              <w:rPr>
                <w:rFonts w:eastAsia="SimSun" w:cs="Arial"/>
                <w:lang w:eastAsia="zh-CN"/>
              </w:rPr>
            </w:pPr>
            <w:r>
              <w:rPr>
                <w:rFonts w:eastAsia="SimSun" w:cs="Arial"/>
                <w:lang w:eastAsia="zh-CN"/>
              </w:rPr>
              <w:t xml:space="preserve">Agree with Nokia, </w:t>
            </w:r>
            <w:proofErr w:type="gramStart"/>
            <w:r>
              <w:rPr>
                <w:rFonts w:eastAsia="SimSun" w:cs="Arial"/>
                <w:lang w:eastAsia="zh-CN"/>
              </w:rPr>
              <w:t>Vivo</w:t>
            </w:r>
            <w:proofErr w:type="gramEnd"/>
            <w:r>
              <w:rPr>
                <w:rFonts w:eastAsia="SimSun" w:cs="Arial"/>
                <w:lang w:eastAsia="zh-CN"/>
              </w:rPr>
              <w:t xml:space="preserve"> that NWDAF and CN are not in the scope of the study though ultimately in the future they will be involved. </w:t>
            </w:r>
          </w:p>
          <w:p w14:paraId="7552F04B" w14:textId="77777777" w:rsidR="00847E9A" w:rsidRDefault="00847E9A" w:rsidP="003C7353">
            <w:pPr>
              <w:tabs>
                <w:tab w:val="left" w:pos="1985"/>
              </w:tabs>
              <w:jc w:val="both"/>
              <w:rPr>
                <w:rFonts w:eastAsia="SimSun" w:cs="Arial"/>
                <w:lang w:eastAsia="zh-CN"/>
              </w:rPr>
            </w:pPr>
          </w:p>
          <w:p w14:paraId="3AA4CAB1" w14:textId="77777777" w:rsidR="00847E9A" w:rsidRDefault="00847E9A" w:rsidP="003C7353">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3C7353">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3C7353">
            <w:pPr>
              <w:tabs>
                <w:tab w:val="left" w:pos="1985"/>
              </w:tabs>
              <w:jc w:val="both"/>
              <w:rPr>
                <w:rFonts w:eastAsia="SimSun" w:cs="Arial"/>
                <w:lang w:eastAsia="zh-CN"/>
              </w:rPr>
            </w:pPr>
            <w:r>
              <w:rPr>
                <w:rFonts w:eastAsia="SimSun" w:cs="Arial"/>
                <w:lang w:eastAsia="zh-CN"/>
              </w:rPr>
              <w:t xml:space="preserve">As of now </w:t>
            </w:r>
            <w:r>
              <w:rPr>
                <w:rFonts w:eastAsia="SimSun" w:cs="Arial"/>
                <w:lang w:eastAsia="zh-CN"/>
              </w:rPr>
              <w:t>UE is not expected to have AI related functionality in this S</w:t>
            </w:r>
            <w:r>
              <w:rPr>
                <w:rFonts w:eastAsia="SimSun" w:cs="Arial"/>
                <w:lang w:eastAsia="zh-CN"/>
              </w:rPr>
              <w:t>I, though I think for some functions like this it should be considered for the work item</w:t>
            </w:r>
          </w:p>
          <w:p w14:paraId="250B3EA9" w14:textId="77777777" w:rsidR="00772BF2" w:rsidRDefault="00772BF2" w:rsidP="003C7353">
            <w:pPr>
              <w:tabs>
                <w:tab w:val="left" w:pos="1985"/>
              </w:tabs>
              <w:jc w:val="both"/>
              <w:rPr>
                <w:rFonts w:eastAsia="SimSun" w:cs="Arial"/>
                <w:lang w:eastAsia="zh-CN"/>
              </w:rPr>
            </w:pPr>
          </w:p>
          <w:p w14:paraId="5C1C57B4" w14:textId="77777777" w:rsidR="00772BF2" w:rsidRDefault="00772BF2" w:rsidP="003C7353">
            <w:pPr>
              <w:tabs>
                <w:tab w:val="left" w:pos="1985"/>
              </w:tabs>
              <w:jc w:val="both"/>
              <w:rPr>
                <w:rFonts w:eastAsia="SimSun" w:cs="Arial"/>
                <w:lang w:eastAsia="zh-CN"/>
              </w:rPr>
            </w:pPr>
          </w:p>
          <w:p w14:paraId="0CC477CB" w14:textId="77777777" w:rsidR="0045260F" w:rsidRDefault="0045260F" w:rsidP="003C7353">
            <w:pPr>
              <w:tabs>
                <w:tab w:val="left" w:pos="1985"/>
              </w:tabs>
              <w:jc w:val="both"/>
              <w:rPr>
                <w:rFonts w:eastAsia="SimSun" w:cs="Arial"/>
                <w:lang w:eastAsia="zh-CN"/>
              </w:rPr>
            </w:pPr>
          </w:p>
          <w:p w14:paraId="71F5A0C1" w14:textId="60238754" w:rsidR="0045260F" w:rsidRDefault="0045260F" w:rsidP="003C7353">
            <w:pPr>
              <w:tabs>
                <w:tab w:val="left" w:pos="1985"/>
              </w:tabs>
              <w:jc w:val="both"/>
              <w:rPr>
                <w:rFonts w:eastAsia="SimSun" w:cs="Arial"/>
                <w:lang w:eastAsia="zh-CN"/>
              </w:rPr>
            </w:pPr>
            <w:r>
              <w:rPr>
                <w:rFonts w:eastAsia="SimSun" w:cs="Arial"/>
                <w:lang w:eastAsia="zh-CN"/>
              </w:rPr>
              <w:t xml:space="preserve">For QoE reports since they are a R17 creation, making a firm decision on them is probably too early, but they will be available and known by the WID and probably should be considered there. So perhaps the QoE reports could be FFS out of the study. </w:t>
            </w:r>
          </w:p>
        </w:tc>
      </w:tr>
      <w:tr w:rsidR="00A73D19" w14:paraId="19CA026F" w14:textId="77777777" w:rsidTr="003C7353">
        <w:tc>
          <w:tcPr>
            <w:tcW w:w="1838" w:type="dxa"/>
          </w:tcPr>
          <w:p w14:paraId="60FAAC54" w14:textId="77777777" w:rsidR="00A73D19" w:rsidRDefault="00A73D19" w:rsidP="003C7353">
            <w:pPr>
              <w:tabs>
                <w:tab w:val="left" w:pos="1985"/>
              </w:tabs>
              <w:jc w:val="both"/>
              <w:rPr>
                <w:rFonts w:eastAsia="SimSun" w:cs="Arial"/>
                <w:lang w:eastAsia="zh-CN"/>
              </w:rPr>
            </w:pPr>
          </w:p>
        </w:tc>
        <w:tc>
          <w:tcPr>
            <w:tcW w:w="3402" w:type="dxa"/>
          </w:tcPr>
          <w:p w14:paraId="0BB20862" w14:textId="77777777" w:rsidR="00A73D19" w:rsidRDefault="00A73D19" w:rsidP="003C7353">
            <w:pPr>
              <w:tabs>
                <w:tab w:val="left" w:pos="1985"/>
              </w:tabs>
              <w:jc w:val="both"/>
              <w:rPr>
                <w:rFonts w:eastAsia="SimSun" w:cs="Arial"/>
                <w:lang w:eastAsia="zh-CN"/>
              </w:rPr>
            </w:pPr>
          </w:p>
        </w:tc>
        <w:tc>
          <w:tcPr>
            <w:tcW w:w="4722" w:type="dxa"/>
          </w:tcPr>
          <w:p w14:paraId="47F8405D" w14:textId="77777777" w:rsidR="00A73D19" w:rsidRDefault="00A73D19" w:rsidP="003C7353">
            <w:pPr>
              <w:tabs>
                <w:tab w:val="left" w:pos="1985"/>
              </w:tabs>
              <w:jc w:val="both"/>
              <w:rPr>
                <w:rFonts w:eastAsia="SimSun" w:cs="Arial"/>
                <w:lang w:eastAsia="zh-CN"/>
              </w:rPr>
            </w:pPr>
          </w:p>
        </w:tc>
      </w:tr>
      <w:tr w:rsidR="00A73D19" w14:paraId="7FD7A6C4" w14:textId="77777777" w:rsidTr="003C7353">
        <w:tc>
          <w:tcPr>
            <w:tcW w:w="1838" w:type="dxa"/>
          </w:tcPr>
          <w:p w14:paraId="75CC1D36" w14:textId="77777777" w:rsidR="00A73D19" w:rsidRDefault="00A73D19" w:rsidP="003C7353">
            <w:pPr>
              <w:tabs>
                <w:tab w:val="left" w:pos="1985"/>
              </w:tabs>
              <w:jc w:val="both"/>
              <w:rPr>
                <w:rFonts w:eastAsia="SimSun" w:cs="Arial"/>
                <w:lang w:eastAsia="zh-CN"/>
              </w:rPr>
            </w:pPr>
          </w:p>
        </w:tc>
        <w:tc>
          <w:tcPr>
            <w:tcW w:w="3402" w:type="dxa"/>
          </w:tcPr>
          <w:p w14:paraId="328985FF" w14:textId="77777777" w:rsidR="00A73D19" w:rsidRDefault="00A73D19" w:rsidP="003C7353">
            <w:pPr>
              <w:tabs>
                <w:tab w:val="left" w:pos="1985"/>
              </w:tabs>
              <w:jc w:val="both"/>
              <w:rPr>
                <w:rFonts w:eastAsia="SimSun" w:cs="Arial"/>
                <w:lang w:eastAsia="zh-CN"/>
              </w:rPr>
            </w:pPr>
          </w:p>
        </w:tc>
        <w:tc>
          <w:tcPr>
            <w:tcW w:w="4722" w:type="dxa"/>
          </w:tcPr>
          <w:p w14:paraId="60E65855" w14:textId="77777777" w:rsidR="00A73D19" w:rsidRDefault="00A73D19" w:rsidP="003C7353">
            <w:pPr>
              <w:tabs>
                <w:tab w:val="left" w:pos="1985"/>
              </w:tabs>
              <w:jc w:val="both"/>
              <w:rPr>
                <w:rFonts w:eastAsia="SimSun" w:cs="Arial"/>
                <w:lang w:eastAsia="zh-CN"/>
              </w:rPr>
            </w:pPr>
          </w:p>
        </w:tc>
      </w:tr>
      <w:tr w:rsidR="00A73D19" w14:paraId="6AB05241" w14:textId="77777777" w:rsidTr="003C7353">
        <w:tc>
          <w:tcPr>
            <w:tcW w:w="1838" w:type="dxa"/>
          </w:tcPr>
          <w:p w14:paraId="0F25B101" w14:textId="77777777" w:rsidR="00A73D19" w:rsidRDefault="00A73D19" w:rsidP="003C7353">
            <w:pPr>
              <w:tabs>
                <w:tab w:val="left" w:pos="1985"/>
              </w:tabs>
              <w:jc w:val="both"/>
              <w:rPr>
                <w:rFonts w:eastAsia="SimSun" w:cs="Arial"/>
                <w:lang w:eastAsia="zh-CN"/>
              </w:rPr>
            </w:pPr>
          </w:p>
        </w:tc>
        <w:tc>
          <w:tcPr>
            <w:tcW w:w="3402" w:type="dxa"/>
          </w:tcPr>
          <w:p w14:paraId="34043A52" w14:textId="77777777" w:rsidR="00A73D19" w:rsidRDefault="00A73D19" w:rsidP="003C7353">
            <w:pPr>
              <w:tabs>
                <w:tab w:val="left" w:pos="1985"/>
              </w:tabs>
              <w:jc w:val="both"/>
              <w:rPr>
                <w:rFonts w:eastAsia="SimSun" w:cs="Arial"/>
                <w:lang w:eastAsia="zh-CN"/>
              </w:rPr>
            </w:pPr>
          </w:p>
        </w:tc>
        <w:tc>
          <w:tcPr>
            <w:tcW w:w="4722" w:type="dxa"/>
          </w:tcPr>
          <w:p w14:paraId="213E3628" w14:textId="77777777" w:rsidR="00A73D19" w:rsidRDefault="00A73D19" w:rsidP="003C7353">
            <w:pPr>
              <w:tabs>
                <w:tab w:val="left" w:pos="1985"/>
              </w:tabs>
              <w:jc w:val="both"/>
              <w:rPr>
                <w:rFonts w:eastAsia="SimSun" w:cs="Arial"/>
                <w:lang w:eastAsia="zh-CN"/>
              </w:rPr>
            </w:pPr>
          </w:p>
        </w:tc>
      </w:tr>
      <w:tr w:rsidR="00A73D19" w14:paraId="228FAB8D" w14:textId="77777777" w:rsidTr="003C7353">
        <w:tc>
          <w:tcPr>
            <w:tcW w:w="1838" w:type="dxa"/>
          </w:tcPr>
          <w:p w14:paraId="09506A86" w14:textId="77777777" w:rsidR="00A73D19" w:rsidRDefault="00A73D19" w:rsidP="003C7353">
            <w:pPr>
              <w:tabs>
                <w:tab w:val="left" w:pos="1985"/>
              </w:tabs>
              <w:jc w:val="both"/>
              <w:rPr>
                <w:rFonts w:eastAsia="SimSun" w:cs="Arial"/>
                <w:lang w:eastAsia="zh-CN"/>
              </w:rPr>
            </w:pPr>
          </w:p>
        </w:tc>
        <w:tc>
          <w:tcPr>
            <w:tcW w:w="3402" w:type="dxa"/>
          </w:tcPr>
          <w:p w14:paraId="6D134129" w14:textId="77777777" w:rsidR="00A73D19" w:rsidRDefault="00A73D19" w:rsidP="003C7353">
            <w:pPr>
              <w:tabs>
                <w:tab w:val="left" w:pos="1985"/>
              </w:tabs>
              <w:jc w:val="both"/>
              <w:rPr>
                <w:rFonts w:eastAsia="SimSun" w:cs="Arial"/>
                <w:lang w:eastAsia="zh-CN"/>
              </w:rPr>
            </w:pPr>
          </w:p>
        </w:tc>
        <w:tc>
          <w:tcPr>
            <w:tcW w:w="4722" w:type="dxa"/>
          </w:tcPr>
          <w:p w14:paraId="16B7C1BA" w14:textId="77777777" w:rsidR="00A73D19" w:rsidRDefault="00A73D19" w:rsidP="003C7353">
            <w:pPr>
              <w:tabs>
                <w:tab w:val="left" w:pos="1985"/>
              </w:tabs>
              <w:jc w:val="both"/>
              <w:rPr>
                <w:rFonts w:eastAsia="SimSun" w:cs="Arial"/>
                <w:lang w:eastAsia="zh-CN"/>
              </w:rPr>
            </w:pPr>
          </w:p>
        </w:tc>
      </w:tr>
      <w:tr w:rsidR="00A73D19" w14:paraId="4148423A" w14:textId="77777777" w:rsidTr="003C7353">
        <w:tc>
          <w:tcPr>
            <w:tcW w:w="1838" w:type="dxa"/>
          </w:tcPr>
          <w:p w14:paraId="7CB515CA" w14:textId="77777777" w:rsidR="00A73D19" w:rsidRDefault="00A73D19" w:rsidP="003C7353">
            <w:pPr>
              <w:tabs>
                <w:tab w:val="left" w:pos="1985"/>
              </w:tabs>
              <w:jc w:val="both"/>
              <w:rPr>
                <w:rFonts w:eastAsia="SimSun" w:cs="Arial"/>
                <w:lang w:eastAsia="zh-CN"/>
              </w:rPr>
            </w:pPr>
          </w:p>
        </w:tc>
        <w:tc>
          <w:tcPr>
            <w:tcW w:w="3402" w:type="dxa"/>
          </w:tcPr>
          <w:p w14:paraId="4A11D0DB" w14:textId="77777777" w:rsidR="00A73D19" w:rsidRDefault="00A73D19" w:rsidP="003C7353">
            <w:pPr>
              <w:tabs>
                <w:tab w:val="left" w:pos="1985"/>
              </w:tabs>
              <w:jc w:val="both"/>
              <w:rPr>
                <w:rFonts w:eastAsia="SimSun" w:cs="Arial"/>
                <w:lang w:eastAsia="zh-CN"/>
              </w:rPr>
            </w:pPr>
          </w:p>
        </w:tc>
        <w:tc>
          <w:tcPr>
            <w:tcW w:w="4722" w:type="dxa"/>
          </w:tcPr>
          <w:p w14:paraId="28863FBF" w14:textId="77777777" w:rsidR="00A73D19" w:rsidRDefault="00A73D19" w:rsidP="003C7353">
            <w:pPr>
              <w:tabs>
                <w:tab w:val="left" w:pos="1985"/>
              </w:tabs>
              <w:jc w:val="both"/>
              <w:rPr>
                <w:rFonts w:eastAsia="SimSun" w:cs="Arial"/>
                <w:lang w:eastAsia="zh-CN"/>
              </w:rPr>
            </w:pPr>
          </w:p>
        </w:tc>
      </w:tr>
    </w:tbl>
    <w:p w14:paraId="0C217B9F" w14:textId="77777777" w:rsidR="00A73D19" w:rsidRPr="00A73D19" w:rsidRDefault="00A73D19" w:rsidP="005A4989">
      <w:pPr>
        <w:pStyle w:val="ListParagraph"/>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Heading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786F7347" w:rsidR="008F28DD" w:rsidRPr="005A4989" w:rsidRDefault="008F28DD"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p>
    <w:p w14:paraId="3CBD5C5B" w14:textId="77777777" w:rsidR="00473252" w:rsidRPr="005A4989" w:rsidRDefault="00473252" w:rsidP="00424B58">
      <w:pPr>
        <w:pStyle w:val="B1"/>
        <w:numPr>
          <w:ilvl w:val="0"/>
          <w:numId w:val="11"/>
        </w:numPr>
        <w:rPr>
          <w:rFonts w:ascii="Arial" w:hAnsi="Arial" w:cs="Arial"/>
        </w:rPr>
      </w:pPr>
      <w:r w:rsidRPr="005A4989">
        <w:rPr>
          <w:rFonts w:ascii="Arial" w:hAnsi="Arial" w:cs="Arial"/>
        </w:rPr>
        <w:t>the predicated UE’s location with the confidence of the predication</w:t>
      </w:r>
    </w:p>
    <w:p w14:paraId="0C16B5DF" w14:textId="3FA7C055" w:rsidR="003B6F58" w:rsidRPr="005A4989" w:rsidRDefault="003B6F58" w:rsidP="00424B58">
      <w:pPr>
        <w:pStyle w:val="B1"/>
        <w:numPr>
          <w:ilvl w:val="0"/>
          <w:numId w:val="11"/>
        </w:numPr>
        <w:rPr>
          <w:rFonts w:ascii="Arial" w:hAnsi="Arial" w:cs="Arial"/>
        </w:rPr>
      </w:pPr>
      <w:r w:rsidRPr="005A4989">
        <w:rPr>
          <w:rFonts w:ascii="Arial" w:hAnsi="Arial" w:cs="Arial"/>
        </w:rPr>
        <w:t>predicted moving coordination</w:t>
      </w:r>
    </w:p>
    <w:p w14:paraId="53DA1AC1" w14:textId="720EEDC9" w:rsidR="008F28DD" w:rsidRPr="005A4989" w:rsidRDefault="007572B1" w:rsidP="00424B58">
      <w:pPr>
        <w:pStyle w:val="B1"/>
        <w:numPr>
          <w:ilvl w:val="0"/>
          <w:numId w:val="11"/>
        </w:numPr>
        <w:rPr>
          <w:rFonts w:ascii="Arial" w:hAnsi="Arial" w:cs="Arial"/>
        </w:rPr>
      </w:pPr>
      <w:r>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77777777" w:rsidR="009746CF" w:rsidRPr="005A4989" w:rsidRDefault="009746CF" w:rsidP="00424B58">
      <w:pPr>
        <w:numPr>
          <w:ilvl w:val="0"/>
          <w:numId w:val="11"/>
        </w:numPr>
        <w:spacing w:after="180"/>
        <w:rPr>
          <w:rFonts w:eastAsia="SimSun" w:cs="Arial"/>
        </w:rPr>
      </w:pPr>
      <w:r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lastRenderedPageBreak/>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77777777" w:rsidR="009746CF" w:rsidRPr="009C0794" w:rsidRDefault="009746CF" w:rsidP="00424B58">
      <w:pPr>
        <w:numPr>
          <w:ilvl w:val="1"/>
          <w:numId w:val="11"/>
        </w:numPr>
        <w:spacing w:after="180"/>
        <w:rPr>
          <w:rFonts w:eastAsia="SimSun"/>
        </w:rPr>
      </w:pPr>
      <w:r>
        <w:rPr>
          <w:rFonts w:eastAsia="SimSun"/>
        </w:rPr>
        <w:t>predicted handover source node</w:t>
      </w:r>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TableGrid"/>
        <w:tblW w:w="0" w:type="auto"/>
        <w:tblLook w:val="04A0" w:firstRow="1" w:lastRow="0" w:firstColumn="1" w:lastColumn="0" w:noHBand="0" w:noVBand="1"/>
      </w:tblPr>
      <w:tblGrid>
        <w:gridCol w:w="1838"/>
        <w:gridCol w:w="3402"/>
        <w:gridCol w:w="4722"/>
      </w:tblGrid>
      <w:tr w:rsidR="00174E60" w14:paraId="1EF4568B" w14:textId="77777777" w:rsidTr="003C7353">
        <w:tc>
          <w:tcPr>
            <w:tcW w:w="1838" w:type="dxa"/>
          </w:tcPr>
          <w:p w14:paraId="26B0A77C"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3C7353">
        <w:tc>
          <w:tcPr>
            <w:tcW w:w="1838" w:type="dxa"/>
          </w:tcPr>
          <w:p w14:paraId="1EA8C73F" w14:textId="4A710325" w:rsidR="00174E60" w:rsidRDefault="00FF59CD" w:rsidP="003C7353">
            <w:pPr>
              <w:tabs>
                <w:tab w:val="left" w:pos="1985"/>
              </w:tabs>
              <w:jc w:val="both"/>
              <w:rPr>
                <w:rFonts w:eastAsia="SimSun" w:cs="Arial"/>
                <w:lang w:eastAsia="zh-CN"/>
              </w:rPr>
            </w:pPr>
            <w:r>
              <w:rPr>
                <w:rFonts w:eastAsia="SimSun"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3C7353">
            <w:pPr>
              <w:tabs>
                <w:tab w:val="left" w:pos="1985"/>
              </w:tabs>
              <w:jc w:val="both"/>
              <w:rPr>
                <w:rFonts w:eastAsia="SimSun" w:cs="Arial"/>
                <w:lang w:eastAsia="zh-CN"/>
              </w:rPr>
            </w:pPr>
            <w:r>
              <w:rPr>
                <w:rFonts w:eastAsia="SimSun" w:cs="Arial"/>
                <w:lang w:eastAsia="zh-CN"/>
              </w:rPr>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3C7353">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3C7353">
            <w:pPr>
              <w:tabs>
                <w:tab w:val="left" w:pos="1985"/>
              </w:tabs>
              <w:jc w:val="both"/>
              <w:rPr>
                <w:rFonts w:eastAsia="SimSun" w:cs="Arial"/>
                <w:lang w:eastAsia="zh-CN"/>
              </w:rPr>
            </w:pPr>
            <w:r>
              <w:rPr>
                <w:rFonts w:eastAsia="SimSun" w:cs="Arial"/>
                <w:lang w:eastAsia="zh-CN"/>
              </w:rPr>
              <w:t xml:space="preserve">The predicted handover strategy </w:t>
            </w:r>
            <w:r w:rsidR="00AB0F61">
              <w:rPr>
                <w:rFonts w:eastAsia="SimSun" w:cs="Arial"/>
                <w:lang w:eastAsia="zh-CN"/>
              </w:rPr>
              <w:t>is algorithm dependent</w:t>
            </w:r>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3C7353">
        <w:tc>
          <w:tcPr>
            <w:tcW w:w="1838" w:type="dxa"/>
          </w:tcPr>
          <w:p w14:paraId="14136B42" w14:textId="4CEE0006" w:rsidR="00174E60" w:rsidRDefault="00CB0A3D" w:rsidP="003C7353">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 xml:space="preserve">estimated arrival probability in CHO and relevant confidence interval, Estimated arrival </w:t>
            </w:r>
            <w:r w:rsidRPr="00CB0A3D">
              <w:rPr>
                <w:rFonts w:cs="Arial"/>
              </w:rPr>
              <w:lastRenderedPageBreak/>
              <w:t>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predicted handover target node, 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time</w:t>
            </w:r>
            <w:r w:rsidR="00A716D4">
              <w:rPr>
                <w:rFonts w:eastAsia="SimSun"/>
              </w:rPr>
              <w:t xml:space="preserve"> -&gt; no, the gNB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3C7353">
            <w:pPr>
              <w:tabs>
                <w:tab w:val="left" w:pos="1985"/>
              </w:tabs>
              <w:jc w:val="both"/>
              <w:rPr>
                <w:rFonts w:eastAsia="SimSun" w:cs="Arial"/>
                <w:lang w:eastAsia="zh-CN"/>
              </w:rPr>
            </w:pPr>
          </w:p>
        </w:tc>
        <w:tc>
          <w:tcPr>
            <w:tcW w:w="4722" w:type="dxa"/>
          </w:tcPr>
          <w:p w14:paraId="3DE67030" w14:textId="77777777" w:rsidR="00174E60" w:rsidRDefault="00174E60" w:rsidP="003C7353">
            <w:pPr>
              <w:tabs>
                <w:tab w:val="left" w:pos="1985"/>
              </w:tabs>
              <w:jc w:val="both"/>
              <w:rPr>
                <w:rFonts w:eastAsia="SimSun" w:cs="Arial"/>
                <w:lang w:eastAsia="zh-CN"/>
              </w:rPr>
            </w:pPr>
          </w:p>
        </w:tc>
      </w:tr>
      <w:tr w:rsidR="0045260F" w14:paraId="700A01BB" w14:textId="77777777" w:rsidTr="003C7353">
        <w:tc>
          <w:tcPr>
            <w:tcW w:w="1838" w:type="dxa"/>
          </w:tcPr>
          <w:p w14:paraId="35F5A096" w14:textId="456A7E2B" w:rsidR="0045260F" w:rsidRDefault="0045260F" w:rsidP="0045260F">
            <w:pPr>
              <w:tabs>
                <w:tab w:val="left" w:pos="1985"/>
              </w:tabs>
              <w:jc w:val="both"/>
              <w:rPr>
                <w:rFonts w:eastAsia="SimSun" w:cs="Arial"/>
                <w:lang w:eastAsia="zh-CN"/>
              </w:rPr>
            </w:pPr>
            <w:r>
              <w:rPr>
                <w:rFonts w:eastAsia="SimSun" w:cs="Arial"/>
                <w:lang w:eastAsia="zh-CN"/>
              </w:rPr>
              <w:t>InterDigital</w:t>
            </w:r>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w:t>
            </w:r>
            <w:r>
              <w:rPr>
                <w:rFonts w:cs="Arial"/>
              </w:rPr>
              <w:t>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w:t>
            </w:r>
            <w:r>
              <w:rPr>
                <w:rFonts w:cs="Arial"/>
              </w:rPr>
              <w:t>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lastRenderedPageBreak/>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lastRenderedPageBreak/>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 xml:space="preserve">that is </w:t>
            </w:r>
            <w:proofErr w:type="gramStart"/>
            <w:r w:rsidR="00464A8B">
              <w:rPr>
                <w:rFonts w:eastAsia="SimSun" w:cs="Arial"/>
                <w:lang w:eastAsia="zh-CN"/>
              </w:rPr>
              <w:t>actually the</w:t>
            </w:r>
            <w:proofErr w:type="gramEnd"/>
            <w:r w:rsidR="00464A8B">
              <w:rPr>
                <w:rFonts w:eastAsia="SimSun" w:cs="Arial"/>
                <w:lang w:eastAsia="zh-CN"/>
              </w:rPr>
              <w:t xml:space="preserve"> handover strategy and predicted handover time is the real output for a data forwarding strategy</w:t>
            </w:r>
          </w:p>
        </w:tc>
      </w:tr>
      <w:tr w:rsidR="0045260F" w14:paraId="1AC06204" w14:textId="77777777" w:rsidTr="003C7353">
        <w:tc>
          <w:tcPr>
            <w:tcW w:w="1838" w:type="dxa"/>
          </w:tcPr>
          <w:p w14:paraId="4AF150EE" w14:textId="77777777" w:rsidR="0045260F" w:rsidRDefault="0045260F" w:rsidP="0045260F">
            <w:pPr>
              <w:tabs>
                <w:tab w:val="left" w:pos="1985"/>
              </w:tabs>
              <w:jc w:val="both"/>
              <w:rPr>
                <w:rFonts w:eastAsia="SimSun" w:cs="Arial"/>
                <w:lang w:eastAsia="zh-CN"/>
              </w:rPr>
            </w:pPr>
          </w:p>
        </w:tc>
        <w:tc>
          <w:tcPr>
            <w:tcW w:w="3402" w:type="dxa"/>
          </w:tcPr>
          <w:p w14:paraId="26BA86D1" w14:textId="77777777" w:rsidR="0045260F" w:rsidRDefault="0045260F" w:rsidP="0045260F">
            <w:pPr>
              <w:tabs>
                <w:tab w:val="left" w:pos="1985"/>
              </w:tabs>
              <w:jc w:val="both"/>
              <w:rPr>
                <w:rFonts w:eastAsia="SimSun" w:cs="Arial"/>
                <w:lang w:eastAsia="zh-CN"/>
              </w:rPr>
            </w:pPr>
          </w:p>
        </w:tc>
        <w:tc>
          <w:tcPr>
            <w:tcW w:w="4722" w:type="dxa"/>
          </w:tcPr>
          <w:p w14:paraId="5CD2B6EC" w14:textId="77777777" w:rsidR="0045260F" w:rsidRDefault="0045260F" w:rsidP="0045260F">
            <w:pPr>
              <w:tabs>
                <w:tab w:val="left" w:pos="1985"/>
              </w:tabs>
              <w:jc w:val="both"/>
              <w:rPr>
                <w:rFonts w:eastAsia="SimSun" w:cs="Arial"/>
                <w:lang w:eastAsia="zh-CN"/>
              </w:rPr>
            </w:pPr>
          </w:p>
        </w:tc>
      </w:tr>
      <w:tr w:rsidR="0045260F" w14:paraId="69F3F7F6" w14:textId="77777777" w:rsidTr="003C7353">
        <w:tc>
          <w:tcPr>
            <w:tcW w:w="1838" w:type="dxa"/>
          </w:tcPr>
          <w:p w14:paraId="617CE49B" w14:textId="77777777" w:rsidR="0045260F" w:rsidRDefault="0045260F" w:rsidP="0045260F">
            <w:pPr>
              <w:tabs>
                <w:tab w:val="left" w:pos="1985"/>
              </w:tabs>
              <w:jc w:val="both"/>
              <w:rPr>
                <w:rFonts w:eastAsia="SimSun" w:cs="Arial"/>
                <w:lang w:eastAsia="zh-CN"/>
              </w:rPr>
            </w:pPr>
          </w:p>
        </w:tc>
        <w:tc>
          <w:tcPr>
            <w:tcW w:w="3402" w:type="dxa"/>
          </w:tcPr>
          <w:p w14:paraId="0F5AEE25" w14:textId="77777777" w:rsidR="0045260F" w:rsidRDefault="0045260F" w:rsidP="0045260F">
            <w:pPr>
              <w:tabs>
                <w:tab w:val="left" w:pos="1985"/>
              </w:tabs>
              <w:jc w:val="both"/>
              <w:rPr>
                <w:rFonts w:eastAsia="SimSun" w:cs="Arial"/>
                <w:lang w:eastAsia="zh-CN"/>
              </w:rPr>
            </w:pPr>
          </w:p>
        </w:tc>
        <w:tc>
          <w:tcPr>
            <w:tcW w:w="4722" w:type="dxa"/>
          </w:tcPr>
          <w:p w14:paraId="2E6EC122" w14:textId="77777777" w:rsidR="0045260F" w:rsidRDefault="0045260F" w:rsidP="0045260F">
            <w:pPr>
              <w:tabs>
                <w:tab w:val="left" w:pos="1985"/>
              </w:tabs>
              <w:jc w:val="both"/>
              <w:rPr>
                <w:rFonts w:eastAsia="SimSun" w:cs="Arial"/>
                <w:lang w:eastAsia="zh-CN"/>
              </w:rPr>
            </w:pPr>
          </w:p>
        </w:tc>
      </w:tr>
      <w:tr w:rsidR="0045260F" w14:paraId="628CA076" w14:textId="77777777" w:rsidTr="003C7353">
        <w:tc>
          <w:tcPr>
            <w:tcW w:w="1838" w:type="dxa"/>
          </w:tcPr>
          <w:p w14:paraId="4F7C8490" w14:textId="77777777" w:rsidR="0045260F" w:rsidRDefault="0045260F" w:rsidP="0045260F">
            <w:pPr>
              <w:tabs>
                <w:tab w:val="left" w:pos="1985"/>
              </w:tabs>
              <w:jc w:val="both"/>
              <w:rPr>
                <w:rFonts w:eastAsia="SimSun" w:cs="Arial"/>
                <w:lang w:eastAsia="zh-CN"/>
              </w:rPr>
            </w:pPr>
          </w:p>
        </w:tc>
        <w:tc>
          <w:tcPr>
            <w:tcW w:w="3402" w:type="dxa"/>
          </w:tcPr>
          <w:p w14:paraId="76F66D3D" w14:textId="77777777" w:rsidR="0045260F" w:rsidRDefault="0045260F" w:rsidP="0045260F">
            <w:pPr>
              <w:tabs>
                <w:tab w:val="left" w:pos="1985"/>
              </w:tabs>
              <w:jc w:val="both"/>
              <w:rPr>
                <w:rFonts w:eastAsia="SimSun" w:cs="Arial"/>
                <w:lang w:eastAsia="zh-CN"/>
              </w:rPr>
            </w:pPr>
          </w:p>
        </w:tc>
        <w:tc>
          <w:tcPr>
            <w:tcW w:w="4722" w:type="dxa"/>
          </w:tcPr>
          <w:p w14:paraId="66C9B0B3" w14:textId="77777777" w:rsidR="0045260F" w:rsidRDefault="0045260F" w:rsidP="0045260F">
            <w:pPr>
              <w:tabs>
                <w:tab w:val="left" w:pos="1985"/>
              </w:tabs>
              <w:jc w:val="both"/>
              <w:rPr>
                <w:rFonts w:eastAsia="SimSun" w:cs="Arial"/>
                <w:lang w:eastAsia="zh-CN"/>
              </w:rPr>
            </w:pPr>
          </w:p>
        </w:tc>
      </w:tr>
      <w:tr w:rsidR="0045260F" w14:paraId="412613A7" w14:textId="77777777" w:rsidTr="003C7353">
        <w:tc>
          <w:tcPr>
            <w:tcW w:w="1838" w:type="dxa"/>
          </w:tcPr>
          <w:p w14:paraId="47F4BC1D" w14:textId="77777777" w:rsidR="0045260F" w:rsidRDefault="0045260F" w:rsidP="0045260F">
            <w:pPr>
              <w:tabs>
                <w:tab w:val="left" w:pos="1985"/>
              </w:tabs>
              <w:jc w:val="both"/>
              <w:rPr>
                <w:rFonts w:eastAsia="SimSun" w:cs="Arial"/>
                <w:lang w:eastAsia="zh-CN"/>
              </w:rPr>
            </w:pPr>
          </w:p>
        </w:tc>
        <w:tc>
          <w:tcPr>
            <w:tcW w:w="3402" w:type="dxa"/>
          </w:tcPr>
          <w:p w14:paraId="12E177EF" w14:textId="77777777" w:rsidR="0045260F" w:rsidRDefault="0045260F" w:rsidP="0045260F">
            <w:pPr>
              <w:tabs>
                <w:tab w:val="left" w:pos="1985"/>
              </w:tabs>
              <w:jc w:val="both"/>
              <w:rPr>
                <w:rFonts w:eastAsia="SimSun" w:cs="Arial"/>
                <w:lang w:eastAsia="zh-CN"/>
              </w:rPr>
            </w:pPr>
          </w:p>
        </w:tc>
        <w:tc>
          <w:tcPr>
            <w:tcW w:w="4722" w:type="dxa"/>
          </w:tcPr>
          <w:p w14:paraId="6EC2C5AB" w14:textId="77777777" w:rsidR="0045260F" w:rsidRDefault="0045260F" w:rsidP="0045260F">
            <w:pPr>
              <w:tabs>
                <w:tab w:val="left" w:pos="1985"/>
              </w:tabs>
              <w:jc w:val="both"/>
              <w:rPr>
                <w:rFonts w:eastAsia="SimSun" w:cs="Arial"/>
                <w:lang w:eastAsia="zh-CN"/>
              </w:rPr>
            </w:pPr>
          </w:p>
        </w:tc>
      </w:tr>
      <w:tr w:rsidR="0045260F" w14:paraId="0CBFE249" w14:textId="77777777" w:rsidTr="003C7353">
        <w:tc>
          <w:tcPr>
            <w:tcW w:w="1838" w:type="dxa"/>
          </w:tcPr>
          <w:p w14:paraId="6CCCC21C" w14:textId="77777777" w:rsidR="0045260F" w:rsidRDefault="0045260F" w:rsidP="0045260F">
            <w:pPr>
              <w:tabs>
                <w:tab w:val="left" w:pos="1985"/>
              </w:tabs>
              <w:jc w:val="both"/>
              <w:rPr>
                <w:rFonts w:eastAsia="SimSun" w:cs="Arial"/>
                <w:lang w:eastAsia="zh-CN"/>
              </w:rPr>
            </w:pPr>
          </w:p>
        </w:tc>
        <w:tc>
          <w:tcPr>
            <w:tcW w:w="3402" w:type="dxa"/>
          </w:tcPr>
          <w:p w14:paraId="063FA137" w14:textId="77777777" w:rsidR="0045260F" w:rsidRDefault="0045260F" w:rsidP="0045260F">
            <w:pPr>
              <w:tabs>
                <w:tab w:val="left" w:pos="1985"/>
              </w:tabs>
              <w:jc w:val="both"/>
              <w:rPr>
                <w:rFonts w:eastAsia="SimSun" w:cs="Arial"/>
                <w:lang w:eastAsia="zh-CN"/>
              </w:rPr>
            </w:pPr>
          </w:p>
        </w:tc>
        <w:tc>
          <w:tcPr>
            <w:tcW w:w="4722" w:type="dxa"/>
          </w:tcPr>
          <w:p w14:paraId="521863F7" w14:textId="77777777" w:rsidR="0045260F" w:rsidRDefault="0045260F" w:rsidP="0045260F">
            <w:pPr>
              <w:tabs>
                <w:tab w:val="left" w:pos="1985"/>
              </w:tabs>
              <w:jc w:val="both"/>
              <w:rPr>
                <w:rFonts w:eastAsia="SimSun" w:cs="Arial"/>
                <w:lang w:eastAsia="zh-CN"/>
              </w:rPr>
            </w:pP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Heading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0"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0"/>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56E9B650"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w:t>
      </w:r>
    </w:p>
    <w:p w14:paraId="78707108" w14:textId="173D2F01"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Trajectory </w:t>
      </w:r>
      <w:r>
        <w:rPr>
          <w:lang w:val="en-US" w:eastAsia="zh-CN"/>
        </w:rPr>
        <w:t>information (e.g. speed, position, etc.)</w:t>
      </w:r>
    </w:p>
    <w:p w14:paraId="0CAD321A"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Assistance Information on T</w:t>
      </w:r>
      <w:r w:rsidRPr="00DF64CD">
        <w:rPr>
          <w:lang w:val="en-US" w:eastAsia="zh-CN"/>
        </w:rPr>
        <w:t>raffic</w:t>
      </w:r>
    </w:p>
    <w:p w14:paraId="6B67BC06"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Quality of experience e.g., buffer level</w:t>
      </w:r>
    </w:p>
    <w:p w14:paraId="05A5354F"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Successful HO </w:t>
      </w:r>
      <w:r>
        <w:rPr>
          <w:lang w:val="en-US" w:eastAsia="zh-CN"/>
        </w:rPr>
        <w:t>measurements</w:t>
      </w:r>
    </w:p>
    <w:p w14:paraId="2AE6813E" w14:textId="61286AAB" w:rsidR="00473252"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47330720" w:rsidR="00A73675" w:rsidRPr="00A73675" w:rsidRDefault="00A73675"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 (e.g. if HO is successful)</w:t>
      </w:r>
    </w:p>
    <w:p w14:paraId="3F7F8528" w14:textId="54A1313F"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Traffic steering configuration used for the UE e.g., multi-connectivity and carrier aggregation</w:t>
      </w:r>
    </w:p>
    <w:p w14:paraId="1A24343D"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Load information</w:t>
      </w:r>
    </w:p>
    <w:p w14:paraId="79F4C06E"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p>
    <w:p w14:paraId="3D87259C"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UL latency</w:t>
      </w:r>
    </w:p>
    <w:p w14:paraId="22D50594" w14:textId="47ACBFF9" w:rsidR="00C1007A"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Cell dwelling time</w:t>
      </w:r>
    </w:p>
    <w:p w14:paraId="33FE8DE5" w14:textId="7FD4FE33"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lastRenderedPageBreak/>
        <w:t>Q</w:t>
      </w:r>
      <w:r>
        <w:rPr>
          <w:rFonts w:cs="Arial"/>
          <w:b/>
          <w:bCs/>
        </w:rPr>
        <w:t>7</w:t>
      </w:r>
      <w:r w:rsidRPr="00174E60">
        <w:rPr>
          <w:rFonts w:cs="Arial"/>
          <w:b/>
          <w:bCs/>
        </w:rPr>
        <w:t>: Companies are invited to provide views on whether agree on above feedback/rewarding information for AI-based mobility?</w:t>
      </w:r>
    </w:p>
    <w:tbl>
      <w:tblPr>
        <w:tblStyle w:val="TableGrid"/>
        <w:tblW w:w="0" w:type="auto"/>
        <w:tblLook w:val="04A0" w:firstRow="1" w:lastRow="0" w:firstColumn="1" w:lastColumn="0" w:noHBand="0" w:noVBand="1"/>
      </w:tblPr>
      <w:tblGrid>
        <w:gridCol w:w="1838"/>
        <w:gridCol w:w="3402"/>
        <w:gridCol w:w="4722"/>
      </w:tblGrid>
      <w:tr w:rsidR="00174E60" w14:paraId="65094D30" w14:textId="77777777" w:rsidTr="003C7353">
        <w:tc>
          <w:tcPr>
            <w:tcW w:w="1838" w:type="dxa"/>
          </w:tcPr>
          <w:p w14:paraId="431E52BC"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3C7353">
        <w:tc>
          <w:tcPr>
            <w:tcW w:w="1838" w:type="dxa"/>
          </w:tcPr>
          <w:p w14:paraId="30E3197C" w14:textId="3FD8146C" w:rsidR="00174E60" w:rsidRDefault="00464A8B" w:rsidP="003C7353">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3C7353">
            <w:pPr>
              <w:tabs>
                <w:tab w:val="left" w:pos="1985"/>
              </w:tabs>
              <w:jc w:val="both"/>
              <w:rPr>
                <w:rFonts w:eastAsia="SimSun" w:cs="Arial"/>
                <w:lang w:val="en-US" w:eastAsia="zh-CN"/>
              </w:rPr>
            </w:pPr>
          </w:p>
        </w:tc>
        <w:tc>
          <w:tcPr>
            <w:tcW w:w="4722" w:type="dxa"/>
          </w:tcPr>
          <w:p w14:paraId="4E0B62AD" w14:textId="29C597F9" w:rsidR="00174E60" w:rsidRDefault="00482B95" w:rsidP="003C7353">
            <w:pPr>
              <w:tabs>
                <w:tab w:val="left" w:pos="1985"/>
              </w:tabs>
              <w:jc w:val="both"/>
              <w:rPr>
                <w:rFonts w:eastAsia="SimSun" w:cs="Arial"/>
                <w:lang w:eastAsia="zh-CN"/>
              </w:rPr>
            </w:pPr>
            <w:r>
              <w:rPr>
                <w:rFonts w:eastAsia="SimSun" w:cs="Arial"/>
                <w:lang w:eastAsia="zh-CN"/>
              </w:rPr>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3C7353">
        <w:tc>
          <w:tcPr>
            <w:tcW w:w="1838" w:type="dxa"/>
          </w:tcPr>
          <w:p w14:paraId="08917318" w14:textId="5876FEB4" w:rsidR="00174E60" w:rsidRDefault="002A0D9C" w:rsidP="003C7353">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3C7353">
            <w:pPr>
              <w:tabs>
                <w:tab w:val="left" w:pos="1985"/>
              </w:tabs>
              <w:jc w:val="both"/>
              <w:rPr>
                <w:rFonts w:eastAsia="SimSun" w:cs="Arial"/>
                <w:lang w:val="en-US" w:eastAsia="zh-CN"/>
              </w:rPr>
            </w:pPr>
          </w:p>
        </w:tc>
        <w:tc>
          <w:tcPr>
            <w:tcW w:w="4722" w:type="dxa"/>
          </w:tcPr>
          <w:p w14:paraId="424B8EE4" w14:textId="77777777" w:rsidR="00174E60" w:rsidRDefault="00174E60" w:rsidP="003C7353">
            <w:pPr>
              <w:tabs>
                <w:tab w:val="left" w:pos="1985"/>
              </w:tabs>
              <w:jc w:val="both"/>
              <w:rPr>
                <w:rFonts w:eastAsia="SimSun" w:cs="Arial"/>
                <w:lang w:eastAsia="zh-CN"/>
              </w:rPr>
            </w:pPr>
          </w:p>
        </w:tc>
      </w:tr>
      <w:tr w:rsidR="00174E60" w14:paraId="25A4EB67" w14:textId="77777777" w:rsidTr="003C7353">
        <w:tc>
          <w:tcPr>
            <w:tcW w:w="1838" w:type="dxa"/>
          </w:tcPr>
          <w:p w14:paraId="3CCD65DD" w14:textId="0C0FBF40" w:rsidR="00174E60" w:rsidRDefault="00464A8B" w:rsidP="003C7353">
            <w:pPr>
              <w:tabs>
                <w:tab w:val="left" w:pos="1985"/>
              </w:tabs>
              <w:jc w:val="both"/>
              <w:rPr>
                <w:rFonts w:eastAsia="SimSun" w:cs="Arial"/>
                <w:lang w:eastAsia="zh-CN"/>
              </w:rPr>
            </w:pPr>
            <w:r>
              <w:rPr>
                <w:rFonts w:eastAsia="SimSun" w:cs="Arial"/>
                <w:lang w:eastAsia="zh-CN"/>
              </w:rPr>
              <w:t>InterDigital</w:t>
            </w:r>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w:t>
            </w:r>
            <w:r>
              <w:rPr>
                <w:lang w:val="en-US" w:eastAsia="zh-CN"/>
              </w:rPr>
              <w:t xml:space="preserve">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Pr>
                <w:lang w:val="en-US" w:eastAsia="zh-CN"/>
              </w:rPr>
              <w:t>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w:t>
            </w:r>
            <w:r>
              <w:rPr>
                <w:lang w:val="en-US" w:eastAsia="zh-CN"/>
              </w:rPr>
              <w:t>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3C7353">
            <w:pPr>
              <w:tabs>
                <w:tab w:val="left" w:pos="1985"/>
              </w:tabs>
              <w:jc w:val="both"/>
              <w:rPr>
                <w:rFonts w:eastAsia="SimSun" w:cs="Arial"/>
                <w:lang w:eastAsia="zh-CN"/>
              </w:rPr>
            </w:pPr>
            <w:r>
              <w:rPr>
                <w:rFonts w:eastAsia="SimSun" w:cs="Arial"/>
                <w:lang w:eastAsia="zh-CN"/>
              </w:rPr>
              <w:lastRenderedPageBreak/>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174E60" w14:paraId="5665F533" w14:textId="77777777" w:rsidTr="003C7353">
        <w:tc>
          <w:tcPr>
            <w:tcW w:w="1838" w:type="dxa"/>
          </w:tcPr>
          <w:p w14:paraId="42E78ACF" w14:textId="77777777" w:rsidR="00174E60" w:rsidRDefault="00174E60" w:rsidP="003C7353">
            <w:pPr>
              <w:tabs>
                <w:tab w:val="left" w:pos="1985"/>
              </w:tabs>
              <w:jc w:val="both"/>
              <w:rPr>
                <w:rFonts w:eastAsia="SimSun" w:cs="Arial"/>
                <w:lang w:eastAsia="zh-CN"/>
              </w:rPr>
            </w:pPr>
          </w:p>
        </w:tc>
        <w:tc>
          <w:tcPr>
            <w:tcW w:w="3402" w:type="dxa"/>
          </w:tcPr>
          <w:p w14:paraId="47C51079" w14:textId="77777777" w:rsidR="00174E60" w:rsidRDefault="00174E60" w:rsidP="003C7353">
            <w:pPr>
              <w:tabs>
                <w:tab w:val="left" w:pos="1985"/>
              </w:tabs>
              <w:jc w:val="both"/>
              <w:rPr>
                <w:rFonts w:eastAsia="SimSun" w:cs="Arial"/>
                <w:lang w:eastAsia="zh-CN"/>
              </w:rPr>
            </w:pPr>
          </w:p>
        </w:tc>
        <w:tc>
          <w:tcPr>
            <w:tcW w:w="4722" w:type="dxa"/>
          </w:tcPr>
          <w:p w14:paraId="6E15D3A9" w14:textId="77777777" w:rsidR="00174E60" w:rsidRDefault="00174E60" w:rsidP="003C7353">
            <w:pPr>
              <w:tabs>
                <w:tab w:val="left" w:pos="1985"/>
              </w:tabs>
              <w:jc w:val="both"/>
              <w:rPr>
                <w:rFonts w:eastAsia="SimSun" w:cs="Arial"/>
                <w:lang w:eastAsia="zh-CN"/>
              </w:rPr>
            </w:pPr>
          </w:p>
        </w:tc>
      </w:tr>
      <w:tr w:rsidR="00174E60" w14:paraId="4F19323E" w14:textId="77777777" w:rsidTr="003C7353">
        <w:tc>
          <w:tcPr>
            <w:tcW w:w="1838" w:type="dxa"/>
          </w:tcPr>
          <w:p w14:paraId="207C9AA4" w14:textId="77777777" w:rsidR="00174E60" w:rsidRDefault="00174E60" w:rsidP="003C7353">
            <w:pPr>
              <w:tabs>
                <w:tab w:val="left" w:pos="1985"/>
              </w:tabs>
              <w:jc w:val="both"/>
              <w:rPr>
                <w:rFonts w:eastAsia="SimSun" w:cs="Arial"/>
                <w:lang w:eastAsia="zh-CN"/>
              </w:rPr>
            </w:pPr>
          </w:p>
        </w:tc>
        <w:tc>
          <w:tcPr>
            <w:tcW w:w="3402" w:type="dxa"/>
          </w:tcPr>
          <w:p w14:paraId="67455BBE" w14:textId="77777777" w:rsidR="00174E60" w:rsidRDefault="00174E60" w:rsidP="003C7353">
            <w:pPr>
              <w:tabs>
                <w:tab w:val="left" w:pos="1985"/>
              </w:tabs>
              <w:jc w:val="both"/>
              <w:rPr>
                <w:rFonts w:eastAsia="SimSun" w:cs="Arial"/>
                <w:lang w:eastAsia="zh-CN"/>
              </w:rPr>
            </w:pPr>
          </w:p>
        </w:tc>
        <w:tc>
          <w:tcPr>
            <w:tcW w:w="4722" w:type="dxa"/>
          </w:tcPr>
          <w:p w14:paraId="6ADD83E1" w14:textId="77777777" w:rsidR="00174E60" w:rsidRDefault="00174E60" w:rsidP="003C7353">
            <w:pPr>
              <w:tabs>
                <w:tab w:val="left" w:pos="1985"/>
              </w:tabs>
              <w:jc w:val="both"/>
              <w:rPr>
                <w:rFonts w:eastAsia="SimSun" w:cs="Arial"/>
                <w:lang w:eastAsia="zh-CN"/>
              </w:rPr>
            </w:pPr>
          </w:p>
        </w:tc>
      </w:tr>
      <w:tr w:rsidR="00174E60" w14:paraId="66BE8220" w14:textId="77777777" w:rsidTr="003C7353">
        <w:tc>
          <w:tcPr>
            <w:tcW w:w="1838" w:type="dxa"/>
          </w:tcPr>
          <w:p w14:paraId="14A956C2" w14:textId="77777777" w:rsidR="00174E60" w:rsidRDefault="00174E60" w:rsidP="003C7353">
            <w:pPr>
              <w:tabs>
                <w:tab w:val="left" w:pos="1985"/>
              </w:tabs>
              <w:jc w:val="both"/>
              <w:rPr>
                <w:rFonts w:eastAsia="SimSun" w:cs="Arial"/>
                <w:lang w:eastAsia="zh-CN"/>
              </w:rPr>
            </w:pPr>
          </w:p>
        </w:tc>
        <w:tc>
          <w:tcPr>
            <w:tcW w:w="3402" w:type="dxa"/>
          </w:tcPr>
          <w:p w14:paraId="3F7208F9" w14:textId="77777777" w:rsidR="00174E60" w:rsidRDefault="00174E60" w:rsidP="003C7353">
            <w:pPr>
              <w:tabs>
                <w:tab w:val="left" w:pos="1985"/>
              </w:tabs>
              <w:jc w:val="both"/>
              <w:rPr>
                <w:rFonts w:eastAsia="SimSun" w:cs="Arial"/>
                <w:lang w:eastAsia="zh-CN"/>
              </w:rPr>
            </w:pPr>
          </w:p>
        </w:tc>
        <w:tc>
          <w:tcPr>
            <w:tcW w:w="4722" w:type="dxa"/>
          </w:tcPr>
          <w:p w14:paraId="14CF10A7" w14:textId="77777777" w:rsidR="00174E60" w:rsidRDefault="00174E60" w:rsidP="003C7353">
            <w:pPr>
              <w:tabs>
                <w:tab w:val="left" w:pos="1985"/>
              </w:tabs>
              <w:jc w:val="both"/>
              <w:rPr>
                <w:rFonts w:eastAsia="SimSun" w:cs="Arial"/>
                <w:lang w:eastAsia="zh-CN"/>
              </w:rPr>
            </w:pPr>
          </w:p>
        </w:tc>
      </w:tr>
      <w:tr w:rsidR="00174E60" w14:paraId="355DF56C" w14:textId="77777777" w:rsidTr="003C7353">
        <w:tc>
          <w:tcPr>
            <w:tcW w:w="1838" w:type="dxa"/>
          </w:tcPr>
          <w:p w14:paraId="3592ECF4" w14:textId="77777777" w:rsidR="00174E60" w:rsidRDefault="00174E60" w:rsidP="003C7353">
            <w:pPr>
              <w:tabs>
                <w:tab w:val="left" w:pos="1985"/>
              </w:tabs>
              <w:jc w:val="both"/>
              <w:rPr>
                <w:rFonts w:eastAsia="SimSun" w:cs="Arial"/>
                <w:lang w:eastAsia="zh-CN"/>
              </w:rPr>
            </w:pPr>
          </w:p>
        </w:tc>
        <w:tc>
          <w:tcPr>
            <w:tcW w:w="3402" w:type="dxa"/>
          </w:tcPr>
          <w:p w14:paraId="6099129F" w14:textId="77777777" w:rsidR="00174E60" w:rsidRDefault="00174E60" w:rsidP="003C7353">
            <w:pPr>
              <w:tabs>
                <w:tab w:val="left" w:pos="1985"/>
              </w:tabs>
              <w:jc w:val="both"/>
              <w:rPr>
                <w:rFonts w:eastAsia="SimSun" w:cs="Arial"/>
                <w:lang w:eastAsia="zh-CN"/>
              </w:rPr>
            </w:pPr>
          </w:p>
        </w:tc>
        <w:tc>
          <w:tcPr>
            <w:tcW w:w="4722" w:type="dxa"/>
          </w:tcPr>
          <w:p w14:paraId="6B6C50A0" w14:textId="77777777" w:rsidR="00174E60" w:rsidRDefault="00174E60" w:rsidP="003C7353">
            <w:pPr>
              <w:tabs>
                <w:tab w:val="left" w:pos="1985"/>
              </w:tabs>
              <w:jc w:val="both"/>
              <w:rPr>
                <w:rFonts w:eastAsia="SimSun" w:cs="Arial"/>
                <w:lang w:eastAsia="zh-CN"/>
              </w:rPr>
            </w:pPr>
          </w:p>
        </w:tc>
      </w:tr>
      <w:tr w:rsidR="00174E60" w14:paraId="237D9112" w14:textId="77777777" w:rsidTr="003C7353">
        <w:tc>
          <w:tcPr>
            <w:tcW w:w="1838" w:type="dxa"/>
          </w:tcPr>
          <w:p w14:paraId="709D0E44" w14:textId="77777777" w:rsidR="00174E60" w:rsidRDefault="00174E60" w:rsidP="003C7353">
            <w:pPr>
              <w:tabs>
                <w:tab w:val="left" w:pos="1985"/>
              </w:tabs>
              <w:jc w:val="both"/>
              <w:rPr>
                <w:rFonts w:eastAsia="SimSun" w:cs="Arial"/>
                <w:lang w:eastAsia="zh-CN"/>
              </w:rPr>
            </w:pPr>
          </w:p>
        </w:tc>
        <w:tc>
          <w:tcPr>
            <w:tcW w:w="3402" w:type="dxa"/>
          </w:tcPr>
          <w:p w14:paraId="54394555" w14:textId="77777777" w:rsidR="00174E60" w:rsidRDefault="00174E60" w:rsidP="003C7353">
            <w:pPr>
              <w:tabs>
                <w:tab w:val="left" w:pos="1985"/>
              </w:tabs>
              <w:jc w:val="both"/>
              <w:rPr>
                <w:rFonts w:eastAsia="SimSun" w:cs="Arial"/>
                <w:lang w:eastAsia="zh-CN"/>
              </w:rPr>
            </w:pPr>
          </w:p>
        </w:tc>
        <w:tc>
          <w:tcPr>
            <w:tcW w:w="4722" w:type="dxa"/>
          </w:tcPr>
          <w:p w14:paraId="3425A6D2" w14:textId="77777777" w:rsidR="00174E60" w:rsidRDefault="00174E60" w:rsidP="003C7353">
            <w:pPr>
              <w:tabs>
                <w:tab w:val="left" w:pos="1985"/>
              </w:tabs>
              <w:jc w:val="both"/>
              <w:rPr>
                <w:rFonts w:eastAsia="SimSun" w:cs="Arial"/>
                <w:lang w:eastAsia="zh-CN"/>
              </w:rPr>
            </w:pP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Heading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TableGrid"/>
        <w:tblW w:w="0" w:type="auto"/>
        <w:tblLook w:val="04A0" w:firstRow="1" w:lastRow="0" w:firstColumn="1" w:lastColumn="0" w:noHBand="0" w:noVBand="1"/>
      </w:tblPr>
      <w:tblGrid>
        <w:gridCol w:w="1838"/>
        <w:gridCol w:w="3402"/>
        <w:gridCol w:w="4722"/>
      </w:tblGrid>
      <w:tr w:rsidR="006E5015" w14:paraId="6B6F732A" w14:textId="77777777" w:rsidTr="003C7353">
        <w:tc>
          <w:tcPr>
            <w:tcW w:w="1838" w:type="dxa"/>
          </w:tcPr>
          <w:p w14:paraId="1BD9D08B" w14:textId="77777777" w:rsidR="006E5015" w:rsidRPr="00F71EDB" w:rsidRDefault="006E501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3C7353">
        <w:tc>
          <w:tcPr>
            <w:tcW w:w="1838" w:type="dxa"/>
          </w:tcPr>
          <w:p w14:paraId="2DA202CD" w14:textId="2960CE1F" w:rsidR="006E5015" w:rsidRDefault="005C0270" w:rsidP="003C7353">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3C7353">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3C7353">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look into DC scenarios.</w:t>
            </w:r>
          </w:p>
        </w:tc>
      </w:tr>
      <w:tr w:rsidR="006E5015" w14:paraId="6B4B6E77" w14:textId="77777777" w:rsidTr="003C7353">
        <w:tc>
          <w:tcPr>
            <w:tcW w:w="1838" w:type="dxa"/>
          </w:tcPr>
          <w:p w14:paraId="4E1BA752" w14:textId="09BA000F" w:rsidR="006E5015" w:rsidRDefault="002C779D" w:rsidP="003C7353">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3C7353">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3C7353">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3C7353">
        <w:tc>
          <w:tcPr>
            <w:tcW w:w="1838" w:type="dxa"/>
          </w:tcPr>
          <w:p w14:paraId="47D9AEBC" w14:textId="49B85165" w:rsidR="006E5015" w:rsidRDefault="0062074C" w:rsidP="003C7353">
            <w:pPr>
              <w:tabs>
                <w:tab w:val="left" w:pos="1985"/>
              </w:tabs>
              <w:jc w:val="both"/>
              <w:rPr>
                <w:rFonts w:eastAsia="SimSun" w:cs="Arial"/>
                <w:lang w:eastAsia="zh-CN"/>
              </w:rPr>
            </w:pPr>
            <w:r>
              <w:rPr>
                <w:rFonts w:eastAsia="SimSun" w:cs="Arial"/>
                <w:lang w:eastAsia="zh-CN"/>
              </w:rPr>
              <w:t>InterDigital</w:t>
            </w:r>
          </w:p>
        </w:tc>
        <w:tc>
          <w:tcPr>
            <w:tcW w:w="3402" w:type="dxa"/>
          </w:tcPr>
          <w:p w14:paraId="05114488" w14:textId="1DA3CD78" w:rsidR="006E5015" w:rsidRDefault="0062074C" w:rsidP="003C7353">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3C7353">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6E5015" w14:paraId="65126578" w14:textId="77777777" w:rsidTr="003C7353">
        <w:tc>
          <w:tcPr>
            <w:tcW w:w="1838" w:type="dxa"/>
          </w:tcPr>
          <w:p w14:paraId="0CBAD700" w14:textId="77777777" w:rsidR="006E5015" w:rsidRDefault="006E5015" w:rsidP="003C7353">
            <w:pPr>
              <w:tabs>
                <w:tab w:val="left" w:pos="1985"/>
              </w:tabs>
              <w:jc w:val="both"/>
              <w:rPr>
                <w:rFonts w:eastAsia="SimSun" w:cs="Arial"/>
                <w:lang w:eastAsia="zh-CN"/>
              </w:rPr>
            </w:pPr>
          </w:p>
        </w:tc>
        <w:tc>
          <w:tcPr>
            <w:tcW w:w="3402" w:type="dxa"/>
          </w:tcPr>
          <w:p w14:paraId="76D6CC99" w14:textId="77777777" w:rsidR="006E5015" w:rsidRDefault="006E5015" w:rsidP="003C7353">
            <w:pPr>
              <w:tabs>
                <w:tab w:val="left" w:pos="1985"/>
              </w:tabs>
              <w:jc w:val="both"/>
              <w:rPr>
                <w:rFonts w:eastAsia="SimSun" w:cs="Arial"/>
                <w:lang w:eastAsia="zh-CN"/>
              </w:rPr>
            </w:pPr>
          </w:p>
        </w:tc>
        <w:tc>
          <w:tcPr>
            <w:tcW w:w="4722" w:type="dxa"/>
          </w:tcPr>
          <w:p w14:paraId="2974133A" w14:textId="77777777" w:rsidR="006E5015" w:rsidRDefault="006E5015" w:rsidP="003C7353">
            <w:pPr>
              <w:tabs>
                <w:tab w:val="left" w:pos="1985"/>
              </w:tabs>
              <w:jc w:val="both"/>
              <w:rPr>
                <w:rFonts w:eastAsia="SimSun" w:cs="Arial"/>
                <w:lang w:eastAsia="zh-CN"/>
              </w:rPr>
            </w:pPr>
          </w:p>
        </w:tc>
      </w:tr>
      <w:tr w:rsidR="006E5015" w14:paraId="4D8C65AB" w14:textId="77777777" w:rsidTr="003C7353">
        <w:tc>
          <w:tcPr>
            <w:tcW w:w="1838" w:type="dxa"/>
          </w:tcPr>
          <w:p w14:paraId="0DCB9ECA" w14:textId="77777777" w:rsidR="006E5015" w:rsidRDefault="006E5015" w:rsidP="003C7353">
            <w:pPr>
              <w:tabs>
                <w:tab w:val="left" w:pos="1985"/>
              </w:tabs>
              <w:jc w:val="both"/>
              <w:rPr>
                <w:rFonts w:eastAsia="SimSun" w:cs="Arial"/>
                <w:lang w:eastAsia="zh-CN"/>
              </w:rPr>
            </w:pPr>
          </w:p>
        </w:tc>
        <w:tc>
          <w:tcPr>
            <w:tcW w:w="3402" w:type="dxa"/>
          </w:tcPr>
          <w:p w14:paraId="579757F7" w14:textId="77777777" w:rsidR="006E5015" w:rsidRDefault="006E5015" w:rsidP="003C7353">
            <w:pPr>
              <w:tabs>
                <w:tab w:val="left" w:pos="1985"/>
              </w:tabs>
              <w:jc w:val="both"/>
              <w:rPr>
                <w:rFonts w:eastAsia="SimSun" w:cs="Arial"/>
                <w:lang w:eastAsia="zh-CN"/>
              </w:rPr>
            </w:pPr>
          </w:p>
        </w:tc>
        <w:tc>
          <w:tcPr>
            <w:tcW w:w="4722" w:type="dxa"/>
          </w:tcPr>
          <w:p w14:paraId="64167B7D" w14:textId="77777777" w:rsidR="006E5015" w:rsidRDefault="006E5015" w:rsidP="003C7353">
            <w:pPr>
              <w:tabs>
                <w:tab w:val="left" w:pos="1985"/>
              </w:tabs>
              <w:jc w:val="both"/>
              <w:rPr>
                <w:rFonts w:eastAsia="SimSun" w:cs="Arial"/>
                <w:lang w:eastAsia="zh-CN"/>
              </w:rPr>
            </w:pPr>
          </w:p>
        </w:tc>
      </w:tr>
      <w:tr w:rsidR="006E5015" w14:paraId="1384FD86" w14:textId="77777777" w:rsidTr="003C7353">
        <w:tc>
          <w:tcPr>
            <w:tcW w:w="1838" w:type="dxa"/>
          </w:tcPr>
          <w:p w14:paraId="1E25233F" w14:textId="77777777" w:rsidR="006E5015" w:rsidRDefault="006E5015" w:rsidP="003C7353">
            <w:pPr>
              <w:tabs>
                <w:tab w:val="left" w:pos="1985"/>
              </w:tabs>
              <w:jc w:val="both"/>
              <w:rPr>
                <w:rFonts w:eastAsia="SimSun" w:cs="Arial"/>
                <w:lang w:eastAsia="zh-CN"/>
              </w:rPr>
            </w:pPr>
          </w:p>
        </w:tc>
        <w:tc>
          <w:tcPr>
            <w:tcW w:w="3402" w:type="dxa"/>
          </w:tcPr>
          <w:p w14:paraId="11C5DE5D" w14:textId="77777777" w:rsidR="006E5015" w:rsidRDefault="006E5015" w:rsidP="003C7353">
            <w:pPr>
              <w:tabs>
                <w:tab w:val="left" w:pos="1985"/>
              </w:tabs>
              <w:jc w:val="both"/>
              <w:rPr>
                <w:rFonts w:eastAsia="SimSun" w:cs="Arial"/>
                <w:lang w:eastAsia="zh-CN"/>
              </w:rPr>
            </w:pPr>
          </w:p>
        </w:tc>
        <w:tc>
          <w:tcPr>
            <w:tcW w:w="4722" w:type="dxa"/>
          </w:tcPr>
          <w:p w14:paraId="6EF04B48" w14:textId="77777777" w:rsidR="006E5015" w:rsidRDefault="006E5015" w:rsidP="003C7353">
            <w:pPr>
              <w:tabs>
                <w:tab w:val="left" w:pos="1985"/>
              </w:tabs>
              <w:jc w:val="both"/>
              <w:rPr>
                <w:rFonts w:eastAsia="SimSun" w:cs="Arial"/>
                <w:lang w:eastAsia="zh-CN"/>
              </w:rPr>
            </w:pPr>
          </w:p>
        </w:tc>
      </w:tr>
      <w:tr w:rsidR="006E5015" w14:paraId="7C3C5AB5" w14:textId="77777777" w:rsidTr="003C7353">
        <w:tc>
          <w:tcPr>
            <w:tcW w:w="1838" w:type="dxa"/>
          </w:tcPr>
          <w:p w14:paraId="6FFEB499" w14:textId="77777777" w:rsidR="006E5015" w:rsidRDefault="006E5015" w:rsidP="003C7353">
            <w:pPr>
              <w:tabs>
                <w:tab w:val="left" w:pos="1985"/>
              </w:tabs>
              <w:jc w:val="both"/>
              <w:rPr>
                <w:rFonts w:eastAsia="SimSun" w:cs="Arial"/>
                <w:lang w:eastAsia="zh-CN"/>
              </w:rPr>
            </w:pPr>
          </w:p>
        </w:tc>
        <w:tc>
          <w:tcPr>
            <w:tcW w:w="3402" w:type="dxa"/>
          </w:tcPr>
          <w:p w14:paraId="19635742" w14:textId="77777777" w:rsidR="006E5015" w:rsidRDefault="006E5015" w:rsidP="003C7353">
            <w:pPr>
              <w:tabs>
                <w:tab w:val="left" w:pos="1985"/>
              </w:tabs>
              <w:jc w:val="both"/>
              <w:rPr>
                <w:rFonts w:eastAsia="SimSun" w:cs="Arial"/>
                <w:lang w:eastAsia="zh-CN"/>
              </w:rPr>
            </w:pPr>
          </w:p>
        </w:tc>
        <w:tc>
          <w:tcPr>
            <w:tcW w:w="4722" w:type="dxa"/>
          </w:tcPr>
          <w:p w14:paraId="13173441" w14:textId="77777777" w:rsidR="006E5015" w:rsidRDefault="006E5015" w:rsidP="003C7353">
            <w:pPr>
              <w:tabs>
                <w:tab w:val="left" w:pos="1985"/>
              </w:tabs>
              <w:jc w:val="both"/>
              <w:rPr>
                <w:rFonts w:eastAsia="SimSun" w:cs="Arial"/>
                <w:lang w:eastAsia="zh-CN"/>
              </w:rPr>
            </w:pPr>
          </w:p>
        </w:tc>
      </w:tr>
      <w:tr w:rsidR="006E5015" w14:paraId="09978A0B" w14:textId="77777777" w:rsidTr="003C7353">
        <w:tc>
          <w:tcPr>
            <w:tcW w:w="1838" w:type="dxa"/>
          </w:tcPr>
          <w:p w14:paraId="3270BB54" w14:textId="77777777" w:rsidR="006E5015" w:rsidRDefault="006E5015" w:rsidP="003C7353">
            <w:pPr>
              <w:tabs>
                <w:tab w:val="left" w:pos="1985"/>
              </w:tabs>
              <w:jc w:val="both"/>
              <w:rPr>
                <w:rFonts w:eastAsia="SimSun" w:cs="Arial"/>
                <w:lang w:eastAsia="zh-CN"/>
              </w:rPr>
            </w:pPr>
          </w:p>
        </w:tc>
        <w:tc>
          <w:tcPr>
            <w:tcW w:w="3402" w:type="dxa"/>
          </w:tcPr>
          <w:p w14:paraId="29CF5CCF" w14:textId="77777777" w:rsidR="006E5015" w:rsidRDefault="006E5015" w:rsidP="003C7353">
            <w:pPr>
              <w:tabs>
                <w:tab w:val="left" w:pos="1985"/>
              </w:tabs>
              <w:jc w:val="both"/>
              <w:rPr>
                <w:rFonts w:eastAsia="SimSun" w:cs="Arial"/>
                <w:lang w:eastAsia="zh-CN"/>
              </w:rPr>
            </w:pPr>
          </w:p>
        </w:tc>
        <w:tc>
          <w:tcPr>
            <w:tcW w:w="4722" w:type="dxa"/>
          </w:tcPr>
          <w:p w14:paraId="13283C21" w14:textId="77777777" w:rsidR="006E5015" w:rsidRDefault="006E5015" w:rsidP="003C7353">
            <w:pPr>
              <w:tabs>
                <w:tab w:val="left" w:pos="1985"/>
              </w:tabs>
              <w:jc w:val="both"/>
              <w:rPr>
                <w:rFonts w:eastAsia="SimSun"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Heading1"/>
        <w:ind w:left="567" w:hanging="567"/>
        <w:rPr>
          <w:sz w:val="32"/>
          <w:szCs w:val="32"/>
        </w:rPr>
      </w:pPr>
      <w:r w:rsidRPr="00A406F1">
        <w:rPr>
          <w:rFonts w:eastAsia="SimSun"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Heading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(InterDigital)</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ECF6" w14:textId="77777777" w:rsidR="00A24D08" w:rsidRDefault="00A24D08">
      <w:r>
        <w:separator/>
      </w:r>
    </w:p>
  </w:endnote>
  <w:endnote w:type="continuationSeparator" w:id="0">
    <w:p w14:paraId="6D479BB8" w14:textId="77777777" w:rsidR="00A24D08" w:rsidRDefault="00A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98B7" w14:textId="77777777" w:rsidR="003A1346" w:rsidRDefault="00DE3014">
    <w:pPr>
      <w:pStyle w:val="Footer"/>
      <w:framePr w:wrap="around" w:vAnchor="text" w:hAnchor="margin" w:xAlign="right" w:y="1"/>
      <w:rPr>
        <w:rStyle w:val="PageNumber"/>
      </w:rPr>
    </w:pPr>
    <w:r>
      <w:rPr>
        <w:rStyle w:val="PageNumber"/>
      </w:rPr>
      <w:fldChar w:fldCharType="begin"/>
    </w:r>
    <w:r w:rsidR="003A1346">
      <w:rPr>
        <w:rStyle w:val="PageNumber"/>
      </w:rPr>
      <w:instrText xml:space="preserve">PAGE  </w:instrText>
    </w:r>
    <w:r>
      <w:rPr>
        <w:rStyle w:val="PageNumber"/>
      </w:rPr>
      <w:fldChar w:fldCharType="end"/>
    </w:r>
  </w:p>
  <w:p w14:paraId="393E807E" w14:textId="77777777" w:rsidR="003A1346" w:rsidRDefault="003A1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4416" w14:textId="77777777" w:rsidR="003A1346" w:rsidRDefault="00DE3014">
    <w:pPr>
      <w:pStyle w:val="Footer"/>
      <w:framePr w:wrap="around" w:vAnchor="text" w:hAnchor="margin" w:xAlign="right" w:y="1"/>
      <w:rPr>
        <w:rStyle w:val="PageNumber"/>
      </w:rPr>
    </w:pPr>
    <w:r>
      <w:rPr>
        <w:rStyle w:val="PageNumber"/>
      </w:rPr>
      <w:fldChar w:fldCharType="begin"/>
    </w:r>
    <w:r w:rsidR="003A1346">
      <w:rPr>
        <w:rStyle w:val="PageNumber"/>
      </w:rPr>
      <w:instrText xml:space="preserve">PAGE  </w:instrText>
    </w:r>
    <w:r>
      <w:rPr>
        <w:rStyle w:val="PageNumber"/>
      </w:rPr>
      <w:fldChar w:fldCharType="separate"/>
    </w:r>
    <w:r w:rsidR="008334EE">
      <w:rPr>
        <w:rStyle w:val="PageNumber"/>
        <w:noProof/>
      </w:rPr>
      <w:t>2</w:t>
    </w:r>
    <w:r>
      <w:rPr>
        <w:rStyle w:val="PageNumber"/>
      </w:rPr>
      <w:fldChar w:fldCharType="end"/>
    </w:r>
  </w:p>
  <w:p w14:paraId="1C50D916" w14:textId="77777777" w:rsidR="003A1346" w:rsidRDefault="003A13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68C3" w14:textId="77777777" w:rsidR="00A24D08" w:rsidRDefault="00A24D08">
      <w:r>
        <w:separator/>
      </w:r>
    </w:p>
  </w:footnote>
  <w:footnote w:type="continuationSeparator" w:id="0">
    <w:p w14:paraId="60EFAF40" w14:textId="77777777" w:rsidR="00A24D08" w:rsidRDefault="00A2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3"/>
  </w:num>
  <w:num w:numId="9">
    <w:abstractNumId w:val="10"/>
  </w:num>
  <w:num w:numId="10">
    <w:abstractNumId w:val="11"/>
  </w:num>
  <w:num w:numId="11">
    <w:abstractNumId w:val="1"/>
  </w:num>
  <w:num w:numId="12">
    <w:abstractNumId w:val="7"/>
  </w:num>
  <w:num w:numId="13">
    <w:abstractNumId w:val="1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200FE0"/>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7DC4"/>
    <w:rsid w:val="00247F22"/>
    <w:rsid w:val="00250BB5"/>
    <w:rsid w:val="00250C35"/>
    <w:rsid w:val="002514ED"/>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79D"/>
    <w:rsid w:val="002C7DFE"/>
    <w:rsid w:val="002D06A6"/>
    <w:rsid w:val="002D138D"/>
    <w:rsid w:val="002D18D9"/>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1D2"/>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4B58"/>
    <w:rsid w:val="00426492"/>
    <w:rsid w:val="0042754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60F"/>
    <w:rsid w:val="00452B9B"/>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43B7"/>
    <w:rsid w:val="005B4C8D"/>
    <w:rsid w:val="005B5448"/>
    <w:rsid w:val="005B7A0E"/>
    <w:rsid w:val="005C0270"/>
    <w:rsid w:val="005C0627"/>
    <w:rsid w:val="005C120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49C3"/>
    <w:rsid w:val="00826376"/>
    <w:rsid w:val="008278B1"/>
    <w:rsid w:val="00830C8D"/>
    <w:rsid w:val="008318B7"/>
    <w:rsid w:val="008334C0"/>
    <w:rsid w:val="008334EE"/>
    <w:rsid w:val="008338BE"/>
    <w:rsid w:val="00834D94"/>
    <w:rsid w:val="008368A4"/>
    <w:rsid w:val="00836C4A"/>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A1B"/>
    <w:rsid w:val="009360A6"/>
    <w:rsid w:val="00937DD6"/>
    <w:rsid w:val="00940F21"/>
    <w:rsid w:val="00941358"/>
    <w:rsid w:val="00941810"/>
    <w:rsid w:val="00941F14"/>
    <w:rsid w:val="009450B4"/>
    <w:rsid w:val="009478C8"/>
    <w:rsid w:val="009512FF"/>
    <w:rsid w:val="00951DA4"/>
    <w:rsid w:val="00951F1C"/>
    <w:rsid w:val="009520A4"/>
    <w:rsid w:val="0095306B"/>
    <w:rsid w:val="00954007"/>
    <w:rsid w:val="00954243"/>
    <w:rsid w:val="00954E7D"/>
    <w:rsid w:val="00955D78"/>
    <w:rsid w:val="009569DF"/>
    <w:rsid w:val="00962C81"/>
    <w:rsid w:val="009643CF"/>
    <w:rsid w:val="0096469B"/>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5040A"/>
    <w:rsid w:val="00A50EFE"/>
    <w:rsid w:val="00A511AE"/>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387"/>
    <w:rsid w:val="00AC2C3C"/>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2347"/>
    <w:rsid w:val="00AE2D74"/>
    <w:rsid w:val="00AF20A5"/>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658"/>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B67"/>
    <w:rsid w:val="00DC676C"/>
    <w:rsid w:val="00DD1ABE"/>
    <w:rsid w:val="00DD2D90"/>
    <w:rsid w:val="00DD2E8C"/>
    <w:rsid w:val="00DD304E"/>
    <w:rsid w:val="00DD4BA2"/>
    <w:rsid w:val="00DD5BED"/>
    <w:rsid w:val="00DD6830"/>
    <w:rsid w:val="00DD6AA8"/>
    <w:rsid w:val="00DD6B06"/>
    <w:rsid w:val="00DD6E4D"/>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0D26EE8"/>
  <w15:docId w15:val="{98F253EE-81D6-489C-B012-1C66B7C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DengXian"/>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link w:val="ListParagraphChar"/>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DocumentMap">
    <w:name w:val="Document Map"/>
    <w:basedOn w:val="Normal"/>
    <w:link w:val="DocumentMapChar"/>
    <w:rsid w:val="00113454"/>
    <w:rPr>
      <w:rFonts w:ascii="SimSun" w:eastAsia="SimSun"/>
      <w:sz w:val="18"/>
      <w:szCs w:val="18"/>
    </w:rPr>
  </w:style>
  <w:style w:type="character" w:customStyle="1" w:styleId="DocumentMapChar">
    <w:name w:val="Document Map Char"/>
    <w:link w:val="DocumentMap"/>
    <w:rsid w:val="00113454"/>
    <w:rPr>
      <w:rFonts w:ascii="SimSun" w:eastAsia="SimSun"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SimSun" w:hAnsi="Times New Roman"/>
      <w:b/>
      <w:kern w:val="2"/>
      <w:lang w:eastAsia="zh-CN"/>
    </w:rPr>
  </w:style>
  <w:style w:type="paragraph" w:customStyle="1" w:styleId="proposaltext">
    <w:name w:val="proposal text"/>
    <w:basedOn w:val="Normal"/>
    <w:qFormat/>
    <w:rsid w:val="00BA79B0"/>
    <w:pPr>
      <w:spacing w:after="180"/>
    </w:pPr>
    <w:rPr>
      <w:rFonts w:ascii="Times New Roman" w:eastAsia="SimSun" w:hAnsi="Times New Roman"/>
      <w:lang w:eastAsia="zh-CN"/>
    </w:rPr>
  </w:style>
  <w:style w:type="character" w:customStyle="1" w:styleId="ListParagraphChar">
    <w:name w:val="List Paragraph Char"/>
    <w:link w:val="ListParagraph"/>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3251</Words>
  <Characters>18532</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Jim Miller</cp:lastModifiedBy>
  <cp:revision>2</cp:revision>
  <dcterms:created xsi:type="dcterms:W3CDTF">2021-08-19T13:59:00Z</dcterms:created>
  <dcterms:modified xsi:type="dcterms:W3CDTF">2021-08-19T13:59:00Z</dcterms:modified>
</cp:coreProperties>
</file>