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1616" w14:textId="7A3E525D" w:rsidR="000E11D0" w:rsidRPr="00EA64BE" w:rsidRDefault="000E11D0" w:rsidP="000E11D0">
      <w:pPr>
        <w:pStyle w:val="af3"/>
        <w:rPr>
          <w:rFonts w:ascii="Arial" w:hAnsi="Arial" w:cs="Arial"/>
          <w:b/>
        </w:rPr>
      </w:pPr>
      <w:r w:rsidRPr="00EA64BE">
        <w:rPr>
          <w:rFonts w:ascii="Arial" w:hAnsi="Arial" w:cs="Arial"/>
          <w:b/>
          <w:sz w:val="24"/>
          <w:szCs w:val="24"/>
          <w:lang w:val="en-US"/>
        </w:rPr>
        <w:t>3GPP TSG-RAN WG3 #11</w:t>
      </w:r>
      <w:r w:rsidRPr="00EA64BE">
        <w:rPr>
          <w:rFonts w:ascii="Arial" w:eastAsia="宋体" w:hAnsi="Arial" w:cs="Arial" w:hint="eastAsia"/>
          <w:b/>
          <w:sz w:val="24"/>
          <w:szCs w:val="24"/>
          <w:lang w:val="en-US"/>
        </w:rPr>
        <w:t>3</w:t>
      </w:r>
      <w:r w:rsidRPr="00EA64BE">
        <w:rPr>
          <w:rFonts w:ascii="Arial" w:hAnsi="Arial" w:cs="Arial"/>
          <w:b/>
          <w:sz w:val="24"/>
          <w:szCs w:val="24"/>
          <w:lang w:val="en-US"/>
        </w:rPr>
        <w:t>-e</w:t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r w:rsidRPr="00EA64BE">
        <w:rPr>
          <w:rFonts w:ascii="Arial" w:hAnsi="Arial" w:cs="Arial"/>
          <w:b/>
          <w:sz w:val="24"/>
          <w:szCs w:val="24"/>
          <w:lang w:val="en-US"/>
        </w:rPr>
        <w:tab/>
      </w:r>
      <w:bookmarkStart w:id="0" w:name="_GoBack"/>
      <w:bookmarkEnd w:id="0"/>
      <w:r w:rsidR="00B13DC8">
        <w:rPr>
          <w:rFonts w:cs="Calibri"/>
          <w:b/>
          <w:bCs/>
          <w:sz w:val="28"/>
          <w:szCs w:val="28"/>
          <w:lang w:eastAsia="ko-KR"/>
        </w:rPr>
        <w:t>R3-214361</w:t>
      </w:r>
    </w:p>
    <w:p w14:paraId="35D62EEC" w14:textId="77777777" w:rsidR="000E11D0" w:rsidRPr="00EA64BE" w:rsidRDefault="000E11D0" w:rsidP="000E11D0">
      <w:pPr>
        <w:jc w:val="both"/>
        <w:rPr>
          <w:rFonts w:ascii="Arial" w:eastAsia="Batang" w:hAnsi="Arial" w:cs="Arial"/>
          <w:b/>
          <w:color w:val="000000"/>
          <w:sz w:val="24"/>
          <w:szCs w:val="24"/>
        </w:rPr>
      </w:pP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1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>-2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6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</w:t>
      </w:r>
      <w:r w:rsidRPr="00EA64BE">
        <w:rPr>
          <w:rFonts w:ascii="Arial" w:eastAsia="宋体" w:hAnsi="Arial" w:cs="Arial" w:hint="eastAsia"/>
          <w:b/>
          <w:color w:val="000000"/>
          <w:sz w:val="24"/>
          <w:szCs w:val="24"/>
          <w:lang w:eastAsia="zh-CN"/>
        </w:rPr>
        <w:t>Aug</w:t>
      </w:r>
      <w:r w:rsidRPr="00EA64BE">
        <w:rPr>
          <w:rFonts w:ascii="Arial" w:eastAsia="Batang" w:hAnsi="Arial" w:cs="Arial"/>
          <w:b/>
          <w:color w:val="000000"/>
          <w:sz w:val="24"/>
          <w:szCs w:val="24"/>
        </w:rPr>
        <w:t xml:space="preserve"> 2021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18074F77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</w:t>
      </w:r>
      <w:r w:rsidR="00E97CD3">
        <w:rPr>
          <w:rFonts w:asciiTheme="minorHAnsi" w:hAnsiTheme="minorHAnsi" w:cs="Arial"/>
          <w:b/>
          <w:sz w:val="22"/>
          <w:szCs w:val="22"/>
        </w:rPr>
        <w:t>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>]</w:t>
      </w:r>
      <w:r w:rsidR="00E97CD3">
        <w:rPr>
          <w:rFonts w:asciiTheme="minorHAnsi" w:hAnsiTheme="minorHAnsi" w:cs="Arial"/>
          <w:b/>
          <w:sz w:val="22"/>
          <w:szCs w:val="22"/>
        </w:rPr>
        <w:t xml:space="preserve">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>LS 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0F4DD10F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6AC83482" w14:textId="3759E698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TEI-1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35FC9875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706834" w:rsidRPr="008F2D9A">
        <w:rPr>
          <w:rFonts w:asciiTheme="minorHAnsi" w:hAnsiTheme="minorHAnsi" w:cs="Arial"/>
          <w:bCs/>
          <w:sz w:val="22"/>
          <w:szCs w:val="22"/>
        </w:rPr>
        <w:t>China Telecom</w:t>
      </w:r>
      <w:r w:rsidR="00F62013" w:rsidRPr="008F2D9A">
        <w:rPr>
          <w:rFonts w:asciiTheme="minorHAnsi" w:hAnsiTheme="minorHAnsi" w:cs="Arial"/>
          <w:bCs/>
          <w:sz w:val="22"/>
          <w:szCs w:val="22"/>
        </w:rPr>
        <w:t xml:space="preserve"> [to be RAN3]</w:t>
      </w:r>
    </w:p>
    <w:p w14:paraId="706E9330" w14:textId="1B5D6BC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ED0FF8">
        <w:rPr>
          <w:rFonts w:asciiTheme="minorHAnsi" w:hAnsiTheme="minorHAnsi" w:cs="Arial"/>
          <w:bCs/>
          <w:sz w:val="22"/>
          <w:szCs w:val="22"/>
        </w:rPr>
        <w:t>2</w:t>
      </w:r>
    </w:p>
    <w:p w14:paraId="4EFE95BE" w14:textId="66FFF7BE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  <w:r w:rsidR="00014113">
        <w:rPr>
          <w:rFonts w:asciiTheme="minorHAnsi" w:hAnsiTheme="minorHAnsi" w:cs="Arial"/>
          <w:bCs/>
          <w:sz w:val="22"/>
          <w:szCs w:val="22"/>
        </w:rPr>
        <w:t>SA3</w:t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2E413C2" w:rsidR="00F62013" w:rsidRDefault="00F62013" w:rsidP="00F62013">
      <w:pPr>
        <w:pStyle w:val="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  <w:t>Sen Xu</w:t>
      </w:r>
    </w:p>
    <w:p w14:paraId="7CF01047" w14:textId="7CE140B7" w:rsidR="00F62013" w:rsidRDefault="00F62013" w:rsidP="00F62013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57356E">
        <w:rPr>
          <w:rFonts w:cs="Arial"/>
          <w:b w:val="0"/>
          <w:bCs/>
          <w:color w:val="auto"/>
          <w:lang w:val="it-IT"/>
        </w:rPr>
        <w:t>xusen@chinatelecom.cn</w:t>
      </w:r>
    </w:p>
    <w:p w14:paraId="35DC39F7" w14:textId="77777777" w:rsidR="00F62013" w:rsidRPr="004716A1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ae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ae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1F25DFE7" w14:textId="77777777" w:rsidR="00B55E26" w:rsidRDefault="00B55E26" w:rsidP="00B55E26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245974B6" w14:textId="77777777" w:rsidR="008D25E3" w:rsidRPr="0065155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68692A86" w14:textId="6740E2F5" w:rsidR="00B12AA6" w:rsidRDefault="001D2AA6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 w:hint="eastAsia"/>
          <w:sz w:val="22"/>
          <w:szCs w:val="22"/>
        </w:rPr>
        <w:t>Pe</w:t>
      </w:r>
      <w:r w:rsidRPr="00FE13A1">
        <w:rPr>
          <w:rFonts w:asciiTheme="minorHAnsi" w:hAnsiTheme="minorHAnsi" w:cs="Arial"/>
          <w:sz w:val="22"/>
          <w:szCs w:val="22"/>
        </w:rPr>
        <w:t xml:space="preserve">r TS33.501 </w:t>
      </w:r>
      <w:r w:rsidR="008C244E" w:rsidRPr="00FE13A1">
        <w:rPr>
          <w:rFonts w:asciiTheme="minorHAnsi" w:hAnsiTheme="minorHAnsi" w:cs="Arial"/>
          <w:sz w:val="22"/>
          <w:szCs w:val="22"/>
        </w:rPr>
        <w:t xml:space="preserve">clauses 6.1.1, </w:t>
      </w:r>
      <w:r w:rsidR="0046384B">
        <w:rPr>
          <w:rFonts w:asciiTheme="minorHAnsi" w:hAnsiTheme="minorHAnsi" w:cs="Arial"/>
          <w:sz w:val="22"/>
          <w:szCs w:val="22"/>
        </w:rPr>
        <w:t xml:space="preserve">at Xn handover </w:t>
      </w:r>
      <w:r w:rsidR="008C244E" w:rsidRPr="00FE13A1">
        <w:rPr>
          <w:rFonts w:asciiTheme="minorHAnsi" w:hAnsiTheme="minorHAnsi" w:cs="Arial"/>
          <w:sz w:val="22"/>
          <w:szCs w:val="22"/>
        </w:rPr>
        <w:t>SMF shall send its locally stored UE's UP security policy of the corresponding PDU sessions to the target gNB</w:t>
      </w:r>
      <w:r w:rsidR="00734DAA">
        <w:rPr>
          <w:rFonts w:asciiTheme="minorHAnsi" w:hAnsiTheme="minorHAnsi" w:cs="Arial"/>
          <w:sz w:val="22"/>
          <w:szCs w:val="22"/>
        </w:rPr>
        <w:t xml:space="preserve"> via Path Switch </w:t>
      </w:r>
      <w:r w:rsidR="0046384B">
        <w:rPr>
          <w:rFonts w:asciiTheme="minorHAnsi" w:hAnsiTheme="minorHAnsi" w:cs="Arial"/>
          <w:sz w:val="22"/>
          <w:szCs w:val="22"/>
        </w:rPr>
        <w:t>Request Acknowledge</w:t>
      </w:r>
      <w:r w:rsidR="000618F3">
        <w:rPr>
          <w:rFonts w:asciiTheme="minorHAnsi" w:hAnsiTheme="minorHAnsi" w:cs="Arial"/>
          <w:sz w:val="22"/>
          <w:szCs w:val="22"/>
        </w:rPr>
        <w:t xml:space="preserve"> message</w:t>
      </w:r>
      <w:r w:rsidR="0046384B">
        <w:rPr>
          <w:rFonts w:asciiTheme="minorHAnsi" w:hAnsiTheme="minorHAnsi" w:cs="Arial"/>
          <w:sz w:val="22"/>
          <w:szCs w:val="22"/>
        </w:rPr>
        <w:t>.</w:t>
      </w:r>
      <w:r w:rsidR="008C244E">
        <w:rPr>
          <w:rFonts w:asciiTheme="minorHAnsi" w:hAnsiTheme="minorHAnsi" w:cs="Arial"/>
          <w:sz w:val="22"/>
          <w:szCs w:val="22"/>
        </w:rPr>
        <w:t xml:space="preserve"> </w:t>
      </w:r>
      <w:r w:rsidR="0046384B">
        <w:rPr>
          <w:rFonts w:asciiTheme="minorHAnsi" w:hAnsiTheme="minorHAnsi" w:cs="Arial"/>
          <w:sz w:val="22"/>
          <w:szCs w:val="22"/>
        </w:rPr>
        <w:t>I</w:t>
      </w:r>
      <w:r w:rsidR="008C244E">
        <w:rPr>
          <w:rFonts w:asciiTheme="minorHAnsi" w:hAnsiTheme="minorHAnsi" w:cs="Arial"/>
          <w:sz w:val="22"/>
          <w:szCs w:val="22"/>
        </w:rPr>
        <w:t xml:space="preserve">f </w:t>
      </w:r>
      <w:r w:rsidR="0046384B">
        <w:rPr>
          <w:rFonts w:asciiTheme="minorHAnsi" w:hAnsiTheme="minorHAnsi" w:cs="Arial"/>
          <w:sz w:val="22"/>
          <w:szCs w:val="22"/>
        </w:rPr>
        <w:t xml:space="preserve">this </w:t>
      </w:r>
      <w:r w:rsidR="005E1476" w:rsidRPr="00FE13A1">
        <w:rPr>
          <w:rFonts w:asciiTheme="minorHAnsi" w:hAnsiTheme="minorHAnsi" w:cs="Arial"/>
          <w:sz w:val="22"/>
          <w:szCs w:val="22"/>
        </w:rPr>
        <w:t xml:space="preserve">UE's UP security policy </w:t>
      </w:r>
      <w:r w:rsidR="0046384B">
        <w:rPr>
          <w:rFonts w:asciiTheme="minorHAnsi" w:hAnsiTheme="minorHAnsi" w:cs="Arial"/>
          <w:sz w:val="22"/>
          <w:szCs w:val="22"/>
        </w:rPr>
        <w:t xml:space="preserve">does not match the one ongoing in </w:t>
      </w:r>
      <w:r w:rsidR="005E1476" w:rsidRPr="00FE13A1">
        <w:rPr>
          <w:rFonts w:asciiTheme="minorHAnsi" w:hAnsiTheme="minorHAnsi" w:cs="Arial"/>
          <w:sz w:val="22"/>
          <w:szCs w:val="22"/>
        </w:rPr>
        <w:t xml:space="preserve">the target ng-eNB/gNB </w:t>
      </w:r>
      <w:r w:rsidR="0001459D">
        <w:rPr>
          <w:rFonts w:asciiTheme="minorHAnsi" w:hAnsiTheme="minorHAnsi" w:cs="Arial"/>
          <w:sz w:val="22"/>
          <w:szCs w:val="22"/>
        </w:rPr>
        <w:t>t</w:t>
      </w:r>
      <w:r w:rsidR="0001459D" w:rsidRPr="00FE13A1">
        <w:rPr>
          <w:rFonts w:asciiTheme="minorHAnsi" w:hAnsiTheme="minorHAnsi" w:cs="Arial"/>
          <w:sz w:val="22"/>
          <w:szCs w:val="22"/>
        </w:rPr>
        <w:t>he target gNB shall initiate intra-cell handover procedure</w:t>
      </w:r>
      <w:r w:rsidR="0046384B">
        <w:rPr>
          <w:rFonts w:asciiTheme="minorHAnsi" w:hAnsiTheme="minorHAnsi" w:cs="Arial"/>
          <w:sz w:val="22"/>
          <w:szCs w:val="22"/>
        </w:rPr>
        <w:t>. This procedure</w:t>
      </w:r>
      <w:r w:rsidR="0001459D" w:rsidRPr="00FE13A1">
        <w:rPr>
          <w:rFonts w:asciiTheme="minorHAnsi" w:hAnsiTheme="minorHAnsi" w:cs="Arial" w:hint="eastAsia"/>
          <w:sz w:val="22"/>
          <w:szCs w:val="22"/>
        </w:rPr>
        <w:t xml:space="preserve"> includes</w:t>
      </w:r>
      <w:r w:rsidR="0001459D" w:rsidRPr="00FE13A1">
        <w:rPr>
          <w:rFonts w:asciiTheme="minorHAnsi" w:hAnsiTheme="minorHAnsi" w:cs="Arial"/>
          <w:sz w:val="22"/>
          <w:szCs w:val="22"/>
        </w:rPr>
        <w:t xml:space="preserve"> RRC Connection Reconfiguration procedure to reconfigure the DRBs to activate or de-activate the UP integrity/confidentiality as per the received policy from SMF</w:t>
      </w:r>
      <w:r w:rsidR="00960D4A">
        <w:rPr>
          <w:rFonts w:asciiTheme="minorHAnsi" w:hAnsiTheme="minorHAnsi" w:cs="Arial"/>
          <w:sz w:val="22"/>
          <w:szCs w:val="22"/>
        </w:rPr>
        <w:t xml:space="preserve">. </w:t>
      </w:r>
    </w:p>
    <w:p w14:paraId="2564C4AA" w14:textId="59D6A9DE" w:rsidR="00DB369B" w:rsidRPr="00FE13A1" w:rsidRDefault="00DB6DEE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However, according to TS38.</w:t>
      </w:r>
      <w:r w:rsidR="000A2FFD">
        <w:rPr>
          <w:rFonts w:asciiTheme="minorHAnsi" w:hAnsiTheme="minorHAnsi" w:cs="Arial"/>
          <w:sz w:val="22"/>
          <w:szCs w:val="22"/>
        </w:rPr>
        <w:t>331,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87B68">
        <w:rPr>
          <w:rFonts w:asciiTheme="minorHAnsi" w:hAnsiTheme="minorHAnsi" w:cs="Arial"/>
          <w:sz w:val="22"/>
          <w:szCs w:val="22"/>
        </w:rPr>
        <w:t xml:space="preserve">ciphering and integrity protection can be changed only by releasing and adding the DRB. </w:t>
      </w:r>
      <w:r w:rsidR="000A2FFD" w:rsidRPr="00F87B68">
        <w:rPr>
          <w:rFonts w:asciiTheme="minorHAnsi" w:hAnsiTheme="minorHAnsi" w:cs="Arial"/>
          <w:sz w:val="22"/>
          <w:szCs w:val="22"/>
        </w:rPr>
        <w:t xml:space="preserve">RAN3 </w:t>
      </w:r>
      <w:r w:rsidR="00242F2E">
        <w:rPr>
          <w:rFonts w:asciiTheme="minorHAnsi" w:hAnsiTheme="minorHAnsi" w:cs="Arial"/>
          <w:sz w:val="22"/>
          <w:szCs w:val="22"/>
        </w:rPr>
        <w:t>would like to know if</w:t>
      </w:r>
      <w:r w:rsidR="000A2FFD" w:rsidRPr="00F87B68">
        <w:rPr>
          <w:rFonts w:asciiTheme="minorHAnsi" w:hAnsiTheme="minorHAnsi" w:cs="Arial"/>
          <w:sz w:val="22"/>
          <w:szCs w:val="22"/>
        </w:rPr>
        <w:t xml:space="preserve"> the</w:t>
      </w:r>
      <w:r w:rsidR="000A2FFD">
        <w:rPr>
          <w:rFonts w:asciiTheme="minorHAnsi" w:hAnsiTheme="minorHAnsi" w:cs="Arial"/>
          <w:sz w:val="22"/>
          <w:szCs w:val="22"/>
        </w:rPr>
        <w:t xml:space="preserve"> UP security policy </w:t>
      </w:r>
      <w:r w:rsidR="00242F2E">
        <w:rPr>
          <w:rFonts w:asciiTheme="minorHAnsi" w:hAnsiTheme="minorHAnsi" w:cs="Arial"/>
          <w:sz w:val="22"/>
          <w:szCs w:val="22"/>
        </w:rPr>
        <w:t xml:space="preserve">of an ongoing DRB </w:t>
      </w:r>
      <w:r w:rsidR="000A2FFD">
        <w:rPr>
          <w:rFonts w:asciiTheme="minorHAnsi" w:hAnsiTheme="minorHAnsi" w:cs="Arial"/>
          <w:sz w:val="22"/>
          <w:szCs w:val="22"/>
        </w:rPr>
        <w:t>can be updated by releas</w:t>
      </w:r>
      <w:r w:rsidR="00242F2E">
        <w:rPr>
          <w:rFonts w:asciiTheme="minorHAnsi" w:hAnsiTheme="minorHAnsi" w:cs="Arial"/>
          <w:sz w:val="22"/>
          <w:szCs w:val="22"/>
        </w:rPr>
        <w:t>ing</w:t>
      </w:r>
      <w:r w:rsidR="000A2FFD">
        <w:rPr>
          <w:rFonts w:asciiTheme="minorHAnsi" w:hAnsiTheme="minorHAnsi" w:cs="Arial"/>
          <w:sz w:val="22"/>
          <w:szCs w:val="22"/>
        </w:rPr>
        <w:t xml:space="preserve"> and addi</w:t>
      </w:r>
      <w:r w:rsidR="00242F2E">
        <w:rPr>
          <w:rFonts w:asciiTheme="minorHAnsi" w:hAnsiTheme="minorHAnsi" w:cs="Arial"/>
          <w:sz w:val="22"/>
          <w:szCs w:val="22"/>
        </w:rPr>
        <w:t>ng</w:t>
      </w:r>
      <w:r w:rsidR="000A2FFD">
        <w:rPr>
          <w:rFonts w:asciiTheme="minorHAnsi" w:hAnsiTheme="minorHAnsi" w:cs="Arial"/>
          <w:sz w:val="22"/>
          <w:szCs w:val="22"/>
        </w:rPr>
        <w:t xml:space="preserve"> the same DRB ID within the same RRC Reconfiguration message </w:t>
      </w:r>
      <w:r w:rsidR="00242F2E">
        <w:rPr>
          <w:rFonts w:asciiTheme="minorHAnsi" w:hAnsiTheme="minorHAnsi" w:cs="Arial"/>
          <w:sz w:val="22"/>
          <w:szCs w:val="22"/>
        </w:rPr>
        <w:t>through</w:t>
      </w:r>
      <w:r w:rsidR="000A2FFD">
        <w:rPr>
          <w:rFonts w:asciiTheme="minorHAnsi" w:hAnsiTheme="minorHAnsi" w:cs="Arial"/>
          <w:sz w:val="22"/>
          <w:szCs w:val="22"/>
        </w:rPr>
        <w:t xml:space="preserve"> intra-cell handover procedure.</w:t>
      </w:r>
      <w:r w:rsidDel="00DB6DEE">
        <w:rPr>
          <w:rFonts w:asciiTheme="minorHAnsi" w:hAnsiTheme="minorHAnsi" w:cs="Arial"/>
          <w:sz w:val="22"/>
          <w:szCs w:val="22"/>
        </w:rPr>
        <w:t xml:space="preserve"> </w:t>
      </w:r>
    </w:p>
    <w:p w14:paraId="25D96176" w14:textId="11A1E7DE" w:rsidR="00DB369B" w:rsidRPr="00FE13A1" w:rsidRDefault="00DB369B" w:rsidP="00F87B6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13A1">
        <w:rPr>
          <w:rFonts w:asciiTheme="minorHAnsi" w:hAnsiTheme="minorHAnsi" w:cs="Arial"/>
          <w:sz w:val="22"/>
          <w:szCs w:val="22"/>
        </w:rPr>
        <w:t xml:space="preserve">RAN3 has discussed </w:t>
      </w:r>
      <w:r w:rsidR="000A2FFD">
        <w:rPr>
          <w:rFonts w:asciiTheme="minorHAnsi" w:hAnsiTheme="minorHAnsi" w:cs="Arial"/>
          <w:sz w:val="22"/>
          <w:szCs w:val="22"/>
        </w:rPr>
        <w:t xml:space="preserve">whether </w:t>
      </w:r>
      <w:r w:rsidR="000A2FFD" w:rsidRPr="00FE13A1">
        <w:rPr>
          <w:rFonts w:asciiTheme="minorHAnsi" w:hAnsiTheme="minorHAnsi" w:cs="Arial"/>
          <w:sz w:val="22"/>
          <w:szCs w:val="22"/>
        </w:rPr>
        <w:t>UP security policy</w:t>
      </w:r>
      <w:r w:rsidR="000A2FFD" w:rsidRPr="00FE13A1" w:rsidDel="000A2FFD">
        <w:rPr>
          <w:rFonts w:asciiTheme="minorHAnsi" w:hAnsiTheme="minorHAnsi" w:cs="Arial"/>
          <w:sz w:val="22"/>
          <w:szCs w:val="22"/>
        </w:rPr>
        <w:t xml:space="preserve"> </w:t>
      </w:r>
      <w:r w:rsidR="000A2FFD">
        <w:rPr>
          <w:rFonts w:asciiTheme="minorHAnsi" w:hAnsiTheme="minorHAnsi" w:cs="Arial"/>
          <w:sz w:val="22"/>
          <w:szCs w:val="22"/>
        </w:rPr>
        <w:t>can be updated via E1 message UE Context Modification.</w:t>
      </w:r>
      <w:r w:rsidR="00F87B68" w:rsidRPr="00FE13A1">
        <w:rPr>
          <w:rFonts w:asciiTheme="minorHAnsi" w:hAnsiTheme="minorHAnsi" w:cs="Arial"/>
          <w:sz w:val="22"/>
          <w:szCs w:val="22"/>
        </w:rPr>
        <w:t xml:space="preserve"> Before</w:t>
      </w:r>
      <w:r w:rsidRPr="00FE13A1">
        <w:rPr>
          <w:rFonts w:asciiTheme="minorHAnsi" w:hAnsiTheme="minorHAnsi" w:cs="Arial"/>
          <w:sz w:val="22"/>
          <w:szCs w:val="22"/>
        </w:rPr>
        <w:t xml:space="preserve"> making any such decision, RAN3 would like to confirm with </w:t>
      </w:r>
      <w:r w:rsidR="00992598">
        <w:rPr>
          <w:rFonts w:asciiTheme="minorHAnsi" w:hAnsiTheme="minorHAnsi" w:cs="Arial"/>
          <w:sz w:val="22"/>
          <w:szCs w:val="22"/>
        </w:rPr>
        <w:t>RAN2</w:t>
      </w:r>
      <w:r w:rsidR="00992598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 xml:space="preserve">if the </w:t>
      </w:r>
      <w:r w:rsidR="004D5F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4D5F8C">
        <w:rPr>
          <w:rFonts w:asciiTheme="minorHAnsi" w:hAnsiTheme="minorHAnsi" w:cs="Arial"/>
          <w:sz w:val="22"/>
          <w:szCs w:val="22"/>
        </w:rPr>
        <w:t xml:space="preserve"> of one or </w:t>
      </w:r>
      <w:r w:rsidR="00F87B68">
        <w:rPr>
          <w:rFonts w:asciiTheme="minorHAnsi" w:hAnsiTheme="minorHAnsi" w:cs="Arial"/>
          <w:sz w:val="22"/>
          <w:szCs w:val="22"/>
        </w:rPr>
        <w:t xml:space="preserve">multiple </w:t>
      </w:r>
      <w:r w:rsidR="004D5F8C">
        <w:rPr>
          <w:rFonts w:asciiTheme="minorHAnsi" w:hAnsiTheme="minorHAnsi" w:cs="Arial"/>
          <w:sz w:val="22"/>
          <w:szCs w:val="22"/>
        </w:rPr>
        <w:t>DRBs</w:t>
      </w:r>
      <w:r w:rsidR="004D5F8C" w:rsidRPr="00FE13A1">
        <w:rPr>
          <w:rFonts w:asciiTheme="minorHAnsi" w:hAnsiTheme="minorHAnsi" w:cs="Arial"/>
          <w:sz w:val="22"/>
          <w:szCs w:val="22"/>
        </w:rPr>
        <w:t xml:space="preserve"> </w:t>
      </w:r>
      <w:r w:rsidRPr="00FE13A1">
        <w:rPr>
          <w:rFonts w:asciiTheme="minorHAnsi" w:hAnsiTheme="minorHAnsi" w:cs="Arial"/>
          <w:sz w:val="22"/>
          <w:szCs w:val="22"/>
        </w:rPr>
        <w:t>can be</w:t>
      </w:r>
      <w:r w:rsidR="004D5F8C">
        <w:rPr>
          <w:rFonts w:asciiTheme="minorHAnsi" w:hAnsiTheme="minorHAnsi" w:cs="Arial"/>
          <w:sz w:val="22"/>
          <w:szCs w:val="22"/>
        </w:rPr>
        <w:t xml:space="preserve"> changed by intra-cell handover</w:t>
      </w:r>
      <w:r w:rsidRPr="00FE13A1">
        <w:rPr>
          <w:rFonts w:asciiTheme="minorHAnsi" w:hAnsiTheme="minorHAnsi" w:cs="Arial"/>
          <w:sz w:val="22"/>
          <w:szCs w:val="22"/>
        </w:rPr>
        <w:t>.</w:t>
      </w:r>
    </w:p>
    <w:p w14:paraId="0572F8FB" w14:textId="77777777" w:rsidR="00DB369B" w:rsidRPr="00644DE0" w:rsidRDefault="00DB369B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37C2AE9F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A254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A254BD">
        <w:rPr>
          <w:rFonts w:asciiTheme="minorHAnsi" w:hAnsiTheme="minorHAnsi" w:cs="Arial"/>
          <w:sz w:val="22"/>
          <w:szCs w:val="22"/>
        </w:rPr>
        <w:t>RAN3 kindly requests RAN</w:t>
      </w:r>
      <w:r w:rsidR="00074D2F">
        <w:rPr>
          <w:rFonts w:asciiTheme="minorHAnsi" w:hAnsiTheme="minorHAnsi" w:cs="Arial"/>
          <w:sz w:val="22"/>
          <w:szCs w:val="22"/>
        </w:rPr>
        <w:t>2</w:t>
      </w:r>
      <w:r w:rsidR="00A254BD">
        <w:rPr>
          <w:rFonts w:asciiTheme="minorHAnsi" w:hAnsiTheme="minorHAnsi" w:cs="Arial"/>
          <w:sz w:val="22"/>
          <w:szCs w:val="22"/>
        </w:rPr>
        <w:t xml:space="preserve"> to provide feedback whether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the </w:t>
      </w:r>
      <w:r w:rsidR="00632D8C"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 w:rsidR="00632D8C">
        <w:rPr>
          <w:rFonts w:asciiTheme="minorHAnsi" w:hAnsiTheme="minorHAnsi" w:cs="Arial"/>
          <w:sz w:val="22"/>
          <w:szCs w:val="22"/>
        </w:rPr>
        <w:t xml:space="preserve"> of one or multiple DRBs</w:t>
      </w:r>
      <w:r w:rsidR="00632D8C" w:rsidRPr="00FE13A1">
        <w:rPr>
          <w:rFonts w:asciiTheme="minorHAnsi" w:hAnsiTheme="minorHAnsi" w:cs="Arial"/>
          <w:sz w:val="22"/>
          <w:szCs w:val="22"/>
        </w:rPr>
        <w:t xml:space="preserve"> can be</w:t>
      </w:r>
      <w:r w:rsidR="00632D8C">
        <w:rPr>
          <w:rFonts w:asciiTheme="minorHAnsi" w:hAnsiTheme="minorHAnsi" w:cs="Arial"/>
          <w:sz w:val="22"/>
          <w:szCs w:val="22"/>
        </w:rPr>
        <w:t xml:space="preserve"> </w:t>
      </w:r>
      <w:r w:rsidR="006177A0">
        <w:rPr>
          <w:rFonts w:asciiTheme="minorHAnsi" w:hAnsiTheme="minorHAnsi" w:cs="Arial"/>
          <w:sz w:val="22"/>
          <w:szCs w:val="22"/>
        </w:rPr>
        <w:t xml:space="preserve">achieved </w:t>
      </w:r>
      <w:r w:rsidR="00632D8C">
        <w:rPr>
          <w:rFonts w:asciiTheme="minorHAnsi" w:hAnsiTheme="minorHAnsi" w:cs="Arial"/>
          <w:sz w:val="22"/>
          <w:szCs w:val="22"/>
        </w:rPr>
        <w:t>by intra-cell handover</w:t>
      </w:r>
      <w:r w:rsidR="006177A0">
        <w:rPr>
          <w:rFonts w:asciiTheme="minorHAnsi" w:hAnsiTheme="minorHAnsi" w:cs="Arial"/>
          <w:sz w:val="22"/>
          <w:szCs w:val="22"/>
        </w:rPr>
        <w:t xml:space="preserve"> within one RRC reconfiguration message.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16FD5900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4</w:t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>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="00F91FB0">
        <w:rPr>
          <w:rFonts w:ascii="Arial" w:hAnsi="Arial" w:cs="Arial"/>
          <w:bCs/>
          <w:lang w:val="en-US"/>
        </w:rPr>
        <w:t xml:space="preserve"> - </w:t>
      </w:r>
      <w:r w:rsidR="00B0107B">
        <w:rPr>
          <w:rFonts w:ascii="Arial" w:hAnsi="Arial" w:cs="Arial"/>
          <w:bCs/>
          <w:lang w:val="en-US"/>
        </w:rPr>
        <w:t>11</w:t>
      </w:r>
      <w:r w:rsidR="00F91FB0"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Nov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1</w:t>
      </w:r>
      <w:r w:rsidRPr="00D676CD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1212663D" w14:textId="3F8B4CDD" w:rsidR="00F91FB0" w:rsidRPr="00D676CD" w:rsidRDefault="00F91FB0" w:rsidP="00F91FB0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</w:t>
      </w:r>
      <w:r w:rsidR="00D16CC5">
        <w:rPr>
          <w:rFonts w:asciiTheme="minorHAnsi" w:hAnsiTheme="minorHAnsi" w:cs="Arial"/>
          <w:bCs/>
          <w:sz w:val="22"/>
          <w:szCs w:val="22"/>
          <w:lang w:val="en-US"/>
        </w:rPr>
        <w:t>5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</w:r>
      <w:r w:rsidR="00B0107B">
        <w:rPr>
          <w:rFonts w:ascii="Arial" w:hAnsi="Arial" w:cs="Arial"/>
          <w:bCs/>
          <w:lang w:val="en-US"/>
        </w:rPr>
        <w:t xml:space="preserve">21 </w:t>
      </w:r>
      <w:r>
        <w:rPr>
          <w:rFonts w:ascii="Arial" w:hAnsi="Arial" w:cs="Arial"/>
          <w:bCs/>
          <w:lang w:val="en-US"/>
        </w:rPr>
        <w:t xml:space="preserve">- </w:t>
      </w:r>
      <w:r w:rsidR="00B0107B">
        <w:rPr>
          <w:rFonts w:ascii="Arial" w:hAnsi="Arial" w:cs="Arial"/>
          <w:bCs/>
          <w:lang w:val="en-US"/>
        </w:rPr>
        <w:t>25</w:t>
      </w:r>
      <w:r>
        <w:rPr>
          <w:rFonts w:ascii="Arial" w:hAnsi="Arial" w:cs="Arial"/>
          <w:bCs/>
          <w:lang w:val="en-US"/>
        </w:rPr>
        <w:t xml:space="preserve"> </w:t>
      </w:r>
      <w:r w:rsidR="00B0107B">
        <w:rPr>
          <w:rFonts w:ascii="Arial" w:hAnsi="Arial" w:cs="Arial"/>
          <w:bCs/>
          <w:lang w:val="en-US"/>
        </w:rPr>
        <w:t>Feb</w:t>
      </w:r>
      <w:r w:rsidRPr="00D676CD">
        <w:rPr>
          <w:rFonts w:ascii="Arial" w:hAnsi="Arial" w:cs="Arial"/>
          <w:bCs/>
          <w:lang w:val="en-US"/>
        </w:rPr>
        <w:t>, 202</w:t>
      </w:r>
      <w:r w:rsidR="00B0107B">
        <w:rPr>
          <w:rFonts w:ascii="Arial" w:hAnsi="Arial" w:cs="Arial"/>
          <w:bCs/>
          <w:lang w:val="en-US"/>
        </w:rPr>
        <w:t>2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B0107B" w:rsidRPr="00B0107B">
        <w:rPr>
          <w:rFonts w:ascii="Arial" w:hAnsi="Arial" w:cs="Arial"/>
          <w:bCs/>
          <w:lang w:val="en-US"/>
        </w:rPr>
        <w:t>Athens, GR</w:t>
      </w:r>
      <w:r w:rsidR="00B0107B">
        <w:rPr>
          <w:rFonts w:ascii="Arial" w:hAnsi="Arial" w:cs="Arial"/>
          <w:bCs/>
          <w:lang w:val="en-US"/>
        </w:rPr>
        <w:t xml:space="preserve"> </w:t>
      </w:r>
    </w:p>
    <w:p w14:paraId="5CF74A77" w14:textId="2413DFC5" w:rsidR="00463675" w:rsidRPr="00D676CD" w:rsidRDefault="00463675" w:rsidP="003B0BC4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F2D9C0" w16cid:durableId="24CE38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48A3C" w14:textId="77777777" w:rsidR="00622A25" w:rsidRDefault="00622A25">
      <w:r>
        <w:separator/>
      </w:r>
    </w:p>
  </w:endnote>
  <w:endnote w:type="continuationSeparator" w:id="0">
    <w:p w14:paraId="61E2B5F4" w14:textId="77777777" w:rsidR="00622A25" w:rsidRDefault="0062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25686" w14:textId="77777777" w:rsidR="00622A25" w:rsidRDefault="00622A25">
      <w:r>
        <w:separator/>
      </w:r>
    </w:p>
  </w:footnote>
  <w:footnote w:type="continuationSeparator" w:id="0">
    <w:p w14:paraId="68455FAE" w14:textId="77777777" w:rsidR="00622A25" w:rsidRDefault="0062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5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95E5C"/>
    <w:rsid w:val="000A2FFD"/>
    <w:rsid w:val="000A329E"/>
    <w:rsid w:val="000B0A14"/>
    <w:rsid w:val="000B2D76"/>
    <w:rsid w:val="000C446C"/>
    <w:rsid w:val="000D113A"/>
    <w:rsid w:val="000D60BF"/>
    <w:rsid w:val="000E11D0"/>
    <w:rsid w:val="000E56F4"/>
    <w:rsid w:val="000F12FD"/>
    <w:rsid w:val="000F1AB5"/>
    <w:rsid w:val="000F7042"/>
    <w:rsid w:val="00100A09"/>
    <w:rsid w:val="001063EA"/>
    <w:rsid w:val="0015258E"/>
    <w:rsid w:val="00153839"/>
    <w:rsid w:val="0015442B"/>
    <w:rsid w:val="001576BB"/>
    <w:rsid w:val="00177DA3"/>
    <w:rsid w:val="001808E2"/>
    <w:rsid w:val="00187E4C"/>
    <w:rsid w:val="001B008D"/>
    <w:rsid w:val="001B0ED2"/>
    <w:rsid w:val="001C3BA7"/>
    <w:rsid w:val="001D2044"/>
    <w:rsid w:val="001D2108"/>
    <w:rsid w:val="001D2AA6"/>
    <w:rsid w:val="00205CE9"/>
    <w:rsid w:val="002063CC"/>
    <w:rsid w:val="00220708"/>
    <w:rsid w:val="00222A4F"/>
    <w:rsid w:val="0024067D"/>
    <w:rsid w:val="00242F2E"/>
    <w:rsid w:val="00254238"/>
    <w:rsid w:val="00261C7D"/>
    <w:rsid w:val="002633C1"/>
    <w:rsid w:val="00270DF0"/>
    <w:rsid w:val="002714E0"/>
    <w:rsid w:val="0027716B"/>
    <w:rsid w:val="00282DA9"/>
    <w:rsid w:val="00283A52"/>
    <w:rsid w:val="002A542F"/>
    <w:rsid w:val="002A6E4C"/>
    <w:rsid w:val="002B2344"/>
    <w:rsid w:val="002C3C0A"/>
    <w:rsid w:val="002D095E"/>
    <w:rsid w:val="002D7585"/>
    <w:rsid w:val="002E0C35"/>
    <w:rsid w:val="002E4278"/>
    <w:rsid w:val="002F7AC3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E0EE0"/>
    <w:rsid w:val="0040775C"/>
    <w:rsid w:val="004120BA"/>
    <w:rsid w:val="0041397B"/>
    <w:rsid w:val="004147C2"/>
    <w:rsid w:val="00417F6D"/>
    <w:rsid w:val="004273CB"/>
    <w:rsid w:val="00437F70"/>
    <w:rsid w:val="00452B0D"/>
    <w:rsid w:val="00463675"/>
    <w:rsid w:val="0046384B"/>
    <w:rsid w:val="004716A1"/>
    <w:rsid w:val="00496D50"/>
    <w:rsid w:val="00496FD1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50174F"/>
    <w:rsid w:val="00501F64"/>
    <w:rsid w:val="00505F59"/>
    <w:rsid w:val="00506E20"/>
    <w:rsid w:val="005636CD"/>
    <w:rsid w:val="0057356E"/>
    <w:rsid w:val="00574C8E"/>
    <w:rsid w:val="00581A2D"/>
    <w:rsid w:val="00583E96"/>
    <w:rsid w:val="00591547"/>
    <w:rsid w:val="005921A6"/>
    <w:rsid w:val="00594DA5"/>
    <w:rsid w:val="005B7D50"/>
    <w:rsid w:val="005C373E"/>
    <w:rsid w:val="005C7689"/>
    <w:rsid w:val="005D1733"/>
    <w:rsid w:val="005D558D"/>
    <w:rsid w:val="005D58C4"/>
    <w:rsid w:val="005D5906"/>
    <w:rsid w:val="005E1476"/>
    <w:rsid w:val="005E5DB4"/>
    <w:rsid w:val="005F26D5"/>
    <w:rsid w:val="005F2AEC"/>
    <w:rsid w:val="005F5FA8"/>
    <w:rsid w:val="005F7506"/>
    <w:rsid w:val="00601608"/>
    <w:rsid w:val="006059DC"/>
    <w:rsid w:val="006177A0"/>
    <w:rsid w:val="00622A25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A473B"/>
    <w:rsid w:val="006C4E4F"/>
    <w:rsid w:val="006C6B84"/>
    <w:rsid w:val="006C7203"/>
    <w:rsid w:val="006D1114"/>
    <w:rsid w:val="006D5942"/>
    <w:rsid w:val="006F41D3"/>
    <w:rsid w:val="006F7688"/>
    <w:rsid w:val="006F7872"/>
    <w:rsid w:val="00701A2B"/>
    <w:rsid w:val="0070414C"/>
    <w:rsid w:val="00706834"/>
    <w:rsid w:val="00710540"/>
    <w:rsid w:val="00734DAA"/>
    <w:rsid w:val="007473E7"/>
    <w:rsid w:val="00763BB2"/>
    <w:rsid w:val="00772F38"/>
    <w:rsid w:val="007822EF"/>
    <w:rsid w:val="00787EAC"/>
    <w:rsid w:val="007A671D"/>
    <w:rsid w:val="007B03D8"/>
    <w:rsid w:val="007B2A32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E04E6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1640"/>
    <w:rsid w:val="00932EC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78A3"/>
    <w:rsid w:val="00984727"/>
    <w:rsid w:val="009868FF"/>
    <w:rsid w:val="00992598"/>
    <w:rsid w:val="009A333A"/>
    <w:rsid w:val="009B2EB9"/>
    <w:rsid w:val="009C0BE0"/>
    <w:rsid w:val="009D1A5B"/>
    <w:rsid w:val="009D231E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3454C"/>
    <w:rsid w:val="00A40236"/>
    <w:rsid w:val="00A45BD7"/>
    <w:rsid w:val="00A56D45"/>
    <w:rsid w:val="00A63E93"/>
    <w:rsid w:val="00A6412A"/>
    <w:rsid w:val="00A64F79"/>
    <w:rsid w:val="00A751FF"/>
    <w:rsid w:val="00A8524C"/>
    <w:rsid w:val="00A87C16"/>
    <w:rsid w:val="00A94367"/>
    <w:rsid w:val="00AA26BB"/>
    <w:rsid w:val="00AA637B"/>
    <w:rsid w:val="00AA713A"/>
    <w:rsid w:val="00AB2871"/>
    <w:rsid w:val="00AE5661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13DC8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55BE"/>
    <w:rsid w:val="00B66CC7"/>
    <w:rsid w:val="00B67996"/>
    <w:rsid w:val="00B70E77"/>
    <w:rsid w:val="00B7437D"/>
    <w:rsid w:val="00BA36FE"/>
    <w:rsid w:val="00BB0CAD"/>
    <w:rsid w:val="00BD39E3"/>
    <w:rsid w:val="00BE1F84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70BF"/>
    <w:rsid w:val="00C9308D"/>
    <w:rsid w:val="00CA01B2"/>
    <w:rsid w:val="00CE2635"/>
    <w:rsid w:val="00D07800"/>
    <w:rsid w:val="00D15FA8"/>
    <w:rsid w:val="00D16CC5"/>
    <w:rsid w:val="00D21F1B"/>
    <w:rsid w:val="00D24338"/>
    <w:rsid w:val="00D40BEF"/>
    <w:rsid w:val="00D42DF3"/>
    <w:rsid w:val="00D521B7"/>
    <w:rsid w:val="00D54EE5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369B"/>
    <w:rsid w:val="00DB6DEE"/>
    <w:rsid w:val="00DC6C67"/>
    <w:rsid w:val="00DF7F04"/>
    <w:rsid w:val="00E14384"/>
    <w:rsid w:val="00E2398F"/>
    <w:rsid w:val="00E23ADC"/>
    <w:rsid w:val="00E258AD"/>
    <w:rsid w:val="00E5415D"/>
    <w:rsid w:val="00E57BA2"/>
    <w:rsid w:val="00E647B5"/>
    <w:rsid w:val="00E7017E"/>
    <w:rsid w:val="00E73827"/>
    <w:rsid w:val="00E83F3C"/>
    <w:rsid w:val="00E97CD3"/>
    <w:rsid w:val="00EA1EF0"/>
    <w:rsid w:val="00EA5273"/>
    <w:rsid w:val="00EC2503"/>
    <w:rsid w:val="00EC3EB2"/>
    <w:rsid w:val="00ED04D6"/>
    <w:rsid w:val="00ED0FF8"/>
    <w:rsid w:val="00ED133C"/>
    <w:rsid w:val="00ED4B16"/>
    <w:rsid w:val="00EE57D2"/>
    <w:rsid w:val="00EF0C2A"/>
    <w:rsid w:val="00F11820"/>
    <w:rsid w:val="00F12543"/>
    <w:rsid w:val="00F14014"/>
    <w:rsid w:val="00F149C1"/>
    <w:rsid w:val="00F17587"/>
    <w:rsid w:val="00F23FFC"/>
    <w:rsid w:val="00F376C5"/>
    <w:rsid w:val="00F438BF"/>
    <w:rsid w:val="00F539D2"/>
    <w:rsid w:val="00F54C66"/>
    <w:rsid w:val="00F55FA9"/>
    <w:rsid w:val="00F62013"/>
    <w:rsid w:val="00F82653"/>
    <w:rsid w:val="00F87B68"/>
    <w:rsid w:val="00F91FB0"/>
    <w:rsid w:val="00F92980"/>
    <w:rsid w:val="00FA48B4"/>
    <w:rsid w:val="00FA7552"/>
    <w:rsid w:val="00FC69B3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basedOn w:val="a0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a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af2">
    <w:name w:val="List Paragraph"/>
    <w:basedOn w:val="a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a4">
    <w:name w:val="页眉 字符"/>
    <w:basedOn w:val="a0"/>
    <w:link w:val="a3"/>
    <w:semiHidden/>
    <w:rsid w:val="001C3BA7"/>
    <w:rPr>
      <w:lang w:val="en-GB"/>
    </w:rPr>
  </w:style>
  <w:style w:type="paragraph" w:styleId="af3">
    <w:name w:val="No Spacing"/>
    <w:basedOn w:val="a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4">
    <w:name w:val="caption"/>
    <w:basedOn w:val="a"/>
    <w:next w:val="a"/>
    <w:uiPriority w:val="35"/>
    <w:unhideWhenUsed/>
    <w:qFormat/>
    <w:rsid w:val="000A329E"/>
    <w:rPr>
      <w:rFonts w:asciiTheme="majorHAnsi" w:eastAsia="黑体" w:hAnsiTheme="majorHAnsi" w:cstheme="majorBidi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177A0"/>
    <w:rPr>
      <w:rFonts w:ascii="Arial" w:hAnsi="Arial"/>
      <w:lang w:val="en-GB"/>
    </w:rPr>
  </w:style>
  <w:style w:type="character" w:customStyle="1" w:styleId="af6">
    <w:name w:val="批注主题 字符"/>
    <w:basedOn w:val="a7"/>
    <w:link w:val="af5"/>
    <w:uiPriority w:val="99"/>
    <w:semiHidden/>
    <w:rsid w:val="006177A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11</cp:revision>
  <cp:lastPrinted>2002-04-23T00:10:00Z</cp:lastPrinted>
  <dcterms:created xsi:type="dcterms:W3CDTF">2021-08-23T13:14:00Z</dcterms:created>
  <dcterms:modified xsi:type="dcterms:W3CDTF">2021-08-24T06:47:00Z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(2)WJF2jHr0KGdHzuV8nDukiWT8g73sBFSjJHMb/SXRu093VBaxTGL7XYJHejC/2znvRZSBIsLu
Yca3X1g3ZAOXOJLqW7kBcjpsTbmxylUVjNsQ6b2l+xRcUH0g0oi2O5YELd7UuGyXOtSCldMZ
vQ5Bmweoogu/BRw7uQKgC32dTmWSCDOPJ2IGdMbTUsoWUDRFWvXkQo4f7SIXRRAO00cZ7/b2
OEhbIimphE/8dIPNVs</vt:lpwstr>
  </property>
  <property fmtid="{D5CDD505-2E9C-101B-9397-08002B2CF9AE}" pid="9" name="_2015_ms_pID_7253431">
    <vt:lpwstr>0POdssr2KzyfKpxkC40/4Y9kXmF+hKhFIlRy2buMhzim+O0L93ejxP
ehSako77pmTgDp+ZsloqnokVs+H5OHKtnmrorVALTXJUEV/kxLOtKCacPXsmWLbqpf3kXCir
SRzlJs8+UkgHnp9CSsE3WOZqQXVAhk1ynL2jXBHEgIVuq1i8loLAlyz0VkWyP0CQ9YrpSaJZ
eXx4ovXrlDEYTutv</vt:lpwstr>
  </property>
</Properties>
</file>