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2C9" w:rsidRPr="00050915" w:rsidRDefault="00CD72C9" w:rsidP="00CD72C9">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BD4196">
        <w:rPr>
          <w:rFonts w:eastAsia="宋体" w:cs="Arial" w:hint="eastAsia"/>
          <w:sz w:val="22"/>
          <w:szCs w:val="22"/>
          <w:lang w:val="en-GB" w:eastAsia="zh-CN"/>
        </w:rPr>
        <w:t>3</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2F69B9">
        <w:rPr>
          <w:rFonts w:eastAsia="宋体" w:cs="Arial" w:hint="eastAsia"/>
          <w:sz w:val="22"/>
          <w:szCs w:val="22"/>
          <w:lang w:val="en-GB" w:eastAsia="zh-CN"/>
        </w:rPr>
        <w:t>3549</w:t>
      </w:r>
    </w:p>
    <w:p w:rsidR="00CD72C9" w:rsidRPr="00050915" w:rsidRDefault="00CD72C9" w:rsidP="00CD72C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2F3940">
        <w:rPr>
          <w:rFonts w:ascii="Arial" w:eastAsia="宋体" w:hAnsi="Arial" w:cs="Arial" w:hint="eastAsia"/>
          <w:b/>
          <w:sz w:val="22"/>
          <w:szCs w:val="22"/>
          <w:lang w:val="en-GB" w:eastAsia="zh-CN"/>
        </w:rPr>
        <w:t>1</w:t>
      </w:r>
      <w:r w:rsidR="00BD4196">
        <w:rPr>
          <w:rFonts w:ascii="Arial" w:eastAsia="宋体" w:hAnsi="Arial" w:cs="Arial" w:hint="eastAsia"/>
          <w:b/>
          <w:sz w:val="22"/>
          <w:szCs w:val="22"/>
          <w:lang w:val="en-GB" w:eastAsia="zh-CN"/>
        </w:rPr>
        <w:t>6</w:t>
      </w:r>
      <w:r w:rsidR="002F3940">
        <w:rPr>
          <w:rFonts w:ascii="Arial" w:eastAsia="宋体" w:hAnsi="Arial" w:cs="Arial" w:hint="eastAsia"/>
          <w:b/>
          <w:sz w:val="22"/>
          <w:szCs w:val="22"/>
          <w:lang w:val="en-GB" w:eastAsia="zh-CN"/>
        </w:rPr>
        <w:t xml:space="preserve">th </w:t>
      </w:r>
      <w:r w:rsidRPr="00050915">
        <w:rPr>
          <w:rFonts w:ascii="Arial" w:eastAsia="宋体" w:hAnsi="Arial" w:cs="Arial"/>
          <w:b/>
          <w:sz w:val="22"/>
          <w:szCs w:val="22"/>
          <w:lang w:val="en-GB" w:eastAsia="zh-CN"/>
        </w:rPr>
        <w:t xml:space="preserve">– </w:t>
      </w:r>
      <w:r w:rsidR="002F3940">
        <w:rPr>
          <w:rFonts w:ascii="Arial" w:eastAsia="宋体" w:hAnsi="Arial" w:cs="Arial" w:hint="eastAsia"/>
          <w:b/>
          <w:sz w:val="22"/>
          <w:szCs w:val="22"/>
          <w:lang w:val="en-GB" w:eastAsia="zh-CN"/>
        </w:rPr>
        <w:t>2</w:t>
      </w:r>
      <w:r w:rsidR="00BD4196">
        <w:rPr>
          <w:rFonts w:ascii="Arial" w:eastAsia="宋体" w:hAnsi="Arial" w:cs="Arial" w:hint="eastAsia"/>
          <w:b/>
          <w:sz w:val="22"/>
          <w:szCs w:val="22"/>
          <w:lang w:val="en-GB" w:eastAsia="zh-CN"/>
        </w:rPr>
        <w:t>6</w:t>
      </w:r>
      <w:r w:rsidRPr="00050915">
        <w:rPr>
          <w:rFonts w:ascii="Arial" w:eastAsia="宋体" w:hAnsi="Arial" w:cs="Arial"/>
          <w:b/>
          <w:sz w:val="22"/>
          <w:szCs w:val="22"/>
          <w:lang w:val="en-GB" w:eastAsia="zh-CN"/>
        </w:rPr>
        <w:t xml:space="preserve">th </w:t>
      </w:r>
      <w:r w:rsidR="00BD4196">
        <w:rPr>
          <w:rFonts w:ascii="Arial" w:eastAsia="宋体" w:hAnsi="Arial" w:cs="Arial" w:hint="eastAsia"/>
          <w:b/>
          <w:sz w:val="22"/>
          <w:szCs w:val="22"/>
          <w:lang w:val="en-GB" w:eastAsia="zh-CN"/>
        </w:rPr>
        <w:t>August</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w:t>
      </w:r>
      <w:r w:rsidR="000D5D75">
        <w:rPr>
          <w:rFonts w:ascii="Arial" w:eastAsia="宋体" w:hAnsi="Arial" w:cs="Arial" w:hint="eastAsia"/>
          <w:b/>
          <w:sz w:val="22"/>
          <w:szCs w:val="22"/>
          <w:lang w:val="en-GB" w:eastAsia="zh-CN"/>
        </w:rPr>
        <w:t>1</w:t>
      </w:r>
      <w:r w:rsidR="00BD4196">
        <w:rPr>
          <w:rFonts w:ascii="Arial" w:eastAsia="宋体" w:hAnsi="Arial" w:cs="Arial" w:hint="eastAsia"/>
          <w:b/>
          <w:sz w:val="22"/>
          <w:szCs w:val="22"/>
          <w:lang w:val="en-GB" w:eastAsia="zh-CN"/>
        </w:rPr>
        <w:t>1866</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830588">
        <w:rPr>
          <w:rFonts w:eastAsiaTheme="minorEastAsia" w:cs="Arial" w:hint="eastAsia"/>
          <w:sz w:val="22"/>
          <w:szCs w:val="22"/>
          <w:lang w:val="en-GB" w:eastAsia="zh-CN"/>
        </w:rPr>
        <w:t>Discussion on dynamic change between PTM and PTP</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w:t>
      </w:r>
      <w:r w:rsidR="007C3849">
        <w:rPr>
          <w:rFonts w:eastAsia="宋体" w:cs="Arial" w:hint="eastAsia"/>
          <w:sz w:val="22"/>
          <w:szCs w:val="22"/>
          <w:lang w:val="en-GB" w:eastAsia="zh-CN"/>
        </w:rPr>
        <w:t>2</w:t>
      </w:r>
      <w:r w:rsidR="003714A7" w:rsidRPr="00050915">
        <w:rPr>
          <w:rFonts w:eastAsia="宋体" w:cs="Arial"/>
          <w:sz w:val="22"/>
          <w:szCs w:val="22"/>
          <w:lang w:val="en-GB" w:eastAsia="zh-CN"/>
        </w:rPr>
        <w:t>.</w:t>
      </w:r>
      <w:r w:rsidR="007C3849">
        <w:rPr>
          <w:rFonts w:eastAsia="宋体" w:cs="Arial" w:hint="eastAsia"/>
          <w:sz w:val="22"/>
          <w:szCs w:val="22"/>
          <w:lang w:val="en-GB" w:eastAsia="zh-CN"/>
        </w:rPr>
        <w:t>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5D3C00" w:rsidRDefault="005D3C00" w:rsidP="005F4B3E">
      <w:pPr>
        <w:pStyle w:val="proposaltext"/>
      </w:pPr>
      <w:r>
        <w:rPr>
          <w:rFonts w:hint="eastAsia"/>
        </w:rPr>
        <w:t>Following WAs were achieved during the last RAN3 meeting:</w:t>
      </w:r>
    </w:p>
    <w:p w:rsidR="005D3C00" w:rsidRPr="00413507" w:rsidRDefault="005D3C00" w:rsidP="005D3C00">
      <w:pPr>
        <w:widowControl w:val="0"/>
        <w:ind w:left="144" w:hanging="144"/>
        <w:rPr>
          <w:rFonts w:ascii="Calibri" w:hAnsi="Calibri" w:cs="Calibri"/>
          <w:b/>
          <w:bCs/>
          <w:color w:val="00B050"/>
          <w:sz w:val="18"/>
        </w:rPr>
      </w:pPr>
      <w:r w:rsidRPr="00413507">
        <w:rPr>
          <w:rFonts w:ascii="Calibri" w:hAnsi="Calibri" w:cs="Calibri"/>
          <w:b/>
          <w:bCs/>
          <w:color w:val="00B050"/>
          <w:sz w:val="18"/>
        </w:rPr>
        <w:t xml:space="preserve">WA: For the RAN2 agreed split MRB bearer with a common PDCP: the decision of using PTP (RLC leg) or PTM (RLC leg) is made by the </w:t>
      </w:r>
      <w:proofErr w:type="spellStart"/>
      <w:r w:rsidRPr="00413507">
        <w:rPr>
          <w:rFonts w:ascii="Calibri" w:hAnsi="Calibri" w:cs="Calibri"/>
          <w:b/>
          <w:bCs/>
          <w:color w:val="00B050"/>
          <w:sz w:val="18"/>
        </w:rPr>
        <w:t>gNB</w:t>
      </w:r>
      <w:proofErr w:type="spellEnd"/>
      <w:r w:rsidRPr="00413507">
        <w:rPr>
          <w:rFonts w:ascii="Calibri" w:hAnsi="Calibri" w:cs="Calibri"/>
          <w:b/>
          <w:bCs/>
          <w:color w:val="00B050"/>
          <w:sz w:val="18"/>
        </w:rPr>
        <w:t>-DU</w:t>
      </w:r>
    </w:p>
    <w:p w:rsidR="005D3C00" w:rsidRPr="00413507" w:rsidRDefault="005D3C00" w:rsidP="005D3C00">
      <w:pPr>
        <w:widowControl w:val="0"/>
        <w:ind w:left="144" w:hanging="144"/>
        <w:rPr>
          <w:rFonts w:ascii="Calibri" w:hAnsi="Calibri" w:cs="Calibri"/>
          <w:b/>
          <w:bCs/>
          <w:color w:val="000000"/>
          <w:sz w:val="18"/>
        </w:rPr>
      </w:pPr>
    </w:p>
    <w:p w:rsidR="005D3C00" w:rsidRPr="00413507" w:rsidRDefault="005D3C00" w:rsidP="005D3C00">
      <w:pPr>
        <w:widowControl w:val="0"/>
        <w:ind w:left="144" w:hanging="144"/>
        <w:rPr>
          <w:rFonts w:ascii="Calibri" w:hAnsi="Calibri" w:cs="Calibri"/>
          <w:b/>
          <w:bCs/>
          <w:color w:val="00B050"/>
          <w:sz w:val="18"/>
        </w:rPr>
      </w:pPr>
      <w:r w:rsidRPr="00413507">
        <w:rPr>
          <w:rFonts w:ascii="Calibri" w:hAnsi="Calibri" w:cs="Calibri"/>
          <w:b/>
          <w:bCs/>
          <w:color w:val="00B050"/>
          <w:sz w:val="18"/>
        </w:rPr>
        <w:t>Applicability of current flow control is FFS</w:t>
      </w:r>
    </w:p>
    <w:p w:rsidR="005F4B3E" w:rsidRPr="003742A3" w:rsidRDefault="004A2037" w:rsidP="005F4B3E">
      <w:pPr>
        <w:pStyle w:val="proposaltext"/>
      </w:pPr>
      <w:r>
        <w:rPr>
          <w:rFonts w:hint="eastAsia"/>
        </w:rPr>
        <w:t xml:space="preserve">In this contribution, we </w:t>
      </w:r>
      <w:r w:rsidR="00EB748E">
        <w:rPr>
          <w:rFonts w:hint="eastAsia"/>
        </w:rPr>
        <w:t xml:space="preserve">further </w:t>
      </w:r>
      <w:r>
        <w:rPr>
          <w:rFonts w:hint="eastAsia"/>
        </w:rPr>
        <w:t xml:space="preserve">analyse how to handle such dynamic change between PTM and PTP if the </w:t>
      </w:r>
      <w:proofErr w:type="spellStart"/>
      <w:r>
        <w:rPr>
          <w:rFonts w:hint="eastAsia"/>
        </w:rPr>
        <w:t>gNB</w:t>
      </w:r>
      <w:proofErr w:type="spellEnd"/>
      <w:r>
        <w:rPr>
          <w:rFonts w:hint="eastAsia"/>
        </w:rPr>
        <w:t xml:space="preserve"> is a split one.</w:t>
      </w:r>
    </w:p>
    <w:p w:rsidR="00B87FBC" w:rsidRPr="00050915" w:rsidRDefault="00B70C25" w:rsidP="001E49EB">
      <w:pPr>
        <w:pStyle w:val="1"/>
        <w:numPr>
          <w:ilvl w:val="0"/>
          <w:numId w:val="22"/>
        </w:numPr>
        <w:rPr>
          <w:lang w:val="en-GB"/>
        </w:rPr>
      </w:pPr>
      <w:r w:rsidRPr="00050915">
        <w:rPr>
          <w:lang w:val="en-GB"/>
        </w:rPr>
        <w:t>Discussion</w:t>
      </w:r>
    </w:p>
    <w:p w:rsidR="00360831" w:rsidRDefault="00360831" w:rsidP="00360831">
      <w:pPr>
        <w:pStyle w:val="proposaltext"/>
      </w:pPr>
      <w:bookmarkStart w:id="3" w:name="OLE_LINK78"/>
      <w:bookmarkStart w:id="4" w:name="OLE_LINK79"/>
      <w:r>
        <w:rPr>
          <w:rFonts w:hint="eastAsia"/>
        </w:rPr>
        <w:t xml:space="preserve">During last meeting, a majority of companies </w:t>
      </w:r>
      <w:r w:rsidR="001B5024">
        <w:rPr>
          <w:rFonts w:hint="eastAsia"/>
        </w:rPr>
        <w:t>expressed their preference</w:t>
      </w:r>
      <w:r>
        <w:rPr>
          <w:rFonts w:hint="eastAsia"/>
        </w:rPr>
        <w:t xml:space="preserve"> that packets subject of PDCP retransmission and data forwarding should also be delivered through UE-dedicated F1-U tunnel, since the packets subject of these types of delivery are often different from the packet subject of common PTM delivery at the same time [1].</w:t>
      </w:r>
    </w:p>
    <w:p w:rsidR="00360831" w:rsidRDefault="009262A9" w:rsidP="00360831">
      <w:pPr>
        <w:pStyle w:val="proposalitem"/>
      </w:pPr>
      <w:r>
        <w:rPr>
          <w:rFonts w:hint="eastAsia"/>
        </w:rPr>
        <w:t>Observation 1</w:t>
      </w:r>
      <w:r w:rsidRPr="003742A3">
        <w:t xml:space="preserve">: </w:t>
      </w:r>
      <w:r>
        <w:rPr>
          <w:rFonts w:hint="eastAsia"/>
        </w:rPr>
        <w:t>It was widely preferred that p</w:t>
      </w:r>
      <w:r w:rsidR="00360831">
        <w:rPr>
          <w:rFonts w:hint="eastAsia"/>
        </w:rPr>
        <w:t>acket</w:t>
      </w:r>
      <w:r>
        <w:rPr>
          <w:rFonts w:hint="eastAsia"/>
        </w:rPr>
        <w:t>s</w:t>
      </w:r>
      <w:r w:rsidR="00360831">
        <w:rPr>
          <w:rFonts w:hint="eastAsia"/>
        </w:rPr>
        <w:t xml:space="preserve"> for PTP retransmission and forwarded data should be delivered through UE-dedicated F1-U tunnel, as their content often differs from the packets currently being delivered through the PTM leg.</w:t>
      </w:r>
    </w:p>
    <w:p w:rsidR="00364017" w:rsidRDefault="00364017" w:rsidP="005F4B3E">
      <w:pPr>
        <w:pStyle w:val="proposaltext"/>
      </w:pPr>
      <w:r>
        <w:rPr>
          <w:rFonts w:hint="eastAsia"/>
        </w:rPr>
        <w:t>But views on the case for PTP initial transmission were quite split.</w:t>
      </w:r>
    </w:p>
    <w:p w:rsidR="00F0325D" w:rsidRDefault="00810AEE" w:rsidP="005F4B3E">
      <w:pPr>
        <w:pStyle w:val="proposaltext"/>
      </w:pPr>
      <w:r>
        <w:rPr>
          <w:rFonts w:hint="eastAsia"/>
        </w:rPr>
        <w:t>However, t</w:t>
      </w:r>
      <w:r w:rsidR="002F1088">
        <w:rPr>
          <w:rFonts w:hint="eastAsia"/>
        </w:rPr>
        <w:t xml:space="preserve">he relation between dynamic switch and downlink flow control </w:t>
      </w:r>
      <w:r w:rsidR="00954D78">
        <w:rPr>
          <w:rFonts w:hint="eastAsia"/>
        </w:rPr>
        <w:t xml:space="preserve">over F1-U </w:t>
      </w:r>
      <w:r w:rsidR="002F1088">
        <w:rPr>
          <w:rFonts w:hint="eastAsia"/>
        </w:rPr>
        <w:t xml:space="preserve">was </w:t>
      </w:r>
      <w:r w:rsidR="00D9722A">
        <w:rPr>
          <w:rFonts w:hint="eastAsia"/>
        </w:rPr>
        <w:t>discussed</w:t>
      </w:r>
      <w:r w:rsidR="002F1088">
        <w:rPr>
          <w:rFonts w:hint="eastAsia"/>
        </w:rPr>
        <w:t xml:space="preserve"> in last RAN3 m</w:t>
      </w:r>
      <w:r>
        <w:rPr>
          <w:rFonts w:hint="eastAsia"/>
        </w:rPr>
        <w:t>eeting and recorded into the WA, as shown above.</w:t>
      </w:r>
    </w:p>
    <w:p w:rsidR="008B316C" w:rsidRDefault="00500EF7" w:rsidP="005F4B3E">
      <w:pPr>
        <w:pStyle w:val="proposaltext"/>
      </w:pPr>
      <w:r>
        <w:rPr>
          <w:rFonts w:hint="eastAsia"/>
        </w:rPr>
        <w:t>A</w:t>
      </w:r>
      <w:r w:rsidR="00360831">
        <w:rPr>
          <w:rFonts w:hint="eastAsia"/>
        </w:rPr>
        <w:t>s analysed in [2</w:t>
      </w:r>
      <w:r w:rsidR="000B593E">
        <w:rPr>
          <w:rFonts w:hint="eastAsia"/>
        </w:rPr>
        <w:t xml:space="preserve">], </w:t>
      </w:r>
      <w:r w:rsidR="00EF4E15">
        <w:rPr>
          <w:rFonts w:hint="eastAsia"/>
        </w:rPr>
        <w:t>UE-</w:t>
      </w:r>
      <w:r w:rsidR="003C2469">
        <w:rPr>
          <w:rFonts w:hint="eastAsia"/>
        </w:rPr>
        <w:t>dedicated DL flow control shoul</w:t>
      </w:r>
      <w:r w:rsidR="00EF4E15">
        <w:rPr>
          <w:rFonts w:hint="eastAsia"/>
        </w:rPr>
        <w:t>d be supported for PTP delivery, as different UE may experience different radio circumstance.</w:t>
      </w:r>
      <w:r w:rsidR="00F0325D">
        <w:rPr>
          <w:rFonts w:hint="eastAsia"/>
        </w:rPr>
        <w:t xml:space="preserve"> This benefit exists </w:t>
      </w:r>
      <w:r w:rsidR="00F0325D">
        <w:t>more</w:t>
      </w:r>
      <w:r w:rsidR="0099461F">
        <w:t xml:space="preserve"> in initial transmission than in re-transmission or transmitting forwarded data.</w:t>
      </w:r>
    </w:p>
    <w:p w:rsidR="003C499C" w:rsidRDefault="005D5D71" w:rsidP="00C92682">
      <w:pPr>
        <w:pStyle w:val="proposalitem"/>
      </w:pPr>
      <w:r>
        <w:rPr>
          <w:rFonts w:hint="eastAsia"/>
        </w:rPr>
        <w:t xml:space="preserve">Observation </w:t>
      </w:r>
      <w:r w:rsidR="00C53636">
        <w:rPr>
          <w:rFonts w:hint="eastAsia"/>
        </w:rPr>
        <w:t>2</w:t>
      </w:r>
      <w:r w:rsidR="00C92682" w:rsidRPr="003742A3">
        <w:t xml:space="preserve">: </w:t>
      </w:r>
      <w:r>
        <w:rPr>
          <w:rFonts w:hint="eastAsia"/>
        </w:rPr>
        <w:t>Delivering packets for</w:t>
      </w:r>
      <w:r w:rsidR="00D026B4">
        <w:rPr>
          <w:rFonts w:hint="eastAsia"/>
        </w:rPr>
        <w:t xml:space="preserve"> PTP initial transmission through UE-dedicated F1-U tunnel</w:t>
      </w:r>
      <w:r>
        <w:rPr>
          <w:rFonts w:hint="eastAsia"/>
        </w:rPr>
        <w:t xml:space="preserve"> </w:t>
      </w:r>
      <w:r w:rsidR="00076EE3">
        <w:rPr>
          <w:rFonts w:hint="eastAsia"/>
        </w:rPr>
        <w:t>can</w:t>
      </w:r>
      <w:r>
        <w:rPr>
          <w:rFonts w:hint="eastAsia"/>
        </w:rPr>
        <w:t xml:space="preserve"> </w:t>
      </w:r>
      <w:r w:rsidR="00D026B4">
        <w:rPr>
          <w:rFonts w:hint="eastAsia"/>
        </w:rPr>
        <w:t>benefit from UE</w:t>
      </w:r>
      <w:r>
        <w:rPr>
          <w:rFonts w:hint="eastAsia"/>
        </w:rPr>
        <w:t>-</w:t>
      </w:r>
      <w:r w:rsidR="00D026B4">
        <w:rPr>
          <w:rFonts w:hint="eastAsia"/>
        </w:rPr>
        <w:t>specific DL flow control</w:t>
      </w:r>
      <w:r w:rsidR="00C92682">
        <w:rPr>
          <w:rFonts w:hint="eastAsia"/>
        </w:rPr>
        <w:t>.</w:t>
      </w:r>
    </w:p>
    <w:p w:rsidR="00F57C96" w:rsidRDefault="009D36EE" w:rsidP="005F4B3E">
      <w:pPr>
        <w:pStyle w:val="proposaltext"/>
      </w:pPr>
      <w:r>
        <w:rPr>
          <w:rFonts w:hint="eastAsia"/>
        </w:rPr>
        <w:t>Yet</w:t>
      </w:r>
      <w:r w:rsidR="00D04F66">
        <w:rPr>
          <w:rFonts w:hint="eastAsia"/>
        </w:rPr>
        <w:t xml:space="preserve"> another benefit for it is from the perspective of architecture: the </w:t>
      </w:r>
      <w:r w:rsidR="00D00764">
        <w:rPr>
          <w:rFonts w:hint="eastAsia"/>
        </w:rPr>
        <w:t>unification</w:t>
      </w:r>
      <w:r w:rsidR="00D04F66">
        <w:rPr>
          <w:rFonts w:hint="eastAsia"/>
        </w:rPr>
        <w:t xml:space="preserve"> with the case of PTP retransmission and delivering forwarded data.</w:t>
      </w:r>
    </w:p>
    <w:p w:rsidR="001B2015" w:rsidRPr="00050915" w:rsidRDefault="00E718F3" w:rsidP="001B2015">
      <w:pPr>
        <w:pStyle w:val="proposaltext"/>
        <w:keepNext/>
        <w:jc w:val="center"/>
      </w:pPr>
      <w:r>
        <w:object w:dxaOrig="7456" w:dyaOrig="5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06.5pt" o:ole="">
            <v:imagedata r:id="rId9" o:title=""/>
          </v:shape>
          <o:OLEObject Type="Embed" ProgID="Visio.Drawing.11" ShapeID="_x0000_i1025" DrawAspect="Content" ObjectID="_1689752348" r:id="rId10"/>
        </w:object>
      </w:r>
    </w:p>
    <w:p w:rsidR="001B2015" w:rsidRPr="00050915" w:rsidRDefault="001B2015" w:rsidP="001B2015">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sidR="004A4B7F">
        <w:rPr>
          <w:rFonts w:ascii="Arial" w:hAnsi="Arial" w:cs="Arial" w:hint="eastAsia"/>
          <w:lang w:eastAsia="zh-CN"/>
        </w:rPr>
        <w:t>Mixed architecture versus unified architecture</w:t>
      </w:r>
      <w:r w:rsidRPr="00050915">
        <w:rPr>
          <w:rFonts w:ascii="Arial" w:hAnsi="Arial" w:cs="Arial"/>
          <w:lang w:eastAsia="zh-CN"/>
        </w:rPr>
        <w:t>.</w:t>
      </w:r>
    </w:p>
    <w:p w:rsidR="002D4FBD" w:rsidRDefault="002D4FBD" w:rsidP="002D4FBD">
      <w:pPr>
        <w:pStyle w:val="proposalitem"/>
      </w:pPr>
      <w:r>
        <w:rPr>
          <w:rFonts w:hint="eastAsia"/>
        </w:rPr>
        <w:t>Proposal 1</w:t>
      </w:r>
      <w:r w:rsidRPr="003742A3">
        <w:t xml:space="preserve">: </w:t>
      </w:r>
      <w:r>
        <w:rPr>
          <w:rFonts w:hint="eastAsia"/>
        </w:rPr>
        <w:t>It was widely preferred that packets for PTP retransmission and forwarded data should be delivered through UE-dedicated F1-U tunnel, as their content often differs from the packets currently being delivered through the PTM leg.</w:t>
      </w:r>
    </w:p>
    <w:p w:rsidR="00F57C96" w:rsidRDefault="009D36EE" w:rsidP="005F4B3E">
      <w:pPr>
        <w:pStyle w:val="proposaltext"/>
      </w:pPr>
      <w:r>
        <w:rPr>
          <w:rFonts w:hint="eastAsia"/>
        </w:rPr>
        <w:t xml:space="preserve">And </w:t>
      </w:r>
      <w:r w:rsidR="005D5C67">
        <w:rPr>
          <w:rFonts w:hint="eastAsia"/>
        </w:rPr>
        <w:t xml:space="preserve">according to the WA that it should be the </w:t>
      </w:r>
      <w:proofErr w:type="spellStart"/>
      <w:r w:rsidR="005D5C67">
        <w:rPr>
          <w:rFonts w:hint="eastAsia"/>
        </w:rPr>
        <w:t>gNB</w:t>
      </w:r>
      <w:proofErr w:type="spellEnd"/>
      <w:r w:rsidR="005D5C67">
        <w:rPr>
          <w:rFonts w:hint="eastAsia"/>
        </w:rPr>
        <w:t xml:space="preserve">-DU to trigger PTP/PTM dynamic </w:t>
      </w:r>
      <w:r w:rsidR="005D5C67">
        <w:t>switch</w:t>
      </w:r>
      <w:r w:rsidR="005D5C67">
        <w:rPr>
          <w:rFonts w:hint="eastAsia"/>
        </w:rPr>
        <w:t xml:space="preserve"> for a given UE, there should be a method to inform the </w:t>
      </w:r>
      <w:proofErr w:type="spellStart"/>
      <w:r w:rsidR="005D5C67">
        <w:rPr>
          <w:rFonts w:hint="eastAsia"/>
        </w:rPr>
        <w:t>gNB</w:t>
      </w:r>
      <w:proofErr w:type="spellEnd"/>
      <w:r w:rsidR="005D5C67">
        <w:rPr>
          <w:rFonts w:hint="eastAsia"/>
        </w:rPr>
        <w:t>-CU</w:t>
      </w:r>
      <w:r w:rsidR="004B4B77">
        <w:rPr>
          <w:rFonts w:hint="eastAsia"/>
        </w:rPr>
        <w:t xml:space="preserve"> in order to change the delivery path toward F1-U dedicated delivery for this UE</w:t>
      </w:r>
      <w:r w:rsidR="008029DE">
        <w:rPr>
          <w:rFonts w:hint="eastAsia"/>
        </w:rPr>
        <w:t>.</w:t>
      </w:r>
    </w:p>
    <w:p w:rsidR="007F55FE" w:rsidRPr="003742A3" w:rsidRDefault="007F55FE" w:rsidP="007F55FE">
      <w:pPr>
        <w:pStyle w:val="proposalitem"/>
      </w:pPr>
      <w:r>
        <w:t>Proposal</w:t>
      </w:r>
      <w:r>
        <w:rPr>
          <w:rFonts w:hint="eastAsia"/>
        </w:rPr>
        <w:t xml:space="preserve"> 2</w:t>
      </w:r>
      <w:r w:rsidRPr="003742A3">
        <w:t xml:space="preserve">: </w:t>
      </w:r>
      <w:r w:rsidR="008029DE">
        <w:rPr>
          <w:rFonts w:hint="eastAsia"/>
        </w:rPr>
        <w:t>To i</w:t>
      </w:r>
      <w:r>
        <w:rPr>
          <w:rFonts w:hint="eastAsia"/>
        </w:rPr>
        <w:t xml:space="preserve">ntroduce a method so that the </w:t>
      </w:r>
      <w:proofErr w:type="spellStart"/>
      <w:r>
        <w:rPr>
          <w:rFonts w:hint="eastAsia"/>
        </w:rPr>
        <w:t>gNB</w:t>
      </w:r>
      <w:proofErr w:type="spellEnd"/>
      <w:r>
        <w:rPr>
          <w:rFonts w:hint="eastAsia"/>
        </w:rPr>
        <w:t xml:space="preserve">-DU can indicate toward the </w:t>
      </w:r>
      <w:proofErr w:type="spellStart"/>
      <w:r>
        <w:rPr>
          <w:rFonts w:hint="eastAsia"/>
        </w:rPr>
        <w:t>gNB</w:t>
      </w:r>
      <w:proofErr w:type="spellEnd"/>
      <w:r>
        <w:rPr>
          <w:rFonts w:hint="eastAsia"/>
        </w:rPr>
        <w:t xml:space="preserve">-CU that a dynamic switch </w:t>
      </w:r>
      <w:r w:rsidR="008029DE">
        <w:rPr>
          <w:rFonts w:hint="eastAsia"/>
        </w:rPr>
        <w:t>is</w:t>
      </w:r>
      <w:r>
        <w:rPr>
          <w:rFonts w:hint="eastAsia"/>
        </w:rPr>
        <w:t xml:space="preserve"> needed.</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C6171B" w:rsidRDefault="00C6171B" w:rsidP="00C6171B">
      <w:pPr>
        <w:pStyle w:val="proposalitem"/>
      </w:pPr>
      <w:r>
        <w:rPr>
          <w:rFonts w:hint="eastAsia"/>
        </w:rPr>
        <w:t>Observation 1</w:t>
      </w:r>
      <w:r w:rsidRPr="003742A3">
        <w:t xml:space="preserve">: </w:t>
      </w:r>
      <w:r>
        <w:rPr>
          <w:rFonts w:hint="eastAsia"/>
        </w:rPr>
        <w:t>It was widely preferred that packets for PTP retransmission and forwarded data should be delivered through UE-dedicated F1-U tunnel, as their content often differs from the packets currently being delivered through the PTM leg.</w:t>
      </w:r>
    </w:p>
    <w:p w:rsidR="00C6171B" w:rsidRDefault="00C6171B" w:rsidP="00C6171B">
      <w:pPr>
        <w:pStyle w:val="proposalitem"/>
      </w:pPr>
      <w:r>
        <w:rPr>
          <w:rFonts w:hint="eastAsia"/>
        </w:rPr>
        <w:t>Observation 2</w:t>
      </w:r>
      <w:r w:rsidRPr="003742A3">
        <w:t xml:space="preserve">: </w:t>
      </w:r>
      <w:r>
        <w:rPr>
          <w:rFonts w:hint="eastAsia"/>
        </w:rPr>
        <w:t>Delivering packets for PTP initial transmission through UE-dedicated F1-U tunnel can benefit from UE-specific DL flow control.</w:t>
      </w:r>
    </w:p>
    <w:p w:rsidR="00DF6FEF" w:rsidRDefault="00DF6FEF" w:rsidP="00DF6FEF">
      <w:pPr>
        <w:pStyle w:val="proposalitem"/>
      </w:pPr>
      <w:r>
        <w:rPr>
          <w:rFonts w:hint="eastAsia"/>
        </w:rPr>
        <w:t>Proposal 1</w:t>
      </w:r>
      <w:r w:rsidRPr="003742A3">
        <w:t xml:space="preserve">: </w:t>
      </w:r>
      <w:r>
        <w:rPr>
          <w:rFonts w:hint="eastAsia"/>
        </w:rPr>
        <w:t>It was widely preferred that packets for PTP retransmission and forwarded data should be delivered through UE-dedicated F1-U tunnel, as their content often differs from the packets currently being delivered through the PTM leg.</w:t>
      </w:r>
    </w:p>
    <w:p w:rsidR="00DF6FEF" w:rsidRPr="003742A3" w:rsidRDefault="00DF6FEF" w:rsidP="00DF6FEF">
      <w:pPr>
        <w:pStyle w:val="proposalitem"/>
      </w:pPr>
      <w:r>
        <w:t>Proposal</w:t>
      </w:r>
      <w:r>
        <w:rPr>
          <w:rFonts w:hint="eastAsia"/>
        </w:rPr>
        <w:t xml:space="preserve"> 2</w:t>
      </w:r>
      <w:r w:rsidRPr="003742A3">
        <w:t xml:space="preserve">: </w:t>
      </w:r>
      <w:r>
        <w:rPr>
          <w:rFonts w:hint="eastAsia"/>
        </w:rPr>
        <w:t xml:space="preserve">To introduce a method so that the </w:t>
      </w:r>
      <w:proofErr w:type="spellStart"/>
      <w:r>
        <w:rPr>
          <w:rFonts w:hint="eastAsia"/>
        </w:rPr>
        <w:t>gNB</w:t>
      </w:r>
      <w:proofErr w:type="spellEnd"/>
      <w:r>
        <w:rPr>
          <w:rFonts w:hint="eastAsia"/>
        </w:rPr>
        <w:t xml:space="preserve">-DU can indicate toward the </w:t>
      </w:r>
      <w:proofErr w:type="spellStart"/>
      <w:r>
        <w:rPr>
          <w:rFonts w:hint="eastAsia"/>
        </w:rPr>
        <w:t>gNB</w:t>
      </w:r>
      <w:proofErr w:type="spellEnd"/>
      <w:r>
        <w:rPr>
          <w:rFonts w:hint="eastAsia"/>
        </w:rPr>
        <w:t>-CU that a dynamic switch is needed.</w:t>
      </w:r>
    </w:p>
    <w:p w:rsidR="006C5D95" w:rsidRPr="00050915" w:rsidRDefault="006C5D95" w:rsidP="006C5D95">
      <w:pPr>
        <w:pStyle w:val="1"/>
        <w:numPr>
          <w:ilvl w:val="0"/>
          <w:numId w:val="22"/>
        </w:numPr>
        <w:rPr>
          <w:lang w:val="en-GB"/>
        </w:rPr>
      </w:pPr>
      <w:r>
        <w:rPr>
          <w:rFonts w:hint="eastAsia"/>
          <w:lang w:val="en-GB"/>
        </w:rPr>
        <w:t>Reference</w:t>
      </w:r>
    </w:p>
    <w:p w:rsidR="00A754B9" w:rsidRDefault="00A754B9" w:rsidP="006C5D95">
      <w:pPr>
        <w:pStyle w:val="proposalitem"/>
        <w:rPr>
          <w:b w:val="0"/>
        </w:rPr>
      </w:pPr>
      <w:r>
        <w:rPr>
          <w:rFonts w:hint="eastAsia"/>
          <w:b w:val="0"/>
        </w:rPr>
        <w:t xml:space="preserve">[1] </w:t>
      </w:r>
      <w:r w:rsidR="006E06C6">
        <w:rPr>
          <w:rFonts w:hint="eastAsia"/>
          <w:b w:val="0"/>
        </w:rPr>
        <w:t xml:space="preserve">R3-212705; </w:t>
      </w:r>
      <w:r w:rsidR="006E06C6" w:rsidRPr="006E06C6">
        <w:rPr>
          <w:b w:val="0"/>
        </w:rPr>
        <w:t>Summary of Offline Discussion on CB: # 101_MBS_PTP-PTMDynChg</w:t>
      </w:r>
      <w:r w:rsidR="006E06C6">
        <w:rPr>
          <w:rFonts w:hint="eastAsia"/>
          <w:b w:val="0"/>
        </w:rPr>
        <w:t xml:space="preserve">; </w:t>
      </w:r>
      <w:r w:rsidR="004569CF" w:rsidRPr="004569CF">
        <w:rPr>
          <w:b w:val="0"/>
        </w:rPr>
        <w:t>Huawei (moderator)</w:t>
      </w:r>
      <w:r w:rsidR="004569CF">
        <w:rPr>
          <w:rFonts w:hint="eastAsia"/>
          <w:b w:val="0"/>
        </w:rPr>
        <w:t>.</w:t>
      </w:r>
    </w:p>
    <w:p w:rsidR="0014094F" w:rsidRPr="0063777C" w:rsidRDefault="0063777C" w:rsidP="006C5D95">
      <w:pPr>
        <w:pStyle w:val="proposalitem"/>
        <w:rPr>
          <w:b w:val="0"/>
        </w:rPr>
      </w:pPr>
      <w:r>
        <w:rPr>
          <w:rFonts w:hint="eastAsia"/>
          <w:b w:val="0"/>
        </w:rPr>
        <w:t>[</w:t>
      </w:r>
      <w:r w:rsidR="00A754B9">
        <w:rPr>
          <w:rFonts w:hint="eastAsia"/>
          <w:b w:val="0"/>
        </w:rPr>
        <w:t>2</w:t>
      </w:r>
      <w:r>
        <w:rPr>
          <w:rFonts w:hint="eastAsia"/>
          <w:b w:val="0"/>
        </w:rPr>
        <w:t xml:space="preserve">] </w:t>
      </w:r>
      <w:r w:rsidR="00FE59DC" w:rsidRPr="00FE59DC">
        <w:rPr>
          <w:b w:val="0"/>
        </w:rPr>
        <w:t>R3-21</w:t>
      </w:r>
      <w:r w:rsidR="00FA41B6">
        <w:rPr>
          <w:rFonts w:hint="eastAsia"/>
          <w:b w:val="0"/>
        </w:rPr>
        <w:t>3544</w:t>
      </w:r>
      <w:bookmarkStart w:id="5" w:name="_GoBack"/>
      <w:bookmarkEnd w:id="5"/>
      <w:r w:rsidR="00FE59DC">
        <w:rPr>
          <w:rFonts w:hint="eastAsia"/>
          <w:b w:val="0"/>
        </w:rPr>
        <w:t xml:space="preserve">; </w:t>
      </w:r>
      <w:r w:rsidR="00B927F4" w:rsidRPr="00B927F4">
        <w:rPr>
          <w:b w:val="0"/>
        </w:rPr>
        <w:t>Consideration on Flow Control Mechanism over F1-U</w:t>
      </w:r>
      <w:r w:rsidR="00FE59DC">
        <w:rPr>
          <w:rFonts w:hint="eastAsia"/>
          <w:b w:val="0"/>
        </w:rPr>
        <w:t xml:space="preserve">; </w:t>
      </w:r>
      <w:r w:rsidR="00B927F4">
        <w:rPr>
          <w:rFonts w:hint="eastAsia"/>
          <w:b w:val="0"/>
        </w:rPr>
        <w:t>CATT</w:t>
      </w:r>
      <w:r w:rsidR="00FE59DC">
        <w:rPr>
          <w:rFonts w:hint="eastAsia"/>
          <w:b w:val="0"/>
        </w:rPr>
        <w:t>.</w:t>
      </w:r>
    </w:p>
    <w:sectPr w:rsidR="0014094F" w:rsidRPr="0063777C"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9BF" w:rsidRDefault="00A529BF">
      <w:r>
        <w:separator/>
      </w:r>
    </w:p>
  </w:endnote>
  <w:endnote w:type="continuationSeparator" w:id="0">
    <w:p w:rsidR="00A529BF" w:rsidRDefault="00A5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A41B6">
      <w:rPr>
        <w:rStyle w:val="ae"/>
        <w:noProof/>
      </w:rPr>
      <w:t>2</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6C3E95">
      <w:rPr>
        <w:rFonts w:eastAsia="宋体" w:hint="eastAsia"/>
        <w:sz w:val="20"/>
        <w:szCs w:val="20"/>
        <w:lang w:eastAsia="zh-CN"/>
      </w:rPr>
      <w:t>1</w:t>
    </w:r>
    <w:r w:rsidR="00B725E7">
      <w:rPr>
        <w:rFonts w:eastAsia="宋体" w:hint="eastAsia"/>
        <w:sz w:val="20"/>
        <w:szCs w:val="20"/>
        <w:lang w:eastAsia="zh-CN"/>
      </w:rPr>
      <w:t>3549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9BF" w:rsidRDefault="00A529BF">
      <w:r>
        <w:separator/>
      </w:r>
    </w:p>
  </w:footnote>
  <w:footnote w:type="continuationSeparator" w:id="0">
    <w:p w:rsidR="00A529BF" w:rsidRDefault="00A52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 w:numId="2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62D"/>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AE4"/>
    <w:rsid w:val="00030FF5"/>
    <w:rsid w:val="0003109D"/>
    <w:rsid w:val="00031462"/>
    <w:rsid w:val="00031516"/>
    <w:rsid w:val="0003156B"/>
    <w:rsid w:val="000316E5"/>
    <w:rsid w:val="00031A7C"/>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3E96"/>
    <w:rsid w:val="0004423B"/>
    <w:rsid w:val="000442D1"/>
    <w:rsid w:val="000443DE"/>
    <w:rsid w:val="000443EF"/>
    <w:rsid w:val="000446D7"/>
    <w:rsid w:val="00044A22"/>
    <w:rsid w:val="00044CCD"/>
    <w:rsid w:val="00044D48"/>
    <w:rsid w:val="00044E64"/>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D12"/>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EDF"/>
    <w:rsid w:val="00067F54"/>
    <w:rsid w:val="000702D5"/>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6EE3"/>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B85"/>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EF9"/>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75"/>
    <w:rsid w:val="000D5DF6"/>
    <w:rsid w:val="000D5DFA"/>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124"/>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94F"/>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B8C"/>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3001"/>
    <w:rsid w:val="00163102"/>
    <w:rsid w:val="001631B4"/>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19C"/>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015"/>
    <w:rsid w:val="001B2111"/>
    <w:rsid w:val="001B220B"/>
    <w:rsid w:val="001B2217"/>
    <w:rsid w:val="001B2B4D"/>
    <w:rsid w:val="001B2BF5"/>
    <w:rsid w:val="001B2DC8"/>
    <w:rsid w:val="001B3423"/>
    <w:rsid w:val="001B39A0"/>
    <w:rsid w:val="001B3C20"/>
    <w:rsid w:val="001B3E33"/>
    <w:rsid w:val="001B3FA3"/>
    <w:rsid w:val="001B4388"/>
    <w:rsid w:val="001B4475"/>
    <w:rsid w:val="001B48C8"/>
    <w:rsid w:val="001B5024"/>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68D"/>
    <w:rsid w:val="001F7E75"/>
    <w:rsid w:val="001F7F7A"/>
    <w:rsid w:val="00200147"/>
    <w:rsid w:val="00201047"/>
    <w:rsid w:val="00201301"/>
    <w:rsid w:val="0020141D"/>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49F"/>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00"/>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796"/>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755"/>
    <w:rsid w:val="002B1CA4"/>
    <w:rsid w:val="002B1D76"/>
    <w:rsid w:val="002B220D"/>
    <w:rsid w:val="002B2574"/>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B66"/>
    <w:rsid w:val="002D4C07"/>
    <w:rsid w:val="002D4F82"/>
    <w:rsid w:val="002D4FBD"/>
    <w:rsid w:val="002D5242"/>
    <w:rsid w:val="002D5355"/>
    <w:rsid w:val="002D5E27"/>
    <w:rsid w:val="002D685A"/>
    <w:rsid w:val="002D6877"/>
    <w:rsid w:val="002D6B87"/>
    <w:rsid w:val="002D6E44"/>
    <w:rsid w:val="002D711C"/>
    <w:rsid w:val="002D73B6"/>
    <w:rsid w:val="002D74DB"/>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088"/>
    <w:rsid w:val="002F12F7"/>
    <w:rsid w:val="002F13B7"/>
    <w:rsid w:val="002F184B"/>
    <w:rsid w:val="002F1A63"/>
    <w:rsid w:val="002F250A"/>
    <w:rsid w:val="002F2907"/>
    <w:rsid w:val="002F2BED"/>
    <w:rsid w:val="002F2DB3"/>
    <w:rsid w:val="002F3614"/>
    <w:rsid w:val="002F3854"/>
    <w:rsid w:val="002F3901"/>
    <w:rsid w:val="002F3940"/>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9B9"/>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DC"/>
    <w:rsid w:val="0034557C"/>
    <w:rsid w:val="00345667"/>
    <w:rsid w:val="00345AAA"/>
    <w:rsid w:val="00345AD3"/>
    <w:rsid w:val="00345C0E"/>
    <w:rsid w:val="00345CCB"/>
    <w:rsid w:val="00345DE8"/>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831"/>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017"/>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413"/>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868"/>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0"/>
    <w:rsid w:val="00385ECB"/>
    <w:rsid w:val="00386000"/>
    <w:rsid w:val="00386003"/>
    <w:rsid w:val="00386043"/>
    <w:rsid w:val="00386690"/>
    <w:rsid w:val="0038689C"/>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469"/>
    <w:rsid w:val="003C2534"/>
    <w:rsid w:val="003C261E"/>
    <w:rsid w:val="003C2BE4"/>
    <w:rsid w:val="003C2DDB"/>
    <w:rsid w:val="003C2E69"/>
    <w:rsid w:val="003C370B"/>
    <w:rsid w:val="003C3ACF"/>
    <w:rsid w:val="003C3E31"/>
    <w:rsid w:val="003C409D"/>
    <w:rsid w:val="003C46ED"/>
    <w:rsid w:val="003C481C"/>
    <w:rsid w:val="003C499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81"/>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3FB7"/>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E3B"/>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69CF"/>
    <w:rsid w:val="004578AA"/>
    <w:rsid w:val="004578FE"/>
    <w:rsid w:val="004579E3"/>
    <w:rsid w:val="004600AA"/>
    <w:rsid w:val="004600E6"/>
    <w:rsid w:val="00460170"/>
    <w:rsid w:val="0046020E"/>
    <w:rsid w:val="00460291"/>
    <w:rsid w:val="0046051F"/>
    <w:rsid w:val="00460792"/>
    <w:rsid w:val="004609DF"/>
    <w:rsid w:val="00460ACC"/>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E00"/>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18C"/>
    <w:rsid w:val="004A32A4"/>
    <w:rsid w:val="004A3310"/>
    <w:rsid w:val="004A3361"/>
    <w:rsid w:val="004A35E6"/>
    <w:rsid w:val="004A3651"/>
    <w:rsid w:val="004A386E"/>
    <w:rsid w:val="004A3919"/>
    <w:rsid w:val="004A3AC1"/>
    <w:rsid w:val="004A41A6"/>
    <w:rsid w:val="004A4A2F"/>
    <w:rsid w:val="004A4B7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77"/>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A59"/>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0EF7"/>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5B"/>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5D"/>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049"/>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C8F"/>
    <w:rsid w:val="00582FDD"/>
    <w:rsid w:val="005832B3"/>
    <w:rsid w:val="0058394E"/>
    <w:rsid w:val="00584100"/>
    <w:rsid w:val="005843A6"/>
    <w:rsid w:val="00584E2E"/>
    <w:rsid w:val="0058521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C00"/>
    <w:rsid w:val="005D3E34"/>
    <w:rsid w:val="005D424E"/>
    <w:rsid w:val="005D4264"/>
    <w:rsid w:val="005D489B"/>
    <w:rsid w:val="005D48FC"/>
    <w:rsid w:val="005D4BC6"/>
    <w:rsid w:val="005D4FC6"/>
    <w:rsid w:val="005D55B7"/>
    <w:rsid w:val="005D5654"/>
    <w:rsid w:val="005D5B72"/>
    <w:rsid w:val="005D5C67"/>
    <w:rsid w:val="005D5CCD"/>
    <w:rsid w:val="005D5D67"/>
    <w:rsid w:val="005D5D71"/>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489"/>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2BF"/>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08"/>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3777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8DB"/>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E96"/>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95"/>
    <w:rsid w:val="006C43C1"/>
    <w:rsid w:val="006C465F"/>
    <w:rsid w:val="006C490A"/>
    <w:rsid w:val="006C4D97"/>
    <w:rsid w:val="006C537C"/>
    <w:rsid w:val="006C57AC"/>
    <w:rsid w:val="006C57BE"/>
    <w:rsid w:val="006C581E"/>
    <w:rsid w:val="006C58D6"/>
    <w:rsid w:val="006C5991"/>
    <w:rsid w:val="006C5A93"/>
    <w:rsid w:val="006C5BCC"/>
    <w:rsid w:val="006C5C4E"/>
    <w:rsid w:val="006C5D95"/>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6A7"/>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6C6"/>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391"/>
    <w:rsid w:val="00705648"/>
    <w:rsid w:val="007058C2"/>
    <w:rsid w:val="00705DA8"/>
    <w:rsid w:val="00705F46"/>
    <w:rsid w:val="0070631D"/>
    <w:rsid w:val="007064A2"/>
    <w:rsid w:val="007068C5"/>
    <w:rsid w:val="00706BF5"/>
    <w:rsid w:val="00707278"/>
    <w:rsid w:val="007075AE"/>
    <w:rsid w:val="007075CD"/>
    <w:rsid w:val="0070766F"/>
    <w:rsid w:val="007078A0"/>
    <w:rsid w:val="00707C75"/>
    <w:rsid w:val="00707F95"/>
    <w:rsid w:val="007100DC"/>
    <w:rsid w:val="0071024D"/>
    <w:rsid w:val="00710AE6"/>
    <w:rsid w:val="00710B60"/>
    <w:rsid w:val="00710CB8"/>
    <w:rsid w:val="0071122A"/>
    <w:rsid w:val="007112CC"/>
    <w:rsid w:val="0071157D"/>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0B0"/>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254"/>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DA6"/>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B"/>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AE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0D4"/>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5F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9DE"/>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AEE"/>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6C"/>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16C"/>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69"/>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6E02"/>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88"/>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8FF"/>
    <w:rsid w:val="008F6A4F"/>
    <w:rsid w:val="008F6D86"/>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680"/>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2A9"/>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99A"/>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D7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3FF0"/>
    <w:rsid w:val="009942D7"/>
    <w:rsid w:val="0099461F"/>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6EE"/>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2D8"/>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4F2"/>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D"/>
    <w:rsid w:val="00A056EC"/>
    <w:rsid w:val="00A05A8F"/>
    <w:rsid w:val="00A05A9A"/>
    <w:rsid w:val="00A05C2B"/>
    <w:rsid w:val="00A05FFD"/>
    <w:rsid w:val="00A061A5"/>
    <w:rsid w:val="00A066CA"/>
    <w:rsid w:val="00A06F0A"/>
    <w:rsid w:val="00A07357"/>
    <w:rsid w:val="00A0753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A9D"/>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BF"/>
    <w:rsid w:val="00A529DB"/>
    <w:rsid w:val="00A5349F"/>
    <w:rsid w:val="00A53539"/>
    <w:rsid w:val="00A53957"/>
    <w:rsid w:val="00A53A90"/>
    <w:rsid w:val="00A53FE5"/>
    <w:rsid w:val="00A540AE"/>
    <w:rsid w:val="00A5417B"/>
    <w:rsid w:val="00A541AA"/>
    <w:rsid w:val="00A54220"/>
    <w:rsid w:val="00A54490"/>
    <w:rsid w:val="00A5474D"/>
    <w:rsid w:val="00A5477A"/>
    <w:rsid w:val="00A547B4"/>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4B9"/>
    <w:rsid w:val="00A75506"/>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2D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2DB8"/>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987"/>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9A3"/>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1BE"/>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5E7"/>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7F4"/>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555"/>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5DC"/>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196"/>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36"/>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1B"/>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2D3"/>
    <w:rsid w:val="00C64490"/>
    <w:rsid w:val="00C6457A"/>
    <w:rsid w:val="00C646B6"/>
    <w:rsid w:val="00C64A92"/>
    <w:rsid w:val="00C64DA0"/>
    <w:rsid w:val="00C64E2C"/>
    <w:rsid w:val="00C64E91"/>
    <w:rsid w:val="00C65640"/>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82"/>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E81"/>
    <w:rsid w:val="00CB0018"/>
    <w:rsid w:val="00CB0064"/>
    <w:rsid w:val="00CB0104"/>
    <w:rsid w:val="00CB0736"/>
    <w:rsid w:val="00CB073A"/>
    <w:rsid w:val="00CB0743"/>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2C9"/>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30A1"/>
    <w:rsid w:val="00CE3294"/>
    <w:rsid w:val="00CE34E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764"/>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B4"/>
    <w:rsid w:val="00D026DF"/>
    <w:rsid w:val="00D02A12"/>
    <w:rsid w:val="00D02BC3"/>
    <w:rsid w:val="00D03069"/>
    <w:rsid w:val="00D03566"/>
    <w:rsid w:val="00D03C6B"/>
    <w:rsid w:val="00D03EC5"/>
    <w:rsid w:val="00D040BF"/>
    <w:rsid w:val="00D040CF"/>
    <w:rsid w:val="00D040F5"/>
    <w:rsid w:val="00D0433C"/>
    <w:rsid w:val="00D04D03"/>
    <w:rsid w:val="00D04DC1"/>
    <w:rsid w:val="00D04F66"/>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190"/>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22A"/>
    <w:rsid w:val="00D974E9"/>
    <w:rsid w:val="00D97517"/>
    <w:rsid w:val="00D97982"/>
    <w:rsid w:val="00DA0255"/>
    <w:rsid w:val="00DA0360"/>
    <w:rsid w:val="00DA0A01"/>
    <w:rsid w:val="00DA0FE8"/>
    <w:rsid w:val="00DA1154"/>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42"/>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E786A"/>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6FEF"/>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B20"/>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2E"/>
    <w:rsid w:val="00E46540"/>
    <w:rsid w:val="00E46758"/>
    <w:rsid w:val="00E46993"/>
    <w:rsid w:val="00E46F32"/>
    <w:rsid w:val="00E47144"/>
    <w:rsid w:val="00E472E8"/>
    <w:rsid w:val="00E472ED"/>
    <w:rsid w:val="00E47562"/>
    <w:rsid w:val="00E47731"/>
    <w:rsid w:val="00E47B48"/>
    <w:rsid w:val="00E47F10"/>
    <w:rsid w:val="00E505C2"/>
    <w:rsid w:val="00E50A4A"/>
    <w:rsid w:val="00E50B09"/>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8F3"/>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99A"/>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48E"/>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15"/>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25D"/>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07F6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4CA5"/>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3D46"/>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37E45"/>
    <w:rsid w:val="00F401A7"/>
    <w:rsid w:val="00F40661"/>
    <w:rsid w:val="00F409D8"/>
    <w:rsid w:val="00F40AB4"/>
    <w:rsid w:val="00F40C58"/>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C9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1B6"/>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76A"/>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D7E55"/>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DEA"/>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9DC"/>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5CFE2-97DB-4749-976F-C57BB4A51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151</cp:revision>
  <cp:lastPrinted>2007-08-28T14:45:00Z</cp:lastPrinted>
  <dcterms:created xsi:type="dcterms:W3CDTF">2021-01-13T07:28:00Z</dcterms:created>
  <dcterms:modified xsi:type="dcterms:W3CDTF">2021-08-06T02:51:00Z</dcterms:modified>
</cp:coreProperties>
</file>