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B4D17" w14:textId="1701FB3E" w:rsidR="00512DB2" w:rsidRPr="00512DB2" w:rsidRDefault="00512DB2" w:rsidP="00512DB2">
      <w:pPr>
        <w:pStyle w:val="NoSpacing"/>
        <w:rPr>
          <w:rFonts w:ascii="Arial" w:hAnsi="Arial" w:cs="Arial"/>
          <w:b/>
          <w:bCs/>
          <w:sz w:val="24"/>
          <w:szCs w:val="24"/>
          <w:lang w:val="en-US"/>
        </w:rPr>
      </w:pPr>
      <w:bookmarkStart w:id="0" w:name="_Hlk70966980"/>
      <w:r w:rsidRPr="00512DB2">
        <w:rPr>
          <w:rFonts w:ascii="Arial" w:hAnsi="Arial" w:cs="Arial"/>
          <w:b/>
          <w:bCs/>
          <w:sz w:val="24"/>
          <w:szCs w:val="24"/>
          <w:lang w:val="en-US"/>
        </w:rPr>
        <w:t>3GPP T</w:t>
      </w:r>
      <w:bookmarkStart w:id="1" w:name="_Ref452454252"/>
      <w:bookmarkEnd w:id="1"/>
      <w:r w:rsidRPr="00512DB2">
        <w:rPr>
          <w:rFonts w:ascii="Arial" w:hAnsi="Arial" w:cs="Arial"/>
          <w:b/>
          <w:bCs/>
          <w:sz w:val="24"/>
          <w:szCs w:val="24"/>
          <w:lang w:val="en-US"/>
        </w:rPr>
        <w:t>SG-RAN WG3 Meeting #112-e</w:t>
      </w:r>
      <w:r w:rsidRPr="00512DB2">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12DB2">
        <w:rPr>
          <w:rFonts w:ascii="Arial" w:hAnsi="Arial" w:cs="Arial"/>
          <w:b/>
          <w:bCs/>
          <w:sz w:val="24"/>
          <w:szCs w:val="24"/>
          <w:lang w:val="en-US"/>
        </w:rPr>
        <w:t>R3-21</w:t>
      </w:r>
      <w:r w:rsidR="007E45E4">
        <w:rPr>
          <w:rFonts w:ascii="Arial" w:hAnsi="Arial" w:cs="Arial"/>
          <w:b/>
          <w:bCs/>
          <w:sz w:val="24"/>
          <w:szCs w:val="24"/>
          <w:lang w:val="en-US"/>
        </w:rPr>
        <w:t>1784</w:t>
      </w:r>
    </w:p>
    <w:p w14:paraId="187F3E72" w14:textId="25EFB88C" w:rsidR="00512DB2" w:rsidRPr="00512DB2" w:rsidRDefault="00512DB2" w:rsidP="00512DB2">
      <w:pPr>
        <w:pStyle w:val="NoSpacing"/>
        <w:rPr>
          <w:rFonts w:ascii="Arial" w:hAnsi="Arial" w:cs="Arial"/>
          <w:b/>
          <w:bCs/>
          <w:sz w:val="24"/>
          <w:szCs w:val="24"/>
          <w:lang w:val="en-US"/>
        </w:rPr>
      </w:pPr>
      <w:r w:rsidRPr="00512DB2">
        <w:rPr>
          <w:rFonts w:ascii="Arial" w:hAnsi="Arial" w:cs="Arial"/>
          <w:b/>
          <w:bCs/>
          <w:sz w:val="24"/>
          <w:szCs w:val="24"/>
          <w:lang w:val="en-US"/>
        </w:rPr>
        <w:t>Online, 17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 xml:space="preserve"> 27</w:t>
      </w:r>
      <w:r w:rsidRPr="00512DB2">
        <w:rPr>
          <w:rFonts w:ascii="Arial" w:hAnsi="Arial" w:cs="Arial"/>
          <w:b/>
          <w:bCs/>
          <w:sz w:val="24"/>
          <w:szCs w:val="24"/>
          <w:vertAlign w:val="superscript"/>
          <w:lang w:val="en-US"/>
        </w:rPr>
        <w:t>th</w:t>
      </w:r>
      <w:r>
        <w:rPr>
          <w:rFonts w:ascii="Arial" w:hAnsi="Arial" w:cs="Arial"/>
          <w:b/>
          <w:bCs/>
          <w:sz w:val="24"/>
          <w:szCs w:val="24"/>
          <w:lang w:val="en-US"/>
        </w:rPr>
        <w:t xml:space="preserve"> </w:t>
      </w:r>
      <w:r w:rsidRPr="00512DB2">
        <w:rPr>
          <w:rFonts w:ascii="Arial" w:hAnsi="Arial" w:cs="Arial"/>
          <w:b/>
          <w:bCs/>
          <w:sz w:val="24"/>
          <w:szCs w:val="24"/>
          <w:lang w:val="en-US"/>
        </w:rPr>
        <w:t>May 2021</w:t>
      </w:r>
    </w:p>
    <w:bookmarkEnd w:id="0"/>
    <w:p w14:paraId="501AAEC3" w14:textId="77777777" w:rsidR="00E90E49" w:rsidRPr="00CE0424" w:rsidRDefault="00E90E49" w:rsidP="00357380">
      <w:pPr>
        <w:pStyle w:val="3GPPHeader"/>
      </w:pPr>
    </w:p>
    <w:p w14:paraId="0211720C" w14:textId="2FA9DDEE" w:rsidR="00923027" w:rsidRPr="00CE0424" w:rsidRDefault="00923027" w:rsidP="00923027">
      <w:pPr>
        <w:pStyle w:val="3GPPHeader"/>
        <w:rPr>
          <w:sz w:val="22"/>
          <w:szCs w:val="22"/>
        </w:rPr>
      </w:pPr>
      <w:r>
        <w:rPr>
          <w:sz w:val="22"/>
          <w:szCs w:val="22"/>
        </w:rPr>
        <w:t>Title:</w:t>
      </w:r>
      <w:r w:rsidRPr="00CE0424">
        <w:rPr>
          <w:sz w:val="22"/>
          <w:szCs w:val="22"/>
        </w:rPr>
        <w:tab/>
      </w:r>
      <w:r w:rsidR="00F72429">
        <w:rPr>
          <w:sz w:val="22"/>
          <w:szCs w:val="22"/>
        </w:rPr>
        <w:t xml:space="preserve">Efficient </w:t>
      </w:r>
      <w:r>
        <w:rPr>
          <w:sz w:val="22"/>
          <w:szCs w:val="22"/>
        </w:rPr>
        <w:t xml:space="preserve">SCG </w:t>
      </w:r>
      <w:r w:rsidR="00A663FB">
        <w:rPr>
          <w:sz w:val="22"/>
          <w:szCs w:val="22"/>
        </w:rPr>
        <w:t>(de)activation</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2AAF3D11" w14:textId="6F2D244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D00AF">
        <w:rPr>
          <w:sz w:val="22"/>
          <w:szCs w:val="22"/>
        </w:rPr>
        <w:t>14.2</w:t>
      </w:r>
    </w:p>
    <w:p w14:paraId="2CDC3B24" w14:textId="40925D5C"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r w:rsidR="00584AA6">
        <w:rPr>
          <w:sz w:val="22"/>
          <w:szCs w:val="22"/>
        </w:rPr>
        <w:t xml:space="preserve"> and Approval</w:t>
      </w:r>
    </w:p>
    <w:p w14:paraId="595B8397" w14:textId="77777777" w:rsidR="00E90E49" w:rsidRPr="000A7531" w:rsidRDefault="00230D18" w:rsidP="00CE0424">
      <w:pPr>
        <w:pStyle w:val="Heading1"/>
      </w:pPr>
      <w:r w:rsidRPr="000A7531">
        <w:t>1</w:t>
      </w:r>
      <w:r w:rsidRPr="000A7531">
        <w:tab/>
      </w:r>
      <w:r w:rsidR="00E90E49" w:rsidRPr="000A7531">
        <w:t>Introduction</w:t>
      </w:r>
    </w:p>
    <w:p w14:paraId="4A316A44" w14:textId="67E1D656" w:rsidR="00317516" w:rsidRPr="006D1A8B" w:rsidRDefault="00C63B72" w:rsidP="00CE0424">
      <w:pPr>
        <w:pStyle w:val="BodyText"/>
        <w:rPr>
          <w:rFonts w:cs="Arial"/>
          <w:lang w:val="en-US"/>
        </w:rPr>
      </w:pPr>
      <w:r w:rsidRPr="006D1A8B">
        <w:rPr>
          <w:rFonts w:cs="Arial"/>
          <w:lang w:val="en-US"/>
        </w:rPr>
        <w:t xml:space="preserve">During RAN3 discussion on SCG (de)activation, </w:t>
      </w:r>
      <w:r w:rsidR="0075784C">
        <w:rPr>
          <w:rFonts w:cs="Arial"/>
          <w:lang w:val="en-US"/>
        </w:rPr>
        <w:t>the</w:t>
      </w:r>
      <w:r w:rsidRPr="006D1A8B">
        <w:rPr>
          <w:rFonts w:cs="Arial"/>
          <w:lang w:val="en-US"/>
        </w:rPr>
        <w:t xml:space="preserve"> agreements have been achieved, i.e., </w:t>
      </w:r>
      <w:r w:rsidR="00D10BDD" w:rsidRPr="006D1A8B">
        <w:rPr>
          <w:rFonts w:cs="Arial"/>
          <w:lang w:val="en-US"/>
        </w:rPr>
        <w:t xml:space="preserve">new </w:t>
      </w:r>
      <w:r w:rsidR="006C61FA" w:rsidRPr="006D1A8B">
        <w:rPr>
          <w:rFonts w:cs="Arial"/>
          <w:lang w:val="en-US"/>
        </w:rPr>
        <w:t xml:space="preserve">indications </w:t>
      </w:r>
      <w:r w:rsidR="00947B3A">
        <w:rPr>
          <w:rFonts w:cs="Arial"/>
          <w:lang w:val="en-US"/>
        </w:rPr>
        <w:t>for</w:t>
      </w:r>
      <w:r w:rsidR="006C61FA" w:rsidRPr="006D1A8B">
        <w:rPr>
          <w:rFonts w:cs="Arial"/>
          <w:lang w:val="en-US"/>
        </w:rPr>
        <w:t xml:space="preserve"> request and response </w:t>
      </w:r>
      <w:r w:rsidR="009E4B9C" w:rsidRPr="006D1A8B">
        <w:rPr>
          <w:rFonts w:cs="Arial"/>
          <w:lang w:val="en-US"/>
        </w:rPr>
        <w:t xml:space="preserve">for SCG mode of operation </w:t>
      </w:r>
      <w:r w:rsidR="00947B3A">
        <w:rPr>
          <w:rFonts w:cs="Arial"/>
          <w:lang w:val="en-US"/>
        </w:rPr>
        <w:t xml:space="preserve">change </w:t>
      </w:r>
      <w:r w:rsidR="006C61FA" w:rsidRPr="006D1A8B">
        <w:rPr>
          <w:rFonts w:cs="Arial"/>
          <w:lang w:val="en-US"/>
        </w:rPr>
        <w:t xml:space="preserve">will be introduced </w:t>
      </w:r>
      <w:r w:rsidR="002F53EC" w:rsidRPr="006D1A8B">
        <w:rPr>
          <w:rFonts w:cs="Arial"/>
          <w:lang w:val="en-US"/>
        </w:rPr>
        <w:t>to the</w:t>
      </w:r>
      <w:r w:rsidR="006C61FA" w:rsidRPr="006D1A8B">
        <w:rPr>
          <w:rFonts w:cs="Arial"/>
          <w:lang w:val="en-US"/>
        </w:rPr>
        <w:t xml:space="preserve"> MN initiated procedures</w:t>
      </w:r>
      <w:r w:rsidR="00CD6011" w:rsidRPr="006D1A8B">
        <w:rPr>
          <w:rFonts w:cs="Arial"/>
          <w:lang w:val="en-US"/>
        </w:rPr>
        <w:t xml:space="preserve"> as summarized in [1]</w:t>
      </w:r>
      <w:r w:rsidR="006C61FA" w:rsidRPr="006D1A8B">
        <w:rPr>
          <w:rFonts w:cs="Arial"/>
          <w:lang w:val="en-US"/>
        </w:rPr>
        <w:t>.</w:t>
      </w:r>
      <w:r w:rsidR="00317516" w:rsidRPr="006D1A8B">
        <w:rPr>
          <w:rFonts w:cs="Arial"/>
          <w:lang w:val="en-US"/>
        </w:rPr>
        <w:t xml:space="preserve"> </w:t>
      </w:r>
      <w:r w:rsidR="00632CF0">
        <w:rPr>
          <w:rFonts w:cs="Arial"/>
          <w:lang w:val="en-US"/>
        </w:rPr>
        <w:t>In RAN2, the consensus is reached that</w:t>
      </w:r>
      <w:r w:rsidR="00317516" w:rsidRPr="006D1A8B">
        <w:rPr>
          <w:rFonts w:cs="Arial"/>
          <w:lang w:val="en-US"/>
        </w:rPr>
        <w:t xml:space="preserve"> SN initiated procedures will be supported</w:t>
      </w:r>
      <w:r w:rsidR="006F68EC">
        <w:rPr>
          <w:rFonts w:cs="Arial"/>
          <w:lang w:val="en-US"/>
        </w:rPr>
        <w:t xml:space="preserve"> as well</w:t>
      </w:r>
      <w:r w:rsidR="00023A1E" w:rsidRPr="006D1A8B">
        <w:rPr>
          <w:rFonts w:cs="Arial"/>
          <w:lang w:val="en-US"/>
        </w:rPr>
        <w:t>.</w:t>
      </w:r>
    </w:p>
    <w:p w14:paraId="29F729CF" w14:textId="3D2B5E4B" w:rsidR="00A809CE" w:rsidRPr="006D1A8B" w:rsidRDefault="007C4FBC" w:rsidP="00CE0424">
      <w:pPr>
        <w:pStyle w:val="BodyText"/>
        <w:rPr>
          <w:rFonts w:cs="Arial"/>
          <w:lang w:val="en-US"/>
        </w:rPr>
      </w:pPr>
      <w:r>
        <w:rPr>
          <w:rFonts w:cs="Arial"/>
          <w:lang w:val="en-US"/>
        </w:rPr>
        <w:t xml:space="preserve">Further analysis </w:t>
      </w:r>
      <w:r w:rsidR="0041098A">
        <w:rPr>
          <w:rFonts w:cs="Arial"/>
          <w:lang w:val="en-US"/>
        </w:rPr>
        <w:t xml:space="preserve">on RAN3 impacts </w:t>
      </w:r>
      <w:r>
        <w:rPr>
          <w:rFonts w:cs="Arial"/>
          <w:lang w:val="en-US"/>
        </w:rPr>
        <w:t>is given in this contribution</w:t>
      </w:r>
      <w:r w:rsidR="009C32E3" w:rsidRPr="006D1A8B">
        <w:rPr>
          <w:rFonts w:cs="Arial"/>
          <w:lang w:val="en-US"/>
        </w:rPr>
        <w:t>.</w:t>
      </w:r>
    </w:p>
    <w:p w14:paraId="34412299" w14:textId="7FA9F849" w:rsidR="004000E8" w:rsidRDefault="00230D18" w:rsidP="00CE0424">
      <w:pPr>
        <w:pStyle w:val="Heading1"/>
      </w:pPr>
      <w:bookmarkStart w:id="2" w:name="_Ref178064866"/>
      <w:r>
        <w:t>2</w:t>
      </w:r>
      <w:r>
        <w:tab/>
      </w:r>
      <w:r w:rsidR="004000E8" w:rsidRPr="00CE0424">
        <w:t>Discussion</w:t>
      </w:r>
      <w:bookmarkEnd w:id="2"/>
    </w:p>
    <w:p w14:paraId="050C4483" w14:textId="704A5872" w:rsidR="001235BD" w:rsidRPr="00BC5016" w:rsidRDefault="001235BD" w:rsidP="001235BD">
      <w:pPr>
        <w:rPr>
          <w:rFonts w:ascii="Arial" w:hAnsi="Arial" w:cs="Arial"/>
        </w:rPr>
      </w:pPr>
      <w:r w:rsidRPr="00BC5016">
        <w:rPr>
          <w:rFonts w:ascii="Arial" w:hAnsi="Arial" w:cs="Arial"/>
        </w:rPr>
        <w:t>In RA</w:t>
      </w:r>
      <w:r w:rsidR="007F7471" w:rsidRPr="00BC5016">
        <w:rPr>
          <w:rFonts w:ascii="Arial" w:hAnsi="Arial" w:cs="Arial"/>
        </w:rPr>
        <w:t>N</w:t>
      </w:r>
      <w:r w:rsidRPr="00BC5016">
        <w:rPr>
          <w:rFonts w:ascii="Arial" w:hAnsi="Arial" w:cs="Arial"/>
        </w:rPr>
        <w:t>2#113bis-e, the following agreements were made:</w:t>
      </w:r>
    </w:p>
    <w:p w14:paraId="42AD1128" w14:textId="77777777" w:rsidR="001235BD" w:rsidRPr="00816F04" w:rsidRDefault="001235BD" w:rsidP="001235B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16F04">
        <w:t>5</w:t>
      </w:r>
      <w:r w:rsidRPr="00816F04">
        <w:tab/>
        <w:t>Only the MN can generate an RRC message with SCG (de)activation.</w:t>
      </w:r>
    </w:p>
    <w:p w14:paraId="047814E2" w14:textId="77777777" w:rsidR="001235BD" w:rsidRPr="00816F04" w:rsidRDefault="001235BD" w:rsidP="001235B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16F04">
        <w:t>1</w:t>
      </w:r>
      <w:r w:rsidRPr="00816F04">
        <w:tab/>
        <w:t>Indication of SCG deactivation to the UE via the SCG is not supported.</w:t>
      </w:r>
    </w:p>
    <w:p w14:paraId="0DC5E46B" w14:textId="77777777" w:rsidR="001235BD" w:rsidRPr="00816F04" w:rsidRDefault="001235BD" w:rsidP="001235B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873D0">
        <w:t>7</w:t>
      </w:r>
      <w:r w:rsidRPr="00E873D0">
        <w:tab/>
        <w:t xml:space="preserve">During handover preparation, the target MN can indicate the SCG state in the </w:t>
      </w:r>
      <w:proofErr w:type="spellStart"/>
      <w:r w:rsidRPr="00E873D0">
        <w:t>RRCReconfiguration</w:t>
      </w:r>
      <w:proofErr w:type="spellEnd"/>
      <w:r w:rsidRPr="00E873D0">
        <w:t xml:space="preserve"> message to be sent to the UE by the source MN.</w:t>
      </w:r>
    </w:p>
    <w:p w14:paraId="7BD886D4" w14:textId="77777777" w:rsidR="001235BD" w:rsidRPr="00816F04" w:rsidRDefault="001235BD" w:rsidP="001235B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16F04">
        <w:t>8</w:t>
      </w:r>
      <w:r w:rsidRPr="00816F04">
        <w:tab/>
        <w:t>The MN RRC reconfiguration message used to deactivate SCG and the embedded SN RRC reconfiguration message can reconfigure any parameter (any restriction requires an explicit decision).</w:t>
      </w:r>
    </w:p>
    <w:p w14:paraId="3CB9686E" w14:textId="77777777" w:rsidR="001235BD" w:rsidRPr="00816F04" w:rsidRDefault="001235BD" w:rsidP="001235B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16F04">
        <w:t>9</w:t>
      </w:r>
      <w:r w:rsidRPr="00816F04">
        <w:tab/>
        <w:t>While the SCG is deactivated, the MN RRC reconfiguration message and the embedded SN RRC reconfiguration message can reconfigure any parameter (any restriction requires an explicit decision).</w:t>
      </w:r>
    </w:p>
    <w:p w14:paraId="2FE80FB7" w14:textId="77777777" w:rsidR="001235BD" w:rsidRDefault="001235BD" w:rsidP="001235B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16F04">
        <w:t>2</w:t>
      </w:r>
      <w:r w:rsidRPr="00816F04">
        <w:tab/>
        <w:t xml:space="preserve">The UE can indicate to the MN that the UE would like the SCG to be deactivated. FFS on the details (e.g. reusing UAI or existing messages, information included, etc.). Network can configure whether UE </w:t>
      </w:r>
      <w:proofErr w:type="gramStart"/>
      <w:r w:rsidRPr="00816F04">
        <w:t>is allowed to</w:t>
      </w:r>
      <w:proofErr w:type="gramEnd"/>
      <w:r w:rsidRPr="00816F04">
        <w:t xml:space="preserve"> do the indication.</w:t>
      </w:r>
    </w:p>
    <w:p w14:paraId="7A3568DB" w14:textId="77777777" w:rsidR="00AD5B24" w:rsidRDefault="00AD5B24" w:rsidP="00AD5B24">
      <w:pPr>
        <w:widowControl w:val="0"/>
        <w:rPr>
          <w:rFonts w:ascii="Calibri" w:hAnsi="Calibri" w:cs="Calibri"/>
          <w:color w:val="00B050"/>
          <w:sz w:val="18"/>
          <w:lang w:eastAsia="zh-CN"/>
        </w:rPr>
      </w:pPr>
    </w:p>
    <w:p w14:paraId="0DA3F119" w14:textId="4FEDCBDE" w:rsidR="00AD5B24" w:rsidRPr="00BC5016" w:rsidRDefault="005F1190" w:rsidP="005F1190">
      <w:pPr>
        <w:rPr>
          <w:rFonts w:ascii="Arial" w:hAnsi="Arial" w:cs="Arial"/>
        </w:rPr>
      </w:pPr>
      <w:r w:rsidRPr="00BC5016">
        <w:rPr>
          <w:rFonts w:ascii="Arial" w:hAnsi="Arial" w:cs="Arial"/>
        </w:rPr>
        <w:t xml:space="preserve">In RAN3#111-e meeting, </w:t>
      </w:r>
      <w:r w:rsidR="007D10B0">
        <w:rPr>
          <w:rFonts w:ascii="Arial" w:hAnsi="Arial" w:cs="Arial"/>
        </w:rPr>
        <w:t xml:space="preserve">it has been </w:t>
      </w:r>
      <w:r w:rsidR="00F377E8">
        <w:rPr>
          <w:rFonts w:ascii="Arial" w:hAnsi="Arial" w:cs="Arial"/>
        </w:rPr>
        <w:t>concluded</w:t>
      </w:r>
      <w:r w:rsidRPr="00BC5016">
        <w:rPr>
          <w:rFonts w:ascii="Arial" w:hAnsi="Arial" w:cs="Arial"/>
        </w:rPr>
        <w:t xml:space="preserve"> that</w:t>
      </w:r>
      <w:r w:rsidR="00411A89">
        <w:rPr>
          <w:rFonts w:ascii="Arial" w:hAnsi="Arial" w:cs="Arial"/>
        </w:rPr>
        <w:t xml:space="preserve"> a set of</w:t>
      </w:r>
      <w:r w:rsidRPr="00BC5016">
        <w:rPr>
          <w:rFonts w:ascii="Arial" w:hAnsi="Arial" w:cs="Arial"/>
        </w:rPr>
        <w:t xml:space="preserve"> new IEs </w:t>
      </w:r>
      <w:r w:rsidR="002B1930">
        <w:rPr>
          <w:rFonts w:ascii="Arial" w:hAnsi="Arial" w:cs="Arial"/>
        </w:rPr>
        <w:t>will</w:t>
      </w:r>
      <w:r w:rsidRPr="00BC5016">
        <w:rPr>
          <w:rFonts w:ascii="Arial" w:hAnsi="Arial" w:cs="Arial"/>
        </w:rPr>
        <w:t xml:space="preserve"> be added to the MN initiated SN Addition and SN Modification procedures with possible one or two values</w:t>
      </w:r>
      <w:r w:rsidR="00D977A5">
        <w:rPr>
          <w:rFonts w:ascii="Arial" w:hAnsi="Arial" w:cs="Arial"/>
        </w:rPr>
        <w:t xml:space="preserve"> to support change of SCG state</w:t>
      </w:r>
      <w:r w:rsidRPr="00BC5016">
        <w:rPr>
          <w:rFonts w:ascii="Arial" w:hAnsi="Arial" w:cs="Arial"/>
        </w:rPr>
        <w:t>.</w:t>
      </w:r>
      <w:r w:rsidR="002434E2" w:rsidRPr="00BC5016">
        <w:rPr>
          <w:rFonts w:ascii="Arial" w:hAnsi="Arial" w:cs="Arial"/>
        </w:rPr>
        <w:t xml:space="preserve"> Details are pending. </w:t>
      </w:r>
      <w:r w:rsidR="003C4D8A">
        <w:rPr>
          <w:rFonts w:ascii="Arial" w:hAnsi="Arial" w:cs="Arial"/>
        </w:rPr>
        <w:t>Furthermore</w:t>
      </w:r>
      <w:r w:rsidR="009C2538">
        <w:rPr>
          <w:rFonts w:ascii="Arial" w:hAnsi="Arial" w:cs="Arial"/>
        </w:rPr>
        <w:t>,</w:t>
      </w:r>
      <w:r w:rsidR="003C4D8A">
        <w:rPr>
          <w:rFonts w:ascii="Arial" w:hAnsi="Arial" w:cs="Arial"/>
        </w:rPr>
        <w:t xml:space="preserve"> h</w:t>
      </w:r>
      <w:r w:rsidR="002434E2" w:rsidRPr="00BC5016">
        <w:rPr>
          <w:rFonts w:ascii="Arial" w:hAnsi="Arial" w:cs="Arial"/>
        </w:rPr>
        <w:t xml:space="preserve">ow the rejection works needs further </w:t>
      </w:r>
      <w:r w:rsidR="003C4D8A">
        <w:rPr>
          <w:rFonts w:ascii="Arial" w:hAnsi="Arial" w:cs="Arial"/>
        </w:rPr>
        <w:t>check</w:t>
      </w:r>
      <w:r w:rsidR="002434E2" w:rsidRPr="00BC5016">
        <w:rPr>
          <w:rFonts w:ascii="Arial" w:hAnsi="Arial" w:cs="Arial"/>
        </w:rPr>
        <w:t>.</w:t>
      </w:r>
    </w:p>
    <w:p w14:paraId="69E9960C" w14:textId="7F032C58" w:rsidR="00663E07" w:rsidRPr="00BC5016" w:rsidRDefault="00D7381B" w:rsidP="005F1190">
      <w:pPr>
        <w:rPr>
          <w:rFonts w:ascii="Arial" w:hAnsi="Arial" w:cs="Arial"/>
        </w:rPr>
      </w:pPr>
      <w:r w:rsidRPr="00BC5016">
        <w:rPr>
          <w:rFonts w:ascii="Arial" w:hAnsi="Arial" w:cs="Arial"/>
        </w:rPr>
        <w:t>Regarding</w:t>
      </w:r>
      <w:r w:rsidR="00663E07" w:rsidRPr="00BC5016">
        <w:rPr>
          <w:rFonts w:ascii="Arial" w:hAnsi="Arial" w:cs="Arial"/>
        </w:rPr>
        <w:t xml:space="preserve"> mobility, RAN2 </w:t>
      </w:r>
      <w:r w:rsidR="008D66D2">
        <w:rPr>
          <w:rFonts w:ascii="Arial" w:hAnsi="Arial" w:cs="Arial"/>
        </w:rPr>
        <w:t>agreed that the</w:t>
      </w:r>
      <w:r w:rsidR="00663E07" w:rsidRPr="00BC5016">
        <w:rPr>
          <w:rFonts w:ascii="Arial" w:hAnsi="Arial" w:cs="Arial"/>
        </w:rPr>
        <w:t xml:space="preserve"> target MN indicates the SCG state in the RRC message </w:t>
      </w:r>
      <w:r w:rsidR="00FD5CDD">
        <w:rPr>
          <w:rFonts w:ascii="Arial" w:hAnsi="Arial" w:cs="Arial"/>
        </w:rPr>
        <w:t xml:space="preserve">to the UE </w:t>
      </w:r>
      <w:r w:rsidR="00663E07" w:rsidRPr="00BC5016">
        <w:rPr>
          <w:rFonts w:ascii="Arial" w:hAnsi="Arial" w:cs="Arial"/>
        </w:rPr>
        <w:t>by the sour</w:t>
      </w:r>
      <w:r w:rsidR="00BC4A88" w:rsidRPr="00BC5016">
        <w:rPr>
          <w:rFonts w:ascii="Arial" w:hAnsi="Arial" w:cs="Arial"/>
        </w:rPr>
        <w:t>c</w:t>
      </w:r>
      <w:r w:rsidR="00663E07" w:rsidRPr="00BC5016">
        <w:rPr>
          <w:rFonts w:ascii="Arial" w:hAnsi="Arial" w:cs="Arial"/>
        </w:rPr>
        <w:t>e MN.</w:t>
      </w:r>
      <w:r w:rsidR="00A72EAB" w:rsidRPr="00BC5016">
        <w:rPr>
          <w:rFonts w:ascii="Arial" w:hAnsi="Arial" w:cs="Arial"/>
        </w:rPr>
        <w:t xml:space="preserve"> How the source MN </w:t>
      </w:r>
      <w:r w:rsidR="008359D3" w:rsidRPr="00BC5016">
        <w:rPr>
          <w:rFonts w:ascii="Arial" w:hAnsi="Arial" w:cs="Arial"/>
        </w:rPr>
        <w:t>transfers</w:t>
      </w:r>
      <w:r w:rsidR="00A72EAB" w:rsidRPr="00BC5016">
        <w:rPr>
          <w:rFonts w:ascii="Arial" w:hAnsi="Arial" w:cs="Arial"/>
        </w:rPr>
        <w:t xml:space="preserve"> the current SCG state to the target MN</w:t>
      </w:r>
      <w:r w:rsidR="008359D3" w:rsidRPr="00BC5016">
        <w:rPr>
          <w:rFonts w:ascii="Arial" w:hAnsi="Arial" w:cs="Arial"/>
        </w:rPr>
        <w:t xml:space="preserve">, either as part of the inter-node container, or </w:t>
      </w:r>
      <w:r w:rsidR="00F73899" w:rsidRPr="00BC5016">
        <w:rPr>
          <w:rFonts w:ascii="Arial" w:hAnsi="Arial" w:cs="Arial"/>
        </w:rPr>
        <w:t>as</w:t>
      </w:r>
      <w:r w:rsidR="008359D3" w:rsidRPr="00BC5016">
        <w:rPr>
          <w:rFonts w:ascii="Arial" w:hAnsi="Arial" w:cs="Arial"/>
        </w:rPr>
        <w:t xml:space="preserve"> </w:t>
      </w:r>
      <w:r w:rsidR="00F73899" w:rsidRPr="00BC5016">
        <w:rPr>
          <w:rFonts w:ascii="Arial" w:hAnsi="Arial" w:cs="Arial"/>
        </w:rPr>
        <w:t>an explicit IE</w:t>
      </w:r>
      <w:r w:rsidR="007F1288" w:rsidRPr="00BC5016">
        <w:rPr>
          <w:rFonts w:ascii="Arial" w:hAnsi="Arial" w:cs="Arial"/>
        </w:rPr>
        <w:t xml:space="preserve"> over </w:t>
      </w:r>
      <w:proofErr w:type="spellStart"/>
      <w:r w:rsidR="007F1288" w:rsidRPr="00BC5016">
        <w:rPr>
          <w:rFonts w:ascii="Arial" w:hAnsi="Arial" w:cs="Arial"/>
        </w:rPr>
        <w:t>Xn</w:t>
      </w:r>
      <w:proofErr w:type="spellEnd"/>
      <w:r w:rsidR="00A72EAB" w:rsidRPr="00BC5016">
        <w:rPr>
          <w:rFonts w:ascii="Arial" w:hAnsi="Arial" w:cs="Arial"/>
        </w:rPr>
        <w:t xml:space="preserve"> is FFS.</w:t>
      </w:r>
    </w:p>
    <w:p w14:paraId="4A99A73A" w14:textId="51EACE81" w:rsidR="004065C1" w:rsidRPr="000C1BAC" w:rsidRDefault="004065C1" w:rsidP="004065C1">
      <w:pPr>
        <w:pStyle w:val="Heading2"/>
      </w:pPr>
      <w:r w:rsidRPr="000C1BAC">
        <w:t>2.1</w:t>
      </w:r>
      <w:r w:rsidRPr="000C1BAC">
        <w:tab/>
        <w:t xml:space="preserve">MN initiated </w:t>
      </w:r>
      <w:r w:rsidR="00306A9C">
        <w:t>SCG (de)activation</w:t>
      </w:r>
    </w:p>
    <w:p w14:paraId="0A91B36F" w14:textId="4D56245B" w:rsidR="00E61B07" w:rsidRDefault="00E61B07" w:rsidP="00E61B07">
      <w:pPr>
        <w:pStyle w:val="BodyText"/>
      </w:pPr>
      <w:r>
        <w:t xml:space="preserve">The </w:t>
      </w:r>
      <w:r w:rsidR="001953F4">
        <w:t xml:space="preserve">activation or </w:t>
      </w:r>
      <w:r>
        <w:t xml:space="preserve">deactivation of a configured SCG can be initiated by the MN, e.g. in case of absence of traffic on MN terminated DRBs using the </w:t>
      </w:r>
      <w:proofErr w:type="gramStart"/>
      <w:r>
        <w:t>SCG</w:t>
      </w:r>
      <w:r w:rsidR="001953F4">
        <w:t>,</w:t>
      </w:r>
      <w:r>
        <w:t xml:space="preserve"> or</w:t>
      </w:r>
      <w:proofErr w:type="gramEnd"/>
      <w:r>
        <w:t xml:space="preserve"> based on Activity Notification from the SN for SN terminated DRBs. The procedure is shown in </w:t>
      </w:r>
      <w:r>
        <w:fldChar w:fldCharType="begin"/>
      </w:r>
      <w:r>
        <w:instrText xml:space="preserve"> REF _Ref67322448 \h </w:instrText>
      </w:r>
      <w:r>
        <w:fldChar w:fldCharType="separate"/>
      </w:r>
      <w:r>
        <w:t xml:space="preserve">Figure </w:t>
      </w:r>
      <w:r>
        <w:rPr>
          <w:noProof/>
        </w:rPr>
        <w:t>1</w:t>
      </w:r>
      <w:r>
        <w:fldChar w:fldCharType="end"/>
      </w:r>
      <w:r w:rsidR="005C03A7">
        <w:t xml:space="preserve"> and 2</w:t>
      </w:r>
      <w:r>
        <w:t xml:space="preserve">. </w:t>
      </w:r>
    </w:p>
    <w:p w14:paraId="156DF1D2" w14:textId="35E2B731" w:rsidR="00A15424" w:rsidRDefault="00A15424" w:rsidP="00E61B07">
      <w:pPr>
        <w:pStyle w:val="BodyText"/>
      </w:pPr>
    </w:p>
    <w:p w14:paraId="559AAB97" w14:textId="4C84F14E" w:rsidR="00A15424" w:rsidRDefault="00DA11F5" w:rsidP="00C03B15">
      <w:pPr>
        <w:pStyle w:val="BodyText"/>
        <w:jc w:val="center"/>
        <w:rPr>
          <w:lang w:val="en-US"/>
        </w:rPr>
      </w:pPr>
      <w:r w:rsidRPr="004A7062">
        <w:rPr>
          <w:lang w:val="en-US"/>
        </w:rPr>
        <w:object w:dxaOrig="5990" w:dyaOrig="3840" w14:anchorId="29B5A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31.4pt" o:ole="">
            <v:imagedata r:id="rId11" o:title=""/>
          </v:shape>
          <o:OLEObject Type="Embed" ProgID="Visio.Drawing.11" ShapeID="_x0000_i1025" DrawAspect="Content" ObjectID="_1681881511" r:id="rId12"/>
        </w:object>
      </w:r>
    </w:p>
    <w:p w14:paraId="04FD9899" w14:textId="46F20090" w:rsidR="003B3D39" w:rsidRPr="00D623D6" w:rsidRDefault="003B3D39" w:rsidP="003B3D39">
      <w:pPr>
        <w:pStyle w:val="Caption"/>
        <w:spacing w:before="0" w:after="240"/>
        <w:jc w:val="center"/>
        <w:rPr>
          <w:rFonts w:ascii="Arial" w:hAnsi="Arial" w:cs="Arial"/>
        </w:rPr>
      </w:pPr>
      <w:r w:rsidRPr="00D623D6">
        <w:rPr>
          <w:rFonts w:ascii="Arial" w:hAnsi="Arial" w:cs="Arial"/>
        </w:rPr>
        <w:t xml:space="preserve">Figure </w:t>
      </w:r>
      <w:r w:rsidRPr="00D623D6">
        <w:rPr>
          <w:rFonts w:ascii="Arial" w:hAnsi="Arial" w:cs="Arial"/>
        </w:rPr>
        <w:fldChar w:fldCharType="begin"/>
      </w:r>
      <w:r w:rsidRPr="00D623D6">
        <w:rPr>
          <w:rFonts w:ascii="Arial" w:hAnsi="Arial" w:cs="Arial"/>
        </w:rPr>
        <w:instrText xml:space="preserve"> SEQ Figure \* ARABIC </w:instrText>
      </w:r>
      <w:r w:rsidRPr="00D623D6">
        <w:rPr>
          <w:rFonts w:ascii="Arial" w:hAnsi="Arial" w:cs="Arial"/>
        </w:rPr>
        <w:fldChar w:fldCharType="separate"/>
      </w:r>
      <w:r w:rsidRPr="00D623D6">
        <w:rPr>
          <w:rFonts w:ascii="Arial" w:hAnsi="Arial" w:cs="Arial"/>
          <w:noProof/>
        </w:rPr>
        <w:t>1</w:t>
      </w:r>
      <w:r w:rsidRPr="00D623D6">
        <w:rPr>
          <w:rFonts w:ascii="Arial" w:hAnsi="Arial" w:cs="Arial"/>
          <w:noProof/>
        </w:rPr>
        <w:fldChar w:fldCharType="end"/>
      </w:r>
      <w:r w:rsidRPr="00D623D6">
        <w:rPr>
          <w:rFonts w:ascii="Arial" w:hAnsi="Arial" w:cs="Arial"/>
        </w:rPr>
        <w:t>. MN initiated (de)activation of configured SCG</w:t>
      </w:r>
      <w:r>
        <w:rPr>
          <w:rFonts w:ascii="Arial" w:hAnsi="Arial" w:cs="Arial"/>
        </w:rPr>
        <w:t xml:space="preserve"> during addition procedure</w:t>
      </w:r>
    </w:p>
    <w:p w14:paraId="0A4B475E" w14:textId="77777777" w:rsidR="003B3D39" w:rsidRDefault="003B3D39" w:rsidP="00C03B15">
      <w:pPr>
        <w:pStyle w:val="BodyText"/>
        <w:jc w:val="center"/>
      </w:pPr>
    </w:p>
    <w:p w14:paraId="129D6E69" w14:textId="67ECCA2D" w:rsidR="00E61B07" w:rsidRDefault="000626E8" w:rsidP="000E1A62">
      <w:pPr>
        <w:spacing w:after="0"/>
        <w:jc w:val="center"/>
      </w:pPr>
      <w:r w:rsidRPr="004A7062">
        <w:rPr>
          <w:lang w:val="en-US"/>
        </w:rPr>
        <w:object w:dxaOrig="5990" w:dyaOrig="3840" w14:anchorId="793B2E1A">
          <v:shape id="_x0000_i1026" type="#_x0000_t75" style="width:348.05pt;height:224.1pt" o:ole="">
            <v:imagedata r:id="rId13" o:title=""/>
          </v:shape>
          <o:OLEObject Type="Embed" ProgID="Visio.Drawing.11" ShapeID="_x0000_i1026" DrawAspect="Content" ObjectID="_1681881512" r:id="rId14"/>
        </w:object>
      </w:r>
    </w:p>
    <w:p w14:paraId="3CA177C1" w14:textId="4AF291D7" w:rsidR="00E61B07" w:rsidRPr="00D623D6" w:rsidRDefault="00E61B07" w:rsidP="00A2562A">
      <w:pPr>
        <w:pStyle w:val="Caption"/>
        <w:spacing w:before="0" w:after="240"/>
        <w:jc w:val="center"/>
        <w:rPr>
          <w:rFonts w:ascii="Arial" w:hAnsi="Arial" w:cs="Arial"/>
        </w:rPr>
      </w:pPr>
      <w:bookmarkStart w:id="3" w:name="_Ref67322448"/>
      <w:r w:rsidRPr="00D623D6">
        <w:rPr>
          <w:rFonts w:ascii="Arial" w:hAnsi="Arial" w:cs="Arial"/>
        </w:rPr>
        <w:t xml:space="preserve">Figure </w:t>
      </w:r>
      <w:bookmarkEnd w:id="3"/>
      <w:r w:rsidR="00DA11F5">
        <w:rPr>
          <w:rFonts w:ascii="Arial" w:hAnsi="Arial" w:cs="Arial"/>
        </w:rPr>
        <w:t>2</w:t>
      </w:r>
      <w:r w:rsidRPr="00D623D6">
        <w:rPr>
          <w:rFonts w:ascii="Arial" w:hAnsi="Arial" w:cs="Arial"/>
        </w:rPr>
        <w:t xml:space="preserve">. MN initiated </w:t>
      </w:r>
      <w:r w:rsidR="00604E48" w:rsidRPr="00D623D6">
        <w:rPr>
          <w:rFonts w:ascii="Arial" w:hAnsi="Arial" w:cs="Arial"/>
        </w:rPr>
        <w:t>(</w:t>
      </w:r>
      <w:r w:rsidRPr="00D623D6">
        <w:rPr>
          <w:rFonts w:ascii="Arial" w:hAnsi="Arial" w:cs="Arial"/>
        </w:rPr>
        <w:t>de</w:t>
      </w:r>
      <w:r w:rsidR="00604E48" w:rsidRPr="00D623D6">
        <w:rPr>
          <w:rFonts w:ascii="Arial" w:hAnsi="Arial" w:cs="Arial"/>
        </w:rPr>
        <w:t>)</w:t>
      </w:r>
      <w:r w:rsidRPr="00D623D6">
        <w:rPr>
          <w:rFonts w:ascii="Arial" w:hAnsi="Arial" w:cs="Arial"/>
        </w:rPr>
        <w:t>activation of configured SCG</w:t>
      </w:r>
      <w:r w:rsidR="003B3D39">
        <w:rPr>
          <w:rFonts w:ascii="Arial" w:hAnsi="Arial" w:cs="Arial"/>
        </w:rPr>
        <w:t xml:space="preserve"> during modification procedure</w:t>
      </w:r>
    </w:p>
    <w:p w14:paraId="4E72D95F" w14:textId="00425D57" w:rsidR="00E03298" w:rsidRPr="00E2196A" w:rsidRDefault="00E03298" w:rsidP="00E03298">
      <w:pPr>
        <w:rPr>
          <w:rFonts w:ascii="Arial" w:hAnsi="Arial" w:cs="Arial"/>
        </w:rPr>
      </w:pPr>
      <w:r w:rsidRPr="00E2196A">
        <w:rPr>
          <w:rFonts w:ascii="Arial" w:hAnsi="Arial" w:cs="Arial"/>
        </w:rPr>
        <w:t xml:space="preserve">For </w:t>
      </w:r>
      <w:r>
        <w:rPr>
          <w:rFonts w:ascii="Arial" w:hAnsi="Arial" w:cs="Arial"/>
        </w:rPr>
        <w:t xml:space="preserve">the </w:t>
      </w:r>
      <w:r w:rsidRPr="00E2196A">
        <w:rPr>
          <w:rFonts w:ascii="Arial" w:hAnsi="Arial" w:cs="Arial"/>
        </w:rPr>
        <w:t xml:space="preserve">SN Addition procedure, there was an open point whether both values, i.e., SCG </w:t>
      </w:r>
      <w:r>
        <w:rPr>
          <w:rFonts w:ascii="Arial" w:hAnsi="Arial" w:cs="Arial"/>
        </w:rPr>
        <w:t xml:space="preserve">states, </w:t>
      </w:r>
      <w:r w:rsidRPr="00E2196A">
        <w:rPr>
          <w:rFonts w:ascii="Arial" w:hAnsi="Arial" w:cs="Arial"/>
        </w:rPr>
        <w:t xml:space="preserve">activated, </w:t>
      </w:r>
      <w:r>
        <w:rPr>
          <w:rFonts w:ascii="Arial" w:hAnsi="Arial" w:cs="Arial"/>
        </w:rPr>
        <w:t>or</w:t>
      </w:r>
      <w:r w:rsidRPr="00E2196A">
        <w:rPr>
          <w:rFonts w:ascii="Arial" w:hAnsi="Arial" w:cs="Arial"/>
        </w:rPr>
        <w:t xml:space="preserve"> deactivated, </w:t>
      </w:r>
      <w:r>
        <w:rPr>
          <w:rFonts w:ascii="Arial" w:hAnsi="Arial" w:cs="Arial"/>
        </w:rPr>
        <w:t>need to</w:t>
      </w:r>
      <w:r w:rsidRPr="00E2196A">
        <w:rPr>
          <w:rFonts w:ascii="Arial" w:hAnsi="Arial" w:cs="Arial"/>
        </w:rPr>
        <w:t xml:space="preserve"> be included in the SN ADDITION REQUEST message. In principle, MN </w:t>
      </w:r>
      <w:proofErr w:type="gramStart"/>
      <w:r w:rsidRPr="00E2196A">
        <w:rPr>
          <w:rFonts w:ascii="Arial" w:hAnsi="Arial" w:cs="Arial"/>
        </w:rPr>
        <w:t>is allowed to</w:t>
      </w:r>
      <w:proofErr w:type="gramEnd"/>
      <w:r w:rsidRPr="00E2196A">
        <w:rPr>
          <w:rFonts w:ascii="Arial" w:hAnsi="Arial" w:cs="Arial"/>
        </w:rPr>
        <w:t xml:space="preserve"> reuse the existing message to request SCG activation during </w:t>
      </w:r>
      <w:r>
        <w:rPr>
          <w:rFonts w:ascii="Arial" w:hAnsi="Arial" w:cs="Arial"/>
        </w:rPr>
        <w:t xml:space="preserve">SN </w:t>
      </w:r>
      <w:r w:rsidR="000626E8">
        <w:rPr>
          <w:rFonts w:ascii="Arial" w:hAnsi="Arial" w:cs="Arial"/>
        </w:rPr>
        <w:t>a</w:t>
      </w:r>
      <w:r w:rsidRPr="00E2196A">
        <w:rPr>
          <w:rFonts w:ascii="Arial" w:hAnsi="Arial" w:cs="Arial"/>
        </w:rPr>
        <w:t xml:space="preserve">ddition procedure. Thus, both ways work. It only depends </w:t>
      </w:r>
      <w:r>
        <w:rPr>
          <w:rFonts w:ascii="Arial" w:hAnsi="Arial" w:cs="Arial"/>
        </w:rPr>
        <w:t>either</w:t>
      </w:r>
      <w:r w:rsidRPr="00E2196A">
        <w:rPr>
          <w:rFonts w:ascii="Arial" w:hAnsi="Arial" w:cs="Arial"/>
        </w:rPr>
        <w:t xml:space="preserve"> we </w:t>
      </w:r>
      <w:r>
        <w:rPr>
          <w:rFonts w:ascii="Arial" w:hAnsi="Arial" w:cs="Arial"/>
        </w:rPr>
        <w:t xml:space="preserve">want to </w:t>
      </w:r>
      <w:r w:rsidRPr="00E2196A">
        <w:rPr>
          <w:rFonts w:ascii="Arial" w:hAnsi="Arial" w:cs="Arial"/>
        </w:rPr>
        <w:t xml:space="preserve">define two IEs or reuse </w:t>
      </w:r>
      <w:r>
        <w:rPr>
          <w:rFonts w:ascii="Arial" w:hAnsi="Arial" w:cs="Arial"/>
        </w:rPr>
        <w:t>one single</w:t>
      </w:r>
      <w:r w:rsidRPr="00E2196A">
        <w:rPr>
          <w:rFonts w:ascii="Arial" w:hAnsi="Arial" w:cs="Arial"/>
        </w:rPr>
        <w:t xml:space="preserve"> IE. </w:t>
      </w:r>
      <w:r>
        <w:rPr>
          <w:rFonts w:ascii="Arial" w:hAnsi="Arial" w:cs="Arial"/>
        </w:rPr>
        <w:t>A</w:t>
      </w:r>
      <w:r w:rsidRPr="00E2196A">
        <w:rPr>
          <w:rFonts w:ascii="Arial" w:hAnsi="Arial" w:cs="Arial"/>
        </w:rPr>
        <w:t xml:space="preserve">nother </w:t>
      </w:r>
      <w:r>
        <w:rPr>
          <w:rFonts w:ascii="Arial" w:hAnsi="Arial" w:cs="Arial"/>
        </w:rPr>
        <w:t xml:space="preserve">alternative </w:t>
      </w:r>
      <w:r w:rsidRPr="00E2196A">
        <w:rPr>
          <w:rFonts w:ascii="Arial" w:hAnsi="Arial" w:cs="Arial"/>
        </w:rPr>
        <w:t xml:space="preserve">is to </w:t>
      </w:r>
      <w:r>
        <w:rPr>
          <w:rFonts w:ascii="Arial" w:hAnsi="Arial" w:cs="Arial"/>
        </w:rPr>
        <w:t>adopt</w:t>
      </w:r>
      <w:r w:rsidRPr="00E2196A">
        <w:rPr>
          <w:rFonts w:ascii="Arial" w:hAnsi="Arial" w:cs="Arial"/>
        </w:rPr>
        <w:t xml:space="preserve"> the same IE for modification </w:t>
      </w:r>
      <w:proofErr w:type="gramStart"/>
      <w:r w:rsidRPr="00E2196A">
        <w:rPr>
          <w:rFonts w:ascii="Arial" w:hAnsi="Arial" w:cs="Arial"/>
        </w:rPr>
        <w:t>procedure, and</w:t>
      </w:r>
      <w:proofErr w:type="gramEnd"/>
      <w:r w:rsidRPr="00E2196A">
        <w:rPr>
          <w:rFonts w:ascii="Arial" w:hAnsi="Arial" w:cs="Arial"/>
        </w:rPr>
        <w:t xml:space="preserve"> </w:t>
      </w:r>
      <w:r w:rsidR="00D904EB">
        <w:rPr>
          <w:rFonts w:ascii="Arial" w:hAnsi="Arial" w:cs="Arial"/>
        </w:rPr>
        <w:t xml:space="preserve">clarify </w:t>
      </w:r>
      <w:r w:rsidR="0073381C">
        <w:rPr>
          <w:rFonts w:ascii="Arial" w:hAnsi="Arial" w:cs="Arial"/>
        </w:rPr>
        <w:t>that the absence of this new IE means the SCG activation is requested</w:t>
      </w:r>
      <w:r w:rsidRPr="006F76AC">
        <w:rPr>
          <w:rFonts w:ascii="Arial" w:hAnsi="Arial" w:cs="Arial"/>
        </w:rPr>
        <w:t>.</w:t>
      </w:r>
      <w:r w:rsidR="00D4327D">
        <w:rPr>
          <w:rFonts w:ascii="Arial" w:hAnsi="Arial" w:cs="Arial"/>
        </w:rPr>
        <w:t xml:space="preserve"> </w:t>
      </w:r>
    </w:p>
    <w:p w14:paraId="572AD539" w14:textId="0D0375AD" w:rsidR="00E03298" w:rsidRDefault="00133109" w:rsidP="00E03298">
      <w:pPr>
        <w:pStyle w:val="Proposal"/>
        <w:tabs>
          <w:tab w:val="clear" w:pos="1304"/>
        </w:tabs>
        <w:ind w:left="1701" w:hanging="1701"/>
      </w:pPr>
      <w:bookmarkStart w:id="4" w:name="_Toc71268721"/>
      <w:r>
        <w:t xml:space="preserve">Introduce </w:t>
      </w:r>
      <w:r w:rsidR="00D17157">
        <w:t xml:space="preserve">a new indicator for request </w:t>
      </w:r>
      <w:r>
        <w:t xml:space="preserve">of SCG (de)activation </w:t>
      </w:r>
      <w:r w:rsidR="00D75F48">
        <w:t xml:space="preserve">with two values </w:t>
      </w:r>
      <w:r w:rsidR="00A92216">
        <w:t xml:space="preserve">(activate, deactivate) </w:t>
      </w:r>
      <w:r w:rsidR="00F93450">
        <w:t xml:space="preserve">in </w:t>
      </w:r>
      <w:r w:rsidR="00BA038A">
        <w:t>both</w:t>
      </w:r>
      <w:r w:rsidR="00F93450">
        <w:t xml:space="preserve"> </w:t>
      </w:r>
      <w:r w:rsidR="00414EE5">
        <w:t xml:space="preserve">the </w:t>
      </w:r>
      <w:r w:rsidR="00F93450">
        <w:t xml:space="preserve">MN initiated SN </w:t>
      </w:r>
      <w:r w:rsidR="003F5C12">
        <w:t>a</w:t>
      </w:r>
      <w:r w:rsidR="00F93450">
        <w:t xml:space="preserve">ddition and </w:t>
      </w:r>
      <w:r w:rsidR="003F5C12">
        <w:t>m</w:t>
      </w:r>
      <w:r w:rsidR="00F93450">
        <w:t xml:space="preserve">odification </w:t>
      </w:r>
      <w:r w:rsidR="007B25C9">
        <w:t>request messages</w:t>
      </w:r>
      <w:r w:rsidR="00CC211E">
        <w:t>.</w:t>
      </w:r>
      <w:bookmarkEnd w:id="4"/>
    </w:p>
    <w:p w14:paraId="105F4AEB" w14:textId="77777777" w:rsidR="00B74D3E" w:rsidRPr="00E03298" w:rsidRDefault="00B74D3E" w:rsidP="00B74D3E">
      <w:pPr>
        <w:pStyle w:val="Proposal"/>
        <w:tabs>
          <w:tab w:val="clear" w:pos="1304"/>
        </w:tabs>
        <w:ind w:left="1701" w:hanging="1701"/>
      </w:pPr>
      <w:bookmarkStart w:id="5" w:name="_Toc71268722"/>
      <w:r>
        <w:t>For the SN addition procedure, it is clarified that the absence of SCG (de)activation request IE means that the SCG will be added with activated state by default.</w:t>
      </w:r>
      <w:bookmarkEnd w:id="5"/>
    </w:p>
    <w:p w14:paraId="58C621A0" w14:textId="04283DB6" w:rsidR="001B2942" w:rsidRPr="00187FC5" w:rsidRDefault="001B2942" w:rsidP="00187FC5">
      <w:pPr>
        <w:rPr>
          <w:rFonts w:ascii="Arial" w:hAnsi="Arial" w:cs="Arial"/>
        </w:rPr>
      </w:pPr>
      <w:r w:rsidRPr="00187FC5">
        <w:rPr>
          <w:rFonts w:ascii="Arial" w:hAnsi="Arial" w:cs="Arial"/>
        </w:rPr>
        <w:t xml:space="preserve">Regarding the response, there was discussion that the result will be indicated to the MN. After second thought, such indicator may cause confusion whether it is considered as a suggestion or real SCG state. Therefore, we would propose to use (accept, reject) as a straight-forward way in the </w:t>
      </w:r>
      <w:r w:rsidR="00540462" w:rsidRPr="00187FC5">
        <w:rPr>
          <w:rFonts w:ascii="Arial" w:hAnsi="Arial" w:cs="Arial"/>
        </w:rPr>
        <w:t>acknowledge message</w:t>
      </w:r>
      <w:r w:rsidRPr="00187FC5">
        <w:rPr>
          <w:rFonts w:ascii="Arial" w:hAnsi="Arial" w:cs="Arial"/>
        </w:rPr>
        <w:t>.</w:t>
      </w:r>
    </w:p>
    <w:p w14:paraId="35141112" w14:textId="2819983C" w:rsidR="00A57EA0" w:rsidRDefault="00A11E64" w:rsidP="00A57EA0">
      <w:pPr>
        <w:pStyle w:val="Proposal"/>
        <w:tabs>
          <w:tab w:val="clear" w:pos="1304"/>
        </w:tabs>
        <w:ind w:left="1701" w:hanging="1701"/>
      </w:pPr>
      <w:bookmarkStart w:id="6" w:name="_Toc71268723"/>
      <w:r>
        <w:lastRenderedPageBreak/>
        <w:t xml:space="preserve">Introduce </w:t>
      </w:r>
      <w:r w:rsidR="00A57EA0">
        <w:t xml:space="preserve">a new indicator for </w:t>
      </w:r>
      <w:r w:rsidR="00A92216">
        <w:t>response</w:t>
      </w:r>
      <w:r w:rsidR="00A57EA0">
        <w:t xml:space="preserve"> with two values </w:t>
      </w:r>
      <w:r w:rsidR="00A92216">
        <w:t xml:space="preserve">(accept, reject) </w:t>
      </w:r>
      <w:r w:rsidR="00A57EA0">
        <w:t xml:space="preserve">in both the MN initiated SN addition and modification </w:t>
      </w:r>
      <w:r w:rsidR="007B25C9">
        <w:t>request acknowledge messages</w:t>
      </w:r>
      <w:r w:rsidR="00A57EA0">
        <w:t>.</w:t>
      </w:r>
      <w:bookmarkEnd w:id="6"/>
    </w:p>
    <w:p w14:paraId="423D9160" w14:textId="77777777" w:rsidR="00E03298" w:rsidRDefault="00E03298" w:rsidP="00E61B07">
      <w:pPr>
        <w:pStyle w:val="BodyText"/>
      </w:pPr>
    </w:p>
    <w:p w14:paraId="5AF1AE9F" w14:textId="22CA9B6B" w:rsidR="00CA184B" w:rsidRDefault="002D2ADF" w:rsidP="00E61B07">
      <w:pPr>
        <w:pStyle w:val="BodyText"/>
        <w:rPr>
          <w:rFonts w:cs="Arial"/>
          <w:lang w:val="en-US"/>
        </w:rPr>
      </w:pPr>
      <w:r w:rsidRPr="00D45A54">
        <w:rPr>
          <w:rFonts w:cs="Arial"/>
          <w:lang w:val="en-US"/>
        </w:rPr>
        <w:t xml:space="preserve">During SN Addition procedure, once the MN decides to establish the bearers using SCG resources, it has the flexibility to set the SCG mode to either active or inactive based on the measurements from UE. In case SN is not able to accept any of the bearers, it always possibly fails the whole procedure. However, we don’t foresee the necessity of rejecting the requested SCG state </w:t>
      </w:r>
      <w:r>
        <w:rPr>
          <w:rFonts w:cs="Arial"/>
          <w:lang w:val="en-US"/>
        </w:rPr>
        <w:t>once</w:t>
      </w:r>
      <w:r w:rsidRPr="00D45A54">
        <w:rPr>
          <w:rFonts w:cs="Arial"/>
          <w:lang w:val="en-US"/>
        </w:rPr>
        <w:t xml:space="preserve"> the MN requests to setup SCG resources with predication. Therefore SN </w:t>
      </w:r>
      <w:r>
        <w:rPr>
          <w:rFonts w:cs="Arial"/>
          <w:lang w:val="en-US"/>
        </w:rPr>
        <w:t>needs to</w:t>
      </w:r>
      <w:r w:rsidRPr="00D45A54">
        <w:rPr>
          <w:rFonts w:cs="Arial"/>
          <w:lang w:val="en-US"/>
        </w:rPr>
        <w:t xml:space="preserve"> indicate the state to the MN within the acknowledge message, but should not fail the </w:t>
      </w:r>
      <w:r w:rsidR="00D077EC">
        <w:rPr>
          <w:rFonts w:cs="Arial"/>
          <w:lang w:val="en-US"/>
        </w:rPr>
        <w:t>procedure</w:t>
      </w:r>
      <w:r w:rsidR="00CA184B">
        <w:rPr>
          <w:rFonts w:cs="Arial"/>
          <w:lang w:val="en-US"/>
        </w:rPr>
        <w:t>.</w:t>
      </w:r>
    </w:p>
    <w:p w14:paraId="43F7DB5D" w14:textId="665755AD" w:rsidR="004E042B" w:rsidRDefault="004E042B" w:rsidP="004E042B">
      <w:pPr>
        <w:pStyle w:val="Proposal"/>
        <w:tabs>
          <w:tab w:val="clear" w:pos="1304"/>
        </w:tabs>
        <w:ind w:left="1701" w:hanging="1701"/>
      </w:pPr>
      <w:bookmarkStart w:id="7" w:name="_Toc71268724"/>
      <w:r w:rsidRPr="00146B8A">
        <w:t xml:space="preserve">In the MN initiated SN addition procedure, SN shall not reject the request of SCG state from the MN, </w:t>
      </w:r>
      <w:r w:rsidR="00517056">
        <w:t>thus</w:t>
      </w:r>
      <w:r w:rsidRPr="00146B8A">
        <w:t xml:space="preserve"> not fail the whole procedure.</w:t>
      </w:r>
      <w:bookmarkEnd w:id="7"/>
    </w:p>
    <w:p w14:paraId="51B91217" w14:textId="77777777" w:rsidR="004E042B" w:rsidRPr="004E042B" w:rsidRDefault="004E042B" w:rsidP="00E61B07">
      <w:pPr>
        <w:pStyle w:val="BodyText"/>
        <w:rPr>
          <w:rFonts w:cs="Arial"/>
        </w:rPr>
      </w:pPr>
    </w:p>
    <w:p w14:paraId="197BF724" w14:textId="3C7FA3EA" w:rsidR="00E61B07" w:rsidRDefault="00211118" w:rsidP="00E61B07">
      <w:pPr>
        <w:pStyle w:val="BodyText"/>
      </w:pPr>
      <w:r>
        <w:t xml:space="preserve">In case of modification, </w:t>
      </w:r>
      <w:r w:rsidR="00E61B07">
        <w:t>the SN should have the right to accept/reject the request</w:t>
      </w:r>
      <w:r w:rsidR="000170D6" w:rsidRPr="000170D6">
        <w:t xml:space="preserve"> </w:t>
      </w:r>
      <w:r w:rsidR="000170D6">
        <w:t>upon receiving the SN modification request message</w:t>
      </w:r>
      <w:r w:rsidR="00E61B07">
        <w:t>. Reasons to reject may be, e.g.</w:t>
      </w:r>
    </w:p>
    <w:p w14:paraId="43C4D341" w14:textId="75673F2C" w:rsidR="00E61B07" w:rsidRDefault="00E61B07" w:rsidP="00E61B07">
      <w:pPr>
        <w:pStyle w:val="BodyText"/>
        <w:numPr>
          <w:ilvl w:val="0"/>
          <w:numId w:val="44"/>
        </w:numPr>
      </w:pPr>
      <w:r>
        <w:t>According to MR-DC principles, SN is in charge of its own resources and should thus have the right to accept or reject the request from the MN</w:t>
      </w:r>
      <w:r w:rsidR="006A6D86">
        <w:t>.</w:t>
      </w:r>
    </w:p>
    <w:p w14:paraId="70E940C6" w14:textId="14EF7472" w:rsidR="00E61B07" w:rsidRDefault="00E61B07" w:rsidP="00E61B07">
      <w:pPr>
        <w:pStyle w:val="BodyText"/>
        <w:numPr>
          <w:ilvl w:val="0"/>
          <w:numId w:val="44"/>
        </w:numPr>
      </w:pPr>
      <w:r>
        <w:t>SN may have ongoing traffic on SN terminated SCG DRB that the MN is not aware of</w:t>
      </w:r>
      <w:r w:rsidR="006A6D86">
        <w:t>.</w:t>
      </w:r>
    </w:p>
    <w:p w14:paraId="3F66D5CE" w14:textId="4152FDD3" w:rsidR="00E61B07" w:rsidRDefault="00E61B07" w:rsidP="00E61B07">
      <w:pPr>
        <w:pStyle w:val="BodyText"/>
        <w:numPr>
          <w:ilvl w:val="0"/>
          <w:numId w:val="44"/>
        </w:numPr>
      </w:pPr>
      <w:r>
        <w:t>SN may be triggering a PSCell change procedure</w:t>
      </w:r>
      <w:r w:rsidR="006A6D86">
        <w:t>.</w:t>
      </w:r>
    </w:p>
    <w:p w14:paraId="57657603" w14:textId="10C9E3C6" w:rsidR="00E33194" w:rsidRDefault="00D41036" w:rsidP="00D41036">
      <w:pPr>
        <w:pStyle w:val="BodyText"/>
        <w:rPr>
          <w:rFonts w:cs="Arial"/>
          <w:lang w:val="en-US"/>
        </w:rPr>
      </w:pPr>
      <w:r w:rsidRPr="00D41036">
        <w:rPr>
          <w:rFonts w:cs="Arial"/>
          <w:lang w:val="en-US"/>
        </w:rPr>
        <w:t xml:space="preserve">The question is whether the SN rejects the request in the SN MODIFICATION REQUEST ACKNOWLEDGE message by including an indicator or sends the SN MODIFICATION REQUEST REJECT message </w:t>
      </w:r>
      <w:r w:rsidR="001C5053">
        <w:rPr>
          <w:rFonts w:cs="Arial"/>
          <w:lang w:val="en-US"/>
        </w:rPr>
        <w:t>by indicating</w:t>
      </w:r>
      <w:r w:rsidRPr="00D41036">
        <w:rPr>
          <w:rFonts w:cs="Arial"/>
          <w:lang w:val="en-US"/>
        </w:rPr>
        <w:t xml:space="preserve"> </w:t>
      </w:r>
      <w:r w:rsidR="00C5342E">
        <w:rPr>
          <w:rFonts w:cs="Arial"/>
          <w:lang w:val="en-US"/>
        </w:rPr>
        <w:t>one cause value.</w:t>
      </w:r>
      <w:r w:rsidR="00B20339">
        <w:rPr>
          <w:rFonts w:cs="Arial"/>
          <w:lang w:val="en-US"/>
        </w:rPr>
        <w:t xml:space="preserve"> </w:t>
      </w:r>
      <w:r w:rsidR="00AD6E40">
        <w:rPr>
          <w:rFonts w:cs="Arial"/>
          <w:lang w:val="en-US"/>
        </w:rPr>
        <w:t xml:space="preserve">Both </w:t>
      </w:r>
      <w:r w:rsidR="005D6C34">
        <w:rPr>
          <w:rFonts w:cs="Arial"/>
          <w:lang w:val="en-US"/>
        </w:rPr>
        <w:t>partial and full rejection are possible.</w:t>
      </w:r>
      <w:r w:rsidR="001577E5">
        <w:rPr>
          <w:rFonts w:cs="Arial"/>
          <w:lang w:val="en-US"/>
        </w:rPr>
        <w:t xml:space="preserve"> In one case,</w:t>
      </w:r>
      <w:r w:rsidR="00AD6E40">
        <w:rPr>
          <w:rFonts w:cs="Arial"/>
          <w:lang w:val="en-US"/>
        </w:rPr>
        <w:t xml:space="preserve"> SN may reject the </w:t>
      </w:r>
      <w:r w:rsidR="00615423">
        <w:rPr>
          <w:rFonts w:cs="Arial"/>
          <w:lang w:val="en-US"/>
        </w:rPr>
        <w:t>request</w:t>
      </w:r>
      <w:r w:rsidR="00AD6E40">
        <w:rPr>
          <w:rFonts w:cs="Arial"/>
          <w:lang w:val="en-US"/>
        </w:rPr>
        <w:t xml:space="preserve"> of SCG </w:t>
      </w:r>
      <w:r w:rsidR="00615423">
        <w:rPr>
          <w:rFonts w:cs="Arial"/>
          <w:lang w:val="en-US"/>
        </w:rPr>
        <w:t>(de)activation</w:t>
      </w:r>
      <w:r w:rsidR="00AD6E40">
        <w:rPr>
          <w:rFonts w:cs="Arial"/>
          <w:lang w:val="en-US"/>
        </w:rPr>
        <w:t xml:space="preserve"> but accept the other update, e.g., SCG configuration change.</w:t>
      </w:r>
      <w:r w:rsidR="00802E3D">
        <w:rPr>
          <w:rFonts w:cs="Arial"/>
          <w:lang w:val="en-US"/>
        </w:rPr>
        <w:t xml:space="preserve"> In the other case, SN may fail the modification procedure if there is serious issue with the UE power for example.</w:t>
      </w:r>
    </w:p>
    <w:p w14:paraId="23970C7A" w14:textId="61CCCA4C" w:rsidR="00D41036" w:rsidRDefault="00D41036" w:rsidP="008817C8">
      <w:pPr>
        <w:pStyle w:val="Proposal"/>
        <w:rPr>
          <w:rFonts w:cs="Arial"/>
        </w:rPr>
      </w:pPr>
      <w:bookmarkStart w:id="8" w:name="_Toc71268725"/>
      <w:r w:rsidRPr="00111F41">
        <w:rPr>
          <w:rFonts w:cs="Arial"/>
        </w:rPr>
        <w:t xml:space="preserve">In the MN initiated SN modification procedure, SN </w:t>
      </w:r>
      <w:r w:rsidR="00B04A84">
        <w:rPr>
          <w:rFonts w:cs="Arial"/>
        </w:rPr>
        <w:t>can</w:t>
      </w:r>
      <w:r w:rsidR="00BC779F">
        <w:rPr>
          <w:rFonts w:cs="Arial"/>
        </w:rPr>
        <w:t xml:space="preserve"> partially or fully </w:t>
      </w:r>
      <w:r w:rsidRPr="00111F41">
        <w:rPr>
          <w:rFonts w:cs="Arial"/>
        </w:rPr>
        <w:t xml:space="preserve">reject the </w:t>
      </w:r>
      <w:r w:rsidR="00A30E8C">
        <w:rPr>
          <w:rFonts w:cs="Arial"/>
        </w:rPr>
        <w:t>request of SCG (de)activation from MN</w:t>
      </w:r>
      <w:r w:rsidRPr="00111F41">
        <w:rPr>
          <w:rFonts w:cs="Arial"/>
        </w:rPr>
        <w:t>.</w:t>
      </w:r>
      <w:bookmarkEnd w:id="8"/>
      <w:r w:rsidRPr="00111F41">
        <w:rPr>
          <w:rFonts w:cs="Arial"/>
        </w:rPr>
        <w:t xml:space="preserve"> </w:t>
      </w:r>
    </w:p>
    <w:p w14:paraId="603635F8" w14:textId="6D2C0DFD" w:rsidR="00A01784" w:rsidRDefault="004D12B0" w:rsidP="00A01784">
      <w:pPr>
        <w:pStyle w:val="BodyText"/>
        <w:rPr>
          <w:rFonts w:cs="Arial"/>
        </w:rPr>
      </w:pPr>
      <w:r>
        <w:rPr>
          <w:rFonts w:cs="Arial"/>
        </w:rPr>
        <w:t xml:space="preserve">Take </w:t>
      </w:r>
      <w:r w:rsidR="00F43233">
        <w:rPr>
          <w:rFonts w:cs="Arial"/>
        </w:rPr>
        <w:t>one</w:t>
      </w:r>
      <w:r>
        <w:rPr>
          <w:rFonts w:cs="Arial"/>
        </w:rPr>
        <w:t xml:space="preserve"> step forward</w:t>
      </w:r>
      <w:r w:rsidR="00A01784" w:rsidRPr="00A01784">
        <w:rPr>
          <w:rFonts w:cs="Arial"/>
        </w:rPr>
        <w:t>, the MN would not be aware of the reason for the rejection</w:t>
      </w:r>
      <w:r w:rsidR="0069641E">
        <w:rPr>
          <w:rFonts w:cs="Arial"/>
        </w:rPr>
        <w:t xml:space="preserve"> from SN</w:t>
      </w:r>
      <w:r w:rsidR="00FC56DD">
        <w:rPr>
          <w:rFonts w:cs="Arial"/>
        </w:rPr>
        <w:t xml:space="preserve">. </w:t>
      </w:r>
      <w:r w:rsidR="00A01784" w:rsidRPr="00A01784">
        <w:rPr>
          <w:rFonts w:cs="Arial"/>
        </w:rPr>
        <w:t xml:space="preserve">One </w:t>
      </w:r>
      <w:r w:rsidR="00FC56DD">
        <w:rPr>
          <w:rFonts w:cs="Arial"/>
        </w:rPr>
        <w:t>possibility</w:t>
      </w:r>
      <w:r w:rsidR="00A01784" w:rsidRPr="00A01784">
        <w:rPr>
          <w:rFonts w:cs="Arial"/>
        </w:rPr>
        <w:t xml:space="preserve"> is that </w:t>
      </w:r>
      <w:r w:rsidR="00BE7F63">
        <w:rPr>
          <w:rFonts w:cs="Arial"/>
        </w:rPr>
        <w:t xml:space="preserve">the </w:t>
      </w:r>
      <w:r w:rsidR="00A01784" w:rsidRPr="00A01784">
        <w:rPr>
          <w:rFonts w:cs="Arial"/>
        </w:rPr>
        <w:t xml:space="preserve">input to the SCG </w:t>
      </w:r>
      <w:r w:rsidR="00C1026B">
        <w:rPr>
          <w:rFonts w:cs="Arial"/>
        </w:rPr>
        <w:t>(de)</w:t>
      </w:r>
      <w:r w:rsidR="00A01784" w:rsidRPr="00A01784">
        <w:rPr>
          <w:rFonts w:cs="Arial"/>
        </w:rPr>
        <w:t>activation</w:t>
      </w:r>
      <w:r w:rsidR="00C1026B">
        <w:rPr>
          <w:rFonts w:cs="Arial"/>
        </w:rPr>
        <w:t xml:space="preserve"> </w:t>
      </w:r>
      <w:r w:rsidR="00A01784" w:rsidRPr="00A01784">
        <w:rPr>
          <w:rFonts w:cs="Arial"/>
        </w:rPr>
        <w:t>decision for rejecting an MN-initiated request at the SN may come from the UE via SRB3</w:t>
      </w:r>
      <w:r w:rsidR="00B8383D">
        <w:rPr>
          <w:rFonts w:cs="Arial"/>
        </w:rPr>
        <w:t xml:space="preserve">, </w:t>
      </w:r>
      <w:r w:rsidR="00A82B21">
        <w:rPr>
          <w:rFonts w:cs="Arial"/>
        </w:rPr>
        <w:t>like</w:t>
      </w:r>
      <w:r w:rsidR="00B8383D">
        <w:rPr>
          <w:rFonts w:cs="Arial"/>
        </w:rPr>
        <w:t xml:space="preserve"> </w:t>
      </w:r>
      <w:r w:rsidR="00A01784" w:rsidRPr="00A01784">
        <w:rPr>
          <w:rFonts w:cs="Arial"/>
        </w:rPr>
        <w:t>UE is low on battery</w:t>
      </w:r>
      <w:r w:rsidR="00B8383D">
        <w:rPr>
          <w:rFonts w:cs="Arial"/>
        </w:rPr>
        <w:t xml:space="preserve">, </w:t>
      </w:r>
      <w:r w:rsidR="00F0727A">
        <w:rPr>
          <w:rFonts w:cs="Arial"/>
        </w:rPr>
        <w:t>expected new data arriving</w:t>
      </w:r>
      <w:r w:rsidR="00A01784" w:rsidRPr="00A01784">
        <w:rPr>
          <w:rFonts w:cs="Arial"/>
        </w:rPr>
        <w:t xml:space="preserve">. </w:t>
      </w:r>
      <w:r w:rsidR="000864C9">
        <w:rPr>
          <w:rFonts w:cs="Arial"/>
        </w:rPr>
        <w:t xml:space="preserve">Since such info </w:t>
      </w:r>
      <w:r w:rsidR="000A4D4B">
        <w:rPr>
          <w:rFonts w:cs="Arial"/>
        </w:rPr>
        <w:t>is</w:t>
      </w:r>
      <w:r w:rsidR="000864C9">
        <w:rPr>
          <w:rFonts w:cs="Arial"/>
        </w:rPr>
        <w:t xml:space="preserve"> invisible to MN, it </w:t>
      </w:r>
      <w:r w:rsidR="00704E57">
        <w:rPr>
          <w:rFonts w:cs="Arial"/>
        </w:rPr>
        <w:t>would</w:t>
      </w:r>
      <w:r w:rsidR="000864C9">
        <w:rPr>
          <w:rFonts w:cs="Arial"/>
        </w:rPr>
        <w:t xml:space="preserve"> prevent </w:t>
      </w:r>
      <w:r w:rsidR="00A01784" w:rsidRPr="00A01784">
        <w:rPr>
          <w:rFonts w:cs="Arial"/>
        </w:rPr>
        <w:t>the MN to take follow up actions e.g. decide to release the SCG and/or to wait before it can send another request.</w:t>
      </w:r>
      <w:r w:rsidR="008B1CA8">
        <w:rPr>
          <w:rFonts w:cs="Arial"/>
        </w:rPr>
        <w:t xml:space="preserve"> </w:t>
      </w:r>
    </w:p>
    <w:p w14:paraId="7936BB67" w14:textId="69370C62" w:rsidR="002A7B80" w:rsidRPr="00932BC3" w:rsidRDefault="00423E36" w:rsidP="002A7B80">
      <w:pPr>
        <w:pStyle w:val="Proposal"/>
        <w:rPr>
          <w:rFonts w:cs="Arial"/>
        </w:rPr>
      </w:pPr>
      <w:bookmarkStart w:id="9" w:name="_Toc71268726"/>
      <w:r>
        <w:rPr>
          <w:rFonts w:cs="Arial"/>
        </w:rPr>
        <w:t xml:space="preserve">In the </w:t>
      </w:r>
      <w:r w:rsidRPr="00932BC3">
        <w:rPr>
          <w:rFonts w:cs="Arial"/>
        </w:rPr>
        <w:t>SN MODIFICATION REQUEST ACKNOWLEDGE message</w:t>
      </w:r>
      <w:r w:rsidR="006857BB">
        <w:rPr>
          <w:rFonts w:cs="Arial"/>
        </w:rPr>
        <w:t>,</w:t>
      </w:r>
      <w:r w:rsidRPr="00932BC3">
        <w:rPr>
          <w:rFonts w:cs="Arial"/>
        </w:rPr>
        <w:t xml:space="preserve"> </w:t>
      </w:r>
      <w:r>
        <w:rPr>
          <w:rFonts w:cs="Arial"/>
        </w:rPr>
        <w:t>a</w:t>
      </w:r>
      <w:r w:rsidR="004C3051" w:rsidRPr="00932BC3">
        <w:rPr>
          <w:rFonts w:cs="Arial"/>
        </w:rPr>
        <w:t xml:space="preserve">dd a new IE with possible rejection </w:t>
      </w:r>
      <w:r w:rsidR="002A7B80" w:rsidRPr="00932BC3">
        <w:rPr>
          <w:rFonts w:cs="Arial"/>
        </w:rPr>
        <w:t>cause</w:t>
      </w:r>
      <w:r w:rsidR="004C3051" w:rsidRPr="00932BC3">
        <w:rPr>
          <w:rFonts w:cs="Arial"/>
        </w:rPr>
        <w:t>s</w:t>
      </w:r>
      <w:r w:rsidR="00B62F55">
        <w:rPr>
          <w:rFonts w:cs="Arial"/>
        </w:rPr>
        <w:t xml:space="preserve"> as feedback</w:t>
      </w:r>
      <w:r w:rsidR="002A7B80" w:rsidRPr="00932BC3">
        <w:rPr>
          <w:rFonts w:cs="Arial"/>
        </w:rPr>
        <w:t xml:space="preserve">, e.g., expected new data, UE overheating, and etc, </w:t>
      </w:r>
      <w:r w:rsidR="00730849" w:rsidRPr="00932BC3">
        <w:rPr>
          <w:rFonts w:cs="Arial"/>
        </w:rPr>
        <w:t xml:space="preserve">to </w:t>
      </w:r>
      <w:r w:rsidR="00D22988">
        <w:rPr>
          <w:rFonts w:cs="Arial"/>
        </w:rPr>
        <w:t>provide info for</w:t>
      </w:r>
      <w:r w:rsidR="002A7B80" w:rsidRPr="00932BC3">
        <w:rPr>
          <w:rFonts w:cs="Arial"/>
        </w:rPr>
        <w:t xml:space="preserve"> </w:t>
      </w:r>
      <w:r w:rsidR="00640B8D">
        <w:rPr>
          <w:rFonts w:cs="Arial"/>
        </w:rPr>
        <w:t xml:space="preserve">the </w:t>
      </w:r>
      <w:r w:rsidR="002A7B80" w:rsidRPr="00932BC3">
        <w:rPr>
          <w:rFonts w:cs="Arial"/>
        </w:rPr>
        <w:t xml:space="preserve">MN </w:t>
      </w:r>
      <w:r w:rsidR="00D22988">
        <w:rPr>
          <w:rFonts w:cs="Arial"/>
        </w:rPr>
        <w:t xml:space="preserve">to </w:t>
      </w:r>
      <w:r w:rsidR="002A7B80" w:rsidRPr="00932BC3">
        <w:rPr>
          <w:rFonts w:cs="Arial"/>
        </w:rPr>
        <w:t>take further action.</w:t>
      </w:r>
      <w:bookmarkEnd w:id="9"/>
    </w:p>
    <w:p w14:paraId="7D925C1B" w14:textId="1CBD5B49" w:rsidR="00B43E27" w:rsidRPr="00111F41" w:rsidRDefault="00423E36" w:rsidP="00B43E27">
      <w:pPr>
        <w:pStyle w:val="Proposal"/>
        <w:rPr>
          <w:rFonts w:cs="Arial"/>
        </w:rPr>
      </w:pPr>
      <w:bookmarkStart w:id="10" w:name="_Toc71268727"/>
      <w:r>
        <w:rPr>
          <w:rFonts w:cs="Arial"/>
        </w:rPr>
        <w:t xml:space="preserve">In the </w:t>
      </w:r>
      <w:r w:rsidRPr="00111F41">
        <w:rPr>
          <w:rFonts w:cs="Arial"/>
        </w:rPr>
        <w:t>SN MODIFICATION REQUEST REJECT message</w:t>
      </w:r>
      <w:r w:rsidR="006857BB">
        <w:rPr>
          <w:rFonts w:cs="Arial"/>
        </w:rPr>
        <w:t>,</w:t>
      </w:r>
      <w:r w:rsidRPr="00510A2A">
        <w:rPr>
          <w:rFonts w:cs="Arial"/>
        </w:rPr>
        <w:t xml:space="preserve"> </w:t>
      </w:r>
      <w:r>
        <w:rPr>
          <w:rFonts w:cs="Arial"/>
        </w:rPr>
        <w:t xml:space="preserve">add at least one </w:t>
      </w:r>
      <w:r w:rsidR="006B2EBD">
        <w:rPr>
          <w:rFonts w:cs="Arial"/>
        </w:rPr>
        <w:t xml:space="preserve">new </w:t>
      </w:r>
      <w:r w:rsidR="00B43E27">
        <w:rPr>
          <w:rFonts w:cs="Arial"/>
        </w:rPr>
        <w:t>cause value</w:t>
      </w:r>
      <w:r w:rsidR="00476341">
        <w:rPr>
          <w:rFonts w:cs="Arial"/>
        </w:rPr>
        <w:t xml:space="preserve">, </w:t>
      </w:r>
      <w:r>
        <w:rPr>
          <w:rFonts w:cs="Arial"/>
        </w:rPr>
        <w:t xml:space="preserve">i.e., </w:t>
      </w:r>
      <w:r w:rsidR="004D3819">
        <w:rPr>
          <w:rFonts w:cs="Arial"/>
        </w:rPr>
        <w:t>UE overheating,</w:t>
      </w:r>
      <w:r w:rsidR="00B649B9">
        <w:rPr>
          <w:rFonts w:cs="Arial"/>
        </w:rPr>
        <w:t xml:space="preserve"> to indicate the </w:t>
      </w:r>
      <w:r w:rsidR="00513543">
        <w:rPr>
          <w:rFonts w:cs="Arial"/>
        </w:rPr>
        <w:t xml:space="preserve">reason why </w:t>
      </w:r>
      <w:r w:rsidR="004B7BA5">
        <w:rPr>
          <w:rFonts w:cs="Arial"/>
        </w:rPr>
        <w:t xml:space="preserve">the </w:t>
      </w:r>
      <w:r w:rsidR="00B649B9">
        <w:rPr>
          <w:rFonts w:cs="Arial"/>
        </w:rPr>
        <w:t>action is fa</w:t>
      </w:r>
      <w:r w:rsidR="00513543">
        <w:rPr>
          <w:rFonts w:cs="Arial"/>
        </w:rPr>
        <w:t>il</w:t>
      </w:r>
      <w:r w:rsidR="00B649B9">
        <w:rPr>
          <w:rFonts w:cs="Arial"/>
        </w:rPr>
        <w:t>ed</w:t>
      </w:r>
      <w:r w:rsidR="00655AB6">
        <w:rPr>
          <w:rFonts w:cs="Arial"/>
        </w:rPr>
        <w:t>.</w:t>
      </w:r>
      <w:bookmarkEnd w:id="10"/>
    </w:p>
    <w:p w14:paraId="5EE754F0" w14:textId="13B1C17D" w:rsidR="00E61B07" w:rsidRPr="002573D8" w:rsidRDefault="00E61B07" w:rsidP="004E2C30">
      <w:pPr>
        <w:pStyle w:val="BodyText"/>
        <w:rPr>
          <w:rFonts w:ascii="Times New Roman" w:hAnsi="Times New Roman"/>
        </w:rPr>
      </w:pPr>
    </w:p>
    <w:p w14:paraId="0FC42ED2" w14:textId="444A4543" w:rsidR="00A00E26" w:rsidRDefault="00A00E26" w:rsidP="00D35F08">
      <w:pPr>
        <w:pStyle w:val="Heading2"/>
      </w:pPr>
      <w:r>
        <w:t>2.</w:t>
      </w:r>
      <w:r w:rsidR="00D35F08">
        <w:t>2</w:t>
      </w:r>
      <w:r>
        <w:tab/>
        <w:t xml:space="preserve">SN initiated SCG </w:t>
      </w:r>
      <w:r w:rsidR="00A1220C">
        <w:t>(d</w:t>
      </w:r>
      <w:r>
        <w:t>e</w:t>
      </w:r>
      <w:r w:rsidR="00A1220C">
        <w:t>)</w:t>
      </w:r>
      <w:r>
        <w:t>activation</w:t>
      </w:r>
    </w:p>
    <w:p w14:paraId="7444D88C" w14:textId="2C0DDCB0" w:rsidR="00A00E26" w:rsidRDefault="00A00E26" w:rsidP="00A00E26">
      <w:pPr>
        <w:pStyle w:val="BodyText"/>
      </w:pPr>
      <w:r>
        <w:t xml:space="preserve">The </w:t>
      </w:r>
      <w:r w:rsidR="00EB217F">
        <w:t>activation/</w:t>
      </w:r>
      <w:r>
        <w:t xml:space="preserve">deactivation of a configured SCG can also be initiated by the SN, e.g. in case of absence of traffic on SN terminated DRBs using the SCG or based on Activity Notification from the MN for MN terminated DRBs. For this case the SN modification request procedure for MN initiated SCG deactivation can be used, see </w:t>
      </w:r>
      <w:r>
        <w:fldChar w:fldCharType="begin"/>
      </w:r>
      <w:r>
        <w:instrText xml:space="preserve"> REF _Ref67324679 \h </w:instrText>
      </w:r>
      <w:r>
        <w:fldChar w:fldCharType="separate"/>
      </w:r>
      <w:r>
        <w:t xml:space="preserve">Figure </w:t>
      </w:r>
      <w:r>
        <w:rPr>
          <w:noProof/>
        </w:rPr>
        <w:t>2</w:t>
      </w:r>
      <w:r>
        <w:fldChar w:fldCharType="end"/>
      </w:r>
      <w:r>
        <w:t>. Same as for the MN initiated case, in case SN wants to make a change in the SCG configuration,</w:t>
      </w:r>
      <w:r w:rsidRPr="00247E63">
        <w:t xml:space="preserve"> </w:t>
      </w:r>
      <w:r>
        <w:t>e.g. to reconfigure the beam monitoring configuration, it can do this by including the SCG configuration.</w:t>
      </w:r>
    </w:p>
    <w:p w14:paraId="10345DC9" w14:textId="77777777" w:rsidR="00A00E26" w:rsidRPr="002A5F6A" w:rsidRDefault="00A00E26" w:rsidP="00A00E26">
      <w:pPr>
        <w:pStyle w:val="BodyText"/>
      </w:pPr>
    </w:p>
    <w:p w14:paraId="43FEA34A" w14:textId="77777777" w:rsidR="00A00E26" w:rsidRDefault="00A00E26" w:rsidP="00A2562A">
      <w:pPr>
        <w:spacing w:after="0"/>
        <w:jc w:val="center"/>
      </w:pPr>
      <w:r w:rsidRPr="004A7062">
        <w:rPr>
          <w:lang w:val="en-US"/>
        </w:rPr>
        <w:object w:dxaOrig="5988" w:dyaOrig="3840" w14:anchorId="493EF830">
          <v:shape id="_x0000_i1027" type="#_x0000_t75" style="width:302.25pt;height:195.6pt" o:ole="">
            <v:imagedata r:id="rId15" o:title=""/>
          </v:shape>
          <o:OLEObject Type="Embed" ProgID="Visio.Drawing.11" ShapeID="_x0000_i1027" DrawAspect="Content" ObjectID="_1681881513" r:id="rId16"/>
        </w:object>
      </w:r>
    </w:p>
    <w:p w14:paraId="1ACB1B5C" w14:textId="24112902" w:rsidR="00A00E26" w:rsidRPr="009D5FBA" w:rsidRDefault="00A00E26" w:rsidP="00A2562A">
      <w:pPr>
        <w:pStyle w:val="Caption"/>
        <w:spacing w:before="0" w:after="240"/>
        <w:jc w:val="center"/>
        <w:rPr>
          <w:rFonts w:ascii="Arial" w:hAnsi="Arial" w:cs="Arial"/>
        </w:rPr>
      </w:pPr>
      <w:bookmarkStart w:id="11" w:name="_Ref67324679"/>
      <w:r w:rsidRPr="009D5FBA">
        <w:rPr>
          <w:rFonts w:ascii="Arial" w:hAnsi="Arial" w:cs="Arial"/>
        </w:rPr>
        <w:t xml:space="preserve">Figure </w:t>
      </w:r>
      <w:bookmarkEnd w:id="11"/>
      <w:r w:rsidR="00DA11F5">
        <w:rPr>
          <w:rFonts w:ascii="Arial" w:hAnsi="Arial" w:cs="Arial"/>
        </w:rPr>
        <w:t>3</w:t>
      </w:r>
      <w:r w:rsidRPr="009D5FBA">
        <w:rPr>
          <w:rFonts w:ascii="Arial" w:hAnsi="Arial" w:cs="Arial"/>
        </w:rPr>
        <w:t>. SN initiated deactivation of configured SCG</w:t>
      </w:r>
    </w:p>
    <w:p w14:paraId="7CE56B37" w14:textId="678E7A9B" w:rsidR="00A00E26" w:rsidRDefault="00A00E26" w:rsidP="00A00E26">
      <w:pPr>
        <w:pStyle w:val="BodyText"/>
      </w:pPr>
      <w:r>
        <w:t xml:space="preserve">If the MN accepts the SCG </w:t>
      </w:r>
      <w:r w:rsidR="000E47D7">
        <w:t>(</w:t>
      </w:r>
      <w:r>
        <w:t>de</w:t>
      </w:r>
      <w:r w:rsidR="00C728AD">
        <w:t>)</w:t>
      </w:r>
      <w:r>
        <w:t xml:space="preserve">activation, it sends the </w:t>
      </w:r>
      <w:r w:rsidRPr="00355EEC">
        <w:rPr>
          <w:i/>
          <w:iCs/>
        </w:rPr>
        <w:t>RRCReconfiguration</w:t>
      </w:r>
      <w:r>
        <w:t xml:space="preserve"> to the UE, including the SCG activation state and possible updates to the SCG configuration and returns the SN modification confirm to the SN. The MN may also reject the SN modification, e.g. in case it has prepared SN modification request or has buffered traffic for MN terminated DRBs using the SCG. In that case, the MN may respond with SN modification </w:t>
      </w:r>
      <w:r w:rsidR="00D8445C">
        <w:t xml:space="preserve">confirm or </w:t>
      </w:r>
      <w:r>
        <w:t xml:space="preserve">refuse to indicate unsuccessful operation. </w:t>
      </w:r>
      <w:r w:rsidR="00AB6E3B">
        <w:t>Similar as MN initiated procedures, both partial and full failure should be allowed during SCG (de)activation.</w:t>
      </w:r>
    </w:p>
    <w:p w14:paraId="571C9171" w14:textId="0710A6E9" w:rsidR="0085175B" w:rsidRPr="00EA7CAA" w:rsidRDefault="0058422D" w:rsidP="00EA7CAA">
      <w:pPr>
        <w:pStyle w:val="Proposal"/>
        <w:rPr>
          <w:rFonts w:cs="Arial"/>
        </w:rPr>
      </w:pPr>
      <w:bookmarkStart w:id="12" w:name="_Toc71268728"/>
      <w:r>
        <w:rPr>
          <w:rFonts w:cs="Arial"/>
        </w:rPr>
        <w:t>Adopt</w:t>
      </w:r>
      <w:r w:rsidR="0085175B" w:rsidRPr="00EA7CAA">
        <w:rPr>
          <w:rFonts w:cs="Arial"/>
        </w:rPr>
        <w:t xml:space="preserve"> the same indicators </w:t>
      </w:r>
      <w:r w:rsidR="000B2622">
        <w:rPr>
          <w:rFonts w:cs="Arial"/>
        </w:rPr>
        <w:t xml:space="preserve">for SCG (de)activation </w:t>
      </w:r>
      <w:r w:rsidR="00DD02C6">
        <w:rPr>
          <w:rFonts w:cs="Arial"/>
        </w:rPr>
        <w:t xml:space="preserve">as above </w:t>
      </w:r>
      <w:r w:rsidR="0085175B" w:rsidRPr="00EA7CAA">
        <w:rPr>
          <w:rFonts w:cs="Arial"/>
        </w:rPr>
        <w:t>in the SN initiated SN modification procedures</w:t>
      </w:r>
      <w:r w:rsidR="00D23473">
        <w:rPr>
          <w:rFonts w:cs="Arial"/>
        </w:rPr>
        <w:t>.</w:t>
      </w:r>
      <w:bookmarkEnd w:id="12"/>
    </w:p>
    <w:p w14:paraId="18277820" w14:textId="37296297" w:rsidR="00B86EB3" w:rsidRDefault="00B86EB3" w:rsidP="00B86EB3">
      <w:pPr>
        <w:pStyle w:val="Proposal"/>
        <w:rPr>
          <w:rFonts w:cs="Arial"/>
        </w:rPr>
      </w:pPr>
      <w:bookmarkStart w:id="13" w:name="_Toc71268729"/>
      <w:r w:rsidRPr="00111F41">
        <w:rPr>
          <w:rFonts w:cs="Arial"/>
        </w:rPr>
        <w:t xml:space="preserve">In the MN initiated SN modification procedure, SN </w:t>
      </w:r>
      <w:r w:rsidR="00DA5453">
        <w:rPr>
          <w:rFonts w:cs="Arial"/>
        </w:rPr>
        <w:t>can</w:t>
      </w:r>
      <w:r>
        <w:rPr>
          <w:rFonts w:cs="Arial"/>
        </w:rPr>
        <w:t xml:space="preserve"> partially or fully </w:t>
      </w:r>
      <w:r w:rsidRPr="00111F41">
        <w:rPr>
          <w:rFonts w:cs="Arial"/>
        </w:rPr>
        <w:t xml:space="preserve">reject the </w:t>
      </w:r>
      <w:r>
        <w:rPr>
          <w:rFonts w:cs="Arial"/>
        </w:rPr>
        <w:t>request of SCG (de)activation from MN</w:t>
      </w:r>
      <w:r w:rsidRPr="00111F41">
        <w:rPr>
          <w:rFonts w:cs="Arial"/>
        </w:rPr>
        <w:t>.</w:t>
      </w:r>
      <w:bookmarkEnd w:id="13"/>
      <w:r w:rsidRPr="00111F41">
        <w:rPr>
          <w:rFonts w:cs="Arial"/>
        </w:rPr>
        <w:t xml:space="preserve"> </w:t>
      </w:r>
    </w:p>
    <w:p w14:paraId="4A65D7DB" w14:textId="657EB433" w:rsidR="00A2562A" w:rsidRDefault="009C1BC3" w:rsidP="00A67266">
      <w:pPr>
        <w:pStyle w:val="BodyText"/>
      </w:pPr>
      <w:r>
        <w:t>In the case of rejection,</w:t>
      </w:r>
      <w:r w:rsidR="009C364B" w:rsidRPr="00A67266">
        <w:t xml:space="preserve"> the SN </w:t>
      </w:r>
      <w:r w:rsidR="009064AC">
        <w:t>may</w:t>
      </w:r>
      <w:r w:rsidR="009C364B" w:rsidRPr="00A67266">
        <w:t xml:space="preserve"> not be aware of the reason. </w:t>
      </w:r>
      <w:r w:rsidR="0052661D">
        <w:t xml:space="preserve">Since the UE related information typically is transmitted to the MN, which is not available to SN. </w:t>
      </w:r>
      <w:r w:rsidR="0085175B">
        <w:t>This</w:t>
      </w:r>
      <w:r w:rsidR="00460885">
        <w:t xml:space="preserve"> may prevent the SN </w:t>
      </w:r>
      <w:r w:rsidR="009C364B" w:rsidRPr="00A67266">
        <w:t>to take follow up actions</w:t>
      </w:r>
      <w:r w:rsidR="00460885">
        <w:t>.</w:t>
      </w:r>
      <w:r w:rsidR="009C364B" w:rsidRPr="00A67266">
        <w:t xml:space="preserve"> For example, let us assume the SCG is deactivated.</w:t>
      </w:r>
      <w:r w:rsidR="00EC4391">
        <w:t xml:space="preserve"> T</w:t>
      </w:r>
      <w:r w:rsidR="009C364B" w:rsidRPr="00A67266">
        <w:t xml:space="preserve">he MN becomes aware </w:t>
      </w:r>
      <w:r w:rsidR="008B1E8B">
        <w:t>(</w:t>
      </w:r>
      <w:r w:rsidR="009C364B" w:rsidRPr="00A67266">
        <w:t xml:space="preserve">via UE assistance) that UE </w:t>
      </w:r>
      <w:r w:rsidR="00982453">
        <w:t>needs to save power</w:t>
      </w:r>
      <w:r w:rsidR="009C364B" w:rsidRPr="00A67266">
        <w:t>. If SN requests the activation of the SCG, the MN rejects the request from the SN to activate the SCG, but the SN would not be aware of the reason.</w:t>
      </w:r>
    </w:p>
    <w:p w14:paraId="08DEEA78" w14:textId="5EC7C66A" w:rsidR="005E5CD9" w:rsidRPr="00932BC3" w:rsidRDefault="005E5CD9" w:rsidP="005E5CD9">
      <w:pPr>
        <w:pStyle w:val="Proposal"/>
        <w:rPr>
          <w:rFonts w:cs="Arial"/>
        </w:rPr>
      </w:pPr>
      <w:bookmarkStart w:id="14" w:name="_Toc71268730"/>
      <w:r>
        <w:rPr>
          <w:rFonts w:cs="Arial"/>
        </w:rPr>
        <w:t xml:space="preserve">In the </w:t>
      </w:r>
      <w:r w:rsidRPr="00932BC3">
        <w:rPr>
          <w:rFonts w:cs="Arial"/>
        </w:rPr>
        <w:t xml:space="preserve">SN MODIFICATION </w:t>
      </w:r>
      <w:r>
        <w:rPr>
          <w:rFonts w:cs="Arial"/>
        </w:rPr>
        <w:t xml:space="preserve">CONFIRM </w:t>
      </w:r>
      <w:r w:rsidRPr="00932BC3">
        <w:rPr>
          <w:rFonts w:cs="Arial"/>
        </w:rPr>
        <w:t>message</w:t>
      </w:r>
      <w:r w:rsidR="00D00820">
        <w:rPr>
          <w:rFonts w:cs="Arial"/>
        </w:rPr>
        <w:t xml:space="preserve">, </w:t>
      </w:r>
      <w:r>
        <w:rPr>
          <w:rFonts w:cs="Arial"/>
        </w:rPr>
        <w:t>a</w:t>
      </w:r>
      <w:r w:rsidRPr="00932BC3">
        <w:rPr>
          <w:rFonts w:cs="Arial"/>
        </w:rPr>
        <w:t>dd a new IE with possible rejection causes</w:t>
      </w:r>
      <w:r>
        <w:rPr>
          <w:rFonts w:cs="Arial"/>
        </w:rPr>
        <w:t xml:space="preserve"> as feedback</w:t>
      </w:r>
      <w:r w:rsidRPr="00932BC3">
        <w:rPr>
          <w:rFonts w:cs="Arial"/>
        </w:rPr>
        <w:t xml:space="preserve">, e.g., expected new data, UE overheating, and etc, to </w:t>
      </w:r>
      <w:r>
        <w:rPr>
          <w:rFonts w:cs="Arial"/>
        </w:rPr>
        <w:t>provide info for</w:t>
      </w:r>
      <w:r w:rsidRPr="00932BC3">
        <w:rPr>
          <w:rFonts w:cs="Arial"/>
        </w:rPr>
        <w:t xml:space="preserve"> </w:t>
      </w:r>
      <w:r>
        <w:rPr>
          <w:rFonts w:cs="Arial"/>
        </w:rPr>
        <w:t xml:space="preserve">the </w:t>
      </w:r>
      <w:r w:rsidR="008A236E">
        <w:rPr>
          <w:rFonts w:cs="Arial"/>
        </w:rPr>
        <w:t>SN</w:t>
      </w:r>
      <w:r w:rsidRPr="00932BC3">
        <w:rPr>
          <w:rFonts w:cs="Arial"/>
        </w:rPr>
        <w:t xml:space="preserve"> </w:t>
      </w:r>
      <w:r>
        <w:rPr>
          <w:rFonts w:cs="Arial"/>
        </w:rPr>
        <w:t xml:space="preserve">to </w:t>
      </w:r>
      <w:r w:rsidRPr="00932BC3">
        <w:rPr>
          <w:rFonts w:cs="Arial"/>
        </w:rPr>
        <w:t>take further action.</w:t>
      </w:r>
      <w:bookmarkEnd w:id="14"/>
    </w:p>
    <w:p w14:paraId="6AD5AD19" w14:textId="243739ED" w:rsidR="005E5CD9" w:rsidRPr="00111F41" w:rsidRDefault="005E5CD9" w:rsidP="005E5CD9">
      <w:pPr>
        <w:pStyle w:val="Proposal"/>
        <w:rPr>
          <w:rFonts w:cs="Arial"/>
        </w:rPr>
      </w:pPr>
      <w:bookmarkStart w:id="15" w:name="_Toc71268731"/>
      <w:r>
        <w:rPr>
          <w:rFonts w:cs="Arial"/>
        </w:rPr>
        <w:t xml:space="preserve">In the </w:t>
      </w:r>
      <w:r w:rsidRPr="00111F41">
        <w:rPr>
          <w:rFonts w:cs="Arial"/>
        </w:rPr>
        <w:t xml:space="preserve">SN MODIFICATION </w:t>
      </w:r>
      <w:r w:rsidR="008A236E">
        <w:rPr>
          <w:rFonts w:cs="Arial"/>
        </w:rPr>
        <w:t>REFUSE</w:t>
      </w:r>
      <w:r w:rsidRPr="00111F41">
        <w:rPr>
          <w:rFonts w:cs="Arial"/>
        </w:rPr>
        <w:t xml:space="preserve"> message</w:t>
      </w:r>
      <w:r w:rsidR="00D00820">
        <w:rPr>
          <w:rFonts w:cs="Arial"/>
        </w:rPr>
        <w:t xml:space="preserve">, </w:t>
      </w:r>
      <w:r>
        <w:rPr>
          <w:rFonts w:cs="Arial"/>
        </w:rPr>
        <w:t>add at least one new cause value, i.e., UE overheating, to indicate the reason why action is failed.</w:t>
      </w:r>
      <w:bookmarkEnd w:id="15"/>
    </w:p>
    <w:p w14:paraId="766D44F7" w14:textId="58FBAE6A" w:rsidR="000F3738" w:rsidRDefault="000F3738" w:rsidP="00A67266">
      <w:pPr>
        <w:pStyle w:val="BodyText"/>
      </w:pPr>
    </w:p>
    <w:p w14:paraId="76E5796B" w14:textId="77777777" w:rsidR="00E34B1D" w:rsidRPr="000C1BAC" w:rsidRDefault="00E34B1D" w:rsidP="00E34B1D">
      <w:pPr>
        <w:pStyle w:val="Heading2"/>
      </w:pPr>
      <w:r w:rsidRPr="000C1BAC">
        <w:t>2.</w:t>
      </w:r>
      <w:r>
        <w:t>3</w:t>
      </w:r>
      <w:r w:rsidRPr="000C1BAC">
        <w:tab/>
      </w:r>
      <w:r>
        <w:t>Mobility</w:t>
      </w:r>
    </w:p>
    <w:p w14:paraId="02F85F35" w14:textId="77777777" w:rsidR="00E534DC" w:rsidRDefault="00E534DC" w:rsidP="00E534DC">
      <w:pPr>
        <w:pStyle w:val="BodyText"/>
      </w:pPr>
      <w:r>
        <w:t>The figure below illustrates a simplified version of the inter-MN handover procedure (based on 37.340, some parts omitted not relevant for this discussion).</w:t>
      </w:r>
    </w:p>
    <w:p w14:paraId="0D692C61" w14:textId="77777777" w:rsidR="00E534DC" w:rsidRDefault="00E534DC" w:rsidP="00E534DC">
      <w:pPr>
        <w:pStyle w:val="BodyText"/>
      </w:pPr>
      <w:r w:rsidRPr="008D5A08">
        <w:rPr>
          <w:lang w:val="en-US"/>
        </w:rPr>
        <w:object w:dxaOrig="9673" w:dyaOrig="5689" w14:anchorId="30BEC2ED">
          <v:shape id="_x0000_i1028" type="#_x0000_t75" style="width:484pt;height:283.75pt" o:ole="">
            <v:imagedata r:id="rId17" o:title=""/>
          </v:shape>
          <o:OLEObject Type="Embed" ProgID="Visio.Drawing.15" ShapeID="_x0000_i1028" DrawAspect="Content" ObjectID="_1681881514" r:id="rId18"/>
        </w:object>
      </w:r>
    </w:p>
    <w:p w14:paraId="16D83A98" w14:textId="2457C517" w:rsidR="00E534DC" w:rsidRPr="00DA11F5" w:rsidRDefault="00E534DC" w:rsidP="00DA11F5">
      <w:pPr>
        <w:pStyle w:val="Caption"/>
        <w:spacing w:before="0" w:after="240"/>
        <w:jc w:val="center"/>
        <w:rPr>
          <w:rFonts w:ascii="Arial" w:hAnsi="Arial" w:cs="Arial"/>
        </w:rPr>
      </w:pPr>
      <w:r w:rsidRPr="00DA11F5">
        <w:rPr>
          <w:rFonts w:ascii="Arial" w:hAnsi="Arial" w:cs="Arial"/>
        </w:rPr>
        <w:t xml:space="preserve">Figure </w:t>
      </w:r>
      <w:r w:rsidR="00DA11F5">
        <w:rPr>
          <w:rFonts w:ascii="Arial" w:hAnsi="Arial" w:cs="Arial"/>
        </w:rPr>
        <w:t>4</w:t>
      </w:r>
      <w:r w:rsidR="000C45FC">
        <w:rPr>
          <w:rFonts w:ascii="Arial" w:hAnsi="Arial" w:cs="Arial"/>
        </w:rPr>
        <w:t>.</w:t>
      </w:r>
      <w:r w:rsidRPr="00DA11F5">
        <w:rPr>
          <w:rFonts w:ascii="Arial" w:hAnsi="Arial" w:cs="Arial"/>
        </w:rPr>
        <w:t xml:space="preserve"> Inter-MN handover with/without MN initiated SN change procedure</w:t>
      </w:r>
    </w:p>
    <w:p w14:paraId="004C89ED" w14:textId="77777777" w:rsidR="00E534DC" w:rsidRDefault="00E534DC" w:rsidP="00E534DC">
      <w:pPr>
        <w:pStyle w:val="BodyText"/>
      </w:pPr>
      <w:r>
        <w:t xml:space="preserve">For handover, at RAN2#113bis we agreed </w:t>
      </w:r>
    </w:p>
    <w:p w14:paraId="1353FF20" w14:textId="77777777" w:rsidR="00E534DC" w:rsidRPr="006640F2" w:rsidRDefault="00E534DC" w:rsidP="00E534DC">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7</w:t>
      </w:r>
      <w:r>
        <w:tab/>
      </w:r>
      <w:r w:rsidRPr="006640F2">
        <w:t xml:space="preserve">During handover preparation, the </w:t>
      </w:r>
      <w:r w:rsidRPr="00B25D35">
        <w:t>target MN can indicate the SCG state in the RRCReconfiguration message to be sent to the UE by the source MN.</w:t>
      </w:r>
    </w:p>
    <w:p w14:paraId="186F20AE" w14:textId="77777777" w:rsidR="00E534DC" w:rsidRDefault="00E534DC" w:rsidP="00E534DC">
      <w:pPr>
        <w:pStyle w:val="BodyText"/>
      </w:pPr>
    </w:p>
    <w:p w14:paraId="7A4581F0" w14:textId="2AA3976E" w:rsidR="00E534DC" w:rsidRDefault="00E534DC" w:rsidP="00E534DC">
      <w:pPr>
        <w:pStyle w:val="BodyText"/>
      </w:pPr>
      <w:r>
        <w:t xml:space="preserve">This </w:t>
      </w:r>
      <w:r w:rsidRPr="004B4C8C">
        <w:rPr>
          <w:i/>
          <w:iCs/>
        </w:rPr>
        <w:t>RRCReconfiguration</w:t>
      </w:r>
      <w:r>
        <w:t xml:space="preserve"> message is created by the target MN during handover preparation and included in the HandoverCommand inter-node container sent to the source MN. Moreover, the source MN will send the current UE configuration to the target MN and this configuration includes the current SCG activation state</w:t>
      </w:r>
      <w:r w:rsidR="002D581F">
        <w:t xml:space="preserve"> </w:t>
      </w:r>
      <w:r w:rsidR="002D581F" w:rsidRPr="002D581F">
        <w:t>(which may be the same as the source SN in case the UE is operating in MR-DC and the target MN determines to keep the source SN after the handover)</w:t>
      </w:r>
      <w:r>
        <w:t>. In the example sequence above, the current SCG activation state is included in the HandoverPreparationInfo inter-node container (i.e. part of the AS-Config)</w:t>
      </w:r>
      <w:r w:rsidR="00743501">
        <w:t>. Cu</w:t>
      </w:r>
      <w:r>
        <w:t xml:space="preserve">rrent SCG activation state </w:t>
      </w:r>
      <w:r w:rsidR="00743501">
        <w:t xml:space="preserve">also can be included </w:t>
      </w:r>
      <w:r>
        <w:t>outside the container in the XnAP part of the message</w:t>
      </w:r>
      <w:r w:rsidR="00FB652E">
        <w:t>.</w:t>
      </w:r>
      <w:r w:rsidR="00E26A09">
        <w:t xml:space="preserve"> Compared between </w:t>
      </w:r>
      <w:r w:rsidR="00A34582">
        <w:t>these</w:t>
      </w:r>
      <w:r w:rsidR="00E26A09">
        <w:t xml:space="preserve"> two options, we </w:t>
      </w:r>
      <w:r w:rsidR="007A1380">
        <w:t>prefer the way of</w:t>
      </w:r>
      <w:r w:rsidR="00E26A09">
        <w:t xml:space="preserve"> container </w:t>
      </w:r>
      <w:r w:rsidR="007A1380">
        <w:t xml:space="preserve">since </w:t>
      </w:r>
      <w:r w:rsidR="005B5C0C">
        <w:t>the SCG activation state has been included in the HANDOVER COMMAND as RAN2 agreed.</w:t>
      </w:r>
    </w:p>
    <w:p w14:paraId="5796D891" w14:textId="6B54ADFC" w:rsidR="00E534DC" w:rsidRDefault="00E534DC" w:rsidP="004B0D31">
      <w:pPr>
        <w:pStyle w:val="Proposal"/>
        <w:tabs>
          <w:tab w:val="clear" w:pos="1304"/>
          <w:tab w:val="clear" w:pos="1701"/>
          <w:tab w:val="left" w:pos="1276"/>
        </w:tabs>
        <w:ind w:left="1276" w:hanging="1276"/>
      </w:pPr>
      <w:bookmarkStart w:id="16" w:name="_Toc70676442"/>
      <w:bookmarkStart w:id="17" w:name="_Toc71268732"/>
      <w:r>
        <w:t>During handover preparation, source MN sends the current SCG activation state to the target MN</w:t>
      </w:r>
      <w:r w:rsidR="0061768C">
        <w:t xml:space="preserve"> as </w:t>
      </w:r>
      <w:r>
        <w:t xml:space="preserve">part of inter-node </w:t>
      </w:r>
      <w:r w:rsidR="00586816">
        <w:t>message</w:t>
      </w:r>
      <w:r>
        <w:t>.</w:t>
      </w:r>
      <w:bookmarkEnd w:id="16"/>
      <w:bookmarkEnd w:id="17"/>
    </w:p>
    <w:p w14:paraId="44559B2C" w14:textId="7350D4A0" w:rsidR="00103862" w:rsidRPr="00A577D7" w:rsidRDefault="00612957" w:rsidP="00103862">
      <w:pPr>
        <w:pStyle w:val="Proposal"/>
        <w:rPr>
          <w:rFonts w:cs="Arial"/>
        </w:rPr>
      </w:pPr>
      <w:bookmarkStart w:id="18" w:name="_Toc71268733"/>
      <w:r w:rsidRPr="0019099C">
        <w:rPr>
          <w:rFonts w:cs="Arial"/>
        </w:rPr>
        <w:t>Agr</w:t>
      </w:r>
      <w:r w:rsidR="00781885" w:rsidRPr="0019099C">
        <w:rPr>
          <w:rFonts w:cs="Arial"/>
        </w:rPr>
        <w:t xml:space="preserve">ee the proposed </w:t>
      </w:r>
      <w:r w:rsidR="0019099C" w:rsidRPr="0019099C">
        <w:rPr>
          <w:rFonts w:cs="Arial"/>
        </w:rPr>
        <w:t>CRs</w:t>
      </w:r>
      <w:r w:rsidR="00781885" w:rsidRPr="0019099C">
        <w:rPr>
          <w:rFonts w:cs="Arial"/>
        </w:rPr>
        <w:t xml:space="preserve"> to X2, </w:t>
      </w:r>
      <w:proofErr w:type="spellStart"/>
      <w:r w:rsidR="00781885" w:rsidRPr="0019099C">
        <w:rPr>
          <w:rFonts w:cs="Arial"/>
        </w:rPr>
        <w:t>Xn</w:t>
      </w:r>
      <w:proofErr w:type="spellEnd"/>
      <w:r w:rsidR="0019099C" w:rsidRPr="0019099C">
        <w:rPr>
          <w:rFonts w:cs="Arial"/>
        </w:rPr>
        <w:t xml:space="preserve"> </w:t>
      </w:r>
      <w:r w:rsidR="00BA51B6" w:rsidRPr="0019099C">
        <w:rPr>
          <w:rFonts w:cs="Arial"/>
        </w:rPr>
        <w:t>in [</w:t>
      </w:r>
      <w:r w:rsidR="002F0B13">
        <w:rPr>
          <w:rFonts w:cs="Arial"/>
        </w:rPr>
        <w:t>2</w:t>
      </w:r>
      <w:r w:rsidR="00FD1C40" w:rsidRPr="0019099C">
        <w:rPr>
          <w:rFonts w:cs="Arial"/>
        </w:rPr>
        <w:t>][</w:t>
      </w:r>
      <w:r w:rsidR="002F0B13">
        <w:rPr>
          <w:rFonts w:cs="Arial"/>
        </w:rPr>
        <w:t>3</w:t>
      </w:r>
      <w:r w:rsidR="00FD1C40" w:rsidRPr="0019099C">
        <w:rPr>
          <w:rFonts w:cs="Arial"/>
        </w:rPr>
        <w:t>]</w:t>
      </w:r>
      <w:r w:rsidRPr="0019099C">
        <w:rPr>
          <w:rFonts w:cs="Arial"/>
        </w:rPr>
        <w:t>.</w:t>
      </w:r>
      <w:bookmarkEnd w:id="18"/>
    </w:p>
    <w:p w14:paraId="7026E527" w14:textId="77777777" w:rsidR="00C01F33" w:rsidRPr="00CE0424" w:rsidRDefault="00C01F33" w:rsidP="00CE0424">
      <w:pPr>
        <w:pStyle w:val="Heading1"/>
      </w:pPr>
      <w:r w:rsidRPr="00CE0424">
        <w:t>Conclusion</w:t>
      </w:r>
    </w:p>
    <w:p w14:paraId="404323BD" w14:textId="6DBBC785" w:rsidR="006E1C82" w:rsidRPr="00C52F41" w:rsidRDefault="008E065E" w:rsidP="006E1C82">
      <w:pPr>
        <w:pStyle w:val="BodyText"/>
        <w:rPr>
          <w:rFonts w:ascii="Times New Roman" w:hAnsi="Times New Roman"/>
        </w:rPr>
      </w:pPr>
      <w:r w:rsidRPr="00C52F41">
        <w:rPr>
          <w:rFonts w:ascii="Times New Roman" w:hAnsi="Times New Roman"/>
        </w:rPr>
        <w:t xml:space="preserve">Based on </w:t>
      </w:r>
      <w:r w:rsidR="005E0FB0" w:rsidRPr="00C52F41">
        <w:rPr>
          <w:rFonts w:ascii="Times New Roman" w:hAnsi="Times New Roman"/>
        </w:rPr>
        <w:t xml:space="preserve">above, </w:t>
      </w:r>
      <w:r w:rsidRPr="00C52F41">
        <w:rPr>
          <w:rFonts w:ascii="Times New Roman" w:hAnsi="Times New Roman"/>
        </w:rPr>
        <w:t>we propose the following</w:t>
      </w:r>
      <w:r w:rsidR="005E0FB0" w:rsidRPr="00C52F41">
        <w:rPr>
          <w:rFonts w:ascii="Times New Roman" w:hAnsi="Times New Roman"/>
        </w:rPr>
        <w:t>s.</w:t>
      </w:r>
    </w:p>
    <w:p w14:paraId="25804A58" w14:textId="77777777" w:rsidR="00604BC4"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268721" w:history="1">
        <w:r w:rsidR="00604BC4" w:rsidRPr="006E7385">
          <w:rPr>
            <w:rStyle w:val="Hyperlink"/>
            <w:noProof/>
          </w:rPr>
          <w:t>Proposal 1</w:t>
        </w:r>
        <w:r w:rsidR="00604BC4">
          <w:rPr>
            <w:rFonts w:asciiTheme="minorHAnsi" w:eastAsiaTheme="minorEastAsia" w:hAnsiTheme="minorHAnsi" w:cstheme="minorBidi"/>
            <w:b w:val="0"/>
            <w:noProof/>
            <w:sz w:val="22"/>
            <w:szCs w:val="22"/>
            <w:lang w:val="sv-SE"/>
          </w:rPr>
          <w:tab/>
        </w:r>
        <w:r w:rsidR="00604BC4" w:rsidRPr="006E7385">
          <w:rPr>
            <w:rStyle w:val="Hyperlink"/>
            <w:noProof/>
          </w:rPr>
          <w:t>Introduce a new indicator for request of SCG (de)activation with two values (activate, deactivate) in both the MN initiated SN addition and modification request messages.</w:t>
        </w:r>
      </w:hyperlink>
    </w:p>
    <w:p w14:paraId="45B0E909"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2" w:history="1">
        <w:r w:rsidRPr="006E7385">
          <w:rPr>
            <w:rStyle w:val="Hyperlink"/>
            <w:noProof/>
          </w:rPr>
          <w:t>Proposal 2</w:t>
        </w:r>
        <w:r>
          <w:rPr>
            <w:rFonts w:asciiTheme="minorHAnsi" w:eastAsiaTheme="minorEastAsia" w:hAnsiTheme="minorHAnsi" w:cstheme="minorBidi"/>
            <w:b w:val="0"/>
            <w:noProof/>
            <w:sz w:val="22"/>
            <w:szCs w:val="22"/>
            <w:lang w:val="sv-SE"/>
          </w:rPr>
          <w:tab/>
        </w:r>
        <w:r w:rsidRPr="006E7385">
          <w:rPr>
            <w:rStyle w:val="Hyperlink"/>
            <w:noProof/>
          </w:rPr>
          <w:t>For the SN addition procedure, it is clarified that the absence of SCG (de)activation request IE means that the SCG will be added with activated state by default.</w:t>
        </w:r>
      </w:hyperlink>
    </w:p>
    <w:p w14:paraId="2EE8DAA8"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3" w:history="1">
        <w:r w:rsidRPr="006E7385">
          <w:rPr>
            <w:rStyle w:val="Hyperlink"/>
            <w:noProof/>
          </w:rPr>
          <w:t>Proposal 3</w:t>
        </w:r>
        <w:r>
          <w:rPr>
            <w:rFonts w:asciiTheme="minorHAnsi" w:eastAsiaTheme="minorEastAsia" w:hAnsiTheme="minorHAnsi" w:cstheme="minorBidi"/>
            <w:b w:val="0"/>
            <w:noProof/>
            <w:sz w:val="22"/>
            <w:szCs w:val="22"/>
            <w:lang w:val="sv-SE"/>
          </w:rPr>
          <w:tab/>
        </w:r>
        <w:r w:rsidRPr="006E7385">
          <w:rPr>
            <w:rStyle w:val="Hyperlink"/>
            <w:noProof/>
          </w:rPr>
          <w:t>Introduce a new indicator for response with two values (accept, reject) in both the MN initiated SN addition and modification request acknowledge messages.</w:t>
        </w:r>
      </w:hyperlink>
    </w:p>
    <w:p w14:paraId="36193773"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4" w:history="1">
        <w:r w:rsidRPr="006E7385">
          <w:rPr>
            <w:rStyle w:val="Hyperlink"/>
            <w:noProof/>
          </w:rPr>
          <w:t>Proposal 4</w:t>
        </w:r>
        <w:r>
          <w:rPr>
            <w:rFonts w:asciiTheme="minorHAnsi" w:eastAsiaTheme="minorEastAsia" w:hAnsiTheme="minorHAnsi" w:cstheme="minorBidi"/>
            <w:b w:val="0"/>
            <w:noProof/>
            <w:sz w:val="22"/>
            <w:szCs w:val="22"/>
            <w:lang w:val="sv-SE"/>
          </w:rPr>
          <w:tab/>
        </w:r>
        <w:r w:rsidRPr="006E7385">
          <w:rPr>
            <w:rStyle w:val="Hyperlink"/>
            <w:noProof/>
          </w:rPr>
          <w:t>In the MN initiated SN addition procedure, SN shall not reject the request of SCG state from the MN, thus not fail the whole procedure.</w:t>
        </w:r>
      </w:hyperlink>
    </w:p>
    <w:p w14:paraId="0070F725"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5" w:history="1">
        <w:r w:rsidRPr="006E7385">
          <w:rPr>
            <w:rStyle w:val="Hyperlink"/>
            <w:rFonts w:cs="Arial"/>
            <w:noProof/>
          </w:rPr>
          <w:t>Proposal 5</w:t>
        </w:r>
        <w:r>
          <w:rPr>
            <w:rFonts w:asciiTheme="minorHAnsi" w:eastAsiaTheme="minorEastAsia" w:hAnsiTheme="minorHAnsi" w:cstheme="minorBidi"/>
            <w:b w:val="0"/>
            <w:noProof/>
            <w:sz w:val="22"/>
            <w:szCs w:val="22"/>
            <w:lang w:val="sv-SE"/>
          </w:rPr>
          <w:tab/>
        </w:r>
        <w:r w:rsidRPr="006E7385">
          <w:rPr>
            <w:rStyle w:val="Hyperlink"/>
            <w:rFonts w:cs="Arial"/>
            <w:noProof/>
          </w:rPr>
          <w:t>In the MN initiated SN modification procedure, SN can partially or fully reject the request of SCG (de)activation from MN.</w:t>
        </w:r>
      </w:hyperlink>
    </w:p>
    <w:p w14:paraId="08C5FB0B"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6" w:history="1">
        <w:r w:rsidRPr="006E7385">
          <w:rPr>
            <w:rStyle w:val="Hyperlink"/>
            <w:rFonts w:cs="Arial"/>
            <w:noProof/>
          </w:rPr>
          <w:t>Proposal 6</w:t>
        </w:r>
        <w:r>
          <w:rPr>
            <w:rFonts w:asciiTheme="minorHAnsi" w:eastAsiaTheme="minorEastAsia" w:hAnsiTheme="minorHAnsi" w:cstheme="minorBidi"/>
            <w:b w:val="0"/>
            <w:noProof/>
            <w:sz w:val="22"/>
            <w:szCs w:val="22"/>
            <w:lang w:val="sv-SE"/>
          </w:rPr>
          <w:tab/>
        </w:r>
        <w:r w:rsidRPr="006E7385">
          <w:rPr>
            <w:rStyle w:val="Hyperlink"/>
            <w:rFonts w:cs="Arial"/>
            <w:noProof/>
          </w:rPr>
          <w:t>In the SN MODIFICATION REQUEST ACKNOWLEDGE message, add a new IE with possible rejection causes as feedback, e.g., expected new data, UE overheating, and etc, to provide info for the MN to take further action.</w:t>
        </w:r>
      </w:hyperlink>
    </w:p>
    <w:p w14:paraId="2E3C9C1B"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7" w:history="1">
        <w:r w:rsidRPr="006E7385">
          <w:rPr>
            <w:rStyle w:val="Hyperlink"/>
            <w:rFonts w:cs="Arial"/>
            <w:noProof/>
          </w:rPr>
          <w:t>Proposal 7</w:t>
        </w:r>
        <w:r>
          <w:rPr>
            <w:rFonts w:asciiTheme="minorHAnsi" w:eastAsiaTheme="minorEastAsia" w:hAnsiTheme="minorHAnsi" w:cstheme="minorBidi"/>
            <w:b w:val="0"/>
            <w:noProof/>
            <w:sz w:val="22"/>
            <w:szCs w:val="22"/>
            <w:lang w:val="sv-SE"/>
          </w:rPr>
          <w:tab/>
        </w:r>
        <w:r w:rsidRPr="006E7385">
          <w:rPr>
            <w:rStyle w:val="Hyperlink"/>
            <w:rFonts w:cs="Arial"/>
            <w:noProof/>
          </w:rPr>
          <w:t>In the SN MODIFICATION REQUEST REJECT message, add at least one new cause value, i.e., UE overheating, to indicate the reason why the action is failed.</w:t>
        </w:r>
      </w:hyperlink>
    </w:p>
    <w:p w14:paraId="663D853F"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8" w:history="1">
        <w:r w:rsidRPr="006E7385">
          <w:rPr>
            <w:rStyle w:val="Hyperlink"/>
            <w:rFonts w:cs="Arial"/>
            <w:noProof/>
          </w:rPr>
          <w:t>Proposal 8</w:t>
        </w:r>
        <w:r>
          <w:rPr>
            <w:rFonts w:asciiTheme="minorHAnsi" w:eastAsiaTheme="minorEastAsia" w:hAnsiTheme="minorHAnsi" w:cstheme="minorBidi"/>
            <w:b w:val="0"/>
            <w:noProof/>
            <w:sz w:val="22"/>
            <w:szCs w:val="22"/>
            <w:lang w:val="sv-SE"/>
          </w:rPr>
          <w:tab/>
        </w:r>
        <w:r w:rsidRPr="006E7385">
          <w:rPr>
            <w:rStyle w:val="Hyperlink"/>
            <w:rFonts w:cs="Arial"/>
            <w:noProof/>
          </w:rPr>
          <w:t>Adopt the same indicators for SCG (de)activation as above in the SN initiated SN modification procedures.</w:t>
        </w:r>
      </w:hyperlink>
    </w:p>
    <w:p w14:paraId="612DA461"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29" w:history="1">
        <w:r w:rsidRPr="006E7385">
          <w:rPr>
            <w:rStyle w:val="Hyperlink"/>
            <w:rFonts w:cs="Arial"/>
            <w:noProof/>
          </w:rPr>
          <w:t>Proposal 9</w:t>
        </w:r>
        <w:r>
          <w:rPr>
            <w:rFonts w:asciiTheme="minorHAnsi" w:eastAsiaTheme="minorEastAsia" w:hAnsiTheme="minorHAnsi" w:cstheme="minorBidi"/>
            <w:b w:val="0"/>
            <w:noProof/>
            <w:sz w:val="22"/>
            <w:szCs w:val="22"/>
            <w:lang w:val="sv-SE"/>
          </w:rPr>
          <w:tab/>
        </w:r>
        <w:r w:rsidRPr="006E7385">
          <w:rPr>
            <w:rStyle w:val="Hyperlink"/>
            <w:rFonts w:cs="Arial"/>
            <w:noProof/>
          </w:rPr>
          <w:t>In the MN initiated SN modification procedure, SN can partially or fully reject the request of SCG (de)activation from MN.</w:t>
        </w:r>
      </w:hyperlink>
    </w:p>
    <w:p w14:paraId="2F080158"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30" w:history="1">
        <w:r w:rsidRPr="006E7385">
          <w:rPr>
            <w:rStyle w:val="Hyperlink"/>
            <w:rFonts w:cs="Arial"/>
            <w:noProof/>
          </w:rPr>
          <w:t>Proposal 10</w:t>
        </w:r>
        <w:r>
          <w:rPr>
            <w:rFonts w:asciiTheme="minorHAnsi" w:eastAsiaTheme="minorEastAsia" w:hAnsiTheme="minorHAnsi" w:cstheme="minorBidi"/>
            <w:b w:val="0"/>
            <w:noProof/>
            <w:sz w:val="22"/>
            <w:szCs w:val="22"/>
            <w:lang w:val="sv-SE"/>
          </w:rPr>
          <w:tab/>
        </w:r>
        <w:r w:rsidRPr="006E7385">
          <w:rPr>
            <w:rStyle w:val="Hyperlink"/>
            <w:rFonts w:cs="Arial"/>
            <w:noProof/>
          </w:rPr>
          <w:t>In the SN MODIFICATION CONFIRM message, add a new IE with possible rejection causes as feedback, e.g., expected new data, UE overheating, and etc, to provide info for the SN to take further action.</w:t>
        </w:r>
      </w:hyperlink>
    </w:p>
    <w:p w14:paraId="61285A38"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31" w:history="1">
        <w:r w:rsidRPr="006E7385">
          <w:rPr>
            <w:rStyle w:val="Hyperlink"/>
            <w:rFonts w:cs="Arial"/>
            <w:noProof/>
          </w:rPr>
          <w:t>Proposal 11</w:t>
        </w:r>
        <w:r>
          <w:rPr>
            <w:rFonts w:asciiTheme="minorHAnsi" w:eastAsiaTheme="minorEastAsia" w:hAnsiTheme="minorHAnsi" w:cstheme="minorBidi"/>
            <w:b w:val="0"/>
            <w:noProof/>
            <w:sz w:val="22"/>
            <w:szCs w:val="22"/>
            <w:lang w:val="sv-SE"/>
          </w:rPr>
          <w:tab/>
        </w:r>
        <w:r w:rsidRPr="006E7385">
          <w:rPr>
            <w:rStyle w:val="Hyperlink"/>
            <w:rFonts w:cs="Arial"/>
            <w:noProof/>
          </w:rPr>
          <w:t>In the SN MODIFICATION REFUSE message, add at least one new cause value, i.e., UE overheating, to indicate the reason why action is failed.</w:t>
        </w:r>
      </w:hyperlink>
    </w:p>
    <w:p w14:paraId="6419FA99"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32" w:history="1">
        <w:r w:rsidRPr="006E7385">
          <w:rPr>
            <w:rStyle w:val="Hyperlink"/>
            <w:noProof/>
          </w:rPr>
          <w:t>Proposal 12</w:t>
        </w:r>
        <w:r>
          <w:rPr>
            <w:rFonts w:asciiTheme="minorHAnsi" w:eastAsiaTheme="minorEastAsia" w:hAnsiTheme="minorHAnsi" w:cstheme="minorBidi"/>
            <w:b w:val="0"/>
            <w:noProof/>
            <w:sz w:val="22"/>
            <w:szCs w:val="22"/>
            <w:lang w:val="sv-SE"/>
          </w:rPr>
          <w:tab/>
        </w:r>
        <w:r w:rsidRPr="006E7385">
          <w:rPr>
            <w:rStyle w:val="Hyperlink"/>
            <w:noProof/>
          </w:rPr>
          <w:t>During handover preparation, source MN sends the current SCG activation state to the target MN as part of inter-node message.</w:t>
        </w:r>
      </w:hyperlink>
    </w:p>
    <w:p w14:paraId="53AF9AC5" w14:textId="77777777" w:rsidR="00604BC4" w:rsidRDefault="00604BC4">
      <w:pPr>
        <w:pStyle w:val="TableofFigures"/>
        <w:tabs>
          <w:tab w:val="right" w:leader="dot" w:pos="9629"/>
        </w:tabs>
        <w:rPr>
          <w:rFonts w:asciiTheme="minorHAnsi" w:eastAsiaTheme="minorEastAsia" w:hAnsiTheme="minorHAnsi" w:cstheme="minorBidi"/>
          <w:b w:val="0"/>
          <w:noProof/>
          <w:sz w:val="22"/>
          <w:szCs w:val="22"/>
          <w:lang w:val="sv-SE"/>
        </w:rPr>
      </w:pPr>
      <w:hyperlink w:anchor="_Toc71268733" w:history="1">
        <w:r w:rsidRPr="006E7385">
          <w:rPr>
            <w:rStyle w:val="Hyperlink"/>
            <w:rFonts w:cs="Arial"/>
            <w:noProof/>
          </w:rPr>
          <w:t>Proposal 13</w:t>
        </w:r>
        <w:r>
          <w:rPr>
            <w:rFonts w:asciiTheme="minorHAnsi" w:eastAsiaTheme="minorEastAsia" w:hAnsiTheme="minorHAnsi" w:cstheme="minorBidi"/>
            <w:b w:val="0"/>
            <w:noProof/>
            <w:sz w:val="22"/>
            <w:szCs w:val="22"/>
            <w:lang w:val="sv-SE"/>
          </w:rPr>
          <w:tab/>
        </w:r>
        <w:r w:rsidRPr="006E7385">
          <w:rPr>
            <w:rStyle w:val="Hyperlink"/>
            <w:rFonts w:cs="Arial"/>
            <w:noProof/>
          </w:rPr>
          <w:t>Agree the proposed CRs to X2, Xn in [2][3].</w:t>
        </w:r>
      </w:hyperlink>
    </w:p>
    <w:p w14:paraId="38AEB139" w14:textId="12D15395"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19" w:name="_In-sequence_SDU_delivery"/>
      <w:bookmarkEnd w:id="19"/>
      <w:r w:rsidRPr="00CE0424">
        <w:t>References</w:t>
      </w:r>
    </w:p>
    <w:p w14:paraId="4A1DC09F" w14:textId="175FFE5A" w:rsidR="00C536CA" w:rsidRPr="00C536CA" w:rsidRDefault="00C536CA" w:rsidP="00311702">
      <w:pPr>
        <w:pStyle w:val="Reference"/>
        <w:rPr>
          <w:rFonts w:ascii="Times New Roman" w:hAnsi="Times New Roman"/>
        </w:rPr>
      </w:pPr>
      <w:bookmarkStart w:id="20" w:name="_Ref53453896"/>
      <w:bookmarkStart w:id="21" w:name="_Ref174151459"/>
      <w:bookmarkStart w:id="22" w:name="_Ref189809556"/>
      <w:r w:rsidRPr="00C536CA">
        <w:rPr>
          <w:rFonts w:ascii="Times New Roman" w:hAnsi="Times New Roman"/>
        </w:rPr>
        <w:t>R3</w:t>
      </w:r>
      <w:r w:rsidR="00F8175C">
        <w:rPr>
          <w:rFonts w:ascii="Times New Roman" w:hAnsi="Times New Roman"/>
        </w:rPr>
        <w:t>-211132</w:t>
      </w:r>
      <w:r w:rsidRPr="00C536CA">
        <w:rPr>
          <w:rFonts w:ascii="Times New Roman" w:hAnsi="Times New Roman"/>
        </w:rPr>
        <w:t xml:space="preserve">, </w:t>
      </w:r>
      <w:r w:rsidR="001172EA" w:rsidRPr="001172EA">
        <w:rPr>
          <w:rFonts w:ascii="Times New Roman" w:hAnsi="Times New Roman"/>
        </w:rPr>
        <w:t>Summary of Offline Discussion on MRDC</w:t>
      </w:r>
      <w:r w:rsidR="001172EA" w:rsidRPr="001172EA">
        <w:rPr>
          <w:rFonts w:ascii="Times New Roman" w:hAnsi="Times New Roman" w:hint="eastAsia"/>
        </w:rPr>
        <w:t>2</w:t>
      </w:r>
      <w:r w:rsidR="001172EA" w:rsidRPr="001172EA">
        <w:rPr>
          <w:rFonts w:ascii="Times New Roman" w:hAnsi="Times New Roman"/>
        </w:rPr>
        <w:t xml:space="preserve"> - SCG (de)activation</w:t>
      </w:r>
      <w:r w:rsidR="001172EA" w:rsidRPr="00C536CA">
        <w:rPr>
          <w:rFonts w:ascii="Times New Roman" w:hAnsi="Times New Roman"/>
        </w:rPr>
        <w:t xml:space="preserve"> </w:t>
      </w:r>
      <w:r w:rsidRPr="00C536CA">
        <w:rPr>
          <w:rFonts w:ascii="Times New Roman" w:hAnsi="Times New Roman"/>
        </w:rPr>
        <w:t>ZTE</w:t>
      </w:r>
    </w:p>
    <w:bookmarkEnd w:id="20"/>
    <w:p w14:paraId="0A366B61" w14:textId="6B799962" w:rsidR="00236950" w:rsidRPr="00593087" w:rsidRDefault="00236950" w:rsidP="00311702">
      <w:pPr>
        <w:pStyle w:val="Reference"/>
        <w:rPr>
          <w:rFonts w:ascii="Times New Roman" w:hAnsi="Times New Roman"/>
        </w:rPr>
      </w:pPr>
      <w:r w:rsidRPr="00593087">
        <w:rPr>
          <w:rFonts w:ascii="Times New Roman" w:hAnsi="Times New Roman"/>
        </w:rPr>
        <w:t>R3-21</w:t>
      </w:r>
      <w:r w:rsidR="00AD20CF" w:rsidRPr="00593087">
        <w:rPr>
          <w:rFonts w:ascii="Times New Roman" w:hAnsi="Times New Roman"/>
        </w:rPr>
        <w:t>1785</w:t>
      </w:r>
      <w:r w:rsidRPr="00593087">
        <w:rPr>
          <w:rFonts w:ascii="Times New Roman" w:hAnsi="Times New Roman"/>
        </w:rPr>
        <w:t xml:space="preserve">, </w:t>
      </w:r>
      <w:r w:rsidR="00CE6787" w:rsidRPr="00593087">
        <w:rPr>
          <w:rFonts w:ascii="Times New Roman" w:hAnsi="Times New Roman"/>
        </w:rPr>
        <w:t>Introduction</w:t>
      </w:r>
      <w:r w:rsidR="00C35801" w:rsidRPr="00593087">
        <w:rPr>
          <w:rFonts w:ascii="Times New Roman" w:hAnsi="Times New Roman"/>
        </w:rPr>
        <w:t xml:space="preserve"> of SCG</w:t>
      </w:r>
      <w:r w:rsidR="00ED16C0">
        <w:rPr>
          <w:rFonts w:ascii="Times New Roman" w:hAnsi="Times New Roman"/>
        </w:rPr>
        <w:t xml:space="preserve"> (de)</w:t>
      </w:r>
      <w:r w:rsidR="00C35801" w:rsidRPr="00593087">
        <w:rPr>
          <w:rFonts w:ascii="Times New Roman" w:hAnsi="Times New Roman"/>
        </w:rPr>
        <w:t>activation over X2</w:t>
      </w:r>
      <w:r w:rsidRPr="00593087">
        <w:rPr>
          <w:rFonts w:ascii="Times New Roman" w:hAnsi="Times New Roman"/>
        </w:rPr>
        <w:t xml:space="preserve">, </w:t>
      </w:r>
      <w:r w:rsidR="00C35801" w:rsidRPr="00593087">
        <w:rPr>
          <w:rFonts w:ascii="Times New Roman" w:hAnsi="Times New Roman"/>
        </w:rPr>
        <w:t>Ericsson</w:t>
      </w:r>
    </w:p>
    <w:bookmarkEnd w:id="21"/>
    <w:bookmarkEnd w:id="22"/>
    <w:p w14:paraId="4BB277EA" w14:textId="47805C60" w:rsidR="00977E74" w:rsidRPr="00593087" w:rsidRDefault="00C35801" w:rsidP="00493314">
      <w:pPr>
        <w:pStyle w:val="Reference"/>
        <w:rPr>
          <w:lang w:val="en-US"/>
        </w:rPr>
      </w:pPr>
      <w:r w:rsidRPr="00593087">
        <w:rPr>
          <w:rFonts w:ascii="Times New Roman" w:hAnsi="Times New Roman"/>
        </w:rPr>
        <w:t>R3-21</w:t>
      </w:r>
      <w:r w:rsidR="00AD20CF" w:rsidRPr="00593087">
        <w:rPr>
          <w:rFonts w:ascii="Times New Roman" w:hAnsi="Times New Roman"/>
        </w:rPr>
        <w:t>1786</w:t>
      </w:r>
      <w:r w:rsidRPr="00593087">
        <w:rPr>
          <w:rFonts w:ascii="Times New Roman" w:hAnsi="Times New Roman"/>
        </w:rPr>
        <w:t xml:space="preserve">, </w:t>
      </w:r>
      <w:r w:rsidR="00CE6787" w:rsidRPr="00593087">
        <w:rPr>
          <w:rFonts w:ascii="Times New Roman" w:hAnsi="Times New Roman"/>
        </w:rPr>
        <w:t xml:space="preserve">Introduction </w:t>
      </w:r>
      <w:r w:rsidRPr="00593087">
        <w:rPr>
          <w:rFonts w:ascii="Times New Roman" w:hAnsi="Times New Roman"/>
        </w:rPr>
        <w:t xml:space="preserve">of SCG </w:t>
      </w:r>
      <w:r w:rsidR="00ED16C0">
        <w:rPr>
          <w:rFonts w:ascii="Times New Roman" w:hAnsi="Times New Roman"/>
        </w:rPr>
        <w:t>(de)</w:t>
      </w:r>
      <w:r w:rsidR="00ED16C0" w:rsidRPr="00593087">
        <w:rPr>
          <w:rFonts w:ascii="Times New Roman" w:hAnsi="Times New Roman"/>
        </w:rPr>
        <w:t xml:space="preserve">activation </w:t>
      </w:r>
      <w:r w:rsidRPr="00593087">
        <w:rPr>
          <w:rFonts w:ascii="Times New Roman" w:hAnsi="Times New Roman"/>
        </w:rPr>
        <w:t>over Xn, Ericsson</w:t>
      </w:r>
    </w:p>
    <w:sectPr w:rsidR="00977E74" w:rsidRPr="00593087"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CD793" w14:textId="77777777" w:rsidR="00E2232E" w:rsidRDefault="00E2232E">
      <w:r>
        <w:separator/>
      </w:r>
    </w:p>
  </w:endnote>
  <w:endnote w:type="continuationSeparator" w:id="0">
    <w:p w14:paraId="7A88A71A" w14:textId="77777777" w:rsidR="00E2232E" w:rsidRDefault="00E2232E">
      <w:r>
        <w:continuationSeparator/>
      </w:r>
    </w:p>
  </w:endnote>
  <w:endnote w:type="continuationNotice" w:id="1">
    <w:p w14:paraId="21EE984C" w14:textId="77777777" w:rsidR="00E2232E" w:rsidRDefault="00E22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72676" w14:textId="77777777" w:rsidR="00E2232E" w:rsidRDefault="00E2232E">
      <w:r>
        <w:separator/>
      </w:r>
    </w:p>
  </w:footnote>
  <w:footnote w:type="continuationSeparator" w:id="0">
    <w:p w14:paraId="7A65B94F" w14:textId="77777777" w:rsidR="00E2232E" w:rsidRDefault="00E2232E">
      <w:r>
        <w:continuationSeparator/>
      </w:r>
    </w:p>
  </w:footnote>
  <w:footnote w:type="continuationNotice" w:id="1">
    <w:p w14:paraId="5B3BE7CF" w14:textId="77777777" w:rsidR="00E2232E" w:rsidRDefault="00E22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25"/>
  </w:num>
  <w:num w:numId="3">
    <w:abstractNumId w:val="20"/>
  </w:num>
  <w:num w:numId="4">
    <w:abstractNumId w:val="21"/>
  </w:num>
  <w:num w:numId="5">
    <w:abstractNumId w:val="16"/>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3"/>
  </w:num>
  <w:num w:numId="16">
    <w:abstractNumId w:val="31"/>
  </w:num>
  <w:num w:numId="17">
    <w:abstractNumId w:val="11"/>
  </w:num>
  <w:num w:numId="18">
    <w:abstractNumId w:val="13"/>
  </w:num>
  <w:num w:numId="19">
    <w:abstractNumId w:val="4"/>
  </w:num>
  <w:num w:numId="20">
    <w:abstractNumId w:val="40"/>
  </w:num>
  <w:num w:numId="21">
    <w:abstractNumId w:val="18"/>
  </w:num>
  <w:num w:numId="22">
    <w:abstractNumId w:val="35"/>
  </w:num>
  <w:num w:numId="23">
    <w:abstractNumId w:val="15"/>
  </w:num>
  <w:num w:numId="24">
    <w:abstractNumId w:val="6"/>
  </w:num>
  <w:num w:numId="25">
    <w:abstractNumId w:val="7"/>
  </w:num>
  <w:num w:numId="26">
    <w:abstractNumId w:val="5"/>
  </w:num>
  <w:num w:numId="27">
    <w:abstractNumId w:val="9"/>
  </w:num>
  <w:num w:numId="28">
    <w:abstractNumId w:val="38"/>
  </w:num>
  <w:num w:numId="29">
    <w:abstractNumId w:val="37"/>
  </w:num>
  <w:num w:numId="30">
    <w:abstractNumId w:val="41"/>
  </w:num>
  <w:num w:numId="31">
    <w:abstractNumId w:val="29"/>
  </w:num>
  <w:num w:numId="32">
    <w:abstractNumId w:val="10"/>
  </w:num>
  <w:num w:numId="33">
    <w:abstractNumId w:val="36"/>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9"/>
  </w:num>
  <w:num w:numId="37">
    <w:abstractNumId w:val="8"/>
  </w:num>
  <w:num w:numId="38">
    <w:abstractNumId w:val="42"/>
  </w:num>
  <w:num w:numId="39">
    <w:abstractNumId w:val="32"/>
  </w:num>
  <w:num w:numId="40">
    <w:abstractNumId w:val="12"/>
  </w:num>
  <w:num w:numId="41">
    <w:abstractNumId w:val="39"/>
  </w:num>
  <w:num w:numId="42">
    <w:abstractNumId w:val="20"/>
  </w:num>
  <w:num w:numId="43">
    <w:abstractNumId w:val="20"/>
  </w:num>
  <w:num w:numId="44">
    <w:abstractNumId w:val="33"/>
  </w:num>
  <w:num w:numId="45">
    <w:abstractNumId w:val="34"/>
  </w:num>
  <w:num w:numId="46">
    <w:abstractNumId w:val="20"/>
  </w:num>
  <w:num w:numId="47">
    <w:abstractNumId w:val="20"/>
  </w:num>
  <w:num w:numId="48">
    <w:abstractNumId w:val="20"/>
  </w:num>
  <w:num w:numId="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73F"/>
    <w:rsid w:val="00001190"/>
    <w:rsid w:val="000026FA"/>
    <w:rsid w:val="00002A37"/>
    <w:rsid w:val="00002A94"/>
    <w:rsid w:val="0000437D"/>
    <w:rsid w:val="00004848"/>
    <w:rsid w:val="000050A6"/>
    <w:rsid w:val="0000564C"/>
    <w:rsid w:val="00006446"/>
    <w:rsid w:val="00006896"/>
    <w:rsid w:val="00007CDC"/>
    <w:rsid w:val="00011B28"/>
    <w:rsid w:val="00012944"/>
    <w:rsid w:val="00013756"/>
    <w:rsid w:val="00015882"/>
    <w:rsid w:val="00015C3E"/>
    <w:rsid w:val="00015D15"/>
    <w:rsid w:val="00016294"/>
    <w:rsid w:val="000170A6"/>
    <w:rsid w:val="000170D6"/>
    <w:rsid w:val="00023A1E"/>
    <w:rsid w:val="00024D4D"/>
    <w:rsid w:val="00024E8B"/>
    <w:rsid w:val="00025411"/>
    <w:rsid w:val="0002564D"/>
    <w:rsid w:val="00025ECA"/>
    <w:rsid w:val="000325B8"/>
    <w:rsid w:val="00033C72"/>
    <w:rsid w:val="00034261"/>
    <w:rsid w:val="0003480D"/>
    <w:rsid w:val="00034C15"/>
    <w:rsid w:val="00036BA1"/>
    <w:rsid w:val="00036FFF"/>
    <w:rsid w:val="00040A1B"/>
    <w:rsid w:val="00041F56"/>
    <w:rsid w:val="000422E2"/>
    <w:rsid w:val="00042F22"/>
    <w:rsid w:val="000433F6"/>
    <w:rsid w:val="000444EF"/>
    <w:rsid w:val="00046B35"/>
    <w:rsid w:val="00047F9E"/>
    <w:rsid w:val="000508BC"/>
    <w:rsid w:val="00052A07"/>
    <w:rsid w:val="000534E3"/>
    <w:rsid w:val="000540B6"/>
    <w:rsid w:val="0005497B"/>
    <w:rsid w:val="00054AA7"/>
    <w:rsid w:val="00054D21"/>
    <w:rsid w:val="0005606A"/>
    <w:rsid w:val="00057117"/>
    <w:rsid w:val="000616E7"/>
    <w:rsid w:val="00061F0E"/>
    <w:rsid w:val="000626E8"/>
    <w:rsid w:val="00062DE9"/>
    <w:rsid w:val="0006487E"/>
    <w:rsid w:val="000650E4"/>
    <w:rsid w:val="000654A7"/>
    <w:rsid w:val="00065E1A"/>
    <w:rsid w:val="00066396"/>
    <w:rsid w:val="0007053E"/>
    <w:rsid w:val="0007062A"/>
    <w:rsid w:val="00076F7F"/>
    <w:rsid w:val="00077E5F"/>
    <w:rsid w:val="0008036A"/>
    <w:rsid w:val="00081AE6"/>
    <w:rsid w:val="00084C41"/>
    <w:rsid w:val="000855EB"/>
    <w:rsid w:val="00085B52"/>
    <w:rsid w:val="00085D1F"/>
    <w:rsid w:val="000864C9"/>
    <w:rsid w:val="000866F2"/>
    <w:rsid w:val="0009009F"/>
    <w:rsid w:val="00090853"/>
    <w:rsid w:val="00091557"/>
    <w:rsid w:val="000924C1"/>
    <w:rsid w:val="000924F0"/>
    <w:rsid w:val="00093474"/>
    <w:rsid w:val="000950BF"/>
    <w:rsid w:val="0009510F"/>
    <w:rsid w:val="000966EA"/>
    <w:rsid w:val="00096D7A"/>
    <w:rsid w:val="00097CC4"/>
    <w:rsid w:val="000A0398"/>
    <w:rsid w:val="000A1526"/>
    <w:rsid w:val="000A1B7B"/>
    <w:rsid w:val="000A24B3"/>
    <w:rsid w:val="000A4D4B"/>
    <w:rsid w:val="000A545B"/>
    <w:rsid w:val="000A56F2"/>
    <w:rsid w:val="000A5CEB"/>
    <w:rsid w:val="000A7531"/>
    <w:rsid w:val="000B2622"/>
    <w:rsid w:val="000B2719"/>
    <w:rsid w:val="000B36AC"/>
    <w:rsid w:val="000B3A8F"/>
    <w:rsid w:val="000B4063"/>
    <w:rsid w:val="000B479A"/>
    <w:rsid w:val="000B4AB9"/>
    <w:rsid w:val="000B58C3"/>
    <w:rsid w:val="000B60FD"/>
    <w:rsid w:val="000B61E9"/>
    <w:rsid w:val="000B659E"/>
    <w:rsid w:val="000B66AF"/>
    <w:rsid w:val="000C165A"/>
    <w:rsid w:val="000C1BAC"/>
    <w:rsid w:val="000C2E19"/>
    <w:rsid w:val="000C45FC"/>
    <w:rsid w:val="000C51BC"/>
    <w:rsid w:val="000C5365"/>
    <w:rsid w:val="000C6268"/>
    <w:rsid w:val="000C6438"/>
    <w:rsid w:val="000C733B"/>
    <w:rsid w:val="000D0D07"/>
    <w:rsid w:val="000D4797"/>
    <w:rsid w:val="000D5A63"/>
    <w:rsid w:val="000E001C"/>
    <w:rsid w:val="000E0527"/>
    <w:rsid w:val="000E1A62"/>
    <w:rsid w:val="000E1E92"/>
    <w:rsid w:val="000E22B9"/>
    <w:rsid w:val="000E2D65"/>
    <w:rsid w:val="000E408E"/>
    <w:rsid w:val="000E47D7"/>
    <w:rsid w:val="000E50B6"/>
    <w:rsid w:val="000E6F94"/>
    <w:rsid w:val="000E7385"/>
    <w:rsid w:val="000F06D6"/>
    <w:rsid w:val="000F0EB1"/>
    <w:rsid w:val="000F1106"/>
    <w:rsid w:val="000F1A8E"/>
    <w:rsid w:val="000F2894"/>
    <w:rsid w:val="000F2F17"/>
    <w:rsid w:val="000F3738"/>
    <w:rsid w:val="000F3BE9"/>
    <w:rsid w:val="000F3F6C"/>
    <w:rsid w:val="000F4BF8"/>
    <w:rsid w:val="000F4F68"/>
    <w:rsid w:val="000F5F55"/>
    <w:rsid w:val="000F6111"/>
    <w:rsid w:val="000F618F"/>
    <w:rsid w:val="000F66FD"/>
    <w:rsid w:val="000F6DF3"/>
    <w:rsid w:val="001005FF"/>
    <w:rsid w:val="00103862"/>
    <w:rsid w:val="00103920"/>
    <w:rsid w:val="00104B98"/>
    <w:rsid w:val="001062FB"/>
    <w:rsid w:val="00106304"/>
    <w:rsid w:val="001063E6"/>
    <w:rsid w:val="001065C9"/>
    <w:rsid w:val="00110F59"/>
    <w:rsid w:val="00111F41"/>
    <w:rsid w:val="00111FF3"/>
    <w:rsid w:val="001122A4"/>
    <w:rsid w:val="001131B2"/>
    <w:rsid w:val="00113CF4"/>
    <w:rsid w:val="001153EA"/>
    <w:rsid w:val="00115643"/>
    <w:rsid w:val="00116765"/>
    <w:rsid w:val="001172EA"/>
    <w:rsid w:val="001219F5"/>
    <w:rsid w:val="00121A20"/>
    <w:rsid w:val="001235BD"/>
    <w:rsid w:val="0012377F"/>
    <w:rsid w:val="00124314"/>
    <w:rsid w:val="00126B4A"/>
    <w:rsid w:val="00131D0A"/>
    <w:rsid w:val="00132F13"/>
    <w:rsid w:val="00132FD0"/>
    <w:rsid w:val="00133109"/>
    <w:rsid w:val="001344C0"/>
    <w:rsid w:val="001346FA"/>
    <w:rsid w:val="00134B39"/>
    <w:rsid w:val="00135252"/>
    <w:rsid w:val="001353D2"/>
    <w:rsid w:val="00135DE7"/>
    <w:rsid w:val="001360C1"/>
    <w:rsid w:val="0013694F"/>
    <w:rsid w:val="00137AB5"/>
    <w:rsid w:val="00137F0B"/>
    <w:rsid w:val="00143088"/>
    <w:rsid w:val="00143AB8"/>
    <w:rsid w:val="00143B11"/>
    <w:rsid w:val="00144165"/>
    <w:rsid w:val="001446EE"/>
    <w:rsid w:val="001448F6"/>
    <w:rsid w:val="00146B8A"/>
    <w:rsid w:val="00147B9B"/>
    <w:rsid w:val="00151E23"/>
    <w:rsid w:val="001526E0"/>
    <w:rsid w:val="00152D83"/>
    <w:rsid w:val="001551B5"/>
    <w:rsid w:val="00155937"/>
    <w:rsid w:val="00155E46"/>
    <w:rsid w:val="001560C7"/>
    <w:rsid w:val="0015634F"/>
    <w:rsid w:val="00157045"/>
    <w:rsid w:val="001577E5"/>
    <w:rsid w:val="00157A2E"/>
    <w:rsid w:val="001606EC"/>
    <w:rsid w:val="00161FEA"/>
    <w:rsid w:val="00162039"/>
    <w:rsid w:val="001654D9"/>
    <w:rsid w:val="001659C1"/>
    <w:rsid w:val="00166EFF"/>
    <w:rsid w:val="001674ED"/>
    <w:rsid w:val="00170DDB"/>
    <w:rsid w:val="00170EC9"/>
    <w:rsid w:val="00172714"/>
    <w:rsid w:val="00173A8E"/>
    <w:rsid w:val="0017502C"/>
    <w:rsid w:val="0018011E"/>
    <w:rsid w:val="0018143F"/>
    <w:rsid w:val="00181FF8"/>
    <w:rsid w:val="00183CFF"/>
    <w:rsid w:val="001845EC"/>
    <w:rsid w:val="00185E6F"/>
    <w:rsid w:val="00186831"/>
    <w:rsid w:val="00187FC5"/>
    <w:rsid w:val="0019099C"/>
    <w:rsid w:val="00190AC1"/>
    <w:rsid w:val="00191FED"/>
    <w:rsid w:val="00192B68"/>
    <w:rsid w:val="00192CE6"/>
    <w:rsid w:val="0019341A"/>
    <w:rsid w:val="00194A57"/>
    <w:rsid w:val="0019513A"/>
    <w:rsid w:val="001953F4"/>
    <w:rsid w:val="00196EB1"/>
    <w:rsid w:val="00197BAE"/>
    <w:rsid w:val="00197DF9"/>
    <w:rsid w:val="001A06A6"/>
    <w:rsid w:val="001A0F70"/>
    <w:rsid w:val="001A1987"/>
    <w:rsid w:val="001A2564"/>
    <w:rsid w:val="001A31B9"/>
    <w:rsid w:val="001A612B"/>
    <w:rsid w:val="001A6173"/>
    <w:rsid w:val="001A66F1"/>
    <w:rsid w:val="001A6CBA"/>
    <w:rsid w:val="001A762D"/>
    <w:rsid w:val="001B0D97"/>
    <w:rsid w:val="001B2942"/>
    <w:rsid w:val="001B5A5D"/>
    <w:rsid w:val="001B7C39"/>
    <w:rsid w:val="001C0C6F"/>
    <w:rsid w:val="001C149A"/>
    <w:rsid w:val="001C1CE5"/>
    <w:rsid w:val="001C2D88"/>
    <w:rsid w:val="001C3D2A"/>
    <w:rsid w:val="001C401B"/>
    <w:rsid w:val="001C4A60"/>
    <w:rsid w:val="001C5053"/>
    <w:rsid w:val="001C52AC"/>
    <w:rsid w:val="001C55CA"/>
    <w:rsid w:val="001C639D"/>
    <w:rsid w:val="001C69CD"/>
    <w:rsid w:val="001C7268"/>
    <w:rsid w:val="001D197B"/>
    <w:rsid w:val="001D23E8"/>
    <w:rsid w:val="001D29AC"/>
    <w:rsid w:val="001D2DC6"/>
    <w:rsid w:val="001D4589"/>
    <w:rsid w:val="001D51BA"/>
    <w:rsid w:val="001D53E7"/>
    <w:rsid w:val="001D6342"/>
    <w:rsid w:val="001D6352"/>
    <w:rsid w:val="001D66B5"/>
    <w:rsid w:val="001D6D53"/>
    <w:rsid w:val="001D6E1E"/>
    <w:rsid w:val="001E03D5"/>
    <w:rsid w:val="001E2C95"/>
    <w:rsid w:val="001E58E2"/>
    <w:rsid w:val="001E59DC"/>
    <w:rsid w:val="001E7AED"/>
    <w:rsid w:val="001F0428"/>
    <w:rsid w:val="001F082C"/>
    <w:rsid w:val="001F0870"/>
    <w:rsid w:val="001F0E99"/>
    <w:rsid w:val="001F232E"/>
    <w:rsid w:val="001F2D4A"/>
    <w:rsid w:val="001F3916"/>
    <w:rsid w:val="001F3C1F"/>
    <w:rsid w:val="001F54C5"/>
    <w:rsid w:val="001F662C"/>
    <w:rsid w:val="001F7074"/>
    <w:rsid w:val="001F7668"/>
    <w:rsid w:val="00200490"/>
    <w:rsid w:val="00201458"/>
    <w:rsid w:val="00201F3A"/>
    <w:rsid w:val="00202BA5"/>
    <w:rsid w:val="00203668"/>
    <w:rsid w:val="00203F96"/>
    <w:rsid w:val="002045A6"/>
    <w:rsid w:val="00204881"/>
    <w:rsid w:val="00205230"/>
    <w:rsid w:val="002056A5"/>
    <w:rsid w:val="002056F0"/>
    <w:rsid w:val="00206447"/>
    <w:rsid w:val="002069B2"/>
    <w:rsid w:val="00206A2C"/>
    <w:rsid w:val="00207FA3"/>
    <w:rsid w:val="00211118"/>
    <w:rsid w:val="00212E4C"/>
    <w:rsid w:val="00213152"/>
    <w:rsid w:val="00213CCD"/>
    <w:rsid w:val="002140CF"/>
    <w:rsid w:val="002146FB"/>
    <w:rsid w:val="00214DA8"/>
    <w:rsid w:val="00215423"/>
    <w:rsid w:val="002158FA"/>
    <w:rsid w:val="0021629D"/>
    <w:rsid w:val="00220600"/>
    <w:rsid w:val="002224DB"/>
    <w:rsid w:val="002236B5"/>
    <w:rsid w:val="00223F99"/>
    <w:rsid w:val="00223FCB"/>
    <w:rsid w:val="00224C24"/>
    <w:rsid w:val="00224D19"/>
    <w:rsid w:val="00224FBA"/>
    <w:rsid w:val="002252C3"/>
    <w:rsid w:val="00225C54"/>
    <w:rsid w:val="002260CE"/>
    <w:rsid w:val="0022709E"/>
    <w:rsid w:val="00230721"/>
    <w:rsid w:val="00230765"/>
    <w:rsid w:val="00230D18"/>
    <w:rsid w:val="002315E6"/>
    <w:rsid w:val="002319E4"/>
    <w:rsid w:val="00232F5E"/>
    <w:rsid w:val="00233719"/>
    <w:rsid w:val="00234442"/>
    <w:rsid w:val="00235632"/>
    <w:rsid w:val="00235872"/>
    <w:rsid w:val="00235D85"/>
    <w:rsid w:val="00236950"/>
    <w:rsid w:val="00241559"/>
    <w:rsid w:val="0024185A"/>
    <w:rsid w:val="00241E4B"/>
    <w:rsid w:val="002432BD"/>
    <w:rsid w:val="002434E2"/>
    <w:rsid w:val="002435B3"/>
    <w:rsid w:val="002458EB"/>
    <w:rsid w:val="00247421"/>
    <w:rsid w:val="002500C8"/>
    <w:rsid w:val="0025596B"/>
    <w:rsid w:val="002573D8"/>
    <w:rsid w:val="00257543"/>
    <w:rsid w:val="002577DF"/>
    <w:rsid w:val="002617E7"/>
    <w:rsid w:val="00261D58"/>
    <w:rsid w:val="00262901"/>
    <w:rsid w:val="00264228"/>
    <w:rsid w:val="00264334"/>
    <w:rsid w:val="0026473E"/>
    <w:rsid w:val="00266214"/>
    <w:rsid w:val="00267C83"/>
    <w:rsid w:val="00270979"/>
    <w:rsid w:val="0027144F"/>
    <w:rsid w:val="00271813"/>
    <w:rsid w:val="00271F3A"/>
    <w:rsid w:val="00273278"/>
    <w:rsid w:val="002737F4"/>
    <w:rsid w:val="002771EE"/>
    <w:rsid w:val="00277278"/>
    <w:rsid w:val="002805F5"/>
    <w:rsid w:val="00280751"/>
    <w:rsid w:val="00282483"/>
    <w:rsid w:val="0028280A"/>
    <w:rsid w:val="00284B63"/>
    <w:rsid w:val="0028508B"/>
    <w:rsid w:val="0028594D"/>
    <w:rsid w:val="00286ACD"/>
    <w:rsid w:val="00287632"/>
    <w:rsid w:val="00287838"/>
    <w:rsid w:val="00287AAF"/>
    <w:rsid w:val="002907B5"/>
    <w:rsid w:val="00290E29"/>
    <w:rsid w:val="002922A8"/>
    <w:rsid w:val="00292EB7"/>
    <w:rsid w:val="00294F0C"/>
    <w:rsid w:val="00296227"/>
    <w:rsid w:val="00296F44"/>
    <w:rsid w:val="0029777D"/>
    <w:rsid w:val="002A055E"/>
    <w:rsid w:val="002A1CE2"/>
    <w:rsid w:val="002A1D4E"/>
    <w:rsid w:val="002A2869"/>
    <w:rsid w:val="002A28C4"/>
    <w:rsid w:val="002A2DE2"/>
    <w:rsid w:val="002A2FB9"/>
    <w:rsid w:val="002A500B"/>
    <w:rsid w:val="002A75A7"/>
    <w:rsid w:val="002A77E6"/>
    <w:rsid w:val="002A7B80"/>
    <w:rsid w:val="002A7CB0"/>
    <w:rsid w:val="002B0F1A"/>
    <w:rsid w:val="002B1930"/>
    <w:rsid w:val="002B21AD"/>
    <w:rsid w:val="002B24D6"/>
    <w:rsid w:val="002B2FCE"/>
    <w:rsid w:val="002B58BD"/>
    <w:rsid w:val="002B7921"/>
    <w:rsid w:val="002B79DF"/>
    <w:rsid w:val="002C258D"/>
    <w:rsid w:val="002C2D3D"/>
    <w:rsid w:val="002C41E6"/>
    <w:rsid w:val="002C4B06"/>
    <w:rsid w:val="002D071A"/>
    <w:rsid w:val="002D095B"/>
    <w:rsid w:val="002D1458"/>
    <w:rsid w:val="002D15C1"/>
    <w:rsid w:val="002D2ADF"/>
    <w:rsid w:val="002D2C43"/>
    <w:rsid w:val="002D331E"/>
    <w:rsid w:val="002D34B2"/>
    <w:rsid w:val="002D48B0"/>
    <w:rsid w:val="002D4975"/>
    <w:rsid w:val="002D581F"/>
    <w:rsid w:val="002D5B37"/>
    <w:rsid w:val="002D5D2B"/>
    <w:rsid w:val="002D7637"/>
    <w:rsid w:val="002E0588"/>
    <w:rsid w:val="002E11E4"/>
    <w:rsid w:val="002E124B"/>
    <w:rsid w:val="002E17F2"/>
    <w:rsid w:val="002E1E76"/>
    <w:rsid w:val="002E2872"/>
    <w:rsid w:val="002E2F6D"/>
    <w:rsid w:val="002E32BA"/>
    <w:rsid w:val="002E3A04"/>
    <w:rsid w:val="002E439E"/>
    <w:rsid w:val="002E7CAE"/>
    <w:rsid w:val="002F0B13"/>
    <w:rsid w:val="002F119D"/>
    <w:rsid w:val="002F2771"/>
    <w:rsid w:val="002F2FD1"/>
    <w:rsid w:val="002F31AF"/>
    <w:rsid w:val="002F37A9"/>
    <w:rsid w:val="002F3DDA"/>
    <w:rsid w:val="002F4F38"/>
    <w:rsid w:val="002F53EC"/>
    <w:rsid w:val="002F5EEE"/>
    <w:rsid w:val="002F7F2A"/>
    <w:rsid w:val="00301CE6"/>
    <w:rsid w:val="0030256B"/>
    <w:rsid w:val="00302A4D"/>
    <w:rsid w:val="00304318"/>
    <w:rsid w:val="0030501F"/>
    <w:rsid w:val="00306A9C"/>
    <w:rsid w:val="00307643"/>
    <w:rsid w:val="00307BA1"/>
    <w:rsid w:val="003102FC"/>
    <w:rsid w:val="00311702"/>
    <w:rsid w:val="00311E82"/>
    <w:rsid w:val="00313FD6"/>
    <w:rsid w:val="003143BD"/>
    <w:rsid w:val="00314D63"/>
    <w:rsid w:val="00315363"/>
    <w:rsid w:val="00315E5F"/>
    <w:rsid w:val="003169C6"/>
    <w:rsid w:val="00317516"/>
    <w:rsid w:val="00317A20"/>
    <w:rsid w:val="003203ED"/>
    <w:rsid w:val="00322C9F"/>
    <w:rsid w:val="00323BBD"/>
    <w:rsid w:val="00323E31"/>
    <w:rsid w:val="00324D23"/>
    <w:rsid w:val="003306EC"/>
    <w:rsid w:val="00331751"/>
    <w:rsid w:val="00332A66"/>
    <w:rsid w:val="003338AC"/>
    <w:rsid w:val="00334579"/>
    <w:rsid w:val="003353E7"/>
    <w:rsid w:val="00335858"/>
    <w:rsid w:val="00336BDA"/>
    <w:rsid w:val="0034013D"/>
    <w:rsid w:val="003411C6"/>
    <w:rsid w:val="00342BD7"/>
    <w:rsid w:val="0034601D"/>
    <w:rsid w:val="00346DB5"/>
    <w:rsid w:val="003477B1"/>
    <w:rsid w:val="00347918"/>
    <w:rsid w:val="00350580"/>
    <w:rsid w:val="003522B6"/>
    <w:rsid w:val="00353085"/>
    <w:rsid w:val="00353CC6"/>
    <w:rsid w:val="003548B8"/>
    <w:rsid w:val="00356E34"/>
    <w:rsid w:val="00357380"/>
    <w:rsid w:val="003602D9"/>
    <w:rsid w:val="003604CE"/>
    <w:rsid w:val="0036269D"/>
    <w:rsid w:val="00367DFB"/>
    <w:rsid w:val="003709BF"/>
    <w:rsid w:val="00370E47"/>
    <w:rsid w:val="00371441"/>
    <w:rsid w:val="003730C7"/>
    <w:rsid w:val="00373885"/>
    <w:rsid w:val="00373BCD"/>
    <w:rsid w:val="003742AC"/>
    <w:rsid w:val="00376896"/>
    <w:rsid w:val="003775BD"/>
    <w:rsid w:val="00377CE1"/>
    <w:rsid w:val="003838BB"/>
    <w:rsid w:val="00385BF0"/>
    <w:rsid w:val="0038737E"/>
    <w:rsid w:val="00387A56"/>
    <w:rsid w:val="0039160F"/>
    <w:rsid w:val="003918A6"/>
    <w:rsid w:val="00392BE3"/>
    <w:rsid w:val="003939FF"/>
    <w:rsid w:val="00393CB2"/>
    <w:rsid w:val="00394E9C"/>
    <w:rsid w:val="00395F1A"/>
    <w:rsid w:val="003964DE"/>
    <w:rsid w:val="003A027F"/>
    <w:rsid w:val="003A2223"/>
    <w:rsid w:val="003A284C"/>
    <w:rsid w:val="003A2A0C"/>
    <w:rsid w:val="003A2A0F"/>
    <w:rsid w:val="003A45A1"/>
    <w:rsid w:val="003A5AC7"/>
    <w:rsid w:val="003A5B0A"/>
    <w:rsid w:val="003A6BAC"/>
    <w:rsid w:val="003A6EFD"/>
    <w:rsid w:val="003A70A4"/>
    <w:rsid w:val="003A7EF3"/>
    <w:rsid w:val="003B159C"/>
    <w:rsid w:val="003B369F"/>
    <w:rsid w:val="003B36A3"/>
    <w:rsid w:val="003B3774"/>
    <w:rsid w:val="003B3B1D"/>
    <w:rsid w:val="003B3D39"/>
    <w:rsid w:val="003B3E12"/>
    <w:rsid w:val="003B64BB"/>
    <w:rsid w:val="003B66D4"/>
    <w:rsid w:val="003B6F99"/>
    <w:rsid w:val="003B7232"/>
    <w:rsid w:val="003B7BA7"/>
    <w:rsid w:val="003B7FE5"/>
    <w:rsid w:val="003C11C8"/>
    <w:rsid w:val="003C1F41"/>
    <w:rsid w:val="003C25E1"/>
    <w:rsid w:val="003C2702"/>
    <w:rsid w:val="003C4D8A"/>
    <w:rsid w:val="003C57B1"/>
    <w:rsid w:val="003C7806"/>
    <w:rsid w:val="003D0CCC"/>
    <w:rsid w:val="003D109F"/>
    <w:rsid w:val="003D2478"/>
    <w:rsid w:val="003D3971"/>
    <w:rsid w:val="003D3C45"/>
    <w:rsid w:val="003D4EB6"/>
    <w:rsid w:val="003D5B1F"/>
    <w:rsid w:val="003D6961"/>
    <w:rsid w:val="003E15FA"/>
    <w:rsid w:val="003E1FF6"/>
    <w:rsid w:val="003E2134"/>
    <w:rsid w:val="003E226E"/>
    <w:rsid w:val="003E38EE"/>
    <w:rsid w:val="003E55E4"/>
    <w:rsid w:val="003E6264"/>
    <w:rsid w:val="003E6C4D"/>
    <w:rsid w:val="003E74E3"/>
    <w:rsid w:val="003F03CD"/>
    <w:rsid w:val="003F05C7"/>
    <w:rsid w:val="003F1FFD"/>
    <w:rsid w:val="003F20E3"/>
    <w:rsid w:val="003F2B60"/>
    <w:rsid w:val="003F2CD4"/>
    <w:rsid w:val="003F3406"/>
    <w:rsid w:val="003F442D"/>
    <w:rsid w:val="003F5C12"/>
    <w:rsid w:val="003F6BBE"/>
    <w:rsid w:val="003F6F2F"/>
    <w:rsid w:val="004000E8"/>
    <w:rsid w:val="0040071D"/>
    <w:rsid w:val="00400A90"/>
    <w:rsid w:val="00402E2B"/>
    <w:rsid w:val="00403876"/>
    <w:rsid w:val="00404DC7"/>
    <w:rsid w:val="0040512B"/>
    <w:rsid w:val="004053C8"/>
    <w:rsid w:val="00405CA5"/>
    <w:rsid w:val="00405F91"/>
    <w:rsid w:val="0040631F"/>
    <w:rsid w:val="004065C1"/>
    <w:rsid w:val="00407CD3"/>
    <w:rsid w:val="00410134"/>
    <w:rsid w:val="0041098A"/>
    <w:rsid w:val="004109C0"/>
    <w:rsid w:val="00410B72"/>
    <w:rsid w:val="00410F18"/>
    <w:rsid w:val="00411A89"/>
    <w:rsid w:val="00411DBC"/>
    <w:rsid w:val="0041263E"/>
    <w:rsid w:val="00413AAC"/>
    <w:rsid w:val="00413E92"/>
    <w:rsid w:val="00414EE5"/>
    <w:rsid w:val="00416441"/>
    <w:rsid w:val="00417358"/>
    <w:rsid w:val="0041756E"/>
    <w:rsid w:val="00417CC3"/>
    <w:rsid w:val="00421105"/>
    <w:rsid w:val="00421C87"/>
    <w:rsid w:val="00422AA4"/>
    <w:rsid w:val="00423BA7"/>
    <w:rsid w:val="00423E36"/>
    <w:rsid w:val="004242F4"/>
    <w:rsid w:val="00425B2E"/>
    <w:rsid w:val="00427248"/>
    <w:rsid w:val="00431980"/>
    <w:rsid w:val="004353AF"/>
    <w:rsid w:val="00437447"/>
    <w:rsid w:val="00440CD8"/>
    <w:rsid w:val="00441104"/>
    <w:rsid w:val="00441A92"/>
    <w:rsid w:val="004431DC"/>
    <w:rsid w:val="00443B36"/>
    <w:rsid w:val="0044473A"/>
    <w:rsid w:val="0044486E"/>
    <w:rsid w:val="00444F56"/>
    <w:rsid w:val="00445188"/>
    <w:rsid w:val="00446488"/>
    <w:rsid w:val="00446A59"/>
    <w:rsid w:val="004500BB"/>
    <w:rsid w:val="004503C4"/>
    <w:rsid w:val="004517AA"/>
    <w:rsid w:val="00452CAC"/>
    <w:rsid w:val="00455651"/>
    <w:rsid w:val="004569D2"/>
    <w:rsid w:val="0045708D"/>
    <w:rsid w:val="00457565"/>
    <w:rsid w:val="00457B71"/>
    <w:rsid w:val="00460885"/>
    <w:rsid w:val="00461CAF"/>
    <w:rsid w:val="00462F8D"/>
    <w:rsid w:val="00463D63"/>
    <w:rsid w:val="00464034"/>
    <w:rsid w:val="004669E2"/>
    <w:rsid w:val="00470C31"/>
    <w:rsid w:val="004713C6"/>
    <w:rsid w:val="00471DE0"/>
    <w:rsid w:val="00472E29"/>
    <w:rsid w:val="004733AE"/>
    <w:rsid w:val="004734D0"/>
    <w:rsid w:val="00473C75"/>
    <w:rsid w:val="004742D6"/>
    <w:rsid w:val="00474445"/>
    <w:rsid w:val="00474C25"/>
    <w:rsid w:val="0047556B"/>
    <w:rsid w:val="00476341"/>
    <w:rsid w:val="00477768"/>
    <w:rsid w:val="00480307"/>
    <w:rsid w:val="00480997"/>
    <w:rsid w:val="00481CB6"/>
    <w:rsid w:val="004828C0"/>
    <w:rsid w:val="00482E31"/>
    <w:rsid w:val="00486811"/>
    <w:rsid w:val="004903BE"/>
    <w:rsid w:val="0049100B"/>
    <w:rsid w:val="004922DF"/>
    <w:rsid w:val="00492BC5"/>
    <w:rsid w:val="004953D8"/>
    <w:rsid w:val="0049587E"/>
    <w:rsid w:val="004964F1"/>
    <w:rsid w:val="004A16BC"/>
    <w:rsid w:val="004A21B3"/>
    <w:rsid w:val="004A24A6"/>
    <w:rsid w:val="004A2B94"/>
    <w:rsid w:val="004A3B4A"/>
    <w:rsid w:val="004A4799"/>
    <w:rsid w:val="004A56ED"/>
    <w:rsid w:val="004A5B42"/>
    <w:rsid w:val="004A7A3F"/>
    <w:rsid w:val="004A7B0E"/>
    <w:rsid w:val="004B0D31"/>
    <w:rsid w:val="004B1A3F"/>
    <w:rsid w:val="004B1A7C"/>
    <w:rsid w:val="004B1FEF"/>
    <w:rsid w:val="004B3958"/>
    <w:rsid w:val="004B5487"/>
    <w:rsid w:val="004B5D67"/>
    <w:rsid w:val="004B6368"/>
    <w:rsid w:val="004B6F6A"/>
    <w:rsid w:val="004B7BA5"/>
    <w:rsid w:val="004B7C0C"/>
    <w:rsid w:val="004C168C"/>
    <w:rsid w:val="004C3051"/>
    <w:rsid w:val="004C3898"/>
    <w:rsid w:val="004C6C43"/>
    <w:rsid w:val="004D12B0"/>
    <w:rsid w:val="004D2F8D"/>
    <w:rsid w:val="004D36B1"/>
    <w:rsid w:val="004D3819"/>
    <w:rsid w:val="004D5216"/>
    <w:rsid w:val="004D618D"/>
    <w:rsid w:val="004D7EBD"/>
    <w:rsid w:val="004E042B"/>
    <w:rsid w:val="004E1C47"/>
    <w:rsid w:val="004E2680"/>
    <w:rsid w:val="004E28F9"/>
    <w:rsid w:val="004E2C30"/>
    <w:rsid w:val="004E32E5"/>
    <w:rsid w:val="004E3A7D"/>
    <w:rsid w:val="004E462E"/>
    <w:rsid w:val="004E54AC"/>
    <w:rsid w:val="004E56DC"/>
    <w:rsid w:val="004E66CB"/>
    <w:rsid w:val="004E68F7"/>
    <w:rsid w:val="004E76F4"/>
    <w:rsid w:val="004E7F1B"/>
    <w:rsid w:val="004F02D1"/>
    <w:rsid w:val="004F0B4E"/>
    <w:rsid w:val="004F0B6C"/>
    <w:rsid w:val="004F1041"/>
    <w:rsid w:val="004F2078"/>
    <w:rsid w:val="004F2A7F"/>
    <w:rsid w:val="004F4223"/>
    <w:rsid w:val="004F4B57"/>
    <w:rsid w:val="004F4DA3"/>
    <w:rsid w:val="004F4F8B"/>
    <w:rsid w:val="004F697A"/>
    <w:rsid w:val="004F6FB9"/>
    <w:rsid w:val="004F7324"/>
    <w:rsid w:val="00500D69"/>
    <w:rsid w:val="00502AFC"/>
    <w:rsid w:val="00502D6B"/>
    <w:rsid w:val="00504E22"/>
    <w:rsid w:val="00505CA8"/>
    <w:rsid w:val="005063E3"/>
    <w:rsid w:val="00506557"/>
    <w:rsid w:val="0050677A"/>
    <w:rsid w:val="005108D8"/>
    <w:rsid w:val="00510A2A"/>
    <w:rsid w:val="005116F9"/>
    <w:rsid w:val="00512DB2"/>
    <w:rsid w:val="00513543"/>
    <w:rsid w:val="005153A7"/>
    <w:rsid w:val="00516CE1"/>
    <w:rsid w:val="00517056"/>
    <w:rsid w:val="00517306"/>
    <w:rsid w:val="00521821"/>
    <w:rsid w:val="005219CF"/>
    <w:rsid w:val="0052661D"/>
    <w:rsid w:val="005272BB"/>
    <w:rsid w:val="005273CA"/>
    <w:rsid w:val="0053107E"/>
    <w:rsid w:val="00532576"/>
    <w:rsid w:val="00534B59"/>
    <w:rsid w:val="005350E5"/>
    <w:rsid w:val="00535A0D"/>
    <w:rsid w:val="00536759"/>
    <w:rsid w:val="005368CD"/>
    <w:rsid w:val="00537C62"/>
    <w:rsid w:val="00537CFA"/>
    <w:rsid w:val="005402D1"/>
    <w:rsid w:val="00540462"/>
    <w:rsid w:val="00540DD8"/>
    <w:rsid w:val="00543171"/>
    <w:rsid w:val="00546970"/>
    <w:rsid w:val="005472AC"/>
    <w:rsid w:val="00547E4A"/>
    <w:rsid w:val="00550EA4"/>
    <w:rsid w:val="00553CED"/>
    <w:rsid w:val="00554E19"/>
    <w:rsid w:val="00560EB9"/>
    <w:rsid w:val="0056121F"/>
    <w:rsid w:val="005617C7"/>
    <w:rsid w:val="0056323A"/>
    <w:rsid w:val="005641B8"/>
    <w:rsid w:val="00566A1B"/>
    <w:rsid w:val="00567481"/>
    <w:rsid w:val="00567A23"/>
    <w:rsid w:val="0057039C"/>
    <w:rsid w:val="005705CE"/>
    <w:rsid w:val="005708C6"/>
    <w:rsid w:val="00572505"/>
    <w:rsid w:val="0057391A"/>
    <w:rsid w:val="00574DC1"/>
    <w:rsid w:val="0057600B"/>
    <w:rsid w:val="00582809"/>
    <w:rsid w:val="00582C8D"/>
    <w:rsid w:val="0058422D"/>
    <w:rsid w:val="0058457F"/>
    <w:rsid w:val="00584AA6"/>
    <w:rsid w:val="0058579D"/>
    <w:rsid w:val="00586816"/>
    <w:rsid w:val="005873FA"/>
    <w:rsid w:val="005876CD"/>
    <w:rsid w:val="0058798C"/>
    <w:rsid w:val="005900FA"/>
    <w:rsid w:val="00590528"/>
    <w:rsid w:val="00593087"/>
    <w:rsid w:val="005935A4"/>
    <w:rsid w:val="00594159"/>
    <w:rsid w:val="005948C2"/>
    <w:rsid w:val="00595354"/>
    <w:rsid w:val="00595A9C"/>
    <w:rsid w:val="00595DCA"/>
    <w:rsid w:val="00596C7B"/>
    <w:rsid w:val="0059779B"/>
    <w:rsid w:val="005A209A"/>
    <w:rsid w:val="005A31F6"/>
    <w:rsid w:val="005A45DA"/>
    <w:rsid w:val="005A5724"/>
    <w:rsid w:val="005A662D"/>
    <w:rsid w:val="005A6820"/>
    <w:rsid w:val="005B1409"/>
    <w:rsid w:val="005B191B"/>
    <w:rsid w:val="005B1FBD"/>
    <w:rsid w:val="005B220E"/>
    <w:rsid w:val="005B2253"/>
    <w:rsid w:val="005B2D61"/>
    <w:rsid w:val="005B2F62"/>
    <w:rsid w:val="005B3251"/>
    <w:rsid w:val="005B35D7"/>
    <w:rsid w:val="005B392A"/>
    <w:rsid w:val="005B3AA3"/>
    <w:rsid w:val="005B414D"/>
    <w:rsid w:val="005B57F6"/>
    <w:rsid w:val="005B5C0C"/>
    <w:rsid w:val="005B60E5"/>
    <w:rsid w:val="005B6F83"/>
    <w:rsid w:val="005B7725"/>
    <w:rsid w:val="005C03A7"/>
    <w:rsid w:val="005C49D5"/>
    <w:rsid w:val="005C5112"/>
    <w:rsid w:val="005C55B0"/>
    <w:rsid w:val="005C59BC"/>
    <w:rsid w:val="005C6667"/>
    <w:rsid w:val="005C74FB"/>
    <w:rsid w:val="005D0756"/>
    <w:rsid w:val="005D0868"/>
    <w:rsid w:val="005D1602"/>
    <w:rsid w:val="005D3FFE"/>
    <w:rsid w:val="005D6C34"/>
    <w:rsid w:val="005D7611"/>
    <w:rsid w:val="005D7DDD"/>
    <w:rsid w:val="005E0FB0"/>
    <w:rsid w:val="005E385F"/>
    <w:rsid w:val="005E5B81"/>
    <w:rsid w:val="005E5CD9"/>
    <w:rsid w:val="005E62EF"/>
    <w:rsid w:val="005E74D5"/>
    <w:rsid w:val="005F0E29"/>
    <w:rsid w:val="005F1190"/>
    <w:rsid w:val="005F16BE"/>
    <w:rsid w:val="005F2CB1"/>
    <w:rsid w:val="005F3025"/>
    <w:rsid w:val="005F3781"/>
    <w:rsid w:val="005F4989"/>
    <w:rsid w:val="005F4CFF"/>
    <w:rsid w:val="005F618C"/>
    <w:rsid w:val="005F70BD"/>
    <w:rsid w:val="005F7B77"/>
    <w:rsid w:val="00600607"/>
    <w:rsid w:val="006008D4"/>
    <w:rsid w:val="0060283C"/>
    <w:rsid w:val="006034E6"/>
    <w:rsid w:val="00604746"/>
    <w:rsid w:val="00604BC4"/>
    <w:rsid w:val="00604E48"/>
    <w:rsid w:val="00604F14"/>
    <w:rsid w:val="00605DB2"/>
    <w:rsid w:val="00606BD3"/>
    <w:rsid w:val="0061016B"/>
    <w:rsid w:val="00611B83"/>
    <w:rsid w:val="00612957"/>
    <w:rsid w:val="00613257"/>
    <w:rsid w:val="00615423"/>
    <w:rsid w:val="00615A78"/>
    <w:rsid w:val="0061768C"/>
    <w:rsid w:val="00620157"/>
    <w:rsid w:val="00620A71"/>
    <w:rsid w:val="00620D80"/>
    <w:rsid w:val="006234A6"/>
    <w:rsid w:val="006279A3"/>
    <w:rsid w:val="00627E71"/>
    <w:rsid w:val="00630001"/>
    <w:rsid w:val="006311B3"/>
    <w:rsid w:val="006311FC"/>
    <w:rsid w:val="0063284B"/>
    <w:rsid w:val="0063284C"/>
    <w:rsid w:val="00632BEE"/>
    <w:rsid w:val="00632CF0"/>
    <w:rsid w:val="00633F0A"/>
    <w:rsid w:val="0063536E"/>
    <w:rsid w:val="00636398"/>
    <w:rsid w:val="006365EF"/>
    <w:rsid w:val="006368D3"/>
    <w:rsid w:val="006377EC"/>
    <w:rsid w:val="00640B8D"/>
    <w:rsid w:val="00640E24"/>
    <w:rsid w:val="006412E9"/>
    <w:rsid w:val="0064151F"/>
    <w:rsid w:val="00641533"/>
    <w:rsid w:val="0064208D"/>
    <w:rsid w:val="00642836"/>
    <w:rsid w:val="0064288D"/>
    <w:rsid w:val="00643475"/>
    <w:rsid w:val="0064396A"/>
    <w:rsid w:val="0064624E"/>
    <w:rsid w:val="006474C3"/>
    <w:rsid w:val="00647FF8"/>
    <w:rsid w:val="00650AB9"/>
    <w:rsid w:val="00652808"/>
    <w:rsid w:val="00655733"/>
    <w:rsid w:val="00655AB6"/>
    <w:rsid w:val="00655ACD"/>
    <w:rsid w:val="00656A92"/>
    <w:rsid w:val="00656DDE"/>
    <w:rsid w:val="0066011D"/>
    <w:rsid w:val="006607C0"/>
    <w:rsid w:val="00660DBE"/>
    <w:rsid w:val="006613A6"/>
    <w:rsid w:val="00661956"/>
    <w:rsid w:val="006626A4"/>
    <w:rsid w:val="006627A2"/>
    <w:rsid w:val="006634E6"/>
    <w:rsid w:val="00663E07"/>
    <w:rsid w:val="006655EE"/>
    <w:rsid w:val="0066601C"/>
    <w:rsid w:val="00667EE7"/>
    <w:rsid w:val="0067035B"/>
    <w:rsid w:val="00670922"/>
    <w:rsid w:val="00670BE1"/>
    <w:rsid w:val="00671012"/>
    <w:rsid w:val="0067218F"/>
    <w:rsid w:val="00672DF1"/>
    <w:rsid w:val="00673F67"/>
    <w:rsid w:val="006741F2"/>
    <w:rsid w:val="00674CC3"/>
    <w:rsid w:val="00675C72"/>
    <w:rsid w:val="006771F9"/>
    <w:rsid w:val="006776D7"/>
    <w:rsid w:val="00680D94"/>
    <w:rsid w:val="00680DFA"/>
    <w:rsid w:val="00681003"/>
    <w:rsid w:val="006811B3"/>
    <w:rsid w:val="006817C9"/>
    <w:rsid w:val="00683ECE"/>
    <w:rsid w:val="00684855"/>
    <w:rsid w:val="00684ED5"/>
    <w:rsid w:val="006857BB"/>
    <w:rsid w:val="00686BBC"/>
    <w:rsid w:val="006921CE"/>
    <w:rsid w:val="006943E9"/>
    <w:rsid w:val="00695FC2"/>
    <w:rsid w:val="00696358"/>
    <w:rsid w:val="0069641E"/>
    <w:rsid w:val="00696632"/>
    <w:rsid w:val="00696949"/>
    <w:rsid w:val="00697045"/>
    <w:rsid w:val="00697052"/>
    <w:rsid w:val="006A081C"/>
    <w:rsid w:val="006A1D79"/>
    <w:rsid w:val="006A46FB"/>
    <w:rsid w:val="006A4EBE"/>
    <w:rsid w:val="006A5E28"/>
    <w:rsid w:val="006A697B"/>
    <w:rsid w:val="006A6D86"/>
    <w:rsid w:val="006A6E8C"/>
    <w:rsid w:val="006A7AFF"/>
    <w:rsid w:val="006A7D70"/>
    <w:rsid w:val="006B0262"/>
    <w:rsid w:val="006B06CB"/>
    <w:rsid w:val="006B1816"/>
    <w:rsid w:val="006B19BE"/>
    <w:rsid w:val="006B2099"/>
    <w:rsid w:val="006B2324"/>
    <w:rsid w:val="006B25AD"/>
    <w:rsid w:val="006B2EBD"/>
    <w:rsid w:val="006B3948"/>
    <w:rsid w:val="006B3E91"/>
    <w:rsid w:val="006B4E1A"/>
    <w:rsid w:val="006B50CF"/>
    <w:rsid w:val="006B5163"/>
    <w:rsid w:val="006C03B8"/>
    <w:rsid w:val="006C555C"/>
    <w:rsid w:val="006C5BB7"/>
    <w:rsid w:val="006C5EC9"/>
    <w:rsid w:val="006C602B"/>
    <w:rsid w:val="006C6059"/>
    <w:rsid w:val="006C61FA"/>
    <w:rsid w:val="006C7522"/>
    <w:rsid w:val="006D1A8B"/>
    <w:rsid w:val="006D1D3C"/>
    <w:rsid w:val="006D1DB9"/>
    <w:rsid w:val="006D2D2F"/>
    <w:rsid w:val="006D3E18"/>
    <w:rsid w:val="006D4171"/>
    <w:rsid w:val="006D521B"/>
    <w:rsid w:val="006D523E"/>
    <w:rsid w:val="006D6C2E"/>
    <w:rsid w:val="006D6C5F"/>
    <w:rsid w:val="006D6F08"/>
    <w:rsid w:val="006D7128"/>
    <w:rsid w:val="006E062C"/>
    <w:rsid w:val="006E11C0"/>
    <w:rsid w:val="006E1BAA"/>
    <w:rsid w:val="006E1C82"/>
    <w:rsid w:val="006E264B"/>
    <w:rsid w:val="006E26BC"/>
    <w:rsid w:val="006E26F2"/>
    <w:rsid w:val="006E28B7"/>
    <w:rsid w:val="006E2A9B"/>
    <w:rsid w:val="006E3310"/>
    <w:rsid w:val="006E3CB4"/>
    <w:rsid w:val="006E4E39"/>
    <w:rsid w:val="006E565E"/>
    <w:rsid w:val="006E673D"/>
    <w:rsid w:val="006E73D1"/>
    <w:rsid w:val="006E74C3"/>
    <w:rsid w:val="006E7D3B"/>
    <w:rsid w:val="006F1B70"/>
    <w:rsid w:val="006F20FD"/>
    <w:rsid w:val="006F2B12"/>
    <w:rsid w:val="006F341D"/>
    <w:rsid w:val="006F38AA"/>
    <w:rsid w:val="006F3CDE"/>
    <w:rsid w:val="006F3FFF"/>
    <w:rsid w:val="006F4BC1"/>
    <w:rsid w:val="006F58D4"/>
    <w:rsid w:val="006F6582"/>
    <w:rsid w:val="006F68EC"/>
    <w:rsid w:val="006F6E9C"/>
    <w:rsid w:val="006F76AC"/>
    <w:rsid w:val="007007CA"/>
    <w:rsid w:val="0070346E"/>
    <w:rsid w:val="00704E57"/>
    <w:rsid w:val="00704EDB"/>
    <w:rsid w:val="0070541B"/>
    <w:rsid w:val="00706101"/>
    <w:rsid w:val="00707072"/>
    <w:rsid w:val="00707D61"/>
    <w:rsid w:val="0071010A"/>
    <w:rsid w:val="007117D4"/>
    <w:rsid w:val="00712287"/>
    <w:rsid w:val="00712772"/>
    <w:rsid w:val="0071306F"/>
    <w:rsid w:val="007148D3"/>
    <w:rsid w:val="00715B9A"/>
    <w:rsid w:val="00715FA7"/>
    <w:rsid w:val="00716B5F"/>
    <w:rsid w:val="007217FE"/>
    <w:rsid w:val="00724C01"/>
    <w:rsid w:val="007257D0"/>
    <w:rsid w:val="00725D72"/>
    <w:rsid w:val="00726EA6"/>
    <w:rsid w:val="00727208"/>
    <w:rsid w:val="007273ED"/>
    <w:rsid w:val="00727680"/>
    <w:rsid w:val="00730849"/>
    <w:rsid w:val="00732D11"/>
    <w:rsid w:val="0073381C"/>
    <w:rsid w:val="007348A9"/>
    <w:rsid w:val="007348B1"/>
    <w:rsid w:val="00735DE2"/>
    <w:rsid w:val="007362A6"/>
    <w:rsid w:val="00736D7D"/>
    <w:rsid w:val="007374D1"/>
    <w:rsid w:val="00740E58"/>
    <w:rsid w:val="007411BD"/>
    <w:rsid w:val="00742B7A"/>
    <w:rsid w:val="00742ED6"/>
    <w:rsid w:val="007434E1"/>
    <w:rsid w:val="00743501"/>
    <w:rsid w:val="007445A0"/>
    <w:rsid w:val="0074479C"/>
    <w:rsid w:val="0074524B"/>
    <w:rsid w:val="00747D8B"/>
    <w:rsid w:val="007506A2"/>
    <w:rsid w:val="00750D07"/>
    <w:rsid w:val="00751228"/>
    <w:rsid w:val="007538CD"/>
    <w:rsid w:val="00753A83"/>
    <w:rsid w:val="00753D8B"/>
    <w:rsid w:val="0075556E"/>
    <w:rsid w:val="00756F99"/>
    <w:rsid w:val="007571E1"/>
    <w:rsid w:val="0075784C"/>
    <w:rsid w:val="00757A16"/>
    <w:rsid w:val="00757E34"/>
    <w:rsid w:val="007604B2"/>
    <w:rsid w:val="007606F9"/>
    <w:rsid w:val="00761DC3"/>
    <w:rsid w:val="0076246F"/>
    <w:rsid w:val="00765281"/>
    <w:rsid w:val="00765551"/>
    <w:rsid w:val="00766BAD"/>
    <w:rsid w:val="007672CE"/>
    <w:rsid w:val="0076732B"/>
    <w:rsid w:val="0076761B"/>
    <w:rsid w:val="0077224F"/>
    <w:rsid w:val="007729A2"/>
    <w:rsid w:val="007755F2"/>
    <w:rsid w:val="00776971"/>
    <w:rsid w:val="0078037B"/>
    <w:rsid w:val="007803FC"/>
    <w:rsid w:val="00780666"/>
    <w:rsid w:val="00780A80"/>
    <w:rsid w:val="0078177E"/>
    <w:rsid w:val="00781885"/>
    <w:rsid w:val="00781B03"/>
    <w:rsid w:val="0078304C"/>
    <w:rsid w:val="007831A7"/>
    <w:rsid w:val="00783673"/>
    <w:rsid w:val="00785490"/>
    <w:rsid w:val="00790838"/>
    <w:rsid w:val="00791415"/>
    <w:rsid w:val="007914BF"/>
    <w:rsid w:val="007924B6"/>
    <w:rsid w:val="007925EA"/>
    <w:rsid w:val="00793CD8"/>
    <w:rsid w:val="0079461D"/>
    <w:rsid w:val="00795C92"/>
    <w:rsid w:val="00796231"/>
    <w:rsid w:val="00797011"/>
    <w:rsid w:val="007A0980"/>
    <w:rsid w:val="007A1243"/>
    <w:rsid w:val="007A1380"/>
    <w:rsid w:val="007A1CB3"/>
    <w:rsid w:val="007A1E5E"/>
    <w:rsid w:val="007A306F"/>
    <w:rsid w:val="007A43A6"/>
    <w:rsid w:val="007A58A6"/>
    <w:rsid w:val="007A64C1"/>
    <w:rsid w:val="007A743D"/>
    <w:rsid w:val="007A7DC5"/>
    <w:rsid w:val="007B0EE0"/>
    <w:rsid w:val="007B1784"/>
    <w:rsid w:val="007B1C01"/>
    <w:rsid w:val="007B25C9"/>
    <w:rsid w:val="007B2917"/>
    <w:rsid w:val="007B2EF4"/>
    <w:rsid w:val="007B3D2D"/>
    <w:rsid w:val="007B41E0"/>
    <w:rsid w:val="007B4DF0"/>
    <w:rsid w:val="007B50AE"/>
    <w:rsid w:val="007B51DF"/>
    <w:rsid w:val="007B568C"/>
    <w:rsid w:val="007C05DD"/>
    <w:rsid w:val="007C0B50"/>
    <w:rsid w:val="007C1C72"/>
    <w:rsid w:val="007C3D18"/>
    <w:rsid w:val="007C4FBC"/>
    <w:rsid w:val="007C60BF"/>
    <w:rsid w:val="007C6A07"/>
    <w:rsid w:val="007C75A1"/>
    <w:rsid w:val="007C77A5"/>
    <w:rsid w:val="007D04E5"/>
    <w:rsid w:val="007D10B0"/>
    <w:rsid w:val="007D1190"/>
    <w:rsid w:val="007D1625"/>
    <w:rsid w:val="007D3785"/>
    <w:rsid w:val="007D4101"/>
    <w:rsid w:val="007D5901"/>
    <w:rsid w:val="007D5B8A"/>
    <w:rsid w:val="007D5BCA"/>
    <w:rsid w:val="007D6F46"/>
    <w:rsid w:val="007D7526"/>
    <w:rsid w:val="007D75E4"/>
    <w:rsid w:val="007E0247"/>
    <w:rsid w:val="007E45E4"/>
    <w:rsid w:val="007E4610"/>
    <w:rsid w:val="007E46D6"/>
    <w:rsid w:val="007E4715"/>
    <w:rsid w:val="007E505B"/>
    <w:rsid w:val="007E5181"/>
    <w:rsid w:val="007E63DC"/>
    <w:rsid w:val="007E6676"/>
    <w:rsid w:val="007E69BF"/>
    <w:rsid w:val="007E7091"/>
    <w:rsid w:val="007F1288"/>
    <w:rsid w:val="007F56E0"/>
    <w:rsid w:val="007F5F2F"/>
    <w:rsid w:val="007F7471"/>
    <w:rsid w:val="00802E3D"/>
    <w:rsid w:val="00803FAE"/>
    <w:rsid w:val="00805630"/>
    <w:rsid w:val="00805BF0"/>
    <w:rsid w:val="0080605F"/>
    <w:rsid w:val="00806C5A"/>
    <w:rsid w:val="00807786"/>
    <w:rsid w:val="00811FCB"/>
    <w:rsid w:val="00813E92"/>
    <w:rsid w:val="008147E0"/>
    <w:rsid w:val="00815278"/>
    <w:rsid w:val="008158D6"/>
    <w:rsid w:val="00815B63"/>
    <w:rsid w:val="00816F04"/>
    <w:rsid w:val="00817196"/>
    <w:rsid w:val="008209DA"/>
    <w:rsid w:val="008223B8"/>
    <w:rsid w:val="0082319B"/>
    <w:rsid w:val="008235DB"/>
    <w:rsid w:val="00824AB4"/>
    <w:rsid w:val="00825C42"/>
    <w:rsid w:val="00825D25"/>
    <w:rsid w:val="00827D6F"/>
    <w:rsid w:val="00831BDE"/>
    <w:rsid w:val="00833CCB"/>
    <w:rsid w:val="00834A3C"/>
    <w:rsid w:val="00835641"/>
    <w:rsid w:val="008359D3"/>
    <w:rsid w:val="008376AC"/>
    <w:rsid w:val="00841075"/>
    <w:rsid w:val="00842E97"/>
    <w:rsid w:val="00843058"/>
    <w:rsid w:val="00843715"/>
    <w:rsid w:val="008444E8"/>
    <w:rsid w:val="00844E80"/>
    <w:rsid w:val="00846FE7"/>
    <w:rsid w:val="00850CDE"/>
    <w:rsid w:val="0085175B"/>
    <w:rsid w:val="00853824"/>
    <w:rsid w:val="00856911"/>
    <w:rsid w:val="00857F8E"/>
    <w:rsid w:val="00862C60"/>
    <w:rsid w:val="00862E39"/>
    <w:rsid w:val="00863691"/>
    <w:rsid w:val="0086465F"/>
    <w:rsid w:val="00864805"/>
    <w:rsid w:val="00867726"/>
    <w:rsid w:val="008677FD"/>
    <w:rsid w:val="008706D4"/>
    <w:rsid w:val="00870879"/>
    <w:rsid w:val="00870887"/>
    <w:rsid w:val="00870B1B"/>
    <w:rsid w:val="00870CA7"/>
    <w:rsid w:val="00870E2E"/>
    <w:rsid w:val="00870F8A"/>
    <w:rsid w:val="008719A4"/>
    <w:rsid w:val="00871D23"/>
    <w:rsid w:val="00874312"/>
    <w:rsid w:val="0087437C"/>
    <w:rsid w:val="00875CD7"/>
    <w:rsid w:val="00876B4D"/>
    <w:rsid w:val="00877F18"/>
    <w:rsid w:val="008810D3"/>
    <w:rsid w:val="00884531"/>
    <w:rsid w:val="008859E1"/>
    <w:rsid w:val="00892E99"/>
    <w:rsid w:val="008941E3"/>
    <w:rsid w:val="008943B0"/>
    <w:rsid w:val="00894A88"/>
    <w:rsid w:val="00895386"/>
    <w:rsid w:val="008A0D15"/>
    <w:rsid w:val="008A21FF"/>
    <w:rsid w:val="008A236E"/>
    <w:rsid w:val="008A2CE2"/>
    <w:rsid w:val="008A30AC"/>
    <w:rsid w:val="008A44B8"/>
    <w:rsid w:val="008A51A8"/>
    <w:rsid w:val="008A54C7"/>
    <w:rsid w:val="008A5823"/>
    <w:rsid w:val="008A5AE6"/>
    <w:rsid w:val="008A77D8"/>
    <w:rsid w:val="008B0483"/>
    <w:rsid w:val="008B120C"/>
    <w:rsid w:val="008B1CA8"/>
    <w:rsid w:val="008B1E8B"/>
    <w:rsid w:val="008B2F96"/>
    <w:rsid w:val="008B51A0"/>
    <w:rsid w:val="008B592A"/>
    <w:rsid w:val="008B5F03"/>
    <w:rsid w:val="008B7B5C"/>
    <w:rsid w:val="008C0C99"/>
    <w:rsid w:val="008C1484"/>
    <w:rsid w:val="008C2017"/>
    <w:rsid w:val="008C23AD"/>
    <w:rsid w:val="008C285E"/>
    <w:rsid w:val="008C3B07"/>
    <w:rsid w:val="008C4368"/>
    <w:rsid w:val="008C4958"/>
    <w:rsid w:val="008C4BAA"/>
    <w:rsid w:val="008C5B06"/>
    <w:rsid w:val="008C6AE8"/>
    <w:rsid w:val="008C7573"/>
    <w:rsid w:val="008D00A5"/>
    <w:rsid w:val="008D34F1"/>
    <w:rsid w:val="008D39D8"/>
    <w:rsid w:val="008D3FA4"/>
    <w:rsid w:val="008D404E"/>
    <w:rsid w:val="008D46BD"/>
    <w:rsid w:val="008D4C0B"/>
    <w:rsid w:val="008D5257"/>
    <w:rsid w:val="008D54CB"/>
    <w:rsid w:val="008D66D2"/>
    <w:rsid w:val="008D6D1A"/>
    <w:rsid w:val="008E065E"/>
    <w:rsid w:val="008E091F"/>
    <w:rsid w:val="008E0927"/>
    <w:rsid w:val="008E1909"/>
    <w:rsid w:val="008E264E"/>
    <w:rsid w:val="008E3EAD"/>
    <w:rsid w:val="008E5E02"/>
    <w:rsid w:val="008E784A"/>
    <w:rsid w:val="008F1EAB"/>
    <w:rsid w:val="008F2D3C"/>
    <w:rsid w:val="008F33DC"/>
    <w:rsid w:val="008F378D"/>
    <w:rsid w:val="008F477F"/>
    <w:rsid w:val="008F50D8"/>
    <w:rsid w:val="00902350"/>
    <w:rsid w:val="0090336B"/>
    <w:rsid w:val="009050E5"/>
    <w:rsid w:val="0090520F"/>
    <w:rsid w:val="009053AA"/>
    <w:rsid w:val="0090601B"/>
    <w:rsid w:val="009064AC"/>
    <w:rsid w:val="00906939"/>
    <w:rsid w:val="00910B7D"/>
    <w:rsid w:val="00910E29"/>
    <w:rsid w:val="00911DFB"/>
    <w:rsid w:val="009123E5"/>
    <w:rsid w:val="009139D9"/>
    <w:rsid w:val="00914AD8"/>
    <w:rsid w:val="00916079"/>
    <w:rsid w:val="00917CE9"/>
    <w:rsid w:val="00920BF2"/>
    <w:rsid w:val="00922010"/>
    <w:rsid w:val="00923027"/>
    <w:rsid w:val="009240E3"/>
    <w:rsid w:val="009307D7"/>
    <w:rsid w:val="00931BD9"/>
    <w:rsid w:val="00932BC3"/>
    <w:rsid w:val="009368F3"/>
    <w:rsid w:val="0093747D"/>
    <w:rsid w:val="00941636"/>
    <w:rsid w:val="00941725"/>
    <w:rsid w:val="00943742"/>
    <w:rsid w:val="00945C05"/>
    <w:rsid w:val="00946945"/>
    <w:rsid w:val="0094746A"/>
    <w:rsid w:val="00947713"/>
    <w:rsid w:val="00947B3A"/>
    <w:rsid w:val="00950098"/>
    <w:rsid w:val="00950496"/>
    <w:rsid w:val="00950DE7"/>
    <w:rsid w:val="00951E93"/>
    <w:rsid w:val="00953920"/>
    <w:rsid w:val="00953D47"/>
    <w:rsid w:val="00953DAB"/>
    <w:rsid w:val="00953FB1"/>
    <w:rsid w:val="009544D1"/>
    <w:rsid w:val="0095681E"/>
    <w:rsid w:val="00956F63"/>
    <w:rsid w:val="009572D4"/>
    <w:rsid w:val="009579C4"/>
    <w:rsid w:val="00957C04"/>
    <w:rsid w:val="00960E38"/>
    <w:rsid w:val="009615DE"/>
    <w:rsid w:val="00961921"/>
    <w:rsid w:val="00961C55"/>
    <w:rsid w:val="00963B21"/>
    <w:rsid w:val="0096430A"/>
    <w:rsid w:val="009651C6"/>
    <w:rsid w:val="0096554B"/>
    <w:rsid w:val="0096584A"/>
    <w:rsid w:val="009670C4"/>
    <w:rsid w:val="0096781D"/>
    <w:rsid w:val="0097087D"/>
    <w:rsid w:val="00971367"/>
    <w:rsid w:val="009716C9"/>
    <w:rsid w:val="009718FD"/>
    <w:rsid w:val="00971E26"/>
    <w:rsid w:val="00971F08"/>
    <w:rsid w:val="00971FEF"/>
    <w:rsid w:val="009759C4"/>
    <w:rsid w:val="0097603D"/>
    <w:rsid w:val="00976949"/>
    <w:rsid w:val="00977E74"/>
    <w:rsid w:val="00980477"/>
    <w:rsid w:val="00982453"/>
    <w:rsid w:val="009841AC"/>
    <w:rsid w:val="00985253"/>
    <w:rsid w:val="009853B3"/>
    <w:rsid w:val="00990630"/>
    <w:rsid w:val="00990993"/>
    <w:rsid w:val="0099150C"/>
    <w:rsid w:val="00991761"/>
    <w:rsid w:val="00992543"/>
    <w:rsid w:val="00994295"/>
    <w:rsid w:val="00994DCA"/>
    <w:rsid w:val="009960EC"/>
    <w:rsid w:val="00996F8B"/>
    <w:rsid w:val="009970DD"/>
    <w:rsid w:val="009A0FBA"/>
    <w:rsid w:val="009A1601"/>
    <w:rsid w:val="009A1D60"/>
    <w:rsid w:val="009A2A85"/>
    <w:rsid w:val="009A3BB6"/>
    <w:rsid w:val="009A3DB5"/>
    <w:rsid w:val="009A462D"/>
    <w:rsid w:val="009A5CBA"/>
    <w:rsid w:val="009A7523"/>
    <w:rsid w:val="009A7F69"/>
    <w:rsid w:val="009B1F30"/>
    <w:rsid w:val="009B20A5"/>
    <w:rsid w:val="009B38CC"/>
    <w:rsid w:val="009B39C6"/>
    <w:rsid w:val="009B3A9E"/>
    <w:rsid w:val="009B3AC2"/>
    <w:rsid w:val="009B3BA7"/>
    <w:rsid w:val="009B42C0"/>
    <w:rsid w:val="009B4DF4"/>
    <w:rsid w:val="009B564E"/>
    <w:rsid w:val="009B7E87"/>
    <w:rsid w:val="009C0169"/>
    <w:rsid w:val="009C0F38"/>
    <w:rsid w:val="009C1BC3"/>
    <w:rsid w:val="009C2538"/>
    <w:rsid w:val="009C32E3"/>
    <w:rsid w:val="009C3431"/>
    <w:rsid w:val="009C364B"/>
    <w:rsid w:val="009C3A57"/>
    <w:rsid w:val="009C3D34"/>
    <w:rsid w:val="009C403E"/>
    <w:rsid w:val="009C439C"/>
    <w:rsid w:val="009C50A1"/>
    <w:rsid w:val="009C65DA"/>
    <w:rsid w:val="009D0798"/>
    <w:rsid w:val="009D1BCD"/>
    <w:rsid w:val="009D4FF0"/>
    <w:rsid w:val="009D5FBA"/>
    <w:rsid w:val="009D703C"/>
    <w:rsid w:val="009D718F"/>
    <w:rsid w:val="009E068F"/>
    <w:rsid w:val="009E1106"/>
    <w:rsid w:val="009E14E0"/>
    <w:rsid w:val="009E1ED5"/>
    <w:rsid w:val="009E35DB"/>
    <w:rsid w:val="009E3715"/>
    <w:rsid w:val="009E47A3"/>
    <w:rsid w:val="009E4B9C"/>
    <w:rsid w:val="009E5961"/>
    <w:rsid w:val="009F08F3"/>
    <w:rsid w:val="009F344F"/>
    <w:rsid w:val="009F4CE5"/>
    <w:rsid w:val="009F7213"/>
    <w:rsid w:val="00A00E26"/>
    <w:rsid w:val="00A01784"/>
    <w:rsid w:val="00A031D8"/>
    <w:rsid w:val="00A03640"/>
    <w:rsid w:val="00A036F9"/>
    <w:rsid w:val="00A0450F"/>
    <w:rsid w:val="00A048A8"/>
    <w:rsid w:val="00A04F49"/>
    <w:rsid w:val="00A11E64"/>
    <w:rsid w:val="00A1220C"/>
    <w:rsid w:val="00A13718"/>
    <w:rsid w:val="00A13E54"/>
    <w:rsid w:val="00A15424"/>
    <w:rsid w:val="00A1760B"/>
    <w:rsid w:val="00A17F63"/>
    <w:rsid w:val="00A2193B"/>
    <w:rsid w:val="00A21E50"/>
    <w:rsid w:val="00A23414"/>
    <w:rsid w:val="00A2351A"/>
    <w:rsid w:val="00A23CD8"/>
    <w:rsid w:val="00A2562A"/>
    <w:rsid w:val="00A264A9"/>
    <w:rsid w:val="00A268A7"/>
    <w:rsid w:val="00A26DCF"/>
    <w:rsid w:val="00A26F52"/>
    <w:rsid w:val="00A27785"/>
    <w:rsid w:val="00A30187"/>
    <w:rsid w:val="00A30E8C"/>
    <w:rsid w:val="00A3372F"/>
    <w:rsid w:val="00A3448A"/>
    <w:rsid w:val="00A34582"/>
    <w:rsid w:val="00A36297"/>
    <w:rsid w:val="00A364C9"/>
    <w:rsid w:val="00A4016F"/>
    <w:rsid w:val="00A40E2A"/>
    <w:rsid w:val="00A41E2B"/>
    <w:rsid w:val="00A41F39"/>
    <w:rsid w:val="00A4441F"/>
    <w:rsid w:val="00A45051"/>
    <w:rsid w:val="00A45B74"/>
    <w:rsid w:val="00A46D31"/>
    <w:rsid w:val="00A47AC3"/>
    <w:rsid w:val="00A51031"/>
    <w:rsid w:val="00A52800"/>
    <w:rsid w:val="00A52E1D"/>
    <w:rsid w:val="00A5415E"/>
    <w:rsid w:val="00A56DA8"/>
    <w:rsid w:val="00A577D7"/>
    <w:rsid w:val="00A57D67"/>
    <w:rsid w:val="00A57EA0"/>
    <w:rsid w:val="00A6083C"/>
    <w:rsid w:val="00A61499"/>
    <w:rsid w:val="00A62A77"/>
    <w:rsid w:val="00A630CE"/>
    <w:rsid w:val="00A63483"/>
    <w:rsid w:val="00A657D7"/>
    <w:rsid w:val="00A65902"/>
    <w:rsid w:val="00A65CF7"/>
    <w:rsid w:val="00A6605C"/>
    <w:rsid w:val="00A660AC"/>
    <w:rsid w:val="00A663FB"/>
    <w:rsid w:val="00A67266"/>
    <w:rsid w:val="00A67E6C"/>
    <w:rsid w:val="00A70B48"/>
    <w:rsid w:val="00A71B99"/>
    <w:rsid w:val="00A72EAB"/>
    <w:rsid w:val="00A739D0"/>
    <w:rsid w:val="00A761D4"/>
    <w:rsid w:val="00A77EC4"/>
    <w:rsid w:val="00A80197"/>
    <w:rsid w:val="00A80440"/>
    <w:rsid w:val="00A809CE"/>
    <w:rsid w:val="00A82826"/>
    <w:rsid w:val="00A82993"/>
    <w:rsid w:val="00A82B21"/>
    <w:rsid w:val="00A83979"/>
    <w:rsid w:val="00A840BE"/>
    <w:rsid w:val="00A85B78"/>
    <w:rsid w:val="00A8735D"/>
    <w:rsid w:val="00A90E7C"/>
    <w:rsid w:val="00A92216"/>
    <w:rsid w:val="00A92879"/>
    <w:rsid w:val="00A9442A"/>
    <w:rsid w:val="00A96B22"/>
    <w:rsid w:val="00A96D11"/>
    <w:rsid w:val="00AA016F"/>
    <w:rsid w:val="00AA084D"/>
    <w:rsid w:val="00AA1256"/>
    <w:rsid w:val="00AA1ED6"/>
    <w:rsid w:val="00AA51D6"/>
    <w:rsid w:val="00AA5776"/>
    <w:rsid w:val="00AA64AE"/>
    <w:rsid w:val="00AA7A23"/>
    <w:rsid w:val="00AB0BC8"/>
    <w:rsid w:val="00AB11CA"/>
    <w:rsid w:val="00AB14D9"/>
    <w:rsid w:val="00AB2744"/>
    <w:rsid w:val="00AB2D24"/>
    <w:rsid w:val="00AB3CD5"/>
    <w:rsid w:val="00AB42C3"/>
    <w:rsid w:val="00AB4AB8"/>
    <w:rsid w:val="00AB5065"/>
    <w:rsid w:val="00AB526F"/>
    <w:rsid w:val="00AB562A"/>
    <w:rsid w:val="00AB655E"/>
    <w:rsid w:val="00AB6869"/>
    <w:rsid w:val="00AB6E3B"/>
    <w:rsid w:val="00AC007F"/>
    <w:rsid w:val="00AC0312"/>
    <w:rsid w:val="00AC16C3"/>
    <w:rsid w:val="00AC1F4E"/>
    <w:rsid w:val="00AC2884"/>
    <w:rsid w:val="00AC2ECD"/>
    <w:rsid w:val="00AC3119"/>
    <w:rsid w:val="00AC3D52"/>
    <w:rsid w:val="00AC49FB"/>
    <w:rsid w:val="00AC5A10"/>
    <w:rsid w:val="00AD00AF"/>
    <w:rsid w:val="00AD08A3"/>
    <w:rsid w:val="00AD0AA3"/>
    <w:rsid w:val="00AD20CF"/>
    <w:rsid w:val="00AD3E07"/>
    <w:rsid w:val="00AD3F94"/>
    <w:rsid w:val="00AD4A5A"/>
    <w:rsid w:val="00AD5B24"/>
    <w:rsid w:val="00AD6E40"/>
    <w:rsid w:val="00AD7CBD"/>
    <w:rsid w:val="00AE0A44"/>
    <w:rsid w:val="00AE1D7A"/>
    <w:rsid w:val="00AE2353"/>
    <w:rsid w:val="00AE244A"/>
    <w:rsid w:val="00AE27AC"/>
    <w:rsid w:val="00AE40E0"/>
    <w:rsid w:val="00AE4371"/>
    <w:rsid w:val="00AE4DBA"/>
    <w:rsid w:val="00AE4F07"/>
    <w:rsid w:val="00AE5421"/>
    <w:rsid w:val="00AE5FFF"/>
    <w:rsid w:val="00AE6812"/>
    <w:rsid w:val="00AE7F45"/>
    <w:rsid w:val="00AF1C5D"/>
    <w:rsid w:val="00AF2CBA"/>
    <w:rsid w:val="00AF38FE"/>
    <w:rsid w:val="00AF3C32"/>
    <w:rsid w:val="00AF407A"/>
    <w:rsid w:val="00AF42D7"/>
    <w:rsid w:val="00AF5877"/>
    <w:rsid w:val="00B00228"/>
    <w:rsid w:val="00B006FE"/>
    <w:rsid w:val="00B007CB"/>
    <w:rsid w:val="00B00F88"/>
    <w:rsid w:val="00B01228"/>
    <w:rsid w:val="00B02AA9"/>
    <w:rsid w:val="00B02FA3"/>
    <w:rsid w:val="00B04254"/>
    <w:rsid w:val="00B04A84"/>
    <w:rsid w:val="00B04C11"/>
    <w:rsid w:val="00B05084"/>
    <w:rsid w:val="00B0532C"/>
    <w:rsid w:val="00B05C02"/>
    <w:rsid w:val="00B07C5B"/>
    <w:rsid w:val="00B100A8"/>
    <w:rsid w:val="00B109EA"/>
    <w:rsid w:val="00B1100C"/>
    <w:rsid w:val="00B11DF5"/>
    <w:rsid w:val="00B13252"/>
    <w:rsid w:val="00B157F9"/>
    <w:rsid w:val="00B16922"/>
    <w:rsid w:val="00B17D58"/>
    <w:rsid w:val="00B20256"/>
    <w:rsid w:val="00B20339"/>
    <w:rsid w:val="00B20D09"/>
    <w:rsid w:val="00B21BE2"/>
    <w:rsid w:val="00B25681"/>
    <w:rsid w:val="00B25D35"/>
    <w:rsid w:val="00B2763F"/>
    <w:rsid w:val="00B27AAC"/>
    <w:rsid w:val="00B30929"/>
    <w:rsid w:val="00B3109F"/>
    <w:rsid w:val="00B31E6E"/>
    <w:rsid w:val="00B3321E"/>
    <w:rsid w:val="00B333C1"/>
    <w:rsid w:val="00B3469C"/>
    <w:rsid w:val="00B359E3"/>
    <w:rsid w:val="00B372AA"/>
    <w:rsid w:val="00B40445"/>
    <w:rsid w:val="00B409E0"/>
    <w:rsid w:val="00B41888"/>
    <w:rsid w:val="00B42BB2"/>
    <w:rsid w:val="00B42FE0"/>
    <w:rsid w:val="00B43E27"/>
    <w:rsid w:val="00B458E2"/>
    <w:rsid w:val="00B45A52"/>
    <w:rsid w:val="00B46175"/>
    <w:rsid w:val="00B47A89"/>
    <w:rsid w:val="00B50E14"/>
    <w:rsid w:val="00B5213A"/>
    <w:rsid w:val="00B548B7"/>
    <w:rsid w:val="00B62F55"/>
    <w:rsid w:val="00B63E24"/>
    <w:rsid w:val="00B649B9"/>
    <w:rsid w:val="00B66211"/>
    <w:rsid w:val="00B664C7"/>
    <w:rsid w:val="00B71EE4"/>
    <w:rsid w:val="00B739F6"/>
    <w:rsid w:val="00B74D3E"/>
    <w:rsid w:val="00B75446"/>
    <w:rsid w:val="00B75D36"/>
    <w:rsid w:val="00B80B7A"/>
    <w:rsid w:val="00B815F6"/>
    <w:rsid w:val="00B81A6C"/>
    <w:rsid w:val="00B83158"/>
    <w:rsid w:val="00B8383D"/>
    <w:rsid w:val="00B844DE"/>
    <w:rsid w:val="00B85DE5"/>
    <w:rsid w:val="00B86EB3"/>
    <w:rsid w:val="00B87C76"/>
    <w:rsid w:val="00B90F73"/>
    <w:rsid w:val="00B93B59"/>
    <w:rsid w:val="00B9406A"/>
    <w:rsid w:val="00B9505A"/>
    <w:rsid w:val="00B97945"/>
    <w:rsid w:val="00BA038A"/>
    <w:rsid w:val="00BA1527"/>
    <w:rsid w:val="00BA2280"/>
    <w:rsid w:val="00BA2A08"/>
    <w:rsid w:val="00BA2D1B"/>
    <w:rsid w:val="00BA3E86"/>
    <w:rsid w:val="00BA51B6"/>
    <w:rsid w:val="00BA56D1"/>
    <w:rsid w:val="00BA56D2"/>
    <w:rsid w:val="00BA76E0"/>
    <w:rsid w:val="00BA784D"/>
    <w:rsid w:val="00BB1DB4"/>
    <w:rsid w:val="00BB1E77"/>
    <w:rsid w:val="00BB2026"/>
    <w:rsid w:val="00BB20BD"/>
    <w:rsid w:val="00BB2A25"/>
    <w:rsid w:val="00BB51E9"/>
    <w:rsid w:val="00BB76DF"/>
    <w:rsid w:val="00BC0D36"/>
    <w:rsid w:val="00BC0FDC"/>
    <w:rsid w:val="00BC3053"/>
    <w:rsid w:val="00BC34F7"/>
    <w:rsid w:val="00BC4A88"/>
    <w:rsid w:val="00BC4D2E"/>
    <w:rsid w:val="00BC5016"/>
    <w:rsid w:val="00BC5A64"/>
    <w:rsid w:val="00BC779F"/>
    <w:rsid w:val="00BD04D4"/>
    <w:rsid w:val="00BD3664"/>
    <w:rsid w:val="00BD4307"/>
    <w:rsid w:val="00BD48AC"/>
    <w:rsid w:val="00BD5F1A"/>
    <w:rsid w:val="00BD5FAE"/>
    <w:rsid w:val="00BD66C7"/>
    <w:rsid w:val="00BD7892"/>
    <w:rsid w:val="00BE1234"/>
    <w:rsid w:val="00BE2168"/>
    <w:rsid w:val="00BE2FA6"/>
    <w:rsid w:val="00BE333F"/>
    <w:rsid w:val="00BE6624"/>
    <w:rsid w:val="00BE7406"/>
    <w:rsid w:val="00BE7603"/>
    <w:rsid w:val="00BE7F63"/>
    <w:rsid w:val="00BF066A"/>
    <w:rsid w:val="00BF10B4"/>
    <w:rsid w:val="00BF1A64"/>
    <w:rsid w:val="00BF3279"/>
    <w:rsid w:val="00BF3AFB"/>
    <w:rsid w:val="00BF4A8D"/>
    <w:rsid w:val="00BF4C5D"/>
    <w:rsid w:val="00BF4D04"/>
    <w:rsid w:val="00BF52CA"/>
    <w:rsid w:val="00BF53AC"/>
    <w:rsid w:val="00BF5620"/>
    <w:rsid w:val="00BF74C7"/>
    <w:rsid w:val="00C00199"/>
    <w:rsid w:val="00C004D0"/>
    <w:rsid w:val="00C007AC"/>
    <w:rsid w:val="00C0105D"/>
    <w:rsid w:val="00C01258"/>
    <w:rsid w:val="00C015F1"/>
    <w:rsid w:val="00C01F33"/>
    <w:rsid w:val="00C02CC6"/>
    <w:rsid w:val="00C03B15"/>
    <w:rsid w:val="00C040F7"/>
    <w:rsid w:val="00C044AB"/>
    <w:rsid w:val="00C05706"/>
    <w:rsid w:val="00C064EE"/>
    <w:rsid w:val="00C07377"/>
    <w:rsid w:val="00C1026B"/>
    <w:rsid w:val="00C10478"/>
    <w:rsid w:val="00C107E6"/>
    <w:rsid w:val="00C117DB"/>
    <w:rsid w:val="00C1198F"/>
    <w:rsid w:val="00C12077"/>
    <w:rsid w:val="00C12107"/>
    <w:rsid w:val="00C1234A"/>
    <w:rsid w:val="00C12FD7"/>
    <w:rsid w:val="00C132B9"/>
    <w:rsid w:val="00C13335"/>
    <w:rsid w:val="00C13C37"/>
    <w:rsid w:val="00C14D4B"/>
    <w:rsid w:val="00C154BB"/>
    <w:rsid w:val="00C1612A"/>
    <w:rsid w:val="00C16F3C"/>
    <w:rsid w:val="00C208A0"/>
    <w:rsid w:val="00C24032"/>
    <w:rsid w:val="00C24BC7"/>
    <w:rsid w:val="00C268E6"/>
    <w:rsid w:val="00C279B5"/>
    <w:rsid w:val="00C27C45"/>
    <w:rsid w:val="00C33A63"/>
    <w:rsid w:val="00C352D8"/>
    <w:rsid w:val="00C35801"/>
    <w:rsid w:val="00C35908"/>
    <w:rsid w:val="00C3719D"/>
    <w:rsid w:val="00C37CB2"/>
    <w:rsid w:val="00C37E75"/>
    <w:rsid w:val="00C4063B"/>
    <w:rsid w:val="00C415AD"/>
    <w:rsid w:val="00C41B03"/>
    <w:rsid w:val="00C4235B"/>
    <w:rsid w:val="00C449F2"/>
    <w:rsid w:val="00C44B0C"/>
    <w:rsid w:val="00C45648"/>
    <w:rsid w:val="00C473A5"/>
    <w:rsid w:val="00C47D12"/>
    <w:rsid w:val="00C501CD"/>
    <w:rsid w:val="00C525BA"/>
    <w:rsid w:val="00C52F41"/>
    <w:rsid w:val="00C5342E"/>
    <w:rsid w:val="00C534DA"/>
    <w:rsid w:val="00C536CA"/>
    <w:rsid w:val="00C54995"/>
    <w:rsid w:val="00C54D41"/>
    <w:rsid w:val="00C56331"/>
    <w:rsid w:val="00C566D1"/>
    <w:rsid w:val="00C57A2C"/>
    <w:rsid w:val="00C60783"/>
    <w:rsid w:val="00C60A8F"/>
    <w:rsid w:val="00C60C96"/>
    <w:rsid w:val="00C616A7"/>
    <w:rsid w:val="00C6361E"/>
    <w:rsid w:val="00C63B72"/>
    <w:rsid w:val="00C63BC3"/>
    <w:rsid w:val="00C64672"/>
    <w:rsid w:val="00C6749E"/>
    <w:rsid w:val="00C70697"/>
    <w:rsid w:val="00C72093"/>
    <w:rsid w:val="00C724D6"/>
    <w:rsid w:val="00C7287F"/>
    <w:rsid w:val="00C728AD"/>
    <w:rsid w:val="00C72EF4"/>
    <w:rsid w:val="00C73DA0"/>
    <w:rsid w:val="00C740DC"/>
    <w:rsid w:val="00C744FE"/>
    <w:rsid w:val="00C75D2F"/>
    <w:rsid w:val="00C767BE"/>
    <w:rsid w:val="00C76E3C"/>
    <w:rsid w:val="00C77D1A"/>
    <w:rsid w:val="00C8007B"/>
    <w:rsid w:val="00C81568"/>
    <w:rsid w:val="00C81BB8"/>
    <w:rsid w:val="00C8429E"/>
    <w:rsid w:val="00C84578"/>
    <w:rsid w:val="00C84796"/>
    <w:rsid w:val="00C85FF7"/>
    <w:rsid w:val="00C87D03"/>
    <w:rsid w:val="00C9027A"/>
    <w:rsid w:val="00C9068E"/>
    <w:rsid w:val="00C91126"/>
    <w:rsid w:val="00C9138B"/>
    <w:rsid w:val="00C91400"/>
    <w:rsid w:val="00C920C6"/>
    <w:rsid w:val="00C93721"/>
    <w:rsid w:val="00C93814"/>
    <w:rsid w:val="00C93C4B"/>
    <w:rsid w:val="00C94241"/>
    <w:rsid w:val="00C944AB"/>
    <w:rsid w:val="00C94535"/>
    <w:rsid w:val="00C95B40"/>
    <w:rsid w:val="00CA184B"/>
    <w:rsid w:val="00CA1C47"/>
    <w:rsid w:val="00CA1ED8"/>
    <w:rsid w:val="00CA4898"/>
    <w:rsid w:val="00CA5E6B"/>
    <w:rsid w:val="00CA7C94"/>
    <w:rsid w:val="00CB0697"/>
    <w:rsid w:val="00CB1F63"/>
    <w:rsid w:val="00CB6840"/>
    <w:rsid w:val="00CB68A7"/>
    <w:rsid w:val="00CB6C06"/>
    <w:rsid w:val="00CB7170"/>
    <w:rsid w:val="00CC040E"/>
    <w:rsid w:val="00CC111F"/>
    <w:rsid w:val="00CC2011"/>
    <w:rsid w:val="00CC211E"/>
    <w:rsid w:val="00CC3EA0"/>
    <w:rsid w:val="00CC7B45"/>
    <w:rsid w:val="00CD09ED"/>
    <w:rsid w:val="00CD1188"/>
    <w:rsid w:val="00CD2ED1"/>
    <w:rsid w:val="00CD337B"/>
    <w:rsid w:val="00CD52EB"/>
    <w:rsid w:val="00CD6011"/>
    <w:rsid w:val="00CE0424"/>
    <w:rsid w:val="00CE3DC0"/>
    <w:rsid w:val="00CE455A"/>
    <w:rsid w:val="00CE6787"/>
    <w:rsid w:val="00CE7561"/>
    <w:rsid w:val="00CE77A2"/>
    <w:rsid w:val="00CF1354"/>
    <w:rsid w:val="00CF1629"/>
    <w:rsid w:val="00CF1A99"/>
    <w:rsid w:val="00CF3B1F"/>
    <w:rsid w:val="00CF3BF6"/>
    <w:rsid w:val="00CF4AC3"/>
    <w:rsid w:val="00CF5CB7"/>
    <w:rsid w:val="00CF625B"/>
    <w:rsid w:val="00CF687E"/>
    <w:rsid w:val="00CF7167"/>
    <w:rsid w:val="00CF7DFA"/>
    <w:rsid w:val="00D00820"/>
    <w:rsid w:val="00D01215"/>
    <w:rsid w:val="00D01EF8"/>
    <w:rsid w:val="00D028B4"/>
    <w:rsid w:val="00D02EBD"/>
    <w:rsid w:val="00D0349B"/>
    <w:rsid w:val="00D035BE"/>
    <w:rsid w:val="00D04FAE"/>
    <w:rsid w:val="00D05179"/>
    <w:rsid w:val="00D05DEA"/>
    <w:rsid w:val="00D069BC"/>
    <w:rsid w:val="00D077EC"/>
    <w:rsid w:val="00D10249"/>
    <w:rsid w:val="00D10BDD"/>
    <w:rsid w:val="00D114A4"/>
    <w:rsid w:val="00D115C3"/>
    <w:rsid w:val="00D11897"/>
    <w:rsid w:val="00D12E5E"/>
    <w:rsid w:val="00D13135"/>
    <w:rsid w:val="00D13A10"/>
    <w:rsid w:val="00D13C5A"/>
    <w:rsid w:val="00D13E4E"/>
    <w:rsid w:val="00D14036"/>
    <w:rsid w:val="00D166BB"/>
    <w:rsid w:val="00D17157"/>
    <w:rsid w:val="00D17D76"/>
    <w:rsid w:val="00D2041A"/>
    <w:rsid w:val="00D2047C"/>
    <w:rsid w:val="00D22117"/>
    <w:rsid w:val="00D22988"/>
    <w:rsid w:val="00D23473"/>
    <w:rsid w:val="00D239A7"/>
    <w:rsid w:val="00D23F47"/>
    <w:rsid w:val="00D246C0"/>
    <w:rsid w:val="00D314DC"/>
    <w:rsid w:val="00D33594"/>
    <w:rsid w:val="00D35F08"/>
    <w:rsid w:val="00D36A62"/>
    <w:rsid w:val="00D36E71"/>
    <w:rsid w:val="00D37D87"/>
    <w:rsid w:val="00D40B33"/>
    <w:rsid w:val="00D41036"/>
    <w:rsid w:val="00D4318F"/>
    <w:rsid w:val="00D4327D"/>
    <w:rsid w:val="00D438BF"/>
    <w:rsid w:val="00D438DC"/>
    <w:rsid w:val="00D440F8"/>
    <w:rsid w:val="00D44EF4"/>
    <w:rsid w:val="00D453DF"/>
    <w:rsid w:val="00D45A54"/>
    <w:rsid w:val="00D50A25"/>
    <w:rsid w:val="00D51AB6"/>
    <w:rsid w:val="00D54556"/>
    <w:rsid w:val="00D546FF"/>
    <w:rsid w:val="00D55126"/>
    <w:rsid w:val="00D55AD5"/>
    <w:rsid w:val="00D55CFA"/>
    <w:rsid w:val="00D56F54"/>
    <w:rsid w:val="00D576CA"/>
    <w:rsid w:val="00D60DF4"/>
    <w:rsid w:val="00D60EFB"/>
    <w:rsid w:val="00D61AF5"/>
    <w:rsid w:val="00D623D6"/>
    <w:rsid w:val="00D62FAC"/>
    <w:rsid w:val="00D63FF4"/>
    <w:rsid w:val="00D64221"/>
    <w:rsid w:val="00D652B5"/>
    <w:rsid w:val="00D65F1A"/>
    <w:rsid w:val="00D66155"/>
    <w:rsid w:val="00D674B2"/>
    <w:rsid w:val="00D708B0"/>
    <w:rsid w:val="00D70CDA"/>
    <w:rsid w:val="00D732D7"/>
    <w:rsid w:val="00D7381B"/>
    <w:rsid w:val="00D74F31"/>
    <w:rsid w:val="00D755F7"/>
    <w:rsid w:val="00D75F48"/>
    <w:rsid w:val="00D76171"/>
    <w:rsid w:val="00D77B1D"/>
    <w:rsid w:val="00D77CF8"/>
    <w:rsid w:val="00D8021F"/>
    <w:rsid w:val="00D80383"/>
    <w:rsid w:val="00D8177E"/>
    <w:rsid w:val="00D823C6"/>
    <w:rsid w:val="00D8327F"/>
    <w:rsid w:val="00D8445C"/>
    <w:rsid w:val="00D8568A"/>
    <w:rsid w:val="00D85B23"/>
    <w:rsid w:val="00D86725"/>
    <w:rsid w:val="00D86799"/>
    <w:rsid w:val="00D86CA3"/>
    <w:rsid w:val="00D870F5"/>
    <w:rsid w:val="00D871CE"/>
    <w:rsid w:val="00D904EB"/>
    <w:rsid w:val="00D9196D"/>
    <w:rsid w:val="00D92982"/>
    <w:rsid w:val="00D93083"/>
    <w:rsid w:val="00D94614"/>
    <w:rsid w:val="00D95544"/>
    <w:rsid w:val="00D96364"/>
    <w:rsid w:val="00D97217"/>
    <w:rsid w:val="00D977A5"/>
    <w:rsid w:val="00D97837"/>
    <w:rsid w:val="00D97844"/>
    <w:rsid w:val="00D97B37"/>
    <w:rsid w:val="00DA11F5"/>
    <w:rsid w:val="00DA16D1"/>
    <w:rsid w:val="00DA305E"/>
    <w:rsid w:val="00DA5417"/>
    <w:rsid w:val="00DA5453"/>
    <w:rsid w:val="00DA56A3"/>
    <w:rsid w:val="00DA56E8"/>
    <w:rsid w:val="00DA5752"/>
    <w:rsid w:val="00DA69C2"/>
    <w:rsid w:val="00DA78E6"/>
    <w:rsid w:val="00DB0A9F"/>
    <w:rsid w:val="00DB130C"/>
    <w:rsid w:val="00DB16AA"/>
    <w:rsid w:val="00DB3476"/>
    <w:rsid w:val="00DB377D"/>
    <w:rsid w:val="00DB4150"/>
    <w:rsid w:val="00DB768D"/>
    <w:rsid w:val="00DB7F77"/>
    <w:rsid w:val="00DC1260"/>
    <w:rsid w:val="00DC1C82"/>
    <w:rsid w:val="00DC2D36"/>
    <w:rsid w:val="00DC53EF"/>
    <w:rsid w:val="00DC59B5"/>
    <w:rsid w:val="00DC622F"/>
    <w:rsid w:val="00DC7DDA"/>
    <w:rsid w:val="00DD02C6"/>
    <w:rsid w:val="00DD1450"/>
    <w:rsid w:val="00DD7CFB"/>
    <w:rsid w:val="00DE034B"/>
    <w:rsid w:val="00DE2001"/>
    <w:rsid w:val="00DE472C"/>
    <w:rsid w:val="00DE474E"/>
    <w:rsid w:val="00DE5608"/>
    <w:rsid w:val="00DE58D0"/>
    <w:rsid w:val="00DE654F"/>
    <w:rsid w:val="00DE6838"/>
    <w:rsid w:val="00DE7D9B"/>
    <w:rsid w:val="00DF0016"/>
    <w:rsid w:val="00DF0B6E"/>
    <w:rsid w:val="00DF0C82"/>
    <w:rsid w:val="00DF15E0"/>
    <w:rsid w:val="00DF28A9"/>
    <w:rsid w:val="00DF326C"/>
    <w:rsid w:val="00DF37A0"/>
    <w:rsid w:val="00DF4587"/>
    <w:rsid w:val="00DF4B0B"/>
    <w:rsid w:val="00DF556B"/>
    <w:rsid w:val="00DF7E15"/>
    <w:rsid w:val="00E01027"/>
    <w:rsid w:val="00E01D32"/>
    <w:rsid w:val="00E01F9C"/>
    <w:rsid w:val="00E031DD"/>
    <w:rsid w:val="00E03298"/>
    <w:rsid w:val="00E0344A"/>
    <w:rsid w:val="00E03BC4"/>
    <w:rsid w:val="00E051DD"/>
    <w:rsid w:val="00E07556"/>
    <w:rsid w:val="00E10742"/>
    <w:rsid w:val="00E10DE4"/>
    <w:rsid w:val="00E110E7"/>
    <w:rsid w:val="00E11B20"/>
    <w:rsid w:val="00E11FC6"/>
    <w:rsid w:val="00E12C94"/>
    <w:rsid w:val="00E12D82"/>
    <w:rsid w:val="00E132E3"/>
    <w:rsid w:val="00E13A5C"/>
    <w:rsid w:val="00E13C18"/>
    <w:rsid w:val="00E15968"/>
    <w:rsid w:val="00E15FDC"/>
    <w:rsid w:val="00E17FA2"/>
    <w:rsid w:val="00E2196A"/>
    <w:rsid w:val="00E2232E"/>
    <w:rsid w:val="00E22330"/>
    <w:rsid w:val="00E22723"/>
    <w:rsid w:val="00E26A09"/>
    <w:rsid w:val="00E30B5A"/>
    <w:rsid w:val="00E3123D"/>
    <w:rsid w:val="00E31461"/>
    <w:rsid w:val="00E31D43"/>
    <w:rsid w:val="00E3244F"/>
    <w:rsid w:val="00E3254D"/>
    <w:rsid w:val="00E32608"/>
    <w:rsid w:val="00E3272F"/>
    <w:rsid w:val="00E3309D"/>
    <w:rsid w:val="00E330C2"/>
    <w:rsid w:val="00E33194"/>
    <w:rsid w:val="00E34188"/>
    <w:rsid w:val="00E34588"/>
    <w:rsid w:val="00E34B1D"/>
    <w:rsid w:val="00E34B6E"/>
    <w:rsid w:val="00E35559"/>
    <w:rsid w:val="00E36A8D"/>
    <w:rsid w:val="00E37163"/>
    <w:rsid w:val="00E3723A"/>
    <w:rsid w:val="00E37860"/>
    <w:rsid w:val="00E40684"/>
    <w:rsid w:val="00E41570"/>
    <w:rsid w:val="00E428EB"/>
    <w:rsid w:val="00E446F1"/>
    <w:rsid w:val="00E44C3E"/>
    <w:rsid w:val="00E46886"/>
    <w:rsid w:val="00E47511"/>
    <w:rsid w:val="00E47AEF"/>
    <w:rsid w:val="00E47C54"/>
    <w:rsid w:val="00E50918"/>
    <w:rsid w:val="00E51519"/>
    <w:rsid w:val="00E534DC"/>
    <w:rsid w:val="00E53773"/>
    <w:rsid w:val="00E538D5"/>
    <w:rsid w:val="00E53B75"/>
    <w:rsid w:val="00E54224"/>
    <w:rsid w:val="00E54E3B"/>
    <w:rsid w:val="00E57565"/>
    <w:rsid w:val="00E600AC"/>
    <w:rsid w:val="00E61B07"/>
    <w:rsid w:val="00E62BE1"/>
    <w:rsid w:val="00E6307C"/>
    <w:rsid w:val="00E63838"/>
    <w:rsid w:val="00E64434"/>
    <w:rsid w:val="00E66541"/>
    <w:rsid w:val="00E67C51"/>
    <w:rsid w:val="00E7092B"/>
    <w:rsid w:val="00E717BA"/>
    <w:rsid w:val="00E72439"/>
    <w:rsid w:val="00E72EFC"/>
    <w:rsid w:val="00E73CCA"/>
    <w:rsid w:val="00E75693"/>
    <w:rsid w:val="00E75857"/>
    <w:rsid w:val="00E758EC"/>
    <w:rsid w:val="00E75E21"/>
    <w:rsid w:val="00E778A3"/>
    <w:rsid w:val="00E80B23"/>
    <w:rsid w:val="00E8234C"/>
    <w:rsid w:val="00E82425"/>
    <w:rsid w:val="00E830A9"/>
    <w:rsid w:val="00E83AA9"/>
    <w:rsid w:val="00E83FED"/>
    <w:rsid w:val="00E85928"/>
    <w:rsid w:val="00E85D32"/>
    <w:rsid w:val="00E861B0"/>
    <w:rsid w:val="00E865A0"/>
    <w:rsid w:val="00E868D1"/>
    <w:rsid w:val="00E86A02"/>
    <w:rsid w:val="00E873D0"/>
    <w:rsid w:val="00E87822"/>
    <w:rsid w:val="00E90039"/>
    <w:rsid w:val="00E90395"/>
    <w:rsid w:val="00E905B9"/>
    <w:rsid w:val="00E90E49"/>
    <w:rsid w:val="00E90E79"/>
    <w:rsid w:val="00E917F9"/>
    <w:rsid w:val="00E9291C"/>
    <w:rsid w:val="00E93D1B"/>
    <w:rsid w:val="00E93FFE"/>
    <w:rsid w:val="00E9414E"/>
    <w:rsid w:val="00E94F8A"/>
    <w:rsid w:val="00E9684B"/>
    <w:rsid w:val="00EA077E"/>
    <w:rsid w:val="00EA0D4B"/>
    <w:rsid w:val="00EA5738"/>
    <w:rsid w:val="00EA6A77"/>
    <w:rsid w:val="00EA7A41"/>
    <w:rsid w:val="00EA7CAA"/>
    <w:rsid w:val="00EB077B"/>
    <w:rsid w:val="00EB0A9B"/>
    <w:rsid w:val="00EB217F"/>
    <w:rsid w:val="00EB3C7B"/>
    <w:rsid w:val="00EB4DF9"/>
    <w:rsid w:val="00EB4EA2"/>
    <w:rsid w:val="00EB56AA"/>
    <w:rsid w:val="00EB5935"/>
    <w:rsid w:val="00EB696C"/>
    <w:rsid w:val="00EB7AED"/>
    <w:rsid w:val="00EC0FEA"/>
    <w:rsid w:val="00EC24D5"/>
    <w:rsid w:val="00EC27C6"/>
    <w:rsid w:val="00EC34F8"/>
    <w:rsid w:val="00EC3EFA"/>
    <w:rsid w:val="00EC4207"/>
    <w:rsid w:val="00EC4391"/>
    <w:rsid w:val="00EC5653"/>
    <w:rsid w:val="00EC71CE"/>
    <w:rsid w:val="00ED1006"/>
    <w:rsid w:val="00ED16C0"/>
    <w:rsid w:val="00ED3C08"/>
    <w:rsid w:val="00EF0064"/>
    <w:rsid w:val="00EF129D"/>
    <w:rsid w:val="00EF18FE"/>
    <w:rsid w:val="00EF1D18"/>
    <w:rsid w:val="00EF21D5"/>
    <w:rsid w:val="00EF2A21"/>
    <w:rsid w:val="00EF46CC"/>
    <w:rsid w:val="00EF483A"/>
    <w:rsid w:val="00EF5787"/>
    <w:rsid w:val="00EF60D0"/>
    <w:rsid w:val="00EF68B2"/>
    <w:rsid w:val="00EF6F9D"/>
    <w:rsid w:val="00EF71F4"/>
    <w:rsid w:val="00F00613"/>
    <w:rsid w:val="00F01FD3"/>
    <w:rsid w:val="00F02AD3"/>
    <w:rsid w:val="00F03466"/>
    <w:rsid w:val="00F0518F"/>
    <w:rsid w:val="00F0528D"/>
    <w:rsid w:val="00F061D6"/>
    <w:rsid w:val="00F06C67"/>
    <w:rsid w:val="00F06DFD"/>
    <w:rsid w:val="00F071D1"/>
    <w:rsid w:val="00F0727A"/>
    <w:rsid w:val="00F07533"/>
    <w:rsid w:val="00F0764A"/>
    <w:rsid w:val="00F10532"/>
    <w:rsid w:val="00F10629"/>
    <w:rsid w:val="00F10B2B"/>
    <w:rsid w:val="00F10B92"/>
    <w:rsid w:val="00F15FA5"/>
    <w:rsid w:val="00F163C2"/>
    <w:rsid w:val="00F1788B"/>
    <w:rsid w:val="00F209B7"/>
    <w:rsid w:val="00F209F0"/>
    <w:rsid w:val="00F20F5C"/>
    <w:rsid w:val="00F210B6"/>
    <w:rsid w:val="00F21AC9"/>
    <w:rsid w:val="00F2376F"/>
    <w:rsid w:val="00F243D8"/>
    <w:rsid w:val="00F25703"/>
    <w:rsid w:val="00F30700"/>
    <w:rsid w:val="00F30828"/>
    <w:rsid w:val="00F30D04"/>
    <w:rsid w:val="00F313D6"/>
    <w:rsid w:val="00F3779C"/>
    <w:rsid w:val="00F377E8"/>
    <w:rsid w:val="00F4021B"/>
    <w:rsid w:val="00F4039C"/>
    <w:rsid w:val="00F40F0C"/>
    <w:rsid w:val="00F41373"/>
    <w:rsid w:val="00F413AF"/>
    <w:rsid w:val="00F42326"/>
    <w:rsid w:val="00F42734"/>
    <w:rsid w:val="00F43233"/>
    <w:rsid w:val="00F436A9"/>
    <w:rsid w:val="00F4639A"/>
    <w:rsid w:val="00F46BD0"/>
    <w:rsid w:val="00F471BC"/>
    <w:rsid w:val="00F4766C"/>
    <w:rsid w:val="00F47D30"/>
    <w:rsid w:val="00F5060E"/>
    <w:rsid w:val="00F507D1"/>
    <w:rsid w:val="00F519CE"/>
    <w:rsid w:val="00F51ADA"/>
    <w:rsid w:val="00F52DF5"/>
    <w:rsid w:val="00F52EE1"/>
    <w:rsid w:val="00F530F9"/>
    <w:rsid w:val="00F53443"/>
    <w:rsid w:val="00F55833"/>
    <w:rsid w:val="00F60203"/>
    <w:rsid w:val="00F607C5"/>
    <w:rsid w:val="00F60DEA"/>
    <w:rsid w:val="00F61BAA"/>
    <w:rsid w:val="00F61FBC"/>
    <w:rsid w:val="00F6302A"/>
    <w:rsid w:val="00F630FB"/>
    <w:rsid w:val="00F63950"/>
    <w:rsid w:val="00F64C2B"/>
    <w:rsid w:val="00F65050"/>
    <w:rsid w:val="00F651BE"/>
    <w:rsid w:val="00F658AF"/>
    <w:rsid w:val="00F67F53"/>
    <w:rsid w:val="00F703BE"/>
    <w:rsid w:val="00F705C5"/>
    <w:rsid w:val="00F710A8"/>
    <w:rsid w:val="00F71EA9"/>
    <w:rsid w:val="00F71F69"/>
    <w:rsid w:val="00F72429"/>
    <w:rsid w:val="00F729B7"/>
    <w:rsid w:val="00F72B72"/>
    <w:rsid w:val="00F7387C"/>
    <w:rsid w:val="00F73899"/>
    <w:rsid w:val="00F7437D"/>
    <w:rsid w:val="00F74BB9"/>
    <w:rsid w:val="00F75582"/>
    <w:rsid w:val="00F756B5"/>
    <w:rsid w:val="00F76EFA"/>
    <w:rsid w:val="00F773C3"/>
    <w:rsid w:val="00F804BE"/>
    <w:rsid w:val="00F8175C"/>
    <w:rsid w:val="00F817CE"/>
    <w:rsid w:val="00F81C6F"/>
    <w:rsid w:val="00F8456C"/>
    <w:rsid w:val="00F84FBE"/>
    <w:rsid w:val="00F8580C"/>
    <w:rsid w:val="00F859D8"/>
    <w:rsid w:val="00F860A2"/>
    <w:rsid w:val="00F8640B"/>
    <w:rsid w:val="00F864B5"/>
    <w:rsid w:val="00F86659"/>
    <w:rsid w:val="00F868F5"/>
    <w:rsid w:val="00F87422"/>
    <w:rsid w:val="00F9056A"/>
    <w:rsid w:val="00F9066E"/>
    <w:rsid w:val="00F90944"/>
    <w:rsid w:val="00F90CD1"/>
    <w:rsid w:val="00F90F8D"/>
    <w:rsid w:val="00F92746"/>
    <w:rsid w:val="00F92782"/>
    <w:rsid w:val="00F93450"/>
    <w:rsid w:val="00F9381D"/>
    <w:rsid w:val="00F93AA9"/>
    <w:rsid w:val="00F93F53"/>
    <w:rsid w:val="00F94586"/>
    <w:rsid w:val="00F96985"/>
    <w:rsid w:val="00F97838"/>
    <w:rsid w:val="00FA153C"/>
    <w:rsid w:val="00FA23C8"/>
    <w:rsid w:val="00FA2BB3"/>
    <w:rsid w:val="00FA3957"/>
    <w:rsid w:val="00FA3C6C"/>
    <w:rsid w:val="00FA5379"/>
    <w:rsid w:val="00FA5FE7"/>
    <w:rsid w:val="00FA7E1B"/>
    <w:rsid w:val="00FB2ADD"/>
    <w:rsid w:val="00FB2CCA"/>
    <w:rsid w:val="00FB3686"/>
    <w:rsid w:val="00FB4C80"/>
    <w:rsid w:val="00FB4DE4"/>
    <w:rsid w:val="00FB652E"/>
    <w:rsid w:val="00FB6A6A"/>
    <w:rsid w:val="00FC0608"/>
    <w:rsid w:val="00FC1940"/>
    <w:rsid w:val="00FC3C30"/>
    <w:rsid w:val="00FC47B3"/>
    <w:rsid w:val="00FC56DD"/>
    <w:rsid w:val="00FC7429"/>
    <w:rsid w:val="00FD07F6"/>
    <w:rsid w:val="00FD132F"/>
    <w:rsid w:val="00FD1780"/>
    <w:rsid w:val="00FD1C40"/>
    <w:rsid w:val="00FD1EC8"/>
    <w:rsid w:val="00FD40E5"/>
    <w:rsid w:val="00FD4423"/>
    <w:rsid w:val="00FD4623"/>
    <w:rsid w:val="00FD47ED"/>
    <w:rsid w:val="00FD5CDD"/>
    <w:rsid w:val="00FD6ADB"/>
    <w:rsid w:val="00FD6F18"/>
    <w:rsid w:val="00FD74DB"/>
    <w:rsid w:val="00FD7660"/>
    <w:rsid w:val="00FE0655"/>
    <w:rsid w:val="00FE1BC5"/>
    <w:rsid w:val="00FE2365"/>
    <w:rsid w:val="00FE2A27"/>
    <w:rsid w:val="00FE37D7"/>
    <w:rsid w:val="00FE4C7B"/>
    <w:rsid w:val="00FE618C"/>
    <w:rsid w:val="00FE64F8"/>
    <w:rsid w:val="00FE7336"/>
    <w:rsid w:val="00FE787C"/>
    <w:rsid w:val="00FF08EA"/>
    <w:rsid w:val="00FF0A14"/>
    <w:rsid w:val="00FF0FB7"/>
    <w:rsid w:val="00FF3FCA"/>
    <w:rsid w:val="00FF45A5"/>
    <w:rsid w:val="00FF5247"/>
    <w:rsid w:val="00FF5B9B"/>
    <w:rsid w:val="00FF5C91"/>
    <w:rsid w:val="00FF7F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3C57B1"/>
    <w:rPr>
      <w:rFonts w:ascii="Arial" w:hAnsi="Arial"/>
      <w:sz w:val="18"/>
    </w:rPr>
  </w:style>
  <w:style w:type="character" w:customStyle="1" w:styleId="TACChar">
    <w:name w:val="TAC Char"/>
    <w:link w:val="TAC"/>
    <w:rsid w:val="003C57B1"/>
    <w:rPr>
      <w:rFonts w:ascii="Arial" w:hAnsi="Arial"/>
      <w:sz w:val="18"/>
      <w:lang w:val="x-none" w:eastAsia="x-none"/>
    </w:rPr>
  </w:style>
  <w:style w:type="character" w:customStyle="1" w:styleId="TAHChar">
    <w:name w:val="TAH Char"/>
    <w:qFormat/>
    <w:rsid w:val="003C57B1"/>
    <w:rPr>
      <w:rFonts w:ascii="Arial" w:hAnsi="Arial"/>
      <w:b/>
      <w:sz w:val="18"/>
    </w:rPr>
  </w:style>
  <w:style w:type="paragraph" w:customStyle="1" w:styleId="IvDInstructiontext">
    <w:name w:val="IvD Instructiontext"/>
    <w:basedOn w:val="BodyText"/>
    <w:link w:val="IvDInstructiontextChar"/>
    <w:uiPriority w:val="99"/>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7E74"/>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77E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977E74"/>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1350136137">
          <w:marLeft w:val="27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846020103">
          <w:marLeft w:val="99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168724645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20711289">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686203690">
          <w:marLeft w:val="274"/>
          <w:marRight w:val="0"/>
          <w:marTop w:val="0"/>
          <w:marBottom w:val="0"/>
          <w:divBdr>
            <w:top w:val="none" w:sz="0" w:space="0" w:color="auto"/>
            <w:left w:val="none" w:sz="0" w:space="0" w:color="auto"/>
            <w:bottom w:val="none" w:sz="0" w:space="0" w:color="auto"/>
            <w:right w:val="none" w:sz="0" w:space="0" w:color="auto"/>
          </w:divBdr>
        </w:div>
        <w:div w:id="1443301291">
          <w:marLeft w:val="274"/>
          <w:marRight w:val="0"/>
          <w:marTop w:val="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2023849314">
          <w:marLeft w:val="44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942538848">
          <w:marLeft w:val="116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6466828-0C3C-4672-828A-0D56613C8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1388</TotalTime>
  <Pages>6</Pages>
  <Words>2092</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13159</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1090</cp:revision>
  <cp:lastPrinted>2008-01-31T07:09:00Z</cp:lastPrinted>
  <dcterms:created xsi:type="dcterms:W3CDTF">2020-12-08T07:11:00Z</dcterms:created>
  <dcterms:modified xsi:type="dcterms:W3CDTF">2021-05-07T06:31:00Z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