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674F2928" w:rsidR="00527357" w:rsidRPr="00BE6063" w:rsidRDefault="00B9210D" w:rsidP="00527357">
      <w:pPr>
        <w:pStyle w:val="afd"/>
        <w:rPr>
          <w:rFonts w:eastAsia="ＭＳ 明朝"/>
          <w:b/>
        </w:rPr>
      </w:pPr>
      <w:r>
        <w:rPr>
          <w:rFonts w:ascii="Arial" w:hAnsi="Arial" w:cs="Arial"/>
          <w:b/>
          <w:sz w:val="24"/>
          <w:szCs w:val="24"/>
          <w:lang w:val="en-US"/>
        </w:rPr>
        <w:t>3GPP TSG-RAN WG3 #112</w:t>
      </w:r>
      <w:r w:rsidR="00527357">
        <w:rPr>
          <w:rFonts w:ascii="Arial" w:hAnsi="Arial" w:cs="Arial"/>
          <w:b/>
          <w:sz w:val="24"/>
          <w:szCs w:val="24"/>
          <w:lang w:val="en-US"/>
        </w:rPr>
        <w:t>-e</w:t>
      </w:r>
      <w:r w:rsidR="00527357">
        <w:rPr>
          <w:rFonts w:ascii="Arial" w:hAnsi="Arial" w:cs="Arial"/>
          <w:b/>
          <w:sz w:val="24"/>
          <w:szCs w:val="24"/>
          <w:lang w:val="en-US"/>
        </w:rPr>
        <w:tab/>
      </w:r>
      <w:r w:rsidR="00527357">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iCs/>
          <w:sz w:val="24"/>
          <w:szCs w:val="24"/>
          <w:lang w:val="en-US"/>
        </w:rPr>
        <w:t>R3-</w:t>
      </w:r>
      <w:r w:rsidR="00527357">
        <w:rPr>
          <w:rFonts w:ascii="Arial" w:hAnsi="Arial" w:cs="Arial"/>
          <w:b/>
          <w:iCs/>
          <w:sz w:val="24"/>
          <w:szCs w:val="24"/>
          <w:lang w:val="en-US"/>
        </w:rPr>
        <w:t>2</w:t>
      </w:r>
      <w:r w:rsidR="00FB2083">
        <w:rPr>
          <w:rFonts w:ascii="Arial" w:hAnsi="Arial" w:cs="Arial"/>
          <w:b/>
          <w:iCs/>
          <w:sz w:val="24"/>
          <w:szCs w:val="24"/>
          <w:lang w:val="en-US"/>
        </w:rPr>
        <w:t>1</w:t>
      </w:r>
      <w:r w:rsidR="00B7625C">
        <w:rPr>
          <w:rFonts w:ascii="Arial" w:hAnsi="Arial" w:cs="Arial"/>
          <w:b/>
          <w:iCs/>
          <w:sz w:val="24"/>
          <w:szCs w:val="24"/>
          <w:lang w:val="en-US"/>
        </w:rPr>
        <w:t>1678</w:t>
      </w:r>
    </w:p>
    <w:p w14:paraId="63A394CA" w14:textId="5D928A31" w:rsidR="00527357" w:rsidRPr="00DE71EC" w:rsidRDefault="00531CCD" w:rsidP="00527357">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xml:space="preserve">, </w:t>
      </w:r>
      <w:r w:rsidR="00B9210D">
        <w:rPr>
          <w:rFonts w:ascii="Arial" w:eastAsia="Batang" w:hAnsi="Arial" w:cs="Arial"/>
          <w:b/>
          <w:color w:val="000000"/>
          <w:sz w:val="24"/>
          <w:szCs w:val="24"/>
          <w:lang w:val="en-US"/>
        </w:rPr>
        <w:t>17</w:t>
      </w:r>
      <w:r>
        <w:rPr>
          <w:rFonts w:ascii="Arial" w:eastAsia="Batang" w:hAnsi="Arial" w:cs="Arial"/>
          <w:b/>
          <w:color w:val="000000"/>
          <w:sz w:val="24"/>
          <w:szCs w:val="24"/>
          <w:lang w:val="en-US"/>
        </w:rPr>
        <w:t xml:space="preserve"> – </w:t>
      </w:r>
      <w:r w:rsidR="00B9210D">
        <w:rPr>
          <w:rFonts w:ascii="Arial" w:eastAsia="Batang" w:hAnsi="Arial" w:cs="Arial"/>
          <w:b/>
          <w:color w:val="000000"/>
          <w:sz w:val="24"/>
          <w:szCs w:val="24"/>
          <w:lang w:val="en-US"/>
        </w:rPr>
        <w:t>27</w:t>
      </w:r>
      <w:r w:rsidRPr="007C4CFD">
        <w:rPr>
          <w:rFonts w:ascii="Arial" w:eastAsia="Batang" w:hAnsi="Arial" w:cs="Arial"/>
          <w:b/>
          <w:color w:val="000000"/>
          <w:sz w:val="24"/>
          <w:szCs w:val="24"/>
          <w:lang w:val="en-US"/>
        </w:rPr>
        <w:t xml:space="preserve"> </w:t>
      </w:r>
      <w:r w:rsidR="00B9210D">
        <w:rPr>
          <w:rFonts w:ascii="Arial" w:eastAsia="Batang" w:hAnsi="Arial" w:cs="Arial"/>
          <w:b/>
          <w:color w:val="000000"/>
          <w:sz w:val="24"/>
          <w:szCs w:val="24"/>
          <w:lang w:val="en-US"/>
        </w:rPr>
        <w:t>May</w:t>
      </w:r>
      <w:r>
        <w:rPr>
          <w:rFonts w:ascii="Arial" w:eastAsia="Batang" w:hAnsi="Arial" w:cs="Arial"/>
          <w:b/>
          <w:color w:val="000000"/>
          <w:sz w:val="24"/>
          <w:szCs w:val="24"/>
          <w:lang w:val="en-US"/>
        </w:rPr>
        <w:t xml:space="preserve"> </w:t>
      </w:r>
      <w:r w:rsidRPr="007C4CFD">
        <w:rPr>
          <w:rFonts w:ascii="Arial" w:eastAsia="Batang" w:hAnsi="Arial" w:cs="Arial"/>
          <w:b/>
          <w:color w:val="000000"/>
          <w:sz w:val="24"/>
          <w:szCs w:val="24"/>
          <w:lang w:val="en-US"/>
        </w:rPr>
        <w:t>202</w:t>
      </w:r>
      <w:r>
        <w:rPr>
          <w:rFonts w:ascii="Arial" w:eastAsia="Batang" w:hAnsi="Arial" w:cs="Arial"/>
          <w:b/>
          <w:color w:val="000000"/>
          <w:sz w:val="24"/>
          <w:szCs w:val="24"/>
          <w:lang w:val="en-US"/>
        </w:rPr>
        <w:t>1</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0CDFB77B"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531CCD" w:rsidRPr="00531CCD">
        <w:rPr>
          <w:b/>
          <w:bCs/>
          <w:sz w:val="24"/>
          <w:szCs w:val="24"/>
          <w:lang w:val="pt-BR"/>
        </w:rPr>
        <w:t xml:space="preserve">14.3. </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24D79EB0" w:rsidR="00F93718" w:rsidRPr="00F93718" w:rsidRDefault="00B96B84" w:rsidP="00F93718">
      <w:pPr>
        <w:ind w:left="840" w:hanging="840"/>
        <w:jc w:val="both"/>
        <w:rPr>
          <w:b/>
          <w:bCs/>
          <w:sz w:val="24"/>
          <w:szCs w:val="24"/>
        </w:rPr>
      </w:pPr>
      <w:r w:rsidRPr="0068128A">
        <w:rPr>
          <w:b/>
          <w:sz w:val="24"/>
          <w:szCs w:val="24"/>
        </w:rPr>
        <w:t>Title:</w:t>
      </w:r>
      <w:r w:rsidR="00AB01E9">
        <w:rPr>
          <w:b/>
          <w:bCs/>
          <w:sz w:val="24"/>
          <w:szCs w:val="24"/>
        </w:rPr>
        <w:tab/>
      </w:r>
      <w:r w:rsidR="00AB01E9">
        <w:rPr>
          <w:b/>
          <w:bCs/>
          <w:sz w:val="24"/>
          <w:szCs w:val="24"/>
        </w:rPr>
        <w:tab/>
      </w:r>
      <w:r w:rsidR="003F2E03">
        <w:rPr>
          <w:b/>
          <w:bCs/>
          <w:sz w:val="24"/>
          <w:szCs w:val="24"/>
        </w:rPr>
        <w:t xml:space="preserve">discussion on </w:t>
      </w:r>
      <w:r w:rsidR="00531CCD">
        <w:rPr>
          <w:b/>
          <w:bCs/>
          <w:sz w:val="24"/>
          <w:szCs w:val="24"/>
        </w:rPr>
        <w:t xml:space="preserve">Conditional </w:t>
      </w:r>
      <w:proofErr w:type="spellStart"/>
      <w:r w:rsidR="00531CCD">
        <w:rPr>
          <w:b/>
          <w:bCs/>
          <w:sz w:val="24"/>
          <w:szCs w:val="24"/>
          <w:lang w:eastAsia="ja-JP"/>
        </w:rPr>
        <w:t>PSCell</w:t>
      </w:r>
      <w:proofErr w:type="spellEnd"/>
      <w:r w:rsidR="00531CCD">
        <w:rPr>
          <w:b/>
          <w:bCs/>
          <w:sz w:val="24"/>
          <w:szCs w:val="24"/>
          <w:lang w:eastAsia="ja-JP"/>
        </w:rPr>
        <w:t xml:space="preserve"> </w:t>
      </w:r>
      <w:r w:rsidR="004F1AF7">
        <w:rPr>
          <w:b/>
          <w:bCs/>
          <w:sz w:val="24"/>
          <w:szCs w:val="24"/>
          <w:lang w:eastAsia="ja-JP"/>
        </w:rPr>
        <w:t xml:space="preserve">Addition and </w:t>
      </w:r>
      <w:proofErr w:type="spellStart"/>
      <w:r w:rsidR="004F1AF7">
        <w:rPr>
          <w:b/>
          <w:bCs/>
          <w:sz w:val="24"/>
          <w:szCs w:val="24"/>
          <w:lang w:eastAsia="ja-JP"/>
        </w:rPr>
        <w:t>PSCell</w:t>
      </w:r>
      <w:proofErr w:type="spellEnd"/>
      <w:r w:rsidR="004F1AF7">
        <w:rPr>
          <w:b/>
          <w:bCs/>
          <w:sz w:val="24"/>
          <w:szCs w:val="24"/>
          <w:lang w:eastAsia="ja-JP"/>
        </w:rPr>
        <w:t xml:space="preserve"> Change</w:t>
      </w:r>
    </w:p>
    <w:p w14:paraId="7B71674F" w14:textId="50C5B30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w:t>
      </w:r>
      <w:r w:rsidR="001D1B33">
        <w:rPr>
          <w:b/>
          <w:bCs/>
          <w:sz w:val="24"/>
          <w:szCs w:val="24"/>
          <w:lang w:val="pt-BR"/>
        </w:rPr>
        <w:t>cision</w:t>
      </w:r>
    </w:p>
    <w:p w14:paraId="489529B3" w14:textId="7473964C" w:rsidR="000353A6" w:rsidRDefault="00665EC0" w:rsidP="00B23043">
      <w:pPr>
        <w:pStyle w:val="1"/>
        <w:numPr>
          <w:ilvl w:val="0"/>
          <w:numId w:val="9"/>
        </w:numPr>
        <w:rPr>
          <w:rFonts w:ascii="Times New Roman" w:hAnsi="Times New Roman"/>
          <w:b/>
          <w:sz w:val="28"/>
          <w:szCs w:val="28"/>
        </w:rPr>
      </w:pPr>
      <w:r>
        <w:rPr>
          <w:rFonts w:ascii="Times New Roman" w:hAnsi="Times New Roman"/>
          <w:b/>
          <w:sz w:val="28"/>
          <w:szCs w:val="28"/>
        </w:rPr>
        <w:t>Introduction</w:t>
      </w:r>
    </w:p>
    <w:p w14:paraId="5CB5FD8B" w14:textId="483C2AA7" w:rsidR="00F27F12" w:rsidRDefault="00C056EA" w:rsidP="00B7625C">
      <w:pPr>
        <w:rPr>
          <w:sz w:val="21"/>
          <w:szCs w:val="21"/>
          <w:lang w:eastAsia="ja-JP"/>
        </w:rPr>
      </w:pPr>
      <w:r w:rsidRPr="00CA6015">
        <w:rPr>
          <w:sz w:val="21"/>
          <w:szCs w:val="21"/>
          <w:lang w:eastAsia="ja-JP"/>
        </w:rPr>
        <w:t>This contribution discusses some open issues related with the CPAC</w:t>
      </w:r>
      <w:r w:rsidR="00B7625C">
        <w:rPr>
          <w:sz w:val="21"/>
          <w:szCs w:val="21"/>
          <w:lang w:eastAsia="ja-JP"/>
        </w:rPr>
        <w:t>, mainly focus on X2 and Xn aspect</w:t>
      </w:r>
      <w:r w:rsidRPr="00CA6015">
        <w:rPr>
          <w:sz w:val="21"/>
          <w:szCs w:val="21"/>
          <w:lang w:eastAsia="ja-JP"/>
        </w:rPr>
        <w:t>.</w:t>
      </w:r>
      <w:r w:rsidR="00B7625C">
        <w:rPr>
          <w:sz w:val="21"/>
          <w:szCs w:val="21"/>
          <w:lang w:eastAsia="ja-JP"/>
        </w:rPr>
        <w:t xml:space="preserve"> </w:t>
      </w:r>
    </w:p>
    <w:p w14:paraId="21BC5D0B" w14:textId="4904ED17" w:rsidR="00052727" w:rsidRDefault="00052727" w:rsidP="00052727">
      <w:pPr>
        <w:pStyle w:val="1"/>
        <w:numPr>
          <w:ilvl w:val="0"/>
          <w:numId w:val="0"/>
        </w:numPr>
        <w:ind w:left="432" w:hanging="432"/>
        <w:rPr>
          <w:rFonts w:ascii="Times New Roman" w:hAnsi="Times New Roman"/>
          <w:b/>
          <w:sz w:val="28"/>
          <w:szCs w:val="28"/>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Pr>
          <w:rFonts w:ascii="Times New Roman" w:hAnsi="Times New Roman"/>
          <w:b/>
          <w:sz w:val="28"/>
          <w:szCs w:val="28"/>
          <w:lang w:eastAsia="ja-JP"/>
        </w:rPr>
        <w:t>Discussion</w:t>
      </w:r>
    </w:p>
    <w:p w14:paraId="27BF8B62" w14:textId="772B5456" w:rsidR="00017332" w:rsidRPr="00B52B22" w:rsidRDefault="00017332" w:rsidP="000A35A7">
      <w:pPr>
        <w:rPr>
          <w:sz w:val="21"/>
          <w:szCs w:val="21"/>
          <w:lang w:eastAsia="ja-JP"/>
        </w:rPr>
      </w:pPr>
      <w:r w:rsidRPr="00B52B22">
        <w:rPr>
          <w:sz w:val="21"/>
          <w:szCs w:val="21"/>
          <w:lang w:eastAsia="ja-JP"/>
        </w:rPr>
        <w:t>T</w:t>
      </w:r>
      <w:r w:rsidRPr="00B52B22">
        <w:rPr>
          <w:rFonts w:hint="eastAsia"/>
          <w:sz w:val="21"/>
          <w:szCs w:val="21"/>
          <w:lang w:eastAsia="ja-JP"/>
        </w:rPr>
        <w:t xml:space="preserve">he </w:t>
      </w:r>
      <w:r w:rsidRPr="00B52B22">
        <w:rPr>
          <w:sz w:val="21"/>
          <w:szCs w:val="21"/>
          <w:lang w:eastAsia="ja-JP"/>
        </w:rPr>
        <w:t xml:space="preserve">RAN3 work on CPAC so far is only captured in the chair note as green </w:t>
      </w:r>
      <w:r w:rsidR="00B7625C">
        <w:rPr>
          <w:sz w:val="21"/>
          <w:szCs w:val="21"/>
          <w:lang w:eastAsia="ja-JP"/>
        </w:rPr>
        <w:t xml:space="preserve">font </w:t>
      </w:r>
      <w:r w:rsidRPr="00B52B22">
        <w:rPr>
          <w:sz w:val="21"/>
          <w:szCs w:val="21"/>
          <w:lang w:eastAsia="ja-JP"/>
        </w:rPr>
        <w:t>text, but also has FFS mixing in green</w:t>
      </w:r>
      <w:r w:rsidR="00B7625C">
        <w:rPr>
          <w:sz w:val="21"/>
          <w:szCs w:val="21"/>
          <w:lang w:eastAsia="ja-JP"/>
        </w:rPr>
        <w:t xml:space="preserve"> font text</w:t>
      </w:r>
      <w:r w:rsidRPr="00B52B22">
        <w:rPr>
          <w:sz w:val="21"/>
          <w:szCs w:val="21"/>
          <w:lang w:eastAsia="ja-JP"/>
        </w:rPr>
        <w:t xml:space="preserve"> and red</w:t>
      </w:r>
      <w:r w:rsidR="00B7625C">
        <w:rPr>
          <w:sz w:val="21"/>
          <w:szCs w:val="21"/>
          <w:lang w:eastAsia="ja-JP"/>
        </w:rPr>
        <w:t xml:space="preserve"> font text</w:t>
      </w:r>
      <w:r w:rsidRPr="00B52B22">
        <w:rPr>
          <w:sz w:val="21"/>
          <w:szCs w:val="21"/>
          <w:lang w:eastAsia="ja-JP"/>
        </w:rPr>
        <w:t>. The discussion of course need to have a detail check on what have been agreed / working assumption, and what are still FFS, however it is</w:t>
      </w:r>
      <w:r w:rsidR="006C68D2">
        <w:rPr>
          <w:sz w:val="21"/>
          <w:szCs w:val="21"/>
          <w:lang w:eastAsia="ja-JP"/>
        </w:rPr>
        <w:t xml:space="preserve"> also</w:t>
      </w:r>
      <w:r w:rsidRPr="00B52B22">
        <w:rPr>
          <w:sz w:val="21"/>
          <w:szCs w:val="21"/>
          <w:lang w:eastAsia="ja-JP"/>
        </w:rPr>
        <w:t xml:space="preserve"> preferable to have a baseline CR to be a record in order to progress the work.</w:t>
      </w:r>
    </w:p>
    <w:p w14:paraId="5D086365" w14:textId="52E69EA9" w:rsidR="000A35A7" w:rsidRPr="00B52B22" w:rsidRDefault="00017332" w:rsidP="000A35A7">
      <w:pPr>
        <w:rPr>
          <w:b/>
          <w:sz w:val="21"/>
          <w:szCs w:val="21"/>
          <w:lang w:eastAsia="ja-JP"/>
        </w:rPr>
      </w:pPr>
      <w:r w:rsidRPr="00B52B22">
        <w:rPr>
          <w:b/>
          <w:sz w:val="21"/>
          <w:szCs w:val="21"/>
          <w:lang w:eastAsia="ja-JP"/>
        </w:rPr>
        <w:t>Proposal 1: it is proposed to agree b</w:t>
      </w:r>
      <w:r w:rsidR="00012B1A" w:rsidRPr="00B52B22">
        <w:rPr>
          <w:b/>
          <w:sz w:val="21"/>
          <w:szCs w:val="21"/>
          <w:lang w:eastAsia="ja-JP"/>
        </w:rPr>
        <w:t>aseline CR</w:t>
      </w:r>
      <w:r w:rsidRPr="00B52B22">
        <w:rPr>
          <w:b/>
          <w:sz w:val="21"/>
          <w:szCs w:val="21"/>
          <w:lang w:eastAsia="ja-JP"/>
        </w:rPr>
        <w:t>s</w:t>
      </w:r>
      <w:r w:rsidR="00012B1A" w:rsidRPr="00B52B22">
        <w:rPr>
          <w:b/>
          <w:sz w:val="21"/>
          <w:szCs w:val="21"/>
          <w:lang w:eastAsia="ja-JP"/>
        </w:rPr>
        <w:t xml:space="preserve"> to capture the basic agreements so to progress the work.</w:t>
      </w:r>
    </w:p>
    <w:p w14:paraId="746190E8" w14:textId="77777777" w:rsidR="00017332" w:rsidRPr="00017332" w:rsidRDefault="00017332" w:rsidP="000A35A7">
      <w:pPr>
        <w:rPr>
          <w:b/>
          <w:lang w:eastAsia="ja-JP"/>
        </w:rPr>
      </w:pPr>
    </w:p>
    <w:p w14:paraId="330B1F91" w14:textId="6DA7773D" w:rsidR="000A35A7" w:rsidRDefault="000A35A7" w:rsidP="000A35A7">
      <w:pPr>
        <w:pStyle w:val="1"/>
        <w:numPr>
          <w:ilvl w:val="0"/>
          <w:numId w:val="0"/>
        </w:numPr>
        <w:ind w:left="432" w:hanging="432"/>
        <w:rPr>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w:t>
      </w:r>
      <w:r>
        <w:rPr>
          <w:rFonts w:ascii="Times New Roman" w:hAnsi="Times New Roman"/>
          <w:b/>
          <w:sz w:val="28"/>
          <w:szCs w:val="28"/>
          <w:lang w:eastAsia="ja-JP"/>
        </w:rPr>
        <w:t>1</w:t>
      </w:r>
      <w:r>
        <w:rPr>
          <w:rFonts w:ascii="Times New Roman" w:hAnsi="Times New Roman" w:hint="eastAsia"/>
          <w:b/>
          <w:sz w:val="28"/>
          <w:szCs w:val="28"/>
          <w:lang w:eastAsia="ja-JP"/>
        </w:rPr>
        <w:t xml:space="preserve"> </w:t>
      </w:r>
      <w:r w:rsidRPr="000A35A7">
        <w:rPr>
          <w:rFonts w:ascii="Times New Roman" w:hAnsi="Times New Roman"/>
          <w:b/>
          <w:sz w:val="28"/>
          <w:szCs w:val="28"/>
          <w:lang w:eastAsia="ja-JP"/>
        </w:rPr>
        <w:t xml:space="preserve">CPAC Request Indicator in Conditional </w:t>
      </w:r>
      <w:proofErr w:type="spellStart"/>
      <w:r w:rsidRPr="000A35A7">
        <w:rPr>
          <w:rFonts w:ascii="Times New Roman" w:hAnsi="Times New Roman"/>
          <w:b/>
          <w:sz w:val="28"/>
          <w:szCs w:val="28"/>
          <w:lang w:eastAsia="ja-JP"/>
        </w:rPr>
        <w:t>PSCell</w:t>
      </w:r>
      <w:proofErr w:type="spellEnd"/>
      <w:r w:rsidRPr="000A35A7">
        <w:rPr>
          <w:rFonts w:ascii="Times New Roman" w:hAnsi="Times New Roman"/>
          <w:b/>
          <w:sz w:val="28"/>
          <w:szCs w:val="28"/>
          <w:lang w:eastAsia="ja-JP"/>
        </w:rPr>
        <w:t xml:space="preserve"> Addition (CPA) </w:t>
      </w:r>
    </w:p>
    <w:p w14:paraId="7B2A71ED" w14:textId="375A901B" w:rsidR="00017332" w:rsidRDefault="008C0BBB" w:rsidP="000A35A7">
      <w:pPr>
        <w:rPr>
          <w:sz w:val="21"/>
          <w:szCs w:val="21"/>
          <w:lang w:eastAsia="ja-JP"/>
        </w:rPr>
      </w:pPr>
      <w:r>
        <w:rPr>
          <w:sz w:val="21"/>
          <w:szCs w:val="21"/>
          <w:lang w:eastAsia="ja-JP"/>
        </w:rPr>
        <w:t xml:space="preserve">First of all, it is important to </w:t>
      </w:r>
      <w:r w:rsidR="000A35A7" w:rsidRPr="00CA6015">
        <w:rPr>
          <w:sz w:val="21"/>
          <w:szCs w:val="21"/>
          <w:lang w:eastAsia="ja-JP"/>
        </w:rPr>
        <w:t xml:space="preserve">follow the Rel-15 handling that </w:t>
      </w:r>
      <w:r w:rsidR="00017332">
        <w:rPr>
          <w:sz w:val="21"/>
          <w:szCs w:val="21"/>
          <w:lang w:eastAsia="ja-JP"/>
        </w:rPr>
        <w:t xml:space="preserve">it is </w:t>
      </w:r>
      <w:r w:rsidR="000A35A7" w:rsidRPr="00CA6015">
        <w:rPr>
          <w:sz w:val="21"/>
          <w:szCs w:val="21"/>
          <w:lang w:eastAsia="ja-JP"/>
        </w:rPr>
        <w:t xml:space="preserve">the SN choose the </w:t>
      </w:r>
      <w:proofErr w:type="spellStart"/>
      <w:r w:rsidR="000A35A7" w:rsidRPr="00CA6015">
        <w:rPr>
          <w:sz w:val="21"/>
          <w:szCs w:val="21"/>
          <w:lang w:eastAsia="ja-JP"/>
        </w:rPr>
        <w:t>PSCell</w:t>
      </w:r>
      <w:proofErr w:type="spellEnd"/>
      <w:r w:rsidR="00017332">
        <w:rPr>
          <w:sz w:val="21"/>
          <w:szCs w:val="21"/>
          <w:lang w:eastAsia="ja-JP"/>
        </w:rPr>
        <w:t>.</w:t>
      </w:r>
    </w:p>
    <w:p w14:paraId="241F543D" w14:textId="540C4A3F" w:rsidR="000A35A7" w:rsidRPr="00CA6015" w:rsidRDefault="00017332" w:rsidP="000A35A7">
      <w:pPr>
        <w:rPr>
          <w:sz w:val="21"/>
          <w:szCs w:val="21"/>
          <w:lang w:eastAsia="ja-JP"/>
        </w:rPr>
      </w:pPr>
      <w:r>
        <w:rPr>
          <w:sz w:val="21"/>
          <w:szCs w:val="21"/>
          <w:lang w:eastAsia="ja-JP"/>
        </w:rPr>
        <w:t xml:space="preserve">For </w:t>
      </w:r>
      <w:r w:rsidR="000A35A7" w:rsidRPr="00CA6015">
        <w:rPr>
          <w:sz w:val="21"/>
          <w:szCs w:val="21"/>
          <w:lang w:eastAsia="ja-JP"/>
        </w:rPr>
        <w:t xml:space="preserve">CPA </w:t>
      </w:r>
      <w:r>
        <w:rPr>
          <w:sz w:val="21"/>
          <w:szCs w:val="21"/>
          <w:lang w:eastAsia="ja-JP"/>
        </w:rPr>
        <w:t xml:space="preserve">(Conditional PScell Adding), </w:t>
      </w:r>
      <w:r w:rsidR="000A35A7" w:rsidRPr="00CA6015">
        <w:rPr>
          <w:sz w:val="21"/>
          <w:szCs w:val="21"/>
          <w:lang w:eastAsia="ja-JP"/>
        </w:rPr>
        <w:t>i</w:t>
      </w:r>
      <w:r w:rsidR="000A35A7" w:rsidRPr="00CA6015">
        <w:rPr>
          <w:rFonts w:hint="eastAsia"/>
          <w:sz w:val="21"/>
          <w:szCs w:val="21"/>
          <w:lang w:eastAsia="ja-JP"/>
        </w:rPr>
        <w:t xml:space="preserve">t will be </w:t>
      </w:r>
      <w:r w:rsidR="000A35A7" w:rsidRPr="00CA6015">
        <w:rPr>
          <w:sz w:val="21"/>
          <w:szCs w:val="21"/>
          <w:lang w:eastAsia="ja-JP"/>
        </w:rPr>
        <w:t xml:space="preserve">needed for the SN to know the conditional SN addition </w:t>
      </w:r>
      <w:r>
        <w:rPr>
          <w:sz w:val="21"/>
          <w:szCs w:val="21"/>
          <w:lang w:eastAsia="ja-JP"/>
        </w:rPr>
        <w:t xml:space="preserve">so to differentiate with existing PScell addition. This is because </w:t>
      </w:r>
      <w:r w:rsidR="000A35A7" w:rsidRPr="00CA6015">
        <w:rPr>
          <w:sz w:val="21"/>
          <w:szCs w:val="21"/>
          <w:lang w:eastAsia="ja-JP"/>
        </w:rPr>
        <w:t xml:space="preserve">the added </w:t>
      </w:r>
      <w:proofErr w:type="spellStart"/>
      <w:r w:rsidR="000A35A7" w:rsidRPr="00CA6015">
        <w:rPr>
          <w:sz w:val="21"/>
          <w:szCs w:val="21"/>
          <w:lang w:eastAsia="ja-JP"/>
        </w:rPr>
        <w:t>PSCell</w:t>
      </w:r>
      <w:proofErr w:type="spellEnd"/>
      <w:r w:rsidR="000A35A7" w:rsidRPr="00CA6015">
        <w:rPr>
          <w:sz w:val="21"/>
          <w:szCs w:val="21"/>
          <w:lang w:eastAsia="ja-JP"/>
        </w:rPr>
        <w:t>(s) in SN is only for preparation until the condition is fulfilled and accessed by the UE. Therefore an indicator from MN to SN is needed.</w:t>
      </w:r>
    </w:p>
    <w:p w14:paraId="60EF782F" w14:textId="5B432AB2" w:rsidR="000A35A7" w:rsidRPr="00CA6015" w:rsidRDefault="008C0BBB" w:rsidP="000A35A7">
      <w:pPr>
        <w:rPr>
          <w:b/>
          <w:sz w:val="21"/>
          <w:szCs w:val="21"/>
          <w:lang w:eastAsia="ja-JP"/>
        </w:rPr>
      </w:pPr>
      <w:r>
        <w:rPr>
          <w:b/>
          <w:sz w:val="21"/>
          <w:szCs w:val="21"/>
          <w:lang w:eastAsia="ja-JP"/>
        </w:rPr>
        <w:t>Proposal 2</w:t>
      </w:r>
      <w:r w:rsidR="000A35A7" w:rsidRPr="00CA6015">
        <w:rPr>
          <w:b/>
          <w:sz w:val="21"/>
          <w:szCs w:val="21"/>
          <w:lang w:eastAsia="ja-JP"/>
        </w:rPr>
        <w:t>: it is proposed to add an CPA Request indication in the X2/Xn SN Addition Request message.</w:t>
      </w:r>
    </w:p>
    <w:p w14:paraId="29F94CF9" w14:textId="2FE7A4B7" w:rsidR="000A35A7" w:rsidRDefault="000A35A7" w:rsidP="000A35A7">
      <w:pPr>
        <w:rPr>
          <w:lang w:eastAsia="ja-JP"/>
        </w:rPr>
      </w:pPr>
    </w:p>
    <w:p w14:paraId="6E35F1E2" w14:textId="1C9FEF61" w:rsidR="000A35A7" w:rsidRDefault="000A35A7" w:rsidP="000A35A7">
      <w:pPr>
        <w:pStyle w:val="1"/>
        <w:numPr>
          <w:ilvl w:val="0"/>
          <w:numId w:val="0"/>
        </w:numPr>
        <w:ind w:left="432" w:hanging="432"/>
        <w:rPr>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w:t>
      </w: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sidRPr="000A35A7">
        <w:rPr>
          <w:rFonts w:ascii="Times New Roman" w:hAnsi="Times New Roman"/>
          <w:b/>
          <w:sz w:val="28"/>
          <w:szCs w:val="28"/>
          <w:lang w:eastAsia="ja-JP"/>
        </w:rPr>
        <w:t xml:space="preserve">Target SN provide the prepared </w:t>
      </w:r>
      <w:proofErr w:type="spellStart"/>
      <w:r w:rsidRPr="000A35A7">
        <w:rPr>
          <w:rFonts w:ascii="Times New Roman" w:hAnsi="Times New Roman"/>
          <w:b/>
          <w:sz w:val="28"/>
          <w:szCs w:val="28"/>
          <w:lang w:eastAsia="ja-JP"/>
        </w:rPr>
        <w:t>PSCell</w:t>
      </w:r>
      <w:proofErr w:type="spellEnd"/>
      <w:r w:rsidRPr="000A35A7">
        <w:rPr>
          <w:rFonts w:ascii="Times New Roman" w:hAnsi="Times New Roman"/>
          <w:b/>
          <w:sz w:val="28"/>
          <w:szCs w:val="28"/>
          <w:lang w:eastAsia="ja-JP"/>
        </w:rPr>
        <w:t xml:space="preserve"> ID in X2/Xn level</w:t>
      </w:r>
    </w:p>
    <w:p w14:paraId="11D125B8" w14:textId="50B98484" w:rsidR="00017332" w:rsidRDefault="00017332" w:rsidP="000A35A7">
      <w:pPr>
        <w:rPr>
          <w:sz w:val="21"/>
          <w:szCs w:val="21"/>
          <w:lang w:eastAsia="ja-JP"/>
        </w:rPr>
      </w:pPr>
      <w:r>
        <w:rPr>
          <w:sz w:val="21"/>
          <w:szCs w:val="21"/>
          <w:lang w:eastAsia="ja-JP"/>
        </w:rPr>
        <w:t>Last RAN3#111e has reached the agreement that:</w:t>
      </w:r>
    </w:p>
    <w:tbl>
      <w:tblPr>
        <w:tblStyle w:val="a7"/>
        <w:tblW w:w="0" w:type="auto"/>
        <w:tblLook w:val="04A0" w:firstRow="1" w:lastRow="0" w:firstColumn="1" w:lastColumn="0" w:noHBand="0" w:noVBand="1"/>
      </w:tblPr>
      <w:tblGrid>
        <w:gridCol w:w="9629"/>
      </w:tblGrid>
      <w:tr w:rsidR="006C68D2" w14:paraId="7446E68C" w14:textId="77777777" w:rsidTr="006C68D2">
        <w:tc>
          <w:tcPr>
            <w:tcW w:w="9629" w:type="dxa"/>
          </w:tcPr>
          <w:p w14:paraId="4A107435" w14:textId="7309ADB0" w:rsidR="006C68D2" w:rsidRDefault="006C68D2" w:rsidP="000A35A7">
            <w:pPr>
              <w:rPr>
                <w:sz w:val="21"/>
                <w:szCs w:val="21"/>
                <w:lang w:eastAsia="ja-JP"/>
              </w:rPr>
            </w:pPr>
            <w:r w:rsidRPr="00B521DC">
              <w:rPr>
                <w:rFonts w:ascii="Calibri" w:hAnsi="Calibri" w:cs="Calibri"/>
                <w:bCs/>
                <w:color w:val="00B050"/>
                <w:sz w:val="21"/>
                <w:szCs w:val="21"/>
              </w:rPr>
              <w:t xml:space="preserve">In CPA and MN initiated inter-SN CPC, MN does not send execution condition(s) to the Target SN, </w:t>
            </w:r>
            <w:r w:rsidRPr="00B521DC">
              <w:rPr>
                <w:rFonts w:ascii="Calibri" w:hAnsi="Calibri" w:cs="Calibri"/>
                <w:b/>
                <w:bCs/>
                <w:color w:val="00B050"/>
                <w:sz w:val="22"/>
                <w:szCs w:val="22"/>
              </w:rPr>
              <w:t xml:space="preserve">Target SN provides the prepared </w:t>
            </w:r>
            <w:proofErr w:type="spellStart"/>
            <w:r w:rsidRPr="00B521DC">
              <w:rPr>
                <w:rFonts w:ascii="Calibri" w:hAnsi="Calibri" w:cs="Calibri"/>
                <w:b/>
                <w:bCs/>
                <w:color w:val="00B050"/>
                <w:sz w:val="22"/>
                <w:szCs w:val="22"/>
              </w:rPr>
              <w:t>PSCell</w:t>
            </w:r>
            <w:proofErr w:type="spellEnd"/>
            <w:r w:rsidRPr="00B521DC">
              <w:rPr>
                <w:rFonts w:ascii="Calibri" w:hAnsi="Calibri" w:cs="Calibri"/>
                <w:b/>
                <w:bCs/>
                <w:color w:val="00B050"/>
                <w:sz w:val="22"/>
                <w:szCs w:val="22"/>
              </w:rPr>
              <w:t xml:space="preserve"> id(s) and the corresponding RRC container(s) (</w:t>
            </w:r>
            <w:proofErr w:type="spellStart"/>
            <w:r w:rsidRPr="00B521DC">
              <w:rPr>
                <w:rFonts w:ascii="Calibri" w:hAnsi="Calibri" w:cs="Calibri"/>
                <w:b/>
                <w:bCs/>
                <w:color w:val="00B050"/>
                <w:sz w:val="22"/>
                <w:szCs w:val="22"/>
              </w:rPr>
              <w:t>RRCReconfiguration</w:t>
            </w:r>
            <w:proofErr w:type="spellEnd"/>
            <w:r w:rsidRPr="00B521DC">
              <w:rPr>
                <w:rFonts w:ascii="Calibri" w:hAnsi="Calibri" w:cs="Calibri"/>
                <w:b/>
                <w:bCs/>
                <w:color w:val="00B050"/>
                <w:sz w:val="22"/>
                <w:szCs w:val="22"/>
              </w:rPr>
              <w:t>) to the MN</w:t>
            </w:r>
            <w:r w:rsidRPr="00B521DC">
              <w:rPr>
                <w:rFonts w:ascii="Calibri" w:hAnsi="Calibri" w:cs="Calibri"/>
                <w:bCs/>
                <w:color w:val="00B050"/>
                <w:sz w:val="21"/>
                <w:szCs w:val="21"/>
              </w:rPr>
              <w:t>, and then the MN generates and transmits the conditional configuration message to the UE.</w:t>
            </w:r>
          </w:p>
        </w:tc>
      </w:tr>
    </w:tbl>
    <w:p w14:paraId="639BB38C" w14:textId="77777777" w:rsidR="006C68D2" w:rsidRDefault="006C68D2" w:rsidP="000A35A7">
      <w:pPr>
        <w:rPr>
          <w:sz w:val="21"/>
          <w:szCs w:val="21"/>
          <w:lang w:eastAsia="ja-JP"/>
        </w:rPr>
      </w:pPr>
    </w:p>
    <w:p w14:paraId="0A5E9D2E" w14:textId="1EF978CB" w:rsidR="00017332" w:rsidRDefault="008C0BBB" w:rsidP="000A35A7">
      <w:pPr>
        <w:rPr>
          <w:sz w:val="21"/>
          <w:szCs w:val="21"/>
          <w:lang w:eastAsia="ja-JP"/>
        </w:rPr>
      </w:pPr>
      <w:r>
        <w:rPr>
          <w:rFonts w:hint="eastAsia"/>
          <w:sz w:val="21"/>
          <w:szCs w:val="21"/>
          <w:lang w:eastAsia="ja-JP"/>
        </w:rPr>
        <w:t xml:space="preserve">Considering that the </w:t>
      </w:r>
      <w:r>
        <w:rPr>
          <w:sz w:val="21"/>
          <w:szCs w:val="21"/>
          <w:lang w:eastAsia="ja-JP"/>
        </w:rPr>
        <w:t>RRC container (</w:t>
      </w:r>
      <w:proofErr w:type="spellStart"/>
      <w:r>
        <w:rPr>
          <w:rFonts w:hint="eastAsia"/>
          <w:sz w:val="21"/>
          <w:szCs w:val="21"/>
          <w:lang w:eastAsia="ja-JP"/>
        </w:rPr>
        <w:t>RRCReconfiguration</w:t>
      </w:r>
      <w:proofErr w:type="spellEnd"/>
      <w:r>
        <w:rPr>
          <w:sz w:val="21"/>
          <w:szCs w:val="21"/>
          <w:lang w:eastAsia="ja-JP"/>
        </w:rPr>
        <w:t xml:space="preserve">) prepared by the target SN will be transparent to the MN, especially for the EN-DC case to avoid the LTE </w:t>
      </w:r>
      <w:proofErr w:type="spellStart"/>
      <w:r>
        <w:rPr>
          <w:sz w:val="21"/>
          <w:szCs w:val="21"/>
          <w:lang w:eastAsia="ja-JP"/>
        </w:rPr>
        <w:t>MeNB</w:t>
      </w:r>
      <w:proofErr w:type="spellEnd"/>
      <w:r>
        <w:rPr>
          <w:sz w:val="21"/>
          <w:szCs w:val="21"/>
          <w:lang w:eastAsia="ja-JP"/>
        </w:rPr>
        <w:t xml:space="preserve"> to decode and interpret the NR RRC, it is needed to have the prepared PScell(s) ID provided by the target SN in the X2/Xn level. This prepared PScell ID can be used later when need to cancel the prepared PScell(s).</w:t>
      </w:r>
    </w:p>
    <w:p w14:paraId="6AE1CD41" w14:textId="3B26B2E6" w:rsidR="008C0BBB" w:rsidRDefault="004C2BDE" w:rsidP="000A35A7">
      <w:pPr>
        <w:rPr>
          <w:sz w:val="21"/>
          <w:szCs w:val="21"/>
          <w:lang w:eastAsia="ja-JP"/>
        </w:rPr>
      </w:pPr>
      <w:r>
        <w:rPr>
          <w:b/>
          <w:sz w:val="21"/>
          <w:szCs w:val="21"/>
          <w:lang w:eastAsia="ja-JP"/>
        </w:rPr>
        <w:t>Proposal 3</w:t>
      </w:r>
      <w:r w:rsidR="008C0BBB" w:rsidRPr="008C0BBB">
        <w:rPr>
          <w:b/>
          <w:sz w:val="21"/>
          <w:szCs w:val="21"/>
          <w:lang w:eastAsia="ja-JP"/>
        </w:rPr>
        <w:t xml:space="preserve">: </w:t>
      </w:r>
      <w:r w:rsidR="008C0BBB">
        <w:rPr>
          <w:rFonts w:eastAsiaTheme="minorEastAsia"/>
          <w:b/>
          <w:sz w:val="21"/>
          <w:szCs w:val="21"/>
          <w:lang w:eastAsia="ja-JP"/>
        </w:rPr>
        <w:t xml:space="preserve">It is proposed </w:t>
      </w:r>
      <w:r w:rsidR="008C0BBB" w:rsidRPr="00CA6015">
        <w:rPr>
          <w:rFonts w:eastAsiaTheme="minorEastAsia"/>
          <w:b/>
          <w:sz w:val="21"/>
          <w:szCs w:val="21"/>
          <w:lang w:eastAsia="ja-JP"/>
        </w:rPr>
        <w:t xml:space="preserve">that the target SN provide the prepared </w:t>
      </w:r>
      <w:proofErr w:type="spellStart"/>
      <w:r w:rsidR="008C0BBB" w:rsidRPr="00CA6015">
        <w:rPr>
          <w:rFonts w:eastAsiaTheme="minorEastAsia"/>
          <w:b/>
          <w:sz w:val="21"/>
          <w:szCs w:val="21"/>
          <w:lang w:eastAsia="ja-JP"/>
        </w:rPr>
        <w:t>PSCell</w:t>
      </w:r>
      <w:proofErr w:type="spellEnd"/>
      <w:r w:rsidR="008C0BBB" w:rsidRPr="00CA6015">
        <w:rPr>
          <w:rFonts w:eastAsiaTheme="minorEastAsia"/>
          <w:b/>
          <w:sz w:val="21"/>
          <w:szCs w:val="21"/>
          <w:lang w:eastAsia="ja-JP"/>
        </w:rPr>
        <w:t xml:space="preserve"> ID(s) to the MN, and the </w:t>
      </w:r>
      <w:r w:rsidR="006C68D2">
        <w:rPr>
          <w:rFonts w:eastAsiaTheme="minorEastAsia"/>
          <w:b/>
          <w:sz w:val="21"/>
          <w:szCs w:val="21"/>
          <w:lang w:eastAsia="ja-JP"/>
        </w:rPr>
        <w:t xml:space="preserve">prepared </w:t>
      </w:r>
      <w:proofErr w:type="spellStart"/>
      <w:r w:rsidR="008C0BBB" w:rsidRPr="00CA6015">
        <w:rPr>
          <w:rFonts w:eastAsiaTheme="minorEastAsia"/>
          <w:b/>
          <w:sz w:val="21"/>
          <w:szCs w:val="21"/>
          <w:lang w:eastAsia="ja-JP"/>
        </w:rPr>
        <w:t>PSCell</w:t>
      </w:r>
      <w:proofErr w:type="spellEnd"/>
      <w:r w:rsidR="008C0BBB" w:rsidRPr="00CA6015">
        <w:rPr>
          <w:rFonts w:eastAsiaTheme="minorEastAsia"/>
          <w:b/>
          <w:sz w:val="21"/>
          <w:szCs w:val="21"/>
          <w:lang w:eastAsia="ja-JP"/>
        </w:rPr>
        <w:t xml:space="preserve"> ID(s) is specified </w:t>
      </w:r>
      <w:r w:rsidR="004971BD">
        <w:rPr>
          <w:rFonts w:eastAsiaTheme="minorEastAsia"/>
          <w:b/>
          <w:sz w:val="21"/>
          <w:szCs w:val="21"/>
          <w:lang w:eastAsia="ja-JP"/>
        </w:rPr>
        <w:t xml:space="preserve">visibly </w:t>
      </w:r>
      <w:r w:rsidR="008C0BBB" w:rsidRPr="00CA6015">
        <w:rPr>
          <w:rFonts w:eastAsiaTheme="minorEastAsia"/>
          <w:b/>
          <w:sz w:val="21"/>
          <w:szCs w:val="21"/>
          <w:lang w:eastAsia="ja-JP"/>
        </w:rPr>
        <w:t>in X2/Xn level</w:t>
      </w:r>
      <w:r w:rsidR="006103A8">
        <w:rPr>
          <w:rFonts w:eastAsiaTheme="minorEastAsia"/>
          <w:b/>
          <w:sz w:val="21"/>
          <w:szCs w:val="21"/>
          <w:lang w:eastAsia="ja-JP"/>
        </w:rPr>
        <w:t>, in S</w:t>
      </w:r>
      <w:r w:rsidR="00B52B22">
        <w:rPr>
          <w:rFonts w:eastAsiaTheme="minorEastAsia"/>
          <w:b/>
          <w:sz w:val="21"/>
          <w:szCs w:val="21"/>
          <w:lang w:eastAsia="ja-JP"/>
        </w:rPr>
        <w:t>N</w:t>
      </w:r>
      <w:r w:rsidR="006103A8">
        <w:rPr>
          <w:rFonts w:eastAsiaTheme="minorEastAsia"/>
          <w:b/>
          <w:sz w:val="21"/>
          <w:szCs w:val="21"/>
          <w:lang w:eastAsia="ja-JP"/>
        </w:rPr>
        <w:t xml:space="preserve"> Addition Request Acknowledge mes</w:t>
      </w:r>
      <w:r>
        <w:rPr>
          <w:rFonts w:eastAsiaTheme="minorEastAsia"/>
          <w:b/>
          <w:sz w:val="21"/>
          <w:szCs w:val="21"/>
          <w:lang w:eastAsia="ja-JP"/>
        </w:rPr>
        <w:t>s</w:t>
      </w:r>
      <w:r w:rsidR="006103A8">
        <w:rPr>
          <w:rFonts w:eastAsiaTheme="minorEastAsia"/>
          <w:b/>
          <w:sz w:val="21"/>
          <w:szCs w:val="21"/>
          <w:lang w:eastAsia="ja-JP"/>
        </w:rPr>
        <w:t>age.</w:t>
      </w:r>
    </w:p>
    <w:p w14:paraId="6355BB76" w14:textId="6B50BBDD" w:rsidR="004C2BDE" w:rsidRDefault="004C2BDE" w:rsidP="000A35A7">
      <w:pPr>
        <w:rPr>
          <w:lang w:eastAsia="ja-JP"/>
        </w:rPr>
      </w:pPr>
    </w:p>
    <w:p w14:paraId="13441056" w14:textId="77777777" w:rsidR="004C2BDE" w:rsidRPr="004C2BDE" w:rsidRDefault="004C2BDE" w:rsidP="000A35A7">
      <w:pPr>
        <w:rPr>
          <w:lang w:eastAsia="ja-JP"/>
        </w:rPr>
      </w:pPr>
    </w:p>
    <w:p w14:paraId="34C97518" w14:textId="2EF984A2" w:rsidR="000A35A7" w:rsidRDefault="000A35A7" w:rsidP="000A35A7">
      <w:pPr>
        <w:pStyle w:val="1"/>
        <w:numPr>
          <w:ilvl w:val="0"/>
          <w:numId w:val="0"/>
        </w:numPr>
        <w:ind w:left="432" w:hanging="432"/>
        <w:rPr>
          <w:lang w:eastAsia="ja-JP"/>
        </w:rPr>
      </w:pPr>
      <w:r>
        <w:rPr>
          <w:rFonts w:ascii="Times New Roman" w:hAnsi="Times New Roman"/>
          <w:b/>
          <w:sz w:val="28"/>
          <w:szCs w:val="28"/>
          <w:lang w:eastAsia="ja-JP"/>
        </w:rPr>
        <w:lastRenderedPageBreak/>
        <w:t>2</w:t>
      </w:r>
      <w:r>
        <w:rPr>
          <w:rFonts w:ascii="Times New Roman" w:hAnsi="Times New Roman" w:hint="eastAsia"/>
          <w:b/>
          <w:sz w:val="28"/>
          <w:szCs w:val="28"/>
          <w:lang w:eastAsia="ja-JP"/>
        </w:rPr>
        <w:t>.</w:t>
      </w:r>
      <w:r w:rsidR="00377C01">
        <w:rPr>
          <w:rFonts w:ascii="Times New Roman" w:hAnsi="Times New Roman"/>
          <w:b/>
          <w:sz w:val="28"/>
          <w:szCs w:val="28"/>
          <w:lang w:eastAsia="ja-JP"/>
        </w:rPr>
        <w:t>3</w:t>
      </w:r>
      <w:r>
        <w:rPr>
          <w:rFonts w:ascii="Times New Roman" w:hAnsi="Times New Roman" w:hint="eastAsia"/>
          <w:b/>
          <w:sz w:val="28"/>
          <w:szCs w:val="28"/>
          <w:lang w:eastAsia="ja-JP"/>
        </w:rPr>
        <w:t xml:space="preserve"> </w:t>
      </w:r>
      <w:r w:rsidR="00377C01">
        <w:rPr>
          <w:rFonts w:ascii="Times New Roman" w:hAnsi="Times New Roman"/>
          <w:b/>
          <w:sz w:val="28"/>
          <w:szCs w:val="28"/>
          <w:lang w:eastAsia="ja-JP"/>
        </w:rPr>
        <w:t>S</w:t>
      </w:r>
      <w:r w:rsidRPr="000A35A7">
        <w:rPr>
          <w:rFonts w:ascii="Times New Roman" w:hAnsi="Times New Roman"/>
          <w:b/>
          <w:sz w:val="28"/>
          <w:szCs w:val="28"/>
          <w:lang w:eastAsia="ja-JP"/>
        </w:rPr>
        <w:t xml:space="preserve">upport multiple candidate </w:t>
      </w:r>
      <w:proofErr w:type="spellStart"/>
      <w:r w:rsidRPr="000A35A7">
        <w:rPr>
          <w:rFonts w:ascii="Times New Roman" w:hAnsi="Times New Roman"/>
          <w:b/>
          <w:sz w:val="28"/>
          <w:szCs w:val="28"/>
          <w:lang w:eastAsia="ja-JP"/>
        </w:rPr>
        <w:t>PSCell</w:t>
      </w:r>
      <w:proofErr w:type="spellEnd"/>
      <w:r w:rsidRPr="000A35A7">
        <w:rPr>
          <w:rFonts w:ascii="Times New Roman" w:hAnsi="Times New Roman"/>
          <w:b/>
          <w:sz w:val="28"/>
          <w:szCs w:val="28"/>
          <w:lang w:eastAsia="ja-JP"/>
        </w:rPr>
        <w:t xml:space="preserve"> preparation in CPA</w:t>
      </w:r>
      <w:r w:rsidR="00667276">
        <w:rPr>
          <w:rFonts w:ascii="Times New Roman" w:hAnsi="Times New Roman"/>
          <w:b/>
          <w:sz w:val="28"/>
          <w:szCs w:val="28"/>
          <w:lang w:eastAsia="ja-JP"/>
        </w:rPr>
        <w:t>C</w:t>
      </w:r>
    </w:p>
    <w:p w14:paraId="4DBCFF18" w14:textId="4E1F259D" w:rsidR="00B521DC" w:rsidRDefault="00C056EA" w:rsidP="00016402">
      <w:pPr>
        <w:rPr>
          <w:sz w:val="21"/>
          <w:szCs w:val="21"/>
          <w:lang w:eastAsia="ja-JP"/>
        </w:rPr>
      </w:pPr>
      <w:r w:rsidRPr="00CA6015">
        <w:rPr>
          <w:sz w:val="21"/>
          <w:szCs w:val="21"/>
          <w:lang w:eastAsia="ja-JP"/>
        </w:rPr>
        <w:t>L</w:t>
      </w:r>
      <w:r w:rsidR="00016402" w:rsidRPr="00CA6015">
        <w:rPr>
          <w:rFonts w:hint="eastAsia"/>
          <w:sz w:val="21"/>
          <w:szCs w:val="21"/>
          <w:lang w:eastAsia="ja-JP"/>
        </w:rPr>
        <w:t xml:space="preserve">ast </w:t>
      </w:r>
      <w:r w:rsidR="00016402" w:rsidRPr="00CA6015">
        <w:rPr>
          <w:sz w:val="21"/>
          <w:szCs w:val="21"/>
          <w:lang w:eastAsia="ja-JP"/>
        </w:rPr>
        <w:t>RAN3#1</w:t>
      </w:r>
      <w:r w:rsidR="008F0036" w:rsidRPr="00CA6015">
        <w:rPr>
          <w:sz w:val="21"/>
          <w:szCs w:val="21"/>
          <w:lang w:eastAsia="ja-JP"/>
        </w:rPr>
        <w:t>1</w:t>
      </w:r>
      <w:r w:rsidR="00B521DC">
        <w:rPr>
          <w:sz w:val="21"/>
          <w:szCs w:val="21"/>
          <w:lang w:eastAsia="ja-JP"/>
        </w:rPr>
        <w:t>1</w:t>
      </w:r>
      <w:r w:rsidR="00016402" w:rsidRPr="00CA6015">
        <w:rPr>
          <w:sz w:val="21"/>
          <w:szCs w:val="21"/>
          <w:lang w:eastAsia="ja-JP"/>
        </w:rPr>
        <w:t xml:space="preserve">e meeting has </w:t>
      </w:r>
      <w:r w:rsidR="00B521DC">
        <w:rPr>
          <w:sz w:val="21"/>
          <w:szCs w:val="21"/>
          <w:lang w:eastAsia="ja-JP"/>
        </w:rPr>
        <w:t>reached working assumption that:</w:t>
      </w:r>
    </w:p>
    <w:tbl>
      <w:tblPr>
        <w:tblStyle w:val="a7"/>
        <w:tblW w:w="0" w:type="auto"/>
        <w:tblLook w:val="04A0" w:firstRow="1" w:lastRow="0" w:firstColumn="1" w:lastColumn="0" w:noHBand="0" w:noVBand="1"/>
      </w:tblPr>
      <w:tblGrid>
        <w:gridCol w:w="9629"/>
      </w:tblGrid>
      <w:tr w:rsidR="00841E95" w14:paraId="0F48D261" w14:textId="77777777" w:rsidTr="00841E95">
        <w:tc>
          <w:tcPr>
            <w:tcW w:w="9629" w:type="dxa"/>
          </w:tcPr>
          <w:p w14:paraId="78A93AFC" w14:textId="0B9568C2" w:rsidR="00841E95" w:rsidRDefault="00841E95" w:rsidP="00016402">
            <w:pPr>
              <w:rPr>
                <w:sz w:val="21"/>
                <w:szCs w:val="21"/>
                <w:lang w:eastAsia="ja-JP"/>
              </w:rPr>
            </w:pPr>
            <w:r w:rsidRPr="00B521DC">
              <w:rPr>
                <w:rFonts w:ascii="Calibri" w:hAnsi="Calibri" w:cs="Calibri"/>
                <w:bCs/>
                <w:color w:val="00B050"/>
                <w:sz w:val="21"/>
                <w:szCs w:val="21"/>
              </w:rPr>
              <w:t xml:space="preserve">WA: Prepare multiple </w:t>
            </w:r>
            <w:proofErr w:type="spellStart"/>
            <w:r w:rsidRPr="00B521DC">
              <w:rPr>
                <w:rFonts w:ascii="Calibri" w:hAnsi="Calibri" w:cs="Calibri"/>
                <w:bCs/>
                <w:color w:val="00B050"/>
                <w:sz w:val="21"/>
                <w:szCs w:val="21"/>
              </w:rPr>
              <w:t>PSCells</w:t>
            </w:r>
            <w:proofErr w:type="spellEnd"/>
            <w:r w:rsidRPr="00B521DC">
              <w:rPr>
                <w:rFonts w:ascii="Calibri" w:hAnsi="Calibri" w:cs="Calibri"/>
                <w:bCs/>
                <w:color w:val="00B050"/>
                <w:sz w:val="21"/>
                <w:szCs w:val="21"/>
              </w:rPr>
              <w:t xml:space="preserve"> in one CPAC procedure.</w:t>
            </w:r>
            <w:r>
              <w:rPr>
                <w:rFonts w:ascii="Calibri" w:hAnsi="Calibri" w:cs="Calibri"/>
                <w:bCs/>
                <w:color w:val="00B050"/>
                <w:sz w:val="21"/>
                <w:szCs w:val="21"/>
              </w:rPr>
              <w:t xml:space="preserve"> </w:t>
            </w:r>
            <w:r w:rsidRPr="00B521DC">
              <w:rPr>
                <w:rFonts w:ascii="Calibri" w:hAnsi="Calibri" w:cs="Calibri"/>
                <w:bCs/>
                <w:color w:val="00B050"/>
                <w:sz w:val="21"/>
                <w:szCs w:val="21"/>
              </w:rPr>
              <w:t xml:space="preserve">Do not provide Location Information and Resource Coordination information in CPAC, use same parameters for other IEs in the response message for different </w:t>
            </w:r>
            <w:proofErr w:type="spellStart"/>
            <w:r w:rsidRPr="00B521DC">
              <w:rPr>
                <w:rFonts w:ascii="Calibri" w:hAnsi="Calibri" w:cs="Calibri"/>
                <w:bCs/>
                <w:color w:val="00B050"/>
                <w:sz w:val="21"/>
                <w:szCs w:val="21"/>
              </w:rPr>
              <w:t>PSCells</w:t>
            </w:r>
            <w:proofErr w:type="spellEnd"/>
            <w:r w:rsidRPr="00B521DC">
              <w:rPr>
                <w:rFonts w:ascii="Calibri" w:hAnsi="Calibri" w:cs="Calibri"/>
                <w:bCs/>
                <w:color w:val="00B050"/>
                <w:sz w:val="21"/>
                <w:szCs w:val="21"/>
              </w:rPr>
              <w:t>, FFS for single RRC container or multiple RRC containers which is pending to RAN2.</w:t>
            </w:r>
          </w:p>
        </w:tc>
      </w:tr>
    </w:tbl>
    <w:p w14:paraId="45390096" w14:textId="2EFB9AA6" w:rsidR="00B521DC" w:rsidRDefault="00B521DC" w:rsidP="00016402">
      <w:pPr>
        <w:rPr>
          <w:sz w:val="21"/>
          <w:szCs w:val="21"/>
          <w:lang w:eastAsia="ja-JP"/>
        </w:rPr>
      </w:pPr>
    </w:p>
    <w:p w14:paraId="75F46A89" w14:textId="7E846744" w:rsidR="00B521DC" w:rsidRDefault="00710718" w:rsidP="00016402">
      <w:pPr>
        <w:rPr>
          <w:sz w:val="21"/>
          <w:szCs w:val="21"/>
          <w:lang w:eastAsia="ja-JP"/>
        </w:rPr>
      </w:pPr>
      <w:r>
        <w:rPr>
          <w:sz w:val="21"/>
          <w:szCs w:val="21"/>
          <w:lang w:eastAsia="ja-JP"/>
        </w:rPr>
        <w:t>A LS was sent to RAN2 in R3-211338. However t</w:t>
      </w:r>
      <w:r w:rsidR="00B521DC">
        <w:rPr>
          <w:sz w:val="21"/>
          <w:szCs w:val="21"/>
          <w:lang w:eastAsia="ja-JP"/>
        </w:rPr>
        <w:t xml:space="preserve">he RAN2#113bis-e </w:t>
      </w:r>
      <w:r>
        <w:rPr>
          <w:sz w:val="21"/>
          <w:szCs w:val="21"/>
          <w:lang w:eastAsia="ja-JP"/>
        </w:rPr>
        <w:t>cancelled the reply</w:t>
      </w:r>
      <w:r w:rsidR="001533C8">
        <w:rPr>
          <w:sz w:val="21"/>
          <w:szCs w:val="21"/>
          <w:lang w:eastAsia="ja-JP"/>
        </w:rPr>
        <w:t xml:space="preserve"> to RAN3</w:t>
      </w:r>
      <w:r>
        <w:rPr>
          <w:sz w:val="21"/>
          <w:szCs w:val="21"/>
          <w:lang w:eastAsia="ja-JP"/>
        </w:rPr>
        <w:t xml:space="preserve"> (refer to </w:t>
      </w:r>
      <w:r w:rsidRPr="00710718">
        <w:rPr>
          <w:sz w:val="21"/>
          <w:szCs w:val="21"/>
          <w:lang w:eastAsia="ja-JP"/>
        </w:rPr>
        <w:t>[Post113bis-e][241][R17 DCCA]</w:t>
      </w:r>
      <w:r>
        <w:rPr>
          <w:sz w:val="21"/>
          <w:szCs w:val="21"/>
          <w:lang w:eastAsia="ja-JP"/>
        </w:rPr>
        <w:t>).</w:t>
      </w:r>
    </w:p>
    <w:p w14:paraId="0B62BB93" w14:textId="701AFAE2" w:rsidR="006C25B9" w:rsidRPr="006C25B9" w:rsidRDefault="006C25B9" w:rsidP="00016402">
      <w:pPr>
        <w:rPr>
          <w:b/>
          <w:sz w:val="21"/>
          <w:szCs w:val="21"/>
          <w:lang w:eastAsia="ja-JP"/>
        </w:rPr>
      </w:pPr>
      <w:r w:rsidRPr="006C25B9">
        <w:rPr>
          <w:b/>
          <w:sz w:val="21"/>
          <w:szCs w:val="21"/>
          <w:lang w:eastAsia="ja-JP"/>
        </w:rPr>
        <w:t xml:space="preserve">Proposal 4: it is proposed to add </w:t>
      </w:r>
      <w:r w:rsidRPr="00841E95">
        <w:rPr>
          <w:b/>
          <w:sz w:val="21"/>
          <w:szCs w:val="21"/>
          <w:lang w:eastAsia="ja-JP"/>
        </w:rPr>
        <w:t>single / multiple RRC containers</w:t>
      </w:r>
      <w:r w:rsidRPr="006C25B9">
        <w:rPr>
          <w:b/>
          <w:sz w:val="21"/>
          <w:szCs w:val="21"/>
          <w:lang w:eastAsia="ja-JP"/>
        </w:rPr>
        <w:t xml:space="preserve"> </w:t>
      </w:r>
      <w:r w:rsidR="00710718">
        <w:rPr>
          <w:b/>
          <w:sz w:val="21"/>
          <w:szCs w:val="21"/>
          <w:lang w:eastAsia="ja-JP"/>
        </w:rPr>
        <w:t>as FFS</w:t>
      </w:r>
      <w:r w:rsidR="00CA1624">
        <w:rPr>
          <w:b/>
          <w:sz w:val="21"/>
          <w:szCs w:val="21"/>
          <w:lang w:eastAsia="ja-JP"/>
        </w:rPr>
        <w:t xml:space="preserve"> (pending on RAN2)</w:t>
      </w:r>
      <w:r w:rsidR="00710718">
        <w:rPr>
          <w:b/>
          <w:sz w:val="21"/>
          <w:szCs w:val="21"/>
          <w:lang w:eastAsia="ja-JP"/>
        </w:rPr>
        <w:t xml:space="preserve"> </w:t>
      </w:r>
      <w:r w:rsidRPr="006C25B9">
        <w:rPr>
          <w:b/>
          <w:sz w:val="21"/>
          <w:szCs w:val="21"/>
          <w:lang w:eastAsia="ja-JP"/>
        </w:rPr>
        <w:t xml:space="preserve">in the SN-Node Addition Request Acknowledge message. </w:t>
      </w:r>
    </w:p>
    <w:p w14:paraId="02F069F0" w14:textId="65B18816" w:rsidR="00667276" w:rsidRDefault="00667276" w:rsidP="00667276">
      <w:pPr>
        <w:pStyle w:val="1"/>
        <w:numPr>
          <w:ilvl w:val="0"/>
          <w:numId w:val="0"/>
        </w:numPr>
        <w:ind w:left="432" w:hanging="432"/>
        <w:rPr>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w:t>
      </w:r>
      <w:r>
        <w:rPr>
          <w:rFonts w:ascii="Times New Roman" w:hAnsi="Times New Roman"/>
          <w:b/>
          <w:sz w:val="28"/>
          <w:szCs w:val="28"/>
          <w:lang w:eastAsia="ja-JP"/>
        </w:rPr>
        <w:t>4</w:t>
      </w:r>
      <w:r>
        <w:rPr>
          <w:rFonts w:ascii="Times New Roman" w:hAnsi="Times New Roman" w:hint="eastAsia"/>
          <w:b/>
          <w:sz w:val="28"/>
          <w:szCs w:val="28"/>
          <w:lang w:eastAsia="ja-JP"/>
        </w:rPr>
        <w:t xml:space="preserve"> </w:t>
      </w:r>
      <w:r>
        <w:rPr>
          <w:rFonts w:ascii="Times New Roman" w:hAnsi="Times New Roman"/>
          <w:b/>
          <w:sz w:val="28"/>
          <w:szCs w:val="28"/>
          <w:lang w:eastAsia="ja-JP"/>
        </w:rPr>
        <w:t>Information in SN initiated inter-SN CPC</w:t>
      </w:r>
    </w:p>
    <w:p w14:paraId="57B9658B" w14:textId="77777777" w:rsidR="00667276" w:rsidRDefault="00667276" w:rsidP="00667276">
      <w:pPr>
        <w:rPr>
          <w:lang w:eastAsia="ja-JP"/>
        </w:rPr>
      </w:pPr>
      <w:r>
        <w:rPr>
          <w:rFonts w:hint="eastAsia"/>
          <w:lang w:eastAsia="ja-JP"/>
        </w:rPr>
        <w:t>RAN2 LS received</w:t>
      </w:r>
      <w:r>
        <w:rPr>
          <w:lang w:eastAsia="ja-JP"/>
        </w:rPr>
        <w:t xml:space="preserve"> in RAN3#111e (2021/02) R3-211040 (R2-2010850) has showed the agreement that:</w:t>
      </w:r>
    </w:p>
    <w:tbl>
      <w:tblPr>
        <w:tblStyle w:val="a7"/>
        <w:tblW w:w="0" w:type="auto"/>
        <w:tblLook w:val="04A0" w:firstRow="1" w:lastRow="0" w:firstColumn="1" w:lastColumn="0" w:noHBand="0" w:noVBand="1"/>
      </w:tblPr>
      <w:tblGrid>
        <w:gridCol w:w="9629"/>
      </w:tblGrid>
      <w:tr w:rsidR="00667276" w14:paraId="14255711" w14:textId="77777777" w:rsidTr="00E24904">
        <w:tc>
          <w:tcPr>
            <w:tcW w:w="9629" w:type="dxa"/>
          </w:tcPr>
          <w:p w14:paraId="7E79725D" w14:textId="77777777" w:rsidR="00667276" w:rsidRDefault="00667276" w:rsidP="00E24904">
            <w:pPr>
              <w:ind w:left="400" w:hanging="400"/>
              <w:rPr>
                <w:lang w:eastAsia="ja-JP"/>
              </w:rPr>
            </w:pPr>
            <w:r>
              <w:rPr>
                <w:u w:val="single"/>
                <w:lang w:eastAsia="zh-CN"/>
              </w:rPr>
              <w:t>For SN initiated inter-SN CPC</w:t>
            </w:r>
            <w:r>
              <w:rPr>
                <w:lang w:eastAsia="zh-CN"/>
              </w:rPr>
              <w:t xml:space="preserve">, the MN generates CPC. The source SN sets the execution condition and communicates it to the MN. The MN generates the conditional reconfiguration message including the execution condition(s) provided by the source SN and </w:t>
            </w:r>
            <w:proofErr w:type="spellStart"/>
            <w:r>
              <w:rPr>
                <w:lang w:eastAsia="zh-CN"/>
              </w:rPr>
              <w:t>RRCReconfiguration</w:t>
            </w:r>
            <w:proofErr w:type="spellEnd"/>
            <w:r>
              <w:rPr>
                <w:lang w:eastAsia="zh-CN"/>
              </w:rPr>
              <w:t xml:space="preserve"> provided by the candidate </w:t>
            </w:r>
            <w:proofErr w:type="spellStart"/>
            <w:r>
              <w:rPr>
                <w:lang w:eastAsia="zh-CN"/>
              </w:rPr>
              <w:t>PSCell</w:t>
            </w:r>
            <w:proofErr w:type="spellEnd"/>
            <w:r>
              <w:rPr>
                <w:lang w:eastAsia="zh-CN"/>
              </w:rPr>
              <w:t>(s).</w:t>
            </w:r>
          </w:p>
        </w:tc>
      </w:tr>
    </w:tbl>
    <w:p w14:paraId="5B2F8325" w14:textId="620092EC" w:rsidR="00D54DC7" w:rsidRPr="00667276" w:rsidRDefault="00D54DC7" w:rsidP="000A35A7">
      <w:pPr>
        <w:rPr>
          <w:lang w:eastAsia="ja-JP"/>
        </w:rPr>
      </w:pPr>
    </w:p>
    <w:p w14:paraId="4B114253" w14:textId="3A92407A" w:rsidR="006C25B9" w:rsidRDefault="00667276" w:rsidP="000A35A7">
      <w:pPr>
        <w:rPr>
          <w:sz w:val="21"/>
          <w:szCs w:val="21"/>
          <w:lang w:eastAsia="ja-JP"/>
        </w:rPr>
      </w:pPr>
      <w:r w:rsidRPr="00667276">
        <w:rPr>
          <w:sz w:val="21"/>
          <w:szCs w:val="21"/>
          <w:lang w:eastAsia="ja-JP"/>
        </w:rPr>
        <w:t>R</w:t>
      </w:r>
      <w:r w:rsidR="006C25B9" w:rsidRPr="00667276">
        <w:rPr>
          <w:sz w:val="21"/>
          <w:szCs w:val="21"/>
          <w:lang w:eastAsia="ja-JP"/>
        </w:rPr>
        <w:t xml:space="preserve">egarding the multiple </w:t>
      </w:r>
      <w:proofErr w:type="spellStart"/>
      <w:r w:rsidR="006C25B9" w:rsidRPr="00667276">
        <w:rPr>
          <w:sz w:val="21"/>
          <w:szCs w:val="21"/>
          <w:lang w:eastAsia="ja-JP"/>
        </w:rPr>
        <w:t>PScells</w:t>
      </w:r>
      <w:proofErr w:type="spellEnd"/>
      <w:r w:rsidR="006C25B9" w:rsidRPr="00667276">
        <w:rPr>
          <w:sz w:val="21"/>
          <w:szCs w:val="21"/>
          <w:lang w:eastAsia="ja-JP"/>
        </w:rPr>
        <w:t xml:space="preserve"> preparation, it has been working assumption </w:t>
      </w:r>
      <w:r>
        <w:rPr>
          <w:sz w:val="21"/>
          <w:szCs w:val="21"/>
          <w:lang w:eastAsia="ja-JP"/>
        </w:rPr>
        <w:t xml:space="preserve">in RAN3#111e </w:t>
      </w:r>
      <w:r w:rsidR="006C25B9" w:rsidRPr="00667276">
        <w:rPr>
          <w:sz w:val="21"/>
          <w:szCs w:val="21"/>
          <w:lang w:eastAsia="ja-JP"/>
        </w:rPr>
        <w:t>that:</w:t>
      </w:r>
    </w:p>
    <w:tbl>
      <w:tblPr>
        <w:tblStyle w:val="a7"/>
        <w:tblW w:w="0" w:type="auto"/>
        <w:tblLook w:val="04A0" w:firstRow="1" w:lastRow="0" w:firstColumn="1" w:lastColumn="0" w:noHBand="0" w:noVBand="1"/>
      </w:tblPr>
      <w:tblGrid>
        <w:gridCol w:w="9629"/>
      </w:tblGrid>
      <w:tr w:rsidR="00841E95" w14:paraId="0C6E2EE7" w14:textId="77777777" w:rsidTr="00841E95">
        <w:tc>
          <w:tcPr>
            <w:tcW w:w="9629" w:type="dxa"/>
          </w:tcPr>
          <w:p w14:paraId="0CA40C07" w14:textId="3E2E2BE6" w:rsidR="00841E95" w:rsidRDefault="00841E95" w:rsidP="000A35A7">
            <w:pPr>
              <w:rPr>
                <w:sz w:val="21"/>
                <w:szCs w:val="21"/>
                <w:lang w:eastAsia="ja-JP"/>
              </w:rPr>
            </w:pPr>
            <w:r w:rsidRPr="006C25B9">
              <w:rPr>
                <w:rFonts w:ascii="Calibri" w:hAnsi="Calibri" w:cs="Calibri"/>
                <w:iCs/>
                <w:color w:val="00B050"/>
                <w:sz w:val="21"/>
                <w:szCs w:val="21"/>
              </w:rPr>
              <w:t xml:space="preserve">WA: In case of SN initiated inter-SN CPC, prepare multiple </w:t>
            </w:r>
            <w:proofErr w:type="spellStart"/>
            <w:r w:rsidRPr="006C25B9">
              <w:rPr>
                <w:rFonts w:ascii="Calibri" w:hAnsi="Calibri" w:cs="Calibri"/>
                <w:iCs/>
                <w:color w:val="00B050"/>
                <w:sz w:val="21"/>
                <w:szCs w:val="21"/>
              </w:rPr>
              <w:t>PSCells</w:t>
            </w:r>
            <w:proofErr w:type="spellEnd"/>
            <w:r w:rsidRPr="006C25B9">
              <w:rPr>
                <w:rFonts w:ascii="Calibri" w:hAnsi="Calibri" w:cs="Calibri"/>
                <w:iCs/>
                <w:color w:val="00B050"/>
                <w:sz w:val="21"/>
                <w:szCs w:val="21"/>
              </w:rPr>
              <w:t xml:space="preserve"> in one target SN by one SN Change procedure is the baseline.</w:t>
            </w:r>
          </w:p>
        </w:tc>
      </w:tr>
    </w:tbl>
    <w:p w14:paraId="17C0525A" w14:textId="77777777" w:rsidR="00841E95" w:rsidRPr="00667276" w:rsidRDefault="00841E95" w:rsidP="000A35A7">
      <w:pPr>
        <w:rPr>
          <w:sz w:val="21"/>
          <w:szCs w:val="21"/>
          <w:lang w:eastAsia="ja-JP"/>
        </w:rPr>
      </w:pPr>
    </w:p>
    <w:p w14:paraId="24288F9A" w14:textId="72C4F266" w:rsidR="007F1FFA" w:rsidRDefault="007F1FFA" w:rsidP="007F1FFA">
      <w:pPr>
        <w:rPr>
          <w:lang w:eastAsia="ja-JP"/>
        </w:rPr>
      </w:pPr>
      <w:r>
        <w:rPr>
          <w:lang w:eastAsia="ja-JP"/>
        </w:rPr>
        <w:t xml:space="preserve">Further </w:t>
      </w:r>
      <w:r>
        <w:rPr>
          <w:rFonts w:hint="eastAsia"/>
          <w:lang w:eastAsia="ja-JP"/>
        </w:rPr>
        <w:t>RAN2 LS received</w:t>
      </w:r>
      <w:r>
        <w:rPr>
          <w:lang w:eastAsia="ja-JP"/>
        </w:rPr>
        <w:t xml:space="preserve"> in RAN3#112e (2021/05) R3-211423 (R2-2102170) has showed the agreement that:</w:t>
      </w:r>
    </w:p>
    <w:tbl>
      <w:tblPr>
        <w:tblStyle w:val="a7"/>
        <w:tblW w:w="0" w:type="auto"/>
        <w:tblLook w:val="04A0" w:firstRow="1" w:lastRow="0" w:firstColumn="1" w:lastColumn="0" w:noHBand="0" w:noVBand="1"/>
      </w:tblPr>
      <w:tblGrid>
        <w:gridCol w:w="9629"/>
      </w:tblGrid>
      <w:tr w:rsidR="007F1FFA" w14:paraId="1E37A1F1" w14:textId="77777777" w:rsidTr="007F1FFA">
        <w:tc>
          <w:tcPr>
            <w:tcW w:w="9629" w:type="dxa"/>
          </w:tcPr>
          <w:p w14:paraId="13325CC0" w14:textId="77777777" w:rsidR="007F1FFA" w:rsidRDefault="007F1FFA" w:rsidP="007F1FFA">
            <w:r>
              <w:t>1 In SN initiated CPC with MN involvement, the source SN transfers the execution condition(s) to the MN. FFS whether MN needs to comprehend the execution condition set by the source SN. FFS on stage-3 detail of coding of execution condition(s) in the final message.</w:t>
            </w:r>
          </w:p>
          <w:p w14:paraId="6166C958" w14:textId="77777777" w:rsidR="007F1FFA" w:rsidRDefault="007F1FFA" w:rsidP="007F1FFA">
            <w:r>
              <w:t>...</w:t>
            </w:r>
          </w:p>
          <w:p w14:paraId="7AFC94FA" w14:textId="77777777" w:rsidR="007F1FFA" w:rsidRDefault="007F1FFA" w:rsidP="007F1FFA">
            <w:pPr>
              <w:pStyle w:val="Doc-text2"/>
              <w:ind w:left="0" w:firstLine="0"/>
              <w:rPr>
                <w:u w:val="single"/>
              </w:rPr>
            </w:pPr>
            <w:r>
              <w:rPr>
                <w:u w:val="single"/>
              </w:rPr>
              <w:t>The main impacts to RAN3 are assumed to be as follows:</w:t>
            </w:r>
          </w:p>
          <w:p w14:paraId="46EC2A3D" w14:textId="77777777" w:rsidR="007F1FFA" w:rsidRDefault="007F1FFA" w:rsidP="007F1FFA">
            <w:pPr>
              <w:pStyle w:val="Doc-text2"/>
              <w:ind w:left="0" w:firstLine="0"/>
              <w:jc w:val="both"/>
            </w:pPr>
            <w:r>
              <w:t>-     Upon configuration of SN-initiated inter-SN CPC, the source SN transfers the execution condition(s) to the MN.</w:t>
            </w:r>
          </w:p>
          <w:p w14:paraId="1F626E8C" w14:textId="28F1DAE2" w:rsidR="007F1FFA" w:rsidRPr="007F1FFA" w:rsidRDefault="007F1FFA" w:rsidP="007F1FFA">
            <w:pPr>
              <w:rPr>
                <w:lang w:eastAsia="ja-JP"/>
              </w:rPr>
            </w:pPr>
          </w:p>
        </w:tc>
      </w:tr>
    </w:tbl>
    <w:p w14:paraId="7A6DBE22" w14:textId="77777777" w:rsidR="007F1FFA" w:rsidRPr="007F1FFA" w:rsidRDefault="007F1FFA" w:rsidP="000A35A7">
      <w:pPr>
        <w:rPr>
          <w:lang w:eastAsia="ja-JP"/>
        </w:rPr>
      </w:pPr>
    </w:p>
    <w:p w14:paraId="267F9372" w14:textId="3203DCC4" w:rsidR="004237BA" w:rsidRPr="00667276" w:rsidRDefault="00201DF3" w:rsidP="00052727">
      <w:pPr>
        <w:rPr>
          <w:sz w:val="21"/>
          <w:szCs w:val="21"/>
          <w:lang w:eastAsia="ja-JP"/>
        </w:rPr>
      </w:pPr>
      <w:r w:rsidRPr="00667276">
        <w:rPr>
          <w:sz w:val="21"/>
          <w:szCs w:val="21"/>
          <w:lang w:eastAsia="ja-JP"/>
        </w:rPr>
        <w:t>T</w:t>
      </w:r>
      <w:r w:rsidRPr="00667276">
        <w:rPr>
          <w:rFonts w:hint="eastAsia"/>
          <w:sz w:val="21"/>
          <w:szCs w:val="21"/>
          <w:lang w:eastAsia="ja-JP"/>
        </w:rPr>
        <w:t>he</w:t>
      </w:r>
      <w:r w:rsidR="004971BD" w:rsidRPr="00667276">
        <w:rPr>
          <w:sz w:val="21"/>
          <w:szCs w:val="21"/>
          <w:lang w:eastAsia="ja-JP"/>
        </w:rPr>
        <w:t xml:space="preserve">refore </w:t>
      </w:r>
      <w:r w:rsidR="00667276">
        <w:rPr>
          <w:sz w:val="21"/>
          <w:szCs w:val="21"/>
          <w:lang w:eastAsia="ja-JP"/>
        </w:rPr>
        <w:t xml:space="preserve">for the </w:t>
      </w:r>
      <w:r w:rsidRPr="00667276">
        <w:rPr>
          <w:sz w:val="21"/>
          <w:szCs w:val="21"/>
          <w:lang w:eastAsia="ja-JP"/>
        </w:rPr>
        <w:t>S</w:t>
      </w:r>
      <w:r w:rsidR="006103A8" w:rsidRPr="00667276">
        <w:rPr>
          <w:sz w:val="21"/>
          <w:szCs w:val="21"/>
          <w:lang w:eastAsia="ja-JP"/>
        </w:rPr>
        <w:t xml:space="preserve">N initiated SN change procedure, to have a list of candidate </w:t>
      </w:r>
      <w:proofErr w:type="spellStart"/>
      <w:r w:rsidR="006103A8" w:rsidRPr="00667276">
        <w:rPr>
          <w:sz w:val="21"/>
          <w:szCs w:val="21"/>
          <w:lang w:eastAsia="ja-JP"/>
        </w:rPr>
        <w:t>PSCell</w:t>
      </w:r>
      <w:proofErr w:type="spellEnd"/>
      <w:r w:rsidR="006103A8" w:rsidRPr="00667276">
        <w:rPr>
          <w:sz w:val="21"/>
          <w:szCs w:val="21"/>
          <w:lang w:eastAsia="ja-JP"/>
        </w:rPr>
        <w:t xml:space="preserve"> ID and corresponding RRC Container (CP</w:t>
      </w:r>
      <w:r w:rsidR="00B52B22">
        <w:rPr>
          <w:sz w:val="21"/>
          <w:szCs w:val="21"/>
          <w:lang w:eastAsia="ja-JP"/>
        </w:rPr>
        <w:t>C execution condition) in the SN</w:t>
      </w:r>
      <w:r w:rsidR="006103A8" w:rsidRPr="00667276">
        <w:rPr>
          <w:sz w:val="21"/>
          <w:szCs w:val="21"/>
          <w:lang w:eastAsia="ja-JP"/>
        </w:rPr>
        <w:t xml:space="preserve"> Change Required message.</w:t>
      </w:r>
    </w:p>
    <w:p w14:paraId="7286533B" w14:textId="66CE4A34" w:rsidR="006103A8" w:rsidRPr="006103A8" w:rsidRDefault="006103A8" w:rsidP="000A35A7">
      <w:pPr>
        <w:rPr>
          <w:b/>
          <w:sz w:val="21"/>
          <w:szCs w:val="21"/>
          <w:lang w:eastAsia="ja-JP"/>
        </w:rPr>
      </w:pPr>
      <w:r w:rsidRPr="00667276">
        <w:rPr>
          <w:b/>
          <w:sz w:val="21"/>
          <w:szCs w:val="21"/>
          <w:lang w:eastAsia="ja-JP"/>
        </w:rPr>
        <w:t xml:space="preserve">Proposal 5: it is proposed to add a list of candidate </w:t>
      </w:r>
      <w:proofErr w:type="spellStart"/>
      <w:r w:rsidRPr="00667276">
        <w:rPr>
          <w:b/>
          <w:sz w:val="21"/>
          <w:szCs w:val="21"/>
          <w:lang w:eastAsia="ja-JP"/>
        </w:rPr>
        <w:t>PSCell</w:t>
      </w:r>
      <w:proofErr w:type="spellEnd"/>
      <w:r w:rsidRPr="00667276">
        <w:rPr>
          <w:b/>
          <w:sz w:val="21"/>
          <w:szCs w:val="21"/>
          <w:lang w:eastAsia="ja-JP"/>
        </w:rPr>
        <w:t xml:space="preserve"> ID and corresponding RRC Container (CPC execution condition) in the S-Node Change Required message.</w:t>
      </w:r>
    </w:p>
    <w:p w14:paraId="091B9E89" w14:textId="0F058B68" w:rsidR="00187814" w:rsidRDefault="00187814" w:rsidP="00187814">
      <w:pPr>
        <w:pStyle w:val="1"/>
        <w:numPr>
          <w:ilvl w:val="0"/>
          <w:numId w:val="0"/>
        </w:numPr>
        <w:ind w:left="432" w:hanging="432"/>
        <w:rPr>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w:t>
      </w:r>
      <w:r w:rsidR="00667276">
        <w:rPr>
          <w:rFonts w:ascii="Times New Roman" w:hAnsi="Times New Roman"/>
          <w:b/>
          <w:sz w:val="28"/>
          <w:szCs w:val="28"/>
          <w:lang w:eastAsia="ja-JP"/>
        </w:rPr>
        <w:t>5</w:t>
      </w:r>
      <w:r>
        <w:rPr>
          <w:rFonts w:ascii="Times New Roman" w:hAnsi="Times New Roman" w:hint="eastAsia"/>
          <w:b/>
          <w:sz w:val="28"/>
          <w:szCs w:val="28"/>
          <w:lang w:eastAsia="ja-JP"/>
        </w:rPr>
        <w:t xml:space="preserve"> </w:t>
      </w:r>
      <w:r>
        <w:rPr>
          <w:rFonts w:ascii="Times New Roman" w:hAnsi="Times New Roman"/>
          <w:b/>
          <w:sz w:val="28"/>
          <w:szCs w:val="28"/>
          <w:lang w:eastAsia="ja-JP"/>
        </w:rPr>
        <w:t>S</w:t>
      </w:r>
      <w:r w:rsidRPr="000A35A7">
        <w:rPr>
          <w:rFonts w:ascii="Times New Roman" w:hAnsi="Times New Roman"/>
          <w:b/>
          <w:sz w:val="28"/>
          <w:szCs w:val="28"/>
          <w:lang w:eastAsia="ja-JP"/>
        </w:rPr>
        <w:t xml:space="preserve">upport </w:t>
      </w:r>
      <w:r>
        <w:rPr>
          <w:rFonts w:ascii="Times New Roman" w:hAnsi="Times New Roman"/>
          <w:b/>
          <w:sz w:val="28"/>
          <w:szCs w:val="28"/>
          <w:lang w:eastAsia="ja-JP"/>
        </w:rPr>
        <w:t xml:space="preserve">of CPAC replacement </w:t>
      </w:r>
    </w:p>
    <w:p w14:paraId="725BB4CA" w14:textId="0D1C2BBB" w:rsidR="00187814" w:rsidRPr="00A55B76" w:rsidRDefault="00A55B76" w:rsidP="00187814">
      <w:pPr>
        <w:widowControl w:val="0"/>
        <w:ind w:left="144" w:hanging="144"/>
        <w:rPr>
          <w:sz w:val="21"/>
          <w:szCs w:val="21"/>
          <w:lang w:eastAsia="ja-JP"/>
        </w:rPr>
      </w:pPr>
      <w:r w:rsidRPr="00A55B76">
        <w:rPr>
          <w:sz w:val="21"/>
          <w:szCs w:val="21"/>
          <w:lang w:eastAsia="ja-JP"/>
        </w:rPr>
        <w:t>For the CPAC replacement, last RAN3#111e meeting left some FFS for further discussion.</w:t>
      </w:r>
    </w:p>
    <w:tbl>
      <w:tblPr>
        <w:tblStyle w:val="a7"/>
        <w:tblW w:w="0" w:type="auto"/>
        <w:tblLook w:val="04A0" w:firstRow="1" w:lastRow="0" w:firstColumn="1" w:lastColumn="0" w:noHBand="0" w:noVBand="1"/>
      </w:tblPr>
      <w:tblGrid>
        <w:gridCol w:w="9629"/>
      </w:tblGrid>
      <w:tr w:rsidR="00A55B76" w14:paraId="647090C8" w14:textId="77777777" w:rsidTr="00A55B76">
        <w:tc>
          <w:tcPr>
            <w:tcW w:w="9629" w:type="dxa"/>
          </w:tcPr>
          <w:p w14:paraId="449F854D" w14:textId="77777777" w:rsidR="00A55B76" w:rsidRDefault="00A55B76" w:rsidP="00A55B76">
            <w:pPr>
              <w:widowControl w:val="0"/>
              <w:ind w:left="144" w:hanging="144"/>
              <w:rPr>
                <w:rFonts w:ascii="Calibri" w:hAnsi="Calibri" w:cs="Calibri"/>
                <w:b/>
                <w:color w:val="0000FF"/>
                <w:sz w:val="18"/>
                <w:szCs w:val="24"/>
              </w:rPr>
            </w:pPr>
            <w:r>
              <w:rPr>
                <w:rFonts w:ascii="Calibri" w:hAnsi="Calibri" w:cs="Calibri"/>
                <w:b/>
                <w:color w:val="0000FF"/>
                <w:sz w:val="18"/>
                <w:szCs w:val="24"/>
              </w:rPr>
              <w:t>FFS on how to support CPAC replace:</w:t>
            </w:r>
          </w:p>
          <w:p w14:paraId="36C9AEAB" w14:textId="77777777" w:rsidR="00A55B76" w:rsidRDefault="00A55B76" w:rsidP="00A55B76">
            <w:pPr>
              <w:widowControl w:val="0"/>
              <w:ind w:left="144" w:hanging="144"/>
              <w:rPr>
                <w:rFonts w:ascii="Calibri" w:hAnsi="Calibri" w:cs="Calibri"/>
                <w:b/>
                <w:color w:val="0000FF"/>
                <w:sz w:val="18"/>
                <w:szCs w:val="24"/>
              </w:rPr>
            </w:pPr>
            <w:r>
              <w:rPr>
                <w:rFonts w:ascii="Calibri" w:hAnsi="Calibri" w:cs="Calibri"/>
                <w:b/>
                <w:color w:val="0000FF"/>
                <w:sz w:val="18"/>
                <w:szCs w:val="24"/>
              </w:rPr>
              <w:t>-</w:t>
            </w:r>
            <w:r>
              <w:rPr>
                <w:rFonts w:ascii="Calibri" w:hAnsi="Calibri" w:cs="Calibri"/>
                <w:b/>
                <w:color w:val="0000FF"/>
                <w:sz w:val="18"/>
                <w:szCs w:val="24"/>
              </w:rPr>
              <w:tab/>
              <w:t>FFS: CPA replace</w:t>
            </w:r>
            <w:r>
              <w:rPr>
                <w:rFonts w:ascii="Calibri" w:eastAsia="ＭＳ ゴシック" w:hAnsi="Calibri" w:cs="Calibri" w:hint="eastAsia"/>
                <w:b/>
                <w:color w:val="0000FF"/>
                <w:sz w:val="18"/>
                <w:szCs w:val="24"/>
                <w:lang w:val="en-US"/>
              </w:rPr>
              <w:t>：</w:t>
            </w:r>
            <w:r>
              <w:rPr>
                <w:rFonts w:ascii="Calibri" w:hAnsi="Calibri" w:cs="Calibri"/>
                <w:b/>
                <w:color w:val="0000FF"/>
                <w:sz w:val="18"/>
                <w:szCs w:val="24"/>
              </w:rPr>
              <w:t>reuse the MN/SN initiated SN modification procedures.</w:t>
            </w:r>
          </w:p>
          <w:p w14:paraId="723EABD6" w14:textId="77777777" w:rsidR="00A55B76" w:rsidRDefault="00A55B76" w:rsidP="00A55B76">
            <w:pPr>
              <w:widowControl w:val="0"/>
              <w:ind w:left="144" w:hanging="144"/>
              <w:rPr>
                <w:rFonts w:ascii="Calibri" w:hAnsi="Calibri" w:cs="Calibri"/>
                <w:b/>
                <w:color w:val="0000FF"/>
                <w:sz w:val="18"/>
                <w:szCs w:val="24"/>
              </w:rPr>
            </w:pPr>
            <w:r>
              <w:rPr>
                <w:rFonts w:ascii="Calibri" w:hAnsi="Calibri" w:cs="Calibri"/>
                <w:b/>
                <w:color w:val="0000FF"/>
                <w:sz w:val="18"/>
                <w:szCs w:val="24"/>
              </w:rPr>
              <w:t>-</w:t>
            </w:r>
            <w:r>
              <w:rPr>
                <w:rFonts w:ascii="Calibri" w:hAnsi="Calibri" w:cs="Calibri"/>
                <w:b/>
                <w:color w:val="0000FF"/>
                <w:sz w:val="18"/>
                <w:szCs w:val="24"/>
              </w:rPr>
              <w:tab/>
              <w:t xml:space="preserve">FFS: MN initiated inter-SN CPC replace: reuse MN initiated SN modification and SN initiated SN modification procedures, </w:t>
            </w:r>
            <w:r>
              <w:rPr>
                <w:rFonts w:ascii="Calibri" w:hAnsi="Calibri" w:cs="Calibri"/>
                <w:b/>
                <w:color w:val="0000FF"/>
                <w:sz w:val="18"/>
                <w:szCs w:val="24"/>
              </w:rPr>
              <w:lastRenderedPageBreak/>
              <w:t>together with SN release procedure.</w:t>
            </w:r>
          </w:p>
          <w:p w14:paraId="69532926" w14:textId="77777777" w:rsidR="00A55B76" w:rsidRDefault="00A55B76" w:rsidP="00A55B76">
            <w:pPr>
              <w:widowControl w:val="0"/>
              <w:ind w:left="144" w:hanging="144"/>
              <w:rPr>
                <w:rFonts w:ascii="Calibri" w:hAnsi="Calibri" w:cs="Calibri"/>
                <w:b/>
                <w:color w:val="0000FF"/>
                <w:sz w:val="18"/>
                <w:szCs w:val="24"/>
              </w:rPr>
            </w:pPr>
            <w:r>
              <w:rPr>
                <w:rFonts w:ascii="Calibri" w:hAnsi="Calibri" w:cs="Calibri"/>
                <w:b/>
                <w:color w:val="0000FF"/>
                <w:sz w:val="18"/>
                <w:szCs w:val="24"/>
              </w:rPr>
              <w:t>-</w:t>
            </w:r>
            <w:r>
              <w:rPr>
                <w:rFonts w:ascii="Calibri" w:hAnsi="Calibri" w:cs="Calibri"/>
                <w:b/>
                <w:color w:val="0000FF"/>
                <w:sz w:val="18"/>
                <w:szCs w:val="24"/>
              </w:rPr>
              <w:tab/>
              <w:t>FFS: SN initiated inter-SN CPC replace: reuse SN Change procedure, together with MN initiated SN modification and SN initiated SN modification procedures.</w:t>
            </w:r>
          </w:p>
          <w:p w14:paraId="54232C8A" w14:textId="365E931D" w:rsidR="00A55B76" w:rsidRDefault="00A55B76" w:rsidP="00A55B76">
            <w:pPr>
              <w:rPr>
                <w:rFonts w:eastAsiaTheme="minorEastAsia"/>
                <w:lang w:eastAsia="ja-JP"/>
              </w:rPr>
            </w:pPr>
            <w:r>
              <w:rPr>
                <w:rFonts w:ascii="Calibri" w:hAnsi="Calibri" w:cs="Calibri"/>
                <w:b/>
                <w:color w:val="0000FF"/>
                <w:sz w:val="18"/>
                <w:szCs w:val="24"/>
              </w:rPr>
              <w:t xml:space="preserve"> To be continued...</w:t>
            </w:r>
          </w:p>
        </w:tc>
      </w:tr>
    </w:tbl>
    <w:p w14:paraId="20A61E95" w14:textId="0B9DB016" w:rsidR="00187814" w:rsidRDefault="00187814" w:rsidP="00052727">
      <w:pPr>
        <w:rPr>
          <w:rFonts w:eastAsiaTheme="minorEastAsia"/>
          <w:lang w:eastAsia="ja-JP"/>
        </w:rPr>
      </w:pPr>
    </w:p>
    <w:p w14:paraId="3B78E02F" w14:textId="00156B25" w:rsidR="00A55B76" w:rsidRPr="00841E95" w:rsidRDefault="00A22078" w:rsidP="00052727">
      <w:pPr>
        <w:rPr>
          <w:rFonts w:eastAsiaTheme="minorEastAsia"/>
          <w:sz w:val="21"/>
          <w:szCs w:val="21"/>
          <w:lang w:eastAsia="ja-JP"/>
        </w:rPr>
      </w:pPr>
      <w:r w:rsidRPr="00841E95">
        <w:rPr>
          <w:rFonts w:eastAsiaTheme="minorEastAsia"/>
          <w:sz w:val="21"/>
          <w:szCs w:val="21"/>
          <w:lang w:eastAsia="ja-JP"/>
        </w:rPr>
        <w:t>T</w:t>
      </w:r>
      <w:r w:rsidRPr="00841E95">
        <w:rPr>
          <w:rFonts w:eastAsiaTheme="minorEastAsia" w:hint="eastAsia"/>
          <w:sz w:val="21"/>
          <w:szCs w:val="21"/>
          <w:lang w:eastAsia="ja-JP"/>
        </w:rPr>
        <w:t xml:space="preserve">he </w:t>
      </w:r>
      <w:r w:rsidRPr="00841E95">
        <w:rPr>
          <w:rFonts w:eastAsiaTheme="minorEastAsia"/>
          <w:sz w:val="21"/>
          <w:szCs w:val="21"/>
          <w:lang w:eastAsia="ja-JP"/>
        </w:rPr>
        <w:t>main point of the FFS is the following options:</w:t>
      </w:r>
    </w:p>
    <w:p w14:paraId="50BC0A96" w14:textId="761C8C62" w:rsidR="00A22078" w:rsidRPr="00841E95" w:rsidRDefault="00A22078" w:rsidP="008B497E">
      <w:pPr>
        <w:pStyle w:val="af8"/>
        <w:numPr>
          <w:ilvl w:val="0"/>
          <w:numId w:val="19"/>
        </w:numPr>
        <w:rPr>
          <w:rFonts w:eastAsiaTheme="minorEastAsia"/>
          <w:sz w:val="21"/>
          <w:szCs w:val="21"/>
          <w:lang w:eastAsia="ja-JP"/>
        </w:rPr>
      </w:pPr>
      <w:r w:rsidRPr="00841E95">
        <w:rPr>
          <w:rFonts w:eastAsiaTheme="minorEastAsia"/>
          <w:sz w:val="21"/>
          <w:szCs w:val="21"/>
          <w:lang w:eastAsia="ja-JP"/>
        </w:rPr>
        <w:t xml:space="preserve">Option 1: use of </w:t>
      </w:r>
      <w:r w:rsidR="00D51B79" w:rsidRPr="00841E95">
        <w:rPr>
          <w:rFonts w:eastAsiaTheme="minorEastAsia"/>
          <w:sz w:val="21"/>
          <w:szCs w:val="21"/>
          <w:lang w:eastAsia="ja-JP"/>
        </w:rPr>
        <w:t>SN</w:t>
      </w:r>
      <w:r w:rsidR="008B497E" w:rsidRPr="00841E95">
        <w:rPr>
          <w:rFonts w:eastAsiaTheme="minorEastAsia"/>
          <w:sz w:val="21"/>
          <w:szCs w:val="21"/>
          <w:lang w:eastAsia="ja-JP"/>
        </w:rPr>
        <w:t xml:space="preserve"> M</w:t>
      </w:r>
      <w:r w:rsidRPr="00841E95">
        <w:rPr>
          <w:rFonts w:eastAsiaTheme="minorEastAsia"/>
          <w:sz w:val="21"/>
          <w:szCs w:val="21"/>
          <w:lang w:eastAsia="ja-JP"/>
        </w:rPr>
        <w:t xml:space="preserve">odification procedures for replacement: </w:t>
      </w:r>
    </w:p>
    <w:p w14:paraId="29B8C7CA" w14:textId="235C09D4" w:rsidR="00A22078" w:rsidRPr="00841E95" w:rsidRDefault="00A22078" w:rsidP="008B497E">
      <w:pPr>
        <w:pStyle w:val="af8"/>
        <w:numPr>
          <w:ilvl w:val="0"/>
          <w:numId w:val="19"/>
        </w:numPr>
        <w:rPr>
          <w:rFonts w:eastAsiaTheme="minorEastAsia"/>
          <w:sz w:val="21"/>
          <w:szCs w:val="21"/>
          <w:lang w:eastAsia="ja-JP"/>
        </w:rPr>
      </w:pPr>
      <w:r w:rsidRPr="00841E95">
        <w:rPr>
          <w:rFonts w:eastAsiaTheme="minorEastAsia"/>
          <w:sz w:val="21"/>
          <w:szCs w:val="21"/>
          <w:lang w:eastAsia="ja-JP"/>
        </w:rPr>
        <w:t>Option 2: no repl</w:t>
      </w:r>
      <w:r w:rsidR="00BA40D4" w:rsidRPr="00841E95">
        <w:rPr>
          <w:rFonts w:eastAsiaTheme="minorEastAsia"/>
          <w:sz w:val="21"/>
          <w:szCs w:val="21"/>
          <w:lang w:eastAsia="ja-JP"/>
        </w:rPr>
        <w:t>acement</w:t>
      </w:r>
      <w:r w:rsidR="008B497E" w:rsidRPr="00841E95">
        <w:rPr>
          <w:rFonts w:eastAsiaTheme="minorEastAsia"/>
          <w:sz w:val="21"/>
          <w:szCs w:val="21"/>
          <w:lang w:eastAsia="ja-JP"/>
        </w:rPr>
        <w:t xml:space="preserve"> from protocol perspective</w:t>
      </w:r>
      <w:r w:rsidR="00BA40D4" w:rsidRPr="00841E95">
        <w:rPr>
          <w:rFonts w:eastAsiaTheme="minorEastAsia"/>
          <w:sz w:val="21"/>
          <w:szCs w:val="21"/>
          <w:lang w:eastAsia="ja-JP"/>
        </w:rPr>
        <w:t xml:space="preserve">, </w:t>
      </w:r>
      <w:r w:rsidR="008B497E" w:rsidRPr="00841E95">
        <w:rPr>
          <w:rFonts w:eastAsiaTheme="minorEastAsia"/>
          <w:sz w:val="21"/>
          <w:szCs w:val="21"/>
          <w:lang w:eastAsia="ja-JP"/>
        </w:rPr>
        <w:t xml:space="preserve">but </w:t>
      </w:r>
      <w:r w:rsidR="00BA40D4" w:rsidRPr="00841E95">
        <w:rPr>
          <w:rFonts w:eastAsiaTheme="minorEastAsia"/>
          <w:sz w:val="21"/>
          <w:szCs w:val="21"/>
          <w:lang w:eastAsia="ja-JP"/>
        </w:rPr>
        <w:t>s</w:t>
      </w:r>
      <w:r w:rsidR="008B497E" w:rsidRPr="00841E95">
        <w:rPr>
          <w:rFonts w:eastAsiaTheme="minorEastAsia"/>
          <w:sz w:val="21"/>
          <w:szCs w:val="21"/>
          <w:lang w:eastAsia="ja-JP"/>
        </w:rPr>
        <w:t>imply only to add new candidate</w:t>
      </w:r>
      <w:r w:rsidR="00D51B79" w:rsidRPr="00841E95">
        <w:rPr>
          <w:rFonts w:eastAsiaTheme="minorEastAsia"/>
          <w:sz w:val="21"/>
          <w:szCs w:val="21"/>
          <w:lang w:eastAsia="ja-JP"/>
        </w:rPr>
        <w:t>, and remove the existing one if</w:t>
      </w:r>
      <w:r w:rsidR="008B497E" w:rsidRPr="00841E95">
        <w:rPr>
          <w:rFonts w:eastAsiaTheme="minorEastAsia"/>
          <w:sz w:val="21"/>
          <w:szCs w:val="21"/>
          <w:lang w:eastAsia="ja-JP"/>
        </w:rPr>
        <w:t xml:space="preserve"> not </w:t>
      </w:r>
      <w:r w:rsidR="00D51B79" w:rsidRPr="00841E95">
        <w:rPr>
          <w:rFonts w:eastAsiaTheme="minorEastAsia"/>
          <w:sz w:val="21"/>
          <w:szCs w:val="21"/>
          <w:lang w:eastAsia="ja-JP"/>
        </w:rPr>
        <w:t>to maintain</w:t>
      </w:r>
      <w:r w:rsidR="008B497E" w:rsidRPr="00841E95">
        <w:rPr>
          <w:rFonts w:eastAsiaTheme="minorEastAsia"/>
          <w:sz w:val="21"/>
          <w:szCs w:val="21"/>
          <w:lang w:eastAsia="ja-JP"/>
        </w:rPr>
        <w:t>.</w:t>
      </w:r>
    </w:p>
    <w:p w14:paraId="2F9CFD43" w14:textId="6C147EF8" w:rsidR="00CE78F4" w:rsidRPr="00841E95" w:rsidRDefault="00126BA7" w:rsidP="008B497E">
      <w:pPr>
        <w:rPr>
          <w:rFonts w:eastAsiaTheme="minorEastAsia"/>
          <w:sz w:val="21"/>
          <w:szCs w:val="21"/>
          <w:lang w:eastAsia="ja-JP"/>
        </w:rPr>
      </w:pPr>
      <w:r w:rsidRPr="00841E95">
        <w:rPr>
          <w:rFonts w:eastAsiaTheme="minorEastAsia"/>
          <w:sz w:val="21"/>
          <w:szCs w:val="21"/>
          <w:lang w:eastAsia="ja-JP"/>
        </w:rPr>
        <w:t>The easier way is the option 2 that can avoid complicated handling of the replacement in a modification procedures, however t</w:t>
      </w:r>
      <w:r w:rsidR="008B497E" w:rsidRPr="00841E95">
        <w:rPr>
          <w:rFonts w:eastAsiaTheme="minorEastAsia" w:hint="eastAsia"/>
          <w:sz w:val="21"/>
          <w:szCs w:val="21"/>
          <w:lang w:eastAsia="ja-JP"/>
        </w:rPr>
        <w:t xml:space="preserve">here </w:t>
      </w:r>
      <w:r w:rsidR="008B497E" w:rsidRPr="00841E95">
        <w:rPr>
          <w:rFonts w:eastAsiaTheme="minorEastAsia"/>
          <w:sz w:val="21"/>
          <w:szCs w:val="21"/>
          <w:lang w:eastAsia="ja-JP"/>
        </w:rPr>
        <w:t xml:space="preserve">was an opinion that to wait once we have a basic signalling for the </w:t>
      </w:r>
      <w:r w:rsidR="00D51B79" w:rsidRPr="00841E95">
        <w:rPr>
          <w:rFonts w:eastAsiaTheme="minorEastAsia"/>
          <w:sz w:val="21"/>
          <w:szCs w:val="21"/>
          <w:lang w:eastAsia="ja-JP"/>
        </w:rPr>
        <w:t>CPAC. This is true, we can wait until once the basic signalling for the CPAC is confirmed.</w:t>
      </w:r>
    </w:p>
    <w:p w14:paraId="545E0F41" w14:textId="77777777" w:rsidR="00187814" w:rsidRPr="00187814" w:rsidRDefault="00187814" w:rsidP="00052727">
      <w:pPr>
        <w:rPr>
          <w:rFonts w:eastAsiaTheme="minorEastAsia"/>
          <w:lang w:eastAsia="ja-JP"/>
        </w:rPr>
      </w:pPr>
    </w:p>
    <w:p w14:paraId="4AE38FCE" w14:textId="72E36C63" w:rsidR="00665EC0" w:rsidRDefault="00052727" w:rsidP="00665EC0">
      <w:pPr>
        <w:pStyle w:val="1"/>
        <w:numPr>
          <w:ilvl w:val="0"/>
          <w:numId w:val="0"/>
        </w:numPr>
        <w:ind w:left="432" w:hanging="432"/>
        <w:rPr>
          <w:lang w:eastAsia="ja-JP"/>
        </w:rPr>
      </w:pPr>
      <w:r>
        <w:rPr>
          <w:rFonts w:ascii="Times New Roman" w:hAnsi="Times New Roman"/>
          <w:b/>
          <w:sz w:val="28"/>
          <w:szCs w:val="28"/>
          <w:lang w:eastAsia="ja-JP"/>
        </w:rPr>
        <w:t>3</w:t>
      </w:r>
      <w:r w:rsidR="00665EC0">
        <w:rPr>
          <w:rFonts w:ascii="Times New Roman" w:hAnsi="Times New Roman" w:hint="eastAsia"/>
          <w:b/>
          <w:sz w:val="28"/>
          <w:szCs w:val="28"/>
          <w:lang w:eastAsia="ja-JP"/>
        </w:rPr>
        <w:t xml:space="preserve">. </w:t>
      </w:r>
      <w:r w:rsidR="00665EC0">
        <w:rPr>
          <w:rFonts w:ascii="Times New Roman" w:hAnsi="Times New Roman"/>
          <w:b/>
          <w:sz w:val="28"/>
          <w:szCs w:val="28"/>
          <w:lang w:eastAsia="ja-JP"/>
        </w:rPr>
        <w:t>proposal</w:t>
      </w:r>
    </w:p>
    <w:p w14:paraId="4276F069" w14:textId="228E9420" w:rsidR="00D51B79" w:rsidRDefault="00D51B79" w:rsidP="00D51B79">
      <w:pPr>
        <w:rPr>
          <w:b/>
          <w:sz w:val="21"/>
          <w:szCs w:val="21"/>
          <w:lang w:eastAsia="ja-JP"/>
        </w:rPr>
      </w:pPr>
      <w:r w:rsidRPr="00B52B22">
        <w:rPr>
          <w:b/>
          <w:sz w:val="21"/>
          <w:szCs w:val="21"/>
          <w:lang w:eastAsia="ja-JP"/>
        </w:rPr>
        <w:t>Proposal 1: it is proposed to agree baseline CRs to capture the basic agreements so to progress the work.</w:t>
      </w:r>
    </w:p>
    <w:p w14:paraId="5BA83926" w14:textId="77777777" w:rsidR="00D51B79" w:rsidRPr="00CA6015" w:rsidRDefault="00D51B79" w:rsidP="00D51B79">
      <w:pPr>
        <w:rPr>
          <w:b/>
          <w:sz w:val="21"/>
          <w:szCs w:val="21"/>
          <w:lang w:eastAsia="ja-JP"/>
        </w:rPr>
      </w:pPr>
      <w:r>
        <w:rPr>
          <w:b/>
          <w:sz w:val="21"/>
          <w:szCs w:val="21"/>
          <w:lang w:eastAsia="ja-JP"/>
        </w:rPr>
        <w:t>Proposal 2</w:t>
      </w:r>
      <w:r w:rsidRPr="00CA6015">
        <w:rPr>
          <w:b/>
          <w:sz w:val="21"/>
          <w:szCs w:val="21"/>
          <w:lang w:eastAsia="ja-JP"/>
        </w:rPr>
        <w:t>: it is proposed to add an CPA Request indication in the X2/Xn SN Addition Request message.</w:t>
      </w:r>
    </w:p>
    <w:p w14:paraId="761165FF" w14:textId="5DD21372" w:rsidR="00D51B79" w:rsidRDefault="00D51B79" w:rsidP="00D51B79">
      <w:pPr>
        <w:rPr>
          <w:sz w:val="21"/>
          <w:szCs w:val="21"/>
          <w:lang w:eastAsia="ja-JP"/>
        </w:rPr>
      </w:pPr>
      <w:r>
        <w:rPr>
          <w:b/>
          <w:sz w:val="21"/>
          <w:szCs w:val="21"/>
          <w:lang w:eastAsia="ja-JP"/>
        </w:rPr>
        <w:t>Proposal 3</w:t>
      </w:r>
      <w:r w:rsidRPr="008C0BBB">
        <w:rPr>
          <w:b/>
          <w:sz w:val="21"/>
          <w:szCs w:val="21"/>
          <w:lang w:eastAsia="ja-JP"/>
        </w:rPr>
        <w:t xml:space="preserve">: </w:t>
      </w:r>
      <w:r>
        <w:rPr>
          <w:rFonts w:eastAsiaTheme="minorEastAsia"/>
          <w:b/>
          <w:sz w:val="21"/>
          <w:szCs w:val="21"/>
          <w:lang w:eastAsia="ja-JP"/>
        </w:rPr>
        <w:t xml:space="preserve">It is proposed </w:t>
      </w:r>
      <w:r w:rsidRPr="00CA6015">
        <w:rPr>
          <w:rFonts w:eastAsiaTheme="minorEastAsia"/>
          <w:b/>
          <w:sz w:val="21"/>
          <w:szCs w:val="21"/>
          <w:lang w:eastAsia="ja-JP"/>
        </w:rPr>
        <w:t xml:space="preserve">that the target SN provide the prepared </w:t>
      </w:r>
      <w:proofErr w:type="spellStart"/>
      <w:r w:rsidRPr="00CA6015">
        <w:rPr>
          <w:rFonts w:eastAsiaTheme="minorEastAsia"/>
          <w:b/>
          <w:sz w:val="21"/>
          <w:szCs w:val="21"/>
          <w:lang w:eastAsia="ja-JP"/>
        </w:rPr>
        <w:t>PSCell</w:t>
      </w:r>
      <w:proofErr w:type="spellEnd"/>
      <w:r w:rsidRPr="00CA6015">
        <w:rPr>
          <w:rFonts w:eastAsiaTheme="minorEastAsia"/>
          <w:b/>
          <w:sz w:val="21"/>
          <w:szCs w:val="21"/>
          <w:lang w:eastAsia="ja-JP"/>
        </w:rPr>
        <w:t xml:space="preserve"> ID(s) to the MN, and the </w:t>
      </w:r>
      <w:r w:rsidR="006C68D2">
        <w:rPr>
          <w:rFonts w:eastAsiaTheme="minorEastAsia"/>
          <w:b/>
          <w:sz w:val="21"/>
          <w:szCs w:val="21"/>
          <w:lang w:eastAsia="ja-JP"/>
        </w:rPr>
        <w:t xml:space="preserve">prepared </w:t>
      </w:r>
      <w:proofErr w:type="spellStart"/>
      <w:r w:rsidRPr="00CA6015">
        <w:rPr>
          <w:rFonts w:eastAsiaTheme="minorEastAsia"/>
          <w:b/>
          <w:sz w:val="21"/>
          <w:szCs w:val="21"/>
          <w:lang w:eastAsia="ja-JP"/>
        </w:rPr>
        <w:t>PSCell</w:t>
      </w:r>
      <w:proofErr w:type="spellEnd"/>
      <w:r w:rsidRPr="00CA6015">
        <w:rPr>
          <w:rFonts w:eastAsiaTheme="minorEastAsia"/>
          <w:b/>
          <w:sz w:val="21"/>
          <w:szCs w:val="21"/>
          <w:lang w:eastAsia="ja-JP"/>
        </w:rPr>
        <w:t xml:space="preserve"> ID(s) is specified </w:t>
      </w:r>
      <w:r>
        <w:rPr>
          <w:rFonts w:eastAsiaTheme="minorEastAsia"/>
          <w:b/>
          <w:sz w:val="21"/>
          <w:szCs w:val="21"/>
          <w:lang w:eastAsia="ja-JP"/>
        </w:rPr>
        <w:t xml:space="preserve">visibly </w:t>
      </w:r>
      <w:r w:rsidRPr="00CA6015">
        <w:rPr>
          <w:rFonts w:eastAsiaTheme="minorEastAsia"/>
          <w:b/>
          <w:sz w:val="21"/>
          <w:szCs w:val="21"/>
          <w:lang w:eastAsia="ja-JP"/>
        </w:rPr>
        <w:t>in X2/Xn level</w:t>
      </w:r>
      <w:r>
        <w:rPr>
          <w:rFonts w:eastAsiaTheme="minorEastAsia"/>
          <w:b/>
          <w:sz w:val="21"/>
          <w:szCs w:val="21"/>
          <w:lang w:eastAsia="ja-JP"/>
        </w:rPr>
        <w:t>, in SN Addition Request Acknowledge message.</w:t>
      </w:r>
    </w:p>
    <w:p w14:paraId="7C7A2979" w14:textId="77777777" w:rsidR="00B7625C" w:rsidRPr="006C25B9" w:rsidRDefault="00B7625C" w:rsidP="00B7625C">
      <w:pPr>
        <w:rPr>
          <w:b/>
          <w:sz w:val="21"/>
          <w:szCs w:val="21"/>
          <w:lang w:eastAsia="ja-JP"/>
        </w:rPr>
      </w:pPr>
      <w:r w:rsidRPr="006C25B9">
        <w:rPr>
          <w:b/>
          <w:sz w:val="21"/>
          <w:szCs w:val="21"/>
          <w:lang w:eastAsia="ja-JP"/>
        </w:rPr>
        <w:t xml:space="preserve">Proposal 4: it is proposed to add </w:t>
      </w:r>
      <w:r w:rsidRPr="00841E95">
        <w:rPr>
          <w:b/>
          <w:sz w:val="21"/>
          <w:szCs w:val="21"/>
          <w:lang w:eastAsia="ja-JP"/>
        </w:rPr>
        <w:t>single / multiple RRC containers</w:t>
      </w:r>
      <w:bookmarkStart w:id="0" w:name="_GoBack"/>
      <w:bookmarkEnd w:id="0"/>
      <w:r w:rsidRPr="006C25B9">
        <w:rPr>
          <w:b/>
          <w:sz w:val="21"/>
          <w:szCs w:val="21"/>
          <w:lang w:eastAsia="ja-JP"/>
        </w:rPr>
        <w:t xml:space="preserve"> </w:t>
      </w:r>
      <w:r>
        <w:rPr>
          <w:b/>
          <w:sz w:val="21"/>
          <w:szCs w:val="21"/>
          <w:lang w:eastAsia="ja-JP"/>
        </w:rPr>
        <w:t xml:space="preserve">as FFS (pending on RAN2) </w:t>
      </w:r>
      <w:r w:rsidRPr="006C25B9">
        <w:rPr>
          <w:b/>
          <w:sz w:val="21"/>
          <w:szCs w:val="21"/>
          <w:lang w:eastAsia="ja-JP"/>
        </w:rPr>
        <w:t xml:space="preserve">in the SN-Node Addition Request Acknowledge message. </w:t>
      </w:r>
    </w:p>
    <w:p w14:paraId="10972E64" w14:textId="77777777" w:rsidR="00D51B79" w:rsidRPr="006103A8" w:rsidRDefault="00D51B79" w:rsidP="00D51B79">
      <w:pPr>
        <w:rPr>
          <w:b/>
          <w:sz w:val="21"/>
          <w:szCs w:val="21"/>
          <w:lang w:eastAsia="ja-JP"/>
        </w:rPr>
      </w:pPr>
      <w:r w:rsidRPr="00667276">
        <w:rPr>
          <w:b/>
          <w:sz w:val="21"/>
          <w:szCs w:val="21"/>
          <w:lang w:eastAsia="ja-JP"/>
        </w:rPr>
        <w:t xml:space="preserve">Proposal 5: it is proposed to add a list of candidate </w:t>
      </w:r>
      <w:proofErr w:type="spellStart"/>
      <w:r w:rsidRPr="00667276">
        <w:rPr>
          <w:b/>
          <w:sz w:val="21"/>
          <w:szCs w:val="21"/>
          <w:lang w:eastAsia="ja-JP"/>
        </w:rPr>
        <w:t>PSCell</w:t>
      </w:r>
      <w:proofErr w:type="spellEnd"/>
      <w:r w:rsidRPr="00667276">
        <w:rPr>
          <w:b/>
          <w:sz w:val="21"/>
          <w:szCs w:val="21"/>
          <w:lang w:eastAsia="ja-JP"/>
        </w:rPr>
        <w:t xml:space="preserve"> ID and corresponding RRC Container (CPC execution condition) in the S-Node Change Required message.</w:t>
      </w:r>
    </w:p>
    <w:p w14:paraId="79D96BE1" w14:textId="541FB063" w:rsidR="009F1131" w:rsidRDefault="009F1131" w:rsidP="00F65FCA">
      <w:pPr>
        <w:rPr>
          <w:lang w:eastAsia="ja-JP"/>
        </w:rPr>
      </w:pPr>
    </w:p>
    <w:p w14:paraId="5EBE9743" w14:textId="140DEE5D" w:rsidR="00EC452D" w:rsidRDefault="00EC452D" w:rsidP="00F65FCA">
      <w:pPr>
        <w:rPr>
          <w:lang w:eastAsia="ja-JP"/>
        </w:rPr>
      </w:pPr>
      <w:r>
        <w:rPr>
          <w:rFonts w:hint="eastAsia"/>
          <w:lang w:eastAsia="ja-JP"/>
        </w:rPr>
        <w:t>References:</w:t>
      </w:r>
    </w:p>
    <w:p w14:paraId="2805724C" w14:textId="0A8DAC9E" w:rsidR="00BE2E30" w:rsidRDefault="00976AA2" w:rsidP="00F65FCA">
      <w:pPr>
        <w:rPr>
          <w:sz w:val="21"/>
          <w:szCs w:val="21"/>
        </w:rPr>
      </w:pPr>
      <w:hyperlink r:id="rId8" w:history="1">
        <w:r w:rsidR="00BE2E30" w:rsidRPr="00BE2E30">
          <w:rPr>
            <w:rStyle w:val="af5"/>
            <w:sz w:val="21"/>
            <w:szCs w:val="21"/>
          </w:rPr>
          <w:t>RP-201040</w:t>
        </w:r>
      </w:hyperlink>
      <w:r w:rsidR="00BE2E30" w:rsidRPr="00BE2E30">
        <w:rPr>
          <w:sz w:val="21"/>
          <w:szCs w:val="21"/>
        </w:rPr>
        <w:t xml:space="preserve"> </w:t>
      </w:r>
      <w:r w:rsidR="00BE2E30">
        <w:rPr>
          <w:sz w:val="21"/>
          <w:szCs w:val="21"/>
        </w:rPr>
        <w:t>WID on Further Multi-RAT</w:t>
      </w:r>
      <w:r w:rsidR="00BE2E30" w:rsidRPr="00BE2E30">
        <w:rPr>
          <w:sz w:val="21"/>
          <w:szCs w:val="21"/>
        </w:rPr>
        <w:t xml:space="preserve"> Dual-Connectivity enhancements [LTE_NR_DC_enh2-Core</w:t>
      </w:r>
      <w:r w:rsidR="00BE2E30">
        <w:rPr>
          <w:sz w:val="21"/>
          <w:szCs w:val="21"/>
        </w:rPr>
        <w:t>]</w:t>
      </w:r>
    </w:p>
    <w:p w14:paraId="4E4F93E7" w14:textId="2838FED6" w:rsidR="00572B06" w:rsidRPr="00EC452D" w:rsidRDefault="00976AA2" w:rsidP="00F65FCA">
      <w:pPr>
        <w:rPr>
          <w:lang w:eastAsia="ja-JP"/>
        </w:rPr>
      </w:pPr>
      <w:hyperlink r:id="rId9" w:history="1">
        <w:r w:rsidR="000B10AE" w:rsidRPr="00B7625C">
          <w:rPr>
            <w:rStyle w:val="af5"/>
          </w:rPr>
          <w:t>R3-21</w:t>
        </w:r>
        <w:r w:rsidR="000B10AE" w:rsidRPr="00B7625C">
          <w:rPr>
            <w:rStyle w:val="af5"/>
            <w:rFonts w:hint="eastAsia"/>
            <w:lang w:eastAsia="ja-JP"/>
          </w:rPr>
          <w:t>1</w:t>
        </w:r>
        <w:r w:rsidR="000B10AE" w:rsidRPr="00B7625C">
          <w:rPr>
            <w:rStyle w:val="af5"/>
          </w:rPr>
          <w:t>040</w:t>
        </w:r>
        <w:r w:rsidR="002C2561" w:rsidRPr="00B7625C">
          <w:rPr>
            <w:rStyle w:val="af5"/>
          </w:rPr>
          <w:t xml:space="preserve"> </w:t>
        </w:r>
      </w:hyperlink>
      <w:r w:rsidR="002C2561">
        <w:t>(</w:t>
      </w:r>
      <w:r w:rsidR="00572B06">
        <w:t>R2-2010850</w:t>
      </w:r>
      <w:r w:rsidR="002C2561">
        <w:t>)</w:t>
      </w:r>
      <w:r w:rsidR="00572B06">
        <w:t xml:space="preserve"> </w:t>
      </w:r>
      <w:r w:rsidR="00572B06" w:rsidRPr="00572B06">
        <w:t xml:space="preserve">LS on Conditional </w:t>
      </w:r>
      <w:proofErr w:type="spellStart"/>
      <w:r w:rsidR="00572B06" w:rsidRPr="00572B06">
        <w:t>PSCell</w:t>
      </w:r>
      <w:proofErr w:type="spellEnd"/>
      <w:r w:rsidR="00572B06" w:rsidRPr="00572B06">
        <w:t xml:space="preserve"> Addition/Change agreements</w:t>
      </w:r>
    </w:p>
    <w:p w14:paraId="2DFD2523" w14:textId="10A622FE" w:rsidR="00B7625C" w:rsidRDefault="00976AA2" w:rsidP="00B7625C">
      <w:pPr>
        <w:rPr>
          <w:lang w:val="it-IT"/>
        </w:rPr>
      </w:pPr>
      <w:hyperlink r:id="rId10" w:history="1">
        <w:r w:rsidR="00B7625C" w:rsidRPr="00B7625C">
          <w:rPr>
            <w:rStyle w:val="af5"/>
            <w:rFonts w:hint="eastAsia"/>
            <w:lang w:eastAsia="ja-JP"/>
          </w:rPr>
          <w:t>R3-2</w:t>
        </w:r>
        <w:r w:rsidR="00B7625C" w:rsidRPr="00B7625C">
          <w:rPr>
            <w:rStyle w:val="af5"/>
            <w:lang w:eastAsia="ja-JP"/>
          </w:rPr>
          <w:t>11133</w:t>
        </w:r>
      </w:hyperlink>
      <w:r w:rsidR="00B7625C">
        <w:rPr>
          <w:rFonts w:hint="eastAsia"/>
          <w:lang w:eastAsia="ja-JP"/>
        </w:rPr>
        <w:t xml:space="preserve"> </w:t>
      </w:r>
      <w:r w:rsidR="00B7625C">
        <w:rPr>
          <w:lang w:val="it-IT"/>
        </w:rPr>
        <w:t>Summary of Offline Discussion on PSCell_Change_Addition</w:t>
      </w:r>
    </w:p>
    <w:p w14:paraId="4456C959" w14:textId="182D6A25" w:rsidR="00F04774" w:rsidRPr="003B2ED6" w:rsidRDefault="00976AA2">
      <w:pPr>
        <w:rPr>
          <w:lang w:eastAsia="ja-JP"/>
        </w:rPr>
      </w:pPr>
      <w:hyperlink r:id="rId11" w:history="1">
        <w:r w:rsidR="00B7625C" w:rsidRPr="00B7625C">
          <w:rPr>
            <w:rStyle w:val="af5"/>
            <w:lang w:eastAsia="ja-JP"/>
          </w:rPr>
          <w:t>R3-211423</w:t>
        </w:r>
      </w:hyperlink>
      <w:r w:rsidR="00B7625C">
        <w:rPr>
          <w:lang w:eastAsia="ja-JP"/>
        </w:rPr>
        <w:t xml:space="preserve"> (R2-2102170) </w:t>
      </w:r>
      <w:r w:rsidR="00B7625C" w:rsidRPr="00B7625C">
        <w:rPr>
          <w:lang w:eastAsia="ja-JP"/>
        </w:rPr>
        <w:t xml:space="preserve">LS on Conditional </w:t>
      </w:r>
      <w:proofErr w:type="spellStart"/>
      <w:r w:rsidR="00B7625C" w:rsidRPr="00B7625C">
        <w:rPr>
          <w:lang w:eastAsia="ja-JP"/>
        </w:rPr>
        <w:t>PSCell</w:t>
      </w:r>
      <w:proofErr w:type="spellEnd"/>
      <w:r w:rsidR="00B7625C" w:rsidRPr="00B7625C">
        <w:rPr>
          <w:lang w:eastAsia="ja-JP"/>
        </w:rPr>
        <w:t xml:space="preserve"> Addition/Change agreements</w:t>
      </w:r>
    </w:p>
    <w:p w14:paraId="4518C916" w14:textId="77777777" w:rsidR="00F04774" w:rsidRPr="00F04774" w:rsidRDefault="00F04774">
      <w:pPr>
        <w:rPr>
          <w:lang w:eastAsia="ja-JP"/>
        </w:rPr>
      </w:pPr>
    </w:p>
    <w:sectPr w:rsidR="00F04774" w:rsidRPr="00F04774" w:rsidSect="00A05843">
      <w:headerReference w:type="default"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AD0AC" w14:textId="77777777" w:rsidR="00976AA2" w:rsidRDefault="00976AA2">
      <w:r>
        <w:separator/>
      </w:r>
    </w:p>
  </w:endnote>
  <w:endnote w:type="continuationSeparator" w:id="0">
    <w:p w14:paraId="7D917096" w14:textId="77777777" w:rsidR="00976AA2" w:rsidRDefault="00976AA2">
      <w:r>
        <w:continuationSeparator/>
      </w:r>
    </w:p>
  </w:endnote>
  <w:endnote w:type="continuationNotice" w:id="1">
    <w:p w14:paraId="3E7B6947" w14:textId="77777777" w:rsidR="00976AA2" w:rsidRDefault="00976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77250E" w:rsidRDefault="0077250E"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6CB35B7" w14:textId="77777777" w:rsidR="0077250E" w:rsidRDefault="0077250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14232151" w:rsidR="0077250E" w:rsidRDefault="0077250E"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41E95">
      <w:rPr>
        <w:rStyle w:val="a9"/>
      </w:rPr>
      <w:t>3</w:t>
    </w:r>
    <w:r>
      <w:rPr>
        <w:rStyle w:val="a9"/>
      </w:rPr>
      <w:fldChar w:fldCharType="end"/>
    </w:r>
  </w:p>
  <w:p w14:paraId="17B392DE" w14:textId="77777777" w:rsidR="0077250E" w:rsidRDefault="0077250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B1F40" w14:textId="77777777" w:rsidR="00976AA2" w:rsidRDefault="00976AA2">
      <w:r>
        <w:separator/>
      </w:r>
    </w:p>
  </w:footnote>
  <w:footnote w:type="continuationSeparator" w:id="0">
    <w:p w14:paraId="669986C0" w14:textId="77777777" w:rsidR="00976AA2" w:rsidRDefault="00976AA2">
      <w:r>
        <w:continuationSeparator/>
      </w:r>
    </w:p>
  </w:footnote>
  <w:footnote w:type="continuationNotice" w:id="1">
    <w:p w14:paraId="07D5C5B6" w14:textId="77777777" w:rsidR="00976AA2" w:rsidRDefault="00976A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77250E" w:rsidRDefault="0077250E">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4"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3"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5"/>
  </w:num>
  <w:num w:numId="2">
    <w:abstractNumId w:val="6"/>
  </w:num>
  <w:num w:numId="3">
    <w:abstractNumId w:val="16"/>
  </w:num>
  <w:num w:numId="4">
    <w:abstractNumId w:val="4"/>
  </w:num>
  <w:num w:numId="5">
    <w:abstractNumId w:val="8"/>
  </w:num>
  <w:num w:numId="6">
    <w:abstractNumId w:val="0"/>
  </w:num>
  <w:num w:numId="7">
    <w:abstractNumId w:val="2"/>
  </w:num>
  <w:num w:numId="8">
    <w:abstractNumId w:val="1"/>
  </w:num>
  <w:num w:numId="9">
    <w:abstractNumId w:val="17"/>
  </w:num>
  <w:num w:numId="10">
    <w:abstractNumId w:val="1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 w:numId="15">
    <w:abstractNumId w:val="1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1"/>
  </w:num>
  <w:num w:numId="1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22EC"/>
    <w:rsid w:val="00042356"/>
    <w:rsid w:val="000427A7"/>
    <w:rsid w:val="00042CB0"/>
    <w:rsid w:val="0004303D"/>
    <w:rsid w:val="00043A00"/>
    <w:rsid w:val="00043ABE"/>
    <w:rsid w:val="00043CD7"/>
    <w:rsid w:val="000445F8"/>
    <w:rsid w:val="0004468E"/>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42C5"/>
    <w:rsid w:val="00054A6F"/>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AA1"/>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D75"/>
    <w:rsid w:val="001C4FB7"/>
    <w:rsid w:val="001C50A9"/>
    <w:rsid w:val="001C5138"/>
    <w:rsid w:val="001C544B"/>
    <w:rsid w:val="001C604A"/>
    <w:rsid w:val="001C6295"/>
    <w:rsid w:val="001C62E9"/>
    <w:rsid w:val="001C6A15"/>
    <w:rsid w:val="001C6AB2"/>
    <w:rsid w:val="001C6E71"/>
    <w:rsid w:val="001C6EB9"/>
    <w:rsid w:val="001C71D3"/>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264"/>
    <w:rsid w:val="002617FD"/>
    <w:rsid w:val="00261A59"/>
    <w:rsid w:val="00261C71"/>
    <w:rsid w:val="00261E09"/>
    <w:rsid w:val="002622FC"/>
    <w:rsid w:val="0026250E"/>
    <w:rsid w:val="0026267E"/>
    <w:rsid w:val="002628EC"/>
    <w:rsid w:val="00262A8F"/>
    <w:rsid w:val="00262AA6"/>
    <w:rsid w:val="00263DF2"/>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F09F1"/>
    <w:rsid w:val="003F0BE6"/>
    <w:rsid w:val="003F0BFD"/>
    <w:rsid w:val="003F0C94"/>
    <w:rsid w:val="003F0FC2"/>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83"/>
    <w:rsid w:val="00406DB5"/>
    <w:rsid w:val="0040723E"/>
    <w:rsid w:val="00407E1A"/>
    <w:rsid w:val="004107F5"/>
    <w:rsid w:val="00410C47"/>
    <w:rsid w:val="00410CE7"/>
    <w:rsid w:val="00410D16"/>
    <w:rsid w:val="00410E45"/>
    <w:rsid w:val="00411B33"/>
    <w:rsid w:val="004121E5"/>
    <w:rsid w:val="0041223A"/>
    <w:rsid w:val="0041248C"/>
    <w:rsid w:val="00412659"/>
    <w:rsid w:val="004126D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D2"/>
    <w:rsid w:val="00445D9B"/>
    <w:rsid w:val="00445DD8"/>
    <w:rsid w:val="00446B11"/>
    <w:rsid w:val="00446FCF"/>
    <w:rsid w:val="00446FE0"/>
    <w:rsid w:val="004473CE"/>
    <w:rsid w:val="004475EA"/>
    <w:rsid w:val="00447DFC"/>
    <w:rsid w:val="00447F8E"/>
    <w:rsid w:val="004500A9"/>
    <w:rsid w:val="004503B1"/>
    <w:rsid w:val="0045048B"/>
    <w:rsid w:val="0045063D"/>
    <w:rsid w:val="004507A1"/>
    <w:rsid w:val="004508F4"/>
    <w:rsid w:val="00450AB3"/>
    <w:rsid w:val="00450B0A"/>
    <w:rsid w:val="004513BA"/>
    <w:rsid w:val="00451A6E"/>
    <w:rsid w:val="00451C8C"/>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2B29"/>
    <w:rsid w:val="004D2F33"/>
    <w:rsid w:val="004D302A"/>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996"/>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AF1"/>
    <w:rsid w:val="00670B21"/>
    <w:rsid w:val="00671110"/>
    <w:rsid w:val="00671DA6"/>
    <w:rsid w:val="0067236B"/>
    <w:rsid w:val="00672403"/>
    <w:rsid w:val="006725E0"/>
    <w:rsid w:val="006733AF"/>
    <w:rsid w:val="006734E8"/>
    <w:rsid w:val="006738C6"/>
    <w:rsid w:val="00673C32"/>
    <w:rsid w:val="00673E08"/>
    <w:rsid w:val="00673E4F"/>
    <w:rsid w:val="00673EE7"/>
    <w:rsid w:val="0067406A"/>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506"/>
    <w:rsid w:val="0072157C"/>
    <w:rsid w:val="007215C6"/>
    <w:rsid w:val="007216AE"/>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37D"/>
    <w:rsid w:val="00915484"/>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E97"/>
    <w:rsid w:val="009D5EB3"/>
    <w:rsid w:val="009D5ED9"/>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558"/>
    <w:rsid w:val="00A106A8"/>
    <w:rsid w:val="00A10AD7"/>
    <w:rsid w:val="00A10FCA"/>
    <w:rsid w:val="00A111A6"/>
    <w:rsid w:val="00A111C7"/>
    <w:rsid w:val="00A1135A"/>
    <w:rsid w:val="00A114F6"/>
    <w:rsid w:val="00A11846"/>
    <w:rsid w:val="00A1198E"/>
    <w:rsid w:val="00A11B0F"/>
    <w:rsid w:val="00A11C84"/>
    <w:rsid w:val="00A120A3"/>
    <w:rsid w:val="00A1251D"/>
    <w:rsid w:val="00A1253E"/>
    <w:rsid w:val="00A12C67"/>
    <w:rsid w:val="00A12EE0"/>
    <w:rsid w:val="00A13126"/>
    <w:rsid w:val="00A1323F"/>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0D4"/>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6079"/>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56"/>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A82"/>
    <w:rsid w:val="00D93B71"/>
    <w:rsid w:val="00D9407A"/>
    <w:rsid w:val="00D945D8"/>
    <w:rsid w:val="00D94D4E"/>
    <w:rsid w:val="00D94DF1"/>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424"/>
    <w:rsid w:val="00DB3081"/>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E7C"/>
    <w:rsid w:val="00DF71BA"/>
    <w:rsid w:val="00DF7326"/>
    <w:rsid w:val="00DF73FC"/>
    <w:rsid w:val="00DF79B4"/>
    <w:rsid w:val="00DF7BC4"/>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563"/>
    <w:rsid w:val="00E7260C"/>
    <w:rsid w:val="00E7267A"/>
    <w:rsid w:val="00E72B39"/>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A2E"/>
    <w:rsid w:val="00EB5EA7"/>
    <w:rsid w:val="00EB6E9F"/>
    <w:rsid w:val="00EB72C0"/>
    <w:rsid w:val="00EB7509"/>
    <w:rsid w:val="00EB7563"/>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095"/>
    <w:rsid w:val="00FA2316"/>
    <w:rsid w:val="00FA23D1"/>
    <w:rsid w:val="00FA2586"/>
    <w:rsid w:val="00FA2595"/>
    <w:rsid w:val="00FA32A9"/>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625C"/>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b/>
      <w:bCs/>
    </w:rPr>
  </w:style>
  <w:style w:type="paragraph" w:styleId="5">
    <w:name w:val="heading 5"/>
    <w:basedOn w:val="a0"/>
    <w:next w:val="a0"/>
    <w:link w:val="5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rsid w:val="0071071D"/>
    <w:pPr>
      <w:jc w:val="center"/>
    </w:pPr>
    <w:rPr>
      <w:i/>
    </w:rPr>
  </w:style>
  <w:style w:type="table" w:styleId="a7">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9">
    <w:name w:val="page number"/>
    <w:basedOn w:val="a1"/>
    <w:rsid w:val="0071071D"/>
  </w:style>
  <w:style w:type="paragraph" w:styleId="aa">
    <w:name w:val="Balloon Text"/>
    <w:basedOn w:val="a0"/>
    <w:semiHidden/>
    <w:rsid w:val="00D16973"/>
    <w:rPr>
      <w:rFonts w:ascii="Arial" w:eastAsia="ＭＳ ゴシック" w:hAnsi="Arial"/>
      <w:sz w:val="18"/>
      <w:szCs w:val="18"/>
    </w:rPr>
  </w:style>
  <w:style w:type="paragraph" w:customStyle="1" w:styleId="Char">
    <w:name w:val="Char"/>
    <w:basedOn w:val="ab"/>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b">
    <w:name w:val="Document Map"/>
    <w:basedOn w:val="a0"/>
    <w:semiHidden/>
    <w:rsid w:val="005E04C5"/>
    <w:pPr>
      <w:shd w:val="clear" w:color="auto" w:fill="000080"/>
    </w:pPr>
    <w:rPr>
      <w:rFonts w:ascii="Arial" w:eastAsia="ＭＳ ゴシック" w:hAnsi="Arial"/>
    </w:rPr>
  </w:style>
  <w:style w:type="paragraph" w:customStyle="1" w:styleId="B1">
    <w:name w:val="B1"/>
    <w:basedOn w:val="ac"/>
    <w:link w:val="B1Zchn"/>
    <w:qFormat/>
    <w:rsid w:val="0041636E"/>
    <w:pPr>
      <w:overflowPunct w:val="0"/>
      <w:autoSpaceDE w:val="0"/>
      <w:autoSpaceDN w:val="0"/>
      <w:adjustRightInd w:val="0"/>
      <w:ind w:left="568" w:firstLineChars="0" w:hanging="284"/>
      <w:textAlignment w:val="baseline"/>
    </w:pPr>
  </w:style>
  <w:style w:type="paragraph" w:styleId="ac">
    <w:name w:val="List"/>
    <w:basedOn w:val="a0"/>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d">
    <w:name w:val="annotation reference"/>
    <w:rsid w:val="00D3338B"/>
    <w:rPr>
      <w:sz w:val="18"/>
      <w:szCs w:val="18"/>
    </w:rPr>
  </w:style>
  <w:style w:type="paragraph" w:styleId="ae">
    <w:name w:val="annotation text"/>
    <w:basedOn w:val="a0"/>
    <w:link w:val="af"/>
    <w:rsid w:val="00D3338B"/>
  </w:style>
  <w:style w:type="paragraph" w:styleId="af0">
    <w:name w:val="annotation subject"/>
    <w:basedOn w:val="ae"/>
    <w:next w:val="ae"/>
    <w:semiHidden/>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1">
    <w:name w:val="Char1"/>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1">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2">
    <w:name w:val="Strong"/>
    <w:uiPriority w:val="22"/>
    <w:qFormat/>
    <w:rsid w:val="00EF1C21"/>
    <w:rPr>
      <w:b/>
      <w:bCs/>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4"/>
    <w:rsid w:val="00917453"/>
    <w:pPr>
      <w:overflowPunct w:val="0"/>
      <w:autoSpaceDE w:val="0"/>
      <w:autoSpaceDN w:val="0"/>
      <w:adjustRightInd w:val="0"/>
      <w:textAlignment w:val="baseline"/>
    </w:pPr>
    <w:rPr>
      <w:rFonts w:eastAsia="Times New Roman"/>
      <w:lang w:eastAsia="en-GB"/>
    </w:rPr>
  </w:style>
  <w:style w:type="character" w:customStyle="1" w:styleId="af4">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3"/>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5">
    <w:name w:val="Hyperlink"/>
    <w:uiPriority w:val="99"/>
    <w:qFormat/>
    <w:rsid w:val="00ED521D"/>
    <w:rPr>
      <w:color w:val="0000FF"/>
      <w:u w:val="single"/>
    </w:rPr>
  </w:style>
  <w:style w:type="character" w:customStyle="1" w:styleId="af6">
    <w:name w:val="書式なし (文字)"/>
    <w:link w:val="af7"/>
    <w:uiPriority w:val="99"/>
    <w:locked/>
    <w:rsid w:val="00C67569"/>
    <w:rPr>
      <w:rFonts w:ascii="Consolas" w:hAnsi="Consolas"/>
      <w:sz w:val="21"/>
      <w:szCs w:val="21"/>
      <w:lang w:bidi="ar-SA"/>
    </w:rPr>
  </w:style>
  <w:style w:type="paragraph" w:styleId="af7">
    <w:name w:val="Plain Text"/>
    <w:basedOn w:val="a0"/>
    <w:link w:val="af6"/>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uiPriority w:val="99"/>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8">
    <w:name w:val="List Paragraph"/>
    <w:basedOn w:val="a0"/>
    <w:link w:val="af9"/>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a">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b">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3"/>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c">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1">
    <w:name w:val="List 4"/>
    <w:basedOn w:val="a0"/>
    <w:rsid w:val="009145A4"/>
    <w:pPr>
      <w:ind w:leftChars="600" w:left="100" w:hangingChars="200" w:hanging="200"/>
      <w:contextualSpacing/>
    </w:pPr>
  </w:style>
  <w:style w:type="paragraph" w:styleId="51">
    <w:name w:val="toc 5"/>
    <w:basedOn w:val="42"/>
    <w:uiPriority w:val="3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rsid w:val="00BA6E45"/>
    <w:pPr>
      <w:ind w:leftChars="700" w:left="1400"/>
    </w:pPr>
  </w:style>
  <w:style w:type="paragraph" w:customStyle="1" w:styleId="CRCoverPage">
    <w:name w:val="CR Cover Page"/>
    <w:link w:val="CRCoverPageZchn"/>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
    <w:name w:val="コメント文字列 (文字)"/>
    <w:link w:val="ae"/>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rsid w:val="000D4E9C"/>
    <w:pPr>
      <w:jc w:val="center"/>
    </w:pPr>
    <w:rPr>
      <w:rFonts w:eastAsia="DengXian"/>
      <w:lang w:eastAsia="x-none"/>
    </w:rPr>
  </w:style>
  <w:style w:type="character" w:customStyle="1" w:styleId="TACChar">
    <w:name w:val="TAC Char"/>
    <w:link w:val="TAC"/>
    <w:locked/>
    <w:rsid w:val="000D4E9C"/>
    <w:rPr>
      <w:rFonts w:ascii="Arial" w:eastAsia="DengXian" w:hAnsi="Arial"/>
      <w:sz w:val="18"/>
      <w:lang w:val="en-GB" w:eastAsia="x-none"/>
    </w:rPr>
  </w:style>
  <w:style w:type="paragraph" w:styleId="afd">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9">
    <w:name w:val="リスト段落 (文字)"/>
    <w:link w:val="af8"/>
    <w:uiPriority w:val="34"/>
    <w:rsid w:val="000025F1"/>
    <w:rPr>
      <w:rFonts w:ascii="Times New Roman" w:hAnsi="Times New Roman"/>
      <w:lang w:val="en-GB" w:eastAsia="en-US"/>
    </w:rPr>
  </w:style>
  <w:style w:type="paragraph" w:styleId="afe">
    <w:name w:val="Revision"/>
    <w:hidden/>
    <w:uiPriority w:val="99"/>
    <w:semiHidden/>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8e/Docs/RP-201040.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12-e/Docs/R3-211423.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WG3_Iu/TSGR3_111-e/Docs/R3-211133.zip" TargetMode="External"/><Relationship Id="rId4" Type="http://schemas.openxmlformats.org/officeDocument/2006/relationships/settings" Target="settings.xml"/><Relationship Id="rId9" Type="http://schemas.openxmlformats.org/officeDocument/2006/relationships/hyperlink" Target="https://www.3gpp.org/ftp/TSG_RAN/WG3_Iu/TSGR3_110-e/Docs/R3-201040.zip" TargetMode="Externa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7520E6-6802-4155-ABAB-BB3AADB37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1066</Words>
  <Characters>6081</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7133</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8</cp:revision>
  <cp:lastPrinted>2014-09-01T09:19:00Z</cp:lastPrinted>
  <dcterms:created xsi:type="dcterms:W3CDTF">2021-05-03T01:27:00Z</dcterms:created>
  <dcterms:modified xsi:type="dcterms:W3CDTF">2021-05-06T06:09:00Z</dcterms:modified>
</cp:coreProperties>
</file>