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 w:rsidRPr="00946F43">
        <w:rPr>
          <w:b/>
          <w:noProof/>
          <w:sz w:val="28"/>
        </w:rPr>
        <w:fldChar w:fldCharType="begin"/>
      </w:r>
      <w:r w:rsidR="00AE2673" w:rsidRPr="00946F43">
        <w:rPr>
          <w:b/>
          <w:noProof/>
          <w:sz w:val="28"/>
        </w:rPr>
        <w:instrText xml:space="preserve"> DOCPROPERTY  Tdoc#  \* MERGEFORMAT </w:instrText>
      </w:r>
      <w:r w:rsidR="00AE2673" w:rsidRPr="00946F43">
        <w:rPr>
          <w:b/>
          <w:noProof/>
          <w:sz w:val="28"/>
        </w:rPr>
        <w:fldChar w:fldCharType="separate"/>
      </w:r>
      <w:r w:rsidR="001B120A" w:rsidRPr="00946F43">
        <w:rPr>
          <w:b/>
          <w:noProof/>
          <w:sz w:val="28"/>
        </w:rPr>
        <w:t>R3-</w:t>
      </w:r>
      <w:r w:rsidR="00AE2673" w:rsidRPr="00946F43">
        <w:rPr>
          <w:b/>
          <w:noProof/>
          <w:sz w:val="28"/>
        </w:rPr>
        <w:fldChar w:fldCharType="end"/>
      </w:r>
      <w:r w:rsidR="00946F43" w:rsidRPr="00946F43">
        <w:rPr>
          <w:b/>
          <w:noProof/>
          <w:sz w:val="28"/>
        </w:rPr>
        <w:t>210448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A26F3B">
      <w:pPr>
        <w:tabs>
          <w:tab w:val="left" w:pos="210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531ED" w:rsidRPr="005531ED">
        <w:rPr>
          <w:rFonts w:ascii="Arial" w:hAnsi="Arial"/>
          <w:sz w:val="24"/>
        </w:rPr>
        <w:t>Discussion on NG-RAN node ID resolution from I-RNTI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C508F" w:rsidRPr="00BC508F">
        <w:rPr>
          <w:rFonts w:ascii="Arial" w:hAnsi="Arial"/>
          <w:sz w:val="24"/>
          <w:lang w:eastAsia="zh-CN"/>
        </w:rPr>
        <w:t>31.2.1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7CD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8D0EEE" w:rsidRDefault="001D0D6F" w:rsidP="001551A2">
      <w:pPr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of gNB ID resolution from I-RNTI was discussed at last meeting in [1] and [2], the following agreements and WF were made.</w:t>
      </w:r>
    </w:p>
    <w:p w:rsidR="001D0D6F" w:rsidRPr="00712254" w:rsidRDefault="001D0D6F" w:rsidP="001D0D6F">
      <w:pPr>
        <w:widowControl w:val="0"/>
        <w:spacing w:after="0"/>
        <w:ind w:leftChars="200" w:left="5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712254">
        <w:rPr>
          <w:rFonts w:ascii="Calibri" w:hAnsi="Calibri" w:cs="Calibri"/>
          <w:b/>
          <w:bCs/>
          <w:color w:val="00B050"/>
          <w:sz w:val="18"/>
          <w:szCs w:val="24"/>
        </w:rPr>
        <w:t>A standardized solution enabling an inter vendor interoperable way for an NG RAN node to deduce the identity of another NG RAN node from the received I-RNTI is needed</w:t>
      </w:r>
    </w:p>
    <w:p w:rsidR="001D0D6F" w:rsidRPr="00712254" w:rsidRDefault="001D0D6F" w:rsidP="001D0D6F">
      <w:pPr>
        <w:widowControl w:val="0"/>
        <w:spacing w:after="0"/>
        <w:ind w:leftChars="200" w:left="5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712254">
        <w:rPr>
          <w:rFonts w:ascii="Calibri" w:hAnsi="Calibri" w:cs="Calibri"/>
          <w:b/>
          <w:bCs/>
          <w:color w:val="00B050"/>
          <w:sz w:val="18"/>
          <w:szCs w:val="24"/>
        </w:rPr>
        <w:t>Agree on the benefits of a solution that allows at least some flexibility in the selection of the Local Node ID length; further details FFS</w:t>
      </w:r>
    </w:p>
    <w:p w:rsidR="001D0D6F" w:rsidRDefault="001D0D6F" w:rsidP="001D0D6F">
      <w:pPr>
        <w:widowControl w:val="0"/>
        <w:spacing w:after="0"/>
        <w:ind w:leftChars="200" w:left="544" w:hanging="144"/>
        <w:rPr>
          <w:rFonts w:ascii="Calibri" w:hAnsi="Calibri" w:cs="Calibri"/>
          <w:b/>
          <w:color w:val="FF0000"/>
          <w:sz w:val="18"/>
          <w:szCs w:val="24"/>
        </w:rPr>
      </w:pPr>
      <w:r w:rsidRPr="00712254">
        <w:rPr>
          <w:rFonts w:ascii="Calibri" w:hAnsi="Calibri" w:cs="Calibri"/>
          <w:b/>
          <w:color w:val="FF0000"/>
          <w:sz w:val="18"/>
          <w:szCs w:val="24"/>
        </w:rPr>
        <w:t>To be discussed as TEI17; we start only on this topic in RAN3 #111-e (Jan. 2021)</w:t>
      </w:r>
    </w:p>
    <w:p w:rsidR="001D0D6F" w:rsidRPr="001D0D6F" w:rsidRDefault="001D0D6F" w:rsidP="001D0D6F">
      <w:pPr>
        <w:rPr>
          <w:rFonts w:eastAsiaTheme="minorEastAsia"/>
          <w:lang w:eastAsia="zh-CN"/>
        </w:rPr>
      </w:pPr>
      <w:r w:rsidRPr="001D0D6F">
        <w:rPr>
          <w:rFonts w:eastAsiaTheme="minorEastAsia"/>
          <w:lang w:eastAsia="zh-CN"/>
        </w:rPr>
        <w:t xml:space="preserve">This </w:t>
      </w:r>
      <w:r>
        <w:rPr>
          <w:rFonts w:eastAsiaTheme="minorEastAsia"/>
          <w:lang w:eastAsia="zh-CN"/>
        </w:rPr>
        <w:t>contribution continues the discussion on this issue and provides our views.</w:t>
      </w:r>
    </w:p>
    <w:p w:rsidR="00006AA0" w:rsidRDefault="00DA2891" w:rsidP="00006AA0">
      <w:pPr>
        <w:pStyle w:val="10"/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7D228B" w:rsidRDefault="00F81C41" w:rsidP="007D228B">
      <w:pPr>
        <w:rPr>
          <w:rFonts w:eastAsia="宋体"/>
        </w:rPr>
      </w:pPr>
      <w:r>
        <w:rPr>
          <w:rFonts w:eastAsia="宋体" w:hint="eastAsia"/>
        </w:rPr>
        <w:t>A profile based solution is cap</w:t>
      </w:r>
      <w:r>
        <w:rPr>
          <w:rFonts w:eastAsia="宋体"/>
        </w:rPr>
        <w:t xml:space="preserve">tured in </w:t>
      </w:r>
      <w:bookmarkStart w:id="3" w:name="OLE_LINK103"/>
      <w:bookmarkStart w:id="4" w:name="OLE_LINK104"/>
      <w:r>
        <w:rPr>
          <w:rFonts w:eastAsia="宋体"/>
        </w:rPr>
        <w:t>TS 38.300 Annex C</w:t>
      </w:r>
      <w:bookmarkEnd w:id="3"/>
      <w:bookmarkEnd w:id="4"/>
      <w:r>
        <w:rPr>
          <w:rFonts w:eastAsia="宋体"/>
        </w:rPr>
        <w:t xml:space="preserve"> (see annex in this document), which can be used by NG-RAN nodes to resolve the gNB ID from an I-RNTI.</w:t>
      </w:r>
    </w:p>
    <w:p w:rsidR="00F81C41" w:rsidRDefault="00054EBD" w:rsidP="007D228B">
      <w:pPr>
        <w:rPr>
          <w:rFonts w:eastAsia="宋体"/>
        </w:rPr>
      </w:pPr>
      <w:r>
        <w:rPr>
          <w:rFonts w:eastAsia="宋体" w:hint="eastAsia"/>
        </w:rPr>
        <w:t xml:space="preserve">The only argument to </w:t>
      </w:r>
      <w:r>
        <w:rPr>
          <w:rFonts w:eastAsia="宋体"/>
        </w:rPr>
        <w:t>introduce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a new solution at last meeting is that the current OAM configured profile based solution cannot work in multi-vendor scenario. However, such statement is not really true. The current profile based solution can also work well in multi-vendor scenario given that the</w:t>
      </w:r>
      <w:bookmarkStart w:id="5" w:name="OLE_LINK101"/>
      <w:bookmarkStart w:id="6" w:name="OLE_LINK102"/>
      <w:r>
        <w:rPr>
          <w:rFonts w:eastAsia="宋体"/>
        </w:rPr>
        <w:t xml:space="preserve"> I-RNTI reference profile</w:t>
      </w:r>
      <w:bookmarkEnd w:id="5"/>
      <w:bookmarkEnd w:id="6"/>
      <w:r>
        <w:rPr>
          <w:rFonts w:eastAsia="宋体"/>
        </w:rPr>
        <w:t xml:space="preserve"> is managed and controlled by operator’s central NMS.  NG-RAN nodes from multi-vendors will receive the same I-RNTI reference profile from operator’s NMS. Therefore</w:t>
      </w:r>
      <w:r w:rsidR="00EE01DE">
        <w:rPr>
          <w:rFonts w:eastAsia="宋体"/>
        </w:rPr>
        <w:t>, when</w:t>
      </w:r>
      <w:r>
        <w:rPr>
          <w:rFonts w:eastAsia="宋体"/>
        </w:rPr>
        <w:t xml:space="preserve"> an inactive UE moves across sub-network borders between two </w:t>
      </w:r>
      <w:r w:rsidR="00EE01DE">
        <w:rPr>
          <w:rFonts w:eastAsia="宋体"/>
        </w:rPr>
        <w:t>vendors, the new serving NG-RAN node can still retrieve the gNB ID part from the I-RNTI acco</w:t>
      </w:r>
      <w:bookmarkStart w:id="7" w:name="_GoBack"/>
      <w:bookmarkEnd w:id="7"/>
      <w:r w:rsidR="00EE01DE">
        <w:rPr>
          <w:rFonts w:eastAsia="宋体"/>
        </w:rPr>
        <w:t xml:space="preserve">rding to the preconfigured profile like illustrated </w:t>
      </w:r>
      <w:bookmarkStart w:id="8" w:name="OLE_LINK105"/>
      <w:bookmarkStart w:id="9" w:name="OLE_LINK106"/>
      <w:bookmarkStart w:id="10" w:name="OLE_LINK109"/>
      <w:r w:rsidR="00EE01DE">
        <w:rPr>
          <w:rFonts w:eastAsia="宋体"/>
        </w:rPr>
        <w:t>in TS 38.300 Annex C</w:t>
      </w:r>
      <w:bookmarkEnd w:id="8"/>
      <w:bookmarkEnd w:id="9"/>
      <w:bookmarkEnd w:id="10"/>
      <w:r w:rsidR="00EE01DE">
        <w:rPr>
          <w:rFonts w:eastAsia="宋体"/>
        </w:rPr>
        <w:t>.</w:t>
      </w:r>
    </w:p>
    <w:p w:rsidR="00054EBD" w:rsidRDefault="00EF0C10" w:rsidP="007D228B">
      <w:pPr>
        <w:rPr>
          <w:rFonts w:eastAsia="宋体"/>
          <w:b/>
        </w:rPr>
      </w:pPr>
      <w:bookmarkStart w:id="11" w:name="OLE_LINK120"/>
      <w:bookmarkStart w:id="12" w:name="OLE_LINK121"/>
      <w:r w:rsidRPr="00EF0C10">
        <w:rPr>
          <w:rFonts w:eastAsia="宋体" w:hint="eastAsia"/>
          <w:b/>
        </w:rPr>
        <w:t>Ob</w:t>
      </w:r>
      <w:r w:rsidRPr="00EF0C10">
        <w:rPr>
          <w:rFonts w:eastAsia="宋体"/>
          <w:b/>
        </w:rPr>
        <w:t>servation 1:</w:t>
      </w:r>
      <w:bookmarkStart w:id="13" w:name="OLE_LINK110"/>
      <w:bookmarkStart w:id="14" w:name="OLE_LINK111"/>
      <w:r w:rsidRPr="00EF0C10">
        <w:rPr>
          <w:rFonts w:eastAsia="宋体"/>
          <w:b/>
        </w:rPr>
        <w:t xml:space="preserve"> The current reference profile based solution in TS 38.300 Annex C</w:t>
      </w:r>
      <w:bookmarkEnd w:id="13"/>
      <w:bookmarkEnd w:id="14"/>
      <w:r w:rsidRPr="00EF0C10">
        <w:rPr>
          <w:rFonts w:eastAsia="宋体"/>
          <w:b/>
        </w:rPr>
        <w:t xml:space="preserve"> may also work well in multi-vendor scenario given that the profile is managed and configured by operator’s central NMS.</w:t>
      </w:r>
    </w:p>
    <w:bookmarkEnd w:id="11"/>
    <w:bookmarkEnd w:id="12"/>
    <w:p w:rsidR="00040384" w:rsidRPr="00D04EB8" w:rsidRDefault="00040384" w:rsidP="00040384">
      <w:pPr>
        <w:rPr>
          <w:rFonts w:eastAsia="宋体"/>
        </w:rPr>
      </w:pPr>
      <w:r w:rsidRPr="00040384">
        <w:rPr>
          <w:rFonts w:eastAsia="宋体"/>
        </w:rPr>
        <w:t>The</w:t>
      </w:r>
      <w:r w:rsidRPr="00040384">
        <w:rPr>
          <w:rFonts w:eastAsia="宋体" w:hint="eastAsia"/>
        </w:rPr>
        <w:t xml:space="preserve"> </w:t>
      </w:r>
      <w:r w:rsidRPr="00040384">
        <w:rPr>
          <w:rFonts w:eastAsia="宋体"/>
        </w:rPr>
        <w:t xml:space="preserve">profile based solution </w:t>
      </w:r>
      <w:r>
        <w:rPr>
          <w:rFonts w:eastAsia="宋体"/>
        </w:rPr>
        <w:t xml:space="preserve">supports network sharing by specifying a PLMN part in the I-RNTI. This was illustrated as profile No. 2 in </w:t>
      </w:r>
      <w:r w:rsidRPr="00D04EB8">
        <w:rPr>
          <w:rFonts w:eastAsia="宋体"/>
        </w:rPr>
        <w:t>Table C-1: I-RNTI reference profiles</w:t>
      </w:r>
      <w:r>
        <w:rPr>
          <w:rFonts w:eastAsia="宋体"/>
        </w:rPr>
        <w:t xml:space="preserve"> in TS 38.300 Annex C.</w:t>
      </w:r>
    </w:p>
    <w:p w:rsidR="00040384" w:rsidRDefault="00040384" w:rsidP="007D228B">
      <w:pPr>
        <w:rPr>
          <w:rFonts w:eastAsia="宋体"/>
        </w:rPr>
      </w:pPr>
      <w:r>
        <w:rPr>
          <w:rFonts w:eastAsia="宋体"/>
        </w:rPr>
        <w:t>However</w:t>
      </w:r>
      <w:r>
        <w:rPr>
          <w:rFonts w:eastAsia="宋体" w:hint="eastAsia"/>
        </w:rPr>
        <w:t xml:space="preserve">, the new proposed local NG-RAN Node identifier solution </w:t>
      </w:r>
      <w:r>
        <w:rPr>
          <w:rFonts w:eastAsia="宋体"/>
        </w:rPr>
        <w:t xml:space="preserve">may not support network sharing, because only one local NG-RAN node identifier is proposed to exchange over Xn. And multiple local node identifiers should be </w:t>
      </w:r>
      <w:r w:rsidR="00E97908">
        <w:rPr>
          <w:rFonts w:eastAsia="宋体"/>
        </w:rPr>
        <w:t xml:space="preserve">defined and transferred on Xn to support network sharing.  And that implies more </w:t>
      </w:r>
      <w:bookmarkStart w:id="15" w:name="OLE_LINK112"/>
      <w:bookmarkStart w:id="16" w:name="OLE_LINK113"/>
      <w:r w:rsidR="00E97908">
        <w:rPr>
          <w:rFonts w:eastAsia="宋体"/>
        </w:rPr>
        <w:t>complexity and Xn singling load</w:t>
      </w:r>
      <w:bookmarkEnd w:id="15"/>
      <w:bookmarkEnd w:id="16"/>
      <w:r w:rsidR="00E97908">
        <w:rPr>
          <w:rFonts w:eastAsia="宋体"/>
        </w:rPr>
        <w:t xml:space="preserve"> to manage the increased local identifiers.</w:t>
      </w:r>
    </w:p>
    <w:p w:rsidR="00E97908" w:rsidRDefault="00E97908" w:rsidP="007D228B">
      <w:pPr>
        <w:rPr>
          <w:rFonts w:eastAsia="宋体"/>
          <w:b/>
        </w:rPr>
      </w:pPr>
      <w:r w:rsidRPr="00E97908">
        <w:rPr>
          <w:rFonts w:eastAsia="宋体" w:hint="eastAsia"/>
          <w:b/>
        </w:rPr>
        <w:t xml:space="preserve">Observation 2: </w:t>
      </w:r>
      <w:r w:rsidRPr="00EF0C10">
        <w:rPr>
          <w:rFonts w:eastAsia="宋体"/>
          <w:b/>
        </w:rPr>
        <w:t>The current reference profile based solution in TS 38.300 Annex C</w:t>
      </w:r>
      <w:r>
        <w:rPr>
          <w:rFonts w:eastAsia="宋体"/>
          <w:b/>
        </w:rPr>
        <w:t xml:space="preserve"> is quite flexible to support network sharing. And while how does the local NG-RAN node identifier solution support network sharing needs further study considering the increased </w:t>
      </w:r>
      <w:r w:rsidRPr="00E97908">
        <w:rPr>
          <w:rFonts w:eastAsia="宋体"/>
          <w:b/>
        </w:rPr>
        <w:t>complexity and Xn singling load</w:t>
      </w:r>
      <w:r>
        <w:rPr>
          <w:rFonts w:eastAsia="宋体"/>
          <w:b/>
        </w:rPr>
        <w:t>.</w:t>
      </w:r>
    </w:p>
    <w:p w:rsidR="00E97908" w:rsidRDefault="005074EB" w:rsidP="007D228B">
      <w:pPr>
        <w:rPr>
          <w:rFonts w:eastAsia="宋体"/>
        </w:rPr>
      </w:pPr>
      <w:r w:rsidRPr="005074EB">
        <w:rPr>
          <w:rFonts w:eastAsia="宋体" w:hint="eastAsia"/>
        </w:rPr>
        <w:t xml:space="preserve">It was claimed that the NG-RAN node </w:t>
      </w:r>
      <w:r>
        <w:rPr>
          <w:rFonts w:eastAsia="宋体"/>
        </w:rPr>
        <w:t xml:space="preserve">identifier </w:t>
      </w:r>
      <w:r w:rsidRPr="005074EB">
        <w:rPr>
          <w:rFonts w:eastAsia="宋体" w:hint="eastAsia"/>
        </w:rPr>
        <w:t xml:space="preserve">will </w:t>
      </w:r>
      <w:r w:rsidRPr="005074EB">
        <w:rPr>
          <w:rFonts w:eastAsia="宋体"/>
        </w:rPr>
        <w:t xml:space="preserve">be chosen randomly. </w:t>
      </w:r>
      <w:r>
        <w:rPr>
          <w:rFonts w:eastAsia="宋体"/>
        </w:rPr>
        <w:t xml:space="preserve"> This will introduce the local identifier conflict issue like the situation of PCI conflict in distributed PCI assignment case. Handing</w:t>
      </w:r>
      <w:bookmarkStart w:id="17" w:name="OLE_LINK114"/>
      <w:bookmarkStart w:id="18" w:name="OLE_LINK115"/>
      <w:r>
        <w:rPr>
          <w:rFonts w:eastAsia="宋体"/>
        </w:rPr>
        <w:t xml:space="preserve"> local identifier collision</w:t>
      </w:r>
      <w:bookmarkEnd w:id="17"/>
      <w:bookmarkEnd w:id="18"/>
      <w:r>
        <w:rPr>
          <w:rFonts w:eastAsia="宋体"/>
        </w:rPr>
        <w:t xml:space="preserve"> between two neighbour NG-RAN nodes, </w:t>
      </w:r>
      <w:r w:rsidR="00936F1E">
        <w:rPr>
          <w:rFonts w:eastAsia="宋体"/>
        </w:rPr>
        <w:t>and local</w:t>
      </w:r>
      <w:r>
        <w:rPr>
          <w:rFonts w:eastAsia="宋体"/>
        </w:rPr>
        <w:t xml:space="preserve"> identifier confusion that one node receiving a same local identifier from two different neighbour nodes may needs more signalling exchanged over Xn.</w:t>
      </w:r>
    </w:p>
    <w:p w:rsidR="00936F1E" w:rsidRDefault="00936F1E" w:rsidP="007D228B">
      <w:pPr>
        <w:rPr>
          <w:rFonts w:eastAsia="宋体"/>
          <w:b/>
        </w:rPr>
      </w:pPr>
      <w:r w:rsidRPr="00936F1E">
        <w:rPr>
          <w:rFonts w:eastAsia="宋体"/>
          <w:b/>
        </w:rPr>
        <w:t xml:space="preserve">Observation 3: The </w:t>
      </w:r>
      <w:r>
        <w:rPr>
          <w:rFonts w:eastAsia="宋体"/>
          <w:b/>
        </w:rPr>
        <w:t>randomly chosen</w:t>
      </w:r>
      <w:bookmarkStart w:id="19" w:name="OLE_LINK118"/>
      <w:bookmarkStart w:id="20" w:name="OLE_LINK119"/>
      <w:r>
        <w:rPr>
          <w:rFonts w:eastAsia="宋体"/>
          <w:b/>
        </w:rPr>
        <w:t xml:space="preserve"> local NG-RAN node identifier </w:t>
      </w:r>
      <w:bookmarkEnd w:id="19"/>
      <w:bookmarkEnd w:id="20"/>
      <w:r>
        <w:rPr>
          <w:rFonts w:eastAsia="宋体"/>
          <w:b/>
        </w:rPr>
        <w:t xml:space="preserve">needs more Xn signalling to handle the </w:t>
      </w:r>
      <w:r w:rsidRPr="00936F1E">
        <w:rPr>
          <w:rFonts w:eastAsia="宋体"/>
          <w:b/>
        </w:rPr>
        <w:t>local identifier collision and confusion issue.</w:t>
      </w:r>
    </w:p>
    <w:p w:rsidR="00936F1E" w:rsidRDefault="00936F1E" w:rsidP="007D228B">
      <w:pPr>
        <w:rPr>
          <w:rFonts w:eastAsia="宋体"/>
        </w:rPr>
      </w:pPr>
      <w:r w:rsidRPr="00936F1E">
        <w:rPr>
          <w:rFonts w:eastAsia="宋体" w:hint="eastAsia"/>
        </w:rPr>
        <w:lastRenderedPageBreak/>
        <w:t xml:space="preserve">There would be backwards </w:t>
      </w:r>
      <w:r w:rsidRPr="00936F1E">
        <w:rPr>
          <w:rFonts w:eastAsia="宋体"/>
        </w:rPr>
        <w:t>compatible</w:t>
      </w:r>
      <w:r w:rsidRPr="00936F1E">
        <w:rPr>
          <w:rFonts w:eastAsia="宋体" w:hint="eastAsia"/>
        </w:rPr>
        <w:t xml:space="preserve"> </w:t>
      </w:r>
      <w:r w:rsidRPr="00936F1E">
        <w:rPr>
          <w:rFonts w:eastAsia="宋体"/>
        </w:rPr>
        <w:t>issue</w:t>
      </w:r>
      <w:r w:rsidRPr="00936F1E">
        <w:rPr>
          <w:rFonts w:eastAsia="宋体" w:hint="eastAsia"/>
        </w:rPr>
        <w:t xml:space="preserve"> </w:t>
      </w:r>
      <w:r w:rsidRPr="00936F1E">
        <w:rPr>
          <w:rFonts w:eastAsia="宋体"/>
        </w:rPr>
        <w:t>for the</w:t>
      </w:r>
      <w:bookmarkStart w:id="21" w:name="OLE_LINK116"/>
      <w:bookmarkStart w:id="22" w:name="OLE_LINK117"/>
      <w:r w:rsidRPr="00936F1E">
        <w:rPr>
          <w:rFonts w:eastAsia="宋体"/>
        </w:rPr>
        <w:t xml:space="preserve"> local NG-RAN node</w:t>
      </w:r>
      <w:r>
        <w:rPr>
          <w:rFonts w:eastAsia="宋体"/>
        </w:rPr>
        <w:t xml:space="preserve"> identifier</w:t>
      </w:r>
      <w:bookmarkEnd w:id="21"/>
      <w:bookmarkEnd w:id="22"/>
      <w:r w:rsidRPr="00936F1E">
        <w:rPr>
          <w:rFonts w:eastAsia="宋体"/>
        </w:rPr>
        <w:t xml:space="preserve"> solution. </w:t>
      </w:r>
      <w:r>
        <w:rPr>
          <w:rFonts w:eastAsia="宋体"/>
        </w:rPr>
        <w:t xml:space="preserve">The resolution of gNB ID form I-RNTI will be failed in a new NG-RAN node if the UE was sent to inactive by an old NG-RAN node which does not implement the </w:t>
      </w:r>
      <w:r w:rsidRPr="00936F1E">
        <w:rPr>
          <w:rFonts w:eastAsia="宋体"/>
        </w:rPr>
        <w:t>local NG-RAN node</w:t>
      </w:r>
      <w:r>
        <w:rPr>
          <w:rFonts w:eastAsia="宋体"/>
        </w:rPr>
        <w:t xml:space="preserve"> identifier solution.</w:t>
      </w:r>
      <w:r w:rsidR="00450B3B">
        <w:rPr>
          <w:rFonts w:eastAsia="宋体"/>
        </w:rPr>
        <w:t xml:space="preserve"> And similar issue exists when an inactive UE com</w:t>
      </w:r>
      <w:r w:rsidR="00C700F5">
        <w:rPr>
          <w:rFonts w:eastAsia="宋体"/>
        </w:rPr>
        <w:t>es</w:t>
      </w:r>
      <w:r w:rsidR="00450B3B">
        <w:rPr>
          <w:rFonts w:eastAsia="宋体"/>
        </w:rPr>
        <w:t xml:space="preserve"> from a new node but resumes at an old NG-RAN node.</w:t>
      </w:r>
    </w:p>
    <w:p w:rsidR="00C700F5" w:rsidRDefault="00936F1E" w:rsidP="007D228B">
      <w:pPr>
        <w:rPr>
          <w:rFonts w:eastAsia="宋体"/>
          <w:b/>
        </w:rPr>
      </w:pPr>
      <w:bookmarkStart w:id="23" w:name="OLE_LINK122"/>
      <w:bookmarkStart w:id="24" w:name="OLE_LINK123"/>
      <w:r>
        <w:rPr>
          <w:rFonts w:eastAsia="宋体"/>
          <w:b/>
        </w:rPr>
        <w:t xml:space="preserve">Observation 4: </w:t>
      </w:r>
      <w:r w:rsidR="00C700F5">
        <w:rPr>
          <w:rFonts w:eastAsia="宋体"/>
          <w:b/>
        </w:rPr>
        <w:t xml:space="preserve">The local NG-RAN node identifier may cause </w:t>
      </w:r>
      <w:r w:rsidR="00C700F5" w:rsidRPr="00C700F5">
        <w:rPr>
          <w:rFonts w:eastAsia="宋体" w:hint="eastAsia"/>
          <w:b/>
        </w:rPr>
        <w:t xml:space="preserve">backwards </w:t>
      </w:r>
      <w:r w:rsidR="00C700F5" w:rsidRPr="00C700F5">
        <w:rPr>
          <w:rFonts w:eastAsia="宋体"/>
          <w:b/>
        </w:rPr>
        <w:t>compatible</w:t>
      </w:r>
      <w:r w:rsidR="00C700F5" w:rsidRPr="00C700F5">
        <w:rPr>
          <w:rFonts w:eastAsia="宋体" w:hint="eastAsia"/>
          <w:b/>
        </w:rPr>
        <w:t xml:space="preserve"> </w:t>
      </w:r>
      <w:r w:rsidR="00C700F5" w:rsidRPr="00C700F5">
        <w:rPr>
          <w:rFonts w:eastAsia="宋体"/>
          <w:b/>
        </w:rPr>
        <w:t>issue</w:t>
      </w:r>
      <w:r w:rsidR="00C700F5">
        <w:rPr>
          <w:rFonts w:eastAsia="宋体"/>
          <w:b/>
        </w:rPr>
        <w:t>.</w:t>
      </w:r>
    </w:p>
    <w:p w:rsidR="006A54D1" w:rsidRDefault="006A54D1" w:rsidP="006A54D1">
      <w:pPr>
        <w:rPr>
          <w:rFonts w:eastAsia="宋体"/>
          <w:b/>
        </w:rPr>
      </w:pPr>
      <w:r w:rsidRPr="00284338">
        <w:rPr>
          <w:rFonts w:eastAsia="宋体"/>
          <w:b/>
        </w:rPr>
        <w:t>Proposal</w:t>
      </w:r>
      <w:r w:rsidR="00C03254">
        <w:rPr>
          <w:rFonts w:eastAsia="宋体"/>
          <w:b/>
        </w:rPr>
        <w:t xml:space="preserve"> 1</w:t>
      </w:r>
      <w:r w:rsidRPr="00284338">
        <w:rPr>
          <w:rFonts w:eastAsia="宋体"/>
          <w:b/>
        </w:rPr>
        <w:t xml:space="preserve">: It is proposed to further clarify the </w:t>
      </w:r>
      <w:r w:rsidR="00027614">
        <w:rPr>
          <w:rFonts w:eastAsia="宋体"/>
          <w:b/>
        </w:rPr>
        <w:t xml:space="preserve">possible solution </w:t>
      </w:r>
      <w:r w:rsidR="00027614" w:rsidRPr="00284338">
        <w:rPr>
          <w:rFonts w:eastAsia="宋体"/>
          <w:b/>
        </w:rPr>
        <w:t>for gNB ID resolution from I-</w:t>
      </w:r>
      <w:r w:rsidR="00946F43" w:rsidRPr="00284338">
        <w:rPr>
          <w:rFonts w:eastAsia="宋体"/>
          <w:b/>
        </w:rPr>
        <w:t>RNTI</w:t>
      </w:r>
      <w:r w:rsidR="00946F43">
        <w:rPr>
          <w:rFonts w:eastAsia="宋体"/>
          <w:b/>
        </w:rPr>
        <w:t>,</w:t>
      </w:r>
      <w:r w:rsidR="008D0B27">
        <w:rPr>
          <w:rFonts w:eastAsia="宋体"/>
          <w:b/>
        </w:rPr>
        <w:t xml:space="preserve"> especially on the </w:t>
      </w:r>
      <w:r w:rsidR="00861BE6">
        <w:rPr>
          <w:rFonts w:eastAsia="宋体"/>
          <w:b/>
        </w:rPr>
        <w:t>issues</w:t>
      </w:r>
      <w:r w:rsidR="00946F43">
        <w:rPr>
          <w:rFonts w:eastAsia="宋体"/>
          <w:b/>
        </w:rPr>
        <w:t xml:space="preserve"> observed in observation 2 ~ 4.</w:t>
      </w:r>
    </w:p>
    <w:p w:rsidR="00027614" w:rsidRDefault="006A54D1" w:rsidP="007D228B">
      <w:pPr>
        <w:rPr>
          <w:rFonts w:eastAsia="宋体"/>
          <w:b/>
        </w:rPr>
      </w:pPr>
      <w:bookmarkStart w:id="25" w:name="OLE_LINK186"/>
      <w:bookmarkStart w:id="26" w:name="OLE_LINK187"/>
      <w:r>
        <w:rPr>
          <w:rFonts w:eastAsia="宋体"/>
          <w:b/>
        </w:rPr>
        <w:t>Proposal</w:t>
      </w:r>
      <w:r w:rsidR="00C03254">
        <w:rPr>
          <w:rFonts w:eastAsia="宋体"/>
          <w:b/>
        </w:rPr>
        <w:t xml:space="preserve"> 2</w:t>
      </w:r>
      <w:r>
        <w:rPr>
          <w:rFonts w:eastAsia="宋体"/>
          <w:b/>
        </w:rPr>
        <w:t xml:space="preserve">: It is proposed to </w:t>
      </w:r>
      <w:r w:rsidR="00861BE6">
        <w:rPr>
          <w:rFonts w:eastAsia="宋体"/>
          <w:b/>
        </w:rPr>
        <w:t>agree</w:t>
      </w:r>
      <w:r w:rsidR="00027614">
        <w:rPr>
          <w:rFonts w:eastAsia="宋体"/>
          <w:b/>
        </w:rPr>
        <w:t xml:space="preserve"> on that any new solution shall support the following requirements:</w:t>
      </w:r>
    </w:p>
    <w:bookmarkEnd w:id="25"/>
    <w:bookmarkEnd w:id="26"/>
    <w:p w:rsidR="006A54D1" w:rsidRDefault="00027614" w:rsidP="00A26F3B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 xml:space="preserve">1) </w:t>
      </w:r>
      <w:r w:rsidRPr="00027614">
        <w:t xml:space="preserve"> </w:t>
      </w:r>
      <w:r w:rsidRPr="00A26F3B">
        <w:rPr>
          <w:rFonts w:eastAsia="宋体"/>
          <w:b/>
        </w:rPr>
        <w:t>W</w:t>
      </w:r>
      <w:r w:rsidRPr="00027614">
        <w:rPr>
          <w:rFonts w:eastAsia="宋体"/>
          <w:b/>
        </w:rPr>
        <w:t>ork well in multi-vendor scenario</w:t>
      </w:r>
    </w:p>
    <w:p w:rsidR="00027614" w:rsidRDefault="00027614" w:rsidP="00A26F3B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>2) Support of Network Sharing</w:t>
      </w:r>
    </w:p>
    <w:p w:rsidR="00027614" w:rsidRDefault="00027614" w:rsidP="00A26F3B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>3) No collision or confusion possible</w:t>
      </w:r>
    </w:p>
    <w:p w:rsidR="00027614" w:rsidRPr="006A54D1" w:rsidRDefault="00027614" w:rsidP="00A26F3B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>4) Solution should be backward compatible</w:t>
      </w:r>
    </w:p>
    <w:p w:rsidR="00326166" w:rsidRDefault="00DA2891" w:rsidP="001A1F92">
      <w:pPr>
        <w:pStyle w:val="10"/>
        <w:rPr>
          <w:rFonts w:eastAsia="宋体"/>
          <w:lang w:eastAsia="zh-CN"/>
        </w:rPr>
      </w:pPr>
      <w:bookmarkStart w:id="27" w:name="_Toc423019950"/>
      <w:bookmarkStart w:id="28" w:name="_Toc423020279"/>
      <w:bookmarkStart w:id="29" w:name="_Toc423020296"/>
      <w:bookmarkEnd w:id="1"/>
      <w:bookmarkEnd w:id="2"/>
      <w:bookmarkEnd w:id="23"/>
      <w:bookmarkEnd w:id="24"/>
      <w:bookmarkEnd w:id="27"/>
      <w:bookmarkEnd w:id="28"/>
      <w:bookmarkEnd w:id="29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C700F5" w:rsidRPr="00C700F5" w:rsidRDefault="006A54D1" w:rsidP="00C700F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we provides further analysis on the current OAM based solution and the local NG-RAN node identifier solution, and have the following observations and proposals.</w:t>
      </w:r>
    </w:p>
    <w:p w:rsidR="00C700F5" w:rsidRDefault="00C700F5" w:rsidP="00C700F5">
      <w:pPr>
        <w:rPr>
          <w:rFonts w:eastAsia="宋体"/>
          <w:b/>
        </w:rPr>
      </w:pPr>
      <w:r>
        <w:rPr>
          <w:rFonts w:eastAsia="宋体"/>
          <w:b/>
        </w:rPr>
        <w:t>Observation 1: The current reference profile based solution in TS 38.300 Annex C may also work well in multi-vendor scenario given that the profile is managed and configured by operator’s central NMS.</w:t>
      </w:r>
    </w:p>
    <w:p w:rsidR="00C700F5" w:rsidRDefault="00C700F5" w:rsidP="00C700F5">
      <w:pPr>
        <w:rPr>
          <w:rFonts w:eastAsia="宋体"/>
          <w:b/>
        </w:rPr>
      </w:pPr>
      <w:r w:rsidRPr="00E97908">
        <w:rPr>
          <w:rFonts w:eastAsia="宋体" w:hint="eastAsia"/>
          <w:b/>
        </w:rPr>
        <w:t xml:space="preserve">Observation 2: </w:t>
      </w:r>
      <w:r w:rsidRPr="00EF0C10">
        <w:rPr>
          <w:rFonts w:eastAsia="宋体"/>
          <w:b/>
        </w:rPr>
        <w:t>The current reference profile based solution in TS 38.300 Annex C</w:t>
      </w:r>
      <w:r>
        <w:rPr>
          <w:rFonts w:eastAsia="宋体"/>
          <w:b/>
        </w:rPr>
        <w:t xml:space="preserve"> is quite flexible to support network sharing. And while how does the local NG-RAN node identifier solution support network sharing needs further study considering the increased </w:t>
      </w:r>
      <w:r w:rsidRPr="00E97908">
        <w:rPr>
          <w:rFonts w:eastAsia="宋体"/>
          <w:b/>
        </w:rPr>
        <w:t>complexity and Xn singling load</w:t>
      </w:r>
      <w:r>
        <w:rPr>
          <w:rFonts w:eastAsia="宋体"/>
          <w:b/>
        </w:rPr>
        <w:t>.</w:t>
      </w:r>
    </w:p>
    <w:p w:rsidR="00C700F5" w:rsidRDefault="00C700F5" w:rsidP="00C700F5">
      <w:pPr>
        <w:rPr>
          <w:rFonts w:eastAsia="宋体"/>
          <w:b/>
        </w:rPr>
      </w:pPr>
      <w:r w:rsidRPr="00936F1E">
        <w:rPr>
          <w:rFonts w:eastAsia="宋体"/>
          <w:b/>
        </w:rPr>
        <w:t xml:space="preserve">Observation 3: The </w:t>
      </w:r>
      <w:r>
        <w:rPr>
          <w:rFonts w:eastAsia="宋体"/>
          <w:b/>
        </w:rPr>
        <w:t xml:space="preserve">randomly chosen local NG-RAN node identifier needs more Xn signalling to handle the </w:t>
      </w:r>
      <w:r w:rsidRPr="00936F1E">
        <w:rPr>
          <w:rFonts w:eastAsia="宋体"/>
          <w:b/>
        </w:rPr>
        <w:t>local identifier collision and confusion issue.</w:t>
      </w:r>
    </w:p>
    <w:p w:rsidR="00110C91" w:rsidRDefault="00C700F5" w:rsidP="000A4C5A">
      <w:pPr>
        <w:rPr>
          <w:rFonts w:eastAsia="宋体"/>
          <w:b/>
        </w:rPr>
      </w:pPr>
      <w:r>
        <w:rPr>
          <w:rFonts w:eastAsia="宋体"/>
          <w:b/>
        </w:rPr>
        <w:t>Observation 4: The local NG-RAN node identifier may cause backwards compatible issue.</w:t>
      </w:r>
    </w:p>
    <w:p w:rsidR="00946F43" w:rsidRDefault="00946F43" w:rsidP="00946F43">
      <w:pPr>
        <w:rPr>
          <w:rFonts w:eastAsia="宋体"/>
          <w:b/>
        </w:rPr>
      </w:pPr>
      <w:r w:rsidRPr="00284338">
        <w:rPr>
          <w:rFonts w:eastAsia="宋体"/>
          <w:b/>
        </w:rPr>
        <w:t>Proposal</w:t>
      </w:r>
      <w:r>
        <w:rPr>
          <w:rFonts w:eastAsia="宋体"/>
          <w:b/>
        </w:rPr>
        <w:t xml:space="preserve"> 1</w:t>
      </w:r>
      <w:r w:rsidRPr="00284338">
        <w:rPr>
          <w:rFonts w:eastAsia="宋体"/>
          <w:b/>
        </w:rPr>
        <w:t xml:space="preserve">: It is proposed to further clarify the </w:t>
      </w:r>
      <w:r>
        <w:rPr>
          <w:rFonts w:eastAsia="宋体"/>
          <w:b/>
        </w:rPr>
        <w:t xml:space="preserve">possible solution </w:t>
      </w:r>
      <w:r w:rsidRPr="00284338">
        <w:rPr>
          <w:rFonts w:eastAsia="宋体"/>
          <w:b/>
        </w:rPr>
        <w:t>for gNB ID resolution from I-RNTI</w:t>
      </w:r>
      <w:r>
        <w:rPr>
          <w:rFonts w:eastAsia="宋体"/>
          <w:b/>
        </w:rPr>
        <w:t>, especially on the issues observed in observation 2 ~ 4.</w:t>
      </w:r>
    </w:p>
    <w:p w:rsidR="00946F43" w:rsidRDefault="00946F43" w:rsidP="00946F43">
      <w:pPr>
        <w:rPr>
          <w:rFonts w:eastAsia="宋体"/>
          <w:b/>
        </w:rPr>
      </w:pPr>
      <w:r>
        <w:rPr>
          <w:rFonts w:eastAsia="宋体"/>
          <w:b/>
        </w:rPr>
        <w:t>Proposal 2: It is proposed to agree on that any new solution shall support the following requirements:</w:t>
      </w:r>
    </w:p>
    <w:p w:rsidR="00027614" w:rsidRDefault="00027614" w:rsidP="00027614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 xml:space="preserve">1) </w:t>
      </w:r>
      <w:r w:rsidRPr="00027614">
        <w:t xml:space="preserve"> </w:t>
      </w:r>
      <w:r w:rsidRPr="00A72762">
        <w:rPr>
          <w:rFonts w:eastAsia="宋体"/>
          <w:b/>
        </w:rPr>
        <w:t>W</w:t>
      </w:r>
      <w:r w:rsidRPr="00027614">
        <w:rPr>
          <w:rFonts w:eastAsia="宋体"/>
          <w:b/>
        </w:rPr>
        <w:t>ork well in multi-vendor scenario</w:t>
      </w:r>
    </w:p>
    <w:p w:rsidR="00027614" w:rsidRDefault="00027614" w:rsidP="00027614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>2) Support of Network Sharing</w:t>
      </w:r>
    </w:p>
    <w:p w:rsidR="00027614" w:rsidRDefault="00027614" w:rsidP="00027614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>3) No collision or confusion possible</w:t>
      </w:r>
    </w:p>
    <w:p w:rsidR="00020765" w:rsidRPr="00284338" w:rsidRDefault="00027614" w:rsidP="00946F43">
      <w:pPr>
        <w:ind w:firstLineChars="50" w:firstLine="100"/>
        <w:rPr>
          <w:rFonts w:eastAsia="宋体"/>
          <w:b/>
        </w:rPr>
      </w:pPr>
      <w:r>
        <w:rPr>
          <w:rFonts w:eastAsia="宋体"/>
          <w:b/>
        </w:rPr>
        <w:t>4) Solution should be backward compatible</w:t>
      </w:r>
    </w:p>
    <w:p w:rsidR="0001565F" w:rsidRPr="007D3E81" w:rsidRDefault="00DA2891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Pr="007D3E81" w:rsidRDefault="00946F43" w:rsidP="0008748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R3-206813 Node Identifier for RRC Inactive</w:t>
      </w:r>
    </w:p>
    <w:p w:rsidR="005456E5" w:rsidRDefault="00946F43" w:rsidP="00EA49DE">
      <w:pPr>
        <w:numPr>
          <w:ilvl w:val="0"/>
          <w:numId w:val="16"/>
        </w:numPr>
        <w:rPr>
          <w:lang w:eastAsia="zh-CN"/>
        </w:rPr>
      </w:pPr>
      <w:r w:rsidRPr="00946F43">
        <w:rPr>
          <w:lang w:eastAsia="zh-CN"/>
        </w:rPr>
        <w:t>R3-206905 Response to R3-206813, R3-206821 and R3-206827</w:t>
      </w:r>
    </w:p>
    <w:p w:rsidR="005456E5" w:rsidRDefault="005456E5" w:rsidP="001551A2">
      <w:pPr>
        <w:rPr>
          <w:rFonts w:eastAsiaTheme="minorEastAsia"/>
          <w:lang w:eastAsia="zh-CN"/>
        </w:rPr>
      </w:pPr>
    </w:p>
    <w:p w:rsidR="00D04EB8" w:rsidRPr="00D04EB8" w:rsidRDefault="00D04EB8" w:rsidP="00D04EB8">
      <w:pPr>
        <w:pStyle w:val="10"/>
        <w:rPr>
          <w:rFonts w:eastAsia="宋体"/>
          <w:lang w:eastAsia="ja-JP"/>
        </w:rPr>
      </w:pPr>
      <w:r w:rsidRPr="00D04EB8">
        <w:rPr>
          <w:rFonts w:hint="eastAsia"/>
        </w:rPr>
        <w:lastRenderedPageBreak/>
        <w:t>Annex</w:t>
      </w:r>
      <w:r>
        <w:t xml:space="preserve"> - </w:t>
      </w:r>
      <w:bookmarkStart w:id="30" w:name="_Toc52551513"/>
      <w:bookmarkStart w:id="31" w:name="_Toc51971530"/>
      <w:bookmarkStart w:id="32" w:name="_Toc46502182"/>
      <w:bookmarkStart w:id="33" w:name="_Toc37232095"/>
      <w:bookmarkStart w:id="34" w:name="_Toc29376172"/>
      <w:bookmarkStart w:id="35" w:name="_Toc20388090"/>
      <w:r w:rsidRPr="00D04EB8">
        <w:rPr>
          <w:rFonts w:eastAsia="宋体"/>
          <w:lang w:eastAsia="ja-JP"/>
        </w:rPr>
        <w:t>Annex C (informative):I-RNTI Reference Profiles</w:t>
      </w:r>
      <w:bookmarkEnd w:id="30"/>
      <w:bookmarkEnd w:id="31"/>
      <w:bookmarkEnd w:id="32"/>
      <w:bookmarkEnd w:id="33"/>
      <w:bookmarkEnd w:id="34"/>
      <w:bookmarkEnd w:id="35"/>
      <w:r>
        <w:rPr>
          <w:rFonts w:eastAsia="宋体"/>
          <w:lang w:eastAsia="ja-JP"/>
        </w:rPr>
        <w:t xml:space="preserve"> in TS 38.300</w:t>
      </w:r>
    </w:p>
    <w:p w:rsidR="00D04EB8" w:rsidRPr="00D04EB8" w:rsidRDefault="00D04EB8" w:rsidP="00D04EB8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D04EB8">
        <w:rPr>
          <w:rFonts w:eastAsia="宋体"/>
          <w:lang w:eastAsia="ja-JP"/>
        </w:rPr>
        <w:t>The I-RNTI provides the new NG-RAN node a reference to the UE context in the old NG-RAN node. How the new NG-RAN node is able to resolve the old NG-RAN ID from the I-RNTI is a matter of proper configuration in the old and new NG-RAN node.</w:t>
      </w:r>
    </w:p>
    <w:p w:rsidR="00D04EB8" w:rsidRPr="00D04EB8" w:rsidRDefault="00D04EB8" w:rsidP="00D04EB8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D04EB8">
        <w:rPr>
          <w:rFonts w:eastAsia="宋体"/>
          <w:lang w:eastAsia="ja-JP"/>
        </w:rPr>
        <w:t>Table C-1 below provides some typical partitioning of a 40bit I-RNTI, assuming the following content:</w:t>
      </w:r>
    </w:p>
    <w:p w:rsidR="00D04EB8" w:rsidRPr="00D04EB8" w:rsidRDefault="00D04EB8" w:rsidP="00D04EB8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val="en-US"/>
        </w:rPr>
      </w:pPr>
      <w:r w:rsidRPr="00D04EB8">
        <w:rPr>
          <w:rFonts w:eastAsia="MS Mincho"/>
          <w:lang w:val="en-US"/>
        </w:rPr>
        <w:t>-</w:t>
      </w:r>
      <w:r w:rsidRPr="00D04EB8">
        <w:rPr>
          <w:rFonts w:eastAsia="MS Mincho"/>
          <w:lang w:val="en-US"/>
        </w:rPr>
        <w:tab/>
      </w:r>
      <w:r w:rsidRPr="00D04EB8">
        <w:rPr>
          <w:rFonts w:eastAsia="MS Mincho"/>
          <w:b/>
          <w:lang w:val="en-US"/>
        </w:rPr>
        <w:t>UE specific reference</w:t>
      </w:r>
      <w:r w:rsidRPr="00D04EB8">
        <w:rPr>
          <w:rFonts w:eastAsia="MS Mincho"/>
          <w:lang w:val="en-US"/>
        </w:rPr>
        <w:t>: reference to the UE context within a logical NG-RAN node;</w:t>
      </w:r>
    </w:p>
    <w:p w:rsidR="00D04EB8" w:rsidRPr="00D04EB8" w:rsidRDefault="00D04EB8" w:rsidP="00D04EB8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val="en-US"/>
        </w:rPr>
      </w:pPr>
      <w:r w:rsidRPr="00D04EB8">
        <w:rPr>
          <w:rFonts w:eastAsia="MS Mincho"/>
          <w:lang w:val="en-US"/>
        </w:rPr>
        <w:t>-</w:t>
      </w:r>
      <w:r w:rsidRPr="00D04EB8">
        <w:rPr>
          <w:rFonts w:eastAsia="MS Mincho"/>
          <w:lang w:val="en-US"/>
        </w:rPr>
        <w:tab/>
      </w:r>
      <w:r w:rsidRPr="00D04EB8">
        <w:rPr>
          <w:rFonts w:eastAsia="MS Mincho"/>
          <w:b/>
          <w:lang w:val="en-US"/>
        </w:rPr>
        <w:t>NG-RAN node address index</w:t>
      </w:r>
      <w:r w:rsidRPr="00D04EB8">
        <w:rPr>
          <w:rFonts w:eastAsia="MS Mincho"/>
          <w:lang w:val="en-US"/>
        </w:rPr>
        <w:t>: information to identify the NG-RAN node that has allocated the UE specific part;</w:t>
      </w:r>
    </w:p>
    <w:p w:rsidR="00D04EB8" w:rsidRPr="00D04EB8" w:rsidRDefault="00D04EB8" w:rsidP="00D04EB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S Mincho"/>
          <w:lang w:val="en-US"/>
        </w:rPr>
      </w:pPr>
      <w:r w:rsidRPr="00D04EB8">
        <w:rPr>
          <w:rFonts w:eastAsia="MS Mincho"/>
          <w:lang w:val="en-US"/>
        </w:rPr>
        <w:t>NOTE:</w:t>
      </w:r>
      <w:r w:rsidRPr="00D04EB8">
        <w:rPr>
          <w:rFonts w:eastAsia="MS Mincho"/>
          <w:lang w:val="en-US"/>
        </w:rPr>
        <w:tab/>
      </w:r>
      <w:r w:rsidRPr="00D04EB8">
        <w:rPr>
          <w:rFonts w:eastAsia="MS Mincho"/>
          <w:b/>
          <w:lang w:val="en-US"/>
        </w:rPr>
        <w:t>RAT-specific information</w:t>
      </w:r>
      <w:r w:rsidRPr="00D04EB8">
        <w:rPr>
          <w:rFonts w:eastAsia="MS Mincho"/>
          <w:lang w:val="en-US"/>
        </w:rPr>
        <w:t xml:space="preserve"> may be introduced in a later release, containing information to identify the RAT of the cell within which the UE was sent to RRC_INACTIVE. This version of the specification only supports intra-RAT mobility of UEs in RRC_INACTIVE.</w:t>
      </w:r>
    </w:p>
    <w:p w:rsidR="00D04EB8" w:rsidRPr="00D04EB8" w:rsidRDefault="00D04EB8" w:rsidP="00D04EB8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val="en-US"/>
        </w:rPr>
      </w:pPr>
      <w:r w:rsidRPr="00D04EB8">
        <w:rPr>
          <w:rFonts w:eastAsia="MS Mincho"/>
          <w:lang w:val="en-US"/>
        </w:rPr>
        <w:t>-</w:t>
      </w:r>
      <w:r w:rsidRPr="00D04EB8">
        <w:rPr>
          <w:rFonts w:eastAsia="MS Mincho"/>
          <w:lang w:val="en-US"/>
        </w:rPr>
        <w:tab/>
      </w:r>
      <w:r w:rsidRPr="00D04EB8">
        <w:rPr>
          <w:rFonts w:eastAsia="MS Mincho"/>
          <w:b/>
          <w:lang w:val="en-US"/>
        </w:rPr>
        <w:t>PLMN-specific information</w:t>
      </w:r>
      <w:r w:rsidRPr="00D04EB8">
        <w:rPr>
          <w:rFonts w:eastAsia="MS Mincho"/>
          <w:lang w:val="en-US"/>
        </w:rPr>
        <w:t>: information supporting network sharing deployments, providing an index to the PLMN ID part of the Global NG-RAN node identifier.</w:t>
      </w:r>
    </w:p>
    <w:p w:rsidR="00D04EB8" w:rsidRPr="00D04EB8" w:rsidRDefault="00D04EB8" w:rsidP="00D04E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S Mincho" w:hAnsi="Arial" w:cs="Arial"/>
          <w:b/>
          <w:lang w:val="en-US"/>
        </w:rPr>
      </w:pPr>
      <w:bookmarkStart w:id="36" w:name="OLE_LINK107"/>
      <w:bookmarkStart w:id="37" w:name="OLE_LINK108"/>
      <w:bookmarkStart w:id="38" w:name="OLE_LINK98"/>
      <w:bookmarkStart w:id="39" w:name="OLE_LINK97"/>
      <w:r w:rsidRPr="00D04EB8">
        <w:rPr>
          <w:rFonts w:ascii="Arial" w:eastAsia="MS Mincho" w:hAnsi="Arial" w:cs="Arial"/>
          <w:b/>
          <w:lang w:val="en-US"/>
        </w:rPr>
        <w:t>Table C-1: I-RNTI 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658"/>
        <w:gridCol w:w="1783"/>
        <w:gridCol w:w="1405"/>
        <w:gridCol w:w="1537"/>
        <w:gridCol w:w="2168"/>
      </w:tblGrid>
      <w:tr w:rsidR="00D04EB8" w:rsidRPr="00D04EB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6"/>
          <w:bookmarkEnd w:id="37"/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b/>
                <w:sz w:val="18"/>
                <w:lang w:val="en-US"/>
              </w:rPr>
              <w:t>Profile 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b/>
                <w:sz w:val="18"/>
                <w:lang w:val="en-US"/>
              </w:rPr>
              <w:t>UE specific 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b/>
                <w:sz w:val="18"/>
                <w:lang w:val="en-US"/>
              </w:rPr>
              <w:t xml:space="preserve">NG-RAN node address index </w:t>
            </w:r>
            <w:r w:rsidRPr="00D04EB8">
              <w:rPr>
                <w:rFonts w:ascii="Arial" w:eastAsia="MS Mincho" w:hAnsi="Arial" w:cs="Arial"/>
                <w:b/>
                <w:sz w:val="18"/>
                <w:lang w:val="en-US"/>
              </w:rPr>
              <w:br/>
              <w:t>(e.g., gNB ID, eNB ID)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b/>
                <w:sz w:val="18"/>
                <w:lang w:val="en-US"/>
              </w:rPr>
              <w:t>RAT-specific 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b/>
                <w:sz w:val="18"/>
                <w:lang w:val="en-US"/>
              </w:rPr>
              <w:t>PLMN-specific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b/>
                <w:sz w:val="18"/>
                <w:lang w:val="en-US"/>
              </w:rPr>
              <w:t>Comment</w:t>
            </w:r>
          </w:p>
        </w:tc>
      </w:tr>
      <w:tr w:rsidR="00D04EB8" w:rsidRPr="00D04EB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20 bits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(~1 million values)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20 bits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(~1 million values)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N/A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NG-RAN node address index may be very well represented by the LSBs of the gNB ID.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This profile may be applicable for any NG-RAN RAT.</w:t>
            </w:r>
          </w:p>
        </w:tc>
      </w:tr>
      <w:tr w:rsidR="00D04EB8" w:rsidRPr="00D04EB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20 bits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(~1 million values)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16 bits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(65.000 nodes)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4 bits (Max 16 PLMNs)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Max number of PLMN IDs broadcast in NR is 12.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This profile may be applicable for any NG-RAN RAT.</w:t>
            </w:r>
          </w:p>
        </w:tc>
      </w:tr>
      <w:tr w:rsidR="00D04EB8" w:rsidRPr="00D04EB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24 bits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(16 million values)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16 bits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(65.000 nodes)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N/A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Reduced node address to maximise addressable UE contexts.</w:t>
            </w:r>
          </w:p>
          <w:p w:rsidR="00D04EB8" w:rsidRPr="00D04EB8" w:rsidRDefault="00D04EB8" w:rsidP="00D04E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04EB8">
              <w:rPr>
                <w:rFonts w:ascii="Arial" w:eastAsia="MS Mincho" w:hAnsi="Arial" w:cs="Arial"/>
                <w:sz w:val="18"/>
                <w:lang w:val="en-US"/>
              </w:rPr>
              <w:t>This profile may be applicable for any NG-RAN RAT.</w:t>
            </w:r>
          </w:p>
        </w:tc>
      </w:tr>
    </w:tbl>
    <w:p w:rsidR="00D04EB8" w:rsidRPr="00D04EB8" w:rsidRDefault="00D04EB8" w:rsidP="00D04EB8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</w:p>
    <w:bookmarkEnd w:id="38"/>
    <w:bookmarkEnd w:id="39"/>
    <w:p w:rsidR="00D04EB8" w:rsidRPr="00D04EB8" w:rsidRDefault="00D04EB8" w:rsidP="00D04EB8">
      <w:pPr>
        <w:rPr>
          <w:rFonts w:eastAsiaTheme="minorEastAsia"/>
          <w:lang w:eastAsia="zh-CN"/>
        </w:rPr>
      </w:pPr>
    </w:p>
    <w:sectPr w:rsidR="00D04EB8" w:rsidRPr="00D04EB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F0F" w:rsidRDefault="00AD7F0F">
      <w:r>
        <w:separator/>
      </w:r>
    </w:p>
  </w:endnote>
  <w:endnote w:type="continuationSeparator" w:id="0">
    <w:p w:rsidR="00AD7F0F" w:rsidRDefault="00AD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DC" w:rsidRDefault="005622D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F0F" w:rsidRDefault="00AD7F0F">
      <w:r>
        <w:separator/>
      </w:r>
    </w:p>
  </w:footnote>
  <w:footnote w:type="continuationSeparator" w:id="0">
    <w:p w:rsidR="00AD7F0F" w:rsidRDefault="00AD7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A11A96"/>
    <w:multiLevelType w:val="hybridMultilevel"/>
    <w:tmpl w:val="58C60674"/>
    <w:lvl w:ilvl="0" w:tplc="D5D25248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928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765"/>
    <w:rsid w:val="00020BFF"/>
    <w:rsid w:val="000224E8"/>
    <w:rsid w:val="00022E4A"/>
    <w:rsid w:val="00023E5C"/>
    <w:rsid w:val="00024C5D"/>
    <w:rsid w:val="00025434"/>
    <w:rsid w:val="0002747B"/>
    <w:rsid w:val="00027614"/>
    <w:rsid w:val="00031567"/>
    <w:rsid w:val="00032AB8"/>
    <w:rsid w:val="0003419C"/>
    <w:rsid w:val="000346B7"/>
    <w:rsid w:val="000357E9"/>
    <w:rsid w:val="00037B33"/>
    <w:rsid w:val="00040384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4EB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82E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25A"/>
    <w:rsid w:val="0010634F"/>
    <w:rsid w:val="00107EFF"/>
    <w:rsid w:val="00107FF6"/>
    <w:rsid w:val="00110973"/>
    <w:rsid w:val="00110C91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20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0A"/>
    <w:rsid w:val="001C4A8B"/>
    <w:rsid w:val="001C5F62"/>
    <w:rsid w:val="001C6466"/>
    <w:rsid w:val="001C6FB6"/>
    <w:rsid w:val="001D0D6F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694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FF"/>
    <w:rsid w:val="00284338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56B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59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06B9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B3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7ED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4EB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ED"/>
    <w:rsid w:val="00553B83"/>
    <w:rsid w:val="005546C7"/>
    <w:rsid w:val="00555282"/>
    <w:rsid w:val="005554DB"/>
    <w:rsid w:val="00557C6C"/>
    <w:rsid w:val="005602B5"/>
    <w:rsid w:val="005609CE"/>
    <w:rsid w:val="005622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B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D5"/>
    <w:rsid w:val="00693A52"/>
    <w:rsid w:val="00694F02"/>
    <w:rsid w:val="00696285"/>
    <w:rsid w:val="006A443D"/>
    <w:rsid w:val="006A4BC4"/>
    <w:rsid w:val="006A54D1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8AF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7A2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8B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460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2FAF"/>
    <w:rsid w:val="008537FC"/>
    <w:rsid w:val="00855B68"/>
    <w:rsid w:val="0085631C"/>
    <w:rsid w:val="0085641C"/>
    <w:rsid w:val="00861BE6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0B27"/>
    <w:rsid w:val="008D0EEE"/>
    <w:rsid w:val="008D1335"/>
    <w:rsid w:val="008D1CC6"/>
    <w:rsid w:val="008D2C81"/>
    <w:rsid w:val="008D357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B0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F1E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F4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34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3FB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D4F"/>
    <w:rsid w:val="00997F4A"/>
    <w:rsid w:val="009A1557"/>
    <w:rsid w:val="009A184B"/>
    <w:rsid w:val="009A1CFA"/>
    <w:rsid w:val="009A265A"/>
    <w:rsid w:val="009A5309"/>
    <w:rsid w:val="009A5C52"/>
    <w:rsid w:val="009A5CEE"/>
    <w:rsid w:val="009A5F49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0B8F"/>
    <w:rsid w:val="009D119A"/>
    <w:rsid w:val="009D3199"/>
    <w:rsid w:val="009D4386"/>
    <w:rsid w:val="009D5E07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6F3B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01C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52E2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7F0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299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8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254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17E02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0F5"/>
    <w:rsid w:val="00C716CA"/>
    <w:rsid w:val="00C71E0A"/>
    <w:rsid w:val="00C73295"/>
    <w:rsid w:val="00C73C42"/>
    <w:rsid w:val="00C74835"/>
    <w:rsid w:val="00C7493C"/>
    <w:rsid w:val="00C75E18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D5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B8"/>
    <w:rsid w:val="00D051A3"/>
    <w:rsid w:val="00D0592B"/>
    <w:rsid w:val="00D125C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6C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9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8A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891"/>
    <w:rsid w:val="00DA32E6"/>
    <w:rsid w:val="00DA32F7"/>
    <w:rsid w:val="00DA340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4C6F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908"/>
    <w:rsid w:val="00EA1FBE"/>
    <w:rsid w:val="00EA251F"/>
    <w:rsid w:val="00EA32CC"/>
    <w:rsid w:val="00EA3884"/>
    <w:rsid w:val="00EA49DE"/>
    <w:rsid w:val="00EA6667"/>
    <w:rsid w:val="00EA6D06"/>
    <w:rsid w:val="00EB08DC"/>
    <w:rsid w:val="00EB3BD5"/>
    <w:rsid w:val="00EB4128"/>
    <w:rsid w:val="00EB4CC3"/>
    <w:rsid w:val="00EB52E7"/>
    <w:rsid w:val="00EB5621"/>
    <w:rsid w:val="00EB6348"/>
    <w:rsid w:val="00EB63D8"/>
    <w:rsid w:val="00EB664A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01DE"/>
    <w:rsid w:val="00EE1449"/>
    <w:rsid w:val="00EE21FF"/>
    <w:rsid w:val="00EE39D6"/>
    <w:rsid w:val="00EE41D1"/>
    <w:rsid w:val="00EE4A13"/>
    <w:rsid w:val="00EE4CB7"/>
    <w:rsid w:val="00EE5C23"/>
    <w:rsid w:val="00EE678D"/>
    <w:rsid w:val="00EE6C01"/>
    <w:rsid w:val="00EE7D34"/>
    <w:rsid w:val="00EE7D43"/>
    <w:rsid w:val="00EF01A7"/>
    <w:rsid w:val="00EF0929"/>
    <w:rsid w:val="00EF0C10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85"/>
    <w:rsid w:val="00F50F2A"/>
    <w:rsid w:val="00F53EBD"/>
    <w:rsid w:val="00F5423E"/>
    <w:rsid w:val="00F54EA6"/>
    <w:rsid w:val="00F550A2"/>
    <w:rsid w:val="00F563FF"/>
    <w:rsid w:val="00F5673B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C41"/>
    <w:rsid w:val="00F824CF"/>
    <w:rsid w:val="00F82AD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CA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40F"/>
    <w:rsid w:val="00FC7619"/>
    <w:rsid w:val="00FC7ABA"/>
    <w:rsid w:val="00FC7E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D357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F95CAD"/>
    <w:pPr>
      <w:ind w:firstLineChars="200" w:firstLine="420"/>
    </w:pPr>
  </w:style>
  <w:style w:type="character" w:customStyle="1" w:styleId="TALChar">
    <w:name w:val="TAL Char"/>
    <w:qFormat/>
    <w:rsid w:val="001E369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E3694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2021-01-05T14:00:00Z</dcterms:created>
  <dcterms:modified xsi:type="dcterms:W3CDTF">2021-01-15T01:45:00Z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(3)dNVZ9TwJnqcgK8/mJbFaAiYEe0GSDwUbsRJgc9jzmrRi5wDKKN/3X+fyC29trKa40kJlQZYw
eO/qKyHBTwzu+WdL0ac2y9NcJGtp9PuN0NeL4DzOxQ/elYNCN1d0G8dezjpD4VP2rBv1pD2p
TxV/0dYNe3vDuj5voLsSTQG3YA80bl4oXAeA4XHwrlMUEQNQQoug9Bo8LEEJWmEvQ0Ljc9mW
ZRAwFG+Fz4HDwUUvQM</vt:lpwstr>
  </property>
  <property fmtid="{D5CDD505-2E9C-101B-9397-08002B2CF9AE}" pid="17" name="_2015_ms_pID_7253431">
    <vt:lpwstr>ajYeKY+Kr/QYBsk6sunn53eEyv43Ixt6TTJtNn7moGm0Em3Cn1/sok
ae5divtc3PBQ9oa17ypmWcD5RxeF7bFnSM8MKHpIC0hgIiHlp8NvCyZO7qcfTwkH5AG/2Ciy
n5u6MQ+TaDcBX6CzGj43YHIoTn3CNgoUlhcIB1fQP9M39nUjKMv68ZFBnzWOHvF5/ObwyVXR
4dau6Og2HOECltRqOyFjoU4zT6+z9O4PU5lq</vt:lpwstr>
  </property>
  <property fmtid="{D5CDD505-2E9C-101B-9397-08002B2CF9AE}" pid="18" name="_2015_ms_pID_7253432">
    <vt:lpwstr>89I1tWwT5Mv+r9kZQ1/WZRo=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