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ED3CEA6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</w:t>
      </w:r>
      <w:r w:rsidR="00213A92">
        <w:rPr>
          <w:rFonts w:ascii="Arial" w:eastAsia="Times New Roman" w:hAnsi="Arial"/>
          <w:b/>
          <w:sz w:val="24"/>
          <w:szCs w:val="24"/>
        </w:rPr>
        <w:t>1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624EFB">
        <w:rPr>
          <w:rFonts w:ascii="Arial" w:hAnsi="Arial" w:cs="Arial"/>
          <w:b/>
          <w:bCs/>
          <w:color w:val="000000"/>
          <w:sz w:val="26"/>
          <w:szCs w:val="26"/>
        </w:rPr>
        <w:t>210335</w:t>
      </w:r>
    </w:p>
    <w:p w14:paraId="55C39378" w14:textId="2A79AB10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>,</w:t>
      </w:r>
      <w:r w:rsidR="00AA5B5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6565D">
        <w:rPr>
          <w:rFonts w:ascii="Arial" w:hAnsi="Arial"/>
          <w:b/>
          <w:sz w:val="24"/>
          <w:szCs w:val="24"/>
          <w:lang w:eastAsia="zh-CN"/>
        </w:rPr>
        <w:t>Jan</w:t>
      </w:r>
      <w:r w:rsidR="006A17A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6565D">
        <w:rPr>
          <w:rFonts w:ascii="Arial" w:hAnsi="Arial"/>
          <w:b/>
          <w:sz w:val="24"/>
          <w:szCs w:val="24"/>
          <w:lang w:eastAsia="zh-CN"/>
        </w:rPr>
        <w:t>25</w:t>
      </w:r>
      <w:r w:rsidR="00A77CF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6565D">
        <w:rPr>
          <w:rFonts w:ascii="Arial" w:hAnsi="Arial"/>
          <w:b/>
          <w:sz w:val="24"/>
          <w:szCs w:val="24"/>
          <w:lang w:eastAsia="zh-CN"/>
        </w:rPr>
        <w:t xml:space="preserve"> – Feb 5</w:t>
      </w:r>
      <w:r w:rsidR="0096565D" w:rsidRPr="009656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6565D">
        <w:rPr>
          <w:rFonts w:ascii="Arial" w:hAnsi="Arial"/>
          <w:b/>
          <w:sz w:val="24"/>
          <w:szCs w:val="24"/>
          <w:lang w:eastAsia="zh-CN"/>
        </w:rPr>
        <w:t>, 2021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FDE0A0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4</w:t>
      </w:r>
      <w:r w:rsidR="000D004F">
        <w:rPr>
          <w:rFonts w:ascii="Arial" w:eastAsia="Times New Roman" w:hAnsi="Arial" w:cs="Arial"/>
          <w:b/>
          <w:bCs/>
          <w:sz w:val="24"/>
        </w:rPr>
        <w:t>.2</w:t>
      </w:r>
    </w:p>
    <w:p w14:paraId="44356BF9" w14:textId="1B61522C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  <w:r w:rsidR="000132DF">
        <w:rPr>
          <w:rFonts w:ascii="Arial" w:eastAsia="Times New Roman" w:hAnsi="Arial" w:cs="Arial"/>
          <w:b/>
          <w:bCs/>
          <w:sz w:val="24"/>
        </w:rPr>
        <w:t>, CATT, China Telecom</w:t>
      </w:r>
    </w:p>
    <w:p w14:paraId="507C1B6E" w14:textId="37D98210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25C56">
        <w:rPr>
          <w:rFonts w:ascii="Arial" w:eastAsia="Times New Roman" w:hAnsi="Arial" w:cs="Arial"/>
          <w:b/>
          <w:bCs/>
          <w:sz w:val="24"/>
        </w:rPr>
        <w:t>SN d</w:t>
      </w:r>
      <w:r w:rsidR="002A042C">
        <w:rPr>
          <w:rFonts w:ascii="Arial" w:eastAsia="Times New Roman" w:hAnsi="Arial" w:cs="Arial"/>
          <w:b/>
          <w:bCs/>
          <w:sz w:val="24"/>
        </w:rPr>
        <w:t xml:space="preserve">irect </w:t>
      </w:r>
      <w:r w:rsidR="00FD5355">
        <w:rPr>
          <w:rFonts w:ascii="Arial" w:eastAsia="Times New Roman" w:hAnsi="Arial" w:cs="Arial"/>
          <w:b/>
          <w:bCs/>
          <w:sz w:val="24"/>
        </w:rPr>
        <w:t>data forwarding</w:t>
      </w:r>
    </w:p>
    <w:p w14:paraId="44351AFC" w14:textId="1AEA925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11A1BAE" w14:textId="28FF5C02" w:rsidR="00A824B8" w:rsidRDefault="00BE149C" w:rsidP="006A7E68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>shared gNB/SgNB</w:t>
      </w:r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</w:p>
    <w:p w14:paraId="1E646FF1" w14:textId="1180BB14" w:rsidR="00134B72" w:rsidRDefault="0088497B" w:rsidP="006A7E68">
      <w:r>
        <w:t>In</w:t>
      </w:r>
      <w:r w:rsidR="00C916AE">
        <w:t xml:space="preserve"> our </w:t>
      </w:r>
      <w:r>
        <w:t>contribution</w:t>
      </w:r>
      <w:r w:rsidR="00C916AE">
        <w:t>s</w:t>
      </w:r>
      <w:r w:rsidR="001639CD">
        <w:t xml:space="preserve"> </w:t>
      </w:r>
      <w:r w:rsidR="009A11E1">
        <w:t xml:space="preserve">in the last RAN3 #110-e </w:t>
      </w:r>
      <w:r w:rsidR="00AC0BE1">
        <w:t>meeting</w:t>
      </w:r>
      <w:r w:rsidR="008435EF">
        <w:t xml:space="preserve"> [4], [5]</w:t>
      </w:r>
      <w:r>
        <w:t>, we consider</w:t>
      </w:r>
      <w:r w:rsidR="00AC0BE1">
        <w:t>ed</w:t>
      </w:r>
      <w:r>
        <w:t xml:space="preserve"> </w:t>
      </w:r>
      <w:r w:rsidR="0028596A">
        <w:t xml:space="preserve">NR SA to EN-DC and EN-DC to NR SA </w:t>
      </w:r>
      <w:r w:rsidR="006369D9">
        <w:t>handovers, and</w:t>
      </w:r>
      <w:r w:rsidR="006A5EF4">
        <w:t xml:space="preserve"> </w:t>
      </w:r>
      <w:r w:rsidR="006369D9">
        <w:t>w</w:t>
      </w:r>
      <w:r w:rsidR="006A5EF4">
        <w:t>e discuss</w:t>
      </w:r>
      <w:r w:rsidR="006369D9">
        <w:t>ed</w:t>
      </w:r>
      <w:r w:rsidR="006A5EF4">
        <w:t xml:space="preserve"> </w:t>
      </w:r>
      <w:r w:rsidR="00D35C5E">
        <w:t xml:space="preserve">the </w:t>
      </w:r>
      <w:r w:rsidR="0051107E">
        <w:t xml:space="preserve">signalling </w:t>
      </w:r>
      <w:r w:rsidR="00A2464F">
        <w:t>aspects</w:t>
      </w:r>
      <w:r w:rsidR="00F454E6">
        <w:t xml:space="preserve"> to enable DL direct data forwarding</w:t>
      </w:r>
      <w:r w:rsidR="006369D9">
        <w:t xml:space="preserve"> betw</w:t>
      </w:r>
      <w:r w:rsidR="00BE0F57">
        <w:t>een various source and target nodes</w:t>
      </w:r>
      <w:r w:rsidR="008668C7">
        <w:t>.</w:t>
      </w:r>
      <w:r w:rsidR="00DD67AC">
        <w:t xml:space="preserve"> </w:t>
      </w:r>
      <w:r w:rsidR="00312359">
        <w:t>The</w:t>
      </w:r>
      <w:r w:rsidR="00DD67AC">
        <w:t xml:space="preserve"> goal was to address </w:t>
      </w:r>
      <w:r w:rsidR="00312359">
        <w:t xml:space="preserve">certain </w:t>
      </w:r>
      <w:r w:rsidR="00DD67AC">
        <w:t xml:space="preserve">MR-DC </w:t>
      </w:r>
      <w:r w:rsidR="0070788D">
        <w:t>inter-system handover scenarios.</w:t>
      </w:r>
      <w:r w:rsidR="008668C7">
        <w:t xml:space="preserve"> An email discussion [</w:t>
      </w:r>
      <w:r w:rsidR="008435EF">
        <w:t>6</w:t>
      </w:r>
      <w:r w:rsidR="008668C7">
        <w:t>]</w:t>
      </w:r>
      <w:r w:rsidR="00ED595F">
        <w:t xml:space="preserve"> </w:t>
      </w:r>
      <w:r w:rsidR="008668C7">
        <w:t xml:space="preserve">was </w:t>
      </w:r>
      <w:r w:rsidR="00A40E0F">
        <w:t>set up to collect the views from various companies</w:t>
      </w:r>
      <w:r w:rsidR="00D37307">
        <w:t>. No consensus could be arrived at and the topic was left as</w:t>
      </w:r>
      <w:r w:rsidR="006961E7">
        <w:t xml:space="preserve"> </w:t>
      </w:r>
      <w:r w:rsidR="00D37307">
        <w:t>to</w:t>
      </w:r>
      <w:r w:rsidR="006961E7">
        <w:t xml:space="preserve"> </w:t>
      </w:r>
      <w:r w:rsidR="00D37307">
        <w:t>be</w:t>
      </w:r>
      <w:r w:rsidR="006961E7">
        <w:t xml:space="preserve"> </w:t>
      </w:r>
      <w:r w:rsidR="00D37307">
        <w:t>continued</w:t>
      </w:r>
      <w:r w:rsidR="00ED595F">
        <w:t>; see [</w:t>
      </w:r>
      <w:r w:rsidR="0077673F">
        <w:t>7]</w:t>
      </w:r>
      <w:r w:rsidR="006961E7">
        <w:t xml:space="preserve">. </w:t>
      </w:r>
      <w:r w:rsidR="00E63A85">
        <w:t xml:space="preserve">Some companies had objections to the assumptions made in the </w:t>
      </w:r>
      <w:r w:rsidR="00C41BFF">
        <w:t>contributions</w:t>
      </w:r>
      <w:r w:rsidR="00F24561">
        <w:t xml:space="preserve"> and were of the opinion that most of the issues can be resolved through OAM configuration </w:t>
      </w:r>
      <w:r w:rsidR="00134B72">
        <w:t xml:space="preserve">and did not need any </w:t>
      </w:r>
      <w:r w:rsidR="0001264B">
        <w:t>standard</w:t>
      </w:r>
      <w:r w:rsidR="00A05BF8">
        <w:t xml:space="preserve">s </w:t>
      </w:r>
      <w:r w:rsidR="00134B72">
        <w:t>changes.</w:t>
      </w:r>
    </w:p>
    <w:p w14:paraId="19207CC9" w14:textId="3281AA3F" w:rsidR="007B20DE" w:rsidRDefault="00134B72" w:rsidP="006A7E68">
      <w:r>
        <w:t xml:space="preserve">In this contribution we try to re-examine the </w:t>
      </w:r>
      <w:r w:rsidR="008435EF">
        <w:t xml:space="preserve">various </w:t>
      </w:r>
      <w:r>
        <w:t>assumptions</w:t>
      </w:r>
      <w:r w:rsidR="00A36EE2">
        <w:t xml:space="preserve">, </w:t>
      </w:r>
      <w:r w:rsidR="001E3B1B">
        <w:t>the solution</w:t>
      </w:r>
      <w:r w:rsidR="001D302C">
        <w:t>s they lead to</w:t>
      </w:r>
      <w:r w:rsidR="00A36EE2">
        <w:t xml:space="preserve">, and whether </w:t>
      </w:r>
      <w:r w:rsidR="00EE1A51">
        <w:t xml:space="preserve">there are any </w:t>
      </w:r>
      <w:r w:rsidR="00A36EE2">
        <w:t xml:space="preserve">standards </w:t>
      </w:r>
      <w:r w:rsidR="00EE1A51">
        <w:t>impacts</w:t>
      </w:r>
      <w:r w:rsidR="001E3B1B">
        <w:t xml:space="preserve">. 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13ECD55B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</w:t>
      </w:r>
      <w:r w:rsidR="00BB2EA0">
        <w:t xml:space="preserve"> </w:t>
      </w:r>
      <w:bookmarkStart w:id="1" w:name="_Ref535308766"/>
      <w:bookmarkStart w:id="2" w:name="_Ref535492080"/>
      <w:r w:rsidR="000E0860">
        <w:t xml:space="preserve">in </w:t>
      </w:r>
      <w:r w:rsidR="005730CD">
        <w:t>NR SA</w:t>
      </w:r>
      <w:r w:rsidR="000E0860">
        <w:t xml:space="preserve"> to EN-DC HO</w:t>
      </w:r>
      <w:r w:rsidR="00BB2EA0" w:rsidRPr="00B822BA">
        <w:rPr>
          <w:sz w:val="20"/>
        </w:rPr>
        <w:t xml:space="preserve">    </w:t>
      </w:r>
    </w:p>
    <w:p w14:paraId="5DF5037B" w14:textId="2D4C621C" w:rsidR="005730CD" w:rsidRDefault="002E3D4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In our previous </w:t>
      </w:r>
      <w:r w:rsidR="004544CE">
        <w:rPr>
          <w:i w:val="0"/>
          <w:color w:val="auto"/>
          <w:sz w:val="20"/>
          <w:szCs w:val="20"/>
          <w:lang w:val="en-US"/>
        </w:rPr>
        <w:t xml:space="preserve">contribution </w:t>
      </w:r>
      <w:r w:rsidR="00E35B3A">
        <w:rPr>
          <w:i w:val="0"/>
          <w:color w:val="auto"/>
          <w:sz w:val="20"/>
          <w:szCs w:val="20"/>
          <w:lang w:val="en-US"/>
        </w:rPr>
        <w:t>[4]</w:t>
      </w:r>
      <w:r w:rsidR="00C3406C">
        <w:rPr>
          <w:i w:val="0"/>
          <w:color w:val="auto"/>
          <w:sz w:val="20"/>
          <w:szCs w:val="20"/>
          <w:lang w:val="en-US"/>
        </w:rPr>
        <w:t xml:space="preserve"> </w:t>
      </w:r>
      <w:r w:rsidR="003E6E2B" w:rsidRPr="003E6E2B">
        <w:rPr>
          <w:i w:val="0"/>
          <w:color w:val="auto"/>
          <w:sz w:val="20"/>
          <w:szCs w:val="20"/>
          <w:lang w:val="en-US"/>
        </w:rPr>
        <w:t>in the last RAN3 #110-e meeting</w:t>
      </w:r>
      <w:r w:rsidR="002D1E17">
        <w:rPr>
          <w:i w:val="0"/>
          <w:color w:val="auto"/>
          <w:sz w:val="20"/>
          <w:szCs w:val="20"/>
          <w:lang w:val="en-US"/>
        </w:rPr>
        <w:t xml:space="preserve">, we </w:t>
      </w:r>
      <w:r w:rsidR="000D027D">
        <w:rPr>
          <w:i w:val="0"/>
          <w:color w:val="auto"/>
          <w:sz w:val="20"/>
          <w:szCs w:val="20"/>
          <w:lang w:val="en-US"/>
        </w:rPr>
        <w:t xml:space="preserve">discussed signaling aspects to </w:t>
      </w:r>
      <w:r w:rsidR="00E35389">
        <w:rPr>
          <w:i w:val="0"/>
          <w:color w:val="auto"/>
          <w:sz w:val="20"/>
          <w:szCs w:val="20"/>
          <w:lang w:val="en-US"/>
        </w:rPr>
        <w:t>enable DL direct data for</w:t>
      </w:r>
      <w:r w:rsidR="00F2110C">
        <w:rPr>
          <w:i w:val="0"/>
          <w:color w:val="auto"/>
          <w:sz w:val="20"/>
          <w:szCs w:val="20"/>
          <w:lang w:val="en-US"/>
        </w:rPr>
        <w:t xml:space="preserve">warding </w:t>
      </w:r>
      <w:r w:rsidR="00EF5B39">
        <w:rPr>
          <w:i w:val="0"/>
          <w:color w:val="auto"/>
          <w:sz w:val="20"/>
          <w:szCs w:val="20"/>
          <w:lang w:val="en-US"/>
        </w:rPr>
        <w:t xml:space="preserve">from source </w:t>
      </w:r>
      <w:r w:rsidR="007E6E50">
        <w:rPr>
          <w:i w:val="0"/>
          <w:color w:val="auto"/>
          <w:sz w:val="20"/>
          <w:szCs w:val="20"/>
          <w:lang w:val="en-US"/>
        </w:rPr>
        <w:t xml:space="preserve">NG-RAN </w:t>
      </w:r>
      <w:r w:rsidR="00EF5B39">
        <w:rPr>
          <w:i w:val="0"/>
          <w:color w:val="auto"/>
          <w:sz w:val="20"/>
          <w:szCs w:val="20"/>
          <w:lang w:val="en-US"/>
        </w:rPr>
        <w:t xml:space="preserve">node to the target </w:t>
      </w:r>
      <w:r w:rsidR="007E6E50">
        <w:rPr>
          <w:i w:val="0"/>
          <w:color w:val="auto"/>
          <w:sz w:val="20"/>
          <w:szCs w:val="20"/>
          <w:lang w:val="en-US"/>
        </w:rPr>
        <w:t>SgNB</w:t>
      </w:r>
      <w:r w:rsidR="00C75226">
        <w:rPr>
          <w:i w:val="0"/>
          <w:color w:val="auto"/>
          <w:sz w:val="20"/>
          <w:szCs w:val="20"/>
          <w:lang w:val="en-US"/>
        </w:rPr>
        <w:t xml:space="preserve"> in the case </w:t>
      </w:r>
      <w:r w:rsidR="002950DC" w:rsidRPr="002950DC">
        <w:rPr>
          <w:i w:val="0"/>
          <w:color w:val="auto"/>
          <w:sz w:val="20"/>
          <w:szCs w:val="20"/>
          <w:lang w:val="en-US"/>
        </w:rPr>
        <w:t>where the source node and the target SgNB are different NG-RAN nodes</w:t>
      </w:r>
      <w:r w:rsidR="007E6E50">
        <w:rPr>
          <w:i w:val="0"/>
          <w:color w:val="auto"/>
          <w:sz w:val="20"/>
          <w:szCs w:val="20"/>
          <w:lang w:val="en-US"/>
        </w:rPr>
        <w:t xml:space="preserve">. </w:t>
      </w:r>
      <w:r w:rsidR="00C20962">
        <w:rPr>
          <w:i w:val="0"/>
          <w:color w:val="auto"/>
          <w:sz w:val="20"/>
          <w:szCs w:val="20"/>
          <w:lang w:val="en-US"/>
        </w:rPr>
        <w:t xml:space="preserve">If there is a direct path </w:t>
      </w:r>
      <w:r w:rsidR="004E5421">
        <w:rPr>
          <w:i w:val="0"/>
          <w:color w:val="auto"/>
          <w:sz w:val="20"/>
          <w:szCs w:val="20"/>
          <w:lang w:val="en-US"/>
        </w:rPr>
        <w:t xml:space="preserve">available from source NG-RAN node to the target SgNB, advantage </w:t>
      </w:r>
      <w:r w:rsidR="00301C14">
        <w:rPr>
          <w:i w:val="0"/>
          <w:color w:val="auto"/>
          <w:sz w:val="20"/>
          <w:szCs w:val="20"/>
          <w:lang w:val="en-US"/>
        </w:rPr>
        <w:t xml:space="preserve">can be taken </w:t>
      </w:r>
      <w:r w:rsidR="004E5421">
        <w:rPr>
          <w:i w:val="0"/>
          <w:color w:val="auto"/>
          <w:sz w:val="20"/>
          <w:szCs w:val="20"/>
          <w:lang w:val="en-US"/>
        </w:rPr>
        <w:t xml:space="preserve">of it by </w:t>
      </w:r>
      <w:r w:rsidR="00280D90">
        <w:rPr>
          <w:i w:val="0"/>
          <w:color w:val="auto"/>
          <w:sz w:val="20"/>
          <w:szCs w:val="20"/>
          <w:lang w:val="en-US"/>
        </w:rPr>
        <w:t>having source NG-RAN transmit data forwarding packets to</w:t>
      </w:r>
      <w:r w:rsidR="005E2A32">
        <w:rPr>
          <w:i w:val="0"/>
          <w:color w:val="auto"/>
          <w:sz w:val="20"/>
          <w:szCs w:val="20"/>
          <w:lang w:val="en-US"/>
        </w:rPr>
        <w:t xml:space="preserve"> target SgNB</w:t>
      </w:r>
      <w:r w:rsidR="00B76C88">
        <w:rPr>
          <w:i w:val="0"/>
          <w:color w:val="auto"/>
          <w:sz w:val="20"/>
          <w:szCs w:val="20"/>
          <w:lang w:val="en-US"/>
        </w:rPr>
        <w:t xml:space="preserve"> over the path</w:t>
      </w:r>
      <w:r w:rsidR="005E2A32">
        <w:rPr>
          <w:i w:val="0"/>
          <w:color w:val="auto"/>
          <w:sz w:val="20"/>
          <w:szCs w:val="20"/>
          <w:lang w:val="en-US"/>
        </w:rPr>
        <w:t xml:space="preserve"> without involving any intermediate node.</w:t>
      </w:r>
      <w:r w:rsidR="00280D90">
        <w:rPr>
          <w:i w:val="0"/>
          <w:color w:val="auto"/>
          <w:sz w:val="20"/>
          <w:szCs w:val="20"/>
          <w:lang w:val="en-US"/>
        </w:rPr>
        <w:t xml:space="preserve"> </w:t>
      </w:r>
      <w:r w:rsidR="005745EE">
        <w:rPr>
          <w:i w:val="0"/>
          <w:color w:val="auto"/>
          <w:sz w:val="20"/>
          <w:szCs w:val="20"/>
          <w:lang w:val="en-US"/>
        </w:rPr>
        <w:t xml:space="preserve">We made the following </w:t>
      </w:r>
      <w:r w:rsidR="00080184">
        <w:rPr>
          <w:i w:val="0"/>
          <w:color w:val="auto"/>
          <w:sz w:val="20"/>
          <w:szCs w:val="20"/>
          <w:lang w:val="en-US"/>
        </w:rPr>
        <w:t xml:space="preserve">set of </w:t>
      </w:r>
      <w:r w:rsidR="005745EE">
        <w:rPr>
          <w:i w:val="0"/>
          <w:color w:val="auto"/>
          <w:sz w:val="20"/>
          <w:szCs w:val="20"/>
          <w:lang w:val="en-US"/>
        </w:rPr>
        <w:t>assumptions.</w:t>
      </w:r>
    </w:p>
    <w:p w14:paraId="05B2153B" w14:textId="613EFF1B" w:rsidR="005745EE" w:rsidRDefault="00EB28DB" w:rsidP="005745EE">
      <w:pPr>
        <w:rPr>
          <w:b/>
          <w:bCs/>
          <w:color w:val="00B050"/>
          <w:u w:val="single"/>
          <w:lang w:val="en-US"/>
        </w:rPr>
      </w:pPr>
      <w:r w:rsidRPr="00480552">
        <w:rPr>
          <w:b/>
          <w:bCs/>
          <w:color w:val="00B050"/>
          <w:u w:val="single"/>
          <w:lang w:val="en-US"/>
        </w:rPr>
        <w:t xml:space="preserve">Assumption Set </w:t>
      </w:r>
      <w:r w:rsidR="00480552" w:rsidRPr="00480552">
        <w:rPr>
          <w:b/>
          <w:bCs/>
          <w:color w:val="00B050"/>
          <w:u w:val="single"/>
          <w:lang w:val="en-US"/>
        </w:rPr>
        <w:t>A</w:t>
      </w:r>
    </w:p>
    <w:p w14:paraId="6A14247E" w14:textId="203E6C9F" w:rsidR="00E17A7B" w:rsidRDefault="00306A50" w:rsidP="005745EE">
      <w:pPr>
        <w:rPr>
          <w:lang w:val="en-US"/>
        </w:rPr>
      </w:pPr>
      <w:r w:rsidRPr="00424EB4">
        <w:rPr>
          <w:u w:val="single"/>
          <w:lang w:val="en-US"/>
        </w:rPr>
        <w:t>Assumption 1</w:t>
      </w:r>
      <w:r>
        <w:rPr>
          <w:lang w:val="en-US"/>
        </w:rPr>
        <w:t xml:space="preserve">: </w:t>
      </w:r>
      <w:r w:rsidR="00BE2AC4">
        <w:rPr>
          <w:lang w:val="en-US"/>
        </w:rPr>
        <w:t xml:space="preserve">Source NG-RAN </w:t>
      </w:r>
      <w:r w:rsidR="000C2144">
        <w:rPr>
          <w:lang w:val="en-US"/>
        </w:rPr>
        <w:t>indicates in Handover Required</w:t>
      </w:r>
      <w:r w:rsidR="00E37057">
        <w:rPr>
          <w:lang w:val="en-US"/>
        </w:rPr>
        <w:t xml:space="preserve"> (Direct Forwarding Path Availability IE)</w:t>
      </w:r>
      <w:r w:rsidR="000C2144">
        <w:rPr>
          <w:lang w:val="en-US"/>
        </w:rPr>
        <w:t xml:space="preserve"> whether it has a </w:t>
      </w:r>
      <w:r w:rsidR="009610C1">
        <w:rPr>
          <w:lang w:val="en-US"/>
        </w:rPr>
        <w:t>direct path</w:t>
      </w:r>
      <w:r w:rsidR="00E37057">
        <w:rPr>
          <w:lang w:val="en-US"/>
        </w:rPr>
        <w:t xml:space="preserve"> </w:t>
      </w:r>
      <w:r w:rsidR="009610C1">
        <w:rPr>
          <w:lang w:val="en-US"/>
        </w:rPr>
        <w:t>to the target MeNB.</w:t>
      </w:r>
    </w:p>
    <w:p w14:paraId="48CD87C0" w14:textId="097BA338" w:rsidR="00480552" w:rsidRDefault="00E17A7B" w:rsidP="005745EE">
      <w:pPr>
        <w:rPr>
          <w:lang w:val="en-US"/>
        </w:rPr>
      </w:pPr>
      <w:r w:rsidRPr="00424EB4">
        <w:rPr>
          <w:u w:val="single"/>
          <w:lang w:val="en-US"/>
        </w:rPr>
        <w:t>Assumption 2</w:t>
      </w:r>
      <w:r>
        <w:rPr>
          <w:lang w:val="en-US"/>
        </w:rPr>
        <w:t xml:space="preserve">: </w:t>
      </w:r>
      <w:r w:rsidR="00710580" w:rsidRPr="00710580">
        <w:rPr>
          <w:lang w:val="en-US"/>
        </w:rPr>
        <w:t>Target MeNB does not know, for a target SgNB, whether target SgNB has a direct path available to the source NG-RAN.</w:t>
      </w:r>
    </w:p>
    <w:p w14:paraId="689E6C28" w14:textId="6A99CA1F" w:rsidR="00613C33" w:rsidRDefault="007B5665" w:rsidP="00613C33">
      <w:pPr>
        <w:rPr>
          <w:lang w:val="en-US"/>
        </w:rPr>
      </w:pPr>
      <w:r>
        <w:rPr>
          <w:lang w:val="en-US"/>
        </w:rPr>
        <w:t>Also,</w:t>
      </w:r>
      <w:r w:rsidR="00613C33">
        <w:rPr>
          <w:lang w:val="en-US"/>
        </w:rPr>
        <w:t xml:space="preserve"> source NG-RAN node cannot indicate if it has a direct path to the target SgNB using t</w:t>
      </w:r>
      <w:r w:rsidR="0039765F">
        <w:rPr>
          <w:lang w:val="en-US"/>
        </w:rPr>
        <w:t>he Direct Forwarding Path Availability IE</w:t>
      </w:r>
      <w:r w:rsidR="00613C33">
        <w:rPr>
          <w:lang w:val="en-US"/>
        </w:rPr>
        <w:t xml:space="preserve"> in Handover Required because of the following reasons:</w:t>
      </w:r>
    </w:p>
    <w:p w14:paraId="20A83198" w14:textId="77777777" w:rsidR="00613C33" w:rsidRPr="007E6ED9" w:rsidRDefault="00613C33" w:rsidP="005F471B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Source NG-RAN does not know </w:t>
      </w:r>
      <w:r>
        <w:t>beforehand whether target MeNB will add an SgNB during the handover procedure;</w:t>
      </w:r>
    </w:p>
    <w:p w14:paraId="6F835FBE" w14:textId="28EBF58F" w:rsidR="00613C33" w:rsidRDefault="00613C33" w:rsidP="005F471B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In case target MeNB decides to add an SgNB during handover, source NG-RAN does not know beforehand the target SgNB that will be selected by the target MeNB.</w:t>
      </w:r>
    </w:p>
    <w:p w14:paraId="3714236D" w14:textId="77777777" w:rsidR="00913B75" w:rsidRDefault="00913B75" w:rsidP="0039765F">
      <w:pPr>
        <w:rPr>
          <w:lang w:val="en-US"/>
        </w:rPr>
      </w:pPr>
      <w:r>
        <w:rPr>
          <w:lang w:val="en-US"/>
        </w:rPr>
        <w:t>We thus had the following observation in the paper, which is reproduced below.</w:t>
      </w:r>
    </w:p>
    <w:p w14:paraId="6123B643" w14:textId="7D59AFE6" w:rsidR="00D4141C" w:rsidRDefault="00D4141C" w:rsidP="00D4141C">
      <w:pPr>
        <w:rPr>
          <w:b/>
          <w:bCs/>
          <w:lang w:val="en-US"/>
        </w:rPr>
      </w:pPr>
      <w:bookmarkStart w:id="3" w:name="_Hlk53756252"/>
      <w:r w:rsidRPr="002735D7">
        <w:rPr>
          <w:b/>
          <w:bCs/>
          <w:lang w:val="en-US"/>
        </w:rPr>
        <w:t>Observation</w:t>
      </w:r>
      <w:r w:rsidR="00EB5E0F">
        <w:rPr>
          <w:b/>
          <w:bCs/>
          <w:lang w:val="en-US"/>
        </w:rPr>
        <w:t xml:space="preserve"> </w:t>
      </w:r>
      <w:r w:rsidR="008200C0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2735D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case of NR SA to EN-DC HO, the s</w:t>
      </w:r>
      <w:r w:rsidRPr="002735D7">
        <w:rPr>
          <w:b/>
          <w:bCs/>
          <w:lang w:val="en-US"/>
        </w:rPr>
        <w:t xml:space="preserve">ource NG-RAN node cannot use the Direct Forwarding Path Availability IE or a similar indication </w:t>
      </w:r>
      <w:bookmarkStart w:id="4" w:name="_Hlk54014193"/>
      <w:r w:rsidRPr="002735D7">
        <w:rPr>
          <w:b/>
          <w:bCs/>
          <w:lang w:val="en-US"/>
        </w:rPr>
        <w:t>in Handover Required message to indicate if it has a direct path to the target SgNB.</w:t>
      </w:r>
      <w:bookmarkEnd w:id="3"/>
      <w:bookmarkEnd w:id="4"/>
      <w:r w:rsidRPr="002735D7">
        <w:rPr>
          <w:b/>
          <w:bCs/>
          <w:lang w:val="en-US"/>
        </w:rPr>
        <w:t xml:space="preserve"> </w:t>
      </w:r>
    </w:p>
    <w:p w14:paraId="2FF1985E" w14:textId="77777777" w:rsidR="0021149D" w:rsidRDefault="00735601" w:rsidP="0039765F">
      <w:pPr>
        <w:rPr>
          <w:lang w:val="en-US"/>
        </w:rPr>
      </w:pPr>
      <w:r>
        <w:rPr>
          <w:lang w:val="en-US"/>
        </w:rPr>
        <w:lastRenderedPageBreak/>
        <w:t xml:space="preserve">Based on the </w:t>
      </w:r>
      <w:r w:rsidR="005851A9">
        <w:rPr>
          <w:lang w:val="en-US"/>
        </w:rPr>
        <w:t xml:space="preserve">assumptions </w:t>
      </w:r>
      <w:r w:rsidR="008319BA">
        <w:rPr>
          <w:lang w:val="en-US"/>
        </w:rPr>
        <w:t xml:space="preserve">and observation </w:t>
      </w:r>
      <w:r w:rsidR="005851A9">
        <w:rPr>
          <w:lang w:val="en-US"/>
        </w:rPr>
        <w:t>above</w:t>
      </w:r>
      <w:r w:rsidR="008319BA">
        <w:rPr>
          <w:lang w:val="en-US"/>
        </w:rPr>
        <w:t xml:space="preserve">, we </w:t>
      </w:r>
      <w:r w:rsidR="00964A85">
        <w:rPr>
          <w:lang w:val="en-US"/>
        </w:rPr>
        <w:t>propos</w:t>
      </w:r>
      <w:r w:rsidR="008319BA">
        <w:rPr>
          <w:lang w:val="en-US"/>
        </w:rPr>
        <w:t xml:space="preserve">ed </w:t>
      </w:r>
      <w:r w:rsidR="00964A85">
        <w:rPr>
          <w:lang w:val="en-US"/>
        </w:rPr>
        <w:t xml:space="preserve">a solution </w:t>
      </w:r>
      <w:r w:rsidR="00134213">
        <w:rPr>
          <w:lang w:val="en-US"/>
        </w:rPr>
        <w:t xml:space="preserve">in [4] </w:t>
      </w:r>
      <w:r w:rsidR="00964A85">
        <w:rPr>
          <w:lang w:val="en-US"/>
        </w:rPr>
        <w:t>for</w:t>
      </w:r>
      <w:r w:rsidR="007C4FF4">
        <w:rPr>
          <w:lang w:val="en-US"/>
        </w:rPr>
        <w:t xml:space="preserve"> the signaling </w:t>
      </w:r>
      <w:r w:rsidR="00426823">
        <w:rPr>
          <w:lang w:val="en-US"/>
        </w:rPr>
        <w:t xml:space="preserve">support to enable DL direct </w:t>
      </w:r>
      <w:r w:rsidR="002C6D22">
        <w:rPr>
          <w:lang w:val="en-US"/>
        </w:rPr>
        <w:t>data forwarding</w:t>
      </w:r>
      <w:r w:rsidR="002C6D22" w:rsidRPr="002C6D22">
        <w:rPr>
          <w:iCs/>
          <w:lang w:val="en-US"/>
        </w:rPr>
        <w:t xml:space="preserve"> from source NG-RAN node to the target SgNB.</w:t>
      </w:r>
      <w:r w:rsidR="002C6D22">
        <w:rPr>
          <w:lang w:val="en-US"/>
        </w:rPr>
        <w:t xml:space="preserve"> </w:t>
      </w:r>
      <w:r w:rsidR="00AA3CF3">
        <w:rPr>
          <w:lang w:val="en-US"/>
        </w:rPr>
        <w:t>The solution involves s</w:t>
      </w:r>
      <w:r w:rsidR="00A05BF8">
        <w:rPr>
          <w:lang w:val="en-US"/>
        </w:rPr>
        <w:t>tandards</w:t>
      </w:r>
      <w:r w:rsidR="00AA3CF3">
        <w:rPr>
          <w:lang w:val="en-US"/>
        </w:rPr>
        <w:t xml:space="preserve"> changes.</w:t>
      </w:r>
      <w:r w:rsidR="002C6D22">
        <w:rPr>
          <w:lang w:val="en-US"/>
        </w:rPr>
        <w:t xml:space="preserve"> </w:t>
      </w:r>
    </w:p>
    <w:p w14:paraId="238417BA" w14:textId="626F1EC5" w:rsidR="008B1D77" w:rsidRDefault="008B1D77" w:rsidP="0039765F">
      <w:pPr>
        <w:rPr>
          <w:lang w:val="en-US"/>
        </w:rPr>
      </w:pPr>
      <w:r>
        <w:rPr>
          <w:lang w:val="en-US"/>
        </w:rPr>
        <w:t>The proposals are as follows.</w:t>
      </w:r>
    </w:p>
    <w:p w14:paraId="70BD5AE4" w14:textId="77777777" w:rsidR="001B5F9B" w:rsidRPr="003207F9" w:rsidRDefault="001B5F9B" w:rsidP="001B5F9B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>
        <w:rPr>
          <w:b/>
          <w:bCs/>
          <w:i w:val="0"/>
          <w:color w:val="auto"/>
          <w:sz w:val="20"/>
          <w:szCs w:val="20"/>
          <w:lang w:val="en-US"/>
        </w:rPr>
        <w:t>1</w:t>
      </w:r>
      <w:r w:rsidRPr="00631268">
        <w:rPr>
          <w:b/>
          <w:bCs/>
          <w:i w:val="0"/>
          <w:color w:val="auto"/>
          <w:sz w:val="20"/>
          <w:szCs w:val="20"/>
          <w:lang w:val="en-US"/>
        </w:rPr>
        <w:t>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2B54BEE9" w14:textId="77777777" w:rsidR="001B5F9B" w:rsidRDefault="001B5F9B" w:rsidP="001B5F9B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>
        <w:rPr>
          <w:b/>
          <w:bCs/>
          <w:i w:val="0"/>
          <w:color w:val="auto"/>
          <w:sz w:val="20"/>
          <w:szCs w:val="20"/>
          <w:lang w:val="en-US"/>
        </w:rPr>
        <w:t>2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 node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, it </w:t>
      </w:r>
      <w:r>
        <w:rPr>
          <w:b/>
          <w:bCs/>
          <w:i w:val="0"/>
          <w:color w:val="auto"/>
          <w:sz w:val="20"/>
          <w:szCs w:val="20"/>
          <w:lang w:val="en-US"/>
        </w:rPr>
        <w:t>inclu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des the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following in</w:t>
      </w:r>
      <w:bookmarkStart w:id="5" w:name="_Hlk53646955"/>
      <w:r>
        <w:rPr>
          <w:b/>
          <w:bCs/>
          <w:i w:val="0"/>
          <w:color w:val="auto"/>
          <w:sz w:val="20"/>
          <w:szCs w:val="20"/>
          <w:lang w:val="en-US"/>
        </w:rPr>
        <w:t xml:space="preserve"> SgNB Addition Request Acknowledge message</w:t>
      </w:r>
      <w:bookmarkEnd w:id="5"/>
      <w:r>
        <w:rPr>
          <w:b/>
          <w:bCs/>
          <w:i w:val="0"/>
          <w:color w:val="auto"/>
          <w:sz w:val="20"/>
          <w:szCs w:val="20"/>
          <w:lang w:val="en-US"/>
        </w:rPr>
        <w:t xml:space="preserve"> for each admitted E-RAB (SN-terminated bearer set up by target SgNB) for which DL</w:t>
      </w:r>
      <w:bookmarkStart w:id="6" w:name="_Hlk53646838"/>
      <w:r>
        <w:rPr>
          <w:b/>
          <w:bCs/>
          <w:i w:val="0"/>
          <w:color w:val="auto"/>
          <w:sz w:val="20"/>
          <w:szCs w:val="20"/>
          <w:lang w:val="en-US"/>
        </w:rPr>
        <w:t xml:space="preserve"> direct data forwarding from source NG-RAN to target SgNB is applicable:</w:t>
      </w:r>
      <w:bookmarkEnd w:id="6"/>
    </w:p>
    <w:p w14:paraId="6D2CC1A4" w14:textId="77777777" w:rsidR="001B5F9B" w:rsidRPr="00893AD9" w:rsidRDefault="001B5F9B" w:rsidP="005F471B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bookmarkStart w:id="7" w:name="_Hlk53647037"/>
      <w:r w:rsidRPr="00893AD9">
        <w:rPr>
          <w:b/>
          <w:bCs/>
          <w:lang w:val="en-US"/>
        </w:rPr>
        <w:t>TEID/TNL addresses;</w:t>
      </w:r>
      <w:bookmarkEnd w:id="7"/>
    </w:p>
    <w:p w14:paraId="690D97FA" w14:textId="77777777" w:rsidR="001B5F9B" w:rsidRPr="00893AD9" w:rsidRDefault="001B5F9B" w:rsidP="005F471B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SN </w:t>
      </w:r>
      <w:r w:rsidRPr="00893AD9">
        <w:rPr>
          <w:b/>
          <w:bCs/>
          <w:lang w:val="en-US"/>
        </w:rPr>
        <w:t xml:space="preserve">Direct </w:t>
      </w:r>
      <w:r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>orwarding indicat</w:t>
      </w:r>
      <w:r>
        <w:rPr>
          <w:b/>
          <w:bCs/>
          <w:lang w:val="en-US"/>
        </w:rPr>
        <w:t>or</w:t>
      </w:r>
      <w:r w:rsidRPr="00893AD9">
        <w:rPr>
          <w:b/>
          <w:bCs/>
          <w:lang w:val="en-US"/>
        </w:rPr>
        <w:t xml:space="preserve">, which will be used by the target MeNB as an indication that the </w:t>
      </w:r>
      <w:r>
        <w:rPr>
          <w:b/>
          <w:bCs/>
          <w:lang w:val="en-US"/>
        </w:rPr>
        <w:t xml:space="preserve">provided </w:t>
      </w:r>
      <w:r w:rsidRPr="00893AD9">
        <w:rPr>
          <w:b/>
          <w:bCs/>
          <w:lang w:val="en-US"/>
        </w:rPr>
        <w:t>TEID/TNL addresses should be forwarded to</w:t>
      </w:r>
      <w:r>
        <w:rPr>
          <w:b/>
          <w:bCs/>
          <w:lang w:val="en-US"/>
        </w:rPr>
        <w:t xml:space="preserve"> the MME</w:t>
      </w:r>
      <w:r w:rsidRPr="00893AD9">
        <w:rPr>
          <w:b/>
          <w:bCs/>
          <w:lang w:val="en-US"/>
        </w:rPr>
        <w:t xml:space="preserve">. </w:t>
      </w:r>
    </w:p>
    <w:p w14:paraId="7F3830CF" w14:textId="7787CB55" w:rsidR="0039765F" w:rsidRPr="009A4FFF" w:rsidRDefault="009A4FFF" w:rsidP="0039765F">
      <w:pPr>
        <w:rPr>
          <w:b/>
          <w:bCs/>
        </w:rPr>
      </w:pPr>
      <w:bookmarkStart w:id="8" w:name="_Hlk37244854"/>
      <w:bookmarkStart w:id="9" w:name="_Hlk53756314"/>
      <w:r w:rsidRPr="00447FDB">
        <w:rPr>
          <w:b/>
          <w:bCs/>
        </w:rPr>
        <w:t xml:space="preserve">Proposal </w:t>
      </w:r>
      <w:r>
        <w:rPr>
          <w:b/>
          <w:bCs/>
        </w:rPr>
        <w:t>3</w:t>
      </w:r>
      <w:r w:rsidRPr="00447FDB">
        <w:rPr>
          <w:b/>
          <w:bCs/>
        </w:rPr>
        <w:t xml:space="preserve">. </w:t>
      </w:r>
      <w:bookmarkStart w:id="10" w:name="_Hlk37201522"/>
      <w:r>
        <w:rPr>
          <w:b/>
          <w:bCs/>
        </w:rPr>
        <w:t xml:space="preserve">In the Handover Request Acknowledge message to the MME, the target MeNB includes the following for each E-RAB for which SN Direct Forwarding indicator is present in </w:t>
      </w:r>
      <w:r>
        <w:rPr>
          <w:b/>
          <w:bCs/>
          <w:lang w:val="en-US"/>
        </w:rPr>
        <w:t>SgNB Addition Request Acknowledge:</w:t>
      </w:r>
      <w:r>
        <w:rPr>
          <w:b/>
          <w:bCs/>
        </w:rPr>
        <w:t xml:space="preserve"> </w:t>
      </w:r>
      <w:r w:rsidRPr="00CB2631">
        <w:rPr>
          <w:b/>
          <w:bCs/>
        </w:rPr>
        <w:t>TEID/TNL addresses provided by target SgNB</w:t>
      </w:r>
      <w:bookmarkEnd w:id="8"/>
      <w:bookmarkEnd w:id="10"/>
      <w:r w:rsidRPr="00CB2631">
        <w:rPr>
          <w:b/>
          <w:bCs/>
        </w:rPr>
        <w:t>.</w:t>
      </w:r>
      <w:bookmarkEnd w:id="9"/>
      <w:r w:rsidR="008319BA">
        <w:rPr>
          <w:lang w:val="en-US"/>
        </w:rPr>
        <w:t xml:space="preserve"> </w:t>
      </w:r>
    </w:p>
    <w:p w14:paraId="5B5E905E" w14:textId="770755D6" w:rsidR="0012205D" w:rsidRDefault="005A3BBA" w:rsidP="005745EE">
      <w:pPr>
        <w:rPr>
          <w:lang w:val="en-US"/>
        </w:rPr>
      </w:pPr>
      <w:r>
        <w:rPr>
          <w:lang w:val="en-US"/>
        </w:rPr>
        <w:t xml:space="preserve">A CR to TS 36.423 </w:t>
      </w:r>
      <w:r w:rsidR="00D44ED4">
        <w:rPr>
          <w:lang w:val="en-US"/>
        </w:rPr>
        <w:t xml:space="preserve">[8] </w:t>
      </w:r>
      <w:r w:rsidR="004B5DEE">
        <w:rPr>
          <w:lang w:val="en-US"/>
        </w:rPr>
        <w:t>wa</w:t>
      </w:r>
      <w:r w:rsidR="000C16C4">
        <w:rPr>
          <w:lang w:val="en-US"/>
        </w:rPr>
        <w:t>s provided along</w:t>
      </w:r>
      <w:r w:rsidR="009F194B">
        <w:rPr>
          <w:lang w:val="en-US"/>
        </w:rPr>
        <w:t xml:space="preserve"> with</w:t>
      </w:r>
      <w:r w:rsidR="00E75267">
        <w:rPr>
          <w:lang w:val="en-US"/>
        </w:rPr>
        <w:t xml:space="preserve"> </w:t>
      </w:r>
      <w:r w:rsidR="00120166">
        <w:rPr>
          <w:lang w:val="en-US"/>
        </w:rPr>
        <w:t xml:space="preserve">our contribution </w:t>
      </w:r>
      <w:r w:rsidR="00E75267">
        <w:rPr>
          <w:lang w:val="en-US"/>
        </w:rPr>
        <w:t xml:space="preserve">[4] </w:t>
      </w:r>
      <w:r w:rsidR="00E75267" w:rsidRPr="003E6E2B">
        <w:rPr>
          <w:lang w:val="en-US"/>
        </w:rPr>
        <w:t xml:space="preserve">in the last RAN3 #110-e </w:t>
      </w:r>
      <w:r w:rsidR="00120166">
        <w:rPr>
          <w:lang w:val="en-US"/>
        </w:rPr>
        <w:t>meeting</w:t>
      </w:r>
      <w:r w:rsidR="00D44ED4">
        <w:rPr>
          <w:lang w:val="en-US"/>
        </w:rPr>
        <w:t>. The reader may refer to</w:t>
      </w:r>
      <w:r w:rsidR="000C16C4">
        <w:rPr>
          <w:lang w:val="en-US"/>
        </w:rPr>
        <w:t xml:space="preserve"> </w:t>
      </w:r>
      <w:r w:rsidR="00D44ED4">
        <w:rPr>
          <w:lang w:val="en-US"/>
        </w:rPr>
        <w:t xml:space="preserve">it </w:t>
      </w:r>
      <w:r w:rsidR="000C16C4">
        <w:rPr>
          <w:lang w:val="en-US"/>
        </w:rPr>
        <w:t xml:space="preserve">to </w:t>
      </w:r>
      <w:r w:rsidR="00D44ED4">
        <w:rPr>
          <w:lang w:val="en-US"/>
        </w:rPr>
        <w:t>se</w:t>
      </w:r>
      <w:r w:rsidR="000C16C4">
        <w:rPr>
          <w:lang w:val="en-US"/>
        </w:rPr>
        <w:t xml:space="preserve">e the </w:t>
      </w:r>
      <w:r w:rsidR="0078468F">
        <w:rPr>
          <w:lang w:val="en-US"/>
        </w:rPr>
        <w:t>standards changes required for Proposals 1 and 2</w:t>
      </w:r>
      <w:r w:rsidR="00D74B05">
        <w:rPr>
          <w:lang w:val="en-US"/>
        </w:rPr>
        <w:t xml:space="preserve"> [</w:t>
      </w:r>
      <w:r w:rsidR="00873044">
        <w:rPr>
          <w:lang w:val="en-US"/>
        </w:rPr>
        <w:t xml:space="preserve">8]. </w:t>
      </w:r>
    </w:p>
    <w:p w14:paraId="135EA703" w14:textId="03BBEC22" w:rsidR="00710580" w:rsidRPr="00306A50" w:rsidRDefault="007C643E" w:rsidP="005745EE">
      <w:pPr>
        <w:rPr>
          <w:lang w:val="en-US"/>
        </w:rPr>
      </w:pPr>
      <w:r>
        <w:rPr>
          <w:lang w:val="en-US"/>
        </w:rPr>
        <w:t xml:space="preserve">Assumption 2 in the Assumption Set A was called into question in the email discussion in the </w:t>
      </w:r>
      <w:r w:rsidR="00A774EE">
        <w:rPr>
          <w:lang w:val="en-US"/>
        </w:rPr>
        <w:t>last</w:t>
      </w:r>
      <w:r>
        <w:rPr>
          <w:lang w:val="en-US"/>
        </w:rPr>
        <w:t xml:space="preserve"> RAN3</w:t>
      </w:r>
      <w:r w:rsidR="00A774EE">
        <w:rPr>
          <w:lang w:val="en-US"/>
        </w:rPr>
        <w:t xml:space="preserve"> #110-e </w:t>
      </w:r>
      <w:r w:rsidR="00C07410">
        <w:rPr>
          <w:lang w:val="en-US"/>
        </w:rPr>
        <w:t xml:space="preserve">meeting [6] </w:t>
      </w:r>
      <w:r w:rsidR="007B3B03">
        <w:rPr>
          <w:lang w:val="en-US"/>
        </w:rPr>
        <w:t xml:space="preserve">by some companies who argued that OAM should be able to configure the target MeNB </w:t>
      </w:r>
      <w:r w:rsidR="009B3C62">
        <w:rPr>
          <w:lang w:val="en-US"/>
        </w:rPr>
        <w:t>so that it knows</w:t>
      </w:r>
      <w:r w:rsidR="00D74D51">
        <w:rPr>
          <w:lang w:val="en-US"/>
        </w:rPr>
        <w:t xml:space="preserve">, for a target SgNB, whether target SgNB has a direct path </w:t>
      </w:r>
      <w:r w:rsidR="00A77B54">
        <w:rPr>
          <w:lang w:val="en-US"/>
        </w:rPr>
        <w:t xml:space="preserve">available to the source NG-RAN. </w:t>
      </w:r>
      <w:r w:rsidR="000422BA">
        <w:rPr>
          <w:lang w:val="en-US"/>
        </w:rPr>
        <w:t xml:space="preserve">We are then led to the </w:t>
      </w:r>
      <w:r w:rsidR="00100549">
        <w:rPr>
          <w:lang w:val="en-US"/>
        </w:rPr>
        <w:t>next</w:t>
      </w:r>
      <w:r w:rsidR="000422BA">
        <w:rPr>
          <w:lang w:val="en-US"/>
        </w:rPr>
        <w:t xml:space="preserve"> set of assumptions.</w:t>
      </w:r>
      <w:r w:rsidR="007B3B03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04C0AFEF" w14:textId="6EFABF90" w:rsidR="005730CD" w:rsidRPr="00100549" w:rsidRDefault="00100549" w:rsidP="005A7FD8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100549">
        <w:rPr>
          <w:b/>
          <w:bCs/>
          <w:i w:val="0"/>
          <w:color w:val="00B050"/>
          <w:sz w:val="20"/>
          <w:szCs w:val="20"/>
          <w:u w:val="single"/>
          <w:lang w:val="en-US"/>
        </w:rPr>
        <w:t>Assumption Set B</w:t>
      </w:r>
    </w:p>
    <w:p w14:paraId="24E0A238" w14:textId="77777777" w:rsidR="00B64467" w:rsidRDefault="00B64467" w:rsidP="00B64467">
      <w:pPr>
        <w:rPr>
          <w:lang w:val="en-US"/>
        </w:rPr>
      </w:pPr>
      <w:r w:rsidRPr="00424EB4">
        <w:rPr>
          <w:u w:val="single"/>
          <w:lang w:val="en-US"/>
        </w:rPr>
        <w:t>Assumption 1</w:t>
      </w:r>
      <w:r>
        <w:rPr>
          <w:lang w:val="en-US"/>
        </w:rPr>
        <w:t>: Source NG-RAN indicates in Handover Required (Direct Forwarding Path Availability IE) whether it has a direct path to the target MeNB.</w:t>
      </w:r>
    </w:p>
    <w:p w14:paraId="58BBF26B" w14:textId="56860224" w:rsidR="00B64467" w:rsidRDefault="00B64467" w:rsidP="00B64467">
      <w:pPr>
        <w:rPr>
          <w:lang w:val="en-US"/>
        </w:rPr>
      </w:pPr>
      <w:r w:rsidRPr="00424EB4">
        <w:rPr>
          <w:u w:val="single"/>
          <w:lang w:val="en-US"/>
        </w:rPr>
        <w:t>Assumption 2</w:t>
      </w:r>
      <w:r>
        <w:rPr>
          <w:lang w:val="en-US"/>
        </w:rPr>
        <w:t xml:space="preserve">: </w:t>
      </w:r>
      <w:r w:rsidRPr="00710580">
        <w:rPr>
          <w:lang w:val="en-US"/>
        </w:rPr>
        <w:t>Target MeNB know</w:t>
      </w:r>
      <w:r w:rsidR="002606EB">
        <w:rPr>
          <w:lang w:val="en-US"/>
        </w:rPr>
        <w:t>s</w:t>
      </w:r>
      <w:r w:rsidRPr="00710580">
        <w:rPr>
          <w:lang w:val="en-US"/>
        </w:rPr>
        <w:t>, for a target SgNB, whether target SgNB has a direct path available to the source NG-RAN.</w:t>
      </w:r>
    </w:p>
    <w:p w14:paraId="6E0D09EC" w14:textId="70137631" w:rsidR="00450C77" w:rsidRDefault="00450C77" w:rsidP="00B64467">
      <w:pPr>
        <w:rPr>
          <w:lang w:val="en-US"/>
        </w:rPr>
      </w:pPr>
      <w:r>
        <w:rPr>
          <w:lang w:val="en-US"/>
        </w:rPr>
        <w:t xml:space="preserve">With Assumption Set B </w:t>
      </w:r>
      <w:r w:rsidR="001D4A4B">
        <w:rPr>
          <w:lang w:val="en-US"/>
        </w:rPr>
        <w:t xml:space="preserve">and Observation 1, the following is a </w:t>
      </w:r>
      <w:r w:rsidR="002C2679">
        <w:rPr>
          <w:lang w:val="en-US"/>
        </w:rPr>
        <w:t xml:space="preserve">brief </w:t>
      </w:r>
      <w:r w:rsidR="001D4A4B">
        <w:rPr>
          <w:lang w:val="en-US"/>
        </w:rPr>
        <w:t xml:space="preserve">sketch of the </w:t>
      </w:r>
      <w:r w:rsidR="00665A3E">
        <w:rPr>
          <w:lang w:val="en-US"/>
        </w:rPr>
        <w:t>procedure</w:t>
      </w:r>
      <w:r w:rsidR="000E2313">
        <w:rPr>
          <w:lang w:val="en-US"/>
        </w:rPr>
        <w:t xml:space="preserve"> and the associated proposals.</w:t>
      </w:r>
      <w:r w:rsidR="001D4A4B">
        <w:rPr>
          <w:lang w:val="en-US"/>
        </w:rPr>
        <w:t xml:space="preserve"> </w:t>
      </w:r>
    </w:p>
    <w:p w14:paraId="2488AF8F" w14:textId="101A0B54" w:rsidR="006C1555" w:rsidRDefault="00710C5D" w:rsidP="005F471B">
      <w:pPr>
        <w:pStyle w:val="Caption"/>
        <w:numPr>
          <w:ilvl w:val="0"/>
          <w:numId w:val="6"/>
        </w:numPr>
        <w:rPr>
          <w:i w:val="0"/>
          <w:iCs w:val="0"/>
          <w:color w:val="auto"/>
          <w:sz w:val="20"/>
          <w:szCs w:val="20"/>
        </w:rPr>
      </w:pPr>
      <w:r w:rsidRPr="00B5272C">
        <w:rPr>
          <w:i w:val="0"/>
          <w:iCs w:val="0"/>
          <w:color w:val="auto"/>
          <w:sz w:val="20"/>
          <w:szCs w:val="20"/>
        </w:rPr>
        <w:t>Upon receiving the Handover Request message from the MME, target MeNB decides whether an SgNB should be added. Target MeNB selects an SgNB if it decides to add.</w:t>
      </w:r>
    </w:p>
    <w:p w14:paraId="52314120" w14:textId="5D559BBF" w:rsidR="00B5272C" w:rsidRDefault="00BE13F3" w:rsidP="005F471B">
      <w:pPr>
        <w:pStyle w:val="ListParagraph"/>
        <w:numPr>
          <w:ilvl w:val="0"/>
          <w:numId w:val="6"/>
        </w:numPr>
      </w:pPr>
      <w:r w:rsidRPr="007A0128">
        <w:t xml:space="preserve">Target MeNB performs an SN Addition procedure with the target SgNB requesting it to configure and reserve resources for SN terminated </w:t>
      </w:r>
      <w:r w:rsidR="00791DCB">
        <w:t>and</w:t>
      </w:r>
      <w:r>
        <w:t xml:space="preserve"> </w:t>
      </w:r>
      <w:r w:rsidRPr="007A0128">
        <w:t>MN terminated bearers</w:t>
      </w:r>
      <w:r w:rsidR="00791DCB">
        <w:t xml:space="preserve"> that require SCG resources</w:t>
      </w:r>
      <w:r w:rsidRPr="007A0128">
        <w:t>.</w:t>
      </w:r>
      <w:r w:rsidR="00941C56">
        <w:t xml:space="preserve"> </w:t>
      </w:r>
      <w:r w:rsidR="00EB0C3E" w:rsidRPr="007A0128">
        <w:t>In SgNB Addition Request Acknowledge, target SgNB provides data forwarding addresses for established SN terminated bearers.</w:t>
      </w:r>
    </w:p>
    <w:p w14:paraId="1E267F63" w14:textId="4CCAB568" w:rsidR="00AB2528" w:rsidRDefault="00076816" w:rsidP="005F471B">
      <w:pPr>
        <w:pStyle w:val="ListParagraph"/>
        <w:numPr>
          <w:ilvl w:val="0"/>
          <w:numId w:val="6"/>
        </w:numPr>
      </w:pPr>
      <w:r w:rsidRPr="00076816">
        <w:t>Since target MeNB knows whether the target SgNB has a direct forwarding path available to the source NG-RAN, for each E-RAB corresponding to SN terminated bearers</w:t>
      </w:r>
      <w:r w:rsidR="00BC3D9B">
        <w:t>,</w:t>
      </w:r>
      <w:r w:rsidRPr="00076816">
        <w:t xml:space="preserve"> target MeNB adds an SN Direct Forwarding flag </w:t>
      </w:r>
      <w:r w:rsidR="00DF1B72">
        <w:t>to the Handover Request Acknowledge</w:t>
      </w:r>
      <w:r w:rsidR="0044159A">
        <w:t xml:space="preserve"> </w:t>
      </w:r>
      <w:r w:rsidR="00B91858">
        <w:t xml:space="preserve">message to MME </w:t>
      </w:r>
      <w:r w:rsidR="0044159A">
        <w:t xml:space="preserve">if direct forwarding </w:t>
      </w:r>
      <w:r w:rsidR="00CC20F3">
        <w:t xml:space="preserve">to target SgNB </w:t>
      </w:r>
      <w:r w:rsidR="0044159A">
        <w:t>is a</w:t>
      </w:r>
      <w:r w:rsidR="00B71F09">
        <w:t>pplic</w:t>
      </w:r>
      <w:r w:rsidR="0044159A">
        <w:t>able.</w:t>
      </w:r>
      <w:r w:rsidR="00BC3D9B">
        <w:t xml:space="preserve"> The </w:t>
      </w:r>
      <w:r w:rsidR="00B37990">
        <w:t>flag is used by the MME to determine whether</w:t>
      </w:r>
      <w:r w:rsidR="00F02648">
        <w:t xml:space="preserve"> </w:t>
      </w:r>
      <w:r w:rsidR="00771DCB">
        <w:t>core network (CN) tunnels for indirect forwarding</w:t>
      </w:r>
      <w:r w:rsidR="00F02648">
        <w:t xml:space="preserve"> </w:t>
      </w:r>
      <w:r w:rsidR="008B5552">
        <w:t xml:space="preserve">to the target SgNB </w:t>
      </w:r>
      <w:r w:rsidR="00360AA7">
        <w:t xml:space="preserve">need to be established as part of the </w:t>
      </w:r>
      <w:r w:rsidR="00C34002">
        <w:t>handover procedure.</w:t>
      </w:r>
      <w:r w:rsidR="00771DCB">
        <w:t xml:space="preserve">  </w:t>
      </w:r>
      <w:r w:rsidR="00F03D3F">
        <w:t xml:space="preserve"> </w:t>
      </w:r>
    </w:p>
    <w:p w14:paraId="5B924FC8" w14:textId="77777777" w:rsidR="008843BB" w:rsidRPr="005F471B" w:rsidRDefault="00671964" w:rsidP="008843BB">
      <w:pPr>
        <w:rPr>
          <w:rFonts w:eastAsiaTheme="minorHAnsi"/>
          <w:b/>
          <w:bCs/>
          <w:lang w:val="en-US"/>
        </w:rPr>
      </w:pPr>
      <w:r w:rsidRPr="005F471B">
        <w:rPr>
          <w:b/>
          <w:bCs/>
        </w:rPr>
        <w:t xml:space="preserve">Proposal 4. </w:t>
      </w:r>
      <w:r w:rsidR="008843BB" w:rsidRPr="005F471B">
        <w:rPr>
          <w:rFonts w:eastAsiaTheme="minorHAnsi"/>
          <w:b/>
          <w:bCs/>
          <w:lang w:val="en-US"/>
        </w:rPr>
        <w:t>In the Handover Request Acknowledge message to the MME, if direct forwarding to SgNB applies, target MeNB includes the following for each admitted E-RAB that is set up as an SN terminated bearer:</w:t>
      </w:r>
    </w:p>
    <w:p w14:paraId="170B8D11" w14:textId="77777777" w:rsidR="008843BB" w:rsidRPr="008843BB" w:rsidRDefault="008843BB" w:rsidP="005F471B">
      <w:pPr>
        <w:numPr>
          <w:ilvl w:val="0"/>
          <w:numId w:val="7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8843BB">
        <w:rPr>
          <w:rFonts w:eastAsiaTheme="minorHAnsi"/>
          <w:b/>
          <w:bCs/>
          <w:lang w:val="en-US"/>
        </w:rPr>
        <w:t>TEID/TNL addresses provided by target SgNB;</w:t>
      </w:r>
    </w:p>
    <w:p w14:paraId="312F7DBF" w14:textId="77777777" w:rsidR="008843BB" w:rsidRPr="008843BB" w:rsidRDefault="008843BB" w:rsidP="005F471B">
      <w:pPr>
        <w:numPr>
          <w:ilvl w:val="0"/>
          <w:numId w:val="7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8843BB">
        <w:rPr>
          <w:rFonts w:eastAsiaTheme="minorHAnsi"/>
          <w:b/>
          <w:bCs/>
          <w:lang w:val="en-US"/>
        </w:rPr>
        <w:t>SN Direct Forwarding indicator.</w:t>
      </w:r>
    </w:p>
    <w:p w14:paraId="61F2B24A" w14:textId="77777777" w:rsidR="00CB01DA" w:rsidRDefault="00CB01DA" w:rsidP="008843BB">
      <w:pPr>
        <w:spacing w:after="160"/>
        <w:rPr>
          <w:rFonts w:eastAsiaTheme="minorHAnsi"/>
          <w:lang w:val="en-US"/>
        </w:rPr>
      </w:pPr>
    </w:p>
    <w:p w14:paraId="127AB390" w14:textId="15FF8B4F" w:rsidR="008843BB" w:rsidRPr="008843BB" w:rsidRDefault="008843BB" w:rsidP="008843BB">
      <w:pPr>
        <w:spacing w:after="160"/>
        <w:rPr>
          <w:rFonts w:eastAsiaTheme="minorHAnsi"/>
          <w:lang w:val="en-US"/>
        </w:rPr>
      </w:pPr>
      <w:r w:rsidRPr="008843BB">
        <w:rPr>
          <w:rFonts w:eastAsiaTheme="minorHAnsi"/>
          <w:lang w:val="en-US"/>
        </w:rPr>
        <w:t>For each admitted E-RAB that is set up as an MN</w:t>
      </w:r>
      <w:r w:rsidR="0009510A">
        <w:rPr>
          <w:rFonts w:eastAsiaTheme="minorHAnsi"/>
          <w:lang w:val="en-US"/>
        </w:rPr>
        <w:t xml:space="preserve"> </w:t>
      </w:r>
      <w:r w:rsidRPr="008843BB">
        <w:rPr>
          <w:rFonts w:eastAsiaTheme="minorHAnsi"/>
          <w:lang w:val="en-US"/>
        </w:rPr>
        <w:t>terminated bearer, and for which data forwarding is applicable, target MeNB TEID/TNL addresses are included in the Handover Request Acknowledge message.</w:t>
      </w:r>
    </w:p>
    <w:p w14:paraId="74D01227" w14:textId="08475CA7" w:rsidR="00671964" w:rsidRPr="00B5272C" w:rsidRDefault="008843BB" w:rsidP="008843BB">
      <w:r w:rsidRPr="008843BB">
        <w:rPr>
          <w:rFonts w:eastAsiaTheme="minorHAnsi"/>
          <w:lang w:val="en-US"/>
        </w:rPr>
        <w:t>The rest of the procedure follows the usual steps (Steps 8-11a) of the Rel-16 5GS to EPS handover procedure, as described in Section 4.11.1.2.1, TS 23.502.</w:t>
      </w:r>
    </w:p>
    <w:p w14:paraId="2E43D4F9" w14:textId="3CE0AB80" w:rsidR="00DD07A7" w:rsidRDefault="004A4F99" w:rsidP="00B5272C">
      <w:pPr>
        <w:rPr>
          <w:lang w:val="en-US"/>
        </w:rPr>
      </w:pPr>
      <w:r>
        <w:rPr>
          <w:lang w:val="en-US"/>
        </w:rPr>
        <w:lastRenderedPageBreak/>
        <w:t xml:space="preserve">Finally, it is also possible that </w:t>
      </w:r>
      <w:r w:rsidR="00BC3F34">
        <w:rPr>
          <w:lang w:val="en-US"/>
        </w:rPr>
        <w:t>OAM configures the source NG-RAN with information regarding whether direct path</w:t>
      </w:r>
      <w:r w:rsidR="001D5838">
        <w:rPr>
          <w:lang w:val="en-US"/>
        </w:rPr>
        <w:t xml:space="preserve"> is available to target MeNB as well to target SgNB. </w:t>
      </w:r>
      <w:r w:rsidR="001021E6">
        <w:rPr>
          <w:lang w:val="en-US"/>
        </w:rPr>
        <w:t>Then we have the following assumption.</w:t>
      </w:r>
    </w:p>
    <w:p w14:paraId="4803845F" w14:textId="253EA4DF" w:rsidR="001021E6" w:rsidRPr="001021E6" w:rsidRDefault="001021E6" w:rsidP="00B5272C">
      <w:pPr>
        <w:rPr>
          <w:b/>
          <w:bCs/>
          <w:u w:val="single"/>
          <w:lang w:val="en-US"/>
        </w:rPr>
      </w:pPr>
      <w:r w:rsidRPr="001021E6">
        <w:rPr>
          <w:b/>
          <w:bCs/>
          <w:color w:val="00B050"/>
          <w:u w:val="single"/>
          <w:lang w:val="en-US"/>
        </w:rPr>
        <w:t>Assumption Set C</w:t>
      </w:r>
    </w:p>
    <w:p w14:paraId="0CF5FA23" w14:textId="566547EB" w:rsidR="006B796C" w:rsidRDefault="001021E6" w:rsidP="00B5272C">
      <w:r w:rsidRPr="001021E6">
        <w:rPr>
          <w:u w:val="single"/>
        </w:rPr>
        <w:t>Assumption 1</w:t>
      </w:r>
      <w:r>
        <w:t xml:space="preserve">: </w:t>
      </w:r>
      <w:r w:rsidR="00A16114" w:rsidRPr="00A16114">
        <w:t xml:space="preserve">Source </w:t>
      </w:r>
      <w:r w:rsidR="0068138E">
        <w:t>NG-RAN node</w:t>
      </w:r>
      <w:r w:rsidR="00A16114" w:rsidRPr="00A16114">
        <w:t xml:space="preserve"> </w:t>
      </w:r>
      <w:r w:rsidR="008C26FD">
        <w:rPr>
          <w:lang w:val="en-US"/>
        </w:rPr>
        <w:t xml:space="preserve">is configured with the information whether </w:t>
      </w:r>
      <w:r w:rsidR="006A7054">
        <w:rPr>
          <w:lang w:val="en-US"/>
        </w:rPr>
        <w:t>it</w:t>
      </w:r>
      <w:r w:rsidR="008C26FD">
        <w:rPr>
          <w:lang w:val="en-US"/>
        </w:rPr>
        <w:t xml:space="preserve"> has a direct</w:t>
      </w:r>
      <w:r w:rsidR="008C26FD">
        <w:t xml:space="preserve"> </w:t>
      </w:r>
      <w:r w:rsidR="006A7054">
        <w:t>path to</w:t>
      </w:r>
      <w:r w:rsidR="00D45FA1">
        <w:t xml:space="preserve"> the target MeNB a</w:t>
      </w:r>
      <w:r w:rsidR="006A7054">
        <w:t>s well as to</w:t>
      </w:r>
      <w:r w:rsidR="00D45FA1">
        <w:t xml:space="preserve"> </w:t>
      </w:r>
      <w:r w:rsidR="004C1A18">
        <w:t xml:space="preserve">potential </w:t>
      </w:r>
      <w:r w:rsidR="00641AD4">
        <w:t>target SgNBs.</w:t>
      </w:r>
    </w:p>
    <w:p w14:paraId="05B9BE69" w14:textId="2A2D115C" w:rsidR="00641AD4" w:rsidRDefault="000B7F08" w:rsidP="00B5272C">
      <w:pPr>
        <w:rPr>
          <w:rFonts w:eastAsiaTheme="minorHAnsi"/>
          <w:lang w:val="en-US"/>
        </w:rPr>
      </w:pPr>
      <w:r>
        <w:t xml:space="preserve">In this case, the procedure described in </w:t>
      </w:r>
      <w:r w:rsidR="005222ED" w:rsidRPr="008843BB">
        <w:rPr>
          <w:rFonts w:eastAsiaTheme="minorHAnsi"/>
          <w:lang w:val="en-US"/>
        </w:rPr>
        <w:t>Section 4.11.1.2.1, TS 23.502</w:t>
      </w:r>
      <w:r w:rsidR="005222ED">
        <w:rPr>
          <w:rFonts w:eastAsiaTheme="minorHAnsi"/>
          <w:lang w:val="en-US"/>
        </w:rPr>
        <w:t xml:space="preserve">, can be reused </w:t>
      </w:r>
      <w:r w:rsidR="0043699E">
        <w:rPr>
          <w:rFonts w:eastAsiaTheme="minorHAnsi"/>
          <w:lang w:val="en-US"/>
        </w:rPr>
        <w:t xml:space="preserve">and the </w:t>
      </w:r>
      <w:r w:rsidR="00C45E46">
        <w:rPr>
          <w:rFonts w:eastAsiaTheme="minorHAnsi"/>
          <w:lang w:val="en-US"/>
        </w:rPr>
        <w:t xml:space="preserve">only </w:t>
      </w:r>
      <w:r w:rsidR="0043699E">
        <w:rPr>
          <w:rFonts w:eastAsiaTheme="minorHAnsi"/>
          <w:lang w:val="en-US"/>
        </w:rPr>
        <w:t xml:space="preserve">change required in the standards is the addition of direct forwarding indicators for </w:t>
      </w:r>
      <w:r w:rsidR="00AB157D">
        <w:rPr>
          <w:rFonts w:eastAsiaTheme="minorHAnsi"/>
          <w:lang w:val="en-US"/>
        </w:rPr>
        <w:t>p</w:t>
      </w:r>
      <w:r w:rsidR="00F265DA">
        <w:rPr>
          <w:rFonts w:eastAsiaTheme="minorHAnsi"/>
          <w:lang w:val="en-US"/>
        </w:rPr>
        <w:t xml:space="preserve">otential </w:t>
      </w:r>
      <w:r w:rsidR="0043699E">
        <w:rPr>
          <w:rFonts w:eastAsiaTheme="minorHAnsi"/>
          <w:lang w:val="en-US"/>
        </w:rPr>
        <w:t xml:space="preserve">target SgNBs </w:t>
      </w:r>
      <w:r w:rsidR="009667C2">
        <w:rPr>
          <w:rFonts w:eastAsiaTheme="minorHAnsi"/>
          <w:lang w:val="en-US"/>
        </w:rPr>
        <w:t xml:space="preserve">in Handover Required message </w:t>
      </w:r>
      <w:r w:rsidR="00C45E46">
        <w:rPr>
          <w:rFonts w:eastAsiaTheme="minorHAnsi"/>
          <w:lang w:val="en-US"/>
        </w:rPr>
        <w:t>(some</w:t>
      </w:r>
      <w:r w:rsidR="009679D8">
        <w:rPr>
          <w:rFonts w:eastAsiaTheme="minorHAnsi"/>
          <w:lang w:val="en-US"/>
        </w:rPr>
        <w:t xml:space="preserve"> changes </w:t>
      </w:r>
      <w:r w:rsidR="00C45E46">
        <w:rPr>
          <w:rFonts w:eastAsiaTheme="minorHAnsi"/>
          <w:lang w:val="en-US"/>
        </w:rPr>
        <w:t xml:space="preserve">may also be </w:t>
      </w:r>
      <w:r w:rsidR="009679D8">
        <w:rPr>
          <w:rFonts w:eastAsiaTheme="minorHAnsi"/>
          <w:lang w:val="en-US"/>
        </w:rPr>
        <w:t xml:space="preserve">required in the text </w:t>
      </w:r>
      <w:r w:rsidR="00605EC3">
        <w:rPr>
          <w:rFonts w:eastAsiaTheme="minorHAnsi"/>
          <w:lang w:val="en-US"/>
        </w:rPr>
        <w:t>description of the procedure</w:t>
      </w:r>
      <w:r w:rsidR="002961AB">
        <w:rPr>
          <w:rFonts w:eastAsiaTheme="minorHAnsi"/>
          <w:lang w:val="en-US"/>
        </w:rPr>
        <w:t>)</w:t>
      </w:r>
      <w:r w:rsidR="00605EC3">
        <w:rPr>
          <w:rFonts w:eastAsiaTheme="minorHAnsi"/>
          <w:lang w:val="en-US"/>
        </w:rPr>
        <w:t>.</w:t>
      </w:r>
    </w:p>
    <w:p w14:paraId="03C25638" w14:textId="0659EFA8" w:rsidR="00605EC3" w:rsidRPr="00A95A83" w:rsidRDefault="00605EC3" w:rsidP="00B5272C">
      <w:pPr>
        <w:rPr>
          <w:b/>
          <w:bCs/>
        </w:rPr>
      </w:pPr>
      <w:r w:rsidRPr="00A95A83">
        <w:rPr>
          <w:rFonts w:eastAsiaTheme="minorHAnsi"/>
          <w:b/>
          <w:bCs/>
          <w:lang w:val="en-US"/>
        </w:rPr>
        <w:t xml:space="preserve">Proposal 5. </w:t>
      </w:r>
      <w:r w:rsidR="0068138E" w:rsidRPr="00A95A83">
        <w:rPr>
          <w:rFonts w:eastAsiaTheme="minorHAnsi"/>
          <w:b/>
          <w:bCs/>
          <w:lang w:val="en-US"/>
        </w:rPr>
        <w:t xml:space="preserve">Source </w:t>
      </w:r>
      <w:r w:rsidR="00A95A83" w:rsidRPr="00A95A83">
        <w:rPr>
          <w:b/>
          <w:bCs/>
        </w:rPr>
        <w:t>NG-RAN node includes direct forwarding indicators (</w:t>
      </w:r>
      <w:r w:rsidR="00A95A83" w:rsidRPr="00A95A83">
        <w:rPr>
          <w:b/>
          <w:bCs/>
          <w:lang w:val="en-US"/>
        </w:rPr>
        <w:t>Direct Forwarding Path Availability IEs</w:t>
      </w:r>
      <w:r w:rsidR="00A95A83" w:rsidRPr="00A95A83">
        <w:rPr>
          <w:b/>
          <w:bCs/>
        </w:rPr>
        <w:t xml:space="preserve">) in Handover Required message for </w:t>
      </w:r>
      <w:r w:rsidR="0035536F">
        <w:rPr>
          <w:b/>
          <w:bCs/>
        </w:rPr>
        <w:t xml:space="preserve">potential </w:t>
      </w:r>
      <w:r w:rsidR="00A95A83" w:rsidRPr="00A95A83">
        <w:rPr>
          <w:b/>
          <w:bCs/>
        </w:rPr>
        <w:t>target SgNBs.</w:t>
      </w:r>
    </w:p>
    <w:p w14:paraId="4970A702" w14:textId="2B0FA332" w:rsidR="00641AD4" w:rsidRDefault="00CA6D32" w:rsidP="00B5272C">
      <w:r>
        <w:t>We again note that standards changes are re</w:t>
      </w:r>
      <w:r w:rsidR="00D16C6C">
        <w:t>quired.</w:t>
      </w:r>
    </w:p>
    <w:p w14:paraId="439543DE" w14:textId="01480CE2" w:rsidR="00DF6DAD" w:rsidRDefault="00D16C6C" w:rsidP="00DF6DAD">
      <w:pPr>
        <w:rPr>
          <w:b/>
          <w:bCs/>
          <w:lang w:val="en-US"/>
        </w:rPr>
      </w:pPr>
      <w:r w:rsidRPr="00B17821">
        <w:rPr>
          <w:b/>
          <w:bCs/>
        </w:rPr>
        <w:t xml:space="preserve">Observation </w:t>
      </w:r>
      <w:r w:rsidR="00016184">
        <w:rPr>
          <w:b/>
          <w:bCs/>
        </w:rPr>
        <w:t>2</w:t>
      </w:r>
      <w:r w:rsidRPr="00B17821">
        <w:rPr>
          <w:b/>
          <w:bCs/>
        </w:rPr>
        <w:t xml:space="preserve">. </w:t>
      </w:r>
      <w:r w:rsidRPr="00A05BF8">
        <w:rPr>
          <w:b/>
          <w:bCs/>
          <w:lang w:val="en-US"/>
        </w:rPr>
        <w:t>Based on Assumption Set</w:t>
      </w:r>
      <w:r w:rsidR="00016184">
        <w:rPr>
          <w:b/>
          <w:bCs/>
          <w:lang w:val="en-US"/>
        </w:rPr>
        <w:t>s</w:t>
      </w:r>
      <w:r w:rsidRPr="00A05BF8">
        <w:rPr>
          <w:b/>
          <w:bCs/>
          <w:lang w:val="en-US"/>
        </w:rPr>
        <w:t xml:space="preserve"> </w:t>
      </w:r>
      <w:r w:rsidR="00016184">
        <w:rPr>
          <w:b/>
          <w:bCs/>
          <w:lang w:val="en-US"/>
        </w:rPr>
        <w:t xml:space="preserve">A, B, and </w:t>
      </w:r>
      <w:r>
        <w:rPr>
          <w:b/>
          <w:bCs/>
          <w:lang w:val="en-US"/>
        </w:rPr>
        <w:t>C</w:t>
      </w:r>
      <w:r w:rsidRPr="00A05BF8">
        <w:rPr>
          <w:b/>
          <w:bCs/>
          <w:lang w:val="en-US"/>
        </w:rPr>
        <w:t>, the proposed solution</w:t>
      </w:r>
      <w:r w:rsidR="00985A2E">
        <w:rPr>
          <w:b/>
          <w:bCs/>
          <w:lang w:val="en-US"/>
        </w:rPr>
        <w:t>s</w:t>
      </w:r>
      <w:r w:rsidRPr="00A05BF8">
        <w:rPr>
          <w:b/>
          <w:bCs/>
          <w:lang w:val="en-US"/>
        </w:rPr>
        <w:t xml:space="preserve"> for the signaling support to enable DL direct data forwarding </w:t>
      </w:r>
      <w:r w:rsidR="000607C1">
        <w:rPr>
          <w:b/>
          <w:bCs/>
          <w:lang w:val="en-US"/>
        </w:rPr>
        <w:t xml:space="preserve">in NR SA to EN-DC HO </w:t>
      </w:r>
      <w:r w:rsidRPr="00A05BF8">
        <w:rPr>
          <w:b/>
          <w:bCs/>
          <w:lang w:val="en-US"/>
        </w:rPr>
        <w:t>involve standards changes.</w:t>
      </w:r>
      <w:r w:rsidR="00DF6DAD" w:rsidRPr="00DF6DAD">
        <w:rPr>
          <w:b/>
          <w:bCs/>
          <w:lang w:val="en-US"/>
        </w:rPr>
        <w:t xml:space="preserve"> </w:t>
      </w:r>
    </w:p>
    <w:p w14:paraId="4422DA05" w14:textId="249AEC22" w:rsidR="00252A9A" w:rsidRDefault="00920A3D" w:rsidP="00DF6DAD">
      <w:pPr>
        <w:rPr>
          <w:b/>
          <w:bCs/>
          <w:color w:val="00B050"/>
          <w:u w:val="single"/>
          <w:lang w:val="en-US"/>
        </w:rPr>
      </w:pPr>
      <w:r w:rsidRPr="00B67328">
        <w:rPr>
          <w:b/>
          <w:bCs/>
          <w:color w:val="00B050"/>
          <w:u w:val="single"/>
          <w:lang w:val="en-US"/>
        </w:rPr>
        <w:t>Target</w:t>
      </w:r>
      <w:r w:rsidR="00B637BC" w:rsidRPr="00B67328">
        <w:rPr>
          <w:b/>
          <w:bCs/>
          <w:color w:val="00B050"/>
          <w:u w:val="single"/>
          <w:lang w:val="en-US"/>
        </w:rPr>
        <w:t xml:space="preserve"> MN based indirect forwarding for target SN</w:t>
      </w:r>
    </w:p>
    <w:p w14:paraId="66619EAE" w14:textId="22DD63C1" w:rsidR="00B67328" w:rsidRPr="00D91DBA" w:rsidRDefault="00D91DBA" w:rsidP="00DF6DAD">
      <w:pPr>
        <w:rPr>
          <w:lang w:val="en-US"/>
        </w:rPr>
      </w:pPr>
      <w:r>
        <w:rPr>
          <w:lang w:val="en-US"/>
        </w:rPr>
        <w:t>In case</w:t>
      </w:r>
      <w:r w:rsidR="005C2C5D">
        <w:rPr>
          <w:lang w:val="en-US"/>
        </w:rPr>
        <w:t xml:space="preserve"> there is a direct path</w:t>
      </w:r>
      <w:r>
        <w:rPr>
          <w:lang w:val="en-US"/>
        </w:rPr>
        <w:t xml:space="preserve"> </w:t>
      </w:r>
      <w:r w:rsidR="005C2C5D">
        <w:rPr>
          <w:lang w:val="en-US"/>
        </w:rPr>
        <w:t>from the source NG-RAN to target M</w:t>
      </w:r>
      <w:r w:rsidR="002E3C7F">
        <w:rPr>
          <w:lang w:val="en-US"/>
        </w:rPr>
        <w:t xml:space="preserve">eNB but not to target SgNB, </w:t>
      </w:r>
      <w:r w:rsidR="007110AE">
        <w:rPr>
          <w:lang w:val="en-US"/>
        </w:rPr>
        <w:t xml:space="preserve">it is possible to do data forwarding </w:t>
      </w:r>
      <w:r w:rsidR="003B2F95">
        <w:rPr>
          <w:lang w:val="en-US"/>
        </w:rPr>
        <w:t>fro</w:t>
      </w:r>
      <w:r w:rsidR="00C20819">
        <w:rPr>
          <w:lang w:val="en-US"/>
        </w:rPr>
        <w:t xml:space="preserve">m source NG-RAN to </w:t>
      </w:r>
      <w:r w:rsidR="009D7355">
        <w:rPr>
          <w:lang w:val="en-US"/>
        </w:rPr>
        <w:t xml:space="preserve">target MeNB on the direct path and target MeNB then forwards to target SgNB. In </w:t>
      </w:r>
      <w:r w:rsidR="008406EF">
        <w:rPr>
          <w:lang w:val="en-US"/>
        </w:rPr>
        <w:t xml:space="preserve">this case, it seems to us that no standards changes are required. </w:t>
      </w:r>
      <w:r w:rsidR="00A33C89">
        <w:rPr>
          <w:lang w:val="en-US"/>
        </w:rPr>
        <w:t xml:space="preserve">However, there </w:t>
      </w:r>
      <w:r w:rsidR="00C3429A">
        <w:rPr>
          <w:lang w:val="en-US"/>
        </w:rPr>
        <w:t>may be significant</w:t>
      </w:r>
      <w:r w:rsidR="00A33C89">
        <w:rPr>
          <w:lang w:val="en-US"/>
        </w:rPr>
        <w:t xml:space="preserve"> performance impact</w:t>
      </w:r>
      <w:r w:rsidR="00503348">
        <w:rPr>
          <w:lang w:val="en-US"/>
        </w:rPr>
        <w:t xml:space="preserve"> and direct forwarding to target SgNB should be done whenever possible.</w:t>
      </w:r>
    </w:p>
    <w:p w14:paraId="505968D3" w14:textId="20855209" w:rsidR="00DF6DAD" w:rsidRDefault="00DF6DAD" w:rsidP="00DF6DA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 in EN-DC to NR-SA HO</w:t>
      </w:r>
    </w:p>
    <w:p w14:paraId="7FDEBD0A" w14:textId="77777777" w:rsidR="006E2D07" w:rsidRDefault="00DF6DAD" w:rsidP="00DF6DAD">
      <w:r>
        <w:t xml:space="preserve">This </w:t>
      </w:r>
      <w:r w:rsidR="00ED7282">
        <w:t xml:space="preserve">handover scenario was studied in </w:t>
      </w:r>
      <w:r w:rsidR="00546648">
        <w:t>the contribution [5] to the last RAN3 #110-e meeting</w:t>
      </w:r>
      <w:r w:rsidR="002D12CF">
        <w:t xml:space="preserve"> and a solution was proposed</w:t>
      </w:r>
      <w:r w:rsidR="006E2D07">
        <w:t xml:space="preserve"> based on the following assumption.</w:t>
      </w:r>
    </w:p>
    <w:p w14:paraId="6BE87994" w14:textId="712A2817" w:rsidR="00D16C6C" w:rsidRDefault="006E2D07" w:rsidP="00DF6DAD">
      <w:pPr>
        <w:rPr>
          <w:b/>
          <w:bCs/>
          <w:u w:val="single"/>
        </w:rPr>
      </w:pPr>
      <w:r w:rsidRPr="006E2D07">
        <w:rPr>
          <w:b/>
          <w:bCs/>
          <w:color w:val="00B050"/>
          <w:u w:val="single"/>
        </w:rPr>
        <w:t>Assumption Set A</w:t>
      </w:r>
      <w:r w:rsidR="002D12CF" w:rsidRPr="006E2D07">
        <w:rPr>
          <w:b/>
          <w:bCs/>
          <w:u w:val="single"/>
        </w:rPr>
        <w:t xml:space="preserve"> </w:t>
      </w:r>
    </w:p>
    <w:p w14:paraId="7950F562" w14:textId="4478325F" w:rsidR="006E2D07" w:rsidRDefault="006F7CBC" w:rsidP="00DF6DAD">
      <w:r>
        <w:rPr>
          <w:u w:val="single"/>
        </w:rPr>
        <w:t>Assumption 1</w:t>
      </w:r>
      <w:r>
        <w:t xml:space="preserve">: </w:t>
      </w:r>
      <w:r w:rsidR="005A2068" w:rsidRPr="005A2068">
        <w:t>Source MeNB does not know whether source SgNB has a direct path to the target NG-RAN.</w:t>
      </w:r>
    </w:p>
    <w:p w14:paraId="52313FC0" w14:textId="036D537A" w:rsidR="005A2068" w:rsidRDefault="00450E0C" w:rsidP="00DF6DAD">
      <w:r>
        <w:t>I</w:t>
      </w:r>
      <w:r w:rsidR="007A07F8">
        <w:t xml:space="preserve">t was proposed in </w:t>
      </w:r>
      <w:r w:rsidR="00B67E78">
        <w:t xml:space="preserve">contribution [5] </w:t>
      </w:r>
      <w:r w:rsidR="005D043E">
        <w:t>that</w:t>
      </w:r>
      <w:r w:rsidR="00992370">
        <w:t xml:space="preserve"> </w:t>
      </w:r>
      <w:r w:rsidR="005D043E">
        <w:t xml:space="preserve">source MeNB uses the SN Modification procedure to obtain </w:t>
      </w:r>
      <w:r w:rsidR="00065338">
        <w:t xml:space="preserve">from source SgNB </w:t>
      </w:r>
      <w:r w:rsidR="00992370">
        <w:t xml:space="preserve">information regarding whether source SgNB has a direct </w:t>
      </w:r>
      <w:r w:rsidR="00E51328">
        <w:t xml:space="preserve">path to the target </w:t>
      </w:r>
      <w:r w:rsidR="002D0717">
        <w:t>NG-RAN.</w:t>
      </w:r>
      <w:r w:rsidR="008F2EEA">
        <w:t xml:space="preserve"> This was the only standards change proposed.</w:t>
      </w:r>
    </w:p>
    <w:p w14:paraId="2F6794C4" w14:textId="35B0C425" w:rsidR="006F4A9A" w:rsidRDefault="00A60FD9" w:rsidP="00DF6DAD">
      <w:r>
        <w:t xml:space="preserve">In the email discussion during the last RAN3 meeting #110-e </w:t>
      </w:r>
      <w:r w:rsidR="00B2450D">
        <w:t xml:space="preserve">[6], </w:t>
      </w:r>
      <w:r w:rsidR="00695EE7">
        <w:t xml:space="preserve">some companies had an objection to Assumption 1 stating that it should be possible for OAM to configure the source MeNB </w:t>
      </w:r>
      <w:r w:rsidR="000D2CF9">
        <w:t xml:space="preserve">so </w:t>
      </w:r>
      <w:r w:rsidR="00695EE7">
        <w:t xml:space="preserve">that it </w:t>
      </w:r>
      <w:r w:rsidR="006F4A9A">
        <w:t xml:space="preserve">knows </w:t>
      </w:r>
      <w:r w:rsidR="006F4A9A" w:rsidRPr="005A2068">
        <w:t>whether source SgNB has a direct path to the target NG-RAN.</w:t>
      </w:r>
    </w:p>
    <w:p w14:paraId="1428318F" w14:textId="74D1DD68" w:rsidR="008F2EEA" w:rsidRPr="00EF029A" w:rsidRDefault="00EF029A" w:rsidP="00DF6DAD">
      <w:pPr>
        <w:rPr>
          <w:b/>
          <w:bCs/>
          <w:u w:val="single"/>
        </w:rPr>
      </w:pPr>
      <w:r w:rsidRPr="00EF029A">
        <w:rPr>
          <w:b/>
          <w:bCs/>
          <w:color w:val="00B050"/>
          <w:u w:val="single"/>
        </w:rPr>
        <w:t>Assumption Set B</w:t>
      </w:r>
      <w:r w:rsidR="00695EE7" w:rsidRPr="00EF029A">
        <w:rPr>
          <w:b/>
          <w:bCs/>
          <w:u w:val="single"/>
        </w:rPr>
        <w:t xml:space="preserve"> </w:t>
      </w:r>
    </w:p>
    <w:p w14:paraId="7B682DAB" w14:textId="0499BE93" w:rsidR="002D0717" w:rsidRDefault="00EF6B7F" w:rsidP="00DF6DAD">
      <w:pPr>
        <w:rPr>
          <w:lang w:val="en-US"/>
        </w:rPr>
      </w:pPr>
      <w:r w:rsidRPr="00857758">
        <w:rPr>
          <w:u w:val="single"/>
          <w:lang w:val="en-US"/>
        </w:rPr>
        <w:t>Assumption 1</w:t>
      </w:r>
      <w:r>
        <w:rPr>
          <w:lang w:val="en-US"/>
        </w:rPr>
        <w:t>:</w:t>
      </w:r>
      <w:r w:rsidR="00857758">
        <w:rPr>
          <w:lang w:val="en-US"/>
        </w:rPr>
        <w:t xml:space="preserve"> </w:t>
      </w:r>
      <w:r w:rsidR="00626CFB">
        <w:rPr>
          <w:lang w:val="en-US"/>
        </w:rPr>
        <w:t>Source MeNB is configured with the information whether source SgNB has a direct path to the target NG-RAN.</w:t>
      </w:r>
    </w:p>
    <w:p w14:paraId="1930B5DE" w14:textId="59AAAD30" w:rsidR="00626CFB" w:rsidRDefault="00574C94" w:rsidP="00DF6DAD">
      <w:r>
        <w:t>Given Assumption 1, s</w:t>
      </w:r>
      <w:r w:rsidRPr="00A16114">
        <w:t xml:space="preserve">ource </w:t>
      </w:r>
      <w:r w:rsidR="00860D14">
        <w:t>MeNB</w:t>
      </w:r>
      <w:r w:rsidRPr="00A16114">
        <w:t xml:space="preserve"> </w:t>
      </w:r>
      <w:r>
        <w:t>include</w:t>
      </w:r>
      <w:r w:rsidRPr="00A16114">
        <w:t xml:space="preserve">s direct forwarding indicators </w:t>
      </w:r>
      <w:r>
        <w:t>(</w:t>
      </w:r>
      <w:r>
        <w:rPr>
          <w:lang w:val="en-US"/>
        </w:rPr>
        <w:t>Direct Forwarding Path Availability IEs</w:t>
      </w:r>
      <w:r>
        <w:t xml:space="preserve">) </w:t>
      </w:r>
      <w:r w:rsidRPr="00A16114">
        <w:t>in Handover Required message</w:t>
      </w:r>
      <w:r>
        <w:t xml:space="preserve">, one for the source MeNB and another for the </w:t>
      </w:r>
      <w:r w:rsidR="0097718C">
        <w:t>source</w:t>
      </w:r>
      <w:r>
        <w:t xml:space="preserve"> SgNB.</w:t>
      </w:r>
    </w:p>
    <w:p w14:paraId="123767BB" w14:textId="6BEBEFF0" w:rsidR="008537B0" w:rsidRDefault="008537B0" w:rsidP="008537B0">
      <w:pPr>
        <w:rPr>
          <w:rFonts w:eastAsiaTheme="minorHAnsi"/>
          <w:lang w:val="en-US"/>
        </w:rPr>
      </w:pPr>
      <w:r>
        <w:t>In this case</w:t>
      </w:r>
      <w:r w:rsidR="008B3290">
        <w:t xml:space="preserve"> also</w:t>
      </w:r>
      <w:r>
        <w:t xml:space="preserve">, the procedure described in </w:t>
      </w:r>
      <w:r w:rsidRPr="008843BB">
        <w:rPr>
          <w:rFonts w:eastAsiaTheme="minorHAnsi"/>
          <w:lang w:val="en-US"/>
        </w:rPr>
        <w:t>Section 4.11.1.2.1, TS 23.502</w:t>
      </w:r>
      <w:r>
        <w:rPr>
          <w:rFonts w:eastAsiaTheme="minorHAnsi"/>
          <w:lang w:val="en-US"/>
        </w:rPr>
        <w:t xml:space="preserve">, can be reused and </w:t>
      </w:r>
      <w:r w:rsidR="001822A3">
        <w:rPr>
          <w:rFonts w:eastAsiaTheme="minorHAnsi"/>
          <w:lang w:val="en-US"/>
        </w:rPr>
        <w:t xml:space="preserve">there are changes required in the standards </w:t>
      </w:r>
      <w:r w:rsidR="002C4C08">
        <w:rPr>
          <w:rFonts w:eastAsiaTheme="minorHAnsi"/>
          <w:lang w:val="en-US"/>
        </w:rPr>
        <w:t>corresponding to the following proposals</w:t>
      </w:r>
      <w:r>
        <w:rPr>
          <w:rFonts w:eastAsiaTheme="minorHAnsi"/>
          <w:lang w:val="en-US"/>
        </w:rPr>
        <w:t>.</w:t>
      </w:r>
    </w:p>
    <w:p w14:paraId="72931B6A" w14:textId="53BDA121" w:rsidR="008537B0" w:rsidRPr="00A95A83" w:rsidRDefault="008537B0" w:rsidP="008537B0">
      <w:pPr>
        <w:rPr>
          <w:b/>
          <w:bCs/>
        </w:rPr>
      </w:pPr>
      <w:r w:rsidRPr="00A95A83">
        <w:rPr>
          <w:rFonts w:eastAsiaTheme="minorHAnsi"/>
          <w:b/>
          <w:bCs/>
          <w:lang w:val="en-US"/>
        </w:rPr>
        <w:t xml:space="preserve">Proposal </w:t>
      </w:r>
      <w:r w:rsidR="00A91960">
        <w:rPr>
          <w:rFonts w:eastAsiaTheme="minorHAnsi"/>
          <w:b/>
          <w:bCs/>
          <w:lang w:val="en-US"/>
        </w:rPr>
        <w:t>6</w:t>
      </w:r>
      <w:r w:rsidRPr="00A95A83">
        <w:rPr>
          <w:rFonts w:eastAsiaTheme="minorHAnsi"/>
          <w:b/>
          <w:bCs/>
          <w:lang w:val="en-US"/>
        </w:rPr>
        <w:t xml:space="preserve">. Source </w:t>
      </w:r>
      <w:r w:rsidR="002C4C08">
        <w:rPr>
          <w:b/>
          <w:bCs/>
        </w:rPr>
        <w:t>MeNB</w:t>
      </w:r>
      <w:r w:rsidRPr="00A95A83">
        <w:rPr>
          <w:b/>
          <w:bCs/>
        </w:rPr>
        <w:t xml:space="preserve"> includes </w:t>
      </w:r>
      <w:r w:rsidR="001B5B53">
        <w:rPr>
          <w:b/>
          <w:bCs/>
        </w:rPr>
        <w:t xml:space="preserve">a </w:t>
      </w:r>
      <w:r w:rsidRPr="00A95A83">
        <w:rPr>
          <w:b/>
          <w:bCs/>
        </w:rPr>
        <w:t>direct forwarding indicator (</w:t>
      </w:r>
      <w:r w:rsidRPr="00A95A83">
        <w:rPr>
          <w:b/>
          <w:bCs/>
          <w:lang w:val="en-US"/>
        </w:rPr>
        <w:t>Direct Forwarding Path Availability IE</w:t>
      </w:r>
      <w:r w:rsidRPr="00A95A83">
        <w:rPr>
          <w:b/>
          <w:bCs/>
        </w:rPr>
        <w:t xml:space="preserve">) in Handover Required message for </w:t>
      </w:r>
      <w:r w:rsidR="00B658EA">
        <w:rPr>
          <w:b/>
          <w:bCs/>
        </w:rPr>
        <w:t>source</w:t>
      </w:r>
      <w:r w:rsidRPr="00A95A83">
        <w:rPr>
          <w:b/>
          <w:bCs/>
        </w:rPr>
        <w:t xml:space="preserve"> SgNB.</w:t>
      </w:r>
    </w:p>
    <w:p w14:paraId="108FB157" w14:textId="2EF767F0" w:rsidR="008537B0" w:rsidRPr="00F14AC2" w:rsidRDefault="008855E4" w:rsidP="008537B0">
      <w:pPr>
        <w:rPr>
          <w:b/>
          <w:bCs/>
        </w:rPr>
      </w:pPr>
      <w:r w:rsidRPr="002C4C08">
        <w:rPr>
          <w:b/>
          <w:bCs/>
        </w:rPr>
        <w:t xml:space="preserve">Proposal </w:t>
      </w:r>
      <w:r w:rsidR="00A91960">
        <w:rPr>
          <w:b/>
          <w:bCs/>
        </w:rPr>
        <w:t>7</w:t>
      </w:r>
      <w:r w:rsidRPr="002C4C08">
        <w:rPr>
          <w:b/>
          <w:bCs/>
        </w:rPr>
        <w:t>. Upon receiving the</w:t>
      </w:r>
      <w:r w:rsidR="005E28AD" w:rsidRPr="002C4C08">
        <w:rPr>
          <w:b/>
          <w:bCs/>
        </w:rPr>
        <w:t xml:space="preserve"> data</w:t>
      </w:r>
      <w:r w:rsidRPr="002C4C08">
        <w:rPr>
          <w:b/>
          <w:bCs/>
        </w:rPr>
        <w:t xml:space="preserve"> </w:t>
      </w:r>
      <w:r w:rsidR="0012391B" w:rsidRPr="002C4C08">
        <w:rPr>
          <w:b/>
          <w:bCs/>
        </w:rPr>
        <w:t>forwarding addresses</w:t>
      </w:r>
      <w:r w:rsidR="00587F68" w:rsidRPr="002C4C08">
        <w:rPr>
          <w:b/>
          <w:bCs/>
        </w:rPr>
        <w:t xml:space="preserve"> </w:t>
      </w:r>
      <w:r w:rsidR="0012391B" w:rsidRPr="002C4C08">
        <w:rPr>
          <w:b/>
          <w:bCs/>
        </w:rPr>
        <w:t xml:space="preserve">in </w:t>
      </w:r>
      <w:r w:rsidR="00EF3012" w:rsidRPr="002C4C08">
        <w:rPr>
          <w:b/>
          <w:bCs/>
        </w:rPr>
        <w:t>Handover Command</w:t>
      </w:r>
      <w:r w:rsidR="00587F68" w:rsidRPr="002C4C08">
        <w:rPr>
          <w:b/>
          <w:bCs/>
        </w:rPr>
        <w:t xml:space="preserve"> </w:t>
      </w:r>
      <w:r w:rsidR="005E28AD" w:rsidRPr="002C4C08">
        <w:rPr>
          <w:b/>
          <w:bCs/>
        </w:rPr>
        <w:t xml:space="preserve">message </w:t>
      </w:r>
      <w:r w:rsidR="00587F68" w:rsidRPr="002C4C08">
        <w:rPr>
          <w:b/>
          <w:bCs/>
        </w:rPr>
        <w:t xml:space="preserve">from the </w:t>
      </w:r>
      <w:r w:rsidR="005E28AD" w:rsidRPr="002C4C08">
        <w:rPr>
          <w:b/>
          <w:bCs/>
        </w:rPr>
        <w:t>MME for SN terminated bearers</w:t>
      </w:r>
      <w:r w:rsidR="005770DD">
        <w:rPr>
          <w:b/>
          <w:bCs/>
        </w:rPr>
        <w:t xml:space="preserve"> during </w:t>
      </w:r>
      <w:r w:rsidR="00170423">
        <w:rPr>
          <w:b/>
          <w:bCs/>
        </w:rPr>
        <w:t xml:space="preserve">the </w:t>
      </w:r>
      <w:r w:rsidR="005770DD">
        <w:rPr>
          <w:b/>
          <w:bCs/>
        </w:rPr>
        <w:t>HO procedure</w:t>
      </w:r>
      <w:r w:rsidR="005E28AD" w:rsidRPr="002C4C08">
        <w:rPr>
          <w:b/>
          <w:bCs/>
        </w:rPr>
        <w:t xml:space="preserve">, source MeNB forwards the addresses to the source SgNB </w:t>
      </w:r>
      <w:r w:rsidR="001822A3" w:rsidRPr="002C4C08">
        <w:rPr>
          <w:b/>
          <w:bCs/>
        </w:rPr>
        <w:t>using SN Modification procedure.</w:t>
      </w:r>
    </w:p>
    <w:p w14:paraId="1D28A4C0" w14:textId="15B3FF5C" w:rsidR="00FE4F03" w:rsidRPr="00EF6B7F" w:rsidRDefault="004244B4" w:rsidP="00FE4F03">
      <w:pPr>
        <w:rPr>
          <w:lang w:val="en-US"/>
        </w:rPr>
      </w:pPr>
      <w:r w:rsidRPr="009C5A7A">
        <w:rPr>
          <w:b/>
          <w:bCs/>
          <w:lang w:val="en-US"/>
        </w:rPr>
        <w:t xml:space="preserve">Observation 3. </w:t>
      </w:r>
      <w:bookmarkStart w:id="11" w:name="_Hlk61449980"/>
      <w:r w:rsidR="009C5A7A" w:rsidRPr="00A05BF8">
        <w:rPr>
          <w:b/>
          <w:bCs/>
          <w:lang w:val="en-US"/>
        </w:rPr>
        <w:t>Based on Assumption Set</w:t>
      </w:r>
      <w:r w:rsidR="009C5A7A">
        <w:rPr>
          <w:b/>
          <w:bCs/>
          <w:lang w:val="en-US"/>
        </w:rPr>
        <w:t>s</w:t>
      </w:r>
      <w:r w:rsidR="009C5A7A" w:rsidRPr="00A05BF8">
        <w:rPr>
          <w:b/>
          <w:bCs/>
          <w:lang w:val="en-US"/>
        </w:rPr>
        <w:t xml:space="preserve"> </w:t>
      </w:r>
      <w:r w:rsidR="009C5A7A">
        <w:rPr>
          <w:b/>
          <w:bCs/>
          <w:lang w:val="en-US"/>
        </w:rPr>
        <w:t>A and B</w:t>
      </w:r>
      <w:r w:rsidR="009C5A7A" w:rsidRPr="00A05BF8">
        <w:rPr>
          <w:b/>
          <w:bCs/>
          <w:lang w:val="en-US"/>
        </w:rPr>
        <w:t>, the proposed solution</w:t>
      </w:r>
      <w:r w:rsidR="009C5A7A">
        <w:rPr>
          <w:b/>
          <w:bCs/>
          <w:lang w:val="en-US"/>
        </w:rPr>
        <w:t>s</w:t>
      </w:r>
      <w:r w:rsidR="009C5A7A" w:rsidRPr="00A05BF8">
        <w:rPr>
          <w:b/>
          <w:bCs/>
          <w:lang w:val="en-US"/>
        </w:rPr>
        <w:t xml:space="preserve"> for the signaling support to enable DL direct data forwarding </w:t>
      </w:r>
      <w:r w:rsidR="00C205DC">
        <w:rPr>
          <w:b/>
          <w:bCs/>
          <w:lang w:val="en-US"/>
        </w:rPr>
        <w:t xml:space="preserve">in EN-DC to NR SA </w:t>
      </w:r>
      <w:r w:rsidR="009C5A7A" w:rsidRPr="00A05BF8">
        <w:rPr>
          <w:b/>
          <w:bCs/>
          <w:lang w:val="en-US"/>
        </w:rPr>
        <w:t>involve standards changes.</w:t>
      </w:r>
      <w:bookmarkEnd w:id="11"/>
      <w:r w:rsidR="00FE4F03" w:rsidRPr="00FE4F03">
        <w:rPr>
          <w:lang w:val="en-US"/>
        </w:rPr>
        <w:t xml:space="preserve"> </w:t>
      </w:r>
    </w:p>
    <w:p w14:paraId="3B45214F" w14:textId="7CBCAD2B" w:rsidR="00FE4F03" w:rsidRDefault="00350308" w:rsidP="00FE4F03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 xml:space="preserve">DL direct data forwarding for </w:t>
      </w:r>
      <w:r w:rsidR="00997729">
        <w:t xml:space="preserve">inter-system handovers in MR-DC </w:t>
      </w:r>
    </w:p>
    <w:p w14:paraId="1C5764CB" w14:textId="76101E6B" w:rsidR="00574C94" w:rsidRDefault="00F40952" w:rsidP="00DF6DAD">
      <w:pPr>
        <w:rPr>
          <w:lang w:val="en-US"/>
        </w:rPr>
      </w:pPr>
      <w:r>
        <w:rPr>
          <w:lang w:val="en-US"/>
        </w:rPr>
        <w:t xml:space="preserve">In the </w:t>
      </w:r>
      <w:r w:rsidR="002A13E5">
        <w:rPr>
          <w:lang w:val="en-US"/>
        </w:rPr>
        <w:t>gen</w:t>
      </w:r>
      <w:r w:rsidR="00BD4EFF">
        <w:rPr>
          <w:lang w:val="en-US"/>
        </w:rPr>
        <w:t xml:space="preserve">eral </w:t>
      </w:r>
      <w:r w:rsidR="00527DCB">
        <w:rPr>
          <w:lang w:val="en-US"/>
        </w:rPr>
        <w:t xml:space="preserve">inter-system Inter-MN handover, the target MN decides on whether to </w:t>
      </w:r>
      <w:r w:rsidR="00B1294D">
        <w:rPr>
          <w:lang w:val="en-US"/>
        </w:rPr>
        <w:t xml:space="preserve">release the source SN, or to </w:t>
      </w:r>
      <w:r w:rsidR="004A11CF">
        <w:rPr>
          <w:lang w:val="en-US"/>
        </w:rPr>
        <w:t>keep the source SN, or to change the SN.</w:t>
      </w:r>
    </w:p>
    <w:p w14:paraId="636BDA17" w14:textId="08DD0096" w:rsidR="004A11CF" w:rsidRDefault="00C51763" w:rsidP="00DF6DAD">
      <w:pPr>
        <w:rPr>
          <w:lang w:val="en-US"/>
        </w:rPr>
      </w:pPr>
      <w:r>
        <w:rPr>
          <w:lang w:val="en-US"/>
        </w:rPr>
        <w:t xml:space="preserve">The </w:t>
      </w:r>
      <w:r w:rsidR="008C644E">
        <w:rPr>
          <w:lang w:val="en-US"/>
        </w:rPr>
        <w:t xml:space="preserve">discussion for the </w:t>
      </w:r>
      <w:r>
        <w:rPr>
          <w:lang w:val="en-US"/>
        </w:rPr>
        <w:t xml:space="preserve">case where target MN decides to release the </w:t>
      </w:r>
      <w:r w:rsidR="008C644E">
        <w:rPr>
          <w:lang w:val="en-US"/>
        </w:rPr>
        <w:t xml:space="preserve">source SN </w:t>
      </w:r>
      <w:r w:rsidR="00397542">
        <w:rPr>
          <w:lang w:val="en-US"/>
        </w:rPr>
        <w:t xml:space="preserve">follows </w:t>
      </w:r>
      <w:r w:rsidR="00250334">
        <w:rPr>
          <w:lang w:val="en-US"/>
        </w:rPr>
        <w:t>along the lines</w:t>
      </w:r>
      <w:r w:rsidR="000D0A40">
        <w:rPr>
          <w:lang w:val="en-US"/>
        </w:rPr>
        <w:t xml:space="preserve"> </w:t>
      </w:r>
      <w:r w:rsidR="00250334">
        <w:rPr>
          <w:lang w:val="en-US"/>
        </w:rPr>
        <w:t>of</w:t>
      </w:r>
      <w:r w:rsidR="000D0A40">
        <w:rPr>
          <w:lang w:val="en-US"/>
        </w:rPr>
        <w:t xml:space="preserve"> the discussion for the EN-DC to NR SA case.</w:t>
      </w:r>
    </w:p>
    <w:p w14:paraId="216C3A42" w14:textId="2BF9DB6E" w:rsidR="00250334" w:rsidRDefault="00250334" w:rsidP="00DF6DAD">
      <w:pPr>
        <w:rPr>
          <w:lang w:val="en-US"/>
        </w:rPr>
      </w:pPr>
      <w:r>
        <w:rPr>
          <w:lang w:val="en-US"/>
        </w:rPr>
        <w:t xml:space="preserve">The case where the source SN is kept has already been </w:t>
      </w:r>
      <w:r w:rsidR="004D3242">
        <w:rPr>
          <w:lang w:val="en-US"/>
        </w:rPr>
        <w:t>discussed in RAN3; for example, see [2], [3].</w:t>
      </w:r>
    </w:p>
    <w:p w14:paraId="2B63E4A7" w14:textId="6D06AEAD" w:rsidR="005506AC" w:rsidRDefault="005506AC" w:rsidP="00DF6DAD">
      <w:pPr>
        <w:rPr>
          <w:lang w:val="en-US"/>
        </w:rPr>
      </w:pPr>
      <w:r>
        <w:rPr>
          <w:lang w:val="en-US"/>
        </w:rPr>
        <w:t xml:space="preserve">We discuss here the case where </w:t>
      </w:r>
      <w:r w:rsidR="005D7E41">
        <w:rPr>
          <w:lang w:val="en-US"/>
        </w:rPr>
        <w:t xml:space="preserve">SN is changed upon handover. </w:t>
      </w:r>
    </w:p>
    <w:p w14:paraId="77BBB3F1" w14:textId="6DF77C46" w:rsidR="00EB1A52" w:rsidRDefault="00887E03" w:rsidP="00DF6DAD">
      <w:pPr>
        <w:rPr>
          <w:lang w:val="en-US"/>
        </w:rPr>
      </w:pPr>
      <w:r>
        <w:rPr>
          <w:lang w:val="en-US"/>
        </w:rPr>
        <w:t xml:space="preserve">As in the </w:t>
      </w:r>
      <w:r w:rsidR="0057314D">
        <w:rPr>
          <w:lang w:val="en-US"/>
        </w:rPr>
        <w:t xml:space="preserve">discussion in </w:t>
      </w:r>
      <w:r>
        <w:rPr>
          <w:lang w:val="en-US"/>
        </w:rPr>
        <w:t xml:space="preserve">Sections 2 and 3 above, </w:t>
      </w:r>
      <w:r w:rsidR="0057314D">
        <w:rPr>
          <w:lang w:val="en-US"/>
        </w:rPr>
        <w:t xml:space="preserve">there are </w:t>
      </w:r>
      <w:r w:rsidR="00164061">
        <w:rPr>
          <w:lang w:val="en-US"/>
        </w:rPr>
        <w:t>various</w:t>
      </w:r>
      <w:r w:rsidR="0057314D">
        <w:rPr>
          <w:lang w:val="en-US"/>
        </w:rPr>
        <w:t xml:space="preserve"> possi</w:t>
      </w:r>
      <w:r w:rsidR="00EB1A52">
        <w:rPr>
          <w:lang w:val="en-US"/>
        </w:rPr>
        <w:t>bilities.</w:t>
      </w:r>
    </w:p>
    <w:p w14:paraId="346825F9" w14:textId="12CA9AB5" w:rsidR="005D7E41" w:rsidRDefault="003955FD" w:rsidP="0017042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Source MN is configured</w:t>
      </w:r>
      <w:r w:rsidR="00E155EE">
        <w:rPr>
          <w:lang w:val="en-US"/>
        </w:rPr>
        <w:t>/not configured</w:t>
      </w:r>
      <w:r>
        <w:rPr>
          <w:lang w:val="en-US"/>
        </w:rPr>
        <w:t xml:space="preserve"> with the information whether there is a direct forwarding path to the target MN </w:t>
      </w:r>
      <w:r w:rsidR="00734B1C">
        <w:rPr>
          <w:lang w:val="en-US"/>
        </w:rPr>
        <w:t xml:space="preserve">or </w:t>
      </w:r>
      <w:r w:rsidR="0012545D">
        <w:rPr>
          <w:lang w:val="en-US"/>
        </w:rPr>
        <w:t>the target SN.</w:t>
      </w:r>
    </w:p>
    <w:p w14:paraId="266DCEBD" w14:textId="7301183A" w:rsidR="0012545D" w:rsidRDefault="0012545D" w:rsidP="0017042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Source MN is configured</w:t>
      </w:r>
      <w:r w:rsidR="00E155EE">
        <w:rPr>
          <w:lang w:val="en-US"/>
        </w:rPr>
        <w:t>/not configured</w:t>
      </w:r>
      <w:r>
        <w:rPr>
          <w:lang w:val="en-US"/>
        </w:rPr>
        <w:t xml:space="preserve"> with the information whether there is a direct forwarding path </w:t>
      </w:r>
      <w:r w:rsidR="00671C63">
        <w:rPr>
          <w:lang w:val="en-US"/>
        </w:rPr>
        <w:t>from source SN to the target MN or the target SN.</w:t>
      </w:r>
    </w:p>
    <w:p w14:paraId="7031AB5B" w14:textId="599B96B2" w:rsidR="00671C63" w:rsidRDefault="008E6982" w:rsidP="0017042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Target MN is configured</w:t>
      </w:r>
      <w:r w:rsidR="00E155EE">
        <w:rPr>
          <w:lang w:val="en-US"/>
        </w:rPr>
        <w:t>/not configured</w:t>
      </w:r>
      <w:r>
        <w:rPr>
          <w:lang w:val="en-US"/>
        </w:rPr>
        <w:t xml:space="preserve"> with the information whether there is a direct forwarding path </w:t>
      </w:r>
      <w:r w:rsidR="00E155EE">
        <w:rPr>
          <w:lang w:val="en-US"/>
        </w:rPr>
        <w:t xml:space="preserve">from the </w:t>
      </w:r>
      <w:r w:rsidR="007E323D">
        <w:rPr>
          <w:lang w:val="en-US"/>
        </w:rPr>
        <w:t>target SN to the source MN</w:t>
      </w:r>
      <w:r w:rsidR="009E67D8">
        <w:rPr>
          <w:lang w:val="en-US"/>
        </w:rPr>
        <w:t xml:space="preserve"> or the </w:t>
      </w:r>
      <w:r w:rsidR="00164061">
        <w:rPr>
          <w:lang w:val="en-US"/>
        </w:rPr>
        <w:t>source SN</w:t>
      </w:r>
      <w:r w:rsidR="007E323D">
        <w:rPr>
          <w:lang w:val="en-US"/>
        </w:rPr>
        <w:t>.</w:t>
      </w:r>
    </w:p>
    <w:p w14:paraId="644329F5" w14:textId="68E6D003" w:rsidR="00B956A8" w:rsidRPr="00B956A8" w:rsidRDefault="008A5042" w:rsidP="00B956A8">
      <w:pPr>
        <w:rPr>
          <w:lang w:val="en-US"/>
        </w:rPr>
      </w:pPr>
      <w:r>
        <w:rPr>
          <w:lang w:val="en-US"/>
        </w:rPr>
        <w:t xml:space="preserve">We saw examples of all the cases 1, 2, 3, </w:t>
      </w:r>
      <w:r w:rsidR="006F4793">
        <w:rPr>
          <w:lang w:val="en-US"/>
        </w:rPr>
        <w:t xml:space="preserve">in the discussion above. </w:t>
      </w:r>
      <w:r w:rsidR="008E03C3">
        <w:rPr>
          <w:lang w:val="en-US"/>
        </w:rPr>
        <w:t xml:space="preserve">The discussion has shown that </w:t>
      </w:r>
      <w:r w:rsidR="00FF104F">
        <w:rPr>
          <w:lang w:val="en-US"/>
        </w:rPr>
        <w:t xml:space="preserve">there are </w:t>
      </w:r>
      <w:r w:rsidR="004E0A8E">
        <w:rPr>
          <w:lang w:val="en-US"/>
        </w:rPr>
        <w:t xml:space="preserve">standards </w:t>
      </w:r>
      <w:r w:rsidR="00FF104F">
        <w:rPr>
          <w:lang w:val="en-US"/>
        </w:rPr>
        <w:t xml:space="preserve">changes </w:t>
      </w:r>
      <w:r w:rsidR="004E0A8E">
        <w:rPr>
          <w:lang w:val="en-US"/>
        </w:rPr>
        <w:t xml:space="preserve">required </w:t>
      </w:r>
      <w:r w:rsidR="00BF1B90">
        <w:rPr>
          <w:lang w:val="en-US"/>
        </w:rPr>
        <w:t xml:space="preserve">for signaling support </w:t>
      </w:r>
      <w:r w:rsidR="00C16CB5">
        <w:rPr>
          <w:lang w:val="en-US"/>
        </w:rPr>
        <w:t>for DL direct data forwarding.</w:t>
      </w:r>
      <w:r w:rsidR="004E0A8E">
        <w:rPr>
          <w:lang w:val="en-US"/>
        </w:rPr>
        <w:t xml:space="preserve">  </w:t>
      </w:r>
    </w:p>
    <w:bookmarkEnd w:id="1"/>
    <w:bookmarkEnd w:id="2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415A244F" w:rsidR="00D707D7" w:rsidRDefault="005B55AD" w:rsidP="00562819">
      <w:pPr>
        <w:spacing w:before="120" w:after="0"/>
      </w:pPr>
      <w:bookmarkStart w:id="12" w:name="_Hlk512894710"/>
      <w:r>
        <w:t>Based on the discussion</w:t>
      </w:r>
      <w:r w:rsidR="00323FF9">
        <w:t xml:space="preserve"> in the paper</w:t>
      </w:r>
      <w:r>
        <w:t xml:space="preserve">, we </w:t>
      </w:r>
      <w:bookmarkEnd w:id="12"/>
      <w:r w:rsidR="00270A72">
        <w:t>have the following proposal.</w:t>
      </w:r>
    </w:p>
    <w:p w14:paraId="7BE1F852" w14:textId="2C69464B" w:rsidR="00565D51" w:rsidRDefault="00565D51" w:rsidP="00562819">
      <w:pPr>
        <w:spacing w:before="120" w:after="0"/>
        <w:rPr>
          <w:b/>
          <w:bCs/>
        </w:rPr>
      </w:pPr>
      <w:r w:rsidRPr="005378DB">
        <w:rPr>
          <w:b/>
          <w:bCs/>
        </w:rPr>
        <w:t>Proposal</w:t>
      </w:r>
      <w:r w:rsidR="005378DB" w:rsidRPr="005378DB">
        <w:rPr>
          <w:b/>
          <w:bCs/>
        </w:rPr>
        <w:t>.</w:t>
      </w:r>
      <w:r w:rsidR="005378DB">
        <w:rPr>
          <w:b/>
          <w:bCs/>
        </w:rPr>
        <w:t xml:space="preserve"> RAN3 to consider </w:t>
      </w:r>
      <w:r w:rsidR="00323FF9">
        <w:rPr>
          <w:b/>
          <w:bCs/>
        </w:rPr>
        <w:t xml:space="preserve">the </w:t>
      </w:r>
      <w:r w:rsidR="00867998">
        <w:rPr>
          <w:b/>
          <w:bCs/>
        </w:rPr>
        <w:t xml:space="preserve">various </w:t>
      </w:r>
      <w:r w:rsidR="00AA2AB2">
        <w:rPr>
          <w:b/>
          <w:bCs/>
        </w:rPr>
        <w:t>assumptions</w:t>
      </w:r>
      <w:r w:rsidR="0091060B">
        <w:rPr>
          <w:b/>
          <w:bCs/>
        </w:rPr>
        <w:t>,</w:t>
      </w:r>
      <w:r w:rsidR="00AA2AB2">
        <w:rPr>
          <w:b/>
          <w:bCs/>
        </w:rPr>
        <w:t xml:space="preserve"> </w:t>
      </w:r>
      <w:r w:rsidR="00A41601">
        <w:rPr>
          <w:b/>
          <w:bCs/>
        </w:rPr>
        <w:t>based on</w:t>
      </w:r>
      <w:r w:rsidR="00D331C4">
        <w:rPr>
          <w:b/>
          <w:bCs/>
        </w:rPr>
        <w:t xml:space="preserve"> </w:t>
      </w:r>
      <w:r w:rsidR="0091060B">
        <w:rPr>
          <w:b/>
          <w:bCs/>
        </w:rPr>
        <w:t>possible OAM configurations,</w:t>
      </w:r>
      <w:r w:rsidR="00B00EE7">
        <w:rPr>
          <w:b/>
          <w:bCs/>
        </w:rPr>
        <w:t xml:space="preserve"> </w:t>
      </w:r>
      <w:r w:rsidR="0091060B">
        <w:rPr>
          <w:b/>
          <w:bCs/>
        </w:rPr>
        <w:t xml:space="preserve">that are </w:t>
      </w:r>
      <w:r w:rsidR="00C92719">
        <w:rPr>
          <w:b/>
          <w:bCs/>
        </w:rPr>
        <w:t xml:space="preserve">provided in the paper </w:t>
      </w:r>
      <w:r w:rsidR="004E6970">
        <w:rPr>
          <w:b/>
          <w:bCs/>
        </w:rPr>
        <w:t>for</w:t>
      </w:r>
      <w:r w:rsidR="005C0B15">
        <w:rPr>
          <w:b/>
          <w:bCs/>
        </w:rPr>
        <w:t xml:space="preserve"> </w:t>
      </w:r>
      <w:r w:rsidR="007075AF">
        <w:rPr>
          <w:b/>
          <w:bCs/>
        </w:rPr>
        <w:t xml:space="preserve">direct data forwarding </w:t>
      </w:r>
      <w:r w:rsidR="007E4586">
        <w:rPr>
          <w:b/>
          <w:bCs/>
        </w:rPr>
        <w:t>in</w:t>
      </w:r>
      <w:r w:rsidR="007075AF">
        <w:rPr>
          <w:b/>
          <w:bCs/>
        </w:rPr>
        <w:t xml:space="preserve"> inter-system </w:t>
      </w:r>
      <w:r w:rsidR="00857E48">
        <w:rPr>
          <w:b/>
          <w:bCs/>
        </w:rPr>
        <w:t>handover</w:t>
      </w:r>
      <w:r w:rsidR="00B8309B">
        <w:rPr>
          <w:b/>
          <w:bCs/>
        </w:rPr>
        <w:t xml:space="preserve"> </w:t>
      </w:r>
      <w:r w:rsidR="00857E48">
        <w:rPr>
          <w:b/>
          <w:bCs/>
        </w:rPr>
        <w:t>s</w:t>
      </w:r>
      <w:r w:rsidR="00B8309B">
        <w:rPr>
          <w:b/>
          <w:bCs/>
        </w:rPr>
        <w:t>cenarios</w:t>
      </w:r>
      <w:r w:rsidR="0091060B">
        <w:rPr>
          <w:b/>
          <w:bCs/>
        </w:rPr>
        <w:t xml:space="preserve">, and to </w:t>
      </w:r>
      <w:r w:rsidR="004C7275">
        <w:rPr>
          <w:b/>
          <w:bCs/>
        </w:rPr>
        <w:t>discuss on a way forward</w:t>
      </w:r>
      <w:r w:rsidR="006521B1">
        <w:rPr>
          <w:b/>
          <w:bCs/>
        </w:rPr>
        <w:t xml:space="preserve"> as to which assumptions</w:t>
      </w:r>
      <w:r w:rsidR="00842D50">
        <w:rPr>
          <w:b/>
          <w:bCs/>
        </w:rPr>
        <w:t xml:space="preserve"> are suitable</w:t>
      </w:r>
      <w:r w:rsidR="004C7275">
        <w:rPr>
          <w:b/>
          <w:bCs/>
        </w:rPr>
        <w:t>.</w:t>
      </w:r>
    </w:p>
    <w:p w14:paraId="7B113AB1" w14:textId="77777777" w:rsidR="004E6970" w:rsidRPr="005378DB" w:rsidRDefault="004E6970" w:rsidP="00562819">
      <w:pPr>
        <w:spacing w:before="120" w:after="0"/>
        <w:rPr>
          <w:b/>
          <w:bCs/>
        </w:rPr>
      </w:pPr>
    </w:p>
    <w:p w14:paraId="69C1A4E4" w14:textId="1E8EFC75" w:rsidR="00FC31C4" w:rsidRPr="00672208" w:rsidRDefault="004E6970" w:rsidP="0067220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>
        <w:rPr>
          <w:b/>
          <w:bCs/>
          <w:i w:val="0"/>
          <w:color w:val="auto"/>
          <w:sz w:val="20"/>
          <w:szCs w:val="20"/>
          <w:lang w:val="en-US"/>
        </w:rPr>
        <w:t xml:space="preserve">Observation. </w:t>
      </w:r>
      <w:r w:rsidR="003C73E2" w:rsidRPr="003C73E2">
        <w:rPr>
          <w:b/>
          <w:bCs/>
          <w:i w:val="0"/>
          <w:color w:val="auto"/>
          <w:sz w:val="20"/>
          <w:szCs w:val="20"/>
          <w:lang w:val="en-US"/>
        </w:rPr>
        <w:t xml:space="preserve">Based on </w:t>
      </w:r>
      <w:r w:rsidR="003C73E2">
        <w:rPr>
          <w:b/>
          <w:bCs/>
          <w:i w:val="0"/>
          <w:color w:val="auto"/>
          <w:sz w:val="20"/>
          <w:szCs w:val="20"/>
          <w:lang w:val="en-US"/>
        </w:rPr>
        <w:t>the assumptions</w:t>
      </w:r>
      <w:r w:rsidR="003C73E2" w:rsidRPr="003C73E2">
        <w:rPr>
          <w:b/>
          <w:bCs/>
          <w:i w:val="0"/>
          <w:color w:val="auto"/>
          <w:sz w:val="20"/>
          <w:szCs w:val="20"/>
          <w:lang w:val="en-US"/>
        </w:rPr>
        <w:t xml:space="preserve">, the proposed solutions for the signaling support to enable DL direct data forwarding </w:t>
      </w:r>
      <w:r w:rsidR="00CD00F0">
        <w:rPr>
          <w:b/>
          <w:bCs/>
          <w:i w:val="0"/>
          <w:color w:val="auto"/>
          <w:sz w:val="20"/>
          <w:szCs w:val="20"/>
          <w:lang w:val="en-US"/>
        </w:rPr>
        <w:t xml:space="preserve">all </w:t>
      </w:r>
      <w:r w:rsidR="003C73E2" w:rsidRPr="003C73E2">
        <w:rPr>
          <w:b/>
          <w:bCs/>
          <w:i w:val="0"/>
          <w:color w:val="auto"/>
          <w:sz w:val="20"/>
          <w:szCs w:val="20"/>
          <w:lang w:val="en-US"/>
        </w:rPr>
        <w:t>involve standards changes</w:t>
      </w:r>
      <w:r w:rsidR="00343313">
        <w:rPr>
          <w:b/>
          <w:bCs/>
          <w:i w:val="0"/>
          <w:color w:val="auto"/>
          <w:sz w:val="20"/>
          <w:szCs w:val="20"/>
          <w:lang w:val="en-US"/>
        </w:rPr>
        <w:t>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4FDADB9D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>R3-201217</w:t>
      </w:r>
      <w:r w:rsidR="00373509">
        <w:rPr>
          <w:bCs/>
        </w:rPr>
        <w:t xml:space="preserve">: </w:t>
      </w:r>
      <w:r w:rsidR="00373509">
        <w:rPr>
          <w:bCs/>
        </w:rPr>
        <w:tab/>
      </w:r>
      <w:r w:rsidR="00061341">
        <w:rPr>
          <w:bCs/>
        </w:rPr>
        <w:t xml:space="preserve">CR to </w:t>
      </w:r>
      <w:r w:rsidR="00F002E1">
        <w:rPr>
          <w:bCs/>
        </w:rPr>
        <w:t>36.413, SA to EN DC handover and direct forwarding with shared SgNB</w:t>
      </w:r>
      <w:r w:rsidR="007A1AB7">
        <w:rPr>
          <w:bCs/>
        </w:rPr>
        <w:t>/gNB.</w:t>
      </w:r>
    </w:p>
    <w:p w14:paraId="571D421F" w14:textId="1A27FD97" w:rsidR="00015411" w:rsidRDefault="004C2294" w:rsidP="0078330C">
      <w:pPr>
        <w:rPr>
          <w:bCs/>
        </w:rPr>
      </w:pPr>
      <w:r>
        <w:rPr>
          <w:bCs/>
        </w:rPr>
        <w:t>[3] R3-20121</w:t>
      </w:r>
      <w:r w:rsidR="003B3B53">
        <w:rPr>
          <w:bCs/>
        </w:rPr>
        <w:t>8</w:t>
      </w:r>
      <w:r w:rsidR="00373509">
        <w:rPr>
          <w:bCs/>
        </w:rPr>
        <w:t>:</w:t>
      </w:r>
      <w:r>
        <w:rPr>
          <w:bCs/>
        </w:rPr>
        <w:t xml:space="preserve"> </w:t>
      </w:r>
      <w:r w:rsidR="00373509">
        <w:rPr>
          <w:bCs/>
        </w:rPr>
        <w:tab/>
      </w:r>
      <w:r>
        <w:rPr>
          <w:bCs/>
        </w:rPr>
        <w:t>CR to 36.423, SA to EN DC handover with shared SgNB/gNB.</w:t>
      </w:r>
    </w:p>
    <w:p w14:paraId="100996D1" w14:textId="77777777" w:rsidR="00025AED" w:rsidRDefault="00697AC0" w:rsidP="0078330C">
      <w:pPr>
        <w:rPr>
          <w:bCs/>
        </w:rPr>
      </w:pPr>
      <w:r>
        <w:rPr>
          <w:bCs/>
        </w:rPr>
        <w:t xml:space="preserve">[4] </w:t>
      </w:r>
      <w:r w:rsidR="00C80A31">
        <w:rPr>
          <w:bCs/>
        </w:rPr>
        <w:t>R3-</w:t>
      </w:r>
      <w:r w:rsidR="00607CAE">
        <w:rPr>
          <w:bCs/>
        </w:rPr>
        <w:t>206</w:t>
      </w:r>
      <w:r w:rsidR="003F4206">
        <w:rPr>
          <w:bCs/>
        </w:rPr>
        <w:t>182</w:t>
      </w:r>
      <w:r w:rsidR="00607CAE">
        <w:rPr>
          <w:bCs/>
        </w:rPr>
        <w:t>:</w:t>
      </w:r>
      <w:r w:rsidR="003F4206">
        <w:rPr>
          <w:bCs/>
        </w:rPr>
        <w:tab/>
      </w:r>
      <w:r w:rsidR="00025AED" w:rsidRPr="00025AED">
        <w:rPr>
          <w:bCs/>
        </w:rPr>
        <w:t>SN direct data forwarding</w:t>
      </w:r>
      <w:r w:rsidR="00025AED">
        <w:rPr>
          <w:bCs/>
        </w:rPr>
        <w:t>.</w:t>
      </w:r>
    </w:p>
    <w:p w14:paraId="4CE6D698" w14:textId="77777777" w:rsidR="00735617" w:rsidRDefault="00025AED" w:rsidP="0078330C">
      <w:pPr>
        <w:rPr>
          <w:bCs/>
        </w:rPr>
      </w:pPr>
      <w:r>
        <w:rPr>
          <w:bCs/>
        </w:rPr>
        <w:t>[5] R3-</w:t>
      </w:r>
      <w:r w:rsidR="00B8162A">
        <w:rPr>
          <w:bCs/>
        </w:rPr>
        <w:t xml:space="preserve">206673: </w:t>
      </w:r>
      <w:r w:rsidR="00B8162A">
        <w:rPr>
          <w:bCs/>
        </w:rPr>
        <w:tab/>
      </w:r>
      <w:r w:rsidR="00735617" w:rsidRPr="00735617">
        <w:rPr>
          <w:bCs/>
        </w:rPr>
        <w:t>Discussion on inter-system handover from EN-DC to SA</w:t>
      </w:r>
      <w:r w:rsidR="00735617">
        <w:rPr>
          <w:bCs/>
        </w:rPr>
        <w:t>.</w:t>
      </w:r>
    </w:p>
    <w:p w14:paraId="24E5B5E2" w14:textId="35F64470" w:rsidR="00F915FB" w:rsidRDefault="00735617" w:rsidP="0078330C">
      <w:pPr>
        <w:rPr>
          <w:bCs/>
        </w:rPr>
      </w:pPr>
      <w:r>
        <w:rPr>
          <w:bCs/>
        </w:rPr>
        <w:t xml:space="preserve">[6] </w:t>
      </w:r>
      <w:r w:rsidR="009812F1">
        <w:rPr>
          <w:bCs/>
        </w:rPr>
        <w:t>R3-206851:</w:t>
      </w:r>
      <w:r w:rsidR="009812F1">
        <w:rPr>
          <w:bCs/>
        </w:rPr>
        <w:tab/>
        <w:t>RAN3 email discussion</w:t>
      </w:r>
      <w:r w:rsidR="00B2450D">
        <w:rPr>
          <w:bCs/>
        </w:rPr>
        <w:t xml:space="preserve"> on Direct Data Forwarding in inter-system handovers</w:t>
      </w:r>
      <w:r w:rsidR="00F915FB">
        <w:rPr>
          <w:bCs/>
        </w:rPr>
        <w:t>.</w:t>
      </w:r>
    </w:p>
    <w:p w14:paraId="16C64844" w14:textId="17102761" w:rsidR="007454A7" w:rsidRDefault="00F915FB" w:rsidP="0078330C">
      <w:pPr>
        <w:rPr>
          <w:bCs/>
        </w:rPr>
      </w:pPr>
      <w:r>
        <w:rPr>
          <w:bCs/>
        </w:rPr>
        <w:t xml:space="preserve">[7] Chairman’s notes, RAN3 </w:t>
      </w:r>
      <w:r w:rsidR="0094157D">
        <w:rPr>
          <w:bCs/>
        </w:rPr>
        <w:t>#11</w:t>
      </w:r>
      <w:r w:rsidR="00E525C7">
        <w:rPr>
          <w:bCs/>
        </w:rPr>
        <w:t>0-e.</w:t>
      </w:r>
      <w:r w:rsidR="00607CAE">
        <w:rPr>
          <w:bCs/>
        </w:rPr>
        <w:tab/>
      </w:r>
    </w:p>
    <w:p w14:paraId="61C36C22" w14:textId="16DD83AD" w:rsidR="00D74B05" w:rsidRPr="00422ED5" w:rsidRDefault="00D74B05" w:rsidP="0078330C">
      <w:pPr>
        <w:rPr>
          <w:bCs/>
        </w:rPr>
      </w:pPr>
      <w:r>
        <w:rPr>
          <w:bCs/>
        </w:rPr>
        <w:t xml:space="preserve">[8] </w:t>
      </w:r>
      <w:r w:rsidR="001B6AB8">
        <w:rPr>
          <w:bCs/>
        </w:rPr>
        <w:t>R3-</w:t>
      </w:r>
      <w:r w:rsidR="00F35F16">
        <w:rPr>
          <w:bCs/>
        </w:rPr>
        <w:t>2</w:t>
      </w:r>
      <w:r w:rsidR="00D0123E">
        <w:rPr>
          <w:bCs/>
        </w:rPr>
        <w:t>06183</w:t>
      </w:r>
      <w:bookmarkStart w:id="13" w:name="_GoBack"/>
      <w:bookmarkEnd w:id="13"/>
      <w:r w:rsidR="003B410E">
        <w:rPr>
          <w:bCs/>
        </w:rPr>
        <w:t>:</w:t>
      </w:r>
      <w:r w:rsidR="003B410E">
        <w:rPr>
          <w:bCs/>
        </w:rPr>
        <w:tab/>
        <w:t>CR to TS 36.423, SN direct data forwarding.</w:t>
      </w: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745B1" w14:textId="77777777" w:rsidR="00207FF4" w:rsidRDefault="00207FF4">
      <w:pPr>
        <w:spacing w:after="0"/>
      </w:pPr>
      <w:r>
        <w:separator/>
      </w:r>
    </w:p>
  </w:endnote>
  <w:endnote w:type="continuationSeparator" w:id="0">
    <w:p w14:paraId="77641017" w14:textId="77777777" w:rsidR="00207FF4" w:rsidRDefault="00207F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9EEE3" w14:textId="77777777" w:rsidR="00207FF4" w:rsidRDefault="00207FF4">
      <w:pPr>
        <w:spacing w:after="0"/>
      </w:pPr>
      <w:r>
        <w:separator/>
      </w:r>
    </w:p>
  </w:footnote>
  <w:footnote w:type="continuationSeparator" w:id="0">
    <w:p w14:paraId="6207B61E" w14:textId="77777777" w:rsidR="00207FF4" w:rsidRDefault="00207F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4CBF03CE"/>
    <w:multiLevelType w:val="hybridMultilevel"/>
    <w:tmpl w:val="456A4E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1709A8"/>
    <w:multiLevelType w:val="hybridMultilevel"/>
    <w:tmpl w:val="B9CC44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9605F6"/>
    <w:multiLevelType w:val="hybridMultilevel"/>
    <w:tmpl w:val="FF32E9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7A67252D"/>
    <w:multiLevelType w:val="hybridMultilevel"/>
    <w:tmpl w:val="8D36E414"/>
    <w:lvl w:ilvl="0" w:tplc="E9DE8D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546D"/>
    <w:rsid w:val="0000569E"/>
    <w:rsid w:val="00010891"/>
    <w:rsid w:val="00010FB6"/>
    <w:rsid w:val="00011E0C"/>
    <w:rsid w:val="00011F78"/>
    <w:rsid w:val="0001264B"/>
    <w:rsid w:val="00012CB3"/>
    <w:rsid w:val="000132DF"/>
    <w:rsid w:val="000137C4"/>
    <w:rsid w:val="00015411"/>
    <w:rsid w:val="00015923"/>
    <w:rsid w:val="00015B61"/>
    <w:rsid w:val="00016184"/>
    <w:rsid w:val="000173BE"/>
    <w:rsid w:val="000200A3"/>
    <w:rsid w:val="00021CC3"/>
    <w:rsid w:val="00024406"/>
    <w:rsid w:val="0002474D"/>
    <w:rsid w:val="00025AED"/>
    <w:rsid w:val="00026170"/>
    <w:rsid w:val="00026268"/>
    <w:rsid w:val="00027E6E"/>
    <w:rsid w:val="00030533"/>
    <w:rsid w:val="000306BA"/>
    <w:rsid w:val="00030855"/>
    <w:rsid w:val="00031C2C"/>
    <w:rsid w:val="0003307A"/>
    <w:rsid w:val="00035F6D"/>
    <w:rsid w:val="00036628"/>
    <w:rsid w:val="00040283"/>
    <w:rsid w:val="00040816"/>
    <w:rsid w:val="000422BA"/>
    <w:rsid w:val="00042D68"/>
    <w:rsid w:val="00045938"/>
    <w:rsid w:val="000500AF"/>
    <w:rsid w:val="00052BBC"/>
    <w:rsid w:val="0005566C"/>
    <w:rsid w:val="00056504"/>
    <w:rsid w:val="00057333"/>
    <w:rsid w:val="00057DF1"/>
    <w:rsid w:val="000607C1"/>
    <w:rsid w:val="00060ECF"/>
    <w:rsid w:val="00061341"/>
    <w:rsid w:val="00061597"/>
    <w:rsid w:val="00062FAF"/>
    <w:rsid w:val="00063F78"/>
    <w:rsid w:val="00064F60"/>
    <w:rsid w:val="00065338"/>
    <w:rsid w:val="0007084B"/>
    <w:rsid w:val="00071315"/>
    <w:rsid w:val="0007192F"/>
    <w:rsid w:val="00074C20"/>
    <w:rsid w:val="00076816"/>
    <w:rsid w:val="00080184"/>
    <w:rsid w:val="0008044C"/>
    <w:rsid w:val="0008085E"/>
    <w:rsid w:val="00080A0C"/>
    <w:rsid w:val="00081933"/>
    <w:rsid w:val="00085D52"/>
    <w:rsid w:val="00085D6C"/>
    <w:rsid w:val="0008629D"/>
    <w:rsid w:val="000868BB"/>
    <w:rsid w:val="000934BC"/>
    <w:rsid w:val="00093832"/>
    <w:rsid w:val="000945F9"/>
    <w:rsid w:val="0009492C"/>
    <w:rsid w:val="00094EA9"/>
    <w:rsid w:val="0009510A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B7F08"/>
    <w:rsid w:val="000C16C4"/>
    <w:rsid w:val="000C2144"/>
    <w:rsid w:val="000C3155"/>
    <w:rsid w:val="000C5352"/>
    <w:rsid w:val="000C5A8E"/>
    <w:rsid w:val="000C6A32"/>
    <w:rsid w:val="000C71F3"/>
    <w:rsid w:val="000C7CD4"/>
    <w:rsid w:val="000D004F"/>
    <w:rsid w:val="000D027D"/>
    <w:rsid w:val="000D0A40"/>
    <w:rsid w:val="000D2CF9"/>
    <w:rsid w:val="000D2F92"/>
    <w:rsid w:val="000D5154"/>
    <w:rsid w:val="000D5878"/>
    <w:rsid w:val="000D7066"/>
    <w:rsid w:val="000D7768"/>
    <w:rsid w:val="000E0860"/>
    <w:rsid w:val="000E098C"/>
    <w:rsid w:val="000E2313"/>
    <w:rsid w:val="000E41F4"/>
    <w:rsid w:val="000E433E"/>
    <w:rsid w:val="000E4C69"/>
    <w:rsid w:val="000E5CC5"/>
    <w:rsid w:val="000E6201"/>
    <w:rsid w:val="000E648C"/>
    <w:rsid w:val="000E7D41"/>
    <w:rsid w:val="000F1768"/>
    <w:rsid w:val="000F1E74"/>
    <w:rsid w:val="000F218C"/>
    <w:rsid w:val="000F3066"/>
    <w:rsid w:val="000F32DC"/>
    <w:rsid w:val="000F416D"/>
    <w:rsid w:val="000F4576"/>
    <w:rsid w:val="000F49D3"/>
    <w:rsid w:val="000F6A06"/>
    <w:rsid w:val="000F7E97"/>
    <w:rsid w:val="001000E0"/>
    <w:rsid w:val="00100549"/>
    <w:rsid w:val="001021E6"/>
    <w:rsid w:val="001025DF"/>
    <w:rsid w:val="00103926"/>
    <w:rsid w:val="00104A18"/>
    <w:rsid w:val="00106B21"/>
    <w:rsid w:val="001074DC"/>
    <w:rsid w:val="00110545"/>
    <w:rsid w:val="0011208D"/>
    <w:rsid w:val="0011440E"/>
    <w:rsid w:val="00116410"/>
    <w:rsid w:val="00120166"/>
    <w:rsid w:val="00120B0C"/>
    <w:rsid w:val="00121B65"/>
    <w:rsid w:val="00121EC5"/>
    <w:rsid w:val="00121FDE"/>
    <w:rsid w:val="0012205D"/>
    <w:rsid w:val="00122728"/>
    <w:rsid w:val="001231A8"/>
    <w:rsid w:val="001234D3"/>
    <w:rsid w:val="0012391B"/>
    <w:rsid w:val="00124350"/>
    <w:rsid w:val="0012545D"/>
    <w:rsid w:val="00125644"/>
    <w:rsid w:val="00130199"/>
    <w:rsid w:val="001303FF"/>
    <w:rsid w:val="00130E9D"/>
    <w:rsid w:val="00131BBA"/>
    <w:rsid w:val="0013297D"/>
    <w:rsid w:val="00132B3E"/>
    <w:rsid w:val="00134208"/>
    <w:rsid w:val="00134213"/>
    <w:rsid w:val="00134B72"/>
    <w:rsid w:val="00134FCA"/>
    <w:rsid w:val="001356EB"/>
    <w:rsid w:val="00140B01"/>
    <w:rsid w:val="001413EB"/>
    <w:rsid w:val="001417F2"/>
    <w:rsid w:val="001425BC"/>
    <w:rsid w:val="00143194"/>
    <w:rsid w:val="00146F81"/>
    <w:rsid w:val="00147F7E"/>
    <w:rsid w:val="0015091A"/>
    <w:rsid w:val="0015109E"/>
    <w:rsid w:val="00151E70"/>
    <w:rsid w:val="00152482"/>
    <w:rsid w:val="00153A86"/>
    <w:rsid w:val="00155336"/>
    <w:rsid w:val="00160897"/>
    <w:rsid w:val="00162208"/>
    <w:rsid w:val="00163823"/>
    <w:rsid w:val="001639CD"/>
    <w:rsid w:val="00164061"/>
    <w:rsid w:val="00164F27"/>
    <w:rsid w:val="00165F9F"/>
    <w:rsid w:val="00167317"/>
    <w:rsid w:val="00170423"/>
    <w:rsid w:val="00170BCF"/>
    <w:rsid w:val="00170CBC"/>
    <w:rsid w:val="00173299"/>
    <w:rsid w:val="00173CBF"/>
    <w:rsid w:val="001740B6"/>
    <w:rsid w:val="001745E3"/>
    <w:rsid w:val="0017542F"/>
    <w:rsid w:val="00175710"/>
    <w:rsid w:val="00175BD4"/>
    <w:rsid w:val="00175DFF"/>
    <w:rsid w:val="001822A3"/>
    <w:rsid w:val="00182670"/>
    <w:rsid w:val="001827A3"/>
    <w:rsid w:val="001831FE"/>
    <w:rsid w:val="00185745"/>
    <w:rsid w:val="0018594C"/>
    <w:rsid w:val="00193726"/>
    <w:rsid w:val="0019462C"/>
    <w:rsid w:val="00197187"/>
    <w:rsid w:val="001A155E"/>
    <w:rsid w:val="001A1FA4"/>
    <w:rsid w:val="001A2948"/>
    <w:rsid w:val="001A2D38"/>
    <w:rsid w:val="001A5DC3"/>
    <w:rsid w:val="001B0F44"/>
    <w:rsid w:val="001B2293"/>
    <w:rsid w:val="001B3B14"/>
    <w:rsid w:val="001B4107"/>
    <w:rsid w:val="001B5B53"/>
    <w:rsid w:val="001B5F9B"/>
    <w:rsid w:val="001B6AB8"/>
    <w:rsid w:val="001C118E"/>
    <w:rsid w:val="001C2925"/>
    <w:rsid w:val="001C3231"/>
    <w:rsid w:val="001C51C0"/>
    <w:rsid w:val="001C7877"/>
    <w:rsid w:val="001D096B"/>
    <w:rsid w:val="001D302C"/>
    <w:rsid w:val="001D4A4B"/>
    <w:rsid w:val="001D5838"/>
    <w:rsid w:val="001E04AF"/>
    <w:rsid w:val="001E0771"/>
    <w:rsid w:val="001E25DC"/>
    <w:rsid w:val="001E3864"/>
    <w:rsid w:val="001E3B1B"/>
    <w:rsid w:val="001E473A"/>
    <w:rsid w:val="001E66ED"/>
    <w:rsid w:val="001F049A"/>
    <w:rsid w:val="001F062F"/>
    <w:rsid w:val="001F0679"/>
    <w:rsid w:val="001F0B29"/>
    <w:rsid w:val="001F3AF9"/>
    <w:rsid w:val="001F4437"/>
    <w:rsid w:val="001F54E1"/>
    <w:rsid w:val="001F731B"/>
    <w:rsid w:val="0020099F"/>
    <w:rsid w:val="00202080"/>
    <w:rsid w:val="00202DAD"/>
    <w:rsid w:val="00203C73"/>
    <w:rsid w:val="00205365"/>
    <w:rsid w:val="00207FF4"/>
    <w:rsid w:val="0021044F"/>
    <w:rsid w:val="0021098B"/>
    <w:rsid w:val="0021149D"/>
    <w:rsid w:val="002127A6"/>
    <w:rsid w:val="00212F4B"/>
    <w:rsid w:val="00213A92"/>
    <w:rsid w:val="00214CA0"/>
    <w:rsid w:val="00215583"/>
    <w:rsid w:val="00216D13"/>
    <w:rsid w:val="00216E9E"/>
    <w:rsid w:val="0021776C"/>
    <w:rsid w:val="0022029C"/>
    <w:rsid w:val="0022186C"/>
    <w:rsid w:val="00221FA9"/>
    <w:rsid w:val="0022207A"/>
    <w:rsid w:val="002230AF"/>
    <w:rsid w:val="002232E5"/>
    <w:rsid w:val="00224CE7"/>
    <w:rsid w:val="00225898"/>
    <w:rsid w:val="0022650B"/>
    <w:rsid w:val="002275D6"/>
    <w:rsid w:val="00227643"/>
    <w:rsid w:val="00230010"/>
    <w:rsid w:val="0023161E"/>
    <w:rsid w:val="00234478"/>
    <w:rsid w:val="00234B81"/>
    <w:rsid w:val="0023568F"/>
    <w:rsid w:val="002400F7"/>
    <w:rsid w:val="00242C9C"/>
    <w:rsid w:val="002431B4"/>
    <w:rsid w:val="002434EE"/>
    <w:rsid w:val="0024708B"/>
    <w:rsid w:val="00250334"/>
    <w:rsid w:val="00250564"/>
    <w:rsid w:val="002519BA"/>
    <w:rsid w:val="00251F08"/>
    <w:rsid w:val="00252A6B"/>
    <w:rsid w:val="00252A9A"/>
    <w:rsid w:val="00254273"/>
    <w:rsid w:val="002606EB"/>
    <w:rsid w:val="00262567"/>
    <w:rsid w:val="00264981"/>
    <w:rsid w:val="00265670"/>
    <w:rsid w:val="00265A38"/>
    <w:rsid w:val="002709D5"/>
    <w:rsid w:val="00270A72"/>
    <w:rsid w:val="00271F5A"/>
    <w:rsid w:val="002721A5"/>
    <w:rsid w:val="002735D7"/>
    <w:rsid w:val="00273DCB"/>
    <w:rsid w:val="00274B59"/>
    <w:rsid w:val="00274DEB"/>
    <w:rsid w:val="00277098"/>
    <w:rsid w:val="0027783C"/>
    <w:rsid w:val="00280D90"/>
    <w:rsid w:val="002845CE"/>
    <w:rsid w:val="00285326"/>
    <w:rsid w:val="0028596A"/>
    <w:rsid w:val="00286353"/>
    <w:rsid w:val="00286A1A"/>
    <w:rsid w:val="00287803"/>
    <w:rsid w:val="0029172D"/>
    <w:rsid w:val="00291C66"/>
    <w:rsid w:val="0029297D"/>
    <w:rsid w:val="00293B03"/>
    <w:rsid w:val="00294454"/>
    <w:rsid w:val="002950DC"/>
    <w:rsid w:val="002951D7"/>
    <w:rsid w:val="00295C4B"/>
    <w:rsid w:val="002961AB"/>
    <w:rsid w:val="002A042C"/>
    <w:rsid w:val="002A124C"/>
    <w:rsid w:val="002A13E5"/>
    <w:rsid w:val="002A1E42"/>
    <w:rsid w:val="002A5F86"/>
    <w:rsid w:val="002A62B3"/>
    <w:rsid w:val="002A655B"/>
    <w:rsid w:val="002A6AC2"/>
    <w:rsid w:val="002B14E8"/>
    <w:rsid w:val="002B27B1"/>
    <w:rsid w:val="002B2CA2"/>
    <w:rsid w:val="002B3BA3"/>
    <w:rsid w:val="002B5F42"/>
    <w:rsid w:val="002C0B73"/>
    <w:rsid w:val="002C2679"/>
    <w:rsid w:val="002C2703"/>
    <w:rsid w:val="002C436C"/>
    <w:rsid w:val="002C4C08"/>
    <w:rsid w:val="002C5618"/>
    <w:rsid w:val="002C6D22"/>
    <w:rsid w:val="002C6ECD"/>
    <w:rsid w:val="002C778E"/>
    <w:rsid w:val="002D0717"/>
    <w:rsid w:val="002D12CF"/>
    <w:rsid w:val="002D1E17"/>
    <w:rsid w:val="002D259B"/>
    <w:rsid w:val="002D34F6"/>
    <w:rsid w:val="002D3511"/>
    <w:rsid w:val="002D3AA9"/>
    <w:rsid w:val="002D528F"/>
    <w:rsid w:val="002D639F"/>
    <w:rsid w:val="002D761D"/>
    <w:rsid w:val="002D7FA1"/>
    <w:rsid w:val="002E2708"/>
    <w:rsid w:val="002E3C7F"/>
    <w:rsid w:val="002E3D4A"/>
    <w:rsid w:val="002E4C6D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4F5E"/>
    <w:rsid w:val="002F59FC"/>
    <w:rsid w:val="002F69D8"/>
    <w:rsid w:val="002F6F72"/>
    <w:rsid w:val="002F75BF"/>
    <w:rsid w:val="002F7DA6"/>
    <w:rsid w:val="002F7E75"/>
    <w:rsid w:val="0030157A"/>
    <w:rsid w:val="00301707"/>
    <w:rsid w:val="00301C14"/>
    <w:rsid w:val="00302862"/>
    <w:rsid w:val="00303160"/>
    <w:rsid w:val="0030336A"/>
    <w:rsid w:val="003042F2"/>
    <w:rsid w:val="00304A1E"/>
    <w:rsid w:val="003058BC"/>
    <w:rsid w:val="00305D2E"/>
    <w:rsid w:val="00306A50"/>
    <w:rsid w:val="003104CB"/>
    <w:rsid w:val="0031130D"/>
    <w:rsid w:val="00312359"/>
    <w:rsid w:val="0031252F"/>
    <w:rsid w:val="00313408"/>
    <w:rsid w:val="003205FB"/>
    <w:rsid w:val="003207F9"/>
    <w:rsid w:val="00321733"/>
    <w:rsid w:val="003221BB"/>
    <w:rsid w:val="00323FF9"/>
    <w:rsid w:val="003246A1"/>
    <w:rsid w:val="00330AA1"/>
    <w:rsid w:val="00331219"/>
    <w:rsid w:val="00331B48"/>
    <w:rsid w:val="00334AEE"/>
    <w:rsid w:val="0033520C"/>
    <w:rsid w:val="00335D41"/>
    <w:rsid w:val="00342A61"/>
    <w:rsid w:val="00343313"/>
    <w:rsid w:val="00345D51"/>
    <w:rsid w:val="003464FC"/>
    <w:rsid w:val="00346F3D"/>
    <w:rsid w:val="003477E4"/>
    <w:rsid w:val="003478A7"/>
    <w:rsid w:val="00347F9C"/>
    <w:rsid w:val="00350308"/>
    <w:rsid w:val="0035239F"/>
    <w:rsid w:val="0035243B"/>
    <w:rsid w:val="00352D04"/>
    <w:rsid w:val="0035536F"/>
    <w:rsid w:val="00355670"/>
    <w:rsid w:val="00355957"/>
    <w:rsid w:val="00355D68"/>
    <w:rsid w:val="00356DA8"/>
    <w:rsid w:val="00360AA7"/>
    <w:rsid w:val="00360DBE"/>
    <w:rsid w:val="003611A8"/>
    <w:rsid w:val="003637F4"/>
    <w:rsid w:val="003639E1"/>
    <w:rsid w:val="00364115"/>
    <w:rsid w:val="00364CFF"/>
    <w:rsid w:val="00367B6E"/>
    <w:rsid w:val="00373509"/>
    <w:rsid w:val="0037478A"/>
    <w:rsid w:val="003747CE"/>
    <w:rsid w:val="00376B24"/>
    <w:rsid w:val="003813FB"/>
    <w:rsid w:val="003824AF"/>
    <w:rsid w:val="003825F5"/>
    <w:rsid w:val="00383DFB"/>
    <w:rsid w:val="003852BF"/>
    <w:rsid w:val="0039269C"/>
    <w:rsid w:val="00394EBA"/>
    <w:rsid w:val="003955FD"/>
    <w:rsid w:val="003962DF"/>
    <w:rsid w:val="00397542"/>
    <w:rsid w:val="0039765F"/>
    <w:rsid w:val="003A047C"/>
    <w:rsid w:val="003A25D0"/>
    <w:rsid w:val="003A319C"/>
    <w:rsid w:val="003A464D"/>
    <w:rsid w:val="003A5373"/>
    <w:rsid w:val="003B0D81"/>
    <w:rsid w:val="003B10D1"/>
    <w:rsid w:val="003B2F95"/>
    <w:rsid w:val="003B3A7E"/>
    <w:rsid w:val="003B3B53"/>
    <w:rsid w:val="003B410E"/>
    <w:rsid w:val="003B6EED"/>
    <w:rsid w:val="003B74D9"/>
    <w:rsid w:val="003C1706"/>
    <w:rsid w:val="003C2FD7"/>
    <w:rsid w:val="003C4EDA"/>
    <w:rsid w:val="003C5A45"/>
    <w:rsid w:val="003C73E2"/>
    <w:rsid w:val="003C7B12"/>
    <w:rsid w:val="003C7B67"/>
    <w:rsid w:val="003C7ECC"/>
    <w:rsid w:val="003D0117"/>
    <w:rsid w:val="003D0207"/>
    <w:rsid w:val="003D1617"/>
    <w:rsid w:val="003D1794"/>
    <w:rsid w:val="003D4E60"/>
    <w:rsid w:val="003D4EC7"/>
    <w:rsid w:val="003D6532"/>
    <w:rsid w:val="003E2611"/>
    <w:rsid w:val="003E3CC8"/>
    <w:rsid w:val="003E6975"/>
    <w:rsid w:val="003E6E06"/>
    <w:rsid w:val="003E6E2B"/>
    <w:rsid w:val="003F0291"/>
    <w:rsid w:val="003F06C2"/>
    <w:rsid w:val="003F258C"/>
    <w:rsid w:val="003F2954"/>
    <w:rsid w:val="003F4206"/>
    <w:rsid w:val="003F5393"/>
    <w:rsid w:val="003F541F"/>
    <w:rsid w:val="00401270"/>
    <w:rsid w:val="004018C3"/>
    <w:rsid w:val="004020D2"/>
    <w:rsid w:val="0040653A"/>
    <w:rsid w:val="00406614"/>
    <w:rsid w:val="00407292"/>
    <w:rsid w:val="004100AF"/>
    <w:rsid w:val="00410643"/>
    <w:rsid w:val="0041167A"/>
    <w:rsid w:val="00411DCA"/>
    <w:rsid w:val="00414189"/>
    <w:rsid w:val="0041529E"/>
    <w:rsid w:val="0041595F"/>
    <w:rsid w:val="00416C37"/>
    <w:rsid w:val="004178BE"/>
    <w:rsid w:val="00420597"/>
    <w:rsid w:val="0042068C"/>
    <w:rsid w:val="004213FE"/>
    <w:rsid w:val="00422ED5"/>
    <w:rsid w:val="004244B4"/>
    <w:rsid w:val="004245B7"/>
    <w:rsid w:val="004246EC"/>
    <w:rsid w:val="00424EB4"/>
    <w:rsid w:val="004250FB"/>
    <w:rsid w:val="00426823"/>
    <w:rsid w:val="00427D5E"/>
    <w:rsid w:val="00430374"/>
    <w:rsid w:val="00430EAA"/>
    <w:rsid w:val="00433AA8"/>
    <w:rsid w:val="00433BD6"/>
    <w:rsid w:val="004354E6"/>
    <w:rsid w:val="00436137"/>
    <w:rsid w:val="0043699E"/>
    <w:rsid w:val="00436B46"/>
    <w:rsid w:val="00436D16"/>
    <w:rsid w:val="00436DFE"/>
    <w:rsid w:val="00437E5A"/>
    <w:rsid w:val="00440B1F"/>
    <w:rsid w:val="0044159A"/>
    <w:rsid w:val="00442960"/>
    <w:rsid w:val="00444220"/>
    <w:rsid w:val="00445338"/>
    <w:rsid w:val="004464D1"/>
    <w:rsid w:val="00447C93"/>
    <w:rsid w:val="00447FDB"/>
    <w:rsid w:val="00450C77"/>
    <w:rsid w:val="00450E0C"/>
    <w:rsid w:val="00450EAC"/>
    <w:rsid w:val="00451C85"/>
    <w:rsid w:val="004537BB"/>
    <w:rsid w:val="00453C5A"/>
    <w:rsid w:val="004544CE"/>
    <w:rsid w:val="00454B4A"/>
    <w:rsid w:val="00457B03"/>
    <w:rsid w:val="00460455"/>
    <w:rsid w:val="004607C0"/>
    <w:rsid w:val="00461041"/>
    <w:rsid w:val="004613CB"/>
    <w:rsid w:val="004642EE"/>
    <w:rsid w:val="004674A8"/>
    <w:rsid w:val="0047323C"/>
    <w:rsid w:val="0047398D"/>
    <w:rsid w:val="00474373"/>
    <w:rsid w:val="00474B98"/>
    <w:rsid w:val="00480552"/>
    <w:rsid w:val="00481B86"/>
    <w:rsid w:val="00481BBD"/>
    <w:rsid w:val="0048485F"/>
    <w:rsid w:val="00486A20"/>
    <w:rsid w:val="004877DA"/>
    <w:rsid w:val="00487BC5"/>
    <w:rsid w:val="0049013E"/>
    <w:rsid w:val="00495751"/>
    <w:rsid w:val="004971A9"/>
    <w:rsid w:val="004A07E6"/>
    <w:rsid w:val="004A11CF"/>
    <w:rsid w:val="004A1A10"/>
    <w:rsid w:val="004A2DBA"/>
    <w:rsid w:val="004A3683"/>
    <w:rsid w:val="004A428D"/>
    <w:rsid w:val="004A46F7"/>
    <w:rsid w:val="004A4F99"/>
    <w:rsid w:val="004A5310"/>
    <w:rsid w:val="004A6973"/>
    <w:rsid w:val="004A7AC6"/>
    <w:rsid w:val="004B0829"/>
    <w:rsid w:val="004B24EB"/>
    <w:rsid w:val="004B2F34"/>
    <w:rsid w:val="004B3F9A"/>
    <w:rsid w:val="004B3FFC"/>
    <w:rsid w:val="004B5DEE"/>
    <w:rsid w:val="004B7200"/>
    <w:rsid w:val="004C1721"/>
    <w:rsid w:val="004C1A18"/>
    <w:rsid w:val="004C2294"/>
    <w:rsid w:val="004C39D3"/>
    <w:rsid w:val="004C467F"/>
    <w:rsid w:val="004C4B75"/>
    <w:rsid w:val="004C7275"/>
    <w:rsid w:val="004D06F3"/>
    <w:rsid w:val="004D0995"/>
    <w:rsid w:val="004D1F67"/>
    <w:rsid w:val="004D22D3"/>
    <w:rsid w:val="004D3242"/>
    <w:rsid w:val="004D3868"/>
    <w:rsid w:val="004D521C"/>
    <w:rsid w:val="004D5276"/>
    <w:rsid w:val="004D5E25"/>
    <w:rsid w:val="004D6428"/>
    <w:rsid w:val="004D6569"/>
    <w:rsid w:val="004D7435"/>
    <w:rsid w:val="004E0A8E"/>
    <w:rsid w:val="004E0E7D"/>
    <w:rsid w:val="004E2714"/>
    <w:rsid w:val="004E4D06"/>
    <w:rsid w:val="004E5421"/>
    <w:rsid w:val="004E5CE3"/>
    <w:rsid w:val="004E6097"/>
    <w:rsid w:val="004E6970"/>
    <w:rsid w:val="004E7A86"/>
    <w:rsid w:val="004F0016"/>
    <w:rsid w:val="004F0113"/>
    <w:rsid w:val="004F28C2"/>
    <w:rsid w:val="004F29CF"/>
    <w:rsid w:val="004F2ECA"/>
    <w:rsid w:val="004F32B9"/>
    <w:rsid w:val="004F3FC3"/>
    <w:rsid w:val="004F474A"/>
    <w:rsid w:val="004F49A5"/>
    <w:rsid w:val="004F4C7F"/>
    <w:rsid w:val="004F5176"/>
    <w:rsid w:val="00500FAE"/>
    <w:rsid w:val="00503348"/>
    <w:rsid w:val="00505087"/>
    <w:rsid w:val="00505B01"/>
    <w:rsid w:val="00507745"/>
    <w:rsid w:val="00510E83"/>
    <w:rsid w:val="0051107E"/>
    <w:rsid w:val="00511AEB"/>
    <w:rsid w:val="00512905"/>
    <w:rsid w:val="00512C36"/>
    <w:rsid w:val="00512F07"/>
    <w:rsid w:val="005134A1"/>
    <w:rsid w:val="00515B1F"/>
    <w:rsid w:val="005222ED"/>
    <w:rsid w:val="00523C7F"/>
    <w:rsid w:val="00527DCB"/>
    <w:rsid w:val="005378DB"/>
    <w:rsid w:val="00540097"/>
    <w:rsid w:val="00540661"/>
    <w:rsid w:val="00541305"/>
    <w:rsid w:val="0054246F"/>
    <w:rsid w:val="00543CBC"/>
    <w:rsid w:val="005447A6"/>
    <w:rsid w:val="00544D9B"/>
    <w:rsid w:val="00545AE4"/>
    <w:rsid w:val="00546648"/>
    <w:rsid w:val="00547B94"/>
    <w:rsid w:val="00547F49"/>
    <w:rsid w:val="005506AC"/>
    <w:rsid w:val="00551256"/>
    <w:rsid w:val="00553150"/>
    <w:rsid w:val="0055381B"/>
    <w:rsid w:val="00554A1F"/>
    <w:rsid w:val="00556BAA"/>
    <w:rsid w:val="005626DA"/>
    <w:rsid w:val="00562819"/>
    <w:rsid w:val="00562E37"/>
    <w:rsid w:val="005630F6"/>
    <w:rsid w:val="005638E1"/>
    <w:rsid w:val="0056526D"/>
    <w:rsid w:val="00565D51"/>
    <w:rsid w:val="00566822"/>
    <w:rsid w:val="005703FA"/>
    <w:rsid w:val="005730CD"/>
    <w:rsid w:val="0057314D"/>
    <w:rsid w:val="00573A5B"/>
    <w:rsid w:val="00573BA5"/>
    <w:rsid w:val="00573D7A"/>
    <w:rsid w:val="005745EE"/>
    <w:rsid w:val="00574BED"/>
    <w:rsid w:val="00574C94"/>
    <w:rsid w:val="0057585B"/>
    <w:rsid w:val="00575CF4"/>
    <w:rsid w:val="005770DD"/>
    <w:rsid w:val="005771C7"/>
    <w:rsid w:val="0058014B"/>
    <w:rsid w:val="00580A00"/>
    <w:rsid w:val="005821EB"/>
    <w:rsid w:val="005851A9"/>
    <w:rsid w:val="0058615C"/>
    <w:rsid w:val="00586325"/>
    <w:rsid w:val="005875B9"/>
    <w:rsid w:val="00587F68"/>
    <w:rsid w:val="005947E7"/>
    <w:rsid w:val="0059547B"/>
    <w:rsid w:val="005959DE"/>
    <w:rsid w:val="00596072"/>
    <w:rsid w:val="00596151"/>
    <w:rsid w:val="0059629B"/>
    <w:rsid w:val="005A0A54"/>
    <w:rsid w:val="005A2068"/>
    <w:rsid w:val="005A39A1"/>
    <w:rsid w:val="005A3BBA"/>
    <w:rsid w:val="005A4B1F"/>
    <w:rsid w:val="005A58B5"/>
    <w:rsid w:val="005A5996"/>
    <w:rsid w:val="005A7FD8"/>
    <w:rsid w:val="005B198E"/>
    <w:rsid w:val="005B4248"/>
    <w:rsid w:val="005B4FC9"/>
    <w:rsid w:val="005B55AD"/>
    <w:rsid w:val="005B5716"/>
    <w:rsid w:val="005B79C5"/>
    <w:rsid w:val="005C0B15"/>
    <w:rsid w:val="005C2C5D"/>
    <w:rsid w:val="005C32A6"/>
    <w:rsid w:val="005C33C0"/>
    <w:rsid w:val="005C3518"/>
    <w:rsid w:val="005C77ED"/>
    <w:rsid w:val="005D043E"/>
    <w:rsid w:val="005D0A7C"/>
    <w:rsid w:val="005D0D79"/>
    <w:rsid w:val="005D11A9"/>
    <w:rsid w:val="005D1423"/>
    <w:rsid w:val="005D150E"/>
    <w:rsid w:val="005D1FC0"/>
    <w:rsid w:val="005D3838"/>
    <w:rsid w:val="005D3C1B"/>
    <w:rsid w:val="005D71EB"/>
    <w:rsid w:val="005D7356"/>
    <w:rsid w:val="005D7E41"/>
    <w:rsid w:val="005D7EAC"/>
    <w:rsid w:val="005E1D2F"/>
    <w:rsid w:val="005E28AD"/>
    <w:rsid w:val="005E2A32"/>
    <w:rsid w:val="005E3123"/>
    <w:rsid w:val="005E4F30"/>
    <w:rsid w:val="005E6D64"/>
    <w:rsid w:val="005E6EDF"/>
    <w:rsid w:val="005F16CC"/>
    <w:rsid w:val="005F2CC5"/>
    <w:rsid w:val="005F42B5"/>
    <w:rsid w:val="005F471B"/>
    <w:rsid w:val="005F5249"/>
    <w:rsid w:val="005F6082"/>
    <w:rsid w:val="005F73F2"/>
    <w:rsid w:val="005F7D99"/>
    <w:rsid w:val="005F7E9C"/>
    <w:rsid w:val="006009BB"/>
    <w:rsid w:val="00603743"/>
    <w:rsid w:val="00604318"/>
    <w:rsid w:val="0060483F"/>
    <w:rsid w:val="00605EC3"/>
    <w:rsid w:val="006076C6"/>
    <w:rsid w:val="00607CAE"/>
    <w:rsid w:val="00610878"/>
    <w:rsid w:val="0061321C"/>
    <w:rsid w:val="00613A7D"/>
    <w:rsid w:val="00613C33"/>
    <w:rsid w:val="006143EE"/>
    <w:rsid w:val="0061531A"/>
    <w:rsid w:val="00615C90"/>
    <w:rsid w:val="00615D43"/>
    <w:rsid w:val="00616425"/>
    <w:rsid w:val="00617052"/>
    <w:rsid w:val="00617F75"/>
    <w:rsid w:val="00620D88"/>
    <w:rsid w:val="00621C49"/>
    <w:rsid w:val="00622746"/>
    <w:rsid w:val="00623527"/>
    <w:rsid w:val="00623785"/>
    <w:rsid w:val="00624EFB"/>
    <w:rsid w:val="00624F9B"/>
    <w:rsid w:val="006254E6"/>
    <w:rsid w:val="00625C56"/>
    <w:rsid w:val="00626293"/>
    <w:rsid w:val="00626CFB"/>
    <w:rsid w:val="00627E92"/>
    <w:rsid w:val="00630ADC"/>
    <w:rsid w:val="00631268"/>
    <w:rsid w:val="00634859"/>
    <w:rsid w:val="0063490C"/>
    <w:rsid w:val="00635122"/>
    <w:rsid w:val="006351BE"/>
    <w:rsid w:val="006369D9"/>
    <w:rsid w:val="00637B2A"/>
    <w:rsid w:val="00641AD4"/>
    <w:rsid w:val="006420B8"/>
    <w:rsid w:val="006455DF"/>
    <w:rsid w:val="00646884"/>
    <w:rsid w:val="00647529"/>
    <w:rsid w:val="00647867"/>
    <w:rsid w:val="00650563"/>
    <w:rsid w:val="00650C7E"/>
    <w:rsid w:val="00650CB6"/>
    <w:rsid w:val="00650CD5"/>
    <w:rsid w:val="00651C13"/>
    <w:rsid w:val="006521B1"/>
    <w:rsid w:val="00652493"/>
    <w:rsid w:val="00653B39"/>
    <w:rsid w:val="00654956"/>
    <w:rsid w:val="00655AD9"/>
    <w:rsid w:val="00655D6C"/>
    <w:rsid w:val="00657B29"/>
    <w:rsid w:val="0066161A"/>
    <w:rsid w:val="0066402F"/>
    <w:rsid w:val="00665A3E"/>
    <w:rsid w:val="00665A81"/>
    <w:rsid w:val="00666229"/>
    <w:rsid w:val="00671964"/>
    <w:rsid w:val="00671C63"/>
    <w:rsid w:val="00672208"/>
    <w:rsid w:val="006736B8"/>
    <w:rsid w:val="006745D2"/>
    <w:rsid w:val="00677519"/>
    <w:rsid w:val="0068013F"/>
    <w:rsid w:val="00680310"/>
    <w:rsid w:val="0068138E"/>
    <w:rsid w:val="006820BE"/>
    <w:rsid w:val="006829B0"/>
    <w:rsid w:val="00683EB1"/>
    <w:rsid w:val="00683ECA"/>
    <w:rsid w:val="00684604"/>
    <w:rsid w:val="00684D60"/>
    <w:rsid w:val="00686CA7"/>
    <w:rsid w:val="00687A62"/>
    <w:rsid w:val="00690DA9"/>
    <w:rsid w:val="0069181B"/>
    <w:rsid w:val="006923F4"/>
    <w:rsid w:val="0069241F"/>
    <w:rsid w:val="00692E7D"/>
    <w:rsid w:val="006959AB"/>
    <w:rsid w:val="00695EE7"/>
    <w:rsid w:val="006961E7"/>
    <w:rsid w:val="00697768"/>
    <w:rsid w:val="00697AC0"/>
    <w:rsid w:val="006A0B20"/>
    <w:rsid w:val="006A174E"/>
    <w:rsid w:val="006A17A4"/>
    <w:rsid w:val="006A204E"/>
    <w:rsid w:val="006A2E8D"/>
    <w:rsid w:val="006A324D"/>
    <w:rsid w:val="006A574A"/>
    <w:rsid w:val="006A5EF4"/>
    <w:rsid w:val="006A69C9"/>
    <w:rsid w:val="006A6BDF"/>
    <w:rsid w:val="006A6EF4"/>
    <w:rsid w:val="006A7054"/>
    <w:rsid w:val="006A7A28"/>
    <w:rsid w:val="006A7E68"/>
    <w:rsid w:val="006B0501"/>
    <w:rsid w:val="006B1254"/>
    <w:rsid w:val="006B1A15"/>
    <w:rsid w:val="006B1EBC"/>
    <w:rsid w:val="006B32B9"/>
    <w:rsid w:val="006B44F5"/>
    <w:rsid w:val="006B796C"/>
    <w:rsid w:val="006C0C24"/>
    <w:rsid w:val="006C0ED0"/>
    <w:rsid w:val="006C1555"/>
    <w:rsid w:val="006C1766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2D07"/>
    <w:rsid w:val="006E5733"/>
    <w:rsid w:val="006F03CF"/>
    <w:rsid w:val="006F1A26"/>
    <w:rsid w:val="006F4793"/>
    <w:rsid w:val="006F4A9A"/>
    <w:rsid w:val="006F5413"/>
    <w:rsid w:val="006F673B"/>
    <w:rsid w:val="006F6902"/>
    <w:rsid w:val="006F70FD"/>
    <w:rsid w:val="006F7141"/>
    <w:rsid w:val="006F7CBC"/>
    <w:rsid w:val="006F7F0B"/>
    <w:rsid w:val="00701A54"/>
    <w:rsid w:val="0070265A"/>
    <w:rsid w:val="00705923"/>
    <w:rsid w:val="007075AF"/>
    <w:rsid w:val="00707715"/>
    <w:rsid w:val="0070788D"/>
    <w:rsid w:val="00710580"/>
    <w:rsid w:val="00710AC5"/>
    <w:rsid w:val="00710C5D"/>
    <w:rsid w:val="007110AE"/>
    <w:rsid w:val="0071183A"/>
    <w:rsid w:val="0071236E"/>
    <w:rsid w:val="007129F5"/>
    <w:rsid w:val="00713A0A"/>
    <w:rsid w:val="00714D14"/>
    <w:rsid w:val="007152B2"/>
    <w:rsid w:val="00715BA0"/>
    <w:rsid w:val="00717C24"/>
    <w:rsid w:val="00720104"/>
    <w:rsid w:val="00722519"/>
    <w:rsid w:val="00722AC7"/>
    <w:rsid w:val="0072326E"/>
    <w:rsid w:val="00723D8B"/>
    <w:rsid w:val="007247A6"/>
    <w:rsid w:val="00727467"/>
    <w:rsid w:val="0073089C"/>
    <w:rsid w:val="00731942"/>
    <w:rsid w:val="0073238D"/>
    <w:rsid w:val="0073286F"/>
    <w:rsid w:val="00734B1C"/>
    <w:rsid w:val="00735601"/>
    <w:rsid w:val="00735617"/>
    <w:rsid w:val="00735997"/>
    <w:rsid w:val="007375F6"/>
    <w:rsid w:val="00737C07"/>
    <w:rsid w:val="00740A71"/>
    <w:rsid w:val="007454A7"/>
    <w:rsid w:val="007475C0"/>
    <w:rsid w:val="00750265"/>
    <w:rsid w:val="0075060E"/>
    <w:rsid w:val="0075117D"/>
    <w:rsid w:val="0075188D"/>
    <w:rsid w:val="007554D5"/>
    <w:rsid w:val="00756087"/>
    <w:rsid w:val="00760AD4"/>
    <w:rsid w:val="0076104E"/>
    <w:rsid w:val="00763626"/>
    <w:rsid w:val="00764093"/>
    <w:rsid w:val="007646C0"/>
    <w:rsid w:val="007659E4"/>
    <w:rsid w:val="00766DBC"/>
    <w:rsid w:val="00770DDE"/>
    <w:rsid w:val="007715EE"/>
    <w:rsid w:val="007718E9"/>
    <w:rsid w:val="00771DCB"/>
    <w:rsid w:val="00773281"/>
    <w:rsid w:val="007752D8"/>
    <w:rsid w:val="00775A03"/>
    <w:rsid w:val="00775E62"/>
    <w:rsid w:val="0077673F"/>
    <w:rsid w:val="0077772E"/>
    <w:rsid w:val="00780D6D"/>
    <w:rsid w:val="0078171E"/>
    <w:rsid w:val="0078330C"/>
    <w:rsid w:val="0078331E"/>
    <w:rsid w:val="00783C0B"/>
    <w:rsid w:val="0078468F"/>
    <w:rsid w:val="00784E59"/>
    <w:rsid w:val="00786325"/>
    <w:rsid w:val="007917DA"/>
    <w:rsid w:val="00791DCB"/>
    <w:rsid w:val="00794CAF"/>
    <w:rsid w:val="00795091"/>
    <w:rsid w:val="007958E2"/>
    <w:rsid w:val="00795A12"/>
    <w:rsid w:val="00796B93"/>
    <w:rsid w:val="0079701F"/>
    <w:rsid w:val="007971CF"/>
    <w:rsid w:val="00797ADC"/>
    <w:rsid w:val="007A07F8"/>
    <w:rsid w:val="007A1AB7"/>
    <w:rsid w:val="007A2889"/>
    <w:rsid w:val="007A30B8"/>
    <w:rsid w:val="007A4DC2"/>
    <w:rsid w:val="007A6501"/>
    <w:rsid w:val="007A6DAF"/>
    <w:rsid w:val="007A75CE"/>
    <w:rsid w:val="007A764E"/>
    <w:rsid w:val="007B1873"/>
    <w:rsid w:val="007B1D3F"/>
    <w:rsid w:val="007B20DE"/>
    <w:rsid w:val="007B2616"/>
    <w:rsid w:val="007B3792"/>
    <w:rsid w:val="007B3B03"/>
    <w:rsid w:val="007B5665"/>
    <w:rsid w:val="007B5E1B"/>
    <w:rsid w:val="007C09F5"/>
    <w:rsid w:val="007C4155"/>
    <w:rsid w:val="007C4235"/>
    <w:rsid w:val="007C4FF4"/>
    <w:rsid w:val="007C5A71"/>
    <w:rsid w:val="007C643E"/>
    <w:rsid w:val="007D19CF"/>
    <w:rsid w:val="007D5CF3"/>
    <w:rsid w:val="007D6342"/>
    <w:rsid w:val="007D6763"/>
    <w:rsid w:val="007D6F38"/>
    <w:rsid w:val="007D7359"/>
    <w:rsid w:val="007D7CF7"/>
    <w:rsid w:val="007E00F0"/>
    <w:rsid w:val="007E0527"/>
    <w:rsid w:val="007E07AF"/>
    <w:rsid w:val="007E1C45"/>
    <w:rsid w:val="007E2A29"/>
    <w:rsid w:val="007E323D"/>
    <w:rsid w:val="007E402D"/>
    <w:rsid w:val="007E4586"/>
    <w:rsid w:val="007E50BC"/>
    <w:rsid w:val="007E6E50"/>
    <w:rsid w:val="007E6ED9"/>
    <w:rsid w:val="007E7279"/>
    <w:rsid w:val="007F2D28"/>
    <w:rsid w:val="007F31E4"/>
    <w:rsid w:val="007F393F"/>
    <w:rsid w:val="007F3F18"/>
    <w:rsid w:val="007F55EA"/>
    <w:rsid w:val="007F5DAF"/>
    <w:rsid w:val="007F6772"/>
    <w:rsid w:val="007F6B68"/>
    <w:rsid w:val="007F6F09"/>
    <w:rsid w:val="007F702C"/>
    <w:rsid w:val="007F7096"/>
    <w:rsid w:val="0080139E"/>
    <w:rsid w:val="008044C0"/>
    <w:rsid w:val="008049B8"/>
    <w:rsid w:val="00804F97"/>
    <w:rsid w:val="00805035"/>
    <w:rsid w:val="0080583F"/>
    <w:rsid w:val="0080677F"/>
    <w:rsid w:val="00807689"/>
    <w:rsid w:val="00807F9B"/>
    <w:rsid w:val="00810D05"/>
    <w:rsid w:val="00811A62"/>
    <w:rsid w:val="008133C5"/>
    <w:rsid w:val="00813F60"/>
    <w:rsid w:val="00816718"/>
    <w:rsid w:val="00816BD6"/>
    <w:rsid w:val="008200C0"/>
    <w:rsid w:val="0082076C"/>
    <w:rsid w:val="00822730"/>
    <w:rsid w:val="00823F23"/>
    <w:rsid w:val="00824161"/>
    <w:rsid w:val="0082481F"/>
    <w:rsid w:val="00825AD5"/>
    <w:rsid w:val="0082672A"/>
    <w:rsid w:val="008269EF"/>
    <w:rsid w:val="008319BA"/>
    <w:rsid w:val="00831D88"/>
    <w:rsid w:val="0083241C"/>
    <w:rsid w:val="00834052"/>
    <w:rsid w:val="008343E0"/>
    <w:rsid w:val="00834510"/>
    <w:rsid w:val="008406EF"/>
    <w:rsid w:val="00842D50"/>
    <w:rsid w:val="008434AC"/>
    <w:rsid w:val="008435EF"/>
    <w:rsid w:val="00843983"/>
    <w:rsid w:val="00845449"/>
    <w:rsid w:val="00847207"/>
    <w:rsid w:val="00850C0B"/>
    <w:rsid w:val="0085161C"/>
    <w:rsid w:val="00852973"/>
    <w:rsid w:val="00852BBF"/>
    <w:rsid w:val="008537B0"/>
    <w:rsid w:val="008544F3"/>
    <w:rsid w:val="008549AC"/>
    <w:rsid w:val="00854CC9"/>
    <w:rsid w:val="00857758"/>
    <w:rsid w:val="00857E48"/>
    <w:rsid w:val="0086028E"/>
    <w:rsid w:val="00860D14"/>
    <w:rsid w:val="00861C03"/>
    <w:rsid w:val="008622C0"/>
    <w:rsid w:val="00862ABB"/>
    <w:rsid w:val="00863879"/>
    <w:rsid w:val="008661AF"/>
    <w:rsid w:val="00866851"/>
    <w:rsid w:val="008668C7"/>
    <w:rsid w:val="008669B8"/>
    <w:rsid w:val="00867998"/>
    <w:rsid w:val="00867A30"/>
    <w:rsid w:val="008702AA"/>
    <w:rsid w:val="008712B0"/>
    <w:rsid w:val="00873044"/>
    <w:rsid w:val="00873109"/>
    <w:rsid w:val="00873616"/>
    <w:rsid w:val="00873ED8"/>
    <w:rsid w:val="00875322"/>
    <w:rsid w:val="00877859"/>
    <w:rsid w:val="0088062B"/>
    <w:rsid w:val="00880D1C"/>
    <w:rsid w:val="00880EA5"/>
    <w:rsid w:val="00881ABF"/>
    <w:rsid w:val="00882E1D"/>
    <w:rsid w:val="008843BB"/>
    <w:rsid w:val="008846BA"/>
    <w:rsid w:val="0088497B"/>
    <w:rsid w:val="008850D3"/>
    <w:rsid w:val="00885264"/>
    <w:rsid w:val="008855E4"/>
    <w:rsid w:val="0088592C"/>
    <w:rsid w:val="00886250"/>
    <w:rsid w:val="00886906"/>
    <w:rsid w:val="00887E03"/>
    <w:rsid w:val="00891E23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552"/>
    <w:rsid w:val="008A4AB9"/>
    <w:rsid w:val="008A5028"/>
    <w:rsid w:val="008A5042"/>
    <w:rsid w:val="008A57C5"/>
    <w:rsid w:val="008A66C3"/>
    <w:rsid w:val="008A7063"/>
    <w:rsid w:val="008A7DEF"/>
    <w:rsid w:val="008B1D77"/>
    <w:rsid w:val="008B3290"/>
    <w:rsid w:val="008B4810"/>
    <w:rsid w:val="008B5552"/>
    <w:rsid w:val="008C078E"/>
    <w:rsid w:val="008C1C7E"/>
    <w:rsid w:val="008C26FD"/>
    <w:rsid w:val="008C2AFA"/>
    <w:rsid w:val="008C4437"/>
    <w:rsid w:val="008C5060"/>
    <w:rsid w:val="008C593E"/>
    <w:rsid w:val="008C644E"/>
    <w:rsid w:val="008C7DF5"/>
    <w:rsid w:val="008D10F7"/>
    <w:rsid w:val="008D1A5A"/>
    <w:rsid w:val="008D1B72"/>
    <w:rsid w:val="008D23F6"/>
    <w:rsid w:val="008D3374"/>
    <w:rsid w:val="008D3EC1"/>
    <w:rsid w:val="008D5A97"/>
    <w:rsid w:val="008D7A7A"/>
    <w:rsid w:val="008E03C3"/>
    <w:rsid w:val="008E0C08"/>
    <w:rsid w:val="008E1EAB"/>
    <w:rsid w:val="008E23CB"/>
    <w:rsid w:val="008E30B0"/>
    <w:rsid w:val="008E336E"/>
    <w:rsid w:val="008E6982"/>
    <w:rsid w:val="008E79AA"/>
    <w:rsid w:val="008E7F3B"/>
    <w:rsid w:val="008F2EEA"/>
    <w:rsid w:val="008F39C9"/>
    <w:rsid w:val="008F6542"/>
    <w:rsid w:val="008F74C2"/>
    <w:rsid w:val="009015CA"/>
    <w:rsid w:val="00901B49"/>
    <w:rsid w:val="00903ACB"/>
    <w:rsid w:val="00904869"/>
    <w:rsid w:val="00905EE4"/>
    <w:rsid w:val="00907428"/>
    <w:rsid w:val="00907769"/>
    <w:rsid w:val="009078D4"/>
    <w:rsid w:val="00910294"/>
    <w:rsid w:val="0091060B"/>
    <w:rsid w:val="00910DE6"/>
    <w:rsid w:val="0091191D"/>
    <w:rsid w:val="00913B75"/>
    <w:rsid w:val="00915A9D"/>
    <w:rsid w:val="00917A0D"/>
    <w:rsid w:val="00920A3D"/>
    <w:rsid w:val="00924364"/>
    <w:rsid w:val="00924B41"/>
    <w:rsid w:val="00925D83"/>
    <w:rsid w:val="0092764E"/>
    <w:rsid w:val="00930809"/>
    <w:rsid w:val="00930AAE"/>
    <w:rsid w:val="0093111E"/>
    <w:rsid w:val="00936086"/>
    <w:rsid w:val="0093654A"/>
    <w:rsid w:val="009368BA"/>
    <w:rsid w:val="00940538"/>
    <w:rsid w:val="00940C4B"/>
    <w:rsid w:val="0094157D"/>
    <w:rsid w:val="00941C56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0C1"/>
    <w:rsid w:val="00961CBB"/>
    <w:rsid w:val="009620F8"/>
    <w:rsid w:val="00962BEA"/>
    <w:rsid w:val="00962C97"/>
    <w:rsid w:val="0096360E"/>
    <w:rsid w:val="00963F4A"/>
    <w:rsid w:val="00964616"/>
    <w:rsid w:val="00964A85"/>
    <w:rsid w:val="00965125"/>
    <w:rsid w:val="0096565D"/>
    <w:rsid w:val="009667C2"/>
    <w:rsid w:val="009679D8"/>
    <w:rsid w:val="00967CAE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18C"/>
    <w:rsid w:val="0097728E"/>
    <w:rsid w:val="00977347"/>
    <w:rsid w:val="00977C1F"/>
    <w:rsid w:val="009800A3"/>
    <w:rsid w:val="00980503"/>
    <w:rsid w:val="009812F1"/>
    <w:rsid w:val="009820A9"/>
    <w:rsid w:val="009822EF"/>
    <w:rsid w:val="00984B46"/>
    <w:rsid w:val="00985A2E"/>
    <w:rsid w:val="00987FF9"/>
    <w:rsid w:val="00990075"/>
    <w:rsid w:val="00992032"/>
    <w:rsid w:val="00992370"/>
    <w:rsid w:val="00993F3C"/>
    <w:rsid w:val="009949D4"/>
    <w:rsid w:val="0099576D"/>
    <w:rsid w:val="00995CF0"/>
    <w:rsid w:val="009974FA"/>
    <w:rsid w:val="00997729"/>
    <w:rsid w:val="009A09E7"/>
    <w:rsid w:val="009A11E1"/>
    <w:rsid w:val="009A1468"/>
    <w:rsid w:val="009A3A72"/>
    <w:rsid w:val="009A42A9"/>
    <w:rsid w:val="009A4FFF"/>
    <w:rsid w:val="009B13E4"/>
    <w:rsid w:val="009B1992"/>
    <w:rsid w:val="009B257B"/>
    <w:rsid w:val="009B3C62"/>
    <w:rsid w:val="009B6BD2"/>
    <w:rsid w:val="009B718A"/>
    <w:rsid w:val="009C2D9D"/>
    <w:rsid w:val="009C5581"/>
    <w:rsid w:val="009C58E7"/>
    <w:rsid w:val="009C5A7A"/>
    <w:rsid w:val="009C661B"/>
    <w:rsid w:val="009C6FC9"/>
    <w:rsid w:val="009D11BB"/>
    <w:rsid w:val="009D2783"/>
    <w:rsid w:val="009D3E77"/>
    <w:rsid w:val="009D637E"/>
    <w:rsid w:val="009D7355"/>
    <w:rsid w:val="009E227A"/>
    <w:rsid w:val="009E3826"/>
    <w:rsid w:val="009E3F4B"/>
    <w:rsid w:val="009E496C"/>
    <w:rsid w:val="009E550C"/>
    <w:rsid w:val="009E5D4C"/>
    <w:rsid w:val="009E65FE"/>
    <w:rsid w:val="009E67D8"/>
    <w:rsid w:val="009F0C29"/>
    <w:rsid w:val="009F194B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5BF8"/>
    <w:rsid w:val="00A06E77"/>
    <w:rsid w:val="00A071F5"/>
    <w:rsid w:val="00A07D4B"/>
    <w:rsid w:val="00A112B5"/>
    <w:rsid w:val="00A14DD8"/>
    <w:rsid w:val="00A16114"/>
    <w:rsid w:val="00A16821"/>
    <w:rsid w:val="00A179C6"/>
    <w:rsid w:val="00A17CAA"/>
    <w:rsid w:val="00A209AA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2E8D"/>
    <w:rsid w:val="00A33C89"/>
    <w:rsid w:val="00A35CC6"/>
    <w:rsid w:val="00A36501"/>
    <w:rsid w:val="00A3671B"/>
    <w:rsid w:val="00A36787"/>
    <w:rsid w:val="00A36EE2"/>
    <w:rsid w:val="00A4040B"/>
    <w:rsid w:val="00A40E0F"/>
    <w:rsid w:val="00A41601"/>
    <w:rsid w:val="00A43383"/>
    <w:rsid w:val="00A4488B"/>
    <w:rsid w:val="00A458F5"/>
    <w:rsid w:val="00A5254E"/>
    <w:rsid w:val="00A528B0"/>
    <w:rsid w:val="00A53657"/>
    <w:rsid w:val="00A540C5"/>
    <w:rsid w:val="00A55C8D"/>
    <w:rsid w:val="00A5690B"/>
    <w:rsid w:val="00A60506"/>
    <w:rsid w:val="00A608AD"/>
    <w:rsid w:val="00A60FD9"/>
    <w:rsid w:val="00A61892"/>
    <w:rsid w:val="00A64290"/>
    <w:rsid w:val="00A65BD0"/>
    <w:rsid w:val="00A65DD5"/>
    <w:rsid w:val="00A66236"/>
    <w:rsid w:val="00A67391"/>
    <w:rsid w:val="00A73EB7"/>
    <w:rsid w:val="00A75F93"/>
    <w:rsid w:val="00A7716E"/>
    <w:rsid w:val="00A774EE"/>
    <w:rsid w:val="00A776B8"/>
    <w:rsid w:val="00A77B54"/>
    <w:rsid w:val="00A77CFA"/>
    <w:rsid w:val="00A806FF"/>
    <w:rsid w:val="00A824B8"/>
    <w:rsid w:val="00A827A3"/>
    <w:rsid w:val="00A83C7A"/>
    <w:rsid w:val="00A84DB6"/>
    <w:rsid w:val="00A85A46"/>
    <w:rsid w:val="00A85A54"/>
    <w:rsid w:val="00A870A2"/>
    <w:rsid w:val="00A870EB"/>
    <w:rsid w:val="00A90454"/>
    <w:rsid w:val="00A91960"/>
    <w:rsid w:val="00A91DFD"/>
    <w:rsid w:val="00A91EC8"/>
    <w:rsid w:val="00A945A7"/>
    <w:rsid w:val="00A949DA"/>
    <w:rsid w:val="00A95A83"/>
    <w:rsid w:val="00A95B9E"/>
    <w:rsid w:val="00A95D8E"/>
    <w:rsid w:val="00A96E88"/>
    <w:rsid w:val="00A96FBD"/>
    <w:rsid w:val="00A9736C"/>
    <w:rsid w:val="00A977E8"/>
    <w:rsid w:val="00AA2AB2"/>
    <w:rsid w:val="00AA31B2"/>
    <w:rsid w:val="00AA3436"/>
    <w:rsid w:val="00AA3CF3"/>
    <w:rsid w:val="00AA5B5B"/>
    <w:rsid w:val="00AA5C9B"/>
    <w:rsid w:val="00AA79CB"/>
    <w:rsid w:val="00AB157D"/>
    <w:rsid w:val="00AB2528"/>
    <w:rsid w:val="00AB5BE6"/>
    <w:rsid w:val="00AB6A74"/>
    <w:rsid w:val="00AC0BE1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722"/>
    <w:rsid w:val="00AE49D1"/>
    <w:rsid w:val="00AE4F9A"/>
    <w:rsid w:val="00AE6117"/>
    <w:rsid w:val="00AE7747"/>
    <w:rsid w:val="00AF030E"/>
    <w:rsid w:val="00AF0638"/>
    <w:rsid w:val="00AF1FCA"/>
    <w:rsid w:val="00AF66F9"/>
    <w:rsid w:val="00B00EE7"/>
    <w:rsid w:val="00B00F97"/>
    <w:rsid w:val="00B01023"/>
    <w:rsid w:val="00B03FA0"/>
    <w:rsid w:val="00B04138"/>
    <w:rsid w:val="00B055C8"/>
    <w:rsid w:val="00B06691"/>
    <w:rsid w:val="00B07A95"/>
    <w:rsid w:val="00B07CD9"/>
    <w:rsid w:val="00B11025"/>
    <w:rsid w:val="00B1294D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17821"/>
    <w:rsid w:val="00B21AB0"/>
    <w:rsid w:val="00B22002"/>
    <w:rsid w:val="00B22AB5"/>
    <w:rsid w:val="00B2366A"/>
    <w:rsid w:val="00B23ABF"/>
    <w:rsid w:val="00B23CBC"/>
    <w:rsid w:val="00B2450D"/>
    <w:rsid w:val="00B24597"/>
    <w:rsid w:val="00B2477D"/>
    <w:rsid w:val="00B25171"/>
    <w:rsid w:val="00B259EE"/>
    <w:rsid w:val="00B26A9B"/>
    <w:rsid w:val="00B27715"/>
    <w:rsid w:val="00B27813"/>
    <w:rsid w:val="00B27AE5"/>
    <w:rsid w:val="00B33ADA"/>
    <w:rsid w:val="00B37918"/>
    <w:rsid w:val="00B37990"/>
    <w:rsid w:val="00B43D89"/>
    <w:rsid w:val="00B450E9"/>
    <w:rsid w:val="00B5272C"/>
    <w:rsid w:val="00B52C7D"/>
    <w:rsid w:val="00B56E7B"/>
    <w:rsid w:val="00B57D3A"/>
    <w:rsid w:val="00B637BC"/>
    <w:rsid w:val="00B64467"/>
    <w:rsid w:val="00B64892"/>
    <w:rsid w:val="00B658EA"/>
    <w:rsid w:val="00B67328"/>
    <w:rsid w:val="00B67B33"/>
    <w:rsid w:val="00B67E78"/>
    <w:rsid w:val="00B67E9C"/>
    <w:rsid w:val="00B71F09"/>
    <w:rsid w:val="00B73FB3"/>
    <w:rsid w:val="00B76C88"/>
    <w:rsid w:val="00B8162A"/>
    <w:rsid w:val="00B818CF"/>
    <w:rsid w:val="00B82010"/>
    <w:rsid w:val="00B822BA"/>
    <w:rsid w:val="00B826D1"/>
    <w:rsid w:val="00B826F8"/>
    <w:rsid w:val="00B82825"/>
    <w:rsid w:val="00B8309B"/>
    <w:rsid w:val="00B837DC"/>
    <w:rsid w:val="00B84275"/>
    <w:rsid w:val="00B847B4"/>
    <w:rsid w:val="00B84DFE"/>
    <w:rsid w:val="00B85842"/>
    <w:rsid w:val="00B86FD8"/>
    <w:rsid w:val="00B9038F"/>
    <w:rsid w:val="00B91858"/>
    <w:rsid w:val="00B91A4A"/>
    <w:rsid w:val="00B935EC"/>
    <w:rsid w:val="00B956A8"/>
    <w:rsid w:val="00B968E3"/>
    <w:rsid w:val="00B97BAE"/>
    <w:rsid w:val="00BA22CD"/>
    <w:rsid w:val="00BA5078"/>
    <w:rsid w:val="00BA551D"/>
    <w:rsid w:val="00BA7AA0"/>
    <w:rsid w:val="00BB15DE"/>
    <w:rsid w:val="00BB1684"/>
    <w:rsid w:val="00BB1E89"/>
    <w:rsid w:val="00BB2EA0"/>
    <w:rsid w:val="00BB39F6"/>
    <w:rsid w:val="00BB41A0"/>
    <w:rsid w:val="00BB5DDD"/>
    <w:rsid w:val="00BB762F"/>
    <w:rsid w:val="00BB7A3F"/>
    <w:rsid w:val="00BC275F"/>
    <w:rsid w:val="00BC3D9B"/>
    <w:rsid w:val="00BC3F34"/>
    <w:rsid w:val="00BD0819"/>
    <w:rsid w:val="00BD150D"/>
    <w:rsid w:val="00BD1A95"/>
    <w:rsid w:val="00BD450C"/>
    <w:rsid w:val="00BD495F"/>
    <w:rsid w:val="00BD49AB"/>
    <w:rsid w:val="00BD4EFF"/>
    <w:rsid w:val="00BD6AFD"/>
    <w:rsid w:val="00BD6F1C"/>
    <w:rsid w:val="00BE0F57"/>
    <w:rsid w:val="00BE13F3"/>
    <w:rsid w:val="00BE149C"/>
    <w:rsid w:val="00BE26FA"/>
    <w:rsid w:val="00BE2AC4"/>
    <w:rsid w:val="00BE33F1"/>
    <w:rsid w:val="00BE5B08"/>
    <w:rsid w:val="00BE5FBC"/>
    <w:rsid w:val="00BE6CB4"/>
    <w:rsid w:val="00BF018D"/>
    <w:rsid w:val="00BF101F"/>
    <w:rsid w:val="00BF1B90"/>
    <w:rsid w:val="00BF33AC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05E73"/>
    <w:rsid w:val="00C07410"/>
    <w:rsid w:val="00C10984"/>
    <w:rsid w:val="00C11A9D"/>
    <w:rsid w:val="00C11EBB"/>
    <w:rsid w:val="00C1285E"/>
    <w:rsid w:val="00C14B14"/>
    <w:rsid w:val="00C16226"/>
    <w:rsid w:val="00C16CB5"/>
    <w:rsid w:val="00C17B1E"/>
    <w:rsid w:val="00C205DC"/>
    <w:rsid w:val="00C20819"/>
    <w:rsid w:val="00C20962"/>
    <w:rsid w:val="00C20C37"/>
    <w:rsid w:val="00C21612"/>
    <w:rsid w:val="00C21932"/>
    <w:rsid w:val="00C24F93"/>
    <w:rsid w:val="00C266CA"/>
    <w:rsid w:val="00C32235"/>
    <w:rsid w:val="00C34002"/>
    <w:rsid w:val="00C3406C"/>
    <w:rsid w:val="00C3429A"/>
    <w:rsid w:val="00C37D05"/>
    <w:rsid w:val="00C37F94"/>
    <w:rsid w:val="00C4074C"/>
    <w:rsid w:val="00C41BFF"/>
    <w:rsid w:val="00C42D64"/>
    <w:rsid w:val="00C453E7"/>
    <w:rsid w:val="00C45E46"/>
    <w:rsid w:val="00C46262"/>
    <w:rsid w:val="00C5109A"/>
    <w:rsid w:val="00C515E6"/>
    <w:rsid w:val="00C51763"/>
    <w:rsid w:val="00C53557"/>
    <w:rsid w:val="00C536A1"/>
    <w:rsid w:val="00C540DA"/>
    <w:rsid w:val="00C5493A"/>
    <w:rsid w:val="00C55B9C"/>
    <w:rsid w:val="00C563E2"/>
    <w:rsid w:val="00C60732"/>
    <w:rsid w:val="00C63BD8"/>
    <w:rsid w:val="00C64C55"/>
    <w:rsid w:val="00C67447"/>
    <w:rsid w:val="00C67B79"/>
    <w:rsid w:val="00C708B3"/>
    <w:rsid w:val="00C71C30"/>
    <w:rsid w:val="00C72183"/>
    <w:rsid w:val="00C722B0"/>
    <w:rsid w:val="00C73538"/>
    <w:rsid w:val="00C73EFE"/>
    <w:rsid w:val="00C75226"/>
    <w:rsid w:val="00C765EC"/>
    <w:rsid w:val="00C80A31"/>
    <w:rsid w:val="00C80B8A"/>
    <w:rsid w:val="00C834C6"/>
    <w:rsid w:val="00C83841"/>
    <w:rsid w:val="00C84065"/>
    <w:rsid w:val="00C849F0"/>
    <w:rsid w:val="00C866D6"/>
    <w:rsid w:val="00C869A0"/>
    <w:rsid w:val="00C90814"/>
    <w:rsid w:val="00C916AE"/>
    <w:rsid w:val="00C91C6F"/>
    <w:rsid w:val="00C92719"/>
    <w:rsid w:val="00C928E6"/>
    <w:rsid w:val="00C9612A"/>
    <w:rsid w:val="00C9626A"/>
    <w:rsid w:val="00C97120"/>
    <w:rsid w:val="00CA1270"/>
    <w:rsid w:val="00CA1A7E"/>
    <w:rsid w:val="00CA3A08"/>
    <w:rsid w:val="00CA6D32"/>
    <w:rsid w:val="00CB014C"/>
    <w:rsid w:val="00CB01DA"/>
    <w:rsid w:val="00CB1079"/>
    <w:rsid w:val="00CB2631"/>
    <w:rsid w:val="00CB29D9"/>
    <w:rsid w:val="00CB340B"/>
    <w:rsid w:val="00CB5451"/>
    <w:rsid w:val="00CC0FC4"/>
    <w:rsid w:val="00CC20F3"/>
    <w:rsid w:val="00CC2254"/>
    <w:rsid w:val="00CC24D8"/>
    <w:rsid w:val="00CC2F31"/>
    <w:rsid w:val="00CC4DFB"/>
    <w:rsid w:val="00CC57ED"/>
    <w:rsid w:val="00CC58B1"/>
    <w:rsid w:val="00CC6FDC"/>
    <w:rsid w:val="00CC7A58"/>
    <w:rsid w:val="00CD00F0"/>
    <w:rsid w:val="00CD3B95"/>
    <w:rsid w:val="00CD5ABD"/>
    <w:rsid w:val="00CE0564"/>
    <w:rsid w:val="00CE0E9D"/>
    <w:rsid w:val="00CE1C89"/>
    <w:rsid w:val="00CE21D9"/>
    <w:rsid w:val="00CE3532"/>
    <w:rsid w:val="00CE4867"/>
    <w:rsid w:val="00CE741C"/>
    <w:rsid w:val="00CF0F6C"/>
    <w:rsid w:val="00CF6EE7"/>
    <w:rsid w:val="00CF75ED"/>
    <w:rsid w:val="00CF77BD"/>
    <w:rsid w:val="00D0080F"/>
    <w:rsid w:val="00D0123E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CAD"/>
    <w:rsid w:val="00D12D5B"/>
    <w:rsid w:val="00D12E48"/>
    <w:rsid w:val="00D12FC7"/>
    <w:rsid w:val="00D16764"/>
    <w:rsid w:val="00D16C6C"/>
    <w:rsid w:val="00D21235"/>
    <w:rsid w:val="00D21734"/>
    <w:rsid w:val="00D21D57"/>
    <w:rsid w:val="00D25B13"/>
    <w:rsid w:val="00D26745"/>
    <w:rsid w:val="00D2691A"/>
    <w:rsid w:val="00D2709B"/>
    <w:rsid w:val="00D279EA"/>
    <w:rsid w:val="00D27B6D"/>
    <w:rsid w:val="00D306DA"/>
    <w:rsid w:val="00D30EA1"/>
    <w:rsid w:val="00D31193"/>
    <w:rsid w:val="00D31338"/>
    <w:rsid w:val="00D31CA2"/>
    <w:rsid w:val="00D32FDC"/>
    <w:rsid w:val="00D331C4"/>
    <w:rsid w:val="00D35C5E"/>
    <w:rsid w:val="00D36982"/>
    <w:rsid w:val="00D36F96"/>
    <w:rsid w:val="00D37307"/>
    <w:rsid w:val="00D409DE"/>
    <w:rsid w:val="00D40F9A"/>
    <w:rsid w:val="00D4141C"/>
    <w:rsid w:val="00D44ED4"/>
    <w:rsid w:val="00D45FA1"/>
    <w:rsid w:val="00D50293"/>
    <w:rsid w:val="00D526B7"/>
    <w:rsid w:val="00D54639"/>
    <w:rsid w:val="00D57C70"/>
    <w:rsid w:val="00D60176"/>
    <w:rsid w:val="00D61DB9"/>
    <w:rsid w:val="00D63B60"/>
    <w:rsid w:val="00D64335"/>
    <w:rsid w:val="00D65C0D"/>
    <w:rsid w:val="00D67555"/>
    <w:rsid w:val="00D707D7"/>
    <w:rsid w:val="00D71B38"/>
    <w:rsid w:val="00D747D4"/>
    <w:rsid w:val="00D74A24"/>
    <w:rsid w:val="00D74B05"/>
    <w:rsid w:val="00D74D51"/>
    <w:rsid w:val="00D75B2C"/>
    <w:rsid w:val="00D8298E"/>
    <w:rsid w:val="00D82A1A"/>
    <w:rsid w:val="00D82FCE"/>
    <w:rsid w:val="00D8443E"/>
    <w:rsid w:val="00D852AA"/>
    <w:rsid w:val="00D874FE"/>
    <w:rsid w:val="00D90CC3"/>
    <w:rsid w:val="00D9168D"/>
    <w:rsid w:val="00D91A80"/>
    <w:rsid w:val="00D91DBA"/>
    <w:rsid w:val="00D93F0D"/>
    <w:rsid w:val="00D94728"/>
    <w:rsid w:val="00D94CC7"/>
    <w:rsid w:val="00D966BB"/>
    <w:rsid w:val="00DA020D"/>
    <w:rsid w:val="00DA0919"/>
    <w:rsid w:val="00DA0DAA"/>
    <w:rsid w:val="00DA14D6"/>
    <w:rsid w:val="00DA38D1"/>
    <w:rsid w:val="00DA3A42"/>
    <w:rsid w:val="00DA4C92"/>
    <w:rsid w:val="00DA4F37"/>
    <w:rsid w:val="00DB1108"/>
    <w:rsid w:val="00DB20BC"/>
    <w:rsid w:val="00DB28AC"/>
    <w:rsid w:val="00DB346B"/>
    <w:rsid w:val="00DB5926"/>
    <w:rsid w:val="00DB7F10"/>
    <w:rsid w:val="00DC2AFD"/>
    <w:rsid w:val="00DC2D1D"/>
    <w:rsid w:val="00DC44F9"/>
    <w:rsid w:val="00DC46C0"/>
    <w:rsid w:val="00DC4E19"/>
    <w:rsid w:val="00DC7650"/>
    <w:rsid w:val="00DD07A7"/>
    <w:rsid w:val="00DD0AEF"/>
    <w:rsid w:val="00DD3C24"/>
    <w:rsid w:val="00DD67AC"/>
    <w:rsid w:val="00DE06EF"/>
    <w:rsid w:val="00DE1E01"/>
    <w:rsid w:val="00DE2F9A"/>
    <w:rsid w:val="00DE72D3"/>
    <w:rsid w:val="00DE73A7"/>
    <w:rsid w:val="00DE7F29"/>
    <w:rsid w:val="00DF11F5"/>
    <w:rsid w:val="00DF191D"/>
    <w:rsid w:val="00DF1B72"/>
    <w:rsid w:val="00DF253B"/>
    <w:rsid w:val="00DF6DAD"/>
    <w:rsid w:val="00E02F6E"/>
    <w:rsid w:val="00E055DE"/>
    <w:rsid w:val="00E07164"/>
    <w:rsid w:val="00E1225B"/>
    <w:rsid w:val="00E1243A"/>
    <w:rsid w:val="00E13B5D"/>
    <w:rsid w:val="00E13D0C"/>
    <w:rsid w:val="00E14B2E"/>
    <w:rsid w:val="00E15337"/>
    <w:rsid w:val="00E155EE"/>
    <w:rsid w:val="00E1565F"/>
    <w:rsid w:val="00E15E6F"/>
    <w:rsid w:val="00E17A7B"/>
    <w:rsid w:val="00E17B81"/>
    <w:rsid w:val="00E17D87"/>
    <w:rsid w:val="00E20233"/>
    <w:rsid w:val="00E210B9"/>
    <w:rsid w:val="00E2162C"/>
    <w:rsid w:val="00E21EF8"/>
    <w:rsid w:val="00E22471"/>
    <w:rsid w:val="00E23914"/>
    <w:rsid w:val="00E23998"/>
    <w:rsid w:val="00E24533"/>
    <w:rsid w:val="00E24F67"/>
    <w:rsid w:val="00E251D4"/>
    <w:rsid w:val="00E2524C"/>
    <w:rsid w:val="00E2612C"/>
    <w:rsid w:val="00E26A87"/>
    <w:rsid w:val="00E27AEF"/>
    <w:rsid w:val="00E307EC"/>
    <w:rsid w:val="00E30C7C"/>
    <w:rsid w:val="00E30CEA"/>
    <w:rsid w:val="00E31940"/>
    <w:rsid w:val="00E3242A"/>
    <w:rsid w:val="00E33A6D"/>
    <w:rsid w:val="00E33E9D"/>
    <w:rsid w:val="00E35389"/>
    <w:rsid w:val="00E35B3A"/>
    <w:rsid w:val="00E36CD6"/>
    <w:rsid w:val="00E36FDF"/>
    <w:rsid w:val="00E37057"/>
    <w:rsid w:val="00E37AF6"/>
    <w:rsid w:val="00E42401"/>
    <w:rsid w:val="00E42F9D"/>
    <w:rsid w:val="00E4478B"/>
    <w:rsid w:val="00E470F7"/>
    <w:rsid w:val="00E47611"/>
    <w:rsid w:val="00E51328"/>
    <w:rsid w:val="00E5213F"/>
    <w:rsid w:val="00E525C7"/>
    <w:rsid w:val="00E52AE7"/>
    <w:rsid w:val="00E534B8"/>
    <w:rsid w:val="00E55234"/>
    <w:rsid w:val="00E55B06"/>
    <w:rsid w:val="00E55FCA"/>
    <w:rsid w:val="00E568EE"/>
    <w:rsid w:val="00E56BAF"/>
    <w:rsid w:val="00E63A85"/>
    <w:rsid w:val="00E64143"/>
    <w:rsid w:val="00E70A47"/>
    <w:rsid w:val="00E71F40"/>
    <w:rsid w:val="00E72A73"/>
    <w:rsid w:val="00E72CFE"/>
    <w:rsid w:val="00E72F46"/>
    <w:rsid w:val="00E73A44"/>
    <w:rsid w:val="00E74AA1"/>
    <w:rsid w:val="00E75267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68E1"/>
    <w:rsid w:val="00E96B9A"/>
    <w:rsid w:val="00E97851"/>
    <w:rsid w:val="00EA0214"/>
    <w:rsid w:val="00EA0549"/>
    <w:rsid w:val="00EA06C1"/>
    <w:rsid w:val="00EA0FA4"/>
    <w:rsid w:val="00EA1CA2"/>
    <w:rsid w:val="00EA3BF6"/>
    <w:rsid w:val="00EA44E9"/>
    <w:rsid w:val="00EA55D5"/>
    <w:rsid w:val="00EA5650"/>
    <w:rsid w:val="00EA711F"/>
    <w:rsid w:val="00EA7FF6"/>
    <w:rsid w:val="00EB0BF9"/>
    <w:rsid w:val="00EB0C3E"/>
    <w:rsid w:val="00EB0D88"/>
    <w:rsid w:val="00EB1A52"/>
    <w:rsid w:val="00EB28DB"/>
    <w:rsid w:val="00EB5E0F"/>
    <w:rsid w:val="00EB6B13"/>
    <w:rsid w:val="00EB6B42"/>
    <w:rsid w:val="00EC11AE"/>
    <w:rsid w:val="00EC1795"/>
    <w:rsid w:val="00EC24EB"/>
    <w:rsid w:val="00EC4C11"/>
    <w:rsid w:val="00EC560F"/>
    <w:rsid w:val="00EC63A2"/>
    <w:rsid w:val="00ED186C"/>
    <w:rsid w:val="00ED2ACC"/>
    <w:rsid w:val="00ED3163"/>
    <w:rsid w:val="00ED52CB"/>
    <w:rsid w:val="00ED595F"/>
    <w:rsid w:val="00ED708B"/>
    <w:rsid w:val="00ED7282"/>
    <w:rsid w:val="00EE0D49"/>
    <w:rsid w:val="00EE157F"/>
    <w:rsid w:val="00EE1787"/>
    <w:rsid w:val="00EE1A51"/>
    <w:rsid w:val="00EE2B05"/>
    <w:rsid w:val="00EE340A"/>
    <w:rsid w:val="00EE4055"/>
    <w:rsid w:val="00EE4956"/>
    <w:rsid w:val="00EE4B08"/>
    <w:rsid w:val="00EE7467"/>
    <w:rsid w:val="00EF029A"/>
    <w:rsid w:val="00EF02E4"/>
    <w:rsid w:val="00EF05B5"/>
    <w:rsid w:val="00EF19A2"/>
    <w:rsid w:val="00EF22BD"/>
    <w:rsid w:val="00EF3012"/>
    <w:rsid w:val="00EF58A6"/>
    <w:rsid w:val="00EF58AC"/>
    <w:rsid w:val="00EF5B39"/>
    <w:rsid w:val="00EF6A7B"/>
    <w:rsid w:val="00EF6B7F"/>
    <w:rsid w:val="00F002E1"/>
    <w:rsid w:val="00F01394"/>
    <w:rsid w:val="00F01C0C"/>
    <w:rsid w:val="00F01D31"/>
    <w:rsid w:val="00F02648"/>
    <w:rsid w:val="00F031AD"/>
    <w:rsid w:val="00F03D3F"/>
    <w:rsid w:val="00F04183"/>
    <w:rsid w:val="00F04AB5"/>
    <w:rsid w:val="00F05EFE"/>
    <w:rsid w:val="00F06E7B"/>
    <w:rsid w:val="00F07A7A"/>
    <w:rsid w:val="00F103FE"/>
    <w:rsid w:val="00F10E7F"/>
    <w:rsid w:val="00F11942"/>
    <w:rsid w:val="00F11B61"/>
    <w:rsid w:val="00F12E84"/>
    <w:rsid w:val="00F14AC2"/>
    <w:rsid w:val="00F173C7"/>
    <w:rsid w:val="00F2110C"/>
    <w:rsid w:val="00F21887"/>
    <w:rsid w:val="00F21C56"/>
    <w:rsid w:val="00F22B1F"/>
    <w:rsid w:val="00F232A4"/>
    <w:rsid w:val="00F23AF3"/>
    <w:rsid w:val="00F23FA0"/>
    <w:rsid w:val="00F24561"/>
    <w:rsid w:val="00F245E0"/>
    <w:rsid w:val="00F24ABD"/>
    <w:rsid w:val="00F265DA"/>
    <w:rsid w:val="00F2768C"/>
    <w:rsid w:val="00F2772A"/>
    <w:rsid w:val="00F27C28"/>
    <w:rsid w:val="00F32139"/>
    <w:rsid w:val="00F34451"/>
    <w:rsid w:val="00F352F9"/>
    <w:rsid w:val="00F35303"/>
    <w:rsid w:val="00F3583E"/>
    <w:rsid w:val="00F35F16"/>
    <w:rsid w:val="00F40834"/>
    <w:rsid w:val="00F40952"/>
    <w:rsid w:val="00F411AC"/>
    <w:rsid w:val="00F41DE7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38A"/>
    <w:rsid w:val="00F549D0"/>
    <w:rsid w:val="00F54B5E"/>
    <w:rsid w:val="00F55BA1"/>
    <w:rsid w:val="00F5647F"/>
    <w:rsid w:val="00F56913"/>
    <w:rsid w:val="00F57767"/>
    <w:rsid w:val="00F60318"/>
    <w:rsid w:val="00F62F89"/>
    <w:rsid w:val="00F63B06"/>
    <w:rsid w:val="00F63B80"/>
    <w:rsid w:val="00F64CEA"/>
    <w:rsid w:val="00F66CBE"/>
    <w:rsid w:val="00F67848"/>
    <w:rsid w:val="00F708F1"/>
    <w:rsid w:val="00F7514D"/>
    <w:rsid w:val="00F760D8"/>
    <w:rsid w:val="00F761DA"/>
    <w:rsid w:val="00F775CB"/>
    <w:rsid w:val="00F8044F"/>
    <w:rsid w:val="00F8135A"/>
    <w:rsid w:val="00F81469"/>
    <w:rsid w:val="00F8332C"/>
    <w:rsid w:val="00F83773"/>
    <w:rsid w:val="00F83FA4"/>
    <w:rsid w:val="00F869D4"/>
    <w:rsid w:val="00F90171"/>
    <w:rsid w:val="00F904C3"/>
    <w:rsid w:val="00F90FDC"/>
    <w:rsid w:val="00F915FB"/>
    <w:rsid w:val="00F917C5"/>
    <w:rsid w:val="00F91A00"/>
    <w:rsid w:val="00F92293"/>
    <w:rsid w:val="00F9229C"/>
    <w:rsid w:val="00F94F22"/>
    <w:rsid w:val="00F973FC"/>
    <w:rsid w:val="00FA18D5"/>
    <w:rsid w:val="00FA302D"/>
    <w:rsid w:val="00FA32FF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6B49"/>
    <w:rsid w:val="00FB7A91"/>
    <w:rsid w:val="00FC03E5"/>
    <w:rsid w:val="00FC04F8"/>
    <w:rsid w:val="00FC0BFA"/>
    <w:rsid w:val="00FC100F"/>
    <w:rsid w:val="00FC2033"/>
    <w:rsid w:val="00FC2966"/>
    <w:rsid w:val="00FC2E28"/>
    <w:rsid w:val="00FC31C4"/>
    <w:rsid w:val="00FC5E35"/>
    <w:rsid w:val="00FC6396"/>
    <w:rsid w:val="00FD194B"/>
    <w:rsid w:val="00FD1D20"/>
    <w:rsid w:val="00FD3A06"/>
    <w:rsid w:val="00FD5355"/>
    <w:rsid w:val="00FD5EDB"/>
    <w:rsid w:val="00FD6463"/>
    <w:rsid w:val="00FD6972"/>
    <w:rsid w:val="00FD74E1"/>
    <w:rsid w:val="00FE0D57"/>
    <w:rsid w:val="00FE4787"/>
    <w:rsid w:val="00FE4F03"/>
    <w:rsid w:val="00FE588C"/>
    <w:rsid w:val="00FE58B1"/>
    <w:rsid w:val="00FE6E77"/>
    <w:rsid w:val="00FE7594"/>
    <w:rsid w:val="00FF0A0D"/>
    <w:rsid w:val="00FF104F"/>
    <w:rsid w:val="00FF1CCB"/>
    <w:rsid w:val="00FF2886"/>
    <w:rsid w:val="00FF3B9D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F9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7926-012F-49B8-AF27-2C29CB60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 user</cp:lastModifiedBy>
  <cp:revision>401</cp:revision>
  <dcterms:created xsi:type="dcterms:W3CDTF">2020-10-23T00:14:00Z</dcterms:created>
  <dcterms:modified xsi:type="dcterms:W3CDTF">2021-01-14T19:08:00Z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