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D1A" w:rsidRDefault="001A7D1A" w:rsidP="001A7D1A">
      <w:pPr>
        <w:snapToGrid w:val="0"/>
        <w:spacing w:after="0"/>
        <w:rPr>
          <w:rFonts w:ascii="Arial" w:hAnsi="Arial" w:cs="Arial"/>
          <w:b/>
          <w:noProof/>
          <w:sz w:val="28"/>
          <w:szCs w:val="28"/>
          <w:lang w:eastAsia="en-GB"/>
        </w:rPr>
      </w:pPr>
      <w:r>
        <w:rPr>
          <w:rFonts w:ascii="Arial" w:hAnsi="Arial" w:cs="Arial"/>
          <w:b/>
          <w:noProof/>
          <w:sz w:val="28"/>
          <w:szCs w:val="28"/>
          <w:lang w:eastAsia="en-GB"/>
        </w:rPr>
        <w:t>3GPP TSG RAN meeting #109</w:t>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R3-20</w:t>
      </w:r>
      <w:r w:rsidR="00C4148F">
        <w:rPr>
          <w:rFonts w:ascii="Arial" w:hAnsi="Arial" w:cs="Arial"/>
          <w:b/>
          <w:noProof/>
          <w:sz w:val="28"/>
          <w:szCs w:val="28"/>
          <w:lang w:eastAsia="en-GB"/>
        </w:rPr>
        <w:t>5901</w:t>
      </w:r>
    </w:p>
    <w:p w:rsidR="001A7D1A" w:rsidRDefault="001A7D1A" w:rsidP="001A7D1A">
      <w:pPr>
        <w:spacing w:after="0"/>
        <w:rPr>
          <w:rFonts w:ascii="Arial" w:hAnsi="Arial" w:cs="Arial"/>
          <w:b/>
          <w:sz w:val="28"/>
          <w:szCs w:val="28"/>
        </w:rPr>
      </w:pPr>
      <w:r>
        <w:rPr>
          <w:rFonts w:ascii="Arial" w:hAnsi="Arial" w:cs="Arial"/>
          <w:b/>
          <w:sz w:val="28"/>
          <w:szCs w:val="28"/>
        </w:rPr>
        <w:t>2 - 12 November 2020 - O</w:t>
      </w:r>
      <w:bookmarkStart w:id="0" w:name="_GoBack"/>
      <w:bookmarkEnd w:id="0"/>
      <w:r>
        <w:rPr>
          <w:rFonts w:ascii="Arial" w:hAnsi="Arial" w:cs="Arial"/>
          <w:b/>
          <w:sz w:val="28"/>
          <w:szCs w:val="28"/>
        </w:rPr>
        <w:t>nline</w:t>
      </w:r>
    </w:p>
    <w:p w:rsidR="001A7D1A" w:rsidRDefault="001A7D1A" w:rsidP="001A7D1A">
      <w:pPr>
        <w:rPr>
          <w:bCs/>
          <w:sz w:val="28"/>
          <w:szCs w:val="28"/>
        </w:rPr>
      </w:pPr>
    </w:p>
    <w:p w:rsidR="001A7D1A" w:rsidRDefault="001A7D1A" w:rsidP="001A7D1A">
      <w:pPr>
        <w:rPr>
          <w:bCs/>
          <w:sz w:val="28"/>
          <w:szCs w:val="28"/>
        </w:rPr>
      </w:pPr>
    </w:p>
    <w:p w:rsidR="001A7D1A" w:rsidRDefault="001A7D1A" w:rsidP="001A7D1A">
      <w:pPr>
        <w:rPr>
          <w:bCs/>
          <w:sz w:val="28"/>
          <w:szCs w:val="28"/>
        </w:rPr>
      </w:pPr>
    </w:p>
    <w:p w:rsidR="001A7D1A" w:rsidRDefault="001A7D1A" w:rsidP="001A7D1A">
      <w:pPr>
        <w:rPr>
          <w:bCs/>
          <w:sz w:val="28"/>
          <w:szCs w:val="28"/>
        </w:rPr>
      </w:pPr>
    </w:p>
    <w:p w:rsidR="001A7D1A" w:rsidRDefault="001A7D1A" w:rsidP="001A7D1A">
      <w:r>
        <w:t>Agenda Item:</w:t>
      </w:r>
      <w:r>
        <w:tab/>
      </w:r>
      <w:r>
        <w:tab/>
      </w:r>
      <w:r>
        <w:tab/>
        <w:t>4</w:t>
      </w:r>
    </w:p>
    <w:p w:rsidR="001A7D1A" w:rsidRDefault="001A7D1A" w:rsidP="001A7D1A">
      <w:r>
        <w:t>Source:</w:t>
      </w:r>
      <w:r>
        <w:tab/>
      </w:r>
      <w:r>
        <w:tab/>
      </w:r>
      <w:r>
        <w:tab/>
      </w:r>
      <w:r>
        <w:tab/>
        <w:t>ETSI MCC</w:t>
      </w:r>
    </w:p>
    <w:p w:rsidR="001A7D1A" w:rsidRDefault="001A7D1A" w:rsidP="001A7D1A">
      <w:r>
        <w:t>Title:</w:t>
      </w:r>
      <w:r>
        <w:tab/>
      </w:r>
      <w:r>
        <w:tab/>
      </w:r>
      <w:r>
        <w:tab/>
      </w:r>
      <w:r>
        <w:tab/>
      </w:r>
      <w:r>
        <w:tab/>
        <w:t>Report of 3GPP TSG RAN meeting #109-e</w:t>
      </w:r>
    </w:p>
    <w:p w:rsidR="001A7D1A" w:rsidRDefault="001A7D1A" w:rsidP="001A7D1A">
      <w:r>
        <w:tab/>
      </w:r>
      <w:r>
        <w:tab/>
      </w:r>
      <w:r>
        <w:tab/>
      </w:r>
      <w:r>
        <w:tab/>
      </w:r>
      <w:r>
        <w:tab/>
      </w:r>
      <w:r>
        <w:tab/>
        <w:t>Online Meeting, 17 June - 27 August 2020</w:t>
      </w:r>
    </w:p>
    <w:p w:rsidR="001A7D1A" w:rsidRDefault="001A7D1A" w:rsidP="001A7D1A">
      <w:r>
        <w:t>Document for:</w:t>
      </w:r>
      <w:r>
        <w:tab/>
      </w:r>
      <w:r>
        <w:tab/>
        <w:t>Approval</w:t>
      </w:r>
    </w:p>
    <w:p w:rsidR="001A7D1A" w:rsidRDefault="001A7D1A" w:rsidP="001A7D1A">
      <w:pPr>
        <w:rPr>
          <w:bCs/>
        </w:rPr>
      </w:pPr>
    </w:p>
    <w:p w:rsidR="001A7D1A" w:rsidRDefault="001A7D1A" w:rsidP="001A7D1A"/>
    <w:p w:rsidR="001A7D1A" w:rsidRDefault="001A7D1A" w:rsidP="001A7D1A"/>
    <w:p w:rsidR="001A7D1A" w:rsidRDefault="001A7D1A" w:rsidP="001A7D1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56" w:dyaOrig="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63.95pt" o:ole="">
            <v:imagedata r:id="rId8" o:title=""/>
          </v:shape>
          <o:OLEObject Type="Embed" ProgID="Word.Picture.8" ShapeID="_x0000_i1025" DrawAspect="Content" ObjectID="_1664202232" r:id="rId9"/>
        </w:object>
      </w:r>
    </w:p>
    <w:p w:rsidR="001A7D1A" w:rsidRDefault="001A7D1A" w:rsidP="001A7D1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lang w:eastAsia="en-GB"/>
        </w:rPr>
      </w:pPr>
    </w:p>
    <w:p w:rsidR="007D714E" w:rsidRDefault="001A7D1A" w:rsidP="001A7D1A">
      <w:pPr>
        <w:pStyle w:val="TT"/>
        <w:snapToGrid w:val="0"/>
      </w:pPr>
      <w:r>
        <w:br w:type="page"/>
      </w:r>
      <w:r>
        <w:rPr>
          <w:noProof/>
          <w:lang w:eastAsia="en-GB"/>
        </w:rPr>
        <w:lastRenderedPageBreak/>
        <w:t>Contents:</w:t>
      </w:r>
    </w:p>
    <w:p w:rsidR="00C4148F" w:rsidRDefault="00C4148F">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fldLock="1"/>
      </w:r>
      <w:r>
        <w:instrText xml:space="preserve"> PAGEREF _Toc53589380 \h </w:instrText>
      </w:r>
      <w:r>
        <w:fldChar w:fldCharType="separate"/>
      </w:r>
      <w:r>
        <w:t>4</w:t>
      </w:r>
      <w:r>
        <w:fldChar w:fldCharType="end"/>
      </w:r>
    </w:p>
    <w:p w:rsidR="00C4148F" w:rsidRDefault="00C4148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_Toc53589381 \h </w:instrText>
      </w:r>
      <w:r>
        <w:fldChar w:fldCharType="separate"/>
      </w:r>
      <w:r>
        <w:t>4</w:t>
      </w:r>
      <w:r>
        <w:fldChar w:fldCharType="end"/>
      </w:r>
    </w:p>
    <w:p w:rsidR="00C4148F" w:rsidRDefault="00C4148F">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_Toc53589382 \h </w:instrText>
      </w:r>
      <w:r>
        <w:fldChar w:fldCharType="separate"/>
      </w:r>
      <w:r>
        <w:t>4</w:t>
      </w:r>
      <w:r>
        <w:fldChar w:fldCharType="end"/>
      </w:r>
    </w:p>
    <w:p w:rsidR="00C4148F" w:rsidRDefault="00C4148F">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_Toc53589383 \h </w:instrText>
      </w:r>
      <w:r>
        <w:fldChar w:fldCharType="separate"/>
      </w:r>
      <w:r>
        <w:t>4</w:t>
      </w:r>
      <w:r>
        <w:fldChar w:fldCharType="end"/>
      </w:r>
    </w:p>
    <w:p w:rsidR="00C4148F" w:rsidRDefault="00C4148F">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Engagement with Companies Added to the US Export Administration Regulations (EAR) Entity List</w:t>
      </w:r>
      <w:r>
        <w:tab/>
      </w:r>
      <w:r>
        <w:fldChar w:fldCharType="begin" w:fldLock="1"/>
      </w:r>
      <w:r>
        <w:instrText xml:space="preserve"> PAGEREF _Toc53589384 \h </w:instrText>
      </w:r>
      <w:r>
        <w:fldChar w:fldCharType="separate"/>
      </w:r>
      <w:r>
        <w:t>4</w:t>
      </w:r>
      <w:r>
        <w:fldChar w:fldCharType="end"/>
      </w:r>
    </w:p>
    <w:p w:rsidR="00C4148F" w:rsidRDefault="00C4148F">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_Toc53589385 \h </w:instrText>
      </w:r>
      <w:r>
        <w:fldChar w:fldCharType="separate"/>
      </w:r>
      <w:r>
        <w:t>4</w:t>
      </w:r>
      <w:r>
        <w:fldChar w:fldCharType="end"/>
      </w:r>
    </w:p>
    <w:p w:rsidR="00C4148F" w:rsidRDefault="00C4148F">
      <w:pPr>
        <w:pStyle w:val="TOC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Additional reminders</w:t>
      </w:r>
      <w:r>
        <w:tab/>
      </w:r>
      <w:r>
        <w:fldChar w:fldCharType="begin" w:fldLock="1"/>
      </w:r>
      <w:r>
        <w:instrText xml:space="preserve"> PAGEREF _Toc53589386 \h </w:instrText>
      </w:r>
      <w:r>
        <w:fldChar w:fldCharType="separate"/>
      </w:r>
      <w:r>
        <w:t>5</w:t>
      </w:r>
      <w:r>
        <w:fldChar w:fldCharType="end"/>
      </w:r>
    </w:p>
    <w:p w:rsidR="00C4148F" w:rsidRDefault="00C4148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_Toc53589387 \h </w:instrText>
      </w:r>
      <w:r>
        <w:fldChar w:fldCharType="separate"/>
      </w:r>
      <w:r>
        <w:t>5</w:t>
      </w:r>
      <w:r>
        <w:fldChar w:fldCharType="end"/>
      </w:r>
    </w:p>
    <w:p w:rsidR="00C4148F" w:rsidRDefault="00C4148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_Toc53589388 \h </w:instrText>
      </w:r>
      <w:r>
        <w:fldChar w:fldCharType="separate"/>
      </w:r>
      <w:r>
        <w:t>5</w:t>
      </w:r>
      <w:r>
        <w:fldChar w:fldCharType="end"/>
      </w:r>
    </w:p>
    <w:p w:rsidR="00C4148F" w:rsidRDefault="00C4148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_Toc53589389 \h </w:instrText>
      </w:r>
      <w:r>
        <w:fldChar w:fldCharType="separate"/>
      </w:r>
      <w:r>
        <w:t>5</w:t>
      </w:r>
      <w:r>
        <w:fldChar w:fldCharType="end"/>
      </w:r>
    </w:p>
    <w:p w:rsidR="00C4148F" w:rsidRDefault="00C4148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_Toc53589390 \h </w:instrText>
      </w:r>
      <w:r>
        <w:fldChar w:fldCharType="separate"/>
      </w:r>
      <w:r>
        <w:t>6</w:t>
      </w:r>
      <w:r>
        <w:fldChar w:fldCharType="end"/>
      </w:r>
    </w:p>
    <w:p w:rsidR="00C4148F" w:rsidRDefault="00C4148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_Toc53589391 \h </w:instrText>
      </w:r>
      <w:r>
        <w:fldChar w:fldCharType="separate"/>
      </w:r>
      <w:r>
        <w:t>6</w:t>
      </w:r>
      <w:r>
        <w:fldChar w:fldCharType="end"/>
      </w:r>
    </w:p>
    <w:p w:rsidR="00C4148F" w:rsidRDefault="00C4148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_Toc53589392 \h </w:instrText>
      </w:r>
      <w:r>
        <w:fldChar w:fldCharType="separate"/>
      </w:r>
      <w:r>
        <w:t>6</w:t>
      </w:r>
      <w:r>
        <w:fldChar w:fldCharType="end"/>
      </w:r>
    </w:p>
    <w:p w:rsidR="00C4148F" w:rsidRDefault="00C4148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_Toc53589393 \h </w:instrText>
      </w:r>
      <w:r>
        <w:fldChar w:fldCharType="separate"/>
      </w:r>
      <w:r>
        <w:t>6</w:t>
      </w:r>
      <w:r>
        <w:fldChar w:fldCharType="end"/>
      </w:r>
    </w:p>
    <w:p w:rsidR="00C4148F" w:rsidRDefault="00C4148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_Toc53589394 \h </w:instrText>
      </w:r>
      <w:r>
        <w:fldChar w:fldCharType="separate"/>
      </w:r>
      <w:r>
        <w:t>16</w:t>
      </w:r>
      <w:r>
        <w:fldChar w:fldCharType="end"/>
      </w:r>
    </w:p>
    <w:p w:rsidR="00C4148F" w:rsidRDefault="00C4148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_Toc53589395 \h </w:instrText>
      </w:r>
      <w:r>
        <w:fldChar w:fldCharType="separate"/>
      </w:r>
      <w:r>
        <w:t>17</w:t>
      </w:r>
      <w:r>
        <w:fldChar w:fldCharType="end"/>
      </w:r>
    </w:p>
    <w:p w:rsidR="00C4148F" w:rsidRDefault="00C4148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NR SCG Release for Power Saving</w:t>
      </w:r>
      <w:r>
        <w:tab/>
      </w:r>
      <w:r>
        <w:fldChar w:fldCharType="begin" w:fldLock="1"/>
      </w:r>
      <w:r>
        <w:instrText xml:space="preserve"> PAGEREF _Toc53589396 \h </w:instrText>
      </w:r>
      <w:r>
        <w:fldChar w:fldCharType="separate"/>
      </w:r>
      <w:r>
        <w:t>17</w:t>
      </w:r>
      <w:r>
        <w:fldChar w:fldCharType="end"/>
      </w:r>
    </w:p>
    <w:p w:rsidR="00C4148F" w:rsidRDefault="00C4148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IAB Support in NPN Deployments</w:t>
      </w:r>
      <w:r>
        <w:tab/>
      </w:r>
      <w:r>
        <w:fldChar w:fldCharType="begin" w:fldLock="1"/>
      </w:r>
      <w:r>
        <w:instrText xml:space="preserve"> PAGEREF _Toc53589397 \h </w:instrText>
      </w:r>
      <w:r>
        <w:fldChar w:fldCharType="separate"/>
      </w:r>
      <w:r>
        <w:t>21</w:t>
      </w:r>
      <w:r>
        <w:fldChar w:fldCharType="end"/>
      </w:r>
    </w:p>
    <w:p w:rsidR="00C4148F" w:rsidRDefault="00C4148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QoS Monitoring for URLLC</w:t>
      </w:r>
      <w:r>
        <w:tab/>
      </w:r>
      <w:r>
        <w:fldChar w:fldCharType="begin" w:fldLock="1"/>
      </w:r>
      <w:r>
        <w:instrText xml:space="preserve"> PAGEREF _Toc53589398 \h </w:instrText>
      </w:r>
      <w:r>
        <w:fldChar w:fldCharType="separate"/>
      </w:r>
      <w:r>
        <w:t>22</w:t>
      </w:r>
      <w:r>
        <w:fldChar w:fldCharType="end"/>
      </w:r>
    </w:p>
    <w:p w:rsidR="00C4148F" w:rsidRDefault="00C4148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fldLock="1"/>
      </w:r>
      <w:r>
        <w:instrText xml:space="preserve"> PAGEREF _Toc53589399 \h </w:instrText>
      </w:r>
      <w:r>
        <w:fldChar w:fldCharType="separate"/>
      </w:r>
      <w:r>
        <w:t>24</w:t>
      </w:r>
      <w:r>
        <w:fldChar w:fldCharType="end"/>
      </w:r>
    </w:p>
    <w:p w:rsidR="00C4148F" w:rsidRDefault="00C4148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_Toc53589400 \h </w:instrText>
      </w:r>
      <w:r>
        <w:fldChar w:fldCharType="separate"/>
      </w:r>
      <w:r>
        <w:t>24</w:t>
      </w:r>
      <w:r>
        <w:fldChar w:fldCharType="end"/>
      </w:r>
    </w:p>
    <w:p w:rsidR="00C4148F" w:rsidRDefault="00C4148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_Toc53589401 \h </w:instrText>
      </w:r>
      <w:r>
        <w:fldChar w:fldCharType="separate"/>
      </w:r>
      <w:r>
        <w:t>24</w:t>
      </w:r>
      <w:r>
        <w:fldChar w:fldCharType="end"/>
      </w:r>
    </w:p>
    <w:p w:rsidR="00C4148F" w:rsidRDefault="00C4148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_Toc53589402 \h </w:instrText>
      </w:r>
      <w:r>
        <w:fldChar w:fldCharType="separate"/>
      </w:r>
      <w:r>
        <w:t>24</w:t>
      </w:r>
      <w:r>
        <w:fldChar w:fldCharType="end"/>
      </w:r>
    </w:p>
    <w:p w:rsidR="00C4148F" w:rsidRDefault="00C4148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_Toc53589403 \h </w:instrText>
      </w:r>
      <w:r>
        <w:fldChar w:fldCharType="separate"/>
      </w:r>
      <w:r>
        <w:t>27</w:t>
      </w:r>
      <w:r>
        <w:fldChar w:fldCharType="end"/>
      </w:r>
    </w:p>
    <w:p w:rsidR="00C4148F" w:rsidRDefault="00C4148F">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NAS Non-Delivery</w:t>
      </w:r>
      <w:r>
        <w:tab/>
      </w:r>
      <w:r>
        <w:fldChar w:fldCharType="begin" w:fldLock="1"/>
      </w:r>
      <w:r>
        <w:instrText xml:space="preserve"> PAGEREF _Toc53589404 \h </w:instrText>
      </w:r>
      <w:r>
        <w:fldChar w:fldCharType="separate"/>
      </w:r>
      <w:r>
        <w:t>27</w:t>
      </w:r>
      <w:r>
        <w:fldChar w:fldCharType="end"/>
      </w:r>
    </w:p>
    <w:p w:rsidR="00C4148F" w:rsidRDefault="00C4148F">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Overlapping Band Handling in F1AP</w:t>
      </w:r>
      <w:r>
        <w:tab/>
      </w:r>
      <w:r>
        <w:fldChar w:fldCharType="begin" w:fldLock="1"/>
      </w:r>
      <w:r>
        <w:instrText xml:space="preserve"> PAGEREF _Toc53589405 \h </w:instrText>
      </w:r>
      <w:r>
        <w:fldChar w:fldCharType="separate"/>
      </w:r>
      <w:r>
        <w:t>30</w:t>
      </w:r>
      <w:r>
        <w:fldChar w:fldCharType="end"/>
      </w:r>
    </w:p>
    <w:p w:rsidR="00C4148F" w:rsidRDefault="00C4148F">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DC Operation Mode</w:t>
      </w:r>
      <w:r>
        <w:tab/>
      </w:r>
      <w:r>
        <w:fldChar w:fldCharType="begin" w:fldLock="1"/>
      </w:r>
      <w:r>
        <w:instrText xml:space="preserve"> PAGEREF _Toc53589406 \h </w:instrText>
      </w:r>
      <w:r>
        <w:fldChar w:fldCharType="separate"/>
      </w:r>
      <w:r>
        <w:t>34</w:t>
      </w:r>
      <w:r>
        <w:fldChar w:fldCharType="end"/>
      </w:r>
    </w:p>
    <w:p w:rsidR="00C4148F" w:rsidRDefault="00C4148F">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Measurement Gap Activation in F1AP</w:t>
      </w:r>
      <w:r>
        <w:tab/>
      </w:r>
      <w:r>
        <w:fldChar w:fldCharType="begin" w:fldLock="1"/>
      </w:r>
      <w:r>
        <w:instrText xml:space="preserve"> PAGEREF _Toc53589407 \h </w:instrText>
      </w:r>
      <w:r>
        <w:fldChar w:fldCharType="separate"/>
      </w:r>
      <w:r>
        <w:t>40</w:t>
      </w:r>
      <w:r>
        <w:fldChar w:fldCharType="end"/>
      </w:r>
    </w:p>
    <w:p w:rsidR="00C4148F" w:rsidRDefault="00C4148F">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fldLock="1"/>
      </w:r>
      <w:r>
        <w:instrText xml:space="preserve"> PAGEREF _Toc53589408 \h </w:instrText>
      </w:r>
      <w:r>
        <w:fldChar w:fldCharType="separate"/>
      </w:r>
      <w:r>
        <w:t>43</w:t>
      </w:r>
      <w:r>
        <w:fldChar w:fldCharType="end"/>
      </w:r>
    </w:p>
    <w:p w:rsidR="00C4148F" w:rsidRDefault="00C4148F">
      <w:pPr>
        <w:pStyle w:val="TOC5"/>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Other Corrections</w:t>
      </w:r>
      <w:r>
        <w:tab/>
      </w:r>
      <w:r>
        <w:fldChar w:fldCharType="begin" w:fldLock="1"/>
      </w:r>
      <w:r>
        <w:instrText xml:space="preserve"> PAGEREF _Toc53589409 \h </w:instrText>
      </w:r>
      <w:r>
        <w:fldChar w:fldCharType="separate"/>
      </w:r>
      <w:r>
        <w:t>43</w:t>
      </w:r>
      <w:r>
        <w:fldChar w:fldCharType="end"/>
      </w:r>
    </w:p>
    <w:p w:rsidR="00C4148F" w:rsidRDefault="00C4148F">
      <w:pPr>
        <w:pStyle w:val="TOC5"/>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_Toc53589410 \h </w:instrText>
      </w:r>
      <w:r>
        <w:fldChar w:fldCharType="separate"/>
      </w:r>
      <w:r>
        <w:t>61</w:t>
      </w:r>
      <w:r>
        <w:fldChar w:fldCharType="end"/>
      </w:r>
    </w:p>
    <w:p w:rsidR="00C4148F" w:rsidRDefault="00C4148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_Toc53589411 \h </w:instrText>
      </w:r>
      <w:r>
        <w:fldChar w:fldCharType="separate"/>
      </w:r>
      <w:r>
        <w:t>69</w:t>
      </w:r>
      <w:r>
        <w:fldChar w:fldCharType="end"/>
      </w:r>
    </w:p>
    <w:p w:rsidR="00C4148F" w:rsidRDefault="00C4148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_Toc53589412 \h </w:instrText>
      </w:r>
      <w:r>
        <w:fldChar w:fldCharType="separate"/>
      </w:r>
      <w:r>
        <w:t>69</w:t>
      </w:r>
      <w:r>
        <w:fldChar w:fldCharType="end"/>
      </w:r>
    </w:p>
    <w:p w:rsidR="00C4148F" w:rsidRDefault="00C4148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_Toc53589413 \h </w:instrText>
      </w:r>
      <w:r>
        <w:fldChar w:fldCharType="separate"/>
      </w:r>
      <w:r>
        <w:t>71</w:t>
      </w:r>
      <w:r>
        <w:fldChar w:fldCharType="end"/>
      </w:r>
    </w:p>
    <w:p w:rsidR="00C4148F" w:rsidRDefault="00C4148F">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_Toc53589414 \h </w:instrText>
      </w:r>
      <w:r>
        <w:fldChar w:fldCharType="separate"/>
      </w:r>
      <w:r>
        <w:t>71</w:t>
      </w:r>
      <w:r>
        <w:fldChar w:fldCharType="end"/>
      </w:r>
    </w:p>
    <w:p w:rsidR="00C4148F" w:rsidRDefault="00C4148F">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_Toc53589415 \h </w:instrText>
      </w:r>
      <w:r>
        <w:fldChar w:fldCharType="separate"/>
      </w:r>
      <w:r>
        <w:t>71</w:t>
      </w:r>
      <w:r>
        <w:fldChar w:fldCharType="end"/>
      </w:r>
    </w:p>
    <w:p w:rsidR="00C4148F" w:rsidRDefault="00C4148F">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_Toc53589416 \h </w:instrText>
      </w:r>
      <w:r>
        <w:fldChar w:fldCharType="separate"/>
      </w:r>
      <w:r>
        <w:t>73</w:t>
      </w:r>
      <w:r>
        <w:fldChar w:fldCharType="end"/>
      </w:r>
    </w:p>
    <w:p w:rsidR="00C4148F" w:rsidRDefault="00C4148F">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_Toc53589417 \h </w:instrText>
      </w:r>
      <w:r>
        <w:fldChar w:fldCharType="separate"/>
      </w:r>
      <w:r>
        <w:t>75</w:t>
      </w:r>
      <w:r>
        <w:fldChar w:fldCharType="end"/>
      </w:r>
    </w:p>
    <w:p w:rsidR="00C4148F" w:rsidRDefault="00C4148F">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_Toc53589418 \h </w:instrText>
      </w:r>
      <w:r>
        <w:fldChar w:fldCharType="separate"/>
      </w:r>
      <w:r>
        <w:t>77</w:t>
      </w:r>
      <w:r>
        <w:fldChar w:fldCharType="end"/>
      </w:r>
    </w:p>
    <w:p w:rsidR="00C4148F" w:rsidRDefault="00C4148F">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_Toc53589419 \h </w:instrText>
      </w:r>
      <w:r>
        <w:fldChar w:fldCharType="separate"/>
      </w:r>
      <w:r>
        <w:t>79</w:t>
      </w:r>
      <w:r>
        <w:fldChar w:fldCharType="end"/>
      </w:r>
    </w:p>
    <w:p w:rsidR="00C4148F" w:rsidRDefault="00C4148F">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_Toc53589420 \h </w:instrText>
      </w:r>
      <w:r>
        <w:fldChar w:fldCharType="separate"/>
      </w:r>
      <w:r>
        <w:t>83</w:t>
      </w:r>
      <w:r>
        <w:fldChar w:fldCharType="end"/>
      </w:r>
    </w:p>
    <w:p w:rsidR="00C4148F" w:rsidRDefault="00C4148F">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_Toc53589421 \h </w:instrText>
      </w:r>
      <w:r>
        <w:fldChar w:fldCharType="separate"/>
      </w:r>
      <w:r>
        <w:t>86</w:t>
      </w:r>
      <w:r>
        <w:fldChar w:fldCharType="end"/>
      </w:r>
    </w:p>
    <w:p w:rsidR="00C4148F" w:rsidRDefault="00C4148F">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_Toc53589422 \h </w:instrText>
      </w:r>
      <w:r>
        <w:fldChar w:fldCharType="separate"/>
      </w:r>
      <w:r>
        <w:t>89</w:t>
      </w:r>
      <w:r>
        <w:fldChar w:fldCharType="end"/>
      </w:r>
    </w:p>
    <w:p w:rsidR="00C4148F" w:rsidRDefault="00C4148F">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_Toc53589423 \h </w:instrText>
      </w:r>
      <w:r>
        <w:fldChar w:fldCharType="separate"/>
      </w:r>
      <w:r>
        <w:t>92</w:t>
      </w:r>
      <w:r>
        <w:fldChar w:fldCharType="end"/>
      </w:r>
    </w:p>
    <w:p w:rsidR="00C4148F" w:rsidRDefault="00C4148F">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_Toc53589424 \h </w:instrText>
      </w:r>
      <w:r>
        <w:fldChar w:fldCharType="separate"/>
      </w:r>
      <w:r>
        <w:t>95</w:t>
      </w:r>
      <w:r>
        <w:fldChar w:fldCharType="end"/>
      </w:r>
    </w:p>
    <w:p w:rsidR="00C4148F" w:rsidRDefault="00C4148F">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_Toc53589425 \h </w:instrText>
      </w:r>
      <w:r>
        <w:fldChar w:fldCharType="separate"/>
      </w:r>
      <w:r>
        <w:t>97</w:t>
      </w:r>
      <w:r>
        <w:fldChar w:fldCharType="end"/>
      </w:r>
    </w:p>
    <w:p w:rsidR="00C4148F" w:rsidRDefault="00C4148F">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_Toc53589426 \h </w:instrText>
      </w:r>
      <w:r>
        <w:fldChar w:fldCharType="separate"/>
      </w:r>
      <w:r>
        <w:t>99</w:t>
      </w:r>
      <w:r>
        <w:fldChar w:fldCharType="end"/>
      </w:r>
    </w:p>
    <w:p w:rsidR="00C4148F" w:rsidRDefault="00C4148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_Toc53589427 \h </w:instrText>
      </w:r>
      <w:r>
        <w:fldChar w:fldCharType="separate"/>
      </w:r>
      <w:r>
        <w:t>101</w:t>
      </w:r>
      <w:r>
        <w:fldChar w:fldCharType="end"/>
      </w:r>
    </w:p>
    <w:p w:rsidR="00C4148F" w:rsidRDefault="00C4148F">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_Toc53589428 \h </w:instrText>
      </w:r>
      <w:r>
        <w:fldChar w:fldCharType="separate"/>
      </w:r>
      <w:r>
        <w:t>101</w:t>
      </w:r>
      <w:r>
        <w:fldChar w:fldCharType="end"/>
      </w:r>
    </w:p>
    <w:p w:rsidR="00C4148F" w:rsidRDefault="00C4148F">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_Toc53589429 \h </w:instrText>
      </w:r>
      <w:r>
        <w:fldChar w:fldCharType="separate"/>
      </w:r>
      <w:r>
        <w:t>101</w:t>
      </w:r>
      <w:r>
        <w:fldChar w:fldCharType="end"/>
      </w:r>
    </w:p>
    <w:p w:rsidR="00C4148F" w:rsidRDefault="00C4148F">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_Toc53589430 \h </w:instrText>
      </w:r>
      <w:r>
        <w:fldChar w:fldCharType="separate"/>
      </w:r>
      <w:r>
        <w:t>101</w:t>
      </w:r>
      <w:r>
        <w:fldChar w:fldCharType="end"/>
      </w:r>
    </w:p>
    <w:p w:rsidR="00C4148F" w:rsidRDefault="00C4148F">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_Toc53589431 \h </w:instrText>
      </w:r>
      <w:r>
        <w:fldChar w:fldCharType="separate"/>
      </w:r>
      <w:r>
        <w:t>104</w:t>
      </w:r>
      <w:r>
        <w:fldChar w:fldCharType="end"/>
      </w:r>
    </w:p>
    <w:p w:rsidR="00C4148F" w:rsidRDefault="00C4148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_Toc53589432 \h </w:instrText>
      </w:r>
      <w:r>
        <w:fldChar w:fldCharType="separate"/>
      </w:r>
      <w:r>
        <w:t>106</w:t>
      </w:r>
      <w:r>
        <w:fldChar w:fldCharType="end"/>
      </w:r>
    </w:p>
    <w:p w:rsidR="00C4148F" w:rsidRDefault="00C4148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_Toc53589433 \h </w:instrText>
      </w:r>
      <w:r>
        <w:fldChar w:fldCharType="separate"/>
      </w:r>
      <w:r>
        <w:t>106</w:t>
      </w:r>
      <w:r>
        <w:fldChar w:fldCharType="end"/>
      </w:r>
    </w:p>
    <w:p w:rsidR="00C4148F" w:rsidRDefault="00C4148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_Toc53589434 \h </w:instrText>
      </w:r>
      <w:r>
        <w:fldChar w:fldCharType="separate"/>
      </w:r>
      <w:r>
        <w:t>106</w:t>
      </w:r>
      <w:r>
        <w:fldChar w:fldCharType="end"/>
      </w:r>
    </w:p>
    <w:p w:rsidR="00C4148F" w:rsidRDefault="00C4148F">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_Toc53589435 \h </w:instrText>
      </w:r>
      <w:r>
        <w:fldChar w:fldCharType="separate"/>
      </w:r>
      <w:r>
        <w:t>106</w:t>
      </w:r>
      <w:r>
        <w:fldChar w:fldCharType="end"/>
      </w:r>
    </w:p>
    <w:p w:rsidR="00C4148F" w:rsidRDefault="00C4148F">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_Toc53589436 \h </w:instrText>
      </w:r>
      <w:r>
        <w:fldChar w:fldCharType="separate"/>
      </w:r>
      <w:r>
        <w:t>106</w:t>
      </w:r>
      <w:r>
        <w:fldChar w:fldCharType="end"/>
      </w:r>
    </w:p>
    <w:p w:rsidR="00C4148F" w:rsidRDefault="00C4148F">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_Toc53589437 \h </w:instrText>
      </w:r>
      <w:r>
        <w:fldChar w:fldCharType="separate"/>
      </w:r>
      <w:r>
        <w:t>106</w:t>
      </w:r>
      <w:r>
        <w:fldChar w:fldCharType="end"/>
      </w:r>
    </w:p>
    <w:p w:rsidR="00C4148F" w:rsidRDefault="00C4148F">
      <w:pPr>
        <w:pStyle w:val="TOC4"/>
        <w:rPr>
          <w:rFonts w:asciiTheme="minorHAnsi" w:eastAsiaTheme="minorEastAsia" w:hAnsiTheme="minorHAnsi" w:cstheme="minorBidi"/>
          <w:sz w:val="22"/>
          <w:szCs w:val="22"/>
        </w:rPr>
      </w:pPr>
      <w:r>
        <w:lastRenderedPageBreak/>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_Toc53589438 \h </w:instrText>
      </w:r>
      <w:r>
        <w:fldChar w:fldCharType="separate"/>
      </w:r>
      <w:r>
        <w:t>110</w:t>
      </w:r>
      <w:r>
        <w:fldChar w:fldCharType="end"/>
      </w:r>
    </w:p>
    <w:p w:rsidR="00C4148F" w:rsidRDefault="00C4148F">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_Toc53589439 \h </w:instrText>
      </w:r>
      <w:r>
        <w:fldChar w:fldCharType="separate"/>
      </w:r>
      <w:r>
        <w:t>112</w:t>
      </w:r>
      <w:r>
        <w:fldChar w:fldCharType="end"/>
      </w:r>
    </w:p>
    <w:p w:rsidR="00C4148F" w:rsidRDefault="00C4148F">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_Toc53589440 \h </w:instrText>
      </w:r>
      <w:r>
        <w:fldChar w:fldCharType="separate"/>
      </w:r>
      <w:r>
        <w:t>114</w:t>
      </w:r>
      <w:r>
        <w:fldChar w:fldCharType="end"/>
      </w:r>
    </w:p>
    <w:p w:rsidR="00C4148F" w:rsidRDefault="00C4148F">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_Toc53589441 \h </w:instrText>
      </w:r>
      <w:r>
        <w:fldChar w:fldCharType="separate"/>
      </w:r>
      <w:r>
        <w:t>114</w:t>
      </w:r>
      <w:r>
        <w:fldChar w:fldCharType="end"/>
      </w:r>
    </w:p>
    <w:p w:rsidR="00C4148F" w:rsidRDefault="00C4148F">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_Toc53589442 \h </w:instrText>
      </w:r>
      <w:r>
        <w:fldChar w:fldCharType="separate"/>
      </w:r>
      <w:r>
        <w:t>115</w:t>
      </w:r>
      <w:r>
        <w:fldChar w:fldCharType="end"/>
      </w:r>
    </w:p>
    <w:p w:rsidR="00C4148F" w:rsidRDefault="00C4148F">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_Toc53589443 \h </w:instrText>
      </w:r>
      <w:r>
        <w:fldChar w:fldCharType="separate"/>
      </w:r>
      <w:r>
        <w:t>116</w:t>
      </w:r>
      <w:r>
        <w:fldChar w:fldCharType="end"/>
      </w:r>
    </w:p>
    <w:p w:rsidR="00C4148F" w:rsidRDefault="00C4148F">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CLI Management</w:t>
      </w:r>
      <w:r>
        <w:tab/>
      </w:r>
      <w:r>
        <w:fldChar w:fldCharType="begin" w:fldLock="1"/>
      </w:r>
      <w:r>
        <w:instrText xml:space="preserve"> PAGEREF _Toc53589444 \h </w:instrText>
      </w:r>
      <w:r>
        <w:fldChar w:fldCharType="separate"/>
      </w:r>
      <w:r>
        <w:t>116</w:t>
      </w:r>
      <w:r>
        <w:fldChar w:fldCharType="end"/>
      </w:r>
    </w:p>
    <w:p w:rsidR="00C4148F" w:rsidRDefault="00C4148F">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_Toc53589445 \h </w:instrText>
      </w:r>
      <w:r>
        <w:fldChar w:fldCharType="separate"/>
      </w:r>
      <w:r>
        <w:t>117</w:t>
      </w:r>
      <w:r>
        <w:fldChar w:fldCharType="end"/>
      </w:r>
    </w:p>
    <w:p w:rsidR="00C4148F" w:rsidRDefault="00C4148F">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_Toc53589446 \h </w:instrText>
      </w:r>
      <w:r>
        <w:fldChar w:fldCharType="separate"/>
      </w:r>
      <w:r>
        <w:t>118</w:t>
      </w:r>
      <w:r>
        <w:fldChar w:fldCharType="end"/>
      </w:r>
    </w:p>
    <w:p w:rsidR="00C4148F" w:rsidRDefault="00C4148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SI (RAN3-led)</w:t>
      </w:r>
      <w:r>
        <w:tab/>
      </w:r>
      <w:r>
        <w:fldChar w:fldCharType="begin" w:fldLock="1"/>
      </w:r>
      <w:r>
        <w:instrText xml:space="preserve"> PAGEREF _Toc53589447 \h </w:instrText>
      </w:r>
      <w:r>
        <w:fldChar w:fldCharType="separate"/>
      </w:r>
      <w:r>
        <w:t>119</w:t>
      </w:r>
      <w:r>
        <w:fldChar w:fldCharType="end"/>
      </w:r>
    </w:p>
    <w:p w:rsidR="00C4148F" w:rsidRDefault="00C4148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_Toc53589448 \h </w:instrText>
      </w:r>
      <w:r>
        <w:fldChar w:fldCharType="separate"/>
      </w:r>
      <w:r>
        <w:t>119</w:t>
      </w:r>
      <w:r>
        <w:fldChar w:fldCharType="end"/>
      </w:r>
    </w:p>
    <w:p w:rsidR="00C4148F" w:rsidRDefault="00C4148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Triggering, Configuring, Measurement Collection and Reporting</w:t>
      </w:r>
      <w:r>
        <w:tab/>
      </w:r>
      <w:r>
        <w:fldChar w:fldCharType="begin" w:fldLock="1"/>
      </w:r>
      <w:r>
        <w:instrText xml:space="preserve"> PAGEREF _Toc53589449 \h </w:instrText>
      </w:r>
      <w:r>
        <w:fldChar w:fldCharType="separate"/>
      </w:r>
      <w:r>
        <w:t>120</w:t>
      </w:r>
      <w:r>
        <w:fldChar w:fldCharType="end"/>
      </w:r>
    </w:p>
    <w:p w:rsidR="00C4148F" w:rsidRDefault="00C4148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_Toc53589450 \h </w:instrText>
      </w:r>
      <w:r>
        <w:fldChar w:fldCharType="separate"/>
      </w:r>
      <w:r>
        <w:t>125</w:t>
      </w:r>
      <w:r>
        <w:fldChar w:fldCharType="end"/>
      </w:r>
    </w:p>
    <w:p w:rsidR="00C4148F" w:rsidRDefault="00C4148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SI</w:t>
      </w:r>
      <w:r>
        <w:tab/>
      </w:r>
      <w:r>
        <w:fldChar w:fldCharType="begin" w:fldLock="1"/>
      </w:r>
      <w:r>
        <w:instrText xml:space="preserve"> PAGEREF _Toc53589451 \h </w:instrText>
      </w:r>
      <w:r>
        <w:fldChar w:fldCharType="separate"/>
      </w:r>
      <w:r>
        <w:t>125</w:t>
      </w:r>
      <w:r>
        <w:fldChar w:fldCharType="end"/>
      </w:r>
    </w:p>
    <w:p w:rsidR="00C4148F" w:rsidRDefault="00C4148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_Toc53589452 \h </w:instrText>
      </w:r>
      <w:r>
        <w:fldChar w:fldCharType="separate"/>
      </w:r>
      <w:r>
        <w:t>125</w:t>
      </w:r>
      <w:r>
        <w:fldChar w:fldCharType="end"/>
      </w:r>
    </w:p>
    <w:p w:rsidR="00C4148F" w:rsidRDefault="00C4148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Mechanisms to Support Service Continuity</w:t>
      </w:r>
      <w:r>
        <w:tab/>
      </w:r>
      <w:r>
        <w:fldChar w:fldCharType="begin" w:fldLock="1"/>
      </w:r>
      <w:r>
        <w:instrText xml:space="preserve"> PAGEREF _Toc53589453 \h </w:instrText>
      </w:r>
      <w:r>
        <w:fldChar w:fldCharType="separate"/>
      </w:r>
      <w:r>
        <w:t>126</w:t>
      </w:r>
      <w:r>
        <w:fldChar w:fldCharType="end"/>
      </w:r>
    </w:p>
    <w:p w:rsidR="00C4148F" w:rsidRDefault="00C4148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Others</w:t>
      </w:r>
      <w:r>
        <w:tab/>
      </w:r>
      <w:r>
        <w:fldChar w:fldCharType="begin" w:fldLock="1"/>
      </w:r>
      <w:r>
        <w:instrText xml:space="preserve"> PAGEREF _Toc53589454 \h </w:instrText>
      </w:r>
      <w:r>
        <w:fldChar w:fldCharType="separate"/>
      </w:r>
      <w:r>
        <w:t>131</w:t>
      </w:r>
      <w:r>
        <w:fldChar w:fldCharType="end"/>
      </w:r>
    </w:p>
    <w:p w:rsidR="00C4148F" w:rsidRDefault="00C4148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Positioning WI</w:t>
      </w:r>
      <w:r>
        <w:tab/>
      </w:r>
      <w:r>
        <w:fldChar w:fldCharType="begin" w:fldLock="1"/>
      </w:r>
      <w:r>
        <w:instrText xml:space="preserve"> PAGEREF _Toc53589455 \h </w:instrText>
      </w:r>
      <w:r>
        <w:fldChar w:fldCharType="separate"/>
      </w:r>
      <w:r>
        <w:t>133</w:t>
      </w:r>
      <w:r>
        <w:fldChar w:fldCharType="end"/>
      </w:r>
    </w:p>
    <w:p w:rsidR="00C4148F" w:rsidRDefault="00C4148F">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_Toc53589456 \h </w:instrText>
      </w:r>
      <w:r>
        <w:fldChar w:fldCharType="separate"/>
      </w:r>
      <w:r>
        <w:t>133</w:t>
      </w:r>
      <w:r>
        <w:fldChar w:fldCharType="end"/>
      </w:r>
    </w:p>
    <w:p w:rsidR="00C4148F" w:rsidRDefault="00C4148F">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NRPPa Issues</w:t>
      </w:r>
      <w:r>
        <w:tab/>
      </w:r>
      <w:r>
        <w:fldChar w:fldCharType="begin" w:fldLock="1"/>
      </w:r>
      <w:r>
        <w:instrText xml:space="preserve"> PAGEREF _Toc53589457 \h </w:instrText>
      </w:r>
      <w:r>
        <w:fldChar w:fldCharType="separate"/>
      </w:r>
      <w:r>
        <w:t>139</w:t>
      </w:r>
      <w:r>
        <w:fldChar w:fldCharType="end"/>
      </w:r>
    </w:p>
    <w:p w:rsidR="00C4148F" w:rsidRDefault="00C4148F">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F1AP Issues</w:t>
      </w:r>
      <w:r>
        <w:tab/>
      </w:r>
      <w:r>
        <w:fldChar w:fldCharType="begin" w:fldLock="1"/>
      </w:r>
      <w:r>
        <w:instrText xml:space="preserve"> PAGEREF _Toc53589458 \h </w:instrText>
      </w:r>
      <w:r>
        <w:fldChar w:fldCharType="separate"/>
      </w:r>
      <w:r>
        <w:t>143</w:t>
      </w:r>
      <w:r>
        <w:fldChar w:fldCharType="end"/>
      </w:r>
    </w:p>
    <w:p w:rsidR="00C4148F" w:rsidRDefault="00C4148F">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Others</w:t>
      </w:r>
      <w:r>
        <w:tab/>
      </w:r>
      <w:r>
        <w:fldChar w:fldCharType="begin" w:fldLock="1"/>
      </w:r>
      <w:r>
        <w:instrText xml:space="preserve"> PAGEREF _Toc53589459 \h </w:instrText>
      </w:r>
      <w:r>
        <w:fldChar w:fldCharType="separate"/>
      </w:r>
      <w:r>
        <w:t>146</w:t>
      </w:r>
      <w:r>
        <w:fldChar w:fldCharType="end"/>
      </w:r>
    </w:p>
    <w:p w:rsidR="00C4148F" w:rsidRDefault="00C4148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_Toc53589460 \h </w:instrText>
      </w:r>
      <w:r>
        <w:fldChar w:fldCharType="separate"/>
      </w:r>
      <w:r>
        <w:t>148</w:t>
      </w:r>
      <w:r>
        <w:fldChar w:fldCharType="end"/>
      </w:r>
    </w:p>
    <w:p w:rsidR="00C4148F" w:rsidRDefault="00C4148F">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_Toc53589461 \h </w:instrText>
      </w:r>
      <w:r>
        <w:fldChar w:fldCharType="separate"/>
      </w:r>
      <w:r>
        <w:t>148</w:t>
      </w:r>
      <w:r>
        <w:fldChar w:fldCharType="end"/>
      </w:r>
    </w:p>
    <w:p w:rsidR="00C4148F" w:rsidRDefault="00C4148F">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fldLock="1"/>
      </w:r>
      <w:r>
        <w:instrText xml:space="preserve"> PAGEREF _Toc53589462 \h </w:instrText>
      </w:r>
      <w:r>
        <w:fldChar w:fldCharType="separate"/>
      </w:r>
      <w:r>
        <w:t>149</w:t>
      </w:r>
      <w:r>
        <w:fldChar w:fldCharType="end"/>
      </w:r>
    </w:p>
    <w:p w:rsidR="00C4148F" w:rsidRDefault="00C4148F">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fldLock="1"/>
      </w:r>
      <w:r>
        <w:instrText xml:space="preserve"> PAGEREF _Toc53589463 \h </w:instrText>
      </w:r>
      <w:r>
        <w:fldChar w:fldCharType="separate"/>
      </w:r>
      <w:r>
        <w:t>149</w:t>
      </w:r>
      <w:r>
        <w:fldChar w:fldCharType="end"/>
      </w:r>
    </w:p>
    <w:p w:rsidR="00C4148F" w:rsidRDefault="00C4148F">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fldLock="1"/>
      </w:r>
      <w:r>
        <w:instrText xml:space="preserve"> PAGEREF _Toc53589464 \h </w:instrText>
      </w:r>
      <w:r>
        <w:fldChar w:fldCharType="separate"/>
      </w:r>
      <w:r>
        <w:t>152</w:t>
      </w:r>
      <w:r>
        <w:fldChar w:fldCharType="end"/>
      </w:r>
    </w:p>
    <w:p w:rsidR="00C4148F" w:rsidRDefault="00C4148F">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fldLock="1"/>
      </w:r>
      <w:r>
        <w:instrText xml:space="preserve"> PAGEREF _Toc53589465 \h </w:instrText>
      </w:r>
      <w:r>
        <w:fldChar w:fldCharType="separate"/>
      </w:r>
      <w:r>
        <w:t>154</w:t>
      </w:r>
      <w:r>
        <w:fldChar w:fldCharType="end"/>
      </w:r>
    </w:p>
    <w:p w:rsidR="00C4148F" w:rsidRDefault="00C4148F">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fldLock="1"/>
      </w:r>
      <w:r>
        <w:instrText xml:space="preserve"> PAGEREF _Toc53589466 \h </w:instrText>
      </w:r>
      <w:r>
        <w:fldChar w:fldCharType="separate"/>
      </w:r>
      <w:r>
        <w:t>155</w:t>
      </w:r>
      <w:r>
        <w:fldChar w:fldCharType="end"/>
      </w:r>
    </w:p>
    <w:p w:rsidR="00C4148F" w:rsidRDefault="00C4148F">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Others</w:t>
      </w:r>
      <w:r>
        <w:tab/>
      </w:r>
      <w:r>
        <w:fldChar w:fldCharType="begin" w:fldLock="1"/>
      </w:r>
      <w:r>
        <w:instrText xml:space="preserve"> PAGEREF _Toc53589467 \h </w:instrText>
      </w:r>
      <w:r>
        <w:fldChar w:fldCharType="separate"/>
      </w:r>
      <w:r>
        <w:t>156</w:t>
      </w:r>
      <w:r>
        <w:fldChar w:fldCharType="end"/>
      </w:r>
    </w:p>
    <w:p w:rsidR="00C4148F" w:rsidRDefault="00C4148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_Toc53589468 \h </w:instrText>
      </w:r>
      <w:r>
        <w:fldChar w:fldCharType="separate"/>
      </w:r>
      <w:r>
        <w:t>156</w:t>
      </w:r>
      <w:r>
        <w:fldChar w:fldCharType="end"/>
      </w:r>
    </w:p>
    <w:p w:rsidR="00C4148F" w:rsidRDefault="00C4148F">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_Toc53589469 \h </w:instrText>
      </w:r>
      <w:r>
        <w:fldChar w:fldCharType="separate"/>
      </w:r>
      <w:r>
        <w:t>156</w:t>
      </w:r>
      <w:r>
        <w:fldChar w:fldCharType="end"/>
      </w:r>
    </w:p>
    <w:p w:rsidR="00C4148F" w:rsidRDefault="00C4148F">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_Toc53589470 \h </w:instrText>
      </w:r>
      <w:r>
        <w:fldChar w:fldCharType="separate"/>
      </w:r>
      <w:r>
        <w:t>158</w:t>
      </w:r>
      <w:r>
        <w:fldChar w:fldCharType="end"/>
      </w:r>
    </w:p>
    <w:p w:rsidR="00C4148F" w:rsidRDefault="00C4148F">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Multicast and Broadcast for UEs in RRC_CONNECTED State</w:t>
      </w:r>
      <w:r>
        <w:tab/>
      </w:r>
      <w:r>
        <w:fldChar w:fldCharType="begin" w:fldLock="1"/>
      </w:r>
      <w:r>
        <w:instrText xml:space="preserve"> PAGEREF _Toc53589471 \h </w:instrText>
      </w:r>
      <w:r>
        <w:fldChar w:fldCharType="separate"/>
      </w:r>
      <w:r>
        <w:t>162</w:t>
      </w:r>
      <w:r>
        <w:fldChar w:fldCharType="end"/>
      </w:r>
    </w:p>
    <w:p w:rsidR="00C4148F" w:rsidRDefault="00C4148F">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Basic Mobility with Service Continuity</w:t>
      </w:r>
      <w:r>
        <w:tab/>
      </w:r>
      <w:r>
        <w:fldChar w:fldCharType="begin" w:fldLock="1"/>
      </w:r>
      <w:r>
        <w:instrText xml:space="preserve"> PAGEREF _Toc53589472 \h </w:instrText>
      </w:r>
      <w:r>
        <w:fldChar w:fldCharType="separate"/>
      </w:r>
      <w:r>
        <w:t>162</w:t>
      </w:r>
      <w:r>
        <w:fldChar w:fldCharType="end"/>
      </w:r>
    </w:p>
    <w:p w:rsidR="00C4148F" w:rsidRDefault="00C4148F">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Dynamic Change Between PTP and PTM with Service Continuity</w:t>
      </w:r>
      <w:r>
        <w:tab/>
      </w:r>
      <w:r>
        <w:fldChar w:fldCharType="begin" w:fldLock="1"/>
      </w:r>
      <w:r>
        <w:instrText xml:space="preserve"> PAGEREF _Toc53589473 \h </w:instrText>
      </w:r>
      <w:r>
        <w:fldChar w:fldCharType="separate"/>
      </w:r>
      <w:r>
        <w:t>165</w:t>
      </w:r>
      <w:r>
        <w:fldChar w:fldCharType="end"/>
      </w:r>
    </w:p>
    <w:p w:rsidR="00C4148F" w:rsidRDefault="00C4148F">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Dynamic Control of the Broadcast/Multicast Transmission Area</w:t>
      </w:r>
      <w:r>
        <w:tab/>
      </w:r>
      <w:r>
        <w:fldChar w:fldCharType="begin" w:fldLock="1"/>
      </w:r>
      <w:r>
        <w:instrText xml:space="preserve"> PAGEREF _Toc53589474 \h </w:instrText>
      </w:r>
      <w:r>
        <w:fldChar w:fldCharType="separate"/>
      </w:r>
      <w:r>
        <w:t>166</w:t>
      </w:r>
      <w:r>
        <w:fldChar w:fldCharType="end"/>
      </w:r>
    </w:p>
    <w:p w:rsidR="00C4148F" w:rsidRDefault="00C4148F">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_Toc53589475 \h </w:instrText>
      </w:r>
      <w:r>
        <w:fldChar w:fldCharType="separate"/>
      </w:r>
      <w:r>
        <w:t>168</w:t>
      </w:r>
      <w:r>
        <w:fldChar w:fldCharType="end"/>
      </w:r>
    </w:p>
    <w:p w:rsidR="00C4148F" w:rsidRDefault="00C4148F">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_Toc53589476 \h </w:instrText>
      </w:r>
      <w:r>
        <w:fldChar w:fldCharType="separate"/>
      </w:r>
      <w:r>
        <w:t>170</w:t>
      </w:r>
      <w:r>
        <w:fldChar w:fldCharType="end"/>
      </w:r>
    </w:p>
    <w:p w:rsidR="00C4148F" w:rsidRDefault="00C4148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Rel-16</w:t>
      </w:r>
      <w:r>
        <w:tab/>
      </w:r>
      <w:r>
        <w:fldChar w:fldCharType="begin" w:fldLock="1"/>
      </w:r>
      <w:r>
        <w:instrText xml:space="preserve"> PAGEREF _Toc53589477 \h </w:instrText>
      </w:r>
      <w:r>
        <w:fldChar w:fldCharType="separate"/>
      </w:r>
      <w:r>
        <w:t>170</w:t>
      </w:r>
      <w:r>
        <w:fldChar w:fldCharType="end"/>
      </w:r>
    </w:p>
    <w:p w:rsidR="00C4148F" w:rsidRDefault="00C4148F">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_Toc53589478 \h </w:instrText>
      </w:r>
      <w:r>
        <w:fldChar w:fldCharType="separate"/>
      </w:r>
      <w:r>
        <w:t>170</w:t>
      </w:r>
      <w:r>
        <w:fldChar w:fldCharType="end"/>
      </w:r>
    </w:p>
    <w:p w:rsidR="00C4148F" w:rsidRDefault="00C4148F">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_Toc53589479 \h </w:instrText>
      </w:r>
      <w:r>
        <w:fldChar w:fldCharType="separate"/>
      </w:r>
      <w:r>
        <w:t>170</w:t>
      </w:r>
      <w:r>
        <w:fldChar w:fldCharType="end"/>
      </w:r>
    </w:p>
    <w:p w:rsidR="00C4148F" w:rsidRDefault="00C4148F">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Reporting Per-Beam Measurements and SFTD Inter-RAT Results in LPPa</w:t>
      </w:r>
      <w:r>
        <w:tab/>
      </w:r>
      <w:r>
        <w:fldChar w:fldCharType="begin" w:fldLock="1"/>
      </w:r>
      <w:r>
        <w:instrText xml:space="preserve"> PAGEREF _Toc53589480 \h </w:instrText>
      </w:r>
      <w:r>
        <w:fldChar w:fldCharType="separate"/>
      </w:r>
      <w:r>
        <w:t>170</w:t>
      </w:r>
      <w:r>
        <w:fldChar w:fldCharType="end"/>
      </w:r>
    </w:p>
    <w:p w:rsidR="00C4148F" w:rsidRDefault="00C4148F">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Others</w:t>
      </w:r>
      <w:r>
        <w:tab/>
      </w:r>
      <w:r>
        <w:fldChar w:fldCharType="begin" w:fldLock="1"/>
      </w:r>
      <w:r>
        <w:instrText xml:space="preserve"> PAGEREF _Toc53589481 \h </w:instrText>
      </w:r>
      <w:r>
        <w:fldChar w:fldCharType="separate"/>
      </w:r>
      <w:r>
        <w:t>171</w:t>
      </w:r>
      <w:r>
        <w:fldChar w:fldCharType="end"/>
      </w:r>
    </w:p>
    <w:p w:rsidR="00C4148F" w:rsidRDefault="00C4148F">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_Toc53589482 \h </w:instrText>
      </w:r>
      <w:r>
        <w:fldChar w:fldCharType="separate"/>
      </w:r>
      <w:r>
        <w:t>174</w:t>
      </w:r>
      <w:r>
        <w:fldChar w:fldCharType="end"/>
      </w:r>
    </w:p>
    <w:p w:rsidR="00C4148F" w:rsidRDefault="00C4148F">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X2 Support for UE CLI Measurement for EN-DC</w:t>
      </w:r>
      <w:r>
        <w:tab/>
      </w:r>
      <w:r>
        <w:fldChar w:fldCharType="begin" w:fldLock="1"/>
      </w:r>
      <w:r>
        <w:instrText xml:space="preserve"> PAGEREF _Toc53589483 \h </w:instrText>
      </w:r>
      <w:r>
        <w:fldChar w:fldCharType="separate"/>
      </w:r>
      <w:r>
        <w:t>174</w:t>
      </w:r>
      <w:r>
        <w:fldChar w:fldCharType="end"/>
      </w:r>
    </w:p>
    <w:p w:rsidR="00C4148F" w:rsidRDefault="00C4148F">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Node Name Format</w:t>
      </w:r>
      <w:r>
        <w:tab/>
      </w:r>
      <w:r>
        <w:fldChar w:fldCharType="begin" w:fldLock="1"/>
      </w:r>
      <w:r>
        <w:instrText xml:space="preserve"> PAGEREF _Toc53589484 \h </w:instrText>
      </w:r>
      <w:r>
        <w:fldChar w:fldCharType="separate"/>
      </w:r>
      <w:r>
        <w:t>176</w:t>
      </w:r>
      <w:r>
        <w:fldChar w:fldCharType="end"/>
      </w:r>
    </w:p>
    <w:p w:rsidR="00C4148F" w:rsidRDefault="00C4148F">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_Toc53589485 \h </w:instrText>
      </w:r>
      <w:r>
        <w:fldChar w:fldCharType="separate"/>
      </w:r>
      <w:r>
        <w:t>178</w:t>
      </w:r>
      <w:r>
        <w:fldChar w:fldCharType="end"/>
      </w:r>
    </w:p>
    <w:p w:rsidR="00C4148F" w:rsidRDefault="00C4148F">
      <w:pPr>
        <w:pStyle w:val="TOC4"/>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Full Slot Format Support for Intended TDD UL-DL Configuration</w:t>
      </w:r>
      <w:r>
        <w:tab/>
      </w:r>
      <w:r>
        <w:fldChar w:fldCharType="begin" w:fldLock="1"/>
      </w:r>
      <w:r>
        <w:instrText xml:space="preserve"> PAGEREF _Toc53589486 \h </w:instrText>
      </w:r>
      <w:r>
        <w:fldChar w:fldCharType="separate"/>
      </w:r>
      <w:r>
        <w:t>184</w:t>
      </w:r>
      <w:r>
        <w:fldChar w:fldCharType="end"/>
      </w:r>
    </w:p>
    <w:p w:rsidR="00C4148F" w:rsidRDefault="00C4148F">
      <w:pPr>
        <w:pStyle w:val="TOC4"/>
        <w:rPr>
          <w:rFonts w:asciiTheme="minorHAnsi" w:eastAsiaTheme="minorEastAsia" w:hAnsiTheme="minorHAnsi" w:cstheme="minorBidi"/>
          <w:sz w:val="22"/>
          <w:szCs w:val="22"/>
        </w:rPr>
      </w:pPr>
      <w:r>
        <w:t>31.3.5</w:t>
      </w:r>
      <w:r>
        <w:rPr>
          <w:rFonts w:asciiTheme="minorHAnsi" w:eastAsiaTheme="minorEastAsia" w:hAnsiTheme="minorHAnsi" w:cstheme="minorBidi"/>
          <w:sz w:val="22"/>
          <w:szCs w:val="22"/>
        </w:rPr>
        <w:tab/>
      </w:r>
      <w:r>
        <w:t>MDT for Inactive UEs</w:t>
      </w:r>
      <w:r>
        <w:tab/>
      </w:r>
      <w:r>
        <w:fldChar w:fldCharType="begin" w:fldLock="1"/>
      </w:r>
      <w:r>
        <w:instrText xml:space="preserve"> PAGEREF _Toc53589487 \h </w:instrText>
      </w:r>
      <w:r>
        <w:fldChar w:fldCharType="separate"/>
      </w:r>
      <w:r>
        <w:t>186</w:t>
      </w:r>
      <w:r>
        <w:fldChar w:fldCharType="end"/>
      </w:r>
    </w:p>
    <w:p w:rsidR="00C4148F" w:rsidRDefault="00C4148F">
      <w:pPr>
        <w:pStyle w:val="TOC4"/>
        <w:rPr>
          <w:rFonts w:asciiTheme="minorHAnsi" w:eastAsiaTheme="minorEastAsia" w:hAnsiTheme="minorHAnsi" w:cstheme="minorBidi"/>
          <w:sz w:val="22"/>
          <w:szCs w:val="22"/>
        </w:rPr>
      </w:pPr>
      <w:r>
        <w:t>31.3.6</w:t>
      </w:r>
      <w:r>
        <w:rPr>
          <w:rFonts w:asciiTheme="minorHAnsi" w:eastAsiaTheme="minorEastAsia" w:hAnsiTheme="minorHAnsi" w:cstheme="minorBidi"/>
          <w:sz w:val="22"/>
          <w:szCs w:val="22"/>
        </w:rPr>
        <w:tab/>
      </w:r>
      <w:r>
        <w:t>X2 Mapping Procedure for RACS</w:t>
      </w:r>
      <w:r>
        <w:tab/>
      </w:r>
      <w:r>
        <w:fldChar w:fldCharType="begin" w:fldLock="1"/>
      </w:r>
      <w:r>
        <w:instrText xml:space="preserve"> PAGEREF _Toc53589488 \h </w:instrText>
      </w:r>
      <w:r>
        <w:fldChar w:fldCharType="separate"/>
      </w:r>
      <w:r>
        <w:t>189</w:t>
      </w:r>
      <w:r>
        <w:fldChar w:fldCharType="end"/>
      </w:r>
    </w:p>
    <w:p w:rsidR="00C4148F" w:rsidRDefault="00C4148F">
      <w:pPr>
        <w:pStyle w:val="TOC4"/>
        <w:rPr>
          <w:rFonts w:asciiTheme="minorHAnsi" w:eastAsiaTheme="minorEastAsia" w:hAnsiTheme="minorHAnsi" w:cstheme="minorBidi"/>
          <w:sz w:val="22"/>
          <w:szCs w:val="22"/>
        </w:rPr>
      </w:pPr>
      <w:r>
        <w:t>31.3.7</w:t>
      </w:r>
      <w:r>
        <w:rPr>
          <w:rFonts w:asciiTheme="minorHAnsi" w:eastAsiaTheme="minorEastAsia" w:hAnsiTheme="minorHAnsi" w:cstheme="minorBidi"/>
          <w:sz w:val="22"/>
          <w:szCs w:val="22"/>
        </w:rPr>
        <w:tab/>
      </w:r>
      <w:r>
        <w:t>Others, TEI16</w:t>
      </w:r>
      <w:r>
        <w:tab/>
      </w:r>
      <w:r>
        <w:fldChar w:fldCharType="begin" w:fldLock="1"/>
      </w:r>
      <w:r>
        <w:instrText xml:space="preserve"> PAGEREF _Toc53589489 \h </w:instrText>
      </w:r>
      <w:r>
        <w:fldChar w:fldCharType="separate"/>
      </w:r>
      <w:r>
        <w:t>192</w:t>
      </w:r>
      <w:r>
        <w:fldChar w:fldCharType="end"/>
      </w:r>
    </w:p>
    <w:p w:rsidR="00C4148F" w:rsidRDefault="00C4148F">
      <w:pPr>
        <w:pStyle w:val="TOC5"/>
        <w:rPr>
          <w:rFonts w:asciiTheme="minorHAnsi" w:eastAsiaTheme="minorEastAsia" w:hAnsiTheme="minorHAnsi" w:cstheme="minorBidi"/>
          <w:sz w:val="22"/>
          <w:szCs w:val="22"/>
        </w:rPr>
      </w:pPr>
      <w:r>
        <w:t>31.3.7.1</w:t>
      </w:r>
      <w:r>
        <w:rPr>
          <w:rFonts w:asciiTheme="minorHAnsi" w:eastAsiaTheme="minorEastAsia" w:hAnsiTheme="minorHAnsi" w:cstheme="minorBidi"/>
          <w:sz w:val="22"/>
          <w:szCs w:val="22"/>
        </w:rPr>
        <w:tab/>
      </w:r>
      <w:r>
        <w:t>Other Rel-16 Corrections</w:t>
      </w:r>
      <w:r>
        <w:tab/>
      </w:r>
      <w:r>
        <w:fldChar w:fldCharType="begin" w:fldLock="1"/>
      </w:r>
      <w:r>
        <w:instrText xml:space="preserve"> PAGEREF _Toc53589490 \h </w:instrText>
      </w:r>
      <w:r>
        <w:fldChar w:fldCharType="separate"/>
      </w:r>
      <w:r>
        <w:t>192</w:t>
      </w:r>
      <w:r>
        <w:fldChar w:fldCharType="end"/>
      </w:r>
    </w:p>
    <w:p w:rsidR="00C4148F" w:rsidRDefault="00C4148F">
      <w:pPr>
        <w:pStyle w:val="TOC5"/>
        <w:rPr>
          <w:rFonts w:asciiTheme="minorHAnsi" w:eastAsiaTheme="minorEastAsia" w:hAnsiTheme="minorHAnsi" w:cstheme="minorBidi"/>
          <w:sz w:val="22"/>
          <w:szCs w:val="22"/>
        </w:rPr>
      </w:pPr>
      <w:r>
        <w:t>31.3.7.2</w:t>
      </w:r>
      <w:r>
        <w:rPr>
          <w:rFonts w:asciiTheme="minorHAnsi" w:eastAsiaTheme="minorEastAsia" w:hAnsiTheme="minorHAnsi" w:cstheme="minorBidi"/>
          <w:sz w:val="22"/>
          <w:szCs w:val="22"/>
        </w:rPr>
        <w:tab/>
      </w:r>
      <w:r>
        <w:t>Pure Stage-2 Rel-16 Corrections</w:t>
      </w:r>
      <w:r>
        <w:tab/>
      </w:r>
      <w:r>
        <w:fldChar w:fldCharType="begin" w:fldLock="1"/>
      </w:r>
      <w:r>
        <w:instrText xml:space="preserve"> PAGEREF _Toc53589491 \h </w:instrText>
      </w:r>
      <w:r>
        <w:fldChar w:fldCharType="separate"/>
      </w:r>
      <w:r>
        <w:t>215</w:t>
      </w:r>
      <w:r>
        <w:fldChar w:fldCharType="end"/>
      </w:r>
    </w:p>
    <w:p w:rsidR="00C4148F" w:rsidRDefault="00C4148F">
      <w:pPr>
        <w:pStyle w:val="TOC5"/>
        <w:rPr>
          <w:rFonts w:asciiTheme="minorHAnsi" w:eastAsiaTheme="minorEastAsia" w:hAnsiTheme="minorHAnsi" w:cstheme="minorBidi"/>
          <w:sz w:val="22"/>
          <w:szCs w:val="22"/>
        </w:rPr>
      </w:pPr>
      <w:r>
        <w:t>31.3.7.3</w:t>
      </w:r>
      <w:r>
        <w:rPr>
          <w:rFonts w:asciiTheme="minorHAnsi" w:eastAsiaTheme="minorEastAsia" w:hAnsiTheme="minorHAnsi" w:cstheme="minorBidi"/>
          <w:sz w:val="22"/>
          <w:szCs w:val="22"/>
        </w:rPr>
        <w:tab/>
      </w:r>
      <w:r>
        <w:t>Other TEI16</w:t>
      </w:r>
      <w:r>
        <w:tab/>
      </w:r>
      <w:r>
        <w:fldChar w:fldCharType="begin" w:fldLock="1"/>
      </w:r>
      <w:r>
        <w:instrText xml:space="preserve"> PAGEREF _Toc53589492 \h </w:instrText>
      </w:r>
      <w:r>
        <w:fldChar w:fldCharType="separate"/>
      </w:r>
      <w:r>
        <w:t>217</w:t>
      </w:r>
      <w:r>
        <w:fldChar w:fldCharType="end"/>
      </w:r>
    </w:p>
    <w:p w:rsidR="00C4148F" w:rsidRDefault="00C4148F">
      <w:pPr>
        <w:pStyle w:val="TOC3"/>
        <w:rPr>
          <w:rFonts w:asciiTheme="minorHAnsi" w:eastAsiaTheme="minorEastAsia" w:hAnsiTheme="minorHAnsi" w:cstheme="minorBidi"/>
          <w:sz w:val="22"/>
          <w:szCs w:val="22"/>
        </w:rPr>
      </w:pPr>
      <w:r>
        <w:t>31.4</w:t>
      </w:r>
      <w:r>
        <w:rPr>
          <w:rFonts w:asciiTheme="minorHAnsi" w:eastAsiaTheme="minorEastAsia" w:hAnsiTheme="minorHAnsi" w:cstheme="minorBidi"/>
          <w:sz w:val="22"/>
          <w:szCs w:val="22"/>
        </w:rPr>
        <w:tab/>
      </w:r>
      <w:r>
        <w:t>Rapporteur Corrections for Rel-16</w:t>
      </w:r>
      <w:r>
        <w:tab/>
      </w:r>
      <w:r>
        <w:fldChar w:fldCharType="begin" w:fldLock="1"/>
      </w:r>
      <w:r>
        <w:instrText xml:space="preserve"> PAGEREF _Toc53589493 \h </w:instrText>
      </w:r>
      <w:r>
        <w:fldChar w:fldCharType="separate"/>
      </w:r>
      <w:r>
        <w:t>218</w:t>
      </w:r>
      <w:r>
        <w:fldChar w:fldCharType="end"/>
      </w:r>
    </w:p>
    <w:p w:rsidR="00C4148F" w:rsidRDefault="00C4148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_Toc53589494 \h </w:instrText>
      </w:r>
      <w:r>
        <w:fldChar w:fldCharType="separate"/>
      </w:r>
      <w:r>
        <w:t>226</w:t>
      </w:r>
      <w:r>
        <w:fldChar w:fldCharType="end"/>
      </w:r>
    </w:p>
    <w:p w:rsidR="00C4148F" w:rsidRDefault="00C4148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 (Thursday Aug. 27 15:00 UTC)</w:t>
      </w:r>
      <w:r>
        <w:tab/>
      </w:r>
      <w:r>
        <w:fldChar w:fldCharType="begin" w:fldLock="1"/>
      </w:r>
      <w:r>
        <w:instrText xml:space="preserve"> PAGEREF _Toc53589495 \h </w:instrText>
      </w:r>
      <w:r>
        <w:fldChar w:fldCharType="separate"/>
      </w:r>
      <w:r>
        <w:t>22</w:t>
      </w:r>
      <w:r>
        <w:t>6</w:t>
      </w:r>
      <w:r>
        <w:fldChar w:fldCharType="end"/>
      </w:r>
    </w:p>
    <w:p w:rsidR="007D714E" w:rsidRDefault="00C4148F" w:rsidP="007D714E">
      <w:r>
        <w:rPr>
          <w:noProof/>
        </w:rPr>
        <w:fldChar w:fldCharType="end"/>
      </w:r>
    </w:p>
    <w:p w:rsidR="007D714E" w:rsidRDefault="007D714E" w:rsidP="007D714E">
      <w:pPr>
        <w:pStyle w:val="Heading2"/>
      </w:pPr>
      <w:r>
        <w:br w:type="page"/>
      </w:r>
      <w:bookmarkStart w:id="1" w:name="_Toc52386933"/>
      <w:bookmarkStart w:id="2" w:name="_Toc53589380"/>
      <w:r>
        <w:lastRenderedPageBreak/>
        <w:t>1</w:t>
      </w:r>
      <w:r>
        <w:tab/>
        <w:t>Opening of the meeting (Monday 0500 UTC)</w:t>
      </w:r>
      <w:bookmarkEnd w:id="1"/>
      <w:bookmarkEnd w:id="2"/>
    </w:p>
    <w:p w:rsidR="007D714E" w:rsidRDefault="007D714E" w:rsidP="007D714E">
      <w:pPr>
        <w:pStyle w:val="Heading2"/>
      </w:pPr>
      <w:bookmarkStart w:id="3" w:name="_Toc52386934"/>
      <w:bookmarkStart w:id="4" w:name="_Toc53589381"/>
      <w:r>
        <w:t>2</w:t>
      </w:r>
      <w:r>
        <w:tab/>
        <w:t>Reminders</w:t>
      </w:r>
      <w:bookmarkEnd w:id="3"/>
      <w:bookmarkEnd w:id="4"/>
    </w:p>
    <w:p w:rsidR="007D714E" w:rsidRDefault="007D714E" w:rsidP="007D714E">
      <w:pPr>
        <w:pStyle w:val="Heading3"/>
      </w:pPr>
      <w:bookmarkStart w:id="5" w:name="_Toc52386935"/>
      <w:bookmarkStart w:id="6" w:name="_Toc53589382"/>
      <w:r>
        <w:t>2.1</w:t>
      </w:r>
      <w:r>
        <w:tab/>
        <w:t>IPR Declaration</w:t>
      </w:r>
      <w:bookmarkEnd w:id="5"/>
      <w:bookmarkEnd w:id="6"/>
    </w:p>
    <w:p w:rsidR="001A7D1A" w:rsidRDefault="001A7D1A" w:rsidP="001A7D1A">
      <w:pPr>
        <w:rPr>
          <w:noProof/>
        </w:rPr>
      </w:pPr>
      <w:bookmarkStart w:id="7" w:name="_Toc52386936"/>
      <w:r>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A7D1A" w:rsidRDefault="001A7D1A" w:rsidP="001A7D1A">
      <w:pPr>
        <w:rPr>
          <w:noProof/>
        </w:rPr>
      </w:pPr>
      <w:r>
        <w:rPr>
          <w:noProof/>
        </w:rPr>
        <w:t xml:space="preserve">Delegates are asked to take note that they are thereby invited: </w:t>
      </w:r>
    </w:p>
    <w:p w:rsidR="001A7D1A" w:rsidRDefault="001A7D1A" w:rsidP="001A7D1A">
      <w:pPr>
        <w:rPr>
          <w:noProof/>
        </w:rPr>
      </w:pPr>
      <w:r>
        <w:rPr>
          <w:noProof/>
        </w:rPr>
        <w:t>•</w:t>
      </w:r>
      <w:r>
        <w:rPr>
          <w:noProof/>
        </w:rPr>
        <w:tab/>
        <w:t>To investigate whether their organization or any other organization owns IPRs which were, or were likely to become Essential in respect of the work of 3GPP.</w:t>
      </w:r>
    </w:p>
    <w:p w:rsidR="001A7D1A" w:rsidRDefault="001A7D1A" w:rsidP="001A7D1A">
      <w:pPr>
        <w:rPr>
          <w:noProof/>
        </w:rPr>
      </w:pPr>
      <w:r>
        <w:rPr>
          <w:noProof/>
        </w:rPr>
        <w:t>•</w:t>
      </w:r>
      <w:r>
        <w:rPr>
          <w:noProof/>
        </w:rPr>
        <w:tab/>
        <w:t>To notify their respective Organizational Partners of all potential IPRs, e.g., for ETSI, by means of the IPR Information Statement and the Licensing declaration forms (http://www.3gpp.org/Call-for-IPR-Meetings).</w:t>
      </w:r>
    </w:p>
    <w:p w:rsidR="001A7D1A" w:rsidRDefault="001A7D1A" w:rsidP="001A7D1A">
      <w:pPr>
        <w:rPr>
          <w:noProof/>
        </w:rPr>
      </w:pPr>
      <w:r>
        <w:rPr>
          <w:noProof/>
        </w:rPr>
        <w:t>Reference: http://www.3gpp.org/3gpp-calendar/89-call-for-ipr-meetings</w:t>
      </w:r>
    </w:p>
    <w:p w:rsidR="007D714E" w:rsidRDefault="007D714E" w:rsidP="007D714E">
      <w:pPr>
        <w:pStyle w:val="Heading3"/>
      </w:pPr>
      <w:bookmarkStart w:id="8" w:name="_Toc53589383"/>
      <w:r>
        <w:t>2.2</w:t>
      </w:r>
      <w:r>
        <w:tab/>
        <w:t>Statement of Antitrust Compliance</w:t>
      </w:r>
      <w:bookmarkEnd w:id="7"/>
      <w:bookmarkEnd w:id="8"/>
    </w:p>
    <w:p w:rsidR="001A7D1A" w:rsidRDefault="001A7D1A" w:rsidP="001A7D1A">
      <w:pPr>
        <w:rPr>
          <w:noProof/>
        </w:rPr>
      </w:pPr>
      <w:bookmarkStart w:id="9" w:name="_Toc52386937"/>
      <w:r>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1A7D1A" w:rsidRDefault="001A7D1A" w:rsidP="001A7D1A">
      <w:pPr>
        <w:rPr>
          <w:noProof/>
        </w:rPr>
      </w:pPr>
      <w:r>
        <w:rPr>
          <w:noProof/>
        </w:rPr>
        <w:t>The leadership shall conduct the present meeting with impartiality and in the interests of 3GPP.</w:t>
      </w:r>
    </w:p>
    <w:p w:rsidR="001A7D1A" w:rsidRDefault="001A7D1A" w:rsidP="001A7D1A">
      <w:pPr>
        <w:rPr>
          <w:noProof/>
        </w:rPr>
      </w:pPr>
      <w:r>
        <w:rPr>
          <w:noProof/>
        </w:rPr>
        <w:t>Furthermore, I would like to remind you that timely submission of work items in advance of TSG/WG meetings is important to allow for full and fair consideration of such matters.</w:t>
      </w:r>
    </w:p>
    <w:p w:rsidR="007D714E" w:rsidRDefault="007D714E" w:rsidP="007D714E">
      <w:pPr>
        <w:pStyle w:val="Heading3"/>
      </w:pPr>
      <w:bookmarkStart w:id="10" w:name="_Toc53589384"/>
      <w:r>
        <w:t>2.3</w:t>
      </w:r>
      <w:r>
        <w:tab/>
        <w:t>Engagement with Companies Added to the US Export Administration Regulations (EAR) Entity List</w:t>
      </w:r>
      <w:bookmarkEnd w:id="9"/>
      <w:bookmarkEnd w:id="10"/>
    </w:p>
    <w:p w:rsidR="007D714E" w:rsidRDefault="007D714E" w:rsidP="007D714E">
      <w:pPr>
        <w:pStyle w:val="Heading3"/>
      </w:pPr>
      <w:bookmarkStart w:id="11" w:name="_Toc52386938"/>
      <w:bookmarkStart w:id="12" w:name="_Toc53589385"/>
      <w:r>
        <w:t>2.4</w:t>
      </w:r>
      <w:r>
        <w:tab/>
        <w:t>Responsible IT Behavior</w:t>
      </w:r>
      <w:bookmarkEnd w:id="11"/>
      <w:bookmarkEnd w:id="12"/>
    </w:p>
    <w:p w:rsidR="001A7D1A" w:rsidRDefault="001A7D1A" w:rsidP="001A7D1A">
      <w:pPr>
        <w:rPr>
          <w:noProof/>
        </w:rPr>
      </w:pPr>
      <w:bookmarkStart w:id="13" w:name="_Toc47534938"/>
      <w:bookmarkStart w:id="14" w:name="_Toc47371102"/>
      <w:bookmarkStart w:id="15" w:name="_Toc52386939"/>
      <w:r>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1A7D1A" w:rsidRDefault="001A7D1A" w:rsidP="001A7D1A">
      <w:pPr>
        <w:rPr>
          <w:noProof/>
        </w:rPr>
      </w:pPr>
      <w:r>
        <w:rPr>
          <w:noProof/>
        </w:rPr>
        <w:t>Delegates must respect the law of the hosting country, and should not visit prohibited internet sites.</w:t>
      </w:r>
    </w:p>
    <w:p w:rsidR="001A7D1A" w:rsidRDefault="001A7D1A" w:rsidP="001A7D1A">
      <w:pPr>
        <w:rPr>
          <w:noProof/>
        </w:rPr>
      </w:pPr>
      <w:r>
        <w:rPr>
          <w:noProof/>
        </w:rPr>
        <w:t>In cases of persistent abuse of the internet bandwidth, MCC may restrict individual’s use of the service.</w:t>
      </w:r>
    </w:p>
    <w:p w:rsidR="001A7D1A" w:rsidRDefault="001A7D1A" w:rsidP="001A7D1A">
      <w:pPr>
        <w:rPr>
          <w:noProof/>
        </w:rPr>
      </w:pPr>
      <w:r>
        <w:rPr>
          <w:noProof/>
        </w:rPr>
        <w:t>In particular, the PCG has laid down the following network usage conditions:</w:t>
      </w:r>
    </w:p>
    <w:p w:rsidR="001A7D1A" w:rsidRDefault="001A7D1A" w:rsidP="001A7D1A">
      <w:pPr>
        <w:rPr>
          <w:noProof/>
        </w:rPr>
      </w:pPr>
      <w:r>
        <w:rPr>
          <w:noProof/>
        </w:rPr>
        <w:t>1. Users shall not use the network to engage in illegal activities. This includes activities such as copyright violation, hacking, espionage or any other activity that may be prohibited by local laws.</w:t>
      </w:r>
    </w:p>
    <w:p w:rsidR="001A7D1A" w:rsidRDefault="001A7D1A" w:rsidP="001A7D1A">
      <w:pPr>
        <w:rPr>
          <w:noProof/>
        </w:rPr>
      </w:pPr>
      <w:r>
        <w:rPr>
          <w:noProof/>
        </w:rPr>
        <w:t>2. Users shall not engage in non-work related activities that are consume excessive bandwidth or cause significant degradation of the performance of the network.</w:t>
      </w:r>
    </w:p>
    <w:p w:rsidR="001A7D1A" w:rsidRDefault="001A7D1A" w:rsidP="001A7D1A">
      <w:pPr>
        <w:rPr>
          <w:noProof/>
        </w:rPr>
      </w:pPr>
      <w:r>
        <w:rPr>
          <w:noProof/>
        </w:rP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w:t>
      </w:r>
      <w:r>
        <w:rPr>
          <w:noProof/>
        </w:rPr>
        <w:lastRenderedPageBreak/>
        <w:t>take up significant bandwidth (certain email programs are not very bandwidth efficient). In case of need the chair can ask the delegates to restrict IT usage to things that are essential for the meeting itself.</w:t>
      </w:r>
    </w:p>
    <w:p w:rsidR="001A7D1A" w:rsidRDefault="001A7D1A" w:rsidP="001A7D1A">
      <w:pPr>
        <w:rPr>
          <w:noProof/>
        </w:rPr>
      </w:pPr>
      <w:r>
        <w:rPr>
          <w:noProof/>
        </w:rPr>
        <w:t>1.DON’T place your WiFi device in ad-hoc mode</w:t>
      </w:r>
    </w:p>
    <w:p w:rsidR="001A7D1A" w:rsidRDefault="001A7D1A" w:rsidP="001A7D1A">
      <w:pPr>
        <w:rPr>
          <w:noProof/>
        </w:rPr>
      </w:pPr>
      <w:r>
        <w:rPr>
          <w:noProof/>
        </w:rPr>
        <w:t>2.DON’T set up a personal hotspot in the meeting room</w:t>
      </w:r>
    </w:p>
    <w:p w:rsidR="001A7D1A" w:rsidRDefault="001A7D1A" w:rsidP="001A7D1A">
      <w:pPr>
        <w:rPr>
          <w:noProof/>
        </w:rPr>
      </w:pPr>
      <w:r>
        <w:rPr>
          <w:noProof/>
        </w:rPr>
        <w:t>3.DO try 802.11a if your WiFi device supports it</w:t>
      </w:r>
    </w:p>
    <w:p w:rsidR="001A7D1A" w:rsidRDefault="001A7D1A" w:rsidP="001A7D1A">
      <w:pPr>
        <w:rPr>
          <w:noProof/>
        </w:rPr>
      </w:pPr>
      <w:r>
        <w:rPr>
          <w:noProof/>
        </w:rPr>
        <w:t>4.DON’T manually allocate an IP address</w:t>
      </w:r>
    </w:p>
    <w:p w:rsidR="001A7D1A" w:rsidRDefault="001A7D1A" w:rsidP="001A7D1A">
      <w:pPr>
        <w:rPr>
          <w:noProof/>
        </w:rPr>
      </w:pPr>
      <w:r>
        <w:rPr>
          <w:noProof/>
        </w:rPr>
        <w:t>5.DON’T be a bandwidth hog by streaming video, playing online games, or downloading huge files</w:t>
      </w:r>
    </w:p>
    <w:p w:rsidR="001A7D1A" w:rsidRDefault="001A7D1A" w:rsidP="001A7D1A">
      <w:pPr>
        <w:rPr>
          <w:noProof/>
        </w:rPr>
      </w:pPr>
      <w:r>
        <w:rPr>
          <w:noProof/>
        </w:rPr>
        <w:t>6.DON’T use packet probing software which clogs the local network (e.g., packet sniffers or port scanners)</w:t>
      </w:r>
    </w:p>
    <w:p w:rsidR="001A7D1A" w:rsidRDefault="001A7D1A" w:rsidP="001A7D1A">
      <w:pPr>
        <w:rPr>
          <w:noProof/>
        </w:rPr>
      </w:pPr>
      <w:r>
        <w:rPr>
          <w:noProof/>
        </w:rPr>
        <w:t xml:space="preserve">Reference:  </w:t>
      </w:r>
      <w:hyperlink r:id="rId10" w:anchor="outil_sommaire_14" w:history="1">
        <w:r>
          <w:rPr>
            <w:rStyle w:val="Hyperlink"/>
            <w:noProof/>
            <w:color w:val="0563C1"/>
          </w:rPr>
          <w:t>http://www.3gpp.org/Delegates-Corner#outil_sommaire_14</w:t>
        </w:r>
      </w:hyperlink>
      <w:bookmarkEnd w:id="13"/>
      <w:bookmarkEnd w:id="14"/>
    </w:p>
    <w:p w:rsidR="007D714E" w:rsidRDefault="007D714E" w:rsidP="007D714E">
      <w:pPr>
        <w:pStyle w:val="Heading3"/>
      </w:pPr>
      <w:bookmarkStart w:id="16" w:name="_Toc53589386"/>
      <w:r>
        <w:t>2.5</w:t>
      </w:r>
      <w:r>
        <w:tab/>
        <w:t>Additional reminders</w:t>
      </w:r>
      <w:bookmarkEnd w:id="15"/>
      <w:bookmarkEnd w:id="16"/>
    </w:p>
    <w:p w:rsidR="007D714E" w:rsidRDefault="007D714E" w:rsidP="007D714E">
      <w:pPr>
        <w:pStyle w:val="Heading2"/>
      </w:pPr>
      <w:bookmarkStart w:id="17" w:name="_Toc52386940"/>
      <w:bookmarkStart w:id="18" w:name="_Toc53589387"/>
      <w:r>
        <w:t>3</w:t>
      </w:r>
      <w:r>
        <w:tab/>
        <w:t>Approval of the Agenda</w:t>
      </w:r>
      <w:bookmarkEnd w:id="17"/>
      <w:bookmarkEnd w:id="18"/>
    </w:p>
    <w:p w:rsidR="007D714E" w:rsidRDefault="007D714E" w:rsidP="007D714E">
      <w:pPr>
        <w:rPr>
          <w:rFonts w:ascii="Arial" w:hAnsi="Arial" w:cs="Arial"/>
          <w:b/>
          <w:sz w:val="24"/>
        </w:rPr>
      </w:pPr>
      <w:r>
        <w:rPr>
          <w:rFonts w:ascii="Arial" w:hAnsi="Arial" w:cs="Arial"/>
          <w:b/>
          <w:color w:val="0000FF"/>
          <w:sz w:val="24"/>
        </w:rPr>
        <w:t>R3-204600</w:t>
      </w:r>
      <w:r>
        <w:rPr>
          <w:rFonts w:ascii="Arial" w:hAnsi="Arial" w:cs="Arial"/>
          <w:b/>
          <w:color w:val="0000FF"/>
          <w:sz w:val="24"/>
        </w:rPr>
        <w:tab/>
      </w:r>
      <w:r>
        <w:rPr>
          <w:rFonts w:ascii="Arial" w:hAnsi="Arial" w:cs="Arial"/>
          <w:b/>
          <w:sz w:val="24"/>
        </w:rPr>
        <w:t>RAN3#109-e Meeting Agenda</w:t>
      </w:r>
    </w:p>
    <w:p w:rsidR="007D714E" w:rsidRDefault="007D714E" w:rsidP="007D714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714E" w:rsidRDefault="007D714E" w:rsidP="007D714E">
      <w:pPr>
        <w:pStyle w:val="Heading2"/>
      </w:pPr>
      <w:bookmarkStart w:id="19" w:name="_Toc52386941"/>
      <w:bookmarkStart w:id="20" w:name="_Toc53589388"/>
      <w:r>
        <w:t>4</w:t>
      </w:r>
      <w:r>
        <w:tab/>
        <w:t>Approval of the minutes from previous meetings</w:t>
      </w:r>
      <w:bookmarkEnd w:id="19"/>
      <w:bookmarkEnd w:id="20"/>
    </w:p>
    <w:p w:rsidR="007D714E" w:rsidRDefault="007D714E" w:rsidP="007D714E">
      <w:pPr>
        <w:rPr>
          <w:rFonts w:ascii="Arial" w:hAnsi="Arial" w:cs="Arial"/>
          <w:b/>
          <w:sz w:val="24"/>
        </w:rPr>
      </w:pPr>
      <w:r>
        <w:rPr>
          <w:rFonts w:ascii="Arial" w:hAnsi="Arial" w:cs="Arial"/>
          <w:b/>
          <w:color w:val="0000FF"/>
          <w:sz w:val="24"/>
        </w:rPr>
        <w:t>R3-204601</w:t>
      </w:r>
      <w:r>
        <w:rPr>
          <w:rFonts w:ascii="Arial" w:hAnsi="Arial" w:cs="Arial"/>
          <w:b/>
          <w:color w:val="0000FF"/>
          <w:sz w:val="24"/>
        </w:rPr>
        <w:tab/>
      </w:r>
      <w:r>
        <w:rPr>
          <w:rFonts w:ascii="Arial" w:hAnsi="Arial" w:cs="Arial"/>
          <w:b/>
          <w:sz w:val="24"/>
        </w:rPr>
        <w:t>RAN3#108-e Meeting report</w:t>
      </w:r>
    </w:p>
    <w:p w:rsidR="007D714E" w:rsidRDefault="007D714E" w:rsidP="007D714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714E" w:rsidRDefault="007D714E" w:rsidP="007D714E">
      <w:pPr>
        <w:pStyle w:val="Heading2"/>
      </w:pPr>
      <w:bookmarkStart w:id="21" w:name="_Toc52386942"/>
      <w:bookmarkStart w:id="22" w:name="_Toc53589389"/>
      <w:r>
        <w:t>5</w:t>
      </w:r>
      <w:r>
        <w:tab/>
        <w:t>Documents for immediate consideration</w:t>
      </w:r>
      <w:bookmarkEnd w:id="21"/>
      <w:bookmarkEnd w:id="22"/>
    </w:p>
    <w:p w:rsidR="007D714E" w:rsidRDefault="007D714E" w:rsidP="007D714E">
      <w:pPr>
        <w:rPr>
          <w:rFonts w:ascii="Arial" w:hAnsi="Arial" w:cs="Arial"/>
          <w:b/>
          <w:sz w:val="24"/>
        </w:rPr>
      </w:pPr>
      <w:r>
        <w:rPr>
          <w:rFonts w:ascii="Arial" w:hAnsi="Arial" w:cs="Arial"/>
          <w:b/>
          <w:color w:val="0000FF"/>
          <w:sz w:val="24"/>
        </w:rPr>
        <w:t>R3-204667</w:t>
      </w:r>
      <w:r>
        <w:rPr>
          <w:rFonts w:ascii="Arial" w:hAnsi="Arial" w:cs="Arial"/>
          <w:b/>
          <w:color w:val="0000FF"/>
          <w:sz w:val="24"/>
        </w:rPr>
        <w:tab/>
      </w:r>
      <w:r>
        <w:rPr>
          <w:rFonts w:ascii="Arial" w:hAnsi="Arial" w:cs="Arial"/>
          <w:b/>
          <w:sz w:val="24"/>
        </w:rPr>
        <w:t>Guidelines for RAN3 Electronic Meetings</w:t>
      </w:r>
    </w:p>
    <w:p w:rsidR="007D714E" w:rsidRDefault="007D714E" w:rsidP="007D7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7D714E" w:rsidRDefault="007D714E" w:rsidP="007D714E">
      <w:pPr>
        <w:rPr>
          <w:color w:val="808080"/>
        </w:rPr>
      </w:pPr>
      <w:r>
        <w:rPr>
          <w:color w:val="808080"/>
        </w:rPr>
        <w:t>(Replaces R3-204023)</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typo on slide 9: correct deadline for e-mail discussions is Tuesday, Aug. 25, 1200 UTC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R3-205531</w:t>
      </w:r>
      <w:r>
        <w:rPr>
          <w:rFonts w:ascii="Arial" w:hAnsi="Arial" w:cs="Arial"/>
          <w:b/>
          <w:color w:val="0000FF"/>
          <w:sz w:val="24"/>
        </w:rPr>
        <w:tab/>
      </w:r>
      <w:r>
        <w:rPr>
          <w:rFonts w:ascii="Arial" w:hAnsi="Arial" w:cs="Arial"/>
          <w:b/>
          <w:sz w:val="24"/>
        </w:rPr>
        <w:t>Guidelines for RAN3 Electronic Meetings</w:t>
      </w:r>
    </w:p>
    <w:p w:rsidR="007D714E" w:rsidRDefault="007D714E" w:rsidP="007D71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rsidR="007D714E" w:rsidRDefault="007D714E" w:rsidP="007D714E">
      <w:pPr>
        <w:rPr>
          <w:color w:val="808080"/>
        </w:rPr>
      </w:pPr>
      <w:r>
        <w:rPr>
          <w:color w:val="808080"/>
        </w:rPr>
        <w:t>(Replaces R3-204667)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R3-205451</w:t>
      </w:r>
      <w:r>
        <w:rPr>
          <w:rFonts w:ascii="Arial" w:hAnsi="Arial" w:cs="Arial"/>
          <w:b/>
          <w:color w:val="0000FF"/>
          <w:sz w:val="24"/>
        </w:rPr>
        <w:tab/>
      </w:r>
      <w:r>
        <w:rPr>
          <w:rFonts w:ascii="Arial" w:hAnsi="Arial" w:cs="Arial"/>
          <w:b/>
          <w:sz w:val="24"/>
        </w:rPr>
        <w:t>List of E-mail Discussions</w:t>
      </w:r>
    </w:p>
    <w:p w:rsidR="007D714E" w:rsidRDefault="007D714E" w:rsidP="007D714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23" w:name="_Toc52386943"/>
      <w:bookmarkStart w:id="24" w:name="_Toc53589390"/>
      <w:r>
        <w:t>6</w:t>
      </w:r>
      <w:r>
        <w:tab/>
        <w:t>Organizational topics</w:t>
      </w:r>
      <w:bookmarkEnd w:id="23"/>
      <w:bookmarkEnd w:id="24"/>
    </w:p>
    <w:p w:rsidR="007D714E" w:rsidRDefault="007D714E" w:rsidP="007D714E">
      <w:pPr>
        <w:pStyle w:val="Heading2"/>
      </w:pPr>
      <w:bookmarkStart w:id="25" w:name="_Toc52386944"/>
      <w:bookmarkStart w:id="26" w:name="_Toc53589391"/>
      <w:r>
        <w:t>7</w:t>
      </w:r>
      <w:r>
        <w:tab/>
        <w:t>General, protocol principles and issues</w:t>
      </w:r>
      <w:bookmarkEnd w:id="25"/>
      <w:bookmarkEnd w:id="26"/>
    </w:p>
    <w:p w:rsidR="007D714E" w:rsidRDefault="007D714E" w:rsidP="007D714E">
      <w:pPr>
        <w:pStyle w:val="Heading2"/>
      </w:pPr>
      <w:bookmarkStart w:id="27" w:name="_Toc52386945"/>
      <w:bookmarkStart w:id="28" w:name="_Toc53589392"/>
      <w:r>
        <w:t>8</w:t>
      </w:r>
      <w:r>
        <w:tab/>
        <w:t>Incoming LSs</w:t>
      </w:r>
      <w:bookmarkEnd w:id="27"/>
      <w:bookmarkEnd w:id="28"/>
    </w:p>
    <w:p w:rsidR="007D714E" w:rsidRDefault="007D714E" w:rsidP="007D714E">
      <w:pPr>
        <w:pStyle w:val="Heading3"/>
      </w:pPr>
      <w:bookmarkStart w:id="29" w:name="_Toc52386946"/>
      <w:bookmarkStart w:id="30" w:name="_Toc53589393"/>
      <w:r>
        <w:t>8.1</w:t>
      </w:r>
      <w:r>
        <w:tab/>
        <w:t>New Incoming LSs</w:t>
      </w:r>
      <w:bookmarkEnd w:id="29"/>
      <w:bookmarkEnd w:id="30"/>
    </w:p>
    <w:p w:rsidR="007D714E" w:rsidRDefault="007D714E" w:rsidP="007D714E">
      <w:pPr>
        <w:rPr>
          <w:rFonts w:ascii="Arial" w:hAnsi="Arial" w:cs="Arial"/>
          <w:b/>
          <w:sz w:val="24"/>
        </w:rPr>
      </w:pPr>
      <w:r>
        <w:rPr>
          <w:rFonts w:ascii="Arial" w:hAnsi="Arial" w:cs="Arial"/>
          <w:b/>
          <w:color w:val="0000FF"/>
          <w:sz w:val="24"/>
        </w:rPr>
        <w:t>R3-204608</w:t>
      </w:r>
      <w:r>
        <w:rPr>
          <w:rFonts w:ascii="Arial" w:hAnsi="Arial" w:cs="Arial"/>
          <w:b/>
          <w:color w:val="0000FF"/>
          <w:sz w:val="24"/>
        </w:rPr>
        <w:tab/>
      </w:r>
      <w:r>
        <w:rPr>
          <w:rFonts w:ascii="Arial" w:hAnsi="Arial" w:cs="Arial"/>
          <w:b/>
          <w:sz w:val="24"/>
        </w:rPr>
        <w:t>Reply LS on port allocation</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C4-203712, to RAN3, CT, RAN, cc SA, IESG, IANA</w:t>
      </w:r>
      <w:r>
        <w:rPr>
          <w:i/>
        </w:rPr>
        <w:br/>
      </w:r>
      <w:r>
        <w:rPr>
          <w:i/>
        </w:rPr>
        <w:tab/>
      </w:r>
      <w:r>
        <w:rPr>
          <w:i/>
        </w:rPr>
        <w:tab/>
      </w:r>
      <w:r>
        <w:rPr>
          <w:i/>
        </w:rPr>
        <w:tab/>
      </w:r>
      <w:r>
        <w:rPr>
          <w:i/>
        </w:rPr>
        <w:tab/>
      </w:r>
      <w:r>
        <w:rPr>
          <w:i/>
        </w:rPr>
        <w:tab/>
        <w:t>Source: CT4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R3-204610</w:t>
      </w:r>
      <w:r>
        <w:rPr>
          <w:rFonts w:ascii="Arial" w:hAnsi="Arial" w:cs="Arial"/>
          <w:b/>
          <w:color w:val="0000FF"/>
          <w:sz w:val="24"/>
        </w:rPr>
        <w:tab/>
      </w:r>
      <w:r>
        <w:rPr>
          <w:rFonts w:ascii="Arial" w:hAnsi="Arial" w:cs="Arial"/>
          <w:b/>
          <w:sz w:val="24"/>
        </w:rPr>
        <w:t>Reply LS on port allocation</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CP-201316, to CT4, RAN3, cc RAN, SA</w:t>
      </w:r>
      <w:r>
        <w:rPr>
          <w:i/>
        </w:rPr>
        <w:br/>
      </w:r>
      <w:r>
        <w:rPr>
          <w:i/>
        </w:rPr>
        <w:tab/>
      </w:r>
      <w:r>
        <w:rPr>
          <w:i/>
        </w:rPr>
        <w:tab/>
      </w:r>
      <w:r>
        <w:rPr>
          <w:i/>
        </w:rPr>
        <w:tab/>
      </w:r>
      <w:r>
        <w:rPr>
          <w:i/>
        </w:rPr>
        <w:tab/>
      </w:r>
      <w:r>
        <w:rPr>
          <w:i/>
        </w:rPr>
        <w:tab/>
        <w:t>Source: CT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R3-204609</w:t>
      </w:r>
      <w:r>
        <w:rPr>
          <w:rFonts w:ascii="Arial" w:hAnsi="Arial" w:cs="Arial"/>
          <w:b/>
          <w:color w:val="0000FF"/>
          <w:sz w:val="24"/>
        </w:rPr>
        <w:tab/>
      </w:r>
      <w:r>
        <w:rPr>
          <w:rFonts w:ascii="Arial" w:hAnsi="Arial" w:cs="Arial"/>
          <w:b/>
          <w:sz w:val="24"/>
        </w:rPr>
        <w:t>Reply LS on S1/NG DAPS handover</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CP-201312, to SA2, SA, RAN3, CT4, cc RAN</w:t>
      </w:r>
      <w:r>
        <w:rPr>
          <w:i/>
        </w:rPr>
        <w:br/>
      </w:r>
      <w:r>
        <w:rPr>
          <w:i/>
        </w:rPr>
        <w:tab/>
      </w:r>
      <w:r>
        <w:rPr>
          <w:i/>
        </w:rPr>
        <w:tab/>
      </w:r>
      <w:r>
        <w:rPr>
          <w:i/>
        </w:rPr>
        <w:tab/>
      </w:r>
      <w:r>
        <w:rPr>
          <w:i/>
        </w:rPr>
        <w:tab/>
      </w:r>
      <w:r>
        <w:rPr>
          <w:i/>
        </w:rPr>
        <w:tab/>
        <w:t>Source: CT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R3-204612</w:t>
      </w:r>
      <w:r>
        <w:rPr>
          <w:rFonts w:ascii="Arial" w:hAnsi="Arial" w:cs="Arial"/>
          <w:b/>
          <w:color w:val="0000FF"/>
          <w:sz w:val="24"/>
        </w:rPr>
        <w:tab/>
      </w:r>
      <w:r>
        <w:rPr>
          <w:rFonts w:ascii="Arial" w:hAnsi="Arial" w:cs="Arial"/>
          <w:b/>
          <w:sz w:val="24"/>
        </w:rPr>
        <w:t>LS on updated Rel-16 NR parameter lists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R1-2005051, to RAN WG2, RAN WG3, cc -</w:t>
      </w:r>
      <w:r>
        <w:rPr>
          <w:i/>
        </w:rPr>
        <w:br/>
      </w:r>
      <w:r>
        <w:rPr>
          <w:i/>
        </w:rPr>
        <w:tab/>
      </w:r>
      <w:r>
        <w:rPr>
          <w:i/>
        </w:rPr>
        <w:tab/>
      </w:r>
      <w:r>
        <w:rPr>
          <w:i/>
        </w:rPr>
        <w:tab/>
      </w:r>
      <w:r>
        <w:rPr>
          <w:i/>
        </w:rPr>
        <w:tab/>
      </w:r>
      <w:r>
        <w:rPr>
          <w:i/>
        </w:rPr>
        <w:tab/>
        <w:t>Source: RAN WG1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R3-204620</w:t>
      </w:r>
      <w:r>
        <w:rPr>
          <w:rFonts w:ascii="Arial" w:hAnsi="Arial" w:cs="Arial"/>
          <w:b/>
          <w:color w:val="0000FF"/>
          <w:sz w:val="24"/>
        </w:rPr>
        <w:tab/>
      </w:r>
      <w:r>
        <w:rPr>
          <w:rFonts w:ascii="Arial" w:hAnsi="Arial" w:cs="Arial"/>
          <w:b/>
          <w:sz w:val="24"/>
        </w:rPr>
        <w:t>LS on SA5 Rel-17 work on SLA</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S5-203370, to GSMA 5GJA, 3GPP SA2, RAN3, IETF TEAS WG, cc 3GPP SA, SA1, SA6, RAN2, ETSI ISG ZSM</w:t>
      </w:r>
      <w:r>
        <w:rPr>
          <w:i/>
        </w:rPr>
        <w:br/>
      </w:r>
      <w:r>
        <w:rPr>
          <w:i/>
        </w:rPr>
        <w:tab/>
      </w:r>
      <w:r>
        <w:rPr>
          <w:i/>
        </w:rPr>
        <w:tab/>
      </w:r>
      <w:r>
        <w:rPr>
          <w:i/>
        </w:rPr>
        <w:tab/>
      </w:r>
      <w:r>
        <w:rPr>
          <w:i/>
        </w:rPr>
        <w:tab/>
      </w:r>
      <w:r>
        <w:rPr>
          <w:i/>
        </w:rPr>
        <w:tab/>
        <w:t>Source: 3GPP SA5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R3-204642</w:t>
      </w:r>
      <w:r>
        <w:rPr>
          <w:rFonts w:ascii="Arial" w:hAnsi="Arial" w:cs="Arial"/>
          <w:b/>
          <w:color w:val="0000FF"/>
          <w:sz w:val="24"/>
        </w:rPr>
        <w:tab/>
      </w:r>
      <w:r>
        <w:rPr>
          <w:rFonts w:ascii="Arial" w:hAnsi="Arial" w:cs="Arial"/>
          <w:b/>
          <w:sz w:val="24"/>
        </w:rPr>
        <w:t>Completion of WT-456 and WT-470</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LIAISE-411, to 3GPP SA2, 3GPP SA3, 3GPP SA5, 3GPP CT1,  3GPP CT3,  3GPP CT4, 3GPP RAN3, cc Bernie McKibben, Belal Hamzeh</w:t>
      </w:r>
      <w:r>
        <w:rPr>
          <w:i/>
        </w:rPr>
        <w:br/>
      </w:r>
      <w:r>
        <w:rPr>
          <w:i/>
        </w:rPr>
        <w:tab/>
      </w:r>
      <w:r>
        <w:rPr>
          <w:i/>
        </w:rPr>
        <w:tab/>
      </w:r>
      <w:r>
        <w:rPr>
          <w:i/>
        </w:rPr>
        <w:tab/>
      </w:r>
      <w:r>
        <w:rPr>
          <w:i/>
        </w:rPr>
        <w:tab/>
      </w:r>
      <w:r>
        <w:rPr>
          <w:i/>
        </w:rPr>
        <w:tab/>
        <w:t>Source: Lincoln Lavoie Broadband Forum (BBF) Technical Committee</w:t>
      </w:r>
    </w:p>
    <w:p w:rsidR="007D714E" w:rsidRDefault="007D714E" w:rsidP="007D71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R3-204614</w:t>
      </w:r>
      <w:r>
        <w:rPr>
          <w:rFonts w:ascii="Arial" w:hAnsi="Arial" w:cs="Arial"/>
          <w:b/>
          <w:color w:val="0000FF"/>
          <w:sz w:val="24"/>
        </w:rPr>
        <w:tab/>
      </w:r>
      <w:r>
        <w:rPr>
          <w:rFonts w:ascii="Arial" w:hAnsi="Arial" w:cs="Arial"/>
          <w:b/>
          <w:sz w:val="24"/>
        </w:rPr>
        <w:t>LS on system support for WUS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R2-2005985, to SA2, RAN3, cc -</w:t>
      </w:r>
      <w:r>
        <w:rPr>
          <w:i/>
        </w:rPr>
        <w:br/>
      </w:r>
      <w:r>
        <w:rPr>
          <w:i/>
        </w:rPr>
        <w:tab/>
      </w:r>
      <w:r>
        <w:rPr>
          <w:i/>
        </w:rPr>
        <w:tab/>
      </w:r>
      <w:r>
        <w:rPr>
          <w:i/>
        </w:rPr>
        <w:tab/>
      </w:r>
      <w:r>
        <w:rPr>
          <w:i/>
        </w:rPr>
        <w:tab/>
      </w:r>
      <w:r>
        <w:rPr>
          <w:i/>
        </w:rPr>
        <w:tab/>
        <w:t>Source: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R3-204668</w:t>
      </w:r>
      <w:r>
        <w:rPr>
          <w:rFonts w:ascii="Arial" w:hAnsi="Arial" w:cs="Arial"/>
          <w:b/>
          <w:color w:val="0000FF"/>
          <w:sz w:val="24"/>
        </w:rPr>
        <w:tab/>
      </w:r>
      <w:r>
        <w:rPr>
          <w:rFonts w:ascii="Arial" w:hAnsi="Arial" w:cs="Arial"/>
          <w:b/>
          <w:sz w:val="24"/>
        </w:rPr>
        <w:t>Discussion of WUS last used cell issue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R3-204669</w:t>
      </w:r>
      <w:r>
        <w:rPr>
          <w:rFonts w:ascii="Arial" w:hAnsi="Arial" w:cs="Arial"/>
          <w:b/>
          <w:color w:val="0000FF"/>
          <w:sz w:val="24"/>
        </w:rPr>
        <w:tab/>
      </w:r>
      <w:r>
        <w:rPr>
          <w:rFonts w:ascii="Arial" w:hAnsi="Arial" w:cs="Arial"/>
          <w:b/>
          <w:sz w:val="24"/>
        </w:rPr>
        <w:t>[DRAFT] Reply LS on assistance indication for WUS</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R3-204721</w:t>
      </w:r>
      <w:r>
        <w:rPr>
          <w:rFonts w:ascii="Arial" w:hAnsi="Arial" w:cs="Arial"/>
          <w:b/>
          <w:color w:val="0000FF"/>
          <w:sz w:val="24"/>
        </w:rPr>
        <w:tab/>
      </w:r>
      <w:r>
        <w:rPr>
          <w:rFonts w:ascii="Arial" w:hAnsi="Arial" w:cs="Arial"/>
          <w:b/>
          <w:sz w:val="24"/>
        </w:rPr>
        <w:t>Impact of abnormal UE release on WUS operation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R3-204722</w:t>
      </w:r>
      <w:r>
        <w:rPr>
          <w:rFonts w:ascii="Arial" w:hAnsi="Arial" w:cs="Arial"/>
          <w:b/>
          <w:color w:val="0000FF"/>
          <w:sz w:val="24"/>
        </w:rPr>
        <w:tab/>
      </w:r>
      <w:r>
        <w:rPr>
          <w:rFonts w:ascii="Arial" w:hAnsi="Arial" w:cs="Arial"/>
          <w:b/>
          <w:sz w:val="24"/>
        </w:rPr>
        <w:t>[DRAFT] Reply LS on system support for WUS</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R3-205540</w:t>
      </w:r>
      <w:r>
        <w:rPr>
          <w:color w:val="993300"/>
          <w:u w:val="single"/>
        </w:rPr>
        <w:t>.</w:t>
      </w:r>
    </w:p>
    <w:p w:rsidR="004B5716" w:rsidRDefault="004B5716" w:rsidP="004B5716">
      <w:pPr>
        <w:rPr>
          <w:color w:val="993300"/>
          <w:u w:val="single"/>
        </w:rPr>
      </w:pPr>
    </w:p>
    <w:p w:rsidR="004B5716" w:rsidRDefault="004B5716" w:rsidP="004B5716">
      <w:pPr>
        <w:rPr>
          <w:b/>
          <w:bCs/>
          <w:color w:val="993300"/>
          <w:sz w:val="28"/>
          <w:szCs w:val="28"/>
          <w:u w:val="single"/>
          <w:lang w:eastAsia="en-GB"/>
        </w:rPr>
      </w:pPr>
      <w:bookmarkStart w:id="31" w:name="_Hlk47542647"/>
      <w:r>
        <w:rPr>
          <w:b/>
          <w:bCs/>
          <w:color w:val="993300"/>
          <w:sz w:val="28"/>
          <w:szCs w:val="28"/>
          <w:u w:val="single"/>
          <w:lang w:eastAsia="en-GB"/>
        </w:rPr>
        <w:t>Discussion on the proposals:</w:t>
      </w:r>
    </w:p>
    <w:p w:rsidR="004B5716" w:rsidRDefault="004B5716" w:rsidP="004B5716">
      <w:pPr>
        <w:widowControl w:val="0"/>
        <w:ind w:left="144" w:hanging="144"/>
        <w:rPr>
          <w:b/>
          <w:bCs/>
          <w:u w:val="single"/>
          <w:lang w:eastAsia="en-GB"/>
        </w:rPr>
      </w:pPr>
      <w:r>
        <w:rPr>
          <w:b/>
          <w:bCs/>
          <w:u w:val="single"/>
          <w:lang w:eastAsia="en-GB"/>
        </w:rPr>
        <w:t>Huawei proposal:</w:t>
      </w:r>
    </w:p>
    <w:bookmarkEnd w:id="31"/>
    <w:p w:rsidR="004B5716" w:rsidRPr="004B5716" w:rsidRDefault="004B5716" w:rsidP="004B5716">
      <w:r w:rsidRPr="004B5716">
        <w:t>Reply to RAN2 to confirm that the concerned scenario exists.</w:t>
      </w:r>
    </w:p>
    <w:p w:rsidR="004B5716" w:rsidRPr="004B5716" w:rsidRDefault="004B5716" w:rsidP="004B5716">
      <w:r w:rsidRPr="004B5716">
        <w:t>eNB to inform UE in RRCConnectionRelease message that the connection has not been established end-to-end.</w:t>
      </w:r>
    </w:p>
    <w:p w:rsidR="004B5716" w:rsidRPr="004B5716" w:rsidRDefault="004B5716" w:rsidP="004B5716">
      <w:r w:rsidRPr="004B5716">
        <w:t>Q</w:t>
      </w:r>
      <w:r>
        <w:t>ualcomm</w:t>
      </w:r>
      <w:r w:rsidRPr="004B5716">
        <w:t xml:space="preserve"> (agree that scenario can happen; delta with respect to how often it occurs?)</w:t>
      </w:r>
    </w:p>
    <w:p w:rsidR="004B5716" w:rsidRPr="004B5716" w:rsidRDefault="004B5716" w:rsidP="004B5716">
      <w:r w:rsidRPr="004B5716">
        <w:t>The basic problem highlighted by RAN2 is that there are scenarios where the UE is released in a cell (which becomes the “last cell” from UE perspective), but the MME either is never contacted by the respective eNB, or does not receive the required information; hence the MME does not update to the “new last cell” and the MME and UE’s information on “UE’s last cell” become different.</w:t>
      </w:r>
    </w:p>
    <w:p w:rsidR="004B5716" w:rsidRPr="004B5716" w:rsidRDefault="004B5716" w:rsidP="004B5716">
      <w:r w:rsidRPr="004B5716">
        <w:t>The overload scenario may never happen in most networks (i.e. the eNB does not wait for msg3), and the reset scenario is not a common occurrence; hence these scenarios will be rare.</w:t>
      </w:r>
    </w:p>
    <w:p w:rsidR="004B5716" w:rsidRPr="004B5716" w:rsidRDefault="004B5716" w:rsidP="004B5716">
      <w:r w:rsidRPr="004B5716">
        <w:t>Once one of these abnormal scenarios occurs, the UE could become unreachable until the next RRC connection triggered by MO data, periodic TAU (worst case scenario) or any other MO signalling.</w:t>
      </w:r>
    </w:p>
    <w:p w:rsidR="004B5716" w:rsidRPr="004B5716" w:rsidRDefault="004B5716" w:rsidP="004B5716">
      <w:r w:rsidRPr="004B5716">
        <w:t>Three possible solutions which are all within the RAN have been identified. The most efficient solution has RRC impacts and would require RAN2 analysis.</w:t>
      </w:r>
    </w:p>
    <w:p w:rsidR="004B5716" w:rsidRPr="004B5716" w:rsidRDefault="004B5716" w:rsidP="004B5716">
      <w:r>
        <w:lastRenderedPageBreak/>
        <w:t>D</w:t>
      </w:r>
      <w:r w:rsidRPr="004B5716">
        <w:t>iscuss the above solutions and respond to RAN2 explaining that the scenarios are rare and may be solved within the RAN via a modification of eNB behaviour.</w:t>
      </w:r>
    </w:p>
    <w:p w:rsidR="004B5716" w:rsidRPr="004B5716" w:rsidRDefault="004B5716" w:rsidP="004B5716">
      <w:r w:rsidRPr="004B5716">
        <w:t>Q</w:t>
      </w:r>
      <w:r>
        <w:t>ualcomm</w:t>
      </w:r>
      <w:r w:rsidRPr="004B5716">
        <w:t>: sols 1 and 2 are implementation-related; sol3 is similar to HW’s proposal (RAN2-related); scenarios are rare; can address through eNB behavior modification</w:t>
      </w:r>
    </w:p>
    <w:p w:rsidR="004B5716" w:rsidRPr="004B5716" w:rsidRDefault="004B5716" w:rsidP="004B5716">
      <w:r w:rsidRPr="004B5716">
        <w:t>H</w:t>
      </w:r>
      <w:r>
        <w:t>uawei</w:t>
      </w:r>
      <w:r w:rsidRPr="004B5716">
        <w:t>: sols1/2: eNB does not know for how long to disable WUS; we should prefer sol3</w:t>
      </w:r>
    </w:p>
    <w:p w:rsidR="004B5716" w:rsidRPr="004B5716" w:rsidRDefault="004B5716" w:rsidP="004B5716">
      <w:r w:rsidRPr="004B5716">
        <w:t>E</w:t>
      </w:r>
      <w:r>
        <w:t>ricsson</w:t>
      </w:r>
      <w:r w:rsidRPr="004B5716">
        <w:t>: H</w:t>
      </w:r>
      <w:r>
        <w:t>uawei</w:t>
      </w:r>
      <w:r w:rsidRPr="004B5716">
        <w:t xml:space="preserve"> sol</w:t>
      </w:r>
      <w:r>
        <w:t>ution</w:t>
      </w:r>
      <w:r w:rsidRPr="004B5716">
        <w:t xml:space="preserve"> seems straightforward, but we agree with Q</w:t>
      </w:r>
      <w:r>
        <w:t>ualcomm</w:t>
      </w:r>
      <w:r w:rsidRPr="004B5716">
        <w:t xml:space="preserve"> that nothing needs to be specified (rare case); disabling WUS for some time does not seem feasible</w:t>
      </w:r>
    </w:p>
    <w:p w:rsidR="004B5716" w:rsidRPr="004B5716" w:rsidRDefault="004B5716" w:rsidP="004B5716">
      <w:r w:rsidRPr="004B5716">
        <w:t>ZTE: agree with Q</w:t>
      </w:r>
      <w:r>
        <w:t>ualcomm</w:t>
      </w:r>
      <w:r w:rsidRPr="004B5716">
        <w:t xml:space="preserve">, </w:t>
      </w:r>
      <w:r>
        <w:t>Ericsson</w:t>
      </w:r>
      <w:r w:rsidRPr="004B5716">
        <w:t xml:space="preserve"> (H</w:t>
      </w:r>
      <w:r>
        <w:t>uawei</w:t>
      </w:r>
      <w:r w:rsidRPr="004B5716">
        <w:t xml:space="preserve"> discusses a RAN2-related solution; rare case)</w:t>
      </w:r>
    </w:p>
    <w:p w:rsidR="004B5716" w:rsidRPr="004B5716" w:rsidRDefault="004B5716" w:rsidP="004B5716">
      <w:r w:rsidRPr="004B5716">
        <w:t>Nok</w:t>
      </w:r>
      <w:r>
        <w:t>ia</w:t>
      </w:r>
      <w:r w:rsidRPr="004B5716">
        <w:t>: we support H</w:t>
      </w:r>
      <w:r>
        <w:t>uawei</w:t>
      </w:r>
    </w:p>
    <w:p w:rsidR="004B5716" w:rsidRPr="004B5716" w:rsidRDefault="004B5716" w:rsidP="004B5716">
      <w:r w:rsidRPr="004B5716">
        <w:t>Q</w:t>
      </w:r>
      <w:r>
        <w:t>ualcomm</w:t>
      </w:r>
      <w:r w:rsidRPr="004B5716">
        <w:t>: sol1 has impact on SIB; sol2 requires a timer; sol3 is for RAN2 to specify</w:t>
      </w:r>
    </w:p>
    <w:p w:rsidR="004B5716" w:rsidRPr="004B5716" w:rsidRDefault="004B5716" w:rsidP="004B5716">
      <w:r w:rsidRPr="004B5716">
        <w:t>H</w:t>
      </w:r>
      <w:r>
        <w:t>uawei</w:t>
      </w:r>
      <w:r w:rsidRPr="004B5716">
        <w:t>: not so rare case; spec impact seems needed</w:t>
      </w:r>
    </w:p>
    <w:p w:rsidR="004B5716" w:rsidRPr="004B5716" w:rsidRDefault="004B5716" w:rsidP="004B5716">
      <w:r w:rsidRPr="004B5716">
        <w:t>E</w:t>
      </w:r>
      <w:r>
        <w:t>ricsson</w:t>
      </w:r>
      <w:r w:rsidRPr="004B5716">
        <w:t>: Nok</w:t>
      </w:r>
      <w:r>
        <w:t>ia</w:t>
      </w:r>
      <w:r w:rsidRPr="004B5716">
        <w:t>’s concern is already addressed by our original solution</w:t>
      </w:r>
    </w:p>
    <w:p w:rsidR="004B5716" w:rsidRPr="004B5716" w:rsidRDefault="004B5716" w:rsidP="004B5716">
      <w:r w:rsidRPr="004B5716">
        <w:t>Chair: RAN2 solution vs. leaving it to implementation</w:t>
      </w:r>
    </w:p>
    <w:p w:rsidR="004B5716" w:rsidRDefault="004B5716" w:rsidP="004B5716"/>
    <w:p w:rsidR="007D714E" w:rsidRDefault="007D714E" w:rsidP="007D714E">
      <w:pPr>
        <w:rPr>
          <w:rFonts w:ascii="Arial" w:hAnsi="Arial" w:cs="Arial"/>
          <w:b/>
          <w:sz w:val="24"/>
        </w:rPr>
      </w:pPr>
      <w:r>
        <w:rPr>
          <w:rFonts w:ascii="Arial" w:hAnsi="Arial" w:cs="Arial"/>
          <w:b/>
          <w:color w:val="0000FF"/>
          <w:sz w:val="24"/>
        </w:rPr>
        <w:t>R3-205540</w:t>
      </w:r>
      <w:r>
        <w:rPr>
          <w:rFonts w:ascii="Arial" w:hAnsi="Arial" w:cs="Arial"/>
          <w:b/>
          <w:color w:val="0000FF"/>
          <w:sz w:val="24"/>
        </w:rPr>
        <w:tab/>
      </w:r>
      <w:r>
        <w:rPr>
          <w:rFonts w:ascii="Arial" w:hAnsi="Arial" w:cs="Arial"/>
          <w:b/>
          <w:sz w:val="24"/>
        </w:rPr>
        <w:t>[DRAFT] Reply LS on system support for WUS</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R3-204722)</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- 2nd par: mg5 -&gt; msg5</w:t>
      </w:r>
    </w:p>
    <w:p w:rsidR="007D714E" w:rsidRDefault="007D714E" w:rsidP="007D714E">
      <w:r>
        <w:t>- remove draft; source RAN3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R3-205652</w:t>
      </w:r>
      <w:r>
        <w:rPr>
          <w:rFonts w:ascii="Arial" w:hAnsi="Arial" w:cs="Arial"/>
          <w:b/>
          <w:color w:val="0000FF"/>
          <w:sz w:val="24"/>
        </w:rPr>
        <w:tab/>
      </w:r>
      <w:r>
        <w:rPr>
          <w:rFonts w:ascii="Arial" w:hAnsi="Arial" w:cs="Arial"/>
          <w:b/>
          <w:sz w:val="24"/>
        </w:rPr>
        <w:t>Reply LS on system support for WUS</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R3-205540)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R3-205539</w:t>
      </w:r>
      <w:r>
        <w:rPr>
          <w:rFonts w:ascii="Arial" w:hAnsi="Arial" w:cs="Arial"/>
          <w:b/>
          <w:color w:val="0000FF"/>
          <w:sz w:val="24"/>
        </w:rPr>
        <w:tab/>
      </w:r>
      <w:r>
        <w:rPr>
          <w:rFonts w:ascii="Arial" w:hAnsi="Arial" w:cs="Arial"/>
          <w:b/>
          <w:sz w:val="24"/>
        </w:rPr>
        <w:t>CB: # 55_WUS_LS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xml:space="preserve">Agree LS </w:t>
      </w:r>
    </w:p>
    <w:p w:rsidR="007D714E" w:rsidRDefault="007D714E" w:rsidP="007D714E">
      <w:r>
        <w:t>Nokia: reset would be worse – would affect a lot of UEs</w:t>
      </w:r>
    </w:p>
    <w:p w:rsidR="007D714E" w:rsidRDefault="007D714E" w:rsidP="007D714E">
      <w:r>
        <w:t>Ericsson: ok with Qualcomm’s wording – reset may not be a frequent issue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R3-204619</w:t>
      </w:r>
      <w:r>
        <w:rPr>
          <w:rFonts w:ascii="Arial" w:hAnsi="Arial" w:cs="Arial"/>
          <w:b/>
          <w:color w:val="0000FF"/>
          <w:sz w:val="24"/>
        </w:rPr>
        <w:tab/>
      </w:r>
      <w:r>
        <w:rPr>
          <w:rFonts w:ascii="Arial" w:hAnsi="Arial" w:cs="Arial"/>
          <w:b/>
          <w:sz w:val="24"/>
        </w:rPr>
        <w:t>LS on the clarification of handover and reselection parameters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S5-203361, to 3GPP RAN3, cc -</w:t>
      </w:r>
      <w:r>
        <w:rPr>
          <w:i/>
        </w:rPr>
        <w:br/>
      </w:r>
      <w:r>
        <w:rPr>
          <w:i/>
        </w:rPr>
        <w:tab/>
      </w:r>
      <w:r>
        <w:rPr>
          <w:i/>
        </w:rPr>
        <w:tab/>
      </w:r>
      <w:r>
        <w:rPr>
          <w:i/>
        </w:rPr>
        <w:tab/>
      </w:r>
      <w:r>
        <w:rPr>
          <w:i/>
        </w:rPr>
        <w:tab/>
      </w:r>
      <w:r>
        <w:rPr>
          <w:i/>
        </w:rPr>
        <w:tab/>
        <w:t>Source: 3GPP SA5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R3-204933</w:t>
      </w:r>
      <w:r>
        <w:rPr>
          <w:rFonts w:ascii="Arial" w:hAnsi="Arial" w:cs="Arial"/>
          <w:b/>
          <w:color w:val="0000FF"/>
          <w:sz w:val="24"/>
        </w:rPr>
        <w:tab/>
      </w:r>
      <w:r>
        <w:rPr>
          <w:rFonts w:ascii="Arial" w:hAnsi="Arial" w:cs="Arial"/>
          <w:b/>
          <w:sz w:val="24"/>
        </w:rPr>
        <w:t>Clarification of handover and reselection parameters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R3-204934</w:t>
      </w:r>
      <w:r>
        <w:rPr>
          <w:rFonts w:ascii="Arial" w:hAnsi="Arial" w:cs="Arial"/>
          <w:b/>
          <w:color w:val="0000FF"/>
          <w:sz w:val="24"/>
        </w:rPr>
        <w:tab/>
      </w:r>
      <w:r>
        <w:rPr>
          <w:rFonts w:ascii="Arial" w:hAnsi="Arial" w:cs="Arial"/>
          <w:b/>
          <w:sz w:val="24"/>
        </w:rPr>
        <w:t>Reply LS on the clarification of handover and reselection parameters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R3-205542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R3-205542</w:t>
      </w:r>
      <w:r>
        <w:rPr>
          <w:rFonts w:ascii="Arial" w:hAnsi="Arial" w:cs="Arial"/>
          <w:b/>
          <w:color w:val="0000FF"/>
          <w:sz w:val="24"/>
        </w:rPr>
        <w:tab/>
      </w:r>
      <w:r>
        <w:rPr>
          <w:rFonts w:ascii="Arial" w:hAnsi="Arial" w:cs="Arial"/>
          <w:b/>
          <w:sz w:val="24"/>
        </w:rPr>
        <w:t>Reply LS on the clarification of handover and reselection parameters</w:t>
      </w:r>
    </w:p>
    <w:p w:rsidR="007D714E" w:rsidRDefault="007D714E" w:rsidP="007D714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R3-204934)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R3-204741</w:t>
      </w:r>
      <w:r>
        <w:rPr>
          <w:rFonts w:ascii="Arial" w:hAnsi="Arial" w:cs="Arial"/>
          <w:b/>
          <w:color w:val="0000FF"/>
          <w:sz w:val="24"/>
        </w:rPr>
        <w:tab/>
      </w:r>
      <w:r>
        <w:rPr>
          <w:rFonts w:ascii="Arial" w:hAnsi="Arial" w:cs="Arial"/>
          <w:b/>
          <w:sz w:val="24"/>
        </w:rPr>
        <w:t>HO and reselection parameters for MRO/MLB</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R3-204742</w:t>
      </w:r>
      <w:r>
        <w:rPr>
          <w:rFonts w:ascii="Arial" w:hAnsi="Arial" w:cs="Arial"/>
          <w:b/>
          <w:color w:val="0000FF"/>
          <w:sz w:val="24"/>
        </w:rPr>
        <w:tab/>
      </w:r>
      <w:r>
        <w:rPr>
          <w:rFonts w:ascii="Arial" w:hAnsi="Arial" w:cs="Arial"/>
          <w:b/>
          <w:sz w:val="24"/>
        </w:rPr>
        <w:t>Response LS on the clarification of handover and reselection parameters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R3-205541</w:t>
      </w:r>
      <w:r>
        <w:rPr>
          <w:rFonts w:ascii="Arial" w:hAnsi="Arial" w:cs="Arial"/>
          <w:b/>
          <w:color w:val="0000FF"/>
          <w:sz w:val="24"/>
        </w:rPr>
        <w:tab/>
      </w:r>
      <w:r>
        <w:rPr>
          <w:rFonts w:ascii="Arial" w:hAnsi="Arial" w:cs="Arial"/>
          <w:b/>
          <w:sz w:val="24"/>
        </w:rPr>
        <w:t>CB: # 56_Rel-16MRO_MLB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R3-204621</w:t>
      </w:r>
      <w:r>
        <w:rPr>
          <w:rFonts w:ascii="Arial" w:hAnsi="Arial" w:cs="Arial"/>
          <w:b/>
          <w:color w:val="0000FF"/>
          <w:sz w:val="24"/>
        </w:rPr>
        <w:tab/>
      </w:r>
      <w:r>
        <w:rPr>
          <w:rFonts w:ascii="Arial" w:hAnsi="Arial" w:cs="Arial"/>
          <w:b/>
          <w:sz w:val="24"/>
        </w:rPr>
        <w:t>LS on mandatory support of full rate user plane integrity protection for 5G</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SP-200617, to CT WG1, SA WG2, SA WG3, RAN WG2, RAN WG3, cc TSG RAN, TSG CT</w:t>
      </w:r>
      <w:r>
        <w:rPr>
          <w:i/>
        </w:rPr>
        <w:br/>
      </w:r>
      <w:r>
        <w:rPr>
          <w:i/>
        </w:rPr>
        <w:tab/>
      </w:r>
      <w:r>
        <w:rPr>
          <w:i/>
        </w:rPr>
        <w:tab/>
      </w:r>
      <w:r>
        <w:rPr>
          <w:i/>
        </w:rPr>
        <w:tab/>
      </w:r>
      <w:r>
        <w:rPr>
          <w:i/>
        </w:rPr>
        <w:tab/>
      </w:r>
      <w:r>
        <w:rPr>
          <w:i/>
        </w:rPr>
        <w:tab/>
        <w:t>Source: TSG SA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R3-204714</w:t>
      </w:r>
      <w:r>
        <w:rPr>
          <w:rFonts w:ascii="Arial" w:hAnsi="Arial" w:cs="Arial"/>
          <w:b/>
          <w:color w:val="0000FF"/>
          <w:sz w:val="24"/>
        </w:rPr>
        <w:tab/>
      </w:r>
      <w:r>
        <w:rPr>
          <w:rFonts w:ascii="Arial" w:hAnsi="Arial" w:cs="Arial"/>
          <w:b/>
          <w:sz w:val="24"/>
        </w:rPr>
        <w:t>On impact in RAN3 of rel-16 user plane integrity protection changes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R3-204715</w:t>
      </w:r>
      <w:r>
        <w:rPr>
          <w:rFonts w:ascii="Arial" w:hAnsi="Arial" w:cs="Arial"/>
          <w:b/>
          <w:color w:val="0000FF"/>
          <w:sz w:val="24"/>
        </w:rPr>
        <w:tab/>
      </w:r>
      <w:r>
        <w:rPr>
          <w:rFonts w:ascii="Arial" w:hAnsi="Arial" w:cs="Arial"/>
          <w:b/>
          <w:sz w:val="24"/>
        </w:rPr>
        <w:t>[DRAFT] Reply LS on mandatory support of full rate user plane integrity protection for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CT1, SA2, SA3, RAN2, cc RAN, CT</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R3-205544</w:t>
      </w:r>
      <w:r>
        <w:rPr>
          <w:color w:val="993300"/>
          <w:u w:val="single"/>
        </w:rPr>
        <w:t>.</w:t>
      </w:r>
    </w:p>
    <w:p w:rsidR="00A13F24" w:rsidRDefault="00A13F24" w:rsidP="007D714E">
      <w:pPr>
        <w:rPr>
          <w:color w:val="993300"/>
          <w:u w:val="single"/>
        </w:rPr>
      </w:pPr>
    </w:p>
    <w:p w:rsidR="00782E76" w:rsidRDefault="00782E76" w:rsidP="00782E76">
      <w:pPr>
        <w:rPr>
          <w:b/>
          <w:bCs/>
          <w:color w:val="993300"/>
          <w:sz w:val="28"/>
          <w:szCs w:val="28"/>
          <w:u w:val="single"/>
          <w:lang w:eastAsia="en-GB"/>
        </w:rPr>
      </w:pPr>
      <w:r>
        <w:rPr>
          <w:b/>
          <w:bCs/>
          <w:color w:val="993300"/>
          <w:sz w:val="28"/>
          <w:szCs w:val="28"/>
          <w:u w:val="single"/>
          <w:lang w:eastAsia="en-GB"/>
        </w:rPr>
        <w:t>Discussion on the proposals:</w:t>
      </w:r>
    </w:p>
    <w:p w:rsidR="00782E76" w:rsidRPr="00782E76" w:rsidRDefault="00782E76" w:rsidP="00782E76">
      <w:pPr>
        <w:widowControl w:val="0"/>
        <w:ind w:left="144" w:hanging="144"/>
        <w:rPr>
          <w:b/>
          <w:bCs/>
          <w:u w:val="single"/>
          <w:lang w:eastAsia="en-GB"/>
        </w:rPr>
      </w:pPr>
      <w:r w:rsidRPr="00782E76">
        <w:rPr>
          <w:b/>
          <w:bCs/>
          <w:u w:val="single"/>
          <w:lang w:eastAsia="en-GB"/>
        </w:rPr>
        <w:t>Q</w:t>
      </w:r>
      <w:r>
        <w:rPr>
          <w:b/>
          <w:bCs/>
          <w:u w:val="single"/>
          <w:lang w:eastAsia="en-GB"/>
        </w:rPr>
        <w:t>ualcomm proposal:</w:t>
      </w:r>
    </w:p>
    <w:p w:rsidR="00782E76" w:rsidRPr="00782E76" w:rsidRDefault="00782E76" w:rsidP="00782E76">
      <w:r>
        <w:t>R</w:t>
      </w:r>
      <w:r w:rsidRPr="00782E76">
        <w:t>eply stating that RAN3 assumes that the requirement can be fulfilled by a change of UE behavior (mandating “full rate” signaling” at least for certain UEs), and no RAN3 impact is expected in this case.</w:t>
      </w:r>
    </w:p>
    <w:p w:rsidR="00782E76" w:rsidRPr="00782E76" w:rsidRDefault="00782E76" w:rsidP="00782E76">
      <w:r>
        <w:t>W</w:t>
      </w:r>
      <w:r w:rsidRPr="00782E76">
        <w:t>ait for progress in other groups (particularly SA3) for release 17, and note this in the reply LS.</w:t>
      </w:r>
    </w:p>
    <w:p w:rsidR="00782E76" w:rsidRPr="00782E76" w:rsidRDefault="00782E76" w:rsidP="00782E76">
      <w:r w:rsidRPr="00782E76">
        <w:t>Agree CRs adding a new codepoint for the Maximum IP Data Rate, to align with NAS specification (Rel-16 correction).</w:t>
      </w:r>
    </w:p>
    <w:p w:rsidR="00782E76" w:rsidRPr="00782E76" w:rsidRDefault="00782E76" w:rsidP="00782E76">
      <w:r w:rsidRPr="00782E76">
        <w:t>S</w:t>
      </w:r>
      <w:r>
        <w:t>amsung</w:t>
      </w:r>
      <w:r w:rsidRPr="00782E76">
        <w:t>: Agree on no RAN3 impact; reword LS but leave RAN2 support to RAN2 decision; premature to discuss Rel-17 impact</w:t>
      </w:r>
    </w:p>
    <w:p w:rsidR="00782E76" w:rsidRPr="00782E76" w:rsidRDefault="00782E76" w:rsidP="00782E76">
      <w:r w:rsidRPr="00782E76">
        <w:t>H</w:t>
      </w:r>
      <w:r>
        <w:t>uawei</w:t>
      </w:r>
      <w:r w:rsidRPr="00782E76">
        <w:t>: Same comment as SS; need to discuss CRs</w:t>
      </w:r>
    </w:p>
    <w:p w:rsidR="00782E76" w:rsidRPr="00782E76" w:rsidRDefault="00782E76" w:rsidP="00782E76">
      <w:r>
        <w:t>Ericsson</w:t>
      </w:r>
      <w:r w:rsidRPr="00782E76">
        <w:t>: Agree with S</w:t>
      </w:r>
      <w:r>
        <w:t>amsung</w:t>
      </w:r>
      <w:r w:rsidRPr="00782E76">
        <w:t>, H</w:t>
      </w:r>
      <w:r>
        <w:t>uawei</w:t>
      </w:r>
    </w:p>
    <w:p w:rsidR="00782E76" w:rsidRPr="00782E76" w:rsidRDefault="00782E76" w:rsidP="00782E76">
      <w:r w:rsidRPr="00782E76">
        <w:t>CATT: Agree to revise LS</w:t>
      </w:r>
    </w:p>
    <w:p w:rsidR="00782E76" w:rsidRPr="00782E76" w:rsidRDefault="00782E76" w:rsidP="00782E76">
      <w:r w:rsidRPr="00782E76">
        <w:t>Nok</w:t>
      </w:r>
      <w:r>
        <w:t>ia</w:t>
      </w:r>
      <w:r w:rsidRPr="00782E76">
        <w:t>: Agree with S</w:t>
      </w:r>
      <w:r>
        <w:t>amsung</w:t>
      </w:r>
    </w:p>
    <w:p w:rsidR="00782E76" w:rsidRDefault="00782E76" w:rsidP="00782E76">
      <w:r w:rsidRPr="00782E76">
        <w:t>Deutsche Telekom: Agree with S</w:t>
      </w:r>
      <w:r>
        <w:t>amsung</w:t>
      </w:r>
      <w:r w:rsidRPr="00782E76">
        <w:t>; this should also cover NR-DC</w:t>
      </w:r>
    </w:p>
    <w:p w:rsidR="00782E76" w:rsidRPr="00782E76" w:rsidRDefault="00782E76" w:rsidP="00782E76"/>
    <w:p w:rsidR="007D714E" w:rsidRDefault="007D714E" w:rsidP="007D714E">
      <w:pPr>
        <w:rPr>
          <w:rFonts w:ascii="Arial" w:hAnsi="Arial" w:cs="Arial"/>
          <w:b/>
          <w:sz w:val="24"/>
        </w:rPr>
      </w:pPr>
      <w:r>
        <w:rPr>
          <w:rFonts w:ascii="Arial" w:hAnsi="Arial" w:cs="Arial"/>
          <w:b/>
          <w:color w:val="0000FF"/>
          <w:sz w:val="24"/>
        </w:rPr>
        <w:t>R3-205544</w:t>
      </w:r>
      <w:r>
        <w:rPr>
          <w:rFonts w:ascii="Arial" w:hAnsi="Arial" w:cs="Arial"/>
          <w:b/>
          <w:color w:val="0000FF"/>
          <w:sz w:val="24"/>
        </w:rPr>
        <w:tab/>
      </w:r>
      <w:r>
        <w:rPr>
          <w:rFonts w:ascii="Arial" w:hAnsi="Arial" w:cs="Arial"/>
          <w:b/>
          <w:sz w:val="24"/>
        </w:rPr>
        <w:t>[DRAFT] Reply LS on mandatory support of full rate user plane integrity protection for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CT1, SA2, SA3, RAN2, cc RAN, CT</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R3-204715)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why RAN and CT in to?</w:t>
      </w:r>
    </w:p>
    <w:p w:rsidR="007D714E" w:rsidRDefault="007D714E" w:rsidP="007D714E">
      <w:r>
        <w:t>Qualcomm: it’s their CR in the first place; LS comes from SA</w:t>
      </w:r>
    </w:p>
    <w:p w:rsidR="007D714E" w:rsidRDefault="007D714E" w:rsidP="007D714E">
      <w:r>
        <w:t>- remove draft; source RAN3</w:t>
      </w:r>
    </w:p>
    <w:p w:rsidR="007D714E" w:rsidRDefault="007D714E" w:rsidP="007D714E">
      <w:r>
        <w:t>- fix title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R3-205653</w:t>
      </w:r>
      <w:r>
        <w:rPr>
          <w:rFonts w:ascii="Arial" w:hAnsi="Arial" w:cs="Arial"/>
          <w:b/>
          <w:color w:val="0000FF"/>
          <w:sz w:val="24"/>
        </w:rPr>
        <w:tab/>
      </w:r>
      <w:r>
        <w:rPr>
          <w:rFonts w:ascii="Arial" w:hAnsi="Arial" w:cs="Arial"/>
          <w:b/>
          <w:sz w:val="24"/>
        </w:rPr>
        <w:t>Reply LS on mandatory support of full rate user plane integrity protection for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TSG RAN, TSG CT, CT1, SA2, SA3, RAN2</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R3-205544)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R3-205543</w:t>
      </w:r>
      <w:r>
        <w:rPr>
          <w:rFonts w:ascii="Arial" w:hAnsi="Arial" w:cs="Arial"/>
          <w:b/>
          <w:color w:val="0000FF"/>
          <w:sz w:val="24"/>
        </w:rPr>
        <w:tab/>
      </w:r>
      <w:r>
        <w:rPr>
          <w:rFonts w:ascii="Arial" w:hAnsi="Arial" w:cs="Arial"/>
          <w:b/>
          <w:sz w:val="24"/>
        </w:rPr>
        <w:t>CB: # 57_UPintProt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R3-204622</w:t>
      </w:r>
      <w:r>
        <w:rPr>
          <w:rFonts w:ascii="Arial" w:hAnsi="Arial" w:cs="Arial"/>
          <w:b/>
          <w:color w:val="0000FF"/>
          <w:sz w:val="24"/>
        </w:rPr>
        <w:tab/>
      </w:r>
      <w:r>
        <w:rPr>
          <w:rFonts w:ascii="Arial" w:hAnsi="Arial" w:cs="Arial"/>
          <w:b/>
          <w:sz w:val="24"/>
        </w:rPr>
        <w:t>LS on HO to congested cells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SP-200631, to RAN3, cc SA2, RAN</w:t>
      </w:r>
      <w:r>
        <w:rPr>
          <w:i/>
        </w:rPr>
        <w:br/>
      </w:r>
      <w:r>
        <w:rPr>
          <w:i/>
        </w:rPr>
        <w:tab/>
      </w:r>
      <w:r>
        <w:rPr>
          <w:i/>
        </w:rPr>
        <w:tab/>
      </w:r>
      <w:r>
        <w:rPr>
          <w:i/>
        </w:rPr>
        <w:tab/>
      </w:r>
      <w:r>
        <w:rPr>
          <w:i/>
        </w:rPr>
        <w:tab/>
      </w:r>
      <w:r>
        <w:rPr>
          <w:i/>
        </w:rPr>
        <w:tab/>
        <w:t>Source: SA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R3-204823</w:t>
      </w:r>
      <w:r>
        <w:rPr>
          <w:rFonts w:ascii="Arial" w:hAnsi="Arial" w:cs="Arial"/>
          <w:b/>
          <w:color w:val="0000FF"/>
          <w:sz w:val="24"/>
        </w:rPr>
        <w:tab/>
      </w:r>
      <w:r>
        <w:rPr>
          <w:rFonts w:ascii="Arial" w:hAnsi="Arial" w:cs="Arial"/>
          <w:b/>
          <w:sz w:val="24"/>
        </w:rPr>
        <w:t>Alternative QoS Profiles and handover to congested sites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Ericsson </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R3-205530</w:t>
      </w:r>
      <w:r>
        <w:rPr>
          <w:rFonts w:ascii="Arial" w:hAnsi="Arial" w:cs="Arial"/>
          <w:b/>
          <w:color w:val="0000FF"/>
          <w:sz w:val="24"/>
        </w:rPr>
        <w:tab/>
      </w:r>
      <w:r>
        <w:rPr>
          <w:rFonts w:ascii="Arial" w:hAnsi="Arial" w:cs="Arial"/>
          <w:b/>
          <w:sz w:val="24"/>
        </w:rPr>
        <w:t>Alternative QoS Profiles and handover to congested sites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Ericsson, Samsung, ZTE, CATT, LG Electronics, InterDigital, Deutsche Telekom</w:t>
      </w:r>
    </w:p>
    <w:p w:rsidR="007D714E" w:rsidRDefault="007D714E" w:rsidP="007D714E">
      <w:pPr>
        <w:rPr>
          <w:color w:val="808080"/>
        </w:rPr>
      </w:pPr>
      <w:r>
        <w:rPr>
          <w:color w:val="808080"/>
        </w:rPr>
        <w:t>(Replaces R3-204823)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R3-204824</w:t>
      </w:r>
      <w:r>
        <w:rPr>
          <w:rFonts w:ascii="Arial" w:hAnsi="Arial" w:cs="Arial"/>
          <w:b/>
          <w:color w:val="0000FF"/>
          <w:sz w:val="24"/>
        </w:rPr>
        <w:tab/>
      </w:r>
      <w:r>
        <w:rPr>
          <w:rFonts w:ascii="Arial" w:hAnsi="Arial" w:cs="Arial"/>
          <w:b/>
          <w:sz w:val="24"/>
        </w:rPr>
        <w:t>Response LS on HO to congested cells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Nokia Shanghai Bell, Ericsson </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R3-204925</w:t>
      </w:r>
      <w:r>
        <w:rPr>
          <w:rFonts w:ascii="Arial" w:hAnsi="Arial" w:cs="Arial"/>
          <w:b/>
          <w:color w:val="0000FF"/>
          <w:sz w:val="24"/>
        </w:rPr>
        <w:tab/>
      </w:r>
      <w:r>
        <w:rPr>
          <w:rFonts w:ascii="Arial" w:hAnsi="Arial" w:cs="Arial"/>
          <w:b/>
          <w:sz w:val="24"/>
        </w:rPr>
        <w:t>Further considerations on AQP</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R3-205208</w:t>
      </w:r>
      <w:r>
        <w:rPr>
          <w:rFonts w:ascii="Arial" w:hAnsi="Arial" w:cs="Arial"/>
          <w:b/>
          <w:color w:val="0000FF"/>
          <w:sz w:val="24"/>
        </w:rPr>
        <w:tab/>
      </w:r>
      <w:r>
        <w:rPr>
          <w:rFonts w:ascii="Arial" w:hAnsi="Arial" w:cs="Arial"/>
          <w:b/>
          <w:sz w:val="24"/>
        </w:rPr>
        <w:t>Proposal related to incoming “LS on HO to congested cells” in R3-204622/SP-200587</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R3-204926</w:t>
      </w:r>
      <w:r>
        <w:rPr>
          <w:rFonts w:ascii="Arial" w:hAnsi="Arial" w:cs="Arial"/>
          <w:b/>
          <w:color w:val="0000FF"/>
          <w:sz w:val="24"/>
        </w:rPr>
        <w:tab/>
      </w:r>
      <w:r>
        <w:rPr>
          <w:rFonts w:ascii="Arial" w:hAnsi="Arial" w:cs="Arial"/>
          <w:b/>
          <w:sz w:val="24"/>
        </w:rPr>
        <w:t>Addition of parameters to Alternative QoS: ARP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CR-0432  Cat: C (Rel-17)</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R3-204927</w:t>
      </w:r>
      <w:r>
        <w:rPr>
          <w:rFonts w:ascii="Arial" w:hAnsi="Arial" w:cs="Arial"/>
          <w:b/>
          <w:color w:val="0000FF"/>
          <w:sz w:val="24"/>
        </w:rPr>
        <w:tab/>
      </w:r>
      <w:r>
        <w:rPr>
          <w:rFonts w:ascii="Arial" w:hAnsi="Arial" w:cs="Arial"/>
          <w:b/>
          <w:sz w:val="24"/>
        </w:rPr>
        <w:t>Addition of parameters to Alternative QoS: ARP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CR-0417  Cat: C (Rel-17)</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R3-204928</w:t>
      </w:r>
      <w:r>
        <w:rPr>
          <w:rFonts w:ascii="Arial" w:hAnsi="Arial" w:cs="Arial"/>
          <w:b/>
          <w:color w:val="0000FF"/>
          <w:sz w:val="24"/>
        </w:rPr>
        <w:tab/>
      </w:r>
      <w:r>
        <w:rPr>
          <w:rFonts w:ascii="Arial" w:hAnsi="Arial" w:cs="Arial"/>
          <w:b/>
          <w:sz w:val="24"/>
        </w:rPr>
        <w:t>Addition of parameters to Alternative QoS: ARP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CR-0635  Cat: C (Rel-17)</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R3-204930</w:t>
      </w:r>
      <w:r>
        <w:rPr>
          <w:rFonts w:ascii="Arial" w:hAnsi="Arial" w:cs="Arial"/>
          <w:b/>
          <w:color w:val="0000FF"/>
          <w:sz w:val="24"/>
        </w:rPr>
        <w:tab/>
      </w:r>
      <w:r>
        <w:rPr>
          <w:rFonts w:ascii="Arial" w:hAnsi="Arial" w:cs="Arial"/>
          <w:b/>
          <w:sz w:val="24"/>
        </w:rPr>
        <w:t>Addition of parameters to Alternative QoS: MDBV</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CR-0433  Cat: F (Rel-16)</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R3-204931</w:t>
      </w:r>
      <w:r>
        <w:rPr>
          <w:rFonts w:ascii="Arial" w:hAnsi="Arial" w:cs="Arial"/>
          <w:b/>
          <w:color w:val="0000FF"/>
          <w:sz w:val="24"/>
        </w:rPr>
        <w:tab/>
      </w:r>
      <w:r>
        <w:rPr>
          <w:rFonts w:ascii="Arial" w:hAnsi="Arial" w:cs="Arial"/>
          <w:b/>
          <w:sz w:val="24"/>
        </w:rPr>
        <w:t>Addition of parameters to Alternative QoS: MDBV</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CR-0418  Cat: F (Rel-16)</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R3-204932</w:t>
      </w:r>
      <w:r>
        <w:rPr>
          <w:rFonts w:ascii="Arial" w:hAnsi="Arial" w:cs="Arial"/>
          <w:b/>
          <w:color w:val="0000FF"/>
          <w:sz w:val="24"/>
        </w:rPr>
        <w:tab/>
      </w:r>
      <w:r>
        <w:rPr>
          <w:rFonts w:ascii="Arial" w:hAnsi="Arial" w:cs="Arial"/>
          <w:b/>
          <w:sz w:val="24"/>
        </w:rPr>
        <w:t>Addition of parameters to Alternative QoS: MDBV</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CR-0636  Cat: F (Rel-16)</w:t>
      </w:r>
      <w:r>
        <w:rPr>
          <w:i/>
        </w:rPr>
        <w:br/>
      </w:r>
      <w:r>
        <w:rPr>
          <w:i/>
        </w:rPr>
        <w:br/>
      </w:r>
      <w:r>
        <w:rPr>
          <w:i/>
        </w:rPr>
        <w:tab/>
      </w:r>
      <w:r>
        <w:rPr>
          <w:i/>
        </w:rPr>
        <w:tab/>
      </w:r>
      <w:r>
        <w:rPr>
          <w:i/>
        </w:rPr>
        <w:tab/>
      </w:r>
      <w:r>
        <w:rPr>
          <w:i/>
        </w:rPr>
        <w:tab/>
      </w:r>
      <w:r>
        <w:rPr>
          <w:i/>
        </w:rPr>
        <w:tab/>
        <w:t>Source: Huawei, KPN, Orange, CMCC, China Unicom, BT, Vodafone, TIM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R3-204929</w:t>
      </w:r>
      <w:r>
        <w:rPr>
          <w:rFonts w:ascii="Arial" w:hAnsi="Arial" w:cs="Arial"/>
          <w:b/>
          <w:color w:val="0000FF"/>
          <w:sz w:val="24"/>
        </w:rPr>
        <w:tab/>
      </w:r>
      <w:r>
        <w:rPr>
          <w:rFonts w:ascii="Arial" w:hAnsi="Arial" w:cs="Arial"/>
          <w:b/>
          <w:sz w:val="24"/>
        </w:rPr>
        <w:t>Reply LS on HO to congested cells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RAN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13F24" w:rsidRDefault="00A13F24" w:rsidP="007D714E">
      <w:pPr>
        <w:rPr>
          <w:color w:val="993300"/>
          <w:u w:val="single"/>
        </w:rPr>
      </w:pPr>
    </w:p>
    <w:p w:rsidR="00A13F24" w:rsidRDefault="00A13F24" w:rsidP="00A13F24">
      <w:pPr>
        <w:rPr>
          <w:b/>
          <w:bCs/>
          <w:color w:val="993300"/>
          <w:sz w:val="28"/>
          <w:szCs w:val="28"/>
          <w:u w:val="single"/>
          <w:lang w:eastAsia="en-GB"/>
        </w:rPr>
      </w:pPr>
      <w:r>
        <w:rPr>
          <w:b/>
          <w:bCs/>
          <w:color w:val="993300"/>
          <w:sz w:val="28"/>
          <w:szCs w:val="28"/>
          <w:u w:val="single"/>
          <w:lang w:eastAsia="en-GB"/>
        </w:rPr>
        <w:t>Discussion on the proposals:</w:t>
      </w:r>
    </w:p>
    <w:p w:rsidR="00A13F24" w:rsidRDefault="00A13F24" w:rsidP="00A13F24">
      <w:pPr>
        <w:widowControl w:val="0"/>
        <w:ind w:left="144" w:hanging="144"/>
        <w:rPr>
          <w:b/>
          <w:bCs/>
          <w:u w:val="single"/>
          <w:lang w:eastAsia="en-GB"/>
        </w:rPr>
      </w:pPr>
      <w:r>
        <w:rPr>
          <w:b/>
          <w:bCs/>
          <w:u w:val="single"/>
          <w:lang w:eastAsia="en-GB"/>
        </w:rPr>
        <w:t>China Telecom, ZTE, CATT proposal:</w:t>
      </w:r>
    </w:p>
    <w:p w:rsidR="00A13F24" w:rsidRDefault="00A13F24" w:rsidP="00A13F24">
      <w:r>
        <w:t>Part of ReconfigurationWithSync (i.e., sPCellCommonConfig) as well as CellGroupConfig shall be stored by the gNB-DU when lower layers are suspended for the SCG</w:t>
      </w:r>
    </w:p>
    <w:p w:rsidR="00A13F24" w:rsidRPr="00A13F24" w:rsidRDefault="00A13F24" w:rsidP="00A13F24">
      <w:pPr>
        <w:widowControl w:val="0"/>
        <w:ind w:left="144" w:hanging="144"/>
        <w:rPr>
          <w:b/>
          <w:bCs/>
          <w:u w:val="single"/>
          <w:lang w:eastAsia="en-GB"/>
        </w:rPr>
      </w:pPr>
      <w:r w:rsidRPr="00A13F24">
        <w:rPr>
          <w:b/>
          <w:bCs/>
          <w:u w:val="single"/>
          <w:lang w:eastAsia="en-GB"/>
        </w:rPr>
        <w:t>Nok</w:t>
      </w:r>
      <w:r>
        <w:rPr>
          <w:b/>
          <w:bCs/>
          <w:u w:val="single"/>
          <w:lang w:eastAsia="en-GB"/>
        </w:rPr>
        <w:t>ia</w:t>
      </w:r>
      <w:r w:rsidRPr="00A13F24">
        <w:rPr>
          <w:b/>
          <w:bCs/>
          <w:u w:val="single"/>
          <w:lang w:eastAsia="en-GB"/>
        </w:rPr>
        <w:t>,</w:t>
      </w:r>
      <w:r>
        <w:rPr>
          <w:b/>
          <w:bCs/>
          <w:u w:val="single"/>
          <w:lang w:eastAsia="en-GB"/>
        </w:rPr>
        <w:t xml:space="preserve"> </w:t>
      </w:r>
      <w:r w:rsidRPr="00A13F24">
        <w:rPr>
          <w:b/>
          <w:bCs/>
          <w:u w:val="single"/>
          <w:lang w:eastAsia="en-GB"/>
        </w:rPr>
        <w:t>E</w:t>
      </w:r>
      <w:r>
        <w:rPr>
          <w:b/>
          <w:bCs/>
          <w:u w:val="single"/>
          <w:lang w:eastAsia="en-GB"/>
        </w:rPr>
        <w:t>ricsson</w:t>
      </w:r>
      <w:r w:rsidRPr="00A13F24">
        <w:rPr>
          <w:b/>
          <w:bCs/>
          <w:u w:val="single"/>
          <w:lang w:eastAsia="en-GB"/>
        </w:rPr>
        <w:t>,</w:t>
      </w:r>
      <w:r>
        <w:rPr>
          <w:b/>
          <w:bCs/>
          <w:u w:val="single"/>
          <w:lang w:eastAsia="en-GB"/>
        </w:rPr>
        <w:t xml:space="preserve"> </w:t>
      </w:r>
      <w:r w:rsidRPr="00A13F24">
        <w:rPr>
          <w:b/>
          <w:bCs/>
          <w:u w:val="single"/>
          <w:lang w:eastAsia="en-GB"/>
        </w:rPr>
        <w:t>S</w:t>
      </w:r>
      <w:r>
        <w:rPr>
          <w:b/>
          <w:bCs/>
          <w:u w:val="single"/>
          <w:lang w:eastAsia="en-GB"/>
        </w:rPr>
        <w:t>amsung</w:t>
      </w:r>
      <w:r w:rsidRPr="00A13F24">
        <w:rPr>
          <w:b/>
          <w:bCs/>
          <w:u w:val="single"/>
          <w:lang w:eastAsia="en-GB"/>
        </w:rPr>
        <w:t>,</w:t>
      </w:r>
      <w:r>
        <w:rPr>
          <w:b/>
          <w:bCs/>
          <w:u w:val="single"/>
          <w:lang w:eastAsia="en-GB"/>
        </w:rPr>
        <w:t xml:space="preserve"> </w:t>
      </w:r>
      <w:r w:rsidRPr="00A13F24">
        <w:rPr>
          <w:b/>
          <w:bCs/>
          <w:u w:val="single"/>
          <w:lang w:eastAsia="en-GB"/>
        </w:rPr>
        <w:t>ZTE,</w:t>
      </w:r>
      <w:r>
        <w:rPr>
          <w:b/>
          <w:bCs/>
          <w:u w:val="single"/>
          <w:lang w:eastAsia="en-GB"/>
        </w:rPr>
        <w:t xml:space="preserve"> </w:t>
      </w:r>
      <w:r w:rsidRPr="00A13F24">
        <w:rPr>
          <w:b/>
          <w:bCs/>
          <w:u w:val="single"/>
          <w:lang w:eastAsia="en-GB"/>
        </w:rPr>
        <w:t>CATT,</w:t>
      </w:r>
      <w:r>
        <w:rPr>
          <w:b/>
          <w:bCs/>
          <w:u w:val="single"/>
          <w:lang w:eastAsia="en-GB"/>
        </w:rPr>
        <w:t xml:space="preserve"> </w:t>
      </w:r>
      <w:r w:rsidRPr="00A13F24">
        <w:rPr>
          <w:b/>
          <w:bCs/>
          <w:u w:val="single"/>
          <w:lang w:eastAsia="en-GB"/>
        </w:rPr>
        <w:t>LG,</w:t>
      </w:r>
      <w:r>
        <w:rPr>
          <w:b/>
          <w:bCs/>
          <w:u w:val="single"/>
          <w:lang w:eastAsia="en-GB"/>
        </w:rPr>
        <w:t xml:space="preserve"> </w:t>
      </w:r>
      <w:r w:rsidRPr="00A13F24">
        <w:rPr>
          <w:b/>
          <w:bCs/>
          <w:u w:val="single"/>
          <w:lang w:eastAsia="en-GB"/>
        </w:rPr>
        <w:t>I</w:t>
      </w:r>
      <w:r>
        <w:rPr>
          <w:b/>
          <w:bCs/>
          <w:u w:val="single"/>
          <w:lang w:eastAsia="en-GB"/>
        </w:rPr>
        <w:t xml:space="preserve">nter </w:t>
      </w:r>
      <w:r w:rsidRPr="00A13F24">
        <w:rPr>
          <w:b/>
          <w:bCs/>
          <w:u w:val="single"/>
          <w:lang w:eastAsia="en-GB"/>
        </w:rPr>
        <w:t>D</w:t>
      </w:r>
      <w:r>
        <w:rPr>
          <w:b/>
          <w:bCs/>
          <w:u w:val="single"/>
          <w:lang w:eastAsia="en-GB"/>
        </w:rPr>
        <w:t>igital</w:t>
      </w:r>
      <w:r w:rsidRPr="00A13F24">
        <w:rPr>
          <w:b/>
          <w:bCs/>
          <w:u w:val="single"/>
          <w:lang w:eastAsia="en-GB"/>
        </w:rPr>
        <w:t>,</w:t>
      </w:r>
      <w:r>
        <w:rPr>
          <w:b/>
          <w:bCs/>
          <w:u w:val="single"/>
          <w:lang w:eastAsia="en-GB"/>
        </w:rPr>
        <w:t xml:space="preserve"> </w:t>
      </w:r>
      <w:r w:rsidRPr="00A13F24">
        <w:rPr>
          <w:b/>
          <w:bCs/>
          <w:u w:val="single"/>
          <w:lang w:eastAsia="en-GB"/>
        </w:rPr>
        <w:t>Deutsche Telekom</w:t>
      </w:r>
      <w:r>
        <w:rPr>
          <w:b/>
          <w:bCs/>
          <w:u w:val="single"/>
          <w:lang w:eastAsia="en-GB"/>
        </w:rPr>
        <w:t xml:space="preserve"> proposal:</w:t>
      </w:r>
    </w:p>
    <w:p w:rsidR="00A13F24" w:rsidRPr="00A13F24" w:rsidRDefault="00A13F24" w:rsidP="00A13F24">
      <w:r>
        <w:t>T</w:t>
      </w:r>
      <w:r w:rsidRPr="00A13F24">
        <w:t>he existing mechanism designed in release 16 mitigates the potential issue and that proper admission control handling should remain implementation dependent. As a consequence, standardization of any additional release 17 mechanism is deemed not needed on this aspect.</w:t>
      </w:r>
    </w:p>
    <w:p w:rsidR="00A13F24" w:rsidRPr="00A13F24" w:rsidRDefault="00A13F24" w:rsidP="00A13F24">
      <w:pPr>
        <w:widowControl w:val="0"/>
        <w:ind w:left="144" w:hanging="144"/>
        <w:rPr>
          <w:b/>
          <w:bCs/>
          <w:u w:val="single"/>
          <w:lang w:eastAsia="en-GB"/>
        </w:rPr>
      </w:pPr>
      <w:r w:rsidRPr="00A13F24">
        <w:rPr>
          <w:b/>
          <w:bCs/>
          <w:u w:val="single"/>
          <w:lang w:eastAsia="en-GB"/>
        </w:rPr>
        <w:t>H</w:t>
      </w:r>
      <w:r>
        <w:rPr>
          <w:b/>
          <w:bCs/>
          <w:u w:val="single"/>
          <w:lang w:eastAsia="en-GB"/>
        </w:rPr>
        <w:t>uawei</w:t>
      </w:r>
      <w:r w:rsidRPr="00A13F24">
        <w:rPr>
          <w:b/>
          <w:bCs/>
          <w:u w:val="single"/>
          <w:lang w:eastAsia="en-GB"/>
        </w:rPr>
        <w:t>,</w:t>
      </w:r>
      <w:r>
        <w:rPr>
          <w:b/>
          <w:bCs/>
          <w:u w:val="single"/>
          <w:lang w:eastAsia="en-GB"/>
        </w:rPr>
        <w:t xml:space="preserve"> </w:t>
      </w:r>
      <w:r w:rsidRPr="00A13F24">
        <w:rPr>
          <w:b/>
          <w:bCs/>
          <w:u w:val="single"/>
          <w:lang w:eastAsia="en-GB"/>
        </w:rPr>
        <w:t>KPN,</w:t>
      </w:r>
      <w:r>
        <w:rPr>
          <w:b/>
          <w:bCs/>
          <w:u w:val="single"/>
          <w:lang w:eastAsia="en-GB"/>
        </w:rPr>
        <w:t xml:space="preserve"> </w:t>
      </w:r>
      <w:r w:rsidRPr="00A13F24">
        <w:rPr>
          <w:b/>
          <w:bCs/>
          <w:u w:val="single"/>
          <w:lang w:eastAsia="en-GB"/>
        </w:rPr>
        <w:t>O</w:t>
      </w:r>
      <w:r>
        <w:rPr>
          <w:b/>
          <w:bCs/>
          <w:u w:val="single"/>
          <w:lang w:eastAsia="en-GB"/>
        </w:rPr>
        <w:t>range</w:t>
      </w:r>
      <w:r w:rsidRPr="00A13F24">
        <w:rPr>
          <w:b/>
          <w:bCs/>
          <w:u w:val="single"/>
          <w:lang w:eastAsia="en-GB"/>
        </w:rPr>
        <w:t>,</w:t>
      </w:r>
      <w:r>
        <w:rPr>
          <w:b/>
          <w:bCs/>
          <w:u w:val="single"/>
          <w:lang w:eastAsia="en-GB"/>
        </w:rPr>
        <w:t xml:space="preserve"> </w:t>
      </w:r>
      <w:r w:rsidRPr="00A13F24">
        <w:rPr>
          <w:b/>
          <w:bCs/>
          <w:u w:val="single"/>
          <w:lang w:eastAsia="en-GB"/>
        </w:rPr>
        <w:t>CMCC,C</w:t>
      </w:r>
      <w:r>
        <w:rPr>
          <w:b/>
          <w:bCs/>
          <w:u w:val="single"/>
          <w:lang w:eastAsia="en-GB"/>
        </w:rPr>
        <w:t xml:space="preserve">hina </w:t>
      </w:r>
      <w:r w:rsidRPr="00A13F24">
        <w:rPr>
          <w:b/>
          <w:bCs/>
          <w:u w:val="single"/>
          <w:lang w:eastAsia="en-GB"/>
        </w:rPr>
        <w:t>U</w:t>
      </w:r>
      <w:r>
        <w:rPr>
          <w:b/>
          <w:bCs/>
          <w:u w:val="single"/>
          <w:lang w:eastAsia="en-GB"/>
        </w:rPr>
        <w:t>nicom</w:t>
      </w:r>
      <w:r w:rsidRPr="00A13F24">
        <w:rPr>
          <w:b/>
          <w:bCs/>
          <w:u w:val="single"/>
          <w:lang w:eastAsia="en-GB"/>
        </w:rPr>
        <w:t>,</w:t>
      </w:r>
      <w:r>
        <w:rPr>
          <w:b/>
          <w:bCs/>
          <w:u w:val="single"/>
          <w:lang w:eastAsia="en-GB"/>
        </w:rPr>
        <w:t xml:space="preserve"> BT</w:t>
      </w:r>
      <w:r w:rsidRPr="00A13F24">
        <w:rPr>
          <w:b/>
          <w:bCs/>
          <w:u w:val="single"/>
          <w:lang w:eastAsia="en-GB"/>
        </w:rPr>
        <w:t>,</w:t>
      </w:r>
      <w:r>
        <w:rPr>
          <w:b/>
          <w:bCs/>
          <w:u w:val="single"/>
          <w:lang w:eastAsia="en-GB"/>
        </w:rPr>
        <w:t xml:space="preserve"> </w:t>
      </w:r>
      <w:r w:rsidRPr="00A13F24">
        <w:rPr>
          <w:b/>
          <w:bCs/>
          <w:u w:val="single"/>
          <w:lang w:eastAsia="en-GB"/>
        </w:rPr>
        <w:t>V</w:t>
      </w:r>
      <w:r>
        <w:rPr>
          <w:b/>
          <w:bCs/>
          <w:u w:val="single"/>
          <w:lang w:eastAsia="en-GB"/>
        </w:rPr>
        <w:t>odafone</w:t>
      </w:r>
      <w:r w:rsidRPr="00A13F24">
        <w:rPr>
          <w:b/>
          <w:bCs/>
          <w:u w:val="single"/>
          <w:lang w:eastAsia="en-GB"/>
        </w:rPr>
        <w:t>,</w:t>
      </w:r>
      <w:r>
        <w:rPr>
          <w:b/>
          <w:bCs/>
          <w:u w:val="single"/>
          <w:lang w:eastAsia="en-GB"/>
        </w:rPr>
        <w:t xml:space="preserve"> </w:t>
      </w:r>
      <w:r w:rsidRPr="00A13F24">
        <w:rPr>
          <w:b/>
          <w:bCs/>
          <w:u w:val="single"/>
          <w:lang w:eastAsia="en-GB"/>
        </w:rPr>
        <w:t>TIM</w:t>
      </w:r>
      <w:r>
        <w:rPr>
          <w:b/>
          <w:bCs/>
          <w:u w:val="single"/>
          <w:lang w:eastAsia="en-GB"/>
        </w:rPr>
        <w:t xml:space="preserve"> proposal:</w:t>
      </w:r>
    </w:p>
    <w:p w:rsidR="00A13F24" w:rsidRPr="00A13F24" w:rsidRDefault="00A13F24" w:rsidP="00A13F24">
      <w:r>
        <w:t>I</w:t>
      </w:r>
      <w:r w:rsidRPr="00A13F24">
        <w:t>n Rel-16, add the MDBV to the set of QoS parameters defining an AQP to fix the problem of RAN resource waste when selecting an Alternative QoS Profile.</w:t>
      </w:r>
    </w:p>
    <w:p w:rsidR="00A13F24" w:rsidRPr="00A13F24" w:rsidRDefault="00A13F24" w:rsidP="00A13F24">
      <w:r>
        <w:t>I</w:t>
      </w:r>
      <w:r w:rsidRPr="00A13F24">
        <w:t>n Rel-17, add the ARP to the set of QoS parameters defining an Alternative QoS Profile to address the issue raised in the LS from SA</w:t>
      </w:r>
    </w:p>
    <w:p w:rsidR="00A13F24" w:rsidRPr="00A13F24" w:rsidRDefault="00A13F24" w:rsidP="00A13F24">
      <w:pPr>
        <w:widowControl w:val="0"/>
        <w:ind w:left="144" w:hanging="144"/>
        <w:rPr>
          <w:b/>
          <w:bCs/>
          <w:u w:val="single"/>
          <w:lang w:eastAsia="en-GB"/>
        </w:rPr>
      </w:pPr>
      <w:r w:rsidRPr="00A13F24">
        <w:rPr>
          <w:b/>
          <w:bCs/>
          <w:u w:val="single"/>
          <w:lang w:eastAsia="en-GB"/>
        </w:rPr>
        <w:t>V</w:t>
      </w:r>
      <w:r>
        <w:rPr>
          <w:b/>
          <w:bCs/>
          <w:u w:val="single"/>
          <w:lang w:eastAsia="en-GB"/>
        </w:rPr>
        <w:t>odafone proposal:</w:t>
      </w:r>
    </w:p>
    <w:p w:rsidR="00A13F24" w:rsidRPr="00A13F24" w:rsidRDefault="00A13F24" w:rsidP="00A13F24">
      <w:r w:rsidRPr="00A13F24">
        <w:t>The issue of handover into a congested cell causing the release of GBR flows is an issue that is not currently solved and needs to be solved.</w:t>
      </w:r>
    </w:p>
    <w:p w:rsidR="00A13F24" w:rsidRPr="00A13F24" w:rsidRDefault="00A13F24" w:rsidP="00A13F24">
      <w:r w:rsidRPr="00A13F24">
        <w:t>V</w:t>
      </w:r>
      <w:r>
        <w:t>odafone</w:t>
      </w:r>
      <w:r w:rsidRPr="00A13F24">
        <w:t>: shared RAN that may not be operated by the VPLMN – this issue is still not covered by the RAN3 and SA2 CRs. This is an issue for all types of machines. Implementation solution is not enough (automotive UEs are going to be penalized).</w:t>
      </w:r>
    </w:p>
    <w:p w:rsidR="00A13F24" w:rsidRPr="00A13F24" w:rsidRDefault="00A13F24" w:rsidP="00A13F24">
      <w:r w:rsidRPr="00A13F24">
        <w:t>Nok</w:t>
      </w:r>
      <w:r>
        <w:t>ia</w:t>
      </w:r>
      <w:r w:rsidRPr="00A13F24">
        <w:t>: no new issue; we acknowledge that we should not drop incoming HOs, but implementation can cope with this already in Rel-16 (agree with VF analysis but disagree with remedy)</w:t>
      </w:r>
    </w:p>
    <w:p w:rsidR="00A13F24" w:rsidRPr="00A13F24" w:rsidRDefault="00A13F24" w:rsidP="00A13F24">
      <w:r w:rsidRPr="00A13F24">
        <w:t>Q</w:t>
      </w:r>
      <w:r>
        <w:t>ualcomm</w:t>
      </w:r>
      <w:r w:rsidRPr="00A13F24">
        <w:t>: why do we need this discussion? LS from SA does not require Rel-16 discussion (could be considered for Rel-17 only)</w:t>
      </w:r>
    </w:p>
    <w:p w:rsidR="00A13F24" w:rsidRPr="00A13F24" w:rsidRDefault="00A13F24" w:rsidP="00A13F24">
      <w:r w:rsidRPr="00A13F24">
        <w:t>E</w:t>
      </w:r>
      <w:r>
        <w:t>ricsson</w:t>
      </w:r>
      <w:r w:rsidRPr="00A13F24">
        <w:t>: we object to H</w:t>
      </w:r>
      <w:r>
        <w:t>uawei</w:t>
      </w:r>
      <w:r w:rsidRPr="00A13F24">
        <w:t xml:space="preserve"> CRs and to continuing Rel-16 discussion; we are aligned with Nok</w:t>
      </w:r>
      <w:r>
        <w:t>ia</w:t>
      </w:r>
      <w:r w:rsidRPr="00A13F24">
        <w:t>; V</w:t>
      </w:r>
      <w:r>
        <w:t>odafone</w:t>
      </w:r>
      <w:r w:rsidRPr="00A13F24">
        <w:t>/H</w:t>
      </w:r>
      <w:r>
        <w:t>uawei</w:t>
      </w:r>
      <w:r w:rsidRPr="00A13F24">
        <w:t xml:space="preserve"> have proposed this downgrade during congestion by implementation; this seems to acknowledge that implementation can solve this issue</w:t>
      </w:r>
    </w:p>
    <w:p w:rsidR="00A13F24" w:rsidRPr="00A13F24" w:rsidRDefault="00A13F24" w:rsidP="00A13F24">
      <w:r w:rsidRPr="00A13F24">
        <w:t>V</w:t>
      </w:r>
      <w:r>
        <w:t>odafone</w:t>
      </w:r>
      <w:r w:rsidRPr="00A13F24">
        <w:t>: yes, provided ARP is in AQP</w:t>
      </w:r>
    </w:p>
    <w:p w:rsidR="00A13F24" w:rsidRPr="00A13F24" w:rsidRDefault="00A13F24" w:rsidP="00A13F24">
      <w:r w:rsidRPr="00A13F24">
        <w:t>E</w:t>
      </w:r>
      <w:r>
        <w:t>ricsson</w:t>
      </w:r>
      <w:r w:rsidRPr="00A13F24">
        <w:t>: not necessarily</w:t>
      </w:r>
    </w:p>
    <w:p w:rsidR="00A13F24" w:rsidRPr="00A13F24" w:rsidRDefault="00A13F24" w:rsidP="00A13F24">
      <w:r w:rsidRPr="00A13F24">
        <w:t>V</w:t>
      </w:r>
      <w:r>
        <w:t>odafone</w:t>
      </w:r>
      <w:r w:rsidRPr="00A13F24">
        <w:t>: all values need to be shared with all UEs</w:t>
      </w:r>
    </w:p>
    <w:p w:rsidR="00A13F24" w:rsidRPr="00A13F24" w:rsidRDefault="00A13F24" w:rsidP="00A13F24">
      <w:r w:rsidRPr="00A13F24">
        <w:t>S</w:t>
      </w:r>
      <w:r>
        <w:t>amsung</w:t>
      </w:r>
      <w:r w:rsidRPr="00A13F24">
        <w:t>: this should be first discussed in SA2</w:t>
      </w:r>
    </w:p>
    <w:p w:rsidR="00A13F24" w:rsidRDefault="00A13F24" w:rsidP="007D714E">
      <w:pPr>
        <w:rPr>
          <w:color w:val="993300"/>
          <w:u w:val="single"/>
        </w:rPr>
      </w:pPr>
    </w:p>
    <w:p w:rsidR="007D714E" w:rsidRDefault="007D714E" w:rsidP="007D714E">
      <w:pPr>
        <w:rPr>
          <w:rFonts w:ascii="Arial" w:hAnsi="Arial" w:cs="Arial"/>
          <w:b/>
          <w:sz w:val="24"/>
        </w:rPr>
      </w:pPr>
      <w:r>
        <w:rPr>
          <w:rFonts w:ascii="Arial" w:hAnsi="Arial" w:cs="Arial"/>
          <w:b/>
          <w:color w:val="0000FF"/>
          <w:sz w:val="24"/>
        </w:rPr>
        <w:t>R3-205545</w:t>
      </w:r>
      <w:r>
        <w:rPr>
          <w:rFonts w:ascii="Arial" w:hAnsi="Arial" w:cs="Arial"/>
          <w:b/>
          <w:color w:val="0000FF"/>
          <w:sz w:val="24"/>
        </w:rPr>
        <w:tab/>
      </w:r>
      <w:r>
        <w:rPr>
          <w:rFonts w:ascii="Arial" w:hAnsi="Arial" w:cs="Arial"/>
          <w:b/>
          <w:sz w:val="24"/>
        </w:rPr>
        <w:t>CB: # 58_HO2congestedCells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155E79" w:rsidRDefault="00155E79" w:rsidP="00155E79">
      <w:pPr>
        <w:rPr>
          <w:rFonts w:ascii="Arial" w:hAnsi="Arial" w:cs="Arial"/>
          <w:b/>
        </w:rPr>
      </w:pPr>
      <w:r>
        <w:rPr>
          <w:rFonts w:ascii="Arial" w:hAnsi="Arial" w:cs="Arial"/>
          <w:b/>
        </w:rPr>
        <w:t xml:space="preserve">Discussion: </w:t>
      </w:r>
    </w:p>
    <w:p w:rsidR="00155E79" w:rsidRPr="00155E79" w:rsidRDefault="00155E79" w:rsidP="00155E79">
      <w:r w:rsidRPr="00155E79">
        <w:t>Chair: Common understanding is that discussing functional responsibility between visited RAN and home PLMN AF is out of RAN3 scope.</w:t>
      </w:r>
    </w:p>
    <w:p w:rsidR="00155E79" w:rsidRPr="00155E79" w:rsidRDefault="00155E79" w:rsidP="00155E79">
      <w:r w:rsidRPr="00155E79">
        <w:t>Nok</w:t>
      </w:r>
      <w:r>
        <w:t>ia</w:t>
      </w:r>
      <w:r w:rsidRPr="00155E79">
        <w:t>: new scenario from H</w:t>
      </w:r>
      <w:r>
        <w:t>uawei</w:t>
      </w:r>
      <w:r w:rsidRPr="00155E79">
        <w:t>; some support for this new scenario; we should allow this new scenario to continue; late proposal from VF (p4) which had no support so far (seems out of RAN3 scope – functional responsibility between visited RAN and home PLMN AF on special setting of AQP; implementation receiving a low AQP value should always accept the connection). DT challenged this need; split of responsibilities between RAN and home AF seems in SA2 hope, so it was not included</w:t>
      </w:r>
    </w:p>
    <w:p w:rsidR="00155E79" w:rsidRPr="00155E79" w:rsidRDefault="00155E79" w:rsidP="00155E79">
      <w:r w:rsidRPr="00155E79">
        <w:t>V</w:t>
      </w:r>
      <w:r>
        <w:t>odafone</w:t>
      </w:r>
      <w:r w:rsidRPr="00155E79">
        <w:t>: new scenario is very limited and this is a solution, not a traffic model. How the RAN handles HOs for a real traffic scenario with low data rates. This is a variant of the H</w:t>
      </w:r>
      <w:r>
        <w:t>uawei</w:t>
      </w:r>
      <w:r w:rsidRPr="00155E79">
        <w:t xml:space="preserve"> scenario.</w:t>
      </w:r>
    </w:p>
    <w:p w:rsidR="00155E79" w:rsidRPr="00155E79" w:rsidRDefault="00155E79" w:rsidP="00155E79">
      <w:r w:rsidRPr="00155E79">
        <w:t>Nok</w:t>
      </w:r>
      <w:r>
        <w:t>ia</w:t>
      </w:r>
      <w:r w:rsidRPr="00155E79">
        <w:t>: we could try to take V</w:t>
      </w:r>
      <w:r>
        <w:t>odafone</w:t>
      </w:r>
      <w:r w:rsidRPr="00155E79">
        <w:t>’s scenario as a part of H</w:t>
      </w:r>
      <w:r>
        <w:t>uawei</w:t>
      </w:r>
      <w:r w:rsidRPr="00155E79">
        <w:t xml:space="preserve"> scenario</w:t>
      </w:r>
    </w:p>
    <w:p w:rsidR="00155E79" w:rsidRDefault="00155E79" w:rsidP="00155E79">
      <w:r w:rsidRPr="00155E79">
        <w:t>E</w:t>
      </w:r>
      <w:r>
        <w:t>ricsson</w:t>
      </w:r>
      <w:r w:rsidRPr="00155E79">
        <w:t>: we should not discuss scenarios with certain parameter setting variants over NG – those should be discussed outside 3GPP.</w:t>
      </w:r>
    </w:p>
    <w:p w:rsidR="007D714E" w:rsidRDefault="007D714E" w:rsidP="00155E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55E79" w:rsidRDefault="00155E79" w:rsidP="007D714E">
      <w:pPr>
        <w:rPr>
          <w:color w:val="993300"/>
          <w:u w:val="single"/>
        </w:rPr>
      </w:pPr>
    </w:p>
    <w:p w:rsidR="00155E79" w:rsidRPr="00D14E45" w:rsidRDefault="00155E79" w:rsidP="00155E79">
      <w:pPr>
        <w:widowControl w:val="0"/>
        <w:ind w:left="144" w:hanging="144"/>
        <w:rPr>
          <w:b/>
          <w:bCs/>
          <w:color w:val="00B050"/>
          <w:u w:val="single"/>
        </w:rPr>
      </w:pPr>
      <w:r w:rsidRPr="00D14E45">
        <w:rPr>
          <w:b/>
          <w:bCs/>
          <w:color w:val="00B050"/>
          <w:sz w:val="28"/>
          <w:szCs w:val="28"/>
          <w:u w:val="single"/>
        </w:rPr>
        <w:t>Agreements:</w:t>
      </w:r>
    </w:p>
    <w:p w:rsidR="00155E79" w:rsidRPr="00155E79" w:rsidRDefault="00155E79" w:rsidP="00155E79">
      <w:pPr>
        <w:widowControl w:val="0"/>
        <w:ind w:left="144" w:hanging="144"/>
        <w:rPr>
          <w:b/>
          <w:bCs/>
          <w:color w:val="00B050"/>
        </w:rPr>
      </w:pPr>
      <w:r w:rsidRPr="00155E79">
        <w:rPr>
          <w:b/>
          <w:bCs/>
          <w:color w:val="00B050"/>
        </w:rPr>
        <w:t>Agreed to discuss the potential issue in release 17 only</w:t>
      </w:r>
    </w:p>
    <w:p w:rsidR="00155E79" w:rsidRPr="00155E79" w:rsidRDefault="00155E79" w:rsidP="00155E79">
      <w:pPr>
        <w:widowControl w:val="0"/>
        <w:ind w:left="144" w:hanging="144"/>
        <w:rPr>
          <w:b/>
          <w:bCs/>
          <w:color w:val="00B050"/>
        </w:rPr>
      </w:pPr>
      <w:r w:rsidRPr="00155E79">
        <w:rPr>
          <w:b/>
          <w:bCs/>
          <w:color w:val="00B050"/>
        </w:rPr>
        <w:t>No LS sent to SA2 at this meeting</w:t>
      </w:r>
    </w:p>
    <w:p w:rsidR="00155E79" w:rsidRPr="00D14E45" w:rsidRDefault="00155E79" w:rsidP="00155E79">
      <w:pPr>
        <w:widowControl w:val="0"/>
        <w:ind w:left="144" w:hanging="144"/>
        <w:rPr>
          <w:b/>
          <w:bCs/>
          <w:color w:val="00B050"/>
        </w:rPr>
      </w:pPr>
    </w:p>
    <w:p w:rsidR="007D714E" w:rsidRDefault="007D714E" w:rsidP="007D714E">
      <w:pPr>
        <w:rPr>
          <w:rFonts w:ascii="Arial" w:hAnsi="Arial" w:cs="Arial"/>
          <w:b/>
          <w:sz w:val="24"/>
        </w:rPr>
      </w:pPr>
      <w:r>
        <w:rPr>
          <w:rFonts w:ascii="Arial" w:hAnsi="Arial" w:cs="Arial"/>
          <w:b/>
          <w:color w:val="0000FF"/>
          <w:sz w:val="24"/>
        </w:rPr>
        <w:t>R3-204909</w:t>
      </w:r>
      <w:r>
        <w:rPr>
          <w:rFonts w:ascii="Arial" w:hAnsi="Arial" w:cs="Arial"/>
          <w:b/>
          <w:color w:val="0000FF"/>
          <w:sz w:val="24"/>
        </w:rPr>
        <w:tab/>
      </w:r>
      <w:r>
        <w:rPr>
          <w:rFonts w:ascii="Arial" w:hAnsi="Arial" w:cs="Arial"/>
          <w:b/>
          <w:sz w:val="24"/>
        </w:rPr>
        <w:t>Discussion on user consent for UE location information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R3-204910</w:t>
      </w:r>
      <w:r>
        <w:rPr>
          <w:rFonts w:ascii="Arial" w:hAnsi="Arial" w:cs="Arial"/>
          <w:b/>
          <w:color w:val="0000FF"/>
          <w:sz w:val="24"/>
        </w:rPr>
        <w:tab/>
      </w:r>
      <w:r>
        <w:rPr>
          <w:rFonts w:ascii="Arial" w:hAnsi="Arial" w:cs="Arial"/>
          <w:b/>
          <w:sz w:val="24"/>
        </w:rPr>
        <w:t>Correction to user consent for UE location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R3-204911</w:t>
      </w:r>
      <w:r>
        <w:rPr>
          <w:rFonts w:ascii="Arial" w:hAnsi="Arial" w:cs="Arial"/>
          <w:b/>
          <w:color w:val="0000FF"/>
          <w:sz w:val="24"/>
        </w:rPr>
        <w:tab/>
      </w:r>
      <w:r>
        <w:rPr>
          <w:rFonts w:ascii="Arial" w:hAnsi="Arial" w:cs="Arial"/>
          <w:b/>
          <w:sz w:val="24"/>
        </w:rPr>
        <w:t>Correction to user consent for UE location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CR-0416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R3-204912</w:t>
      </w:r>
      <w:r>
        <w:rPr>
          <w:rFonts w:ascii="Arial" w:hAnsi="Arial" w:cs="Arial"/>
          <w:b/>
          <w:color w:val="0000FF"/>
          <w:sz w:val="24"/>
        </w:rPr>
        <w:tab/>
      </w:r>
      <w:r>
        <w:rPr>
          <w:rFonts w:ascii="Arial" w:hAnsi="Arial" w:cs="Arial"/>
          <w:b/>
          <w:sz w:val="24"/>
        </w:rPr>
        <w:t>Correction to user consent for UE location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CR-1788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R3-204913</w:t>
      </w:r>
      <w:r>
        <w:rPr>
          <w:rFonts w:ascii="Arial" w:hAnsi="Arial" w:cs="Arial"/>
          <w:b/>
          <w:color w:val="0000FF"/>
          <w:sz w:val="24"/>
        </w:rPr>
        <w:tab/>
      </w:r>
      <w:r>
        <w:rPr>
          <w:rFonts w:ascii="Arial" w:hAnsi="Arial" w:cs="Arial"/>
          <w:b/>
          <w:sz w:val="24"/>
        </w:rPr>
        <w:t>Correction to user consent for UE location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CR-1516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R3-204914</w:t>
      </w:r>
      <w:r>
        <w:rPr>
          <w:rFonts w:ascii="Arial" w:hAnsi="Arial" w:cs="Arial"/>
          <w:b/>
          <w:color w:val="0000FF"/>
          <w:sz w:val="24"/>
        </w:rPr>
        <w:tab/>
      </w:r>
      <w:r>
        <w:rPr>
          <w:rFonts w:ascii="Arial" w:hAnsi="Arial" w:cs="Arial"/>
          <w:b/>
          <w:sz w:val="24"/>
        </w:rPr>
        <w:t>[Draft] Reply LS on Reply LS on the status update of the SON support for NR works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RAN2,SA5</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R3-204615</w:t>
      </w:r>
      <w:r>
        <w:rPr>
          <w:rFonts w:ascii="Arial" w:hAnsi="Arial" w:cs="Arial"/>
          <w:b/>
          <w:color w:val="0000FF"/>
          <w:sz w:val="24"/>
        </w:rPr>
        <w:tab/>
      </w:r>
      <w:r>
        <w:rPr>
          <w:rFonts w:ascii="Arial" w:hAnsi="Arial" w:cs="Arial"/>
          <w:b/>
          <w:sz w:val="24"/>
        </w:rPr>
        <w:t>Reply LS on the status update of the SON support for NR works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R2-2006372, to SA5, cc RAN3</w:t>
      </w:r>
      <w:r>
        <w:rPr>
          <w:i/>
        </w:rPr>
        <w:br/>
      </w:r>
      <w:r>
        <w:rPr>
          <w:i/>
        </w:rPr>
        <w:tab/>
      </w:r>
      <w:r>
        <w:rPr>
          <w:i/>
        </w:rPr>
        <w:tab/>
      </w:r>
      <w:r>
        <w:rPr>
          <w:i/>
        </w:rPr>
        <w:tab/>
      </w:r>
      <w:r>
        <w:rPr>
          <w:i/>
        </w:rPr>
        <w:tab/>
      </w:r>
      <w:r>
        <w:rPr>
          <w:i/>
        </w:rPr>
        <w:tab/>
        <w:t>Source: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R3-205174</w:t>
      </w:r>
      <w:r>
        <w:rPr>
          <w:rFonts w:ascii="Arial" w:hAnsi="Arial" w:cs="Arial"/>
          <w:b/>
          <w:color w:val="0000FF"/>
          <w:sz w:val="24"/>
        </w:rPr>
        <w:tab/>
      </w:r>
      <w:r>
        <w:rPr>
          <w:rFonts w:ascii="Arial" w:hAnsi="Arial" w:cs="Arial"/>
          <w:b/>
          <w:sz w:val="24"/>
        </w:rPr>
        <w:t>Stage2 of User consent for SON based on R3-204615</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R3-205175</w:t>
      </w:r>
      <w:r>
        <w:rPr>
          <w:rFonts w:ascii="Arial" w:hAnsi="Arial" w:cs="Arial"/>
          <w:b/>
          <w:color w:val="0000FF"/>
          <w:sz w:val="24"/>
        </w:rPr>
        <w:tab/>
      </w:r>
      <w:r>
        <w:rPr>
          <w:rFonts w:ascii="Arial" w:hAnsi="Arial" w:cs="Arial"/>
          <w:b/>
          <w:sz w:val="24"/>
        </w:rPr>
        <w:t>NGAP signalling of User consent for SON based on R3-204615</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R3-205176</w:t>
      </w:r>
      <w:r>
        <w:rPr>
          <w:rFonts w:ascii="Arial" w:hAnsi="Arial" w:cs="Arial"/>
          <w:b/>
          <w:color w:val="0000FF"/>
          <w:sz w:val="24"/>
        </w:rPr>
        <w:tab/>
      </w:r>
      <w:r>
        <w:rPr>
          <w:rFonts w:ascii="Arial" w:hAnsi="Arial" w:cs="Arial"/>
          <w:b/>
          <w:sz w:val="24"/>
        </w:rPr>
        <w:t>XnAP signalling of User consent for SON based on R3-204615</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55E79" w:rsidRDefault="00155E79" w:rsidP="007D714E">
      <w:pPr>
        <w:rPr>
          <w:color w:val="993300"/>
          <w:u w:val="single"/>
        </w:rPr>
      </w:pPr>
    </w:p>
    <w:p w:rsidR="00155E79" w:rsidRPr="000D2665" w:rsidRDefault="00155E79" w:rsidP="00155E79">
      <w:pPr>
        <w:rPr>
          <w:b/>
          <w:bCs/>
          <w:color w:val="993300"/>
          <w:sz w:val="28"/>
          <w:szCs w:val="28"/>
          <w:u w:val="single"/>
        </w:rPr>
      </w:pPr>
      <w:bookmarkStart w:id="32" w:name="_Hlk47542681"/>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155E79" w:rsidRPr="00155E79" w:rsidRDefault="00155E79" w:rsidP="00155E79">
      <w:pPr>
        <w:widowControl w:val="0"/>
        <w:ind w:left="144" w:hanging="144"/>
        <w:rPr>
          <w:b/>
          <w:bCs/>
          <w:u w:val="single"/>
        </w:rPr>
      </w:pPr>
      <w:r w:rsidRPr="00155E79">
        <w:rPr>
          <w:b/>
          <w:bCs/>
          <w:u w:val="single"/>
        </w:rPr>
        <w:t>H</w:t>
      </w:r>
      <w:r>
        <w:rPr>
          <w:b/>
          <w:bCs/>
          <w:u w:val="single"/>
        </w:rPr>
        <w:t>uawei proposal:</w:t>
      </w:r>
    </w:p>
    <w:p w:rsidR="00155E79" w:rsidRPr="00155E79" w:rsidRDefault="00155E79" w:rsidP="00155E79">
      <w:r>
        <w:t>E</w:t>
      </w:r>
      <w:r w:rsidRPr="00155E79">
        <w:t>xtend the scope of current user consent to UE location acquisition in RLF, SCG failure and CEF reporting cases.</w:t>
      </w:r>
    </w:p>
    <w:p w:rsidR="00155E79" w:rsidRPr="00155E79" w:rsidRDefault="00155E79" w:rsidP="00155E79">
      <w:r>
        <w:t>I</w:t>
      </w:r>
      <w:r w:rsidRPr="00155E79">
        <w:t>nform RAN2 and SA5 about RAN3’s decision.</w:t>
      </w:r>
    </w:p>
    <w:p w:rsidR="00155E79" w:rsidRPr="00155E79" w:rsidRDefault="00155E79" w:rsidP="00155E79">
      <w:r>
        <w:t>A</w:t>
      </w:r>
      <w:r w:rsidRPr="00155E79">
        <w:t>pply the agreement on user consent for UE location information acquisition to LTE as well.</w:t>
      </w:r>
    </w:p>
    <w:p w:rsidR="00155E79" w:rsidRPr="00155E79" w:rsidRDefault="00155E79" w:rsidP="00155E79">
      <w:pPr>
        <w:widowControl w:val="0"/>
        <w:ind w:left="144" w:hanging="144"/>
        <w:rPr>
          <w:b/>
          <w:bCs/>
          <w:u w:val="single"/>
        </w:rPr>
      </w:pPr>
      <w:r w:rsidRPr="00155E79">
        <w:rPr>
          <w:b/>
          <w:bCs/>
          <w:u w:val="single"/>
        </w:rPr>
        <w:t>ZTE</w:t>
      </w:r>
      <w:r>
        <w:rPr>
          <w:b/>
          <w:bCs/>
          <w:u w:val="single"/>
        </w:rPr>
        <w:t xml:space="preserve"> proposal:</w:t>
      </w:r>
    </w:p>
    <w:p w:rsidR="00155E79" w:rsidRPr="00155E79" w:rsidRDefault="00155E79" w:rsidP="00155E79">
      <w:r>
        <w:t>N</w:t>
      </w:r>
      <w:r w:rsidRPr="00155E79">
        <w:t>etwork shall not configure UE to report location information/RLF reporting/CEF reporting/ SCG failure for SON/MDT purpose if network doesn’t get the user consent for this UE. However, there is no signaling support for this purpose.</w:t>
      </w:r>
    </w:p>
    <w:p w:rsidR="00155E79" w:rsidRPr="00155E79" w:rsidRDefault="00155E79" w:rsidP="00155E79">
      <w:r w:rsidRPr="00155E79">
        <w:t>CMCC: we should wait for SA5 to give guidance first; no need to discuss RAN3 CRs first</w:t>
      </w:r>
    </w:p>
    <w:p w:rsidR="00155E79" w:rsidRPr="00155E79" w:rsidRDefault="00155E79" w:rsidP="00155E79">
      <w:r w:rsidRPr="00155E79">
        <w:t>Nok</w:t>
      </w:r>
      <w:r>
        <w:t>ia</w:t>
      </w:r>
      <w:r w:rsidRPr="00155E79">
        <w:t>: agree with CMCC – this is about MDT status quo to SA5</w:t>
      </w:r>
    </w:p>
    <w:p w:rsidR="00155E79" w:rsidRPr="00155E79" w:rsidRDefault="00155E79" w:rsidP="00155E79">
      <w:r w:rsidRPr="00155E79">
        <w:t>H</w:t>
      </w:r>
      <w:r>
        <w:t>uawei</w:t>
      </w:r>
      <w:r w:rsidRPr="00155E79">
        <w:t>: ok to wait for SA5 response, but they may not foresee CN impact for this</w:t>
      </w:r>
    </w:p>
    <w:p w:rsidR="00155E79" w:rsidRPr="00155E79" w:rsidRDefault="00155E79" w:rsidP="00155E79">
      <w:r w:rsidRPr="00155E79">
        <w:t>E</w:t>
      </w:r>
      <w:r>
        <w:t>ricsson</w:t>
      </w:r>
      <w:r w:rsidRPr="00155E79">
        <w:t>: we could go with H</w:t>
      </w:r>
      <w:r>
        <w:t>uawei</w:t>
      </w:r>
      <w:r w:rsidRPr="00155E79">
        <w:t xml:space="preserve"> proposals, extending the current indicator for ULI. We should not extend this to LTE (focus on NR only)</w:t>
      </w:r>
    </w:p>
    <w:p w:rsidR="00155E79" w:rsidRPr="00155E79" w:rsidRDefault="00155E79" w:rsidP="00155E79">
      <w:r w:rsidRPr="00155E79">
        <w:t>S</w:t>
      </w:r>
      <w:r>
        <w:t>amsung</w:t>
      </w:r>
      <w:r w:rsidRPr="00155E79">
        <w:t>: agree with Nok</w:t>
      </w:r>
      <w:r>
        <w:t>ia</w:t>
      </w:r>
    </w:p>
    <w:p w:rsidR="00155E79" w:rsidRPr="00155E79" w:rsidRDefault="00155E79" w:rsidP="00155E79">
      <w:r w:rsidRPr="00155E79">
        <w:t>ZTE: OK to wait for SA5</w:t>
      </w:r>
    </w:p>
    <w:p w:rsidR="00155E79" w:rsidRPr="000D2665" w:rsidRDefault="00155E79" w:rsidP="00155E79"/>
    <w:bookmarkEnd w:id="32"/>
    <w:p w:rsidR="007D714E" w:rsidRDefault="007D714E" w:rsidP="007D714E">
      <w:pPr>
        <w:rPr>
          <w:rFonts w:ascii="Arial" w:hAnsi="Arial" w:cs="Arial"/>
          <w:b/>
          <w:sz w:val="24"/>
        </w:rPr>
      </w:pPr>
      <w:r>
        <w:rPr>
          <w:rFonts w:ascii="Arial" w:hAnsi="Arial" w:cs="Arial"/>
          <w:b/>
          <w:color w:val="0000FF"/>
          <w:sz w:val="24"/>
        </w:rPr>
        <w:t>R3-205463</w:t>
      </w:r>
      <w:r>
        <w:rPr>
          <w:rFonts w:ascii="Arial" w:hAnsi="Arial" w:cs="Arial"/>
          <w:b/>
          <w:color w:val="0000FF"/>
          <w:sz w:val="24"/>
        </w:rPr>
        <w:tab/>
      </w:r>
      <w:r>
        <w:rPr>
          <w:rFonts w:ascii="Arial" w:hAnsi="Arial" w:cs="Arial"/>
          <w:b/>
          <w:sz w:val="24"/>
        </w:rPr>
        <w:t>LIAISON STATEMENT TO EXTERNAL ORGANIZATIONS  ON ITS - Connected Automated Vehicles (CAV)</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5A/TEMP/29(Rev.1), to -, cc -</w:t>
      </w:r>
      <w:r>
        <w:rPr>
          <w:i/>
        </w:rPr>
        <w:br/>
      </w:r>
      <w:r>
        <w:rPr>
          <w:i/>
        </w:rPr>
        <w:tab/>
      </w:r>
      <w:r>
        <w:rPr>
          <w:i/>
        </w:rPr>
        <w:tab/>
      </w:r>
      <w:r>
        <w:rPr>
          <w:i/>
        </w:rPr>
        <w:tab/>
      </w:r>
      <w:r>
        <w:rPr>
          <w:i/>
        </w:rPr>
        <w:tab/>
      </w:r>
      <w:r>
        <w:rPr>
          <w:i/>
        </w:rPr>
        <w:tab/>
        <w:t>Source: ITU-R Working Party 5A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R3-205464</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SG11-LS147, to -, cc -</w:t>
      </w:r>
      <w:r>
        <w:rPr>
          <w:i/>
        </w:rPr>
        <w:br/>
      </w:r>
      <w:r>
        <w:rPr>
          <w:i/>
        </w:rPr>
        <w:tab/>
      </w:r>
      <w:r>
        <w:rPr>
          <w:i/>
        </w:rPr>
        <w:tab/>
      </w:r>
      <w:r>
        <w:rPr>
          <w:i/>
        </w:rPr>
        <w:tab/>
      </w:r>
      <w:r>
        <w:rPr>
          <w:i/>
        </w:rPr>
        <w:tab/>
      </w:r>
      <w:r>
        <w:rPr>
          <w:i/>
        </w:rPr>
        <w:tab/>
        <w:t>Source: ITU-T Study Group 11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R3-204611</w:t>
      </w:r>
      <w:r>
        <w:rPr>
          <w:rFonts w:ascii="Arial" w:hAnsi="Arial" w:cs="Arial"/>
          <w:b/>
          <w:color w:val="0000FF"/>
          <w:sz w:val="24"/>
        </w:rPr>
        <w:tab/>
      </w:r>
      <w:r>
        <w:rPr>
          <w:rFonts w:ascii="Arial" w:hAnsi="Arial" w:cs="Arial"/>
          <w:b/>
          <w:sz w:val="24"/>
        </w:rPr>
        <w:t>LS on port allocation for the W1 interface</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CP-201349, to -, cc -</w:t>
      </w:r>
      <w:r>
        <w:rPr>
          <w:i/>
        </w:rPr>
        <w:br/>
      </w:r>
      <w:r>
        <w:rPr>
          <w:i/>
        </w:rPr>
        <w:tab/>
      </w:r>
      <w:r>
        <w:rPr>
          <w:i/>
        </w:rPr>
        <w:tab/>
      </w:r>
      <w:r>
        <w:rPr>
          <w:i/>
        </w:rPr>
        <w:tab/>
      </w:r>
      <w:r>
        <w:rPr>
          <w:i/>
        </w:rPr>
        <w:tab/>
      </w:r>
      <w:r>
        <w:rPr>
          <w:i/>
        </w:rPr>
        <w:tab/>
        <w:t>Source: CT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R3-204613</w:t>
      </w:r>
      <w:r>
        <w:rPr>
          <w:rFonts w:ascii="Arial" w:hAnsi="Arial" w:cs="Arial"/>
          <w:b/>
          <w:color w:val="0000FF"/>
          <w:sz w:val="24"/>
        </w:rPr>
        <w:tab/>
      </w:r>
      <w:r>
        <w:rPr>
          <w:rFonts w:ascii="Arial" w:hAnsi="Arial" w:cs="Arial"/>
          <w:b/>
          <w:sz w:val="24"/>
        </w:rPr>
        <w:t>Reply LS on QoE Measurement Collection</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R2-2005778, to SA5, cc RAN, RAN3, SA4, CT1</w:t>
      </w:r>
      <w:r>
        <w:rPr>
          <w:i/>
        </w:rPr>
        <w:br/>
      </w:r>
      <w:r>
        <w:rPr>
          <w:i/>
        </w:rPr>
        <w:tab/>
      </w:r>
      <w:r>
        <w:rPr>
          <w:i/>
        </w:rPr>
        <w:tab/>
      </w:r>
      <w:r>
        <w:rPr>
          <w:i/>
        </w:rPr>
        <w:tab/>
      </w:r>
      <w:r>
        <w:rPr>
          <w:i/>
        </w:rPr>
        <w:tab/>
      </w:r>
      <w:r>
        <w:rPr>
          <w:i/>
        </w:rPr>
        <w:tab/>
        <w:t>Source: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R3-204617</w:t>
      </w:r>
      <w:r>
        <w:rPr>
          <w:rFonts w:ascii="Arial" w:hAnsi="Arial" w:cs="Arial"/>
          <w:b/>
          <w:color w:val="0000FF"/>
          <w:sz w:val="24"/>
        </w:rPr>
        <w:tab/>
      </w:r>
      <w:r>
        <w:rPr>
          <w:rFonts w:ascii="Arial" w:hAnsi="Arial" w:cs="Arial"/>
          <w:b/>
          <w:sz w:val="24"/>
        </w:rPr>
        <w:t>LS on Security Requirements for Sidelink/PC5 Relays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S2-2004750, to -, cc -</w:t>
      </w:r>
      <w:r>
        <w:rPr>
          <w:i/>
        </w:rPr>
        <w:br/>
      </w:r>
      <w:r>
        <w:rPr>
          <w:i/>
        </w:rPr>
        <w:tab/>
      </w:r>
      <w:r>
        <w:rPr>
          <w:i/>
        </w:rPr>
        <w:tab/>
      </w:r>
      <w:r>
        <w:rPr>
          <w:i/>
        </w:rPr>
        <w:tab/>
      </w:r>
      <w:r>
        <w:rPr>
          <w:i/>
        </w:rPr>
        <w:tab/>
      </w:r>
      <w:r>
        <w:rPr>
          <w:i/>
        </w:rPr>
        <w:tab/>
        <w:t>Source: SA2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33" w:name="_Toc52386947"/>
      <w:bookmarkStart w:id="34" w:name="_Toc53589394"/>
      <w:r>
        <w:t>8.2</w:t>
      </w:r>
      <w:r>
        <w:tab/>
        <w:t>LSin received during the meeting</w:t>
      </w:r>
      <w:bookmarkEnd w:id="33"/>
      <w:bookmarkEnd w:id="34"/>
    </w:p>
    <w:p w:rsidR="007D714E" w:rsidRDefault="007D714E" w:rsidP="007D714E">
      <w:pPr>
        <w:rPr>
          <w:rFonts w:ascii="Arial" w:hAnsi="Arial" w:cs="Arial"/>
          <w:b/>
          <w:sz w:val="24"/>
        </w:rPr>
      </w:pPr>
      <w:r>
        <w:rPr>
          <w:rFonts w:ascii="Arial" w:hAnsi="Arial" w:cs="Arial"/>
          <w:b/>
          <w:color w:val="0000FF"/>
          <w:sz w:val="24"/>
        </w:rPr>
        <w:t>R3-205692</w:t>
      </w:r>
      <w:r>
        <w:rPr>
          <w:rFonts w:ascii="Arial" w:hAnsi="Arial" w:cs="Arial"/>
          <w:b/>
          <w:color w:val="0000FF"/>
          <w:sz w:val="24"/>
        </w:rPr>
        <w:tab/>
      </w:r>
      <w:r>
        <w:rPr>
          <w:rFonts w:ascii="Arial" w:hAnsi="Arial" w:cs="Arial"/>
          <w:b/>
          <w:sz w:val="24"/>
        </w:rPr>
        <w:t>LS Reply on QoS Monitoring for URLLC</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S5-204537, to -, cc -</w:t>
      </w:r>
      <w:r>
        <w:rPr>
          <w:i/>
        </w:rPr>
        <w:br/>
      </w:r>
      <w:r>
        <w:rPr>
          <w:i/>
        </w:rPr>
        <w:tab/>
      </w:r>
      <w:r>
        <w:rPr>
          <w:i/>
        </w:rPr>
        <w:tab/>
      </w:r>
      <w:r>
        <w:rPr>
          <w:i/>
        </w:rPr>
        <w:tab/>
      </w:r>
      <w:r>
        <w:rPr>
          <w:i/>
        </w:rPr>
        <w:tab/>
      </w:r>
      <w:r>
        <w:rPr>
          <w:i/>
        </w:rPr>
        <w:tab/>
        <w:t>Source: SA5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need to check with SA5 – related to CB 60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R3-205781</w:t>
      </w:r>
      <w:r>
        <w:rPr>
          <w:rFonts w:ascii="Arial" w:hAnsi="Arial" w:cs="Arial"/>
          <w:b/>
          <w:color w:val="0000FF"/>
          <w:sz w:val="24"/>
        </w:rPr>
        <w:tab/>
      </w:r>
      <w:r>
        <w:rPr>
          <w:rFonts w:ascii="Arial" w:hAnsi="Arial" w:cs="Arial"/>
          <w:b/>
          <w:sz w:val="24"/>
        </w:rPr>
        <w:t>Reply LS on assistance indication for WUS</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S2-2006499, to RAN2, RAN3, cc CT1</w:t>
      </w:r>
      <w:r>
        <w:rPr>
          <w:i/>
        </w:rPr>
        <w:br/>
      </w:r>
      <w:r>
        <w:rPr>
          <w:i/>
        </w:rPr>
        <w:tab/>
      </w:r>
      <w:r>
        <w:rPr>
          <w:i/>
        </w:rPr>
        <w:tab/>
      </w:r>
      <w:r>
        <w:rPr>
          <w:i/>
        </w:rPr>
        <w:tab/>
      </w:r>
      <w:r>
        <w:rPr>
          <w:i/>
        </w:rPr>
        <w:tab/>
      </w:r>
      <w:r>
        <w:rPr>
          <w:i/>
        </w:rPr>
        <w:tab/>
        <w:t>Source: SA2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R3-205782</w:t>
      </w:r>
      <w:r>
        <w:rPr>
          <w:rFonts w:ascii="Arial" w:hAnsi="Arial" w:cs="Arial"/>
          <w:b/>
          <w:color w:val="0000FF"/>
          <w:sz w:val="24"/>
        </w:rPr>
        <w:tab/>
      </w:r>
      <w:r>
        <w:rPr>
          <w:rFonts w:ascii="Arial" w:hAnsi="Arial" w:cs="Arial"/>
          <w:b/>
          <w:sz w:val="24"/>
        </w:rPr>
        <w:t>Reply LS on early UE capability retrieval for eMTC</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R2-2008238, to SA2, cc RAN3, CT1</w:t>
      </w:r>
      <w:r>
        <w:rPr>
          <w:i/>
        </w:rPr>
        <w:br/>
      </w:r>
      <w:r>
        <w:rPr>
          <w:i/>
        </w:rPr>
        <w:tab/>
      </w:r>
      <w:r>
        <w:rPr>
          <w:i/>
        </w:rPr>
        <w:tab/>
      </w:r>
      <w:r>
        <w:rPr>
          <w:i/>
        </w:rPr>
        <w:tab/>
      </w:r>
      <w:r>
        <w:rPr>
          <w:i/>
        </w:rPr>
        <w:tab/>
      </w:r>
      <w:r>
        <w:rPr>
          <w:i/>
        </w:rPr>
        <w:tab/>
        <w:t>Source: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R3-205791</w:t>
      </w:r>
      <w:r>
        <w:rPr>
          <w:rFonts w:ascii="Arial" w:hAnsi="Arial" w:cs="Arial"/>
          <w:b/>
          <w:color w:val="0000FF"/>
          <w:sz w:val="24"/>
        </w:rPr>
        <w:tab/>
      </w:r>
      <w:r>
        <w:rPr>
          <w:rFonts w:ascii="Arial" w:hAnsi="Arial" w:cs="Arial"/>
          <w:b/>
          <w:sz w:val="24"/>
        </w:rPr>
        <w:t>Reply LS on exchange of information related to SRS-RSRP measurement resource configuration for UE-CLI</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r>
        <w:rPr>
          <w:i/>
        </w:rPr>
        <w:tab/>
        <w:t>R1-2007187, to RAN3, cc RAN2</w:t>
      </w:r>
      <w:r>
        <w:rPr>
          <w:i/>
        </w:rPr>
        <w:br/>
      </w:r>
      <w:r>
        <w:rPr>
          <w:i/>
        </w:rPr>
        <w:tab/>
      </w:r>
      <w:r>
        <w:rPr>
          <w:i/>
        </w:rPr>
        <w:tab/>
      </w:r>
      <w:r>
        <w:rPr>
          <w:i/>
        </w:rPr>
        <w:tab/>
      </w:r>
      <w:r>
        <w:rPr>
          <w:i/>
        </w:rPr>
        <w:tab/>
      </w:r>
      <w:r>
        <w:rPr>
          <w:i/>
        </w:rPr>
        <w:tab/>
        <w:t>Source: RAN1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3"/>
      </w:pPr>
      <w:bookmarkStart w:id="35" w:name="_Toc52386948"/>
      <w:bookmarkStart w:id="36" w:name="_Toc53589395"/>
      <w:r>
        <w:t>8.3</w:t>
      </w:r>
      <w:r>
        <w:tab/>
        <w:t>Left over LSs / pending actions</w:t>
      </w:r>
      <w:bookmarkEnd w:id="35"/>
      <w:bookmarkEnd w:id="36"/>
    </w:p>
    <w:p w:rsidR="007D714E" w:rsidRDefault="007D714E" w:rsidP="007D714E">
      <w:pPr>
        <w:pStyle w:val="Heading4"/>
      </w:pPr>
      <w:bookmarkStart w:id="37" w:name="_Toc52386949"/>
      <w:bookmarkStart w:id="38" w:name="_Toc53589396"/>
      <w:r>
        <w:t>8.3.1</w:t>
      </w:r>
      <w:r>
        <w:tab/>
        <w:t>NR SCG Release for Power Saving</w:t>
      </w:r>
      <w:bookmarkEnd w:id="37"/>
      <w:bookmarkEnd w:id="38"/>
    </w:p>
    <w:p w:rsidR="007D714E" w:rsidRDefault="007D714E" w:rsidP="007D714E">
      <w:pPr>
        <w:rPr>
          <w:rFonts w:ascii="Arial" w:hAnsi="Arial" w:cs="Arial"/>
          <w:b/>
          <w:sz w:val="24"/>
        </w:rPr>
      </w:pPr>
      <w:r>
        <w:rPr>
          <w:rFonts w:ascii="Arial" w:hAnsi="Arial" w:cs="Arial"/>
          <w:b/>
          <w:color w:val="0000FF"/>
          <w:sz w:val="24"/>
        </w:rPr>
        <w:t>R3-204680</w:t>
      </w:r>
      <w:r>
        <w:rPr>
          <w:rFonts w:ascii="Arial" w:hAnsi="Arial" w:cs="Arial"/>
          <w:b/>
          <w:color w:val="0000FF"/>
          <w:sz w:val="24"/>
        </w:rPr>
        <w:tab/>
      </w:r>
      <w:r>
        <w:rPr>
          <w:rFonts w:ascii="Arial" w:hAnsi="Arial" w:cs="Arial"/>
          <w:b/>
          <w:sz w:val="24"/>
        </w:rPr>
        <w:t>Leftover issues on SCG release for UE power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R3-204730</w:t>
      </w:r>
      <w:r>
        <w:rPr>
          <w:rFonts w:ascii="Arial" w:hAnsi="Arial" w:cs="Arial"/>
          <w:b/>
          <w:color w:val="0000FF"/>
          <w:sz w:val="24"/>
        </w:rPr>
        <w:tab/>
      </w:r>
      <w:r>
        <w:rPr>
          <w:rFonts w:ascii="Arial" w:hAnsi="Arial" w:cs="Arial"/>
          <w:b/>
          <w:sz w:val="24"/>
        </w:rPr>
        <w:t>CR 36.423 for introduction of NR SCG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CR-1511  Cat: B (Rel-16)</w:t>
      </w:r>
      <w:r>
        <w:rPr>
          <w:i/>
        </w:rPr>
        <w:br/>
      </w:r>
      <w:r>
        <w:rPr>
          <w:i/>
        </w:rPr>
        <w:br/>
      </w:r>
      <w:r>
        <w:rPr>
          <w:i/>
        </w:rPr>
        <w:tab/>
      </w:r>
      <w:r>
        <w:rPr>
          <w:i/>
        </w:rPr>
        <w:tab/>
      </w:r>
      <w:r>
        <w:rPr>
          <w:i/>
        </w:rPr>
        <w:tab/>
      </w:r>
      <w:r>
        <w:rPr>
          <w:i/>
        </w:rPr>
        <w:tab/>
      </w:r>
      <w:r>
        <w:rPr>
          <w:i/>
        </w:rPr>
        <w:tab/>
        <w:t>Source: CATT,ZTE,Huawei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R3-204731</w:t>
      </w:r>
      <w:r>
        <w:rPr>
          <w:rFonts w:ascii="Arial" w:hAnsi="Arial" w:cs="Arial"/>
          <w:b/>
          <w:color w:val="0000FF"/>
          <w:sz w:val="24"/>
        </w:rPr>
        <w:tab/>
      </w:r>
      <w:r>
        <w:rPr>
          <w:rFonts w:ascii="Arial" w:hAnsi="Arial" w:cs="Arial"/>
          <w:b/>
          <w:sz w:val="24"/>
        </w:rPr>
        <w:t>CR 38.423 for introduction of NR SCG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CR-0405  Cat: B (Rel-16)</w:t>
      </w:r>
      <w:r>
        <w:rPr>
          <w:i/>
        </w:rPr>
        <w:br/>
      </w:r>
      <w:r>
        <w:rPr>
          <w:i/>
        </w:rPr>
        <w:br/>
      </w:r>
      <w:r>
        <w:rPr>
          <w:i/>
        </w:rPr>
        <w:tab/>
      </w:r>
      <w:r>
        <w:rPr>
          <w:i/>
        </w:rPr>
        <w:tab/>
      </w:r>
      <w:r>
        <w:rPr>
          <w:i/>
        </w:rPr>
        <w:tab/>
      </w:r>
      <w:r>
        <w:rPr>
          <w:i/>
        </w:rPr>
        <w:tab/>
      </w:r>
      <w:r>
        <w:rPr>
          <w:i/>
        </w:rPr>
        <w:tab/>
        <w:t>Source: CATT,ZTE,Huawei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R3-204647</w:t>
      </w:r>
      <w:r>
        <w:rPr>
          <w:rFonts w:ascii="Arial" w:hAnsi="Arial" w:cs="Arial"/>
          <w:b/>
          <w:color w:val="0000FF"/>
          <w:sz w:val="24"/>
        </w:rPr>
        <w:tab/>
      </w:r>
      <w:r>
        <w:rPr>
          <w:rFonts w:ascii="Arial" w:hAnsi="Arial" w:cs="Arial"/>
          <w:b/>
          <w:sz w:val="24"/>
        </w:rPr>
        <w:t>[Draft] Reply LS on NR SCG release for power saving</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CATT</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remove draft; source RAN3</w:t>
      </w:r>
    </w:p>
    <w:p w:rsidR="007D714E" w:rsidRDefault="007D714E" w:rsidP="007D714E">
      <w:r>
        <w:t>- check NR DC -&gt; MR DC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R3-205764</w:t>
      </w:r>
      <w:r>
        <w:rPr>
          <w:rFonts w:ascii="Arial" w:hAnsi="Arial" w:cs="Arial"/>
          <w:b/>
          <w:color w:val="0000FF"/>
          <w:sz w:val="24"/>
        </w:rPr>
        <w:tab/>
      </w:r>
      <w:r>
        <w:rPr>
          <w:rFonts w:ascii="Arial" w:hAnsi="Arial" w:cs="Arial"/>
          <w:b/>
          <w:sz w:val="24"/>
        </w:rPr>
        <w:t>Reply LS on NR SCG release for power saving</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CATT</w:t>
      </w:r>
    </w:p>
    <w:p w:rsidR="007D714E" w:rsidRDefault="007D714E" w:rsidP="007D714E">
      <w:pPr>
        <w:rPr>
          <w:color w:val="808080"/>
        </w:rPr>
      </w:pPr>
      <w:r>
        <w:rPr>
          <w:color w:val="808080"/>
        </w:rPr>
        <w:t>(Replaces R3-204647)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R3-204880</w:t>
      </w:r>
      <w:r>
        <w:rPr>
          <w:rFonts w:ascii="Arial" w:hAnsi="Arial" w:cs="Arial"/>
          <w:b/>
          <w:color w:val="0000FF"/>
          <w:sz w:val="24"/>
        </w:rPr>
        <w:tab/>
      </w:r>
      <w:r>
        <w:rPr>
          <w:rFonts w:ascii="Arial" w:hAnsi="Arial" w:cs="Arial"/>
          <w:b/>
          <w:sz w:val="24"/>
        </w:rPr>
        <w:t>SN release for power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R3-204881</w:t>
      </w:r>
      <w:r>
        <w:rPr>
          <w:rFonts w:ascii="Arial" w:hAnsi="Arial" w:cs="Arial"/>
          <w:b/>
          <w:color w:val="0000FF"/>
          <w:sz w:val="24"/>
        </w:rPr>
        <w:tab/>
      </w:r>
      <w:r>
        <w:rPr>
          <w:rFonts w:ascii="Arial" w:hAnsi="Arial" w:cs="Arial"/>
          <w:b/>
          <w:sz w:val="24"/>
        </w:rPr>
        <w:t>Correction of SN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CR-1515  Cat: B (Rel-16)</w:t>
      </w:r>
      <w:r>
        <w:rPr>
          <w:i/>
        </w:rPr>
        <w:br/>
      </w:r>
      <w:r>
        <w:rPr>
          <w:i/>
        </w:rPr>
        <w:br/>
      </w:r>
      <w:r>
        <w:rPr>
          <w:i/>
        </w:rPr>
        <w:tab/>
      </w:r>
      <w:r>
        <w:rPr>
          <w:i/>
        </w:rPr>
        <w:tab/>
      </w:r>
      <w:r>
        <w:rPr>
          <w:i/>
        </w:rPr>
        <w:tab/>
      </w:r>
      <w:r>
        <w:rPr>
          <w:i/>
        </w:rPr>
        <w:tab/>
      </w:r>
      <w:r>
        <w:rPr>
          <w:i/>
        </w:rPr>
        <w:tab/>
        <w:t>Source: NEC,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R3-204882</w:t>
      </w:r>
      <w:r>
        <w:rPr>
          <w:rFonts w:ascii="Arial" w:hAnsi="Arial" w:cs="Arial"/>
          <w:b/>
          <w:color w:val="0000FF"/>
          <w:sz w:val="24"/>
        </w:rPr>
        <w:tab/>
      </w:r>
      <w:r>
        <w:rPr>
          <w:rFonts w:ascii="Arial" w:hAnsi="Arial" w:cs="Arial"/>
          <w:b/>
          <w:sz w:val="24"/>
        </w:rPr>
        <w:t>Correction of SN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CR-0413  Cat: B (Rel-16)</w:t>
      </w:r>
      <w:r>
        <w:rPr>
          <w:i/>
        </w:rPr>
        <w:br/>
      </w:r>
      <w:r>
        <w:rPr>
          <w:i/>
        </w:rPr>
        <w:br/>
      </w:r>
      <w:r>
        <w:rPr>
          <w:i/>
        </w:rPr>
        <w:tab/>
      </w:r>
      <w:r>
        <w:rPr>
          <w:i/>
        </w:rPr>
        <w:tab/>
      </w:r>
      <w:r>
        <w:rPr>
          <w:i/>
        </w:rPr>
        <w:tab/>
      </w:r>
      <w:r>
        <w:rPr>
          <w:i/>
        </w:rPr>
        <w:tab/>
      </w:r>
      <w:r>
        <w:rPr>
          <w:i/>
        </w:rPr>
        <w:tab/>
        <w:t>Source: NEC,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R3-204805</w:t>
      </w:r>
      <w:r>
        <w:rPr>
          <w:rFonts w:ascii="Arial" w:hAnsi="Arial" w:cs="Arial"/>
          <w:b/>
          <w:color w:val="0000FF"/>
          <w:sz w:val="24"/>
        </w:rPr>
        <w:tab/>
      </w:r>
      <w:r>
        <w:rPr>
          <w:rFonts w:ascii="Arial" w:hAnsi="Arial" w:cs="Arial"/>
          <w:b/>
          <w:sz w:val="24"/>
        </w:rPr>
        <w:t>MN Load aware SCG release for power savings in EN-DC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R3-204806</w:t>
      </w:r>
      <w:r>
        <w:rPr>
          <w:rFonts w:ascii="Arial" w:hAnsi="Arial" w:cs="Arial"/>
          <w:b/>
          <w:color w:val="0000FF"/>
          <w:sz w:val="24"/>
        </w:rPr>
        <w:tab/>
      </w:r>
      <w:r>
        <w:rPr>
          <w:rFonts w:ascii="Arial" w:hAnsi="Arial" w:cs="Arial"/>
          <w:b/>
          <w:sz w:val="24"/>
        </w:rPr>
        <w:t>(CR to TS 36.423 X2AP) MN Load aware SCG release for power savings in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CR-1512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R3-204813</w:t>
      </w:r>
      <w:r>
        <w:rPr>
          <w:rFonts w:ascii="Arial" w:hAnsi="Arial" w:cs="Arial"/>
          <w:b/>
          <w:color w:val="0000FF"/>
          <w:sz w:val="24"/>
        </w:rPr>
        <w:tab/>
      </w:r>
      <w:r>
        <w:rPr>
          <w:rFonts w:ascii="Arial" w:hAnsi="Arial" w:cs="Arial"/>
          <w:b/>
          <w:sz w:val="24"/>
        </w:rPr>
        <w:t>On Rel-16 UE Power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Nokia, Nokia Shanghai Bell</w:t>
      </w:r>
    </w:p>
    <w:p w:rsidR="007D714E" w:rsidRDefault="007D714E" w:rsidP="007D714E">
      <w:pPr>
        <w:rPr>
          <w:color w:val="808080"/>
        </w:rPr>
      </w:pPr>
      <w:r>
        <w:rPr>
          <w:color w:val="808080"/>
        </w:rPr>
        <w:t>(Replaces R3-203363)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R3-204814</w:t>
      </w:r>
      <w:r>
        <w:rPr>
          <w:rFonts w:ascii="Arial" w:hAnsi="Arial" w:cs="Arial"/>
          <w:b/>
          <w:color w:val="0000FF"/>
          <w:sz w:val="24"/>
        </w:rPr>
        <w:tab/>
      </w:r>
      <w:r>
        <w:rPr>
          <w:rFonts w:ascii="Arial" w:hAnsi="Arial" w:cs="Arial"/>
          <w:b/>
          <w:sz w:val="24"/>
        </w:rPr>
        <w:t>Support of NR SCG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CR-1499  rev 1 Cat: B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R3-203364)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R3-204815</w:t>
      </w:r>
      <w:r>
        <w:rPr>
          <w:rFonts w:ascii="Arial" w:hAnsi="Arial" w:cs="Arial"/>
          <w:b/>
          <w:color w:val="0000FF"/>
          <w:sz w:val="24"/>
        </w:rPr>
        <w:tab/>
      </w:r>
      <w:r>
        <w:rPr>
          <w:rFonts w:ascii="Arial" w:hAnsi="Arial" w:cs="Arial"/>
          <w:b/>
          <w:sz w:val="24"/>
        </w:rPr>
        <w:t>Support of NR SCG release for power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CR-0384  rev 1 Cat: B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R3-203365)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R3-204959</w:t>
      </w:r>
      <w:r>
        <w:rPr>
          <w:rFonts w:ascii="Arial" w:hAnsi="Arial" w:cs="Arial"/>
          <w:b/>
          <w:color w:val="0000FF"/>
          <w:sz w:val="24"/>
        </w:rPr>
        <w:tab/>
      </w:r>
      <w:r>
        <w:rPr>
          <w:rFonts w:ascii="Arial" w:hAnsi="Arial" w:cs="Arial"/>
          <w:b/>
          <w:sz w:val="24"/>
        </w:rPr>
        <w:t>Response LS on NR SCG release for power saving</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Ericsson</w:t>
      </w:r>
    </w:p>
    <w:p w:rsidR="007D714E" w:rsidRDefault="007D714E" w:rsidP="007D714E">
      <w:pPr>
        <w:rPr>
          <w:color w:val="808080"/>
        </w:rPr>
      </w:pPr>
      <w:r>
        <w:rPr>
          <w:color w:val="808080"/>
        </w:rPr>
        <w:t>(Replaces R3-203286)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55E79" w:rsidRDefault="00155E79" w:rsidP="007D714E">
      <w:pPr>
        <w:rPr>
          <w:color w:val="993300"/>
          <w:u w:val="single"/>
        </w:rPr>
      </w:pPr>
    </w:p>
    <w:p w:rsidR="00155E79" w:rsidRPr="000D2665" w:rsidRDefault="00155E79" w:rsidP="00155E79">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155E79" w:rsidRPr="00155E79" w:rsidRDefault="00155E79" w:rsidP="00155E79">
      <w:pPr>
        <w:widowControl w:val="0"/>
        <w:ind w:left="144" w:hanging="144"/>
        <w:rPr>
          <w:b/>
          <w:bCs/>
          <w:u w:val="single"/>
        </w:rPr>
      </w:pPr>
      <w:r w:rsidRPr="00155E79">
        <w:rPr>
          <w:b/>
          <w:bCs/>
          <w:u w:val="single"/>
        </w:rPr>
        <w:t>H</w:t>
      </w:r>
      <w:r>
        <w:rPr>
          <w:b/>
          <w:bCs/>
          <w:u w:val="single"/>
        </w:rPr>
        <w:t>uawei</w:t>
      </w:r>
      <w:r w:rsidRPr="00155E79">
        <w:rPr>
          <w:b/>
          <w:bCs/>
          <w:u w:val="single"/>
        </w:rPr>
        <w:t>,</w:t>
      </w:r>
      <w:r>
        <w:rPr>
          <w:b/>
          <w:bCs/>
          <w:u w:val="single"/>
        </w:rPr>
        <w:t xml:space="preserve"> </w:t>
      </w:r>
      <w:r w:rsidRPr="00155E79">
        <w:rPr>
          <w:b/>
          <w:bCs/>
          <w:u w:val="single"/>
        </w:rPr>
        <w:t>CATT,</w:t>
      </w:r>
      <w:r>
        <w:rPr>
          <w:b/>
          <w:bCs/>
          <w:u w:val="single"/>
        </w:rPr>
        <w:t xml:space="preserve"> </w:t>
      </w:r>
      <w:r w:rsidRPr="00155E79">
        <w:rPr>
          <w:b/>
          <w:bCs/>
          <w:u w:val="single"/>
        </w:rPr>
        <w:t>ZTE</w:t>
      </w:r>
      <w:r>
        <w:rPr>
          <w:b/>
          <w:bCs/>
          <w:u w:val="single"/>
        </w:rPr>
        <w:t xml:space="preserve"> proposal:</w:t>
      </w:r>
    </w:p>
    <w:p w:rsidR="00155E79" w:rsidRPr="00155E79" w:rsidRDefault="00155E79" w:rsidP="00155E79">
      <w:r w:rsidRPr="00155E79">
        <w:t>Define the new cause value as: UE power saving: The procedure is initiated to accommodate the preference indicated by UE to release the SCG for UE power saving purpose.</w:t>
      </w:r>
    </w:p>
    <w:p w:rsidR="00155E79" w:rsidRPr="00155E79" w:rsidRDefault="00155E79" w:rsidP="00155E79">
      <w:r w:rsidRPr="00155E79">
        <w:t>Reuse the current RRC Container to support transmitting UAI for power saving.</w:t>
      </w:r>
    </w:p>
    <w:p w:rsidR="00155E79" w:rsidRPr="00155E79" w:rsidRDefault="00155E79" w:rsidP="00155E79">
      <w:pPr>
        <w:widowControl w:val="0"/>
        <w:ind w:left="144" w:hanging="144"/>
        <w:rPr>
          <w:b/>
          <w:bCs/>
          <w:u w:val="single"/>
        </w:rPr>
      </w:pPr>
      <w:r w:rsidRPr="00155E79">
        <w:rPr>
          <w:b/>
          <w:bCs/>
          <w:u w:val="single"/>
        </w:rPr>
        <w:t>NEC,</w:t>
      </w:r>
      <w:r>
        <w:rPr>
          <w:b/>
          <w:bCs/>
          <w:u w:val="single"/>
        </w:rPr>
        <w:t xml:space="preserve"> </w:t>
      </w:r>
      <w:r w:rsidRPr="00155E79">
        <w:rPr>
          <w:b/>
          <w:bCs/>
          <w:u w:val="single"/>
        </w:rPr>
        <w:t>BT</w:t>
      </w:r>
      <w:r>
        <w:rPr>
          <w:b/>
          <w:bCs/>
          <w:u w:val="single"/>
        </w:rPr>
        <w:t xml:space="preserve"> proposal:</w:t>
      </w:r>
    </w:p>
    <w:p w:rsidR="00155E79" w:rsidRPr="00155E79" w:rsidRDefault="00155E79" w:rsidP="00155E79">
      <w:r>
        <w:t>A</w:t>
      </w:r>
      <w:r w:rsidRPr="00155E79">
        <w:t>gree the new cause value “Action started for UE reason”.</w:t>
      </w:r>
    </w:p>
    <w:p w:rsidR="00155E79" w:rsidRPr="00155E79" w:rsidRDefault="00155E79" w:rsidP="00155E79">
      <w:r>
        <w:t>T</w:t>
      </w:r>
      <w:r w:rsidRPr="00155E79">
        <w:t xml:space="preserve">ransfer the NR UAI in the existing RRC Container IE, i.e. NR UE Report and UE Report in the RRC Transfer procedure for X2 and Xn, respectively.  </w:t>
      </w:r>
    </w:p>
    <w:p w:rsidR="00155E79" w:rsidRPr="00155E79" w:rsidRDefault="00155E79" w:rsidP="00155E79">
      <w:r>
        <w:t>A</w:t>
      </w:r>
      <w:r w:rsidRPr="00155E79">
        <w:t>dd the UAI information to the Activity Notification message in order to inform the MN of the UE request to release the SN for power saving.</w:t>
      </w:r>
    </w:p>
    <w:p w:rsidR="00155E79" w:rsidRPr="00155E79" w:rsidRDefault="00155E79" w:rsidP="00155E79">
      <w:pPr>
        <w:widowControl w:val="0"/>
        <w:ind w:left="144" w:hanging="144"/>
        <w:rPr>
          <w:b/>
          <w:bCs/>
          <w:u w:val="single"/>
        </w:rPr>
      </w:pPr>
      <w:r w:rsidRPr="00155E79">
        <w:rPr>
          <w:b/>
          <w:bCs/>
          <w:u w:val="single"/>
        </w:rPr>
        <w:t>Q</w:t>
      </w:r>
      <w:r>
        <w:rPr>
          <w:b/>
          <w:bCs/>
          <w:u w:val="single"/>
        </w:rPr>
        <w:t>ualcomm proposal:</w:t>
      </w:r>
    </w:p>
    <w:p w:rsidR="00155E79" w:rsidRPr="00155E79" w:rsidRDefault="00155E79" w:rsidP="00155E79">
      <w:r w:rsidRPr="00155E79">
        <w:t>Introduce signaling over X2 for supporting M-eNB load-aware release of S-en-gNB resources (instead of a blind SCG release using UAI) for EN-DC scenarios in Rel-16</w:t>
      </w:r>
    </w:p>
    <w:p w:rsidR="00155E79" w:rsidRPr="00155E79" w:rsidRDefault="00155E79" w:rsidP="00155E79">
      <w:r w:rsidRPr="00155E79">
        <w:t>Introduce class-1 messages EN-DC RESOURCE STATUS REQUIRED/CONFIRM/REFUSE for en-gNB initiated M-eNB load reporting to S-en-gNB</w:t>
      </w:r>
    </w:p>
    <w:p w:rsidR="00155E79" w:rsidRPr="00155E79" w:rsidRDefault="00155E79" w:rsidP="00155E79">
      <w:r w:rsidRPr="00155E79">
        <w:t>Introduce class-2 message EN-DC RESOURCE STATUS NOTIFY for eNB initiated M-eNB load reporting to S-en-gNB</w:t>
      </w:r>
    </w:p>
    <w:p w:rsidR="00155E79" w:rsidRPr="00155E79" w:rsidRDefault="00155E79" w:rsidP="00155E79">
      <w:pPr>
        <w:widowControl w:val="0"/>
        <w:ind w:left="144" w:hanging="144"/>
        <w:rPr>
          <w:b/>
          <w:bCs/>
          <w:u w:val="single"/>
        </w:rPr>
      </w:pPr>
      <w:r w:rsidRPr="00155E79">
        <w:rPr>
          <w:b/>
          <w:bCs/>
          <w:u w:val="single"/>
        </w:rPr>
        <w:t>E</w:t>
      </w:r>
      <w:r>
        <w:rPr>
          <w:b/>
          <w:bCs/>
          <w:u w:val="single"/>
        </w:rPr>
        <w:t>ricsson</w:t>
      </w:r>
      <w:r w:rsidRPr="00155E79">
        <w:rPr>
          <w:b/>
          <w:bCs/>
          <w:u w:val="single"/>
        </w:rPr>
        <w:t>,</w:t>
      </w:r>
      <w:r>
        <w:rPr>
          <w:b/>
          <w:bCs/>
          <w:u w:val="single"/>
        </w:rPr>
        <w:t xml:space="preserve"> </w:t>
      </w:r>
      <w:r w:rsidRPr="00155E79">
        <w:rPr>
          <w:b/>
          <w:bCs/>
          <w:u w:val="single"/>
        </w:rPr>
        <w:t>Nok</w:t>
      </w:r>
      <w:r>
        <w:rPr>
          <w:b/>
          <w:bCs/>
          <w:u w:val="single"/>
        </w:rPr>
        <w:t>ia proposal:</w:t>
      </w:r>
    </w:p>
    <w:p w:rsidR="00155E79" w:rsidRPr="00155E79" w:rsidRDefault="00155E79" w:rsidP="00155E79">
      <w:r w:rsidRPr="00155E79">
        <w:t>Introduce a new Cause in Xn/X2AP “UE preferred release”, clarifying that the usage to be applicable for the release of the SCG only.</w:t>
      </w:r>
    </w:p>
    <w:p w:rsidR="00155E79" w:rsidRPr="00155E79" w:rsidRDefault="00155E79" w:rsidP="00155E79">
      <w:r w:rsidRPr="00155E79">
        <w:t>Do not specify any new SN/MN interaction wrt UAI.</w:t>
      </w:r>
    </w:p>
    <w:p w:rsidR="00155E79" w:rsidRPr="00155E79" w:rsidRDefault="00155E79" w:rsidP="00155E79">
      <w:r w:rsidRPr="00155E79">
        <w:t>Introduce a new container in the RRC TRANSFER message for carrying the UEAssistanceInformation message.</w:t>
      </w:r>
    </w:p>
    <w:p w:rsidR="00155E79" w:rsidRPr="00155E79" w:rsidRDefault="00155E79" w:rsidP="00155E79">
      <w:r w:rsidRPr="00155E79">
        <w:t>Nok</w:t>
      </w:r>
      <w:r>
        <w:t>ia</w:t>
      </w:r>
      <w:r w:rsidRPr="00155E79">
        <w:t>: on whether to inform MN about UE preference: already discussed in RAN2, and this is the network’s decision to release, not the UEs’. Nevertheless, RAN2 agreed on this. SN is informed by UE that it would like to release DC for power saving. We either go with that, or we respond that we have a different opinion, but we should not add new procedures to bypass RAN2 decision. Once the new cause value is introduced, nothing prevents SN to release connection right away when it receives the preference from the UE. Only way to change this is to respond to RAN2 and ask them to require UE to signal to MN, not SN. MN should always be able to tell what is signaled by UE.</w:t>
      </w:r>
    </w:p>
    <w:p w:rsidR="00155E79" w:rsidRPr="00155E79" w:rsidRDefault="00155E79" w:rsidP="00155E79">
      <w:r w:rsidRPr="00155E79">
        <w:t>E</w:t>
      </w:r>
      <w:r>
        <w:t>ricsson</w:t>
      </w:r>
      <w:r w:rsidRPr="00155E79">
        <w:t>: Need to clarify that MN cannot tell what is signaled by UE?!? NEC,BT foresee activity notification: can only tell “no activity”</w:t>
      </w:r>
    </w:p>
    <w:p w:rsidR="00155E79" w:rsidRPr="00155E79" w:rsidRDefault="00155E79" w:rsidP="00155E79">
      <w:r w:rsidRPr="00155E79">
        <w:t>Len</w:t>
      </w:r>
      <w:r>
        <w:t>ova</w:t>
      </w:r>
      <w:r w:rsidRPr="00155E79">
        <w:t>: prefer new RRC container; cleaner solution</w:t>
      </w:r>
    </w:p>
    <w:p w:rsidR="00155E79" w:rsidRPr="00155E79" w:rsidRDefault="00155E79" w:rsidP="00155E79">
      <w:r w:rsidRPr="00155E79">
        <w:t>NEC: MeNB does not look into NR RRC container; MN is responsible for SCG addition, so it should go back to MN to avoid ping-pong</w:t>
      </w:r>
    </w:p>
    <w:p w:rsidR="00155E79" w:rsidRPr="00155E79" w:rsidRDefault="00155E79" w:rsidP="00155E79">
      <w:r w:rsidRPr="00155E79">
        <w:t>ZTE: we should reuse current RRC container; need to address e.g. UE overheating</w:t>
      </w:r>
    </w:p>
    <w:p w:rsidR="00155E79" w:rsidRPr="00155E79" w:rsidRDefault="00155E79" w:rsidP="00155E79">
      <w:r w:rsidRPr="00155E79">
        <w:t>BT: this is power saving, not overheating; we prefer not to “blindly” release SCG resources</w:t>
      </w:r>
    </w:p>
    <w:p w:rsidR="00155E79" w:rsidRPr="00155E79" w:rsidRDefault="00155E79" w:rsidP="00155E79">
      <w:r w:rsidRPr="00155E79">
        <w:t>H</w:t>
      </w:r>
      <w:r w:rsidR="00BF5417">
        <w:t>uawei</w:t>
      </w:r>
      <w:r w:rsidRPr="00155E79">
        <w:t>: requiring UE to signal to MN will not solve the issue</w:t>
      </w:r>
    </w:p>
    <w:p w:rsidR="00155E79" w:rsidRPr="00155E79" w:rsidRDefault="00155E79" w:rsidP="00155E79">
      <w:r w:rsidRPr="00155E79">
        <w:t>Q</w:t>
      </w:r>
      <w:r w:rsidR="00BF5417">
        <w:t>ualcomm</w:t>
      </w:r>
      <w:r w:rsidRPr="00155E79">
        <w:t>: MN signaling load to SN can help to avoid “blind” release at SN</w:t>
      </w:r>
    </w:p>
    <w:p w:rsidR="00155E79" w:rsidRPr="00155E79" w:rsidRDefault="00155E79" w:rsidP="00155E79">
      <w:r w:rsidRPr="00155E79">
        <w:t>CATT: focus on basic feature: UE power saving  - reuse of RRC container poses no compatibility issue</w:t>
      </w:r>
    </w:p>
    <w:p w:rsidR="00155E79" w:rsidRPr="00155E79" w:rsidRDefault="00155E79" w:rsidP="00155E79">
      <w:r w:rsidRPr="00155E79">
        <w:t>NEC: likely action from SN would be to initiate an SN release; so MN should have a say</w:t>
      </w:r>
    </w:p>
    <w:p w:rsidR="00155E79" w:rsidRPr="00155E79" w:rsidRDefault="00155E79" w:rsidP="00155E79">
      <w:r w:rsidRPr="00155E79">
        <w:t>E</w:t>
      </w:r>
      <w:r w:rsidR="00BF5417">
        <w:t>ricsson</w:t>
      </w:r>
      <w:r w:rsidRPr="00155E79">
        <w:t>: SN can take this autonomously; UE decision is just an assistance data</w:t>
      </w:r>
    </w:p>
    <w:p w:rsidR="00155E79" w:rsidRPr="00155E79" w:rsidRDefault="00155E79" w:rsidP="00155E79">
      <w:r w:rsidRPr="00155E79">
        <w:t>BT: currently we have the inactivity procedure</w:t>
      </w:r>
    </w:p>
    <w:p w:rsidR="00155E79" w:rsidRPr="000D2665" w:rsidRDefault="00155E79" w:rsidP="00155E79"/>
    <w:p w:rsidR="007D714E" w:rsidRDefault="007D714E" w:rsidP="007D714E">
      <w:pPr>
        <w:rPr>
          <w:rFonts w:ascii="Arial" w:hAnsi="Arial" w:cs="Arial"/>
          <w:b/>
          <w:sz w:val="24"/>
        </w:rPr>
      </w:pPr>
      <w:r>
        <w:rPr>
          <w:rFonts w:ascii="Arial" w:hAnsi="Arial" w:cs="Arial"/>
          <w:b/>
          <w:color w:val="0000FF"/>
          <w:sz w:val="24"/>
        </w:rPr>
        <w:t>R3-205546</w:t>
      </w:r>
      <w:r>
        <w:rPr>
          <w:rFonts w:ascii="Arial" w:hAnsi="Arial" w:cs="Arial"/>
          <w:b/>
          <w:color w:val="0000FF"/>
          <w:sz w:val="24"/>
        </w:rPr>
        <w:tab/>
      </w:r>
      <w:r>
        <w:rPr>
          <w:rFonts w:ascii="Arial" w:hAnsi="Arial" w:cs="Arial"/>
          <w:b/>
          <w:sz w:val="24"/>
        </w:rPr>
        <w:t>CB: # 59_NR_SCGrelease_pwrSave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2 companies against majority view; proposed enhancements try to bypass RAN2 agreements</w:t>
      </w:r>
    </w:p>
    <w:p w:rsidR="007D714E" w:rsidRDefault="007D714E" w:rsidP="007D714E">
      <w:r>
        <w:t>Chairman: we should not try to circumvent RAN2 agreement; if need be, we should liaise RAN2</w:t>
      </w:r>
    </w:p>
    <w:p w:rsidR="007D714E" w:rsidRDefault="007D714E" w:rsidP="007D714E">
      <w:r>
        <w:t>Huawei: we should go ahead as proposed</w:t>
      </w:r>
    </w:p>
    <w:p w:rsidR="007D714E" w:rsidRDefault="007D714E" w:rsidP="007D714E">
      <w:r>
        <w:t>NEC: we are OK with the proposed WF, but it would be better to agree everything as a package</w:t>
      </w:r>
    </w:p>
    <w:p w:rsidR="007D714E" w:rsidRDefault="007D714E" w:rsidP="007D714E">
      <w:r>
        <w:t>British Telecom: agree with NEC; both nodes should be involved (similar to inactivity notification)</w:t>
      </w:r>
    </w:p>
    <w:p w:rsidR="007D714E" w:rsidRDefault="007D714E" w:rsidP="007D714E">
      <w:r>
        <w:t>ZTE: current CRs are OK – RAN2 does not consider RAN3’s overload discussions</w:t>
      </w:r>
    </w:p>
    <w:p w:rsidR="007D714E" w:rsidRDefault="007D714E" w:rsidP="007D714E">
      <w:r>
        <w:t>Ericsson: we would not jeopardize principles; disagree with continuation of discussion as “to be continued”</w:t>
      </w:r>
    </w:p>
    <w:p w:rsidR="007D714E" w:rsidRDefault="007D714E" w:rsidP="007D714E">
      <w:r>
        <w:t>Nokia: if decision is shared, release shall be initiated from the MN (well-known DC principles); otherwise, we should liaise RAN2</w:t>
      </w:r>
    </w:p>
    <w:p w:rsidR="007D714E" w:rsidRDefault="007D714E" w:rsidP="007D714E">
      <w:r>
        <w:t>British Telecom,NEC: We see a potential issue with overloaded MN</w:t>
      </w:r>
    </w:p>
    <w:p w:rsidR="007D714E" w:rsidRDefault="007D714E" w:rsidP="007D714E">
      <w:r>
        <w:t>Nokia: acknowledge BT’s concerns, but shouldn’t this be brought back to RAN2?</w:t>
      </w:r>
    </w:p>
    <w:p w:rsidR="007D714E" w:rsidRDefault="007D714E" w:rsidP="007D714E">
      <w:r>
        <w:t>Ericsson: no LS seems necessary; in Rel-16 a well-configured network has no issue with the proposed scenario</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5417" w:rsidRPr="009B312A" w:rsidRDefault="00BF5417" w:rsidP="00BF5417">
      <w:pPr>
        <w:rPr>
          <w:color w:val="993300"/>
          <w:u w:val="single"/>
        </w:rPr>
      </w:pPr>
      <w:bookmarkStart w:id="39" w:name="_Hlk47554232"/>
      <w:bookmarkStart w:id="40" w:name="_Toc52386950"/>
    </w:p>
    <w:p w:rsidR="00BF5417" w:rsidRPr="00D14E45" w:rsidRDefault="00BF5417" w:rsidP="00BF5417">
      <w:pPr>
        <w:widowControl w:val="0"/>
        <w:ind w:left="144" w:hanging="144"/>
        <w:rPr>
          <w:b/>
          <w:bCs/>
          <w:color w:val="00B050"/>
          <w:u w:val="single"/>
        </w:rPr>
      </w:pPr>
      <w:r w:rsidRPr="00D14E45">
        <w:rPr>
          <w:b/>
          <w:bCs/>
          <w:color w:val="00B050"/>
          <w:sz w:val="28"/>
          <w:szCs w:val="28"/>
          <w:u w:val="single"/>
        </w:rPr>
        <w:t>Agreements:</w:t>
      </w:r>
    </w:p>
    <w:p w:rsidR="00BF5417" w:rsidRPr="00BF5417" w:rsidRDefault="00BF5417" w:rsidP="00BF5417">
      <w:pPr>
        <w:widowControl w:val="0"/>
        <w:ind w:left="144" w:hanging="144"/>
        <w:rPr>
          <w:b/>
          <w:bCs/>
          <w:color w:val="00B050"/>
        </w:rPr>
      </w:pPr>
      <w:r w:rsidRPr="00BF5417">
        <w:rPr>
          <w:b/>
          <w:bCs/>
          <w:color w:val="00B050"/>
        </w:rPr>
        <w:t>Existing container (the “UE Report”) in the RRC Transfer is reused</w:t>
      </w:r>
    </w:p>
    <w:p w:rsidR="00BF5417" w:rsidRPr="00BF5417" w:rsidRDefault="00BF5417" w:rsidP="00BF5417">
      <w:pPr>
        <w:widowControl w:val="0"/>
        <w:ind w:left="144" w:hanging="144"/>
        <w:rPr>
          <w:b/>
          <w:bCs/>
          <w:color w:val="00B050"/>
        </w:rPr>
      </w:pPr>
      <w:r w:rsidRPr="00BF5417">
        <w:rPr>
          <w:b/>
          <w:bCs/>
          <w:color w:val="00B050"/>
        </w:rPr>
        <w:t>A new Cause specific for UE Power Saving is added</w:t>
      </w:r>
    </w:p>
    <w:p w:rsidR="00BF5417" w:rsidRPr="00D14E45" w:rsidRDefault="00BF5417" w:rsidP="00BF5417">
      <w:pPr>
        <w:widowControl w:val="0"/>
        <w:ind w:left="144" w:hanging="144"/>
        <w:rPr>
          <w:b/>
          <w:bCs/>
          <w:color w:val="00B050"/>
        </w:rPr>
      </w:pPr>
    </w:p>
    <w:p w:rsidR="007D714E" w:rsidRDefault="007D714E" w:rsidP="007D714E">
      <w:pPr>
        <w:pStyle w:val="Heading4"/>
      </w:pPr>
      <w:bookmarkStart w:id="41" w:name="_Toc53589397"/>
      <w:bookmarkEnd w:id="39"/>
      <w:r>
        <w:t>8.3.2</w:t>
      </w:r>
      <w:r>
        <w:tab/>
        <w:t>IAB Support in NPN Deployments</w:t>
      </w:r>
      <w:bookmarkEnd w:id="40"/>
      <w:bookmarkEnd w:id="41"/>
    </w:p>
    <w:p w:rsidR="007D714E" w:rsidRDefault="007D714E" w:rsidP="007D714E">
      <w:pPr>
        <w:rPr>
          <w:rFonts w:ascii="Arial" w:hAnsi="Arial" w:cs="Arial"/>
          <w:b/>
          <w:sz w:val="24"/>
        </w:rPr>
      </w:pPr>
      <w:r>
        <w:rPr>
          <w:rFonts w:ascii="Arial" w:hAnsi="Arial" w:cs="Arial"/>
          <w:b/>
          <w:color w:val="0000FF"/>
          <w:sz w:val="24"/>
        </w:rPr>
        <w:t>R3-205290</w:t>
      </w:r>
      <w:r>
        <w:rPr>
          <w:rFonts w:ascii="Arial" w:hAnsi="Arial" w:cs="Arial"/>
          <w:b/>
          <w:color w:val="0000FF"/>
          <w:sz w:val="24"/>
        </w:rPr>
        <w:tab/>
      </w:r>
      <w:r>
        <w:rPr>
          <w:rFonts w:ascii="Arial" w:hAnsi="Arial" w:cs="Arial"/>
          <w:b/>
          <w:sz w:val="24"/>
        </w:rPr>
        <w:t>Discussion on IAB support in NPN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R3-205291</w:t>
      </w:r>
      <w:r>
        <w:rPr>
          <w:rFonts w:ascii="Arial" w:hAnsi="Arial" w:cs="Arial"/>
          <w:b/>
          <w:color w:val="0000FF"/>
          <w:sz w:val="24"/>
        </w:rPr>
        <w:tab/>
      </w:r>
      <w:r>
        <w:rPr>
          <w:rFonts w:ascii="Arial" w:hAnsi="Arial" w:cs="Arial"/>
          <w:b/>
          <w:sz w:val="24"/>
        </w:rPr>
        <w:t>CR for IAB support in NPN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CR-0145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5417" w:rsidRDefault="00BF5417" w:rsidP="007D714E">
      <w:pPr>
        <w:rPr>
          <w:color w:val="993300"/>
          <w:u w:val="single"/>
        </w:rPr>
      </w:pPr>
    </w:p>
    <w:p w:rsidR="00BF5417" w:rsidRPr="000D2665" w:rsidRDefault="00BF5417" w:rsidP="00BF5417">
      <w:pPr>
        <w:rPr>
          <w:b/>
          <w:bCs/>
          <w:color w:val="993300"/>
          <w:sz w:val="28"/>
          <w:szCs w:val="28"/>
          <w:u w:val="single"/>
        </w:rPr>
      </w:pPr>
      <w:bookmarkStart w:id="42" w:name="_Toc52386951"/>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BF5417" w:rsidRPr="00BF5417" w:rsidRDefault="00BF5417" w:rsidP="00BF5417">
      <w:pPr>
        <w:widowControl w:val="0"/>
        <w:ind w:left="144" w:hanging="144"/>
        <w:rPr>
          <w:b/>
          <w:bCs/>
          <w:u w:val="single"/>
        </w:rPr>
      </w:pPr>
      <w:r w:rsidRPr="00BF5417">
        <w:rPr>
          <w:b/>
          <w:bCs/>
          <w:u w:val="single"/>
        </w:rPr>
        <w:t>H</w:t>
      </w:r>
      <w:r>
        <w:rPr>
          <w:b/>
          <w:bCs/>
          <w:u w:val="single"/>
        </w:rPr>
        <w:t>uawei proposal:</w:t>
      </w:r>
    </w:p>
    <w:p w:rsidR="00BF5417" w:rsidRPr="00BF5417" w:rsidRDefault="00BF5417" w:rsidP="00BF5417">
      <w:r w:rsidRPr="00BF5417">
        <w:t>For the procedure of IAB Intra-CU topology adaptation procedure in SA, a clear statement should be added, to indicate that the IAB-donor-CU should also include the serving PLMN ID or the serving SNPN ID when IAB-donor-CU initiates the UE Context Setup Request in case of support NR-RAN sharing in IAB network.</w:t>
      </w:r>
    </w:p>
    <w:p w:rsidR="00BF5417" w:rsidRPr="00BF5417" w:rsidRDefault="00BF5417" w:rsidP="00BF5417">
      <w:r w:rsidRPr="00BF5417">
        <w:t>No stage 2 change is needed for IAB integration procedure in case of NPN deployment, since they have been already defined in the general UE initial access procedure and gNB-DU F1 startup procedure, which will be reused by the IAB-MT/DU directly.</w:t>
      </w:r>
    </w:p>
    <w:p w:rsidR="00BF5417" w:rsidRPr="00BF5417" w:rsidRDefault="00BF5417" w:rsidP="00BF5417">
      <w:r w:rsidRPr="00BF5417">
        <w:t>No additional stage 2 change is needed for IAB-MT RRC Inactive state transition in case of NPN deployment, the procedure for UE will be reused directly.</w:t>
      </w:r>
    </w:p>
    <w:p w:rsidR="00BF5417" w:rsidRPr="00BF5417" w:rsidRDefault="00BF5417" w:rsidP="00BF5417">
      <w:r w:rsidRPr="00BF5417">
        <w:t>E</w:t>
      </w:r>
      <w:r>
        <w:t>ricsson</w:t>
      </w:r>
      <w:r w:rsidRPr="00BF5417">
        <w:t>: p2,3 OK; p1: change is not necessary because is not IAB-specific; already captured the relevance of our functionality to IAB; IE already present</w:t>
      </w:r>
    </w:p>
    <w:p w:rsidR="00BF5417" w:rsidRPr="00BF5417" w:rsidRDefault="00BF5417" w:rsidP="00BF5417">
      <w:r w:rsidRPr="00BF5417">
        <w:t>S</w:t>
      </w:r>
      <w:r>
        <w:t>amsung</w:t>
      </w:r>
      <w:r w:rsidRPr="00BF5417">
        <w:t>: beneficial to have this; CR should be revised</w:t>
      </w:r>
    </w:p>
    <w:p w:rsidR="00BF5417" w:rsidRPr="00BF5417" w:rsidRDefault="00BF5417" w:rsidP="00BF5417">
      <w:r w:rsidRPr="00BF5417">
        <w:t>Nok</w:t>
      </w:r>
      <w:r>
        <w:t>ia</w:t>
      </w:r>
      <w:r w:rsidRPr="00BF5417">
        <w:t>: agree with E</w:t>
      </w:r>
      <w:r>
        <w:t>ricsson</w:t>
      </w:r>
      <w:r w:rsidRPr="00BF5417">
        <w:t xml:space="preserve"> - same behavior as normal gNB-CU</w:t>
      </w:r>
    </w:p>
    <w:p w:rsidR="00BF5417" w:rsidRPr="00BF5417" w:rsidRDefault="00BF5417" w:rsidP="00BF5417">
      <w:r w:rsidRPr="00BF5417">
        <w:t>Q</w:t>
      </w:r>
      <w:r>
        <w:t>ualcomm</w:t>
      </w:r>
      <w:r w:rsidRPr="00BF5417">
        <w:t>: agree with E</w:t>
      </w:r>
      <w:r>
        <w:t xml:space="preserve">ricsson and </w:t>
      </w:r>
      <w:r w:rsidRPr="00BF5417">
        <w:t>Nok</w:t>
      </w:r>
      <w:r>
        <w:t>ia</w:t>
      </w:r>
    </w:p>
    <w:p w:rsidR="00BF5417" w:rsidRPr="00BF5417" w:rsidRDefault="00BF5417" w:rsidP="00BF5417">
      <w:r w:rsidRPr="00BF5417">
        <w:t>Len</w:t>
      </w:r>
      <w:r>
        <w:t>ova</w:t>
      </w:r>
      <w:r w:rsidRPr="00BF5417">
        <w:t>: agree with E</w:t>
      </w:r>
      <w:r>
        <w:t xml:space="preserve">ricsson and </w:t>
      </w:r>
      <w:r w:rsidRPr="00BF5417">
        <w:t>Nok</w:t>
      </w:r>
      <w:r>
        <w:t>ia</w:t>
      </w:r>
    </w:p>
    <w:p w:rsidR="00BF5417" w:rsidRPr="00BF5417" w:rsidRDefault="00BF5417" w:rsidP="00BF5417">
      <w:r w:rsidRPr="00BF5417">
        <w:t>H</w:t>
      </w:r>
      <w:r>
        <w:t>uawei</w:t>
      </w:r>
      <w:r w:rsidRPr="00BF5417">
        <w:t>: agree with E</w:t>
      </w:r>
      <w:r>
        <w:t>ricsson</w:t>
      </w:r>
      <w:r w:rsidRPr="00BF5417">
        <w:t xml:space="preserve"> on st3, but st2 needs to be clarified</w:t>
      </w:r>
    </w:p>
    <w:p w:rsidR="00BF5417" w:rsidRPr="000D2665" w:rsidRDefault="00BF5417" w:rsidP="00BF5417"/>
    <w:p w:rsidR="007D714E" w:rsidRDefault="007D714E" w:rsidP="007D714E">
      <w:pPr>
        <w:pStyle w:val="Heading4"/>
      </w:pPr>
      <w:bookmarkStart w:id="43" w:name="_Toc53589398"/>
      <w:r>
        <w:t>8.3.3</w:t>
      </w:r>
      <w:r>
        <w:tab/>
        <w:t>QoS Monitoring for URLLC</w:t>
      </w:r>
      <w:bookmarkEnd w:id="42"/>
      <w:bookmarkEnd w:id="43"/>
    </w:p>
    <w:p w:rsidR="007D714E" w:rsidRDefault="007D714E" w:rsidP="007D714E">
      <w:pPr>
        <w:rPr>
          <w:rFonts w:ascii="Arial" w:hAnsi="Arial" w:cs="Arial"/>
          <w:b/>
          <w:sz w:val="24"/>
        </w:rPr>
      </w:pPr>
      <w:r>
        <w:rPr>
          <w:rFonts w:ascii="Arial" w:hAnsi="Arial" w:cs="Arial"/>
          <w:b/>
          <w:color w:val="0000FF"/>
          <w:sz w:val="24"/>
        </w:rPr>
        <w:t>R3-204750</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R3-204751</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CR-0418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R3-204752</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CR-0406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R3-204753</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R3-204754</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CR-0526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R3-205739</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CR-0526  rev 1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R3-204754)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R3-205792</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CR-0526  rev 2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R3-205739)</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why the restriction?</w:t>
      </w:r>
    </w:p>
    <w:p w:rsidR="007D714E" w:rsidRDefault="007D714E" w:rsidP="007D714E">
      <w:r>
        <w:t>Huawei: comment from Nokia</w:t>
      </w:r>
    </w:p>
    <w:p w:rsidR="007D714E" w:rsidRDefault="007D714E" w:rsidP="007D714E">
      <w:r>
        <w:t>Nokia: in the future, we may have other measurements reported, so this could help</w:t>
      </w:r>
    </w:p>
    <w:p w:rsidR="007D714E" w:rsidRDefault="007D714E" w:rsidP="007D714E">
      <w:r>
        <w:t>- in procedure name, CP -&gt; gNB-CU-CP (and align other places as necessary)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R3-205804</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CR-0526  rev 3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R3-205792)</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st2 CR is needed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R3-204755</w:t>
      </w:r>
      <w:r>
        <w:rPr>
          <w:rFonts w:ascii="Arial" w:hAnsi="Arial" w:cs="Arial"/>
          <w:b/>
          <w:color w:val="0000FF"/>
          <w:sz w:val="24"/>
        </w:rPr>
        <w:tab/>
      </w:r>
      <w:r>
        <w:rPr>
          <w:rFonts w:ascii="Arial" w:hAnsi="Arial" w:cs="Arial"/>
          <w:b/>
          <w:sz w:val="24"/>
        </w:rPr>
        <w:t>Need of D1 and Reporting interval for Qos monitoring for URLLC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v16.1.0</w:t>
      </w:r>
      <w:r>
        <w:rPr>
          <w:i/>
        </w:rPr>
        <w:tab/>
        <w:t xml:space="preserve">  CR-0014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5417" w:rsidRDefault="00BF5417" w:rsidP="00BF5417">
      <w:pPr>
        <w:rPr>
          <w:color w:val="993300"/>
          <w:u w:val="single"/>
        </w:rPr>
      </w:pPr>
    </w:p>
    <w:p w:rsidR="00BF5417" w:rsidRPr="000D2665" w:rsidRDefault="00BF5417" w:rsidP="00BF5417">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BF5417" w:rsidRPr="00BF5417" w:rsidRDefault="00BF5417" w:rsidP="00BF5417">
      <w:pPr>
        <w:widowControl w:val="0"/>
        <w:ind w:left="144" w:hanging="144"/>
        <w:rPr>
          <w:b/>
          <w:bCs/>
          <w:u w:val="single"/>
        </w:rPr>
      </w:pPr>
      <w:r w:rsidRPr="00BF5417">
        <w:rPr>
          <w:b/>
          <w:bCs/>
          <w:u w:val="single"/>
        </w:rPr>
        <w:t>H</w:t>
      </w:r>
      <w:r>
        <w:rPr>
          <w:b/>
          <w:bCs/>
          <w:u w:val="single"/>
        </w:rPr>
        <w:t>uawei proposal:</w:t>
      </w:r>
    </w:p>
    <w:p w:rsidR="00BF5417" w:rsidRPr="00BF5417" w:rsidRDefault="00BF5417" w:rsidP="00BF5417">
      <w:r>
        <w:t>I</w:t>
      </w:r>
      <w:r w:rsidRPr="00BF5417">
        <w:t>nclude the D1 packet delay in the UL Delay Result of Uu interface and report it to UPF over NG-U.</w:t>
      </w:r>
    </w:p>
    <w:p w:rsidR="00BF5417" w:rsidRPr="00BF5417" w:rsidRDefault="00BF5417" w:rsidP="00BF5417">
      <w:r w:rsidRPr="00BF5417">
        <w:t>SMF/AMF should at least be able to configure the measurement period defined in the reporting frequency in TS 29.244 to the gNB.</w:t>
      </w:r>
    </w:p>
    <w:p w:rsidR="00BF5417" w:rsidRPr="00BF5417" w:rsidRDefault="00BF5417" w:rsidP="00BF5417">
      <w:r>
        <w:t>M</w:t>
      </w:r>
      <w:r w:rsidRPr="00BF5417">
        <w:t>easurement period should be configured to gNB-DU and CU-UP in disaggregated architecture.</w:t>
      </w:r>
    </w:p>
    <w:p w:rsidR="00BF5417" w:rsidRPr="00BF5417" w:rsidRDefault="00BF5417" w:rsidP="00BF5417">
      <w:r>
        <w:t>V</w:t>
      </w:r>
      <w:r w:rsidRPr="00BF5417">
        <w:t>alue range of the measurement period is the same as the one for M6, i.e., ENUMERATED (ms120, ms240, ms480, ms640, ms1024, ms2048, ms5120, ms10240, ms20480, ms40960, min1, min6, min12, min30, …).</w:t>
      </w:r>
    </w:p>
    <w:p w:rsidR="00BF5417" w:rsidRPr="00BF5417" w:rsidRDefault="00BF5417" w:rsidP="00BF5417">
      <w:r w:rsidRPr="00BF5417">
        <w:t>Intel: we should wait for SA5 (they did not discuss the SA2 LS yet)</w:t>
      </w:r>
    </w:p>
    <w:p w:rsidR="00BF5417" w:rsidRPr="00BF5417" w:rsidRDefault="00BF5417" w:rsidP="00BF5417">
      <w:r w:rsidRPr="00BF5417">
        <w:t>Nok</w:t>
      </w:r>
      <w:r>
        <w:t>ia</w:t>
      </w:r>
      <w:r w:rsidRPr="00BF5417">
        <w:t>: need to double check against SA2 specs</w:t>
      </w:r>
    </w:p>
    <w:p w:rsidR="00BF5417" w:rsidRPr="00BF5417" w:rsidRDefault="00BF5417" w:rsidP="00BF5417">
      <w:r w:rsidRPr="00BF5417">
        <w:t>E</w:t>
      </w:r>
      <w:r>
        <w:t>ricsson</w:t>
      </w:r>
      <w:r w:rsidRPr="00BF5417">
        <w:t>: agree with Intel on D1; reporting period is not needed according to SA2</w:t>
      </w:r>
    </w:p>
    <w:p w:rsidR="00BF5417" w:rsidRPr="00BF5417" w:rsidRDefault="00BF5417" w:rsidP="00BF5417">
      <w:r w:rsidRPr="00BF5417">
        <w:t>H</w:t>
      </w:r>
      <w:r>
        <w:t>uawei</w:t>
      </w:r>
      <w:r w:rsidRPr="00BF5417">
        <w:t>: SA2 made a mistake in their specs</w:t>
      </w:r>
    </w:p>
    <w:p w:rsidR="00BF5417" w:rsidRPr="00BF5417" w:rsidRDefault="00BF5417" w:rsidP="00BF5417">
      <w:r w:rsidRPr="00BF5417">
        <w:t>ZTE: ok to wait on D1; no need to revisit previous status on reporting period</w:t>
      </w:r>
    </w:p>
    <w:p w:rsidR="00BF5417" w:rsidRPr="00BF5417" w:rsidRDefault="00BF5417" w:rsidP="00BF5417">
      <w:r w:rsidRPr="00BF5417">
        <w:t>H</w:t>
      </w:r>
      <w:r>
        <w:t>uawei</w:t>
      </w:r>
      <w:r w:rsidRPr="00BF5417">
        <w:t>: possible to define our st3 IE for reporting period</w:t>
      </w:r>
    </w:p>
    <w:p w:rsidR="00BF5417" w:rsidRPr="00BF5417" w:rsidRDefault="00BF5417" w:rsidP="00BF5417"/>
    <w:p w:rsidR="007D714E" w:rsidRDefault="007D714E" w:rsidP="007D714E">
      <w:pPr>
        <w:rPr>
          <w:rFonts w:ascii="Arial" w:hAnsi="Arial" w:cs="Arial"/>
          <w:b/>
          <w:sz w:val="24"/>
        </w:rPr>
      </w:pPr>
      <w:r>
        <w:rPr>
          <w:rFonts w:ascii="Arial" w:hAnsi="Arial" w:cs="Arial"/>
          <w:b/>
          <w:color w:val="0000FF"/>
          <w:sz w:val="24"/>
        </w:rPr>
        <w:t>R3-205547</w:t>
      </w:r>
      <w:r>
        <w:rPr>
          <w:rFonts w:ascii="Arial" w:hAnsi="Arial" w:cs="Arial"/>
          <w:b/>
          <w:color w:val="0000FF"/>
          <w:sz w:val="24"/>
        </w:rPr>
        <w:tab/>
      </w:r>
      <w:r>
        <w:rPr>
          <w:rFonts w:ascii="Arial" w:hAnsi="Arial" w:cs="Arial"/>
          <w:b/>
          <w:sz w:val="24"/>
        </w:rPr>
        <w:t>CB: # 60_QoSmonURLLC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44" w:name="_Toc52386952"/>
      <w:bookmarkStart w:id="45" w:name="_Toc53589399"/>
      <w:r>
        <w:t>8.3.4</w:t>
      </w:r>
      <w:r>
        <w:tab/>
        <w:t>QoE Measurement Collection</w:t>
      </w:r>
      <w:bookmarkEnd w:id="44"/>
      <w:bookmarkEnd w:id="45"/>
    </w:p>
    <w:p w:rsidR="007D714E" w:rsidRDefault="007D714E" w:rsidP="007D714E">
      <w:pPr>
        <w:pStyle w:val="Heading2"/>
      </w:pPr>
      <w:bookmarkStart w:id="46" w:name="_Toc52386953"/>
      <w:bookmarkStart w:id="47" w:name="_Toc53589400"/>
      <w:r>
        <w:t>9</w:t>
      </w:r>
      <w:r>
        <w:tab/>
        <w:t>Corrections to Rel-15 or earlier releases</w:t>
      </w:r>
      <w:bookmarkEnd w:id="46"/>
      <w:bookmarkEnd w:id="47"/>
    </w:p>
    <w:p w:rsidR="007D714E" w:rsidRDefault="007D714E" w:rsidP="007D714E">
      <w:pPr>
        <w:pStyle w:val="Heading3"/>
      </w:pPr>
      <w:bookmarkStart w:id="48" w:name="_Toc52386954"/>
      <w:bookmarkStart w:id="49" w:name="_Toc53589401"/>
      <w:r>
        <w:t>9.1</w:t>
      </w:r>
      <w:r>
        <w:tab/>
        <w:t>3G</w:t>
      </w:r>
      <w:bookmarkEnd w:id="48"/>
      <w:bookmarkEnd w:id="49"/>
    </w:p>
    <w:p w:rsidR="007D714E" w:rsidRDefault="007D714E" w:rsidP="007D714E">
      <w:pPr>
        <w:pStyle w:val="Heading3"/>
      </w:pPr>
      <w:bookmarkStart w:id="50" w:name="_Toc52386955"/>
      <w:bookmarkStart w:id="51" w:name="_Toc53589402"/>
      <w:r>
        <w:t>9.2</w:t>
      </w:r>
      <w:r>
        <w:tab/>
        <w:t>LTE</w:t>
      </w:r>
      <w:bookmarkEnd w:id="50"/>
      <w:bookmarkEnd w:id="51"/>
    </w:p>
    <w:p w:rsidR="007D714E" w:rsidRDefault="007D714E" w:rsidP="007D714E">
      <w:pPr>
        <w:rPr>
          <w:rFonts w:ascii="Arial" w:hAnsi="Arial" w:cs="Arial"/>
          <w:b/>
          <w:sz w:val="24"/>
        </w:rPr>
      </w:pPr>
      <w:r>
        <w:rPr>
          <w:rFonts w:ascii="Arial" w:hAnsi="Arial" w:cs="Arial"/>
          <w:b/>
          <w:color w:val="0000FF"/>
          <w:sz w:val="24"/>
        </w:rPr>
        <w:t>R3-205210</w:t>
      </w:r>
      <w:r>
        <w:rPr>
          <w:rFonts w:ascii="Arial" w:hAnsi="Arial" w:cs="Arial"/>
          <w:b/>
          <w:color w:val="0000FF"/>
          <w:sz w:val="24"/>
        </w:rPr>
        <w:tab/>
      </w:r>
      <w:r>
        <w:rPr>
          <w:rFonts w:ascii="Arial" w:hAnsi="Arial" w:cs="Arial"/>
          <w:b/>
          <w:sz w:val="24"/>
        </w:rPr>
        <w:t>Reporting of SFN time difference in LPPa and NRPPa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NTT DOCOMO,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R3-205211</w:t>
      </w:r>
      <w:r>
        <w:rPr>
          <w:rFonts w:ascii="Arial" w:hAnsi="Arial" w:cs="Arial"/>
          <w:b/>
          <w:color w:val="0000FF"/>
          <w:sz w:val="24"/>
        </w:rPr>
        <w:tab/>
      </w:r>
      <w:r>
        <w:rPr>
          <w:rFonts w:ascii="Arial" w:hAnsi="Arial" w:cs="Arial"/>
          <w:b/>
          <w:sz w:val="24"/>
        </w:rPr>
        <w:t>Reporting of SFTD measurements in LPPa E-CID measurement results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v15.2.1</w:t>
      </w:r>
      <w:r>
        <w:rPr>
          <w:i/>
        </w:rPr>
        <w:tab/>
        <w:t xml:space="preserve">  CR-0114  Cat: F (Rel-15)</w:t>
      </w:r>
      <w:r>
        <w:rPr>
          <w:i/>
        </w:rPr>
        <w:br/>
      </w:r>
      <w:r>
        <w:rPr>
          <w:i/>
        </w:rPr>
        <w:br/>
      </w:r>
      <w:r>
        <w:rPr>
          <w:i/>
        </w:rPr>
        <w:tab/>
      </w:r>
      <w:r>
        <w:rPr>
          <w:i/>
        </w:rPr>
        <w:tab/>
      </w:r>
      <w:r>
        <w:rPr>
          <w:i/>
        </w:rPr>
        <w:tab/>
      </w:r>
      <w:r>
        <w:rPr>
          <w:i/>
        </w:rPr>
        <w:tab/>
      </w:r>
      <w:r>
        <w:rPr>
          <w:i/>
        </w:rPr>
        <w:tab/>
        <w:t>Source: Ericsson, NTT DOCOMO,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R3-205487</w:t>
      </w:r>
      <w:r>
        <w:rPr>
          <w:rFonts w:ascii="Arial" w:hAnsi="Arial" w:cs="Arial"/>
          <w:b/>
          <w:color w:val="0000FF"/>
          <w:sz w:val="24"/>
        </w:rPr>
        <w:tab/>
      </w:r>
      <w:r>
        <w:rPr>
          <w:rFonts w:ascii="Arial" w:hAnsi="Arial" w:cs="Arial"/>
          <w:b/>
          <w:sz w:val="24"/>
        </w:rPr>
        <w:t>Response to R3-205210 and R3-205211</w:t>
      </w:r>
    </w:p>
    <w:p w:rsidR="007D714E" w:rsidRDefault="007D714E" w:rsidP="007D714E">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R3-205212</w:t>
      </w:r>
      <w:r>
        <w:rPr>
          <w:rFonts w:ascii="Arial" w:hAnsi="Arial" w:cs="Arial"/>
          <w:b/>
          <w:color w:val="0000FF"/>
          <w:sz w:val="24"/>
        </w:rPr>
        <w:tab/>
      </w:r>
      <w:r>
        <w:rPr>
          <w:rFonts w:ascii="Arial" w:hAnsi="Arial" w:cs="Arial"/>
          <w:b/>
          <w:sz w:val="24"/>
        </w:rPr>
        <w:t>Reporting of SFTD measurements in LPPa E-CID measurement results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CR-0115  Cat: A (Rel-16)</w:t>
      </w:r>
      <w:r>
        <w:rPr>
          <w:i/>
        </w:rPr>
        <w:br/>
      </w:r>
      <w:r>
        <w:rPr>
          <w:i/>
        </w:rPr>
        <w:br/>
      </w:r>
      <w:r>
        <w:rPr>
          <w:i/>
        </w:rPr>
        <w:tab/>
      </w:r>
      <w:r>
        <w:rPr>
          <w:i/>
        </w:rPr>
        <w:tab/>
      </w:r>
      <w:r>
        <w:rPr>
          <w:i/>
        </w:rPr>
        <w:tab/>
      </w:r>
      <w:r>
        <w:rPr>
          <w:i/>
        </w:rPr>
        <w:tab/>
      </w:r>
      <w:r>
        <w:rPr>
          <w:i/>
        </w:rPr>
        <w:tab/>
        <w:t>Source: Ericsson, NTT DOCOMO,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67FC3" w:rsidRDefault="00267FC3" w:rsidP="007D714E">
      <w:pPr>
        <w:rPr>
          <w:color w:val="993300"/>
          <w:u w:val="single"/>
        </w:rPr>
      </w:pPr>
    </w:p>
    <w:p w:rsidR="00267FC3" w:rsidRPr="000D2665" w:rsidRDefault="00267FC3" w:rsidP="00267FC3">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267FC3" w:rsidRPr="00267FC3" w:rsidRDefault="00267FC3" w:rsidP="00267FC3">
      <w:pPr>
        <w:widowControl w:val="0"/>
        <w:ind w:left="144" w:hanging="144"/>
        <w:rPr>
          <w:b/>
          <w:bCs/>
          <w:u w:val="single"/>
        </w:rPr>
      </w:pPr>
      <w:r w:rsidRPr="00267FC3">
        <w:rPr>
          <w:b/>
          <w:bCs/>
          <w:u w:val="single"/>
        </w:rPr>
        <w:t>E</w:t>
      </w:r>
      <w:r>
        <w:rPr>
          <w:b/>
          <w:bCs/>
          <w:u w:val="single"/>
        </w:rPr>
        <w:t>ricsson</w:t>
      </w:r>
      <w:r w:rsidRPr="00267FC3">
        <w:rPr>
          <w:b/>
          <w:bCs/>
          <w:u w:val="single"/>
        </w:rPr>
        <w:t>,</w:t>
      </w:r>
      <w:r>
        <w:rPr>
          <w:b/>
          <w:bCs/>
          <w:u w:val="single"/>
        </w:rPr>
        <w:t xml:space="preserve"> </w:t>
      </w:r>
      <w:r w:rsidRPr="00267FC3">
        <w:rPr>
          <w:b/>
          <w:bCs/>
          <w:u w:val="single"/>
        </w:rPr>
        <w:t>NTT</w:t>
      </w:r>
      <w:r>
        <w:rPr>
          <w:b/>
          <w:bCs/>
          <w:u w:val="single"/>
        </w:rPr>
        <w:t xml:space="preserve"> Docomo</w:t>
      </w:r>
      <w:r w:rsidRPr="00267FC3">
        <w:rPr>
          <w:b/>
          <w:bCs/>
          <w:u w:val="single"/>
        </w:rPr>
        <w:t>,</w:t>
      </w:r>
      <w:r>
        <w:rPr>
          <w:b/>
          <w:bCs/>
          <w:u w:val="single"/>
        </w:rPr>
        <w:t xml:space="preserve"> </w:t>
      </w:r>
      <w:r w:rsidRPr="00267FC3">
        <w:rPr>
          <w:b/>
          <w:bCs/>
          <w:u w:val="single"/>
        </w:rPr>
        <w:t>H</w:t>
      </w:r>
      <w:r>
        <w:rPr>
          <w:b/>
          <w:bCs/>
          <w:u w:val="single"/>
        </w:rPr>
        <w:t>uawei proposal:</w:t>
      </w:r>
    </w:p>
    <w:p w:rsidR="00267FC3" w:rsidRPr="00267FC3" w:rsidRDefault="00267FC3" w:rsidP="00267FC3">
      <w:r>
        <w:t>S</w:t>
      </w:r>
      <w:r w:rsidRPr="00267FC3">
        <w:t>upport transferring of SFTD measurements results from LTE cells to E-SMLC via LPPa in the E-CID Measurement Result.</w:t>
      </w:r>
    </w:p>
    <w:p w:rsidR="00267FC3" w:rsidRPr="00267FC3" w:rsidRDefault="00267FC3" w:rsidP="00267FC3">
      <w:r>
        <w:t>S</w:t>
      </w:r>
      <w:r w:rsidRPr="00267FC3">
        <w:t>upport transferring of SFTD measurements results from LTE cells to LMF via NRPPa in the NR E-CID Measurement Result.</w:t>
      </w:r>
    </w:p>
    <w:p w:rsidR="00267FC3" w:rsidRPr="00267FC3" w:rsidRDefault="00267FC3" w:rsidP="00267FC3">
      <w:r w:rsidRPr="00267FC3">
        <w:t>SFTD measurements are also reported from eNB in inter-RAT measurement results from NR cells.</w:t>
      </w:r>
    </w:p>
    <w:p w:rsidR="00267FC3" w:rsidRPr="00267FC3" w:rsidRDefault="00267FC3" w:rsidP="00267FC3">
      <w:r w:rsidRPr="00267FC3">
        <w:t>SFTD measurements are also reported from ng-eNB in inter-RAT measurement results from NR cells</w:t>
      </w:r>
    </w:p>
    <w:p w:rsidR="00267FC3" w:rsidRPr="00267FC3" w:rsidRDefault="00267FC3" w:rsidP="00267FC3">
      <w:pPr>
        <w:widowControl w:val="0"/>
        <w:ind w:left="144" w:hanging="144"/>
        <w:rPr>
          <w:b/>
          <w:bCs/>
          <w:u w:val="single"/>
        </w:rPr>
      </w:pPr>
      <w:r w:rsidRPr="00267FC3">
        <w:rPr>
          <w:b/>
          <w:bCs/>
          <w:u w:val="single"/>
        </w:rPr>
        <w:t>Q</w:t>
      </w:r>
      <w:r>
        <w:rPr>
          <w:b/>
          <w:bCs/>
          <w:u w:val="single"/>
        </w:rPr>
        <w:t>ualcomm (resp):</w:t>
      </w:r>
    </w:p>
    <w:p w:rsidR="00267FC3" w:rsidRPr="00267FC3" w:rsidRDefault="00267FC3" w:rsidP="00267FC3">
      <w:r>
        <w:t>N</w:t>
      </w:r>
      <w:r w:rsidRPr="00267FC3">
        <w:t>o correction needed to support OTDOA in LPPa.</w:t>
      </w:r>
    </w:p>
    <w:p w:rsidR="00267FC3" w:rsidRPr="00267FC3" w:rsidRDefault="00267FC3" w:rsidP="00267FC3">
      <w:r w:rsidRPr="00267FC3">
        <w:t>Further consider how to support OTDOA in NRPPa for case of NR serving cell.</w:t>
      </w:r>
    </w:p>
    <w:p w:rsidR="00267FC3" w:rsidRPr="00267FC3" w:rsidRDefault="00267FC3" w:rsidP="00267FC3">
      <w:r w:rsidRPr="00267FC3">
        <w:t>Consider ECID enhancement proposals as a separate topic, requiring separate justification.</w:t>
      </w:r>
    </w:p>
    <w:p w:rsidR="00267FC3" w:rsidRPr="00267FC3" w:rsidRDefault="00267FC3" w:rsidP="00267FC3">
      <w:r w:rsidRPr="00267FC3">
        <w:t>Nok</w:t>
      </w:r>
      <w:r>
        <w:t>ia</w:t>
      </w:r>
      <w:r w:rsidRPr="00267FC3">
        <w:t>: related papers in AI19; we should discuss only the possible LPPa scope and clarify scenarios</w:t>
      </w:r>
    </w:p>
    <w:p w:rsidR="00267FC3" w:rsidRPr="00267FC3" w:rsidRDefault="00267FC3" w:rsidP="00267FC3">
      <w:r w:rsidRPr="00267FC3">
        <w:t>H</w:t>
      </w:r>
      <w:r>
        <w:t>uawei</w:t>
      </w:r>
      <w:r w:rsidRPr="00267FC3">
        <w:t>: more disc needed?</w:t>
      </w:r>
    </w:p>
    <w:p w:rsidR="00267FC3" w:rsidRPr="00267FC3" w:rsidRDefault="00267FC3" w:rsidP="00267FC3">
      <w:r w:rsidRPr="00267FC3">
        <w:t>E</w:t>
      </w:r>
      <w:r>
        <w:t>ricsson</w:t>
      </w:r>
      <w:r w:rsidRPr="00267FC3">
        <w:t>: location server needs SFTD, also from a UE served by an LTE cell (no difference w.r.t. NR case); this can be conveyed by LPP</w:t>
      </w:r>
    </w:p>
    <w:p w:rsidR="00267FC3" w:rsidRPr="00267FC3" w:rsidRDefault="00267FC3" w:rsidP="00267FC3">
      <w:r w:rsidRPr="00267FC3">
        <w:t>Q</w:t>
      </w:r>
      <w:r>
        <w:t>ualcomm</w:t>
      </w:r>
      <w:r w:rsidRPr="00267FC3">
        <w:t>: disagree with E</w:t>
      </w:r>
      <w:r>
        <w:t>ricsson</w:t>
      </w:r>
      <w:r w:rsidRPr="00267FC3">
        <w:t>: location does not need SFTP, but the SFN offset. Same issue in NR Rel-15 as in Rel-9 – no PRS in serving cell. UE should not solve the network problem.</w:t>
      </w:r>
    </w:p>
    <w:p w:rsidR="00267FC3" w:rsidRPr="00267FC3" w:rsidRDefault="00267FC3" w:rsidP="00267FC3">
      <w:r w:rsidRPr="00267FC3">
        <w:t>Nok</w:t>
      </w:r>
      <w:r>
        <w:t>ia</w:t>
      </w:r>
      <w:r w:rsidRPr="00267FC3">
        <w:t>: seems like a crowdsourcing of measurements from UEs</w:t>
      </w:r>
    </w:p>
    <w:p w:rsidR="00267FC3" w:rsidRDefault="00267FC3" w:rsidP="00267FC3">
      <w:r w:rsidRPr="00267FC3">
        <w:t>E</w:t>
      </w:r>
      <w:r>
        <w:t>ricsson</w:t>
      </w:r>
      <w:r w:rsidRPr="00267FC3">
        <w:t>: we aim to avoid OAM overhead among different RATs</w:t>
      </w:r>
    </w:p>
    <w:p w:rsidR="00267FC3" w:rsidRPr="00267FC3" w:rsidRDefault="00267FC3" w:rsidP="00267FC3"/>
    <w:p w:rsidR="007D714E" w:rsidRDefault="007D714E" w:rsidP="007D714E">
      <w:pPr>
        <w:rPr>
          <w:rFonts w:ascii="Arial" w:hAnsi="Arial" w:cs="Arial"/>
          <w:b/>
          <w:sz w:val="24"/>
        </w:rPr>
      </w:pPr>
      <w:r>
        <w:rPr>
          <w:rFonts w:ascii="Arial" w:hAnsi="Arial" w:cs="Arial"/>
          <w:b/>
          <w:color w:val="0000FF"/>
          <w:sz w:val="24"/>
        </w:rPr>
        <w:t>R3-205583</w:t>
      </w:r>
      <w:r>
        <w:rPr>
          <w:rFonts w:ascii="Arial" w:hAnsi="Arial" w:cs="Arial"/>
          <w:b/>
          <w:color w:val="0000FF"/>
          <w:sz w:val="24"/>
        </w:rPr>
        <w:tab/>
      </w:r>
      <w:r>
        <w:rPr>
          <w:rFonts w:ascii="Arial" w:hAnsi="Arial" w:cs="Arial"/>
          <w:b/>
          <w:sz w:val="24"/>
        </w:rPr>
        <w:t>CB: # 61_SFN_SFTP_LPPa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R3-205232</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v15.9.0</w:t>
      </w:r>
      <w:r>
        <w:rPr>
          <w:i/>
        </w:rPr>
        <w:tab/>
        <w:t xml:space="preserve">  CR-1791  Cat: F (Rel-15)</w:t>
      </w:r>
      <w:r>
        <w:rPr>
          <w:i/>
        </w:rPr>
        <w:br/>
      </w:r>
      <w:r>
        <w:rPr>
          <w:i/>
        </w:rPr>
        <w:br/>
      </w:r>
      <w:r>
        <w:rPr>
          <w:i/>
        </w:rPr>
        <w:tab/>
      </w:r>
      <w:r>
        <w:rPr>
          <w:i/>
        </w:rPr>
        <w:tab/>
      </w:r>
      <w:r>
        <w:rPr>
          <w:i/>
        </w:rPr>
        <w:tab/>
      </w:r>
      <w:r>
        <w:rPr>
          <w:i/>
        </w:rPr>
        <w:tab/>
      </w:r>
      <w:r>
        <w:rPr>
          <w:i/>
        </w:rPr>
        <w:tab/>
        <w:t>Source: Ericsson, CMCC</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ok with new cause value; Rel-16 change OK</w:t>
      </w:r>
    </w:p>
    <w:p w:rsidR="007D714E" w:rsidRDefault="007D714E" w:rsidP="007D714E">
      <w:r>
        <w:t>Huawei: Note in 38.300 that N26 availability is configured by OAM – we should align S1 toward NG</w:t>
      </w:r>
    </w:p>
    <w:p w:rsidR="007D714E" w:rsidRDefault="007D714E" w:rsidP="007D714E">
      <w:r>
        <w:t>Nokia: CR is OK; need to align toward NG (multivendor case is better supported with cause value)</w:t>
      </w:r>
    </w:p>
    <w:p w:rsidR="007D714E" w:rsidRDefault="007D714E" w:rsidP="007D714E">
      <w:r>
        <w:t>Huawei: OK for temporary cause value (align to NG), but not for the other, which could be configured via OAM – rare case</w:t>
      </w:r>
    </w:p>
    <w:p w:rsidR="007D714E" w:rsidRDefault="007D714E" w:rsidP="007D714E">
      <w:r>
        <w:t>Ericsson: this is not PLMN-wise, this is on a different AMF-MME pair basis.</w:t>
      </w:r>
    </w:p>
    <w:p w:rsidR="007D714E" w:rsidRDefault="007D714E" w:rsidP="007D714E">
      <w:r>
        <w:t>Huawei: 2nd cause value attempts to address something which should be present in the network (specified) but is not</w:t>
      </w:r>
    </w:p>
    <w:p w:rsidR="007D714E" w:rsidRDefault="007D714E" w:rsidP="007D714E">
      <w:r>
        <w:t>Ericsson: N26 is optional</w:t>
      </w:r>
    </w:p>
    <w:p w:rsidR="007D714E" w:rsidRDefault="007D714E" w:rsidP="007D714E">
      <w:r>
        <w:t>Nokia: this helps with MOCN inter-vendor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R3-205560</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v15.9.0</w:t>
      </w:r>
      <w:r>
        <w:rPr>
          <w:i/>
        </w:rPr>
        <w:tab/>
        <w:t xml:space="preserve">  CR-1791  rev 1 Cat: F (Rel-15)</w:t>
      </w:r>
      <w:r>
        <w:rPr>
          <w:i/>
        </w:rPr>
        <w:br/>
      </w:r>
      <w:r>
        <w:rPr>
          <w:i/>
        </w:rPr>
        <w:br/>
      </w:r>
      <w:r>
        <w:rPr>
          <w:i/>
        </w:rPr>
        <w:tab/>
      </w:r>
      <w:r>
        <w:rPr>
          <w:i/>
        </w:rPr>
        <w:tab/>
      </w:r>
      <w:r>
        <w:rPr>
          <w:i/>
        </w:rPr>
        <w:tab/>
      </w:r>
      <w:r>
        <w:rPr>
          <w:i/>
        </w:rPr>
        <w:tab/>
      </w:r>
      <w:r>
        <w:rPr>
          <w:i/>
        </w:rPr>
        <w:tab/>
        <w:t>Source: Ericsson, CMCC</w:t>
      </w:r>
    </w:p>
    <w:p w:rsidR="007D714E" w:rsidRDefault="007D714E" w:rsidP="007D714E">
      <w:pPr>
        <w:rPr>
          <w:color w:val="808080"/>
        </w:rPr>
      </w:pPr>
      <w:r>
        <w:rPr>
          <w:color w:val="808080"/>
        </w:rPr>
        <w:t>(Replaces R3-205232)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R3-205233</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CR-1792  Cat: A (Rel-16)</w:t>
      </w:r>
      <w:r>
        <w:rPr>
          <w:i/>
        </w:rPr>
        <w:br/>
      </w:r>
      <w:r>
        <w:rPr>
          <w:i/>
        </w:rPr>
        <w:br/>
      </w:r>
      <w:r>
        <w:rPr>
          <w:i/>
        </w:rPr>
        <w:tab/>
      </w:r>
      <w:r>
        <w:rPr>
          <w:i/>
        </w:rPr>
        <w:tab/>
      </w:r>
      <w:r>
        <w:rPr>
          <w:i/>
        </w:rPr>
        <w:tab/>
      </w:r>
      <w:r>
        <w:rPr>
          <w:i/>
        </w:rPr>
        <w:tab/>
      </w:r>
      <w:r>
        <w:rPr>
          <w:i/>
        </w:rPr>
        <w:tab/>
        <w:t>Source: Ericsson,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R3-205561</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CR-1792  rev 1 Cat: A (Rel-16)</w:t>
      </w:r>
      <w:r>
        <w:rPr>
          <w:i/>
        </w:rPr>
        <w:br/>
      </w:r>
      <w:r>
        <w:rPr>
          <w:i/>
        </w:rPr>
        <w:br/>
      </w:r>
      <w:r>
        <w:rPr>
          <w:i/>
        </w:rPr>
        <w:tab/>
      </w:r>
      <w:r>
        <w:rPr>
          <w:i/>
        </w:rPr>
        <w:tab/>
      </w:r>
      <w:r>
        <w:rPr>
          <w:i/>
        </w:rPr>
        <w:tab/>
      </w:r>
      <w:r>
        <w:rPr>
          <w:i/>
        </w:rPr>
        <w:tab/>
      </w:r>
      <w:r>
        <w:rPr>
          <w:i/>
        </w:rPr>
        <w:tab/>
        <w:t>Source: Ericsson, CMCC</w:t>
      </w:r>
    </w:p>
    <w:p w:rsidR="007D714E" w:rsidRDefault="007D714E" w:rsidP="007D714E">
      <w:pPr>
        <w:rPr>
          <w:color w:val="808080"/>
        </w:rPr>
      </w:pPr>
      <w:r>
        <w:rPr>
          <w:color w:val="808080"/>
        </w:rPr>
        <w:t>(Replaces R3-205233)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R3-205757</w:t>
      </w:r>
      <w:r>
        <w:rPr>
          <w:rFonts w:ascii="Arial" w:hAnsi="Arial" w:cs="Arial"/>
          <w:b/>
          <w:color w:val="0000FF"/>
          <w:sz w:val="24"/>
        </w:rPr>
        <w:tab/>
      </w:r>
      <w:r>
        <w:rPr>
          <w:rFonts w:ascii="Arial" w:hAnsi="Arial" w:cs="Arial"/>
          <w:b/>
          <w:sz w:val="24"/>
        </w:rPr>
        <w:t>Support OTDOA assistance data for case of NR serving cell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CR-0013  Cat: F (Rel-15)</w:t>
      </w:r>
      <w:r>
        <w:rPr>
          <w:i/>
        </w:rPr>
        <w:br/>
      </w:r>
      <w:r>
        <w:rPr>
          <w:i/>
        </w:rPr>
        <w:br/>
      </w:r>
      <w:r>
        <w:rPr>
          <w:i/>
        </w:rPr>
        <w:tab/>
      </w:r>
      <w:r>
        <w:rPr>
          <w:i/>
        </w:rPr>
        <w:tab/>
      </w:r>
      <w:r>
        <w:rPr>
          <w:i/>
        </w:rPr>
        <w:tab/>
      </w:r>
      <w:r>
        <w:rPr>
          <w:i/>
        </w:rPr>
        <w:tab/>
      </w:r>
      <w:r>
        <w:rPr>
          <w:i/>
        </w:rPr>
        <w:tab/>
        <w:t>Source: Qualcomm Incorporated,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R3-205584</w:t>
      </w:r>
      <w:r>
        <w:rPr>
          <w:rFonts w:ascii="Arial" w:hAnsi="Arial" w:cs="Arial"/>
          <w:b/>
          <w:color w:val="0000FF"/>
          <w:sz w:val="24"/>
        </w:rPr>
        <w:tab/>
      </w:r>
      <w:r>
        <w:rPr>
          <w:rFonts w:ascii="Arial" w:hAnsi="Arial" w:cs="Arial"/>
          <w:b/>
          <w:sz w:val="24"/>
        </w:rPr>
        <w:t>CB: # 62_N26_cause_value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52" w:name="_Toc52386956"/>
      <w:bookmarkStart w:id="53" w:name="_Toc53589403"/>
      <w:r>
        <w:t>9.3</w:t>
      </w:r>
      <w:r>
        <w:tab/>
        <w:t>NR</w:t>
      </w:r>
      <w:bookmarkEnd w:id="52"/>
      <w:bookmarkEnd w:id="53"/>
    </w:p>
    <w:p w:rsidR="007D714E" w:rsidRDefault="007D714E" w:rsidP="007D714E">
      <w:pPr>
        <w:pStyle w:val="Heading4"/>
      </w:pPr>
      <w:bookmarkStart w:id="54" w:name="_Toc52386957"/>
      <w:bookmarkStart w:id="55" w:name="_Toc53589404"/>
      <w:r>
        <w:t>9.3.1</w:t>
      </w:r>
      <w:r>
        <w:tab/>
        <w:t>NAS Non-Delivery</w:t>
      </w:r>
      <w:bookmarkEnd w:id="54"/>
      <w:bookmarkEnd w:id="55"/>
    </w:p>
    <w:p w:rsidR="007D714E" w:rsidRDefault="007D714E" w:rsidP="007D714E">
      <w:pPr>
        <w:rPr>
          <w:rFonts w:ascii="Arial" w:hAnsi="Arial" w:cs="Arial"/>
          <w:b/>
          <w:sz w:val="24"/>
        </w:rPr>
      </w:pPr>
      <w:r>
        <w:rPr>
          <w:rFonts w:ascii="Arial" w:hAnsi="Arial" w:cs="Arial"/>
          <w:b/>
          <w:color w:val="0000FF"/>
          <w:sz w:val="24"/>
        </w:rPr>
        <w:t>R3-204825</w:t>
      </w:r>
      <w:r>
        <w:rPr>
          <w:rFonts w:ascii="Arial" w:hAnsi="Arial" w:cs="Arial"/>
          <w:b/>
          <w:color w:val="0000FF"/>
          <w:sz w:val="24"/>
        </w:rPr>
        <w:tab/>
      </w:r>
      <w:r>
        <w:rPr>
          <w:rFonts w:ascii="Arial" w:hAnsi="Arial" w:cs="Arial"/>
          <w:b/>
          <w:sz w:val="24"/>
        </w:rPr>
        <w:t>Correction of NAS NON Delivery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R3-204827</w:t>
      </w:r>
      <w:r>
        <w:rPr>
          <w:rFonts w:ascii="Arial" w:hAnsi="Arial" w:cs="Arial"/>
          <w:b/>
          <w:color w:val="0000FF"/>
          <w:sz w:val="24"/>
        </w:rPr>
        <w:tab/>
      </w:r>
      <w:r>
        <w:rPr>
          <w:rFonts w:ascii="Arial" w:hAnsi="Arial" w:cs="Arial"/>
          <w:b/>
          <w:sz w:val="24"/>
        </w:rPr>
        <w:t>Correction of NAS NON Delivery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CR-0422  Cat: F (Rel-15)</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R3-204828</w:t>
      </w:r>
      <w:r>
        <w:rPr>
          <w:rFonts w:ascii="Arial" w:hAnsi="Arial" w:cs="Arial"/>
          <w:b/>
          <w:color w:val="0000FF"/>
          <w:sz w:val="24"/>
        </w:rPr>
        <w:tab/>
      </w:r>
      <w:r>
        <w:rPr>
          <w:rFonts w:ascii="Arial" w:hAnsi="Arial" w:cs="Arial"/>
          <w:b/>
          <w:sz w:val="24"/>
        </w:rPr>
        <w:t>Correction of NAS NON Delivery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CR-0423  Cat: A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R3-204826</w:t>
      </w:r>
      <w:r>
        <w:rPr>
          <w:rFonts w:ascii="Arial" w:hAnsi="Arial" w:cs="Arial"/>
          <w:b/>
          <w:color w:val="0000FF"/>
          <w:sz w:val="24"/>
        </w:rPr>
        <w:tab/>
      </w:r>
      <w:r>
        <w:rPr>
          <w:rFonts w:ascii="Arial" w:hAnsi="Arial" w:cs="Arial"/>
          <w:b/>
          <w:sz w:val="24"/>
        </w:rPr>
        <w:t>Response LS on NAS NON Delivery for RRC INACTIVE State</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R3-205132</w:t>
      </w:r>
      <w:r>
        <w:rPr>
          <w:rFonts w:ascii="Arial" w:hAnsi="Arial" w:cs="Arial"/>
          <w:b/>
          <w:color w:val="0000FF"/>
          <w:sz w:val="24"/>
        </w:rPr>
        <w:tab/>
      </w:r>
      <w:r>
        <w:rPr>
          <w:rFonts w:ascii="Arial" w:hAnsi="Arial" w:cs="Arial"/>
          <w:b/>
          <w:sz w:val="24"/>
        </w:rPr>
        <w:t>Correction of NAS Non Delivery Indication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R3-205133</w:t>
      </w:r>
      <w:r>
        <w:rPr>
          <w:rFonts w:ascii="Arial" w:hAnsi="Arial" w:cs="Arial"/>
          <w:b/>
          <w:color w:val="0000FF"/>
          <w:sz w:val="24"/>
        </w:rPr>
        <w:tab/>
      </w:r>
      <w:r>
        <w:rPr>
          <w:rFonts w:ascii="Arial" w:hAnsi="Arial" w:cs="Arial"/>
          <w:b/>
          <w:sz w:val="24"/>
        </w:rPr>
        <w:t>Correction to NAS Non Delivery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CR-0452  Cat: F (Rel-15)</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R3-205134</w:t>
      </w:r>
      <w:r>
        <w:rPr>
          <w:rFonts w:ascii="Arial" w:hAnsi="Arial" w:cs="Arial"/>
          <w:b/>
          <w:color w:val="0000FF"/>
          <w:sz w:val="24"/>
        </w:rPr>
        <w:tab/>
      </w:r>
      <w:r>
        <w:rPr>
          <w:rFonts w:ascii="Arial" w:hAnsi="Arial" w:cs="Arial"/>
          <w:b/>
          <w:sz w:val="24"/>
        </w:rPr>
        <w:t>Correction to NAS Non Delivery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CR-0453  Cat: A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R3-204988</w:t>
      </w:r>
      <w:r>
        <w:rPr>
          <w:rFonts w:ascii="Arial" w:hAnsi="Arial" w:cs="Arial"/>
          <w:b/>
          <w:color w:val="0000FF"/>
          <w:sz w:val="24"/>
        </w:rPr>
        <w:tab/>
      </w:r>
      <w:r>
        <w:rPr>
          <w:rFonts w:ascii="Arial" w:hAnsi="Arial" w:cs="Arial"/>
          <w:b/>
          <w:sz w:val="24"/>
        </w:rPr>
        <w:t>Further discussion on NAS Non-Delivery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R3-204989</w:t>
      </w:r>
      <w:r>
        <w:rPr>
          <w:rFonts w:ascii="Arial" w:hAnsi="Arial" w:cs="Arial"/>
          <w:b/>
          <w:color w:val="0000FF"/>
          <w:sz w:val="24"/>
        </w:rPr>
        <w:tab/>
      </w:r>
      <w:r>
        <w:rPr>
          <w:rFonts w:ascii="Arial" w:hAnsi="Arial" w:cs="Arial"/>
          <w:b/>
          <w:sz w:val="24"/>
        </w:rPr>
        <w:t>Further discussion on NAS Non-Delivery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CR-0375  rev 2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R3-203641)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R3-204990</w:t>
      </w:r>
      <w:r>
        <w:rPr>
          <w:rFonts w:ascii="Arial" w:hAnsi="Arial" w:cs="Arial"/>
          <w:b/>
          <w:color w:val="0000FF"/>
          <w:sz w:val="24"/>
        </w:rPr>
        <w:tab/>
      </w:r>
      <w:r>
        <w:rPr>
          <w:rFonts w:ascii="Arial" w:hAnsi="Arial" w:cs="Arial"/>
          <w:b/>
          <w:sz w:val="24"/>
        </w:rPr>
        <w:t>Further discussion on NAS Non-Delivery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CR-0376  rev 2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R3-203642)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R3-204991</w:t>
      </w:r>
      <w:r>
        <w:rPr>
          <w:rFonts w:ascii="Arial" w:hAnsi="Arial" w:cs="Arial"/>
          <w:b/>
          <w:color w:val="0000FF"/>
          <w:sz w:val="24"/>
        </w:rPr>
        <w:tab/>
      </w:r>
      <w:r>
        <w:rPr>
          <w:rFonts w:ascii="Arial" w:hAnsi="Arial" w:cs="Arial"/>
          <w:b/>
          <w:sz w:val="24"/>
        </w:rPr>
        <w:t>[Draft] Reply LS on NAS Non delivery for RRC Inactive state</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R3-204997</w:t>
      </w:r>
      <w:r>
        <w:rPr>
          <w:rFonts w:ascii="Arial" w:hAnsi="Arial" w:cs="Arial"/>
          <w:b/>
          <w:color w:val="0000FF"/>
          <w:sz w:val="24"/>
        </w:rPr>
        <w:tab/>
      </w:r>
      <w:r>
        <w:rPr>
          <w:rFonts w:ascii="Arial" w:hAnsi="Arial" w:cs="Arial"/>
          <w:b/>
          <w:sz w:val="24"/>
        </w:rPr>
        <w:t>NAS PDU non delivery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R3-204998</w:t>
      </w:r>
      <w:r>
        <w:rPr>
          <w:rFonts w:ascii="Arial" w:hAnsi="Arial" w:cs="Arial"/>
          <w:b/>
          <w:color w:val="0000FF"/>
          <w:sz w:val="24"/>
        </w:rPr>
        <w:tab/>
      </w:r>
      <w:r>
        <w:rPr>
          <w:rFonts w:ascii="Arial" w:hAnsi="Arial" w:cs="Arial"/>
          <w:b/>
          <w:sz w:val="24"/>
        </w:rPr>
        <w:t>NAS PDU handling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CR-0438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R3-204999</w:t>
      </w:r>
      <w:r>
        <w:rPr>
          <w:rFonts w:ascii="Arial" w:hAnsi="Arial" w:cs="Arial"/>
          <w:b/>
          <w:color w:val="0000FF"/>
          <w:sz w:val="24"/>
        </w:rPr>
        <w:tab/>
      </w:r>
      <w:r>
        <w:rPr>
          <w:rFonts w:ascii="Arial" w:hAnsi="Arial" w:cs="Arial"/>
          <w:b/>
          <w:sz w:val="24"/>
        </w:rPr>
        <w:t>NAS PDU handling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CR-0439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R3-205000</w:t>
      </w:r>
      <w:r>
        <w:rPr>
          <w:rFonts w:ascii="Arial" w:hAnsi="Arial" w:cs="Arial"/>
          <w:b/>
          <w:color w:val="0000FF"/>
          <w:sz w:val="24"/>
        </w:rPr>
        <w:tab/>
      </w:r>
      <w:r>
        <w:rPr>
          <w:rFonts w:ascii="Arial" w:hAnsi="Arial" w:cs="Arial"/>
          <w:b/>
          <w:sz w:val="24"/>
        </w:rPr>
        <w:t>NAS PDU handling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R3-205001</w:t>
      </w:r>
      <w:r>
        <w:rPr>
          <w:rFonts w:ascii="Arial" w:hAnsi="Arial" w:cs="Arial"/>
          <w:b/>
          <w:color w:val="0000FF"/>
          <w:sz w:val="24"/>
        </w:rPr>
        <w:tab/>
      </w:r>
      <w:r>
        <w:rPr>
          <w:rFonts w:ascii="Arial" w:hAnsi="Arial" w:cs="Arial"/>
          <w:b/>
          <w:sz w:val="24"/>
        </w:rPr>
        <w:t>NAS PDU handling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67FC3" w:rsidRDefault="00267FC3" w:rsidP="007D714E">
      <w:pPr>
        <w:rPr>
          <w:color w:val="993300"/>
          <w:u w:val="single"/>
        </w:rPr>
      </w:pPr>
    </w:p>
    <w:p w:rsidR="00267FC3" w:rsidRPr="000D2665" w:rsidRDefault="00267FC3" w:rsidP="00267FC3">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267FC3" w:rsidRPr="00267FC3" w:rsidRDefault="00267FC3" w:rsidP="00267FC3">
      <w:pPr>
        <w:widowControl w:val="0"/>
        <w:ind w:left="144" w:hanging="144"/>
        <w:rPr>
          <w:b/>
          <w:bCs/>
          <w:u w:val="single"/>
        </w:rPr>
      </w:pPr>
      <w:r w:rsidRPr="00267FC3">
        <w:rPr>
          <w:b/>
          <w:bCs/>
          <w:u w:val="single"/>
        </w:rPr>
        <w:t>Nok</w:t>
      </w:r>
      <w:r>
        <w:rPr>
          <w:b/>
          <w:bCs/>
          <w:u w:val="single"/>
        </w:rPr>
        <w:t>ia proposal:</w:t>
      </w:r>
    </w:p>
    <w:p w:rsidR="00267FC3" w:rsidRPr="00267FC3" w:rsidRDefault="00267FC3" w:rsidP="00267FC3">
      <w:r w:rsidRPr="00267FC3">
        <w:t>For the case of PDU Session Resource Request: there is no non-PDU session related message delivered and therefore no necessary handling of notification of delivery failure.</w:t>
      </w:r>
    </w:p>
    <w:p w:rsidR="00267FC3" w:rsidRPr="00267FC3" w:rsidRDefault="00267FC3" w:rsidP="00267FC3">
      <w:r w:rsidRPr="00267FC3">
        <w:t>For the case of Initial Context Setup: the failure notification is implicitly brought by the Initial Context Setup Failure.</w:t>
      </w:r>
    </w:p>
    <w:p w:rsidR="00267FC3" w:rsidRPr="00267FC3" w:rsidRDefault="00267FC3" w:rsidP="00267FC3">
      <w:r w:rsidRPr="00267FC3">
        <w:t>Clarify that the NAS PDU included in the PDU Session release command is associated with a PDU session and clarify the Initial Context Setup Failure with regards to the handling of NAS PDU.</w:t>
      </w:r>
    </w:p>
    <w:p w:rsidR="00267FC3" w:rsidRPr="00267FC3" w:rsidRDefault="00267FC3" w:rsidP="00267FC3">
      <w:pPr>
        <w:widowControl w:val="0"/>
        <w:ind w:left="144" w:hanging="144"/>
        <w:rPr>
          <w:b/>
          <w:bCs/>
          <w:u w:val="single"/>
        </w:rPr>
      </w:pPr>
      <w:r w:rsidRPr="00267FC3">
        <w:rPr>
          <w:b/>
          <w:bCs/>
          <w:u w:val="single"/>
        </w:rPr>
        <w:t>CATT</w:t>
      </w:r>
      <w:r>
        <w:rPr>
          <w:b/>
          <w:bCs/>
          <w:u w:val="single"/>
        </w:rPr>
        <w:t xml:space="preserve"> proposal:</w:t>
      </w:r>
    </w:p>
    <w:p w:rsidR="00267FC3" w:rsidRPr="00267FC3" w:rsidRDefault="00267FC3" w:rsidP="00267FC3">
      <w:r w:rsidRPr="00267FC3">
        <w:t>Use NAS Non Delivery Indication to transfer back the non-delivered non-PDU session related NAS in the INITIAL CONTEXT SETUP REQUEST and PDU SESSION RESOURCE SETUP REQUEST messages.</w:t>
      </w:r>
    </w:p>
    <w:p w:rsidR="00267FC3" w:rsidRPr="00267FC3" w:rsidRDefault="00267FC3" w:rsidP="00267FC3">
      <w:pPr>
        <w:widowControl w:val="0"/>
        <w:ind w:left="144" w:hanging="144"/>
        <w:rPr>
          <w:b/>
          <w:bCs/>
          <w:u w:val="single"/>
        </w:rPr>
      </w:pPr>
      <w:r w:rsidRPr="00267FC3">
        <w:rPr>
          <w:b/>
          <w:bCs/>
          <w:u w:val="single"/>
        </w:rPr>
        <w:t>H</w:t>
      </w:r>
      <w:r>
        <w:rPr>
          <w:b/>
          <w:bCs/>
          <w:u w:val="single"/>
        </w:rPr>
        <w:t>uawei proposal:</w:t>
      </w:r>
    </w:p>
    <w:p w:rsidR="00267FC3" w:rsidRPr="00267FC3" w:rsidRDefault="00267FC3" w:rsidP="00267FC3">
      <w:r w:rsidRPr="00267FC3">
        <w:t>Report the NAS NON DELIVERY INDICATION for the UE level NAS-PDU in the "Initial Context Setup Request" &amp; "PDU Session Resource Setup" in case of failed delivery.</w:t>
      </w:r>
    </w:p>
    <w:p w:rsidR="00267FC3" w:rsidRPr="00267FC3" w:rsidRDefault="00267FC3" w:rsidP="00267FC3">
      <w:pPr>
        <w:widowControl w:val="0"/>
        <w:ind w:left="144" w:hanging="144"/>
        <w:rPr>
          <w:b/>
          <w:bCs/>
          <w:u w:val="single"/>
        </w:rPr>
      </w:pPr>
      <w:r w:rsidRPr="00267FC3">
        <w:rPr>
          <w:b/>
          <w:bCs/>
          <w:u w:val="single"/>
        </w:rPr>
        <w:t>E</w:t>
      </w:r>
      <w:r>
        <w:rPr>
          <w:b/>
          <w:bCs/>
          <w:u w:val="single"/>
        </w:rPr>
        <w:t>ricsson proposal:</w:t>
      </w:r>
    </w:p>
    <w:p w:rsidR="00267FC3" w:rsidRPr="00267FC3" w:rsidRDefault="00267FC3" w:rsidP="00267FC3">
      <w:r w:rsidRPr="00267FC3">
        <w:t>use the NAS non delivery procedure to inform AMF when the non PDU session related NAS PDU is not delivered to the UE</w:t>
      </w:r>
    </w:p>
    <w:p w:rsidR="00267FC3" w:rsidRPr="00267FC3" w:rsidRDefault="00267FC3" w:rsidP="00267FC3">
      <w:r w:rsidRPr="00267FC3">
        <w:t>include the failure notification address information associated to the non PDU session NAS PDU from AMF to NG-RAN node, and in the NAS non delivery message.</w:t>
      </w:r>
    </w:p>
    <w:p w:rsidR="00267FC3" w:rsidRPr="00267FC3" w:rsidRDefault="00267FC3" w:rsidP="00267FC3">
      <w:r w:rsidRPr="00267FC3">
        <w:t>H</w:t>
      </w:r>
      <w:r>
        <w:t>uawei</w:t>
      </w:r>
      <w:r w:rsidRPr="00267FC3">
        <w:t>: Nok</w:t>
      </w:r>
      <w:r>
        <w:t>ia</w:t>
      </w:r>
      <w:r w:rsidRPr="00267FC3">
        <w:t>’s p1 – true that there’s no UE-level NAS PDU, but nw will respond to UE-triggered UP activation; confirmed by CT1 (LS received last year)</w:t>
      </w:r>
    </w:p>
    <w:p w:rsidR="00267FC3" w:rsidRPr="00267FC3" w:rsidRDefault="00267FC3" w:rsidP="00267FC3">
      <w:r w:rsidRPr="00267FC3">
        <w:t>ZTE: prefer Nok</w:t>
      </w:r>
      <w:r>
        <w:t>ia</w:t>
      </w:r>
      <w:r w:rsidRPr="00267FC3">
        <w:t>’s version – all other versions impact NG-RAN implementation. 2nd Nok</w:t>
      </w:r>
      <w:r>
        <w:t>ia</w:t>
      </w:r>
      <w:r w:rsidRPr="00267FC3">
        <w:t xml:space="preserve"> CR: NAS PDU should be UE level</w:t>
      </w:r>
    </w:p>
    <w:p w:rsidR="00267FC3" w:rsidRPr="00267FC3" w:rsidRDefault="00267FC3" w:rsidP="00267FC3">
      <w:r w:rsidRPr="00267FC3">
        <w:t>CATT: Nok</w:t>
      </w:r>
      <w:r>
        <w:t>ia</w:t>
      </w:r>
      <w:r w:rsidRPr="00267FC3">
        <w:t>’s proposal – non-UE level PDU session is also possible; prefer a single solution for both scenarios</w:t>
      </w:r>
    </w:p>
    <w:p w:rsidR="00267FC3" w:rsidRPr="00267FC3" w:rsidRDefault="00267FC3" w:rsidP="00267FC3">
      <w:r w:rsidRPr="00267FC3">
        <w:t>S</w:t>
      </w:r>
      <w:r>
        <w:t>amsung</w:t>
      </w:r>
      <w:r w:rsidRPr="00267FC3">
        <w:t>: agree with analysis from Nok</w:t>
      </w:r>
      <w:r>
        <w:t>ia</w:t>
      </w:r>
      <w:r w:rsidRPr="00267FC3">
        <w:t xml:space="preserve"> and E</w:t>
      </w:r>
      <w:r>
        <w:t>ricsson</w:t>
      </w:r>
      <w:r w:rsidRPr="00267FC3">
        <w:t xml:space="preserve"> w.r.t. initial context setup; for PDU session resource setup, we need to clarify the case where info cannot be passed to the UE – Nok</w:t>
      </w:r>
      <w:r>
        <w:t>ia</w:t>
      </w:r>
      <w:r w:rsidRPr="00267FC3">
        <w:t xml:space="preserve"> CR should be OK</w:t>
      </w:r>
    </w:p>
    <w:p w:rsidR="00267FC3" w:rsidRPr="00267FC3" w:rsidRDefault="00267FC3" w:rsidP="00267FC3">
      <w:r w:rsidRPr="00267FC3">
        <w:t>Nok</w:t>
      </w:r>
      <w:r>
        <w:t>ia</w:t>
      </w:r>
      <w:r w:rsidRPr="00267FC3">
        <w:t>: if UE sends service request, it is already connected; this is a different case – we should stick to the 2 cases pointed out by SA2 (PDU session setup is not confirmed)</w:t>
      </w:r>
    </w:p>
    <w:p w:rsidR="00267FC3" w:rsidRPr="00267FC3" w:rsidRDefault="00267FC3" w:rsidP="00267FC3">
      <w:r w:rsidRPr="00267FC3">
        <w:t>E</w:t>
      </w:r>
      <w:r>
        <w:t>ricsson</w:t>
      </w:r>
      <w:r w:rsidRPr="00267FC3">
        <w:t>: we should not restrict ourselves to inactive case</w:t>
      </w:r>
    </w:p>
    <w:p w:rsidR="00267FC3" w:rsidRPr="00267FC3" w:rsidRDefault="00267FC3" w:rsidP="00267FC3">
      <w:r w:rsidRPr="00267FC3">
        <w:t>Nok</w:t>
      </w:r>
      <w:r>
        <w:t>ia</w:t>
      </w:r>
      <w:r w:rsidRPr="00267FC3">
        <w:t>: LS is clearly about inactive state</w:t>
      </w:r>
    </w:p>
    <w:p w:rsidR="00267FC3" w:rsidRPr="00267FC3" w:rsidRDefault="00267FC3" w:rsidP="00267FC3">
      <w:r w:rsidRPr="00267FC3">
        <w:t>1) Which NAS PDU is included in PDU session resources setup message?</w:t>
      </w:r>
    </w:p>
    <w:p w:rsidR="00267FC3" w:rsidRPr="00267FC3" w:rsidRDefault="00267FC3" w:rsidP="00267FC3">
      <w:r w:rsidRPr="00267FC3">
        <w:t>2) In which case NG-RAN will fail to transmit the Non-PDU NAS to the UE during PDU session resource setup procedure?</w:t>
      </w:r>
    </w:p>
    <w:p w:rsidR="00267FC3" w:rsidRPr="00267FC3" w:rsidRDefault="00267FC3" w:rsidP="00267FC3"/>
    <w:p w:rsidR="007D714E" w:rsidRDefault="007D714E" w:rsidP="007D714E">
      <w:pPr>
        <w:rPr>
          <w:rFonts w:ascii="Arial" w:hAnsi="Arial" w:cs="Arial"/>
          <w:b/>
          <w:sz w:val="24"/>
        </w:rPr>
      </w:pPr>
      <w:r>
        <w:rPr>
          <w:rFonts w:ascii="Arial" w:hAnsi="Arial" w:cs="Arial"/>
          <w:b/>
          <w:color w:val="0000FF"/>
          <w:sz w:val="24"/>
        </w:rPr>
        <w:t>R3-205562</w:t>
      </w:r>
      <w:r>
        <w:rPr>
          <w:rFonts w:ascii="Arial" w:hAnsi="Arial" w:cs="Arial"/>
          <w:b/>
          <w:color w:val="0000FF"/>
          <w:sz w:val="24"/>
        </w:rPr>
        <w:tab/>
      </w:r>
      <w:r>
        <w:rPr>
          <w:rFonts w:ascii="Arial" w:hAnsi="Arial" w:cs="Arial"/>
          <w:b/>
          <w:sz w:val="24"/>
        </w:rPr>
        <w:t>CB: # 63_NASnonDelivery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56" w:name="_Toc52386958"/>
      <w:bookmarkStart w:id="57" w:name="_Toc53589405"/>
      <w:r>
        <w:t>9.3.2</w:t>
      </w:r>
      <w:r>
        <w:tab/>
        <w:t>Overlapping Band Handling in F1AP</w:t>
      </w:r>
      <w:bookmarkEnd w:id="56"/>
      <w:bookmarkEnd w:id="57"/>
    </w:p>
    <w:p w:rsidR="007D714E" w:rsidRDefault="007D714E" w:rsidP="007D714E">
      <w:pPr>
        <w:rPr>
          <w:rFonts w:ascii="Arial" w:hAnsi="Arial" w:cs="Arial"/>
          <w:b/>
          <w:sz w:val="24"/>
        </w:rPr>
      </w:pPr>
      <w:r>
        <w:rPr>
          <w:rFonts w:ascii="Arial" w:hAnsi="Arial" w:cs="Arial"/>
          <w:b/>
          <w:color w:val="0000FF"/>
          <w:sz w:val="24"/>
        </w:rPr>
        <w:t>R3-204893</w:t>
      </w:r>
      <w:r>
        <w:rPr>
          <w:rFonts w:ascii="Arial" w:hAnsi="Arial" w:cs="Arial"/>
          <w:b/>
          <w:color w:val="0000FF"/>
          <w:sz w:val="24"/>
        </w:rPr>
        <w:tab/>
      </w:r>
      <w:r>
        <w:rPr>
          <w:rFonts w:ascii="Arial" w:hAnsi="Arial" w:cs="Arial"/>
          <w:b/>
          <w:sz w:val="24"/>
        </w:rPr>
        <w:t>Discussion on Overlapping Band Handling over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R3-204894</w:t>
      </w:r>
      <w:r>
        <w:rPr>
          <w:rFonts w:ascii="Arial" w:hAnsi="Arial" w:cs="Arial"/>
          <w:b/>
          <w:color w:val="0000FF"/>
          <w:sz w:val="24"/>
        </w:rPr>
        <w:tab/>
      </w:r>
      <w:r>
        <w:rPr>
          <w:rFonts w:ascii="Arial" w:hAnsi="Arial" w:cs="Arial"/>
          <w:b/>
          <w:sz w:val="24"/>
        </w:rPr>
        <w:t>Correction on Overlapping Band Handling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CR-0631  Cat: F (Rel-15)</w:t>
      </w:r>
      <w:r>
        <w:rPr>
          <w:i/>
        </w:rPr>
        <w:br/>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R3-205673</w:t>
      </w:r>
      <w:r>
        <w:rPr>
          <w:rFonts w:ascii="Arial" w:hAnsi="Arial" w:cs="Arial"/>
          <w:b/>
          <w:color w:val="0000FF"/>
          <w:sz w:val="24"/>
        </w:rPr>
        <w:tab/>
      </w:r>
      <w:r>
        <w:rPr>
          <w:rFonts w:ascii="Arial" w:hAnsi="Arial" w:cs="Arial"/>
          <w:b/>
          <w:sz w:val="24"/>
        </w:rPr>
        <w:t>Correction on Overlapping Band Handling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CR-0631  rev 1 Cat: F (Rel-15)</w:t>
      </w:r>
      <w:r>
        <w:rPr>
          <w:i/>
        </w:rPr>
        <w:br/>
      </w:r>
      <w:r>
        <w:rPr>
          <w:i/>
        </w:rPr>
        <w:br/>
      </w:r>
      <w:r>
        <w:rPr>
          <w:i/>
        </w:rPr>
        <w:tab/>
      </w:r>
      <w:r>
        <w:rPr>
          <w:i/>
        </w:rPr>
        <w:tab/>
      </w:r>
      <w:r>
        <w:rPr>
          <w:i/>
        </w:rPr>
        <w:tab/>
      </w:r>
      <w:r>
        <w:rPr>
          <w:i/>
        </w:rPr>
        <w:tab/>
      </w:r>
      <w:r>
        <w:rPr>
          <w:i/>
        </w:rPr>
        <w:tab/>
        <w:t>Source: ZTE Corporation</w:t>
      </w:r>
    </w:p>
    <w:p w:rsidR="007D714E" w:rsidRDefault="007D714E" w:rsidP="007D714E">
      <w:pPr>
        <w:rPr>
          <w:color w:val="808080"/>
        </w:rPr>
      </w:pPr>
      <w:r>
        <w:rPr>
          <w:color w:val="808080"/>
        </w:rPr>
        <w:t>(Replaces R3-204894)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R3-204895</w:t>
      </w:r>
      <w:r>
        <w:rPr>
          <w:rFonts w:ascii="Arial" w:hAnsi="Arial" w:cs="Arial"/>
          <w:b/>
          <w:color w:val="0000FF"/>
          <w:sz w:val="24"/>
        </w:rPr>
        <w:tab/>
      </w:r>
      <w:r>
        <w:rPr>
          <w:rFonts w:ascii="Arial" w:hAnsi="Arial" w:cs="Arial"/>
          <w:b/>
          <w:sz w:val="24"/>
        </w:rPr>
        <w:t>Correction on Overlapping Band Handling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CR-0632  Cat: A (Rel-16)</w:t>
      </w:r>
      <w:r>
        <w:rPr>
          <w:i/>
        </w:rPr>
        <w:br/>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R3-205533</w:t>
      </w:r>
      <w:r>
        <w:rPr>
          <w:rFonts w:ascii="Arial" w:hAnsi="Arial" w:cs="Arial"/>
          <w:b/>
          <w:color w:val="0000FF"/>
          <w:sz w:val="24"/>
        </w:rPr>
        <w:tab/>
      </w:r>
      <w:r>
        <w:rPr>
          <w:rFonts w:ascii="Arial" w:hAnsi="Arial" w:cs="Arial"/>
          <w:b/>
          <w:sz w:val="24"/>
        </w:rPr>
        <w:t>Correction on Overlapping Band Handling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CR-0632  rev 1 Cat: A (Rel-16)</w:t>
      </w:r>
      <w:r>
        <w:rPr>
          <w:i/>
        </w:rPr>
        <w:br/>
      </w:r>
      <w:r>
        <w:rPr>
          <w:i/>
        </w:rPr>
        <w:br/>
      </w:r>
      <w:r>
        <w:rPr>
          <w:i/>
        </w:rPr>
        <w:tab/>
      </w:r>
      <w:r>
        <w:rPr>
          <w:i/>
        </w:rPr>
        <w:tab/>
      </w:r>
      <w:r>
        <w:rPr>
          <w:i/>
        </w:rPr>
        <w:tab/>
      </w:r>
      <w:r>
        <w:rPr>
          <w:i/>
        </w:rPr>
        <w:tab/>
      </w:r>
      <w:r>
        <w:rPr>
          <w:i/>
        </w:rPr>
        <w:tab/>
        <w:t>Source: ZTE Corporation</w:t>
      </w:r>
    </w:p>
    <w:p w:rsidR="007D714E" w:rsidRDefault="007D714E" w:rsidP="007D714E">
      <w:pPr>
        <w:rPr>
          <w:color w:val="808080"/>
        </w:rPr>
      </w:pPr>
      <w:r>
        <w:rPr>
          <w:color w:val="808080"/>
        </w:rPr>
        <w:t>(Replaces R3-204895)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R3-205674</w:t>
      </w:r>
      <w:r>
        <w:rPr>
          <w:rFonts w:ascii="Arial" w:hAnsi="Arial" w:cs="Arial"/>
          <w:b/>
          <w:color w:val="0000FF"/>
          <w:sz w:val="24"/>
        </w:rPr>
        <w:tab/>
      </w:r>
      <w:r>
        <w:rPr>
          <w:rFonts w:ascii="Arial" w:hAnsi="Arial" w:cs="Arial"/>
          <w:b/>
          <w:sz w:val="24"/>
        </w:rPr>
        <w:t>Correction on Overlapping Band Handling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CR-0632  rev 2 Cat: A (Rel-16)</w:t>
      </w:r>
      <w:r>
        <w:rPr>
          <w:i/>
        </w:rPr>
        <w:br/>
      </w:r>
      <w:r>
        <w:rPr>
          <w:i/>
        </w:rPr>
        <w:br/>
      </w:r>
      <w:r>
        <w:rPr>
          <w:i/>
        </w:rPr>
        <w:tab/>
      </w:r>
      <w:r>
        <w:rPr>
          <w:i/>
        </w:rPr>
        <w:tab/>
      </w:r>
      <w:r>
        <w:rPr>
          <w:i/>
        </w:rPr>
        <w:tab/>
      </w:r>
      <w:r>
        <w:rPr>
          <w:i/>
        </w:rPr>
        <w:tab/>
      </w:r>
      <w:r>
        <w:rPr>
          <w:i/>
        </w:rPr>
        <w:tab/>
        <w:t>Source: ZTE Corporation</w:t>
      </w:r>
    </w:p>
    <w:p w:rsidR="007D714E" w:rsidRDefault="007D714E" w:rsidP="007D714E">
      <w:pPr>
        <w:rPr>
          <w:color w:val="808080"/>
        </w:rPr>
      </w:pPr>
      <w:r>
        <w:rPr>
          <w:color w:val="808080"/>
        </w:rPr>
        <w:t>(Replaces R3-205533)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R3-205274</w:t>
      </w:r>
      <w:r>
        <w:rPr>
          <w:rFonts w:ascii="Arial" w:hAnsi="Arial" w:cs="Arial"/>
          <w:b/>
          <w:color w:val="0000FF"/>
          <w:sz w:val="24"/>
        </w:rPr>
        <w:tab/>
      </w:r>
      <w:r>
        <w:rPr>
          <w:rFonts w:ascii="Arial" w:hAnsi="Arial" w:cs="Arial"/>
          <w:b/>
          <w:sz w:val="24"/>
        </w:rPr>
        <w:t>Further discussions on overlapping band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R3-204874</w:t>
      </w:r>
      <w:r>
        <w:rPr>
          <w:rFonts w:ascii="Arial" w:hAnsi="Arial" w:cs="Arial"/>
          <w:b/>
          <w:color w:val="0000FF"/>
          <w:sz w:val="24"/>
        </w:rPr>
        <w:tab/>
      </w:r>
      <w:r>
        <w:rPr>
          <w:rFonts w:ascii="Arial" w:hAnsi="Arial" w:cs="Arial"/>
          <w:b/>
          <w:sz w:val="24"/>
        </w:rPr>
        <w:t>Discussion on Band and Cell Selection at DU</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R3-205465</w:t>
      </w:r>
      <w:r>
        <w:rPr>
          <w:rFonts w:ascii="Arial" w:hAnsi="Arial" w:cs="Arial"/>
          <w:b/>
          <w:color w:val="0000FF"/>
          <w:sz w:val="24"/>
        </w:rPr>
        <w:tab/>
      </w:r>
      <w:r>
        <w:rPr>
          <w:rFonts w:ascii="Arial" w:hAnsi="Arial" w:cs="Arial"/>
          <w:b/>
          <w:sz w:val="24"/>
        </w:rPr>
        <w:t>Response to R3-204874 and R3-205274</w:t>
      </w:r>
    </w:p>
    <w:p w:rsidR="007D714E" w:rsidRDefault="007D714E" w:rsidP="007D714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L.M. Ericsson Limited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R3-204776</w:t>
      </w:r>
      <w:r>
        <w:rPr>
          <w:rFonts w:ascii="Arial" w:hAnsi="Arial" w:cs="Arial"/>
          <w:b/>
          <w:color w:val="0000FF"/>
          <w:sz w:val="24"/>
        </w:rPr>
        <w:tab/>
      </w:r>
      <w:r>
        <w:rPr>
          <w:rFonts w:ascii="Arial" w:hAnsi="Arial" w:cs="Arial"/>
          <w:b/>
          <w:sz w:val="24"/>
        </w:rPr>
        <w:t>Overlapping bands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R3-203380)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R3-204777</w:t>
      </w:r>
      <w:r>
        <w:rPr>
          <w:rFonts w:ascii="Arial" w:hAnsi="Arial" w:cs="Arial"/>
          <w:b/>
          <w:color w:val="0000FF"/>
          <w:sz w:val="24"/>
        </w:rPr>
        <w:tab/>
      </w:r>
      <w:r>
        <w:rPr>
          <w:rFonts w:ascii="Arial" w:hAnsi="Arial" w:cs="Arial"/>
          <w:b/>
          <w:sz w:val="24"/>
        </w:rPr>
        <w:t>Overlapping band handling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CR-0584  rev 1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R3-203381)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R3-204778</w:t>
      </w:r>
      <w:r>
        <w:rPr>
          <w:rFonts w:ascii="Arial" w:hAnsi="Arial" w:cs="Arial"/>
          <w:b/>
          <w:color w:val="0000FF"/>
          <w:sz w:val="24"/>
        </w:rPr>
        <w:tab/>
      </w:r>
      <w:r>
        <w:rPr>
          <w:rFonts w:ascii="Arial" w:hAnsi="Arial" w:cs="Arial"/>
          <w:b/>
          <w:sz w:val="24"/>
        </w:rPr>
        <w:t>Overlapping band handling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CR-0585  rev 1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R3-203382)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67FC3" w:rsidRDefault="00267FC3" w:rsidP="007D714E">
      <w:pPr>
        <w:rPr>
          <w:color w:val="993300"/>
          <w:u w:val="single"/>
        </w:rPr>
      </w:pPr>
    </w:p>
    <w:p w:rsidR="00267FC3" w:rsidRPr="000D2665" w:rsidRDefault="00267FC3" w:rsidP="00267FC3">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ED70CD" w:rsidRPr="00ED70CD" w:rsidRDefault="00ED70CD" w:rsidP="00ED70CD">
      <w:pPr>
        <w:widowControl w:val="0"/>
        <w:ind w:left="144" w:hanging="144"/>
        <w:rPr>
          <w:b/>
          <w:bCs/>
          <w:u w:val="single"/>
        </w:rPr>
      </w:pPr>
      <w:r w:rsidRPr="00ED70CD">
        <w:rPr>
          <w:b/>
          <w:bCs/>
          <w:u w:val="single"/>
        </w:rPr>
        <w:t>ZTE</w:t>
      </w:r>
      <w:r>
        <w:rPr>
          <w:b/>
          <w:bCs/>
          <w:u w:val="single"/>
        </w:rPr>
        <w:t xml:space="preserve"> proposal:</w:t>
      </w:r>
    </w:p>
    <w:p w:rsidR="00ED70CD" w:rsidRPr="00ED70CD" w:rsidRDefault="00ED70CD" w:rsidP="00ED70CD">
      <w:r>
        <w:t>R</w:t>
      </w:r>
      <w:r w:rsidRPr="00ED70CD">
        <w:t>euse the Selected BandCombinationIndex IE to solve the overlapping band handling over F1.</w:t>
      </w:r>
    </w:p>
    <w:p w:rsidR="00ED70CD" w:rsidRPr="00ED70CD" w:rsidRDefault="00ED70CD" w:rsidP="00ED70CD">
      <w:pPr>
        <w:widowControl w:val="0"/>
        <w:ind w:left="144" w:hanging="144"/>
        <w:rPr>
          <w:b/>
          <w:bCs/>
          <w:u w:val="single"/>
        </w:rPr>
      </w:pPr>
      <w:r w:rsidRPr="00ED70CD">
        <w:rPr>
          <w:b/>
          <w:bCs/>
          <w:u w:val="single"/>
        </w:rPr>
        <w:t>H</w:t>
      </w:r>
      <w:r>
        <w:rPr>
          <w:b/>
          <w:bCs/>
          <w:u w:val="single"/>
        </w:rPr>
        <w:t>uawei proposal:</w:t>
      </w:r>
    </w:p>
    <w:p w:rsidR="00ED70CD" w:rsidRPr="00ED70CD" w:rsidRDefault="00ED70CD" w:rsidP="00ED70CD">
      <w:r>
        <w:t>S</w:t>
      </w:r>
      <w:r w:rsidRPr="00ED70CD">
        <w:t>tick to current spec, i.e. DU will not make further frequency band selection, and just use the one initially selected by UE</w:t>
      </w:r>
    </w:p>
    <w:p w:rsidR="00ED70CD" w:rsidRPr="00ED70CD" w:rsidRDefault="00ED70CD" w:rsidP="00ED70CD">
      <w:pPr>
        <w:widowControl w:val="0"/>
        <w:ind w:left="144" w:hanging="144"/>
        <w:rPr>
          <w:b/>
          <w:bCs/>
          <w:u w:val="single"/>
        </w:rPr>
      </w:pPr>
      <w:r w:rsidRPr="00ED70CD">
        <w:rPr>
          <w:b/>
          <w:bCs/>
          <w:u w:val="single"/>
        </w:rPr>
        <w:t>E</w:t>
      </w:r>
      <w:r>
        <w:rPr>
          <w:b/>
          <w:bCs/>
          <w:u w:val="single"/>
        </w:rPr>
        <w:t>ricsson</w:t>
      </w:r>
      <w:r w:rsidRPr="00ED70CD">
        <w:rPr>
          <w:b/>
          <w:bCs/>
          <w:u w:val="single"/>
        </w:rPr>
        <w:t xml:space="preserve"> (resp)</w:t>
      </w:r>
      <w:r>
        <w:rPr>
          <w:b/>
          <w:bCs/>
          <w:u w:val="single"/>
        </w:rPr>
        <w:t>:</w:t>
      </w:r>
    </w:p>
    <w:p w:rsidR="00ED70CD" w:rsidRPr="00ED70CD" w:rsidRDefault="00ED70CD" w:rsidP="00ED70CD">
      <w:r w:rsidRPr="00ED70CD">
        <w:t>A cell can support multiple bands. When these bands are overlapping they can even share the same resources. A UE served by a cell, for which a change of serving band is applied, does not need to perform a handover</w:t>
      </w:r>
    </w:p>
    <w:p w:rsidR="00ED70CD" w:rsidRPr="00ED70CD" w:rsidRDefault="00ED70CD" w:rsidP="00ED70CD">
      <w:r w:rsidRPr="00ED70CD">
        <w:t>The gNB-DU selects the band on which a UE is served by means of CellGroupConfig containing ServingCellConfigCommon IE -&gt; DownlinkConfigCommon IE -&gt; FrequencyInfoDL IE -&gt; MultiFrequencyBandListNR IE. Hence a change of band should be allowed to be triggered by the gNB-DU</w:t>
      </w:r>
    </w:p>
    <w:p w:rsidR="00ED70CD" w:rsidRPr="00ED70CD" w:rsidRDefault="00ED70CD" w:rsidP="00ED70CD">
      <w:r w:rsidRPr="00ED70CD">
        <w:t>Proposals in R3-2047876, R3-204777 and R3-204778 maintain the principle that an SpCell or SCell selected by the gNB-CU cannot be changed by the gNB-DU</w:t>
      </w:r>
    </w:p>
    <w:p w:rsidR="00ED70CD" w:rsidRPr="00ED70CD" w:rsidRDefault="00ED70CD" w:rsidP="00ED70CD">
      <w:r>
        <w:t>S</w:t>
      </w:r>
      <w:r w:rsidRPr="00ED70CD">
        <w:t xml:space="preserve">election of a band in a cell supporting multiple overlapping bands, is made by the UE, hence the gNB-CU does not select the band and cannot avoid that the UE chooses e.g. an overloaded band.  </w:t>
      </w:r>
    </w:p>
    <w:p w:rsidR="00ED70CD" w:rsidRPr="00ED70CD" w:rsidRDefault="00ED70CD" w:rsidP="00ED70CD">
      <w:r>
        <w:t>I</w:t>
      </w:r>
      <w:r w:rsidRPr="00ED70CD">
        <w:t>n case of single connectivity there is no Requested Band Combination Index that can be issued by the gNB-DU to the gNB-CU to express the need of changing the UE band. Hence the current standard forces the UE to remain on a band that is suboptimal.</w:t>
      </w:r>
    </w:p>
    <w:p w:rsidR="00ED70CD" w:rsidRPr="00ED70CD" w:rsidRDefault="00ED70CD" w:rsidP="00ED70CD">
      <w:pPr>
        <w:widowControl w:val="0"/>
        <w:ind w:left="144" w:hanging="144"/>
        <w:rPr>
          <w:b/>
          <w:bCs/>
          <w:u w:val="single"/>
        </w:rPr>
      </w:pPr>
      <w:r w:rsidRPr="00ED70CD">
        <w:rPr>
          <w:b/>
          <w:bCs/>
          <w:u w:val="single"/>
        </w:rPr>
        <w:t>Nok</w:t>
      </w:r>
      <w:r>
        <w:rPr>
          <w:b/>
          <w:bCs/>
          <w:u w:val="single"/>
        </w:rPr>
        <w:t>ia proposal:</w:t>
      </w:r>
    </w:p>
    <w:p w:rsidR="00ED70CD" w:rsidRPr="00ED70CD" w:rsidRDefault="00ED70CD" w:rsidP="00ED70CD">
      <w:r w:rsidRPr="00ED70CD">
        <w:t>Keep existing framework for cell and band selection. The gNB-DU either accepts the proposal from gNB-CU or rejects it, and the gNB-DU is not allowed to make a cell or band selection differencing from the incoming request from gNB-CU</w:t>
      </w:r>
    </w:p>
    <w:p w:rsidR="00ED70CD" w:rsidRPr="00ED70CD" w:rsidRDefault="00ED70CD" w:rsidP="00ED70CD">
      <w:pPr>
        <w:widowControl w:val="0"/>
        <w:ind w:left="144" w:hanging="144"/>
        <w:rPr>
          <w:b/>
          <w:bCs/>
          <w:u w:val="single"/>
        </w:rPr>
      </w:pPr>
      <w:r w:rsidRPr="00ED70CD">
        <w:rPr>
          <w:b/>
          <w:bCs/>
          <w:u w:val="single"/>
        </w:rPr>
        <w:t>E</w:t>
      </w:r>
      <w:r>
        <w:rPr>
          <w:b/>
          <w:bCs/>
          <w:u w:val="single"/>
        </w:rPr>
        <w:t>ricsson proposal:</w:t>
      </w:r>
    </w:p>
    <w:p w:rsidR="00ED70CD" w:rsidRPr="00ED70CD" w:rsidRDefault="00ED70CD" w:rsidP="00ED70CD">
      <w:r w:rsidRPr="00ED70CD">
        <w:t xml:space="preserve">gNB-CU provides in the UE Context Setup Request temporary measurement configurations with measurement objects associated to the UE selected frequency band for Pcell and one frequency band in case of Pscell and/or Scells (as part of measConfig in CU to DU RRC Information IE signaled over F1). gNB-CU also allocates one measObjectID/servingCellMO for each configured measurement object and signals them to gNB-DU in the same UE Context Setup Request. </w:t>
      </w:r>
    </w:p>
    <w:p w:rsidR="00ED70CD" w:rsidRPr="00ED70CD" w:rsidRDefault="00ED70CD" w:rsidP="00ED70CD">
      <w:r w:rsidRPr="00ED70CD">
        <w:t>gNB-DU selects the best band combination according to the UE capability and informs gNB-CU of the chosen bands via a new IE describing the band selection for each serving cell performed by the gNB-DU for the UE in DU to CU RRC Information IE in UE Context Setup Response. The gNB-DU re-uses the servingCellMO pre-allocated by the gNB-CU and includes that servingCellMO and the chosen bands for Pscell/Scells in cellGroupConfig which is also sent in the DU to CU RRC Information IE in the UE Context Setup Response.</w:t>
      </w:r>
    </w:p>
    <w:p w:rsidR="00ED70CD" w:rsidRPr="00ED70CD" w:rsidRDefault="00ED70CD" w:rsidP="00ED70CD">
      <w:r w:rsidRPr="00ED70CD">
        <w:t>ZTE: 2 cases: CA vs. single cell. Need to update semantics in st3 to cover CA case. CU can trigger HO for a band switch</w:t>
      </w:r>
    </w:p>
    <w:p w:rsidR="00ED70CD" w:rsidRPr="00ED70CD" w:rsidRDefault="00ED70CD" w:rsidP="00ED70CD">
      <w:r w:rsidRPr="00ED70CD">
        <w:t>E</w:t>
      </w:r>
      <w:r>
        <w:t>ricsson</w:t>
      </w:r>
      <w:r w:rsidRPr="00ED70CD">
        <w:t>: how does CU tell DU to move UE to a different band?</w:t>
      </w:r>
    </w:p>
    <w:p w:rsidR="00ED70CD" w:rsidRPr="00ED70CD" w:rsidRDefault="00ED70CD" w:rsidP="00ED70CD">
      <w:r w:rsidRPr="00ED70CD">
        <w:t>ZTE: via CU-&gt;DU RRC info</w:t>
      </w:r>
    </w:p>
    <w:p w:rsidR="00ED70CD" w:rsidRPr="00ED70CD" w:rsidRDefault="00ED70CD" w:rsidP="00ED70CD">
      <w:r w:rsidRPr="00ED70CD">
        <w:t>E</w:t>
      </w:r>
      <w:r>
        <w:t>ricsson</w:t>
      </w:r>
      <w:r w:rsidRPr="00ED70CD">
        <w:t>: it cannot</w:t>
      </w:r>
    </w:p>
    <w:p w:rsidR="00ED70CD" w:rsidRPr="00ED70CD" w:rsidRDefault="00ED70CD" w:rsidP="00ED70CD">
      <w:r w:rsidRPr="00ED70CD">
        <w:t>CATT: agree with E</w:t>
      </w:r>
      <w:r>
        <w:t>ricsson</w:t>
      </w:r>
      <w:r w:rsidRPr="00ED70CD">
        <w:t xml:space="preserve"> - DU should decide</w:t>
      </w:r>
    </w:p>
    <w:p w:rsidR="00ED70CD" w:rsidRPr="00ED70CD" w:rsidRDefault="00ED70CD" w:rsidP="00ED70CD">
      <w:r w:rsidRPr="00ED70CD">
        <w:t>S</w:t>
      </w:r>
      <w:r>
        <w:t>amsung</w:t>
      </w:r>
      <w:r w:rsidRPr="00ED70CD">
        <w:t>: CU-&gt;DU info already includes band selection; we can assume CU to do a reasonable selection; no change is needed</w:t>
      </w:r>
    </w:p>
    <w:p w:rsidR="00ED70CD" w:rsidRPr="00ED70CD" w:rsidRDefault="00ED70CD" w:rsidP="00ED70CD">
      <w:r w:rsidRPr="00ED70CD">
        <w:t>Tmob</w:t>
      </w:r>
      <w:r>
        <w:t>ile</w:t>
      </w:r>
      <w:r w:rsidRPr="00ED70CD">
        <w:t>: this is a relevant scenario</w:t>
      </w:r>
    </w:p>
    <w:p w:rsidR="00ED70CD" w:rsidRPr="00ED70CD" w:rsidRDefault="00ED70CD" w:rsidP="00ED70CD">
      <w:r w:rsidRPr="00ED70CD">
        <w:t>Nok</w:t>
      </w:r>
      <w:r>
        <w:t>ia</w:t>
      </w:r>
      <w:r w:rsidRPr="00ED70CD">
        <w:t>: this is an optimization</w:t>
      </w:r>
    </w:p>
    <w:p w:rsidR="00ED70CD" w:rsidRDefault="00ED70CD" w:rsidP="00ED70CD">
      <w:r w:rsidRPr="00ED70CD">
        <w:t>E</w:t>
      </w:r>
      <w:r>
        <w:t>ricsson</w:t>
      </w:r>
      <w:r w:rsidRPr="00ED70CD">
        <w:t>: today, it depends on order in band list</w:t>
      </w:r>
    </w:p>
    <w:p w:rsidR="00ED70CD" w:rsidRPr="00ED70CD" w:rsidRDefault="00ED70CD" w:rsidP="00ED70CD"/>
    <w:p w:rsidR="007D714E" w:rsidRDefault="007D714E" w:rsidP="007D714E">
      <w:pPr>
        <w:rPr>
          <w:rFonts w:ascii="Arial" w:hAnsi="Arial" w:cs="Arial"/>
          <w:b/>
          <w:sz w:val="24"/>
        </w:rPr>
      </w:pPr>
      <w:r>
        <w:rPr>
          <w:rFonts w:ascii="Arial" w:hAnsi="Arial" w:cs="Arial"/>
          <w:b/>
          <w:color w:val="0000FF"/>
          <w:sz w:val="24"/>
        </w:rPr>
        <w:t>R3-205690</w:t>
      </w:r>
      <w:r>
        <w:rPr>
          <w:rFonts w:ascii="Arial" w:hAnsi="Arial" w:cs="Arial"/>
          <w:b/>
          <w:color w:val="0000FF"/>
          <w:sz w:val="24"/>
        </w:rPr>
        <w:tab/>
      </w:r>
      <w:r>
        <w:rPr>
          <w:rFonts w:ascii="Arial" w:hAnsi="Arial" w:cs="Arial"/>
          <w:b/>
          <w:sz w:val="24"/>
        </w:rPr>
        <w:t>[draft] Band selection and indication on single connectivity</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new drafting online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R3-205765</w:t>
      </w:r>
      <w:r>
        <w:rPr>
          <w:rFonts w:ascii="Arial" w:hAnsi="Arial" w:cs="Arial"/>
          <w:b/>
          <w:color w:val="0000FF"/>
          <w:sz w:val="24"/>
        </w:rPr>
        <w:tab/>
      </w:r>
      <w:r>
        <w:rPr>
          <w:rFonts w:ascii="Arial" w:hAnsi="Arial" w:cs="Arial"/>
          <w:b/>
          <w:sz w:val="24"/>
        </w:rPr>
        <w:t>Band selection and indication on single connectivity</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R3-205690)</w:t>
      </w:r>
    </w:p>
    <w:p w:rsidR="00ED70CD" w:rsidRDefault="00ED70CD" w:rsidP="00ED70CD">
      <w:pPr>
        <w:rPr>
          <w:rFonts w:ascii="Arial" w:hAnsi="Arial" w:cs="Arial"/>
          <w:b/>
        </w:rPr>
      </w:pPr>
      <w:r>
        <w:rPr>
          <w:rFonts w:ascii="Arial" w:hAnsi="Arial" w:cs="Arial"/>
          <w:b/>
        </w:rPr>
        <w:t xml:space="preserve">Discussion: </w:t>
      </w:r>
    </w:p>
    <w:p w:rsidR="00ED70CD" w:rsidRPr="00ED70CD" w:rsidRDefault="00ED70CD" w:rsidP="00ED70CD">
      <w:r w:rsidRPr="00ED70CD">
        <w:t>H</w:t>
      </w:r>
      <w:r>
        <w:t>uawei</w:t>
      </w:r>
      <w:r w:rsidRPr="00ED70CD">
        <w:t>: CRs are agreeable; concerns on LSs (no need to mention RAN3 internal discussions)</w:t>
      </w:r>
    </w:p>
    <w:p w:rsidR="00ED70CD" w:rsidRPr="00ED70CD" w:rsidRDefault="00ED70CD" w:rsidP="00ED70CD">
      <w:r w:rsidRPr="00ED70CD">
        <w:t>E</w:t>
      </w:r>
      <w:r>
        <w:t>ricsson</w:t>
      </w:r>
      <w:r w:rsidRPr="00ED70CD">
        <w:t>: we are trying to reuse an IE which in RRC is used towards the UE, between DU and CU – RAN2 needs context; CRs are not agreeable to us as they are</w:t>
      </w:r>
    </w:p>
    <w:p w:rsidR="00ED70CD" w:rsidRPr="00ED70CD" w:rsidRDefault="00ED70CD" w:rsidP="00ED70CD">
      <w:r w:rsidRPr="00ED70CD">
        <w:t>Nok</w:t>
      </w:r>
      <w:r>
        <w:t>ia</w:t>
      </w:r>
      <w:r w:rsidRPr="00ED70CD">
        <w:t>: H</w:t>
      </w:r>
      <w:r>
        <w:t>uawei</w:t>
      </w:r>
      <w:r w:rsidRPr="00ED70CD">
        <w:t xml:space="preserve"> changes seem OK to us</w:t>
      </w:r>
    </w:p>
    <w:p w:rsidR="00ED70CD" w:rsidRPr="00ED70CD" w:rsidRDefault="00ED70CD" w:rsidP="00ED70CD">
      <w:r w:rsidRPr="00ED70CD">
        <w:t>ZTE: solution should be the same for all scenarios; we can reuse the same IE; no requirement in multiband scenario of CA+DC; single connectivity case is not acknowledged by some companies; should ask RAN2 to check our current discussion status</w:t>
      </w:r>
    </w:p>
    <w:p w:rsidR="00ED70CD" w:rsidRPr="00ED70CD" w:rsidRDefault="00ED70CD" w:rsidP="00ED70CD">
      <w:r w:rsidRPr="00ED70CD">
        <w:t>E</w:t>
      </w:r>
      <w:r>
        <w:t>ricsson</w:t>
      </w:r>
      <w:r w:rsidRPr="00ED70CD">
        <w:t>: concentrate on the LS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R3-205585</w:t>
      </w:r>
      <w:r>
        <w:rPr>
          <w:rFonts w:ascii="Arial" w:hAnsi="Arial" w:cs="Arial"/>
          <w:b/>
          <w:color w:val="0000FF"/>
          <w:sz w:val="24"/>
        </w:rPr>
        <w:tab/>
      </w:r>
      <w:r>
        <w:rPr>
          <w:rFonts w:ascii="Arial" w:hAnsi="Arial" w:cs="Arial"/>
          <w:b/>
          <w:sz w:val="24"/>
        </w:rPr>
        <w:t>CB: # 64_OverlappingBandsF1 -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ED70CD" w:rsidRPr="00ED70CD" w:rsidRDefault="00ED70CD" w:rsidP="00ED70CD">
      <w:r w:rsidRPr="00ED70CD">
        <w:t>E</w:t>
      </w:r>
      <w:r>
        <w:t>ricsson</w:t>
      </w:r>
      <w:r w:rsidRPr="00ED70CD">
        <w:t>: prefer to wait for RAN2’s reply before we proceed with CRs</w:t>
      </w:r>
    </w:p>
    <w:p w:rsidR="00ED70CD" w:rsidRPr="00ED70CD" w:rsidRDefault="00ED70CD" w:rsidP="00ED70CD">
      <w:r w:rsidRPr="00ED70CD">
        <w:t>ZTE: long discussion on this; we should go ahead and agree this now to solve misalignment; LS is on single band only</w:t>
      </w:r>
    </w:p>
    <w:p w:rsidR="00ED70CD" w:rsidRPr="00ED70CD" w:rsidRDefault="00ED70CD" w:rsidP="00ED70CD">
      <w:r w:rsidRPr="00ED70CD">
        <w:t>CATT: agree with ZTE; only concern was for single cell but it’s agreeable as it is</w:t>
      </w:r>
    </w:p>
    <w:p w:rsidR="00ED70CD" w:rsidRPr="00ED70CD" w:rsidRDefault="00ED70CD" w:rsidP="00ED70CD">
      <w:r w:rsidRPr="00ED70CD">
        <w:t>E</w:t>
      </w:r>
      <w:r>
        <w:t>ricsson</w:t>
      </w:r>
      <w:r w:rsidRPr="00ED70CD">
        <w:t>: band combination index does not dell the bands selected by the DU; this mechanism is incomplete; it should be further refined</w:t>
      </w:r>
    </w:p>
    <w:p w:rsidR="00ED70CD" w:rsidRPr="00ED70CD" w:rsidRDefault="00ED70CD" w:rsidP="00ED70CD">
      <w:r w:rsidRPr="00ED70CD">
        <w:t>Nok</w:t>
      </w:r>
      <w:r>
        <w:t>ia</w:t>
      </w:r>
      <w:r w:rsidRPr="00ED70CD">
        <w:t>,</w:t>
      </w:r>
      <w:r>
        <w:t xml:space="preserve"> </w:t>
      </w:r>
      <w:r w:rsidRPr="00ED70CD">
        <w:t>S</w:t>
      </w:r>
      <w:r>
        <w:t>amsung</w:t>
      </w:r>
      <w:r w:rsidRPr="00ED70CD">
        <w:t>: no need to wait for the LS</w:t>
      </w:r>
    </w:p>
    <w:p w:rsidR="00ED70CD" w:rsidRPr="00ED70CD" w:rsidRDefault="00ED70CD" w:rsidP="00ED70CD">
      <w:r w:rsidRPr="00ED70CD">
        <w:t>S</w:t>
      </w:r>
      <w:r>
        <w:t>amsung</w:t>
      </w:r>
      <w:r w:rsidRPr="00ED70CD">
        <w:t>: don’t need to wait for the LS</w:t>
      </w:r>
    </w:p>
    <w:p w:rsidR="00ED70CD" w:rsidRPr="00ED70CD" w:rsidRDefault="00ED70CD" w:rsidP="00ED70CD">
      <w:r w:rsidRPr="00ED70CD">
        <w:t>Chair: to be continued on this basis? E.g. 5673,5674 considered as BL</w:t>
      </w:r>
    </w:p>
    <w:p w:rsidR="00ED70CD" w:rsidRPr="00ED70CD" w:rsidRDefault="00ED70CD" w:rsidP="00ED70CD">
      <w:r w:rsidRPr="00ED70CD">
        <w:t>E</w:t>
      </w:r>
      <w:r>
        <w:t>ricsson</w:t>
      </w:r>
      <w:r w:rsidRPr="00ED70CD">
        <w:t>: prefer to wait for all inputs to be in place</w:t>
      </w:r>
    </w:p>
    <w:p w:rsidR="00ED70CD" w:rsidRPr="00ED70CD" w:rsidRDefault="00ED70CD" w:rsidP="00ED70CD">
      <w:r w:rsidRPr="00ED70CD">
        <w:t>Nok</w:t>
      </w:r>
      <w:r>
        <w:t>ia</w:t>
      </w:r>
      <w:r w:rsidRPr="00ED70CD">
        <w:t>: to be continued on this basis can be acceptable</w:t>
      </w:r>
    </w:p>
    <w:p w:rsidR="00ED70CD" w:rsidRPr="00ED70CD" w:rsidRDefault="00ED70CD" w:rsidP="00ED70CD">
      <w:r w:rsidRPr="00ED70CD">
        <w:t>ZTE: we should agree CRs at next meeting if no more technical concerns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58" w:name="_Toc52386959"/>
      <w:bookmarkStart w:id="59" w:name="_Toc53589406"/>
      <w:r>
        <w:t>9.3.3</w:t>
      </w:r>
      <w:r>
        <w:tab/>
        <w:t>DC Operation Mode</w:t>
      </w:r>
      <w:bookmarkEnd w:id="58"/>
      <w:bookmarkEnd w:id="59"/>
    </w:p>
    <w:p w:rsidR="007D714E" w:rsidRDefault="007D714E" w:rsidP="007D714E">
      <w:pPr>
        <w:rPr>
          <w:rFonts w:ascii="Arial" w:hAnsi="Arial" w:cs="Arial"/>
          <w:b/>
          <w:sz w:val="24"/>
        </w:rPr>
      </w:pPr>
      <w:r>
        <w:rPr>
          <w:rFonts w:ascii="Arial" w:hAnsi="Arial" w:cs="Arial"/>
          <w:b/>
          <w:color w:val="0000FF"/>
          <w:sz w:val="24"/>
        </w:rPr>
        <w:t>R3-205097</w:t>
      </w:r>
      <w:r>
        <w:rPr>
          <w:rFonts w:ascii="Arial" w:hAnsi="Arial" w:cs="Arial"/>
          <w:b/>
          <w:color w:val="0000FF"/>
          <w:sz w:val="24"/>
        </w:rPr>
        <w:tab/>
      </w:r>
      <w:r>
        <w:rPr>
          <w:rFonts w:ascii="Arial" w:hAnsi="Arial" w:cs="Arial"/>
          <w:b/>
          <w:sz w:val="24"/>
        </w:rPr>
        <w:t>Discussion on NSA mode indication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CATT,China Telecom,ZTE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R3-205098</w:t>
      </w:r>
      <w:r>
        <w:rPr>
          <w:rFonts w:ascii="Arial" w:hAnsi="Arial" w:cs="Arial"/>
          <w:b/>
          <w:color w:val="0000FF"/>
          <w:sz w:val="24"/>
        </w:rPr>
        <w:tab/>
      </w:r>
      <w:r>
        <w:rPr>
          <w:rFonts w:ascii="Arial" w:hAnsi="Arial" w:cs="Arial"/>
          <w:b/>
          <w:sz w:val="24"/>
        </w:rPr>
        <w:t>Correction on NSA mode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CR-0439  Cat: F (Rel-15)</w:t>
      </w:r>
      <w:r>
        <w:rPr>
          <w:i/>
        </w:rPr>
        <w:br/>
      </w:r>
      <w:r>
        <w:rPr>
          <w:i/>
        </w:rPr>
        <w:br/>
      </w:r>
      <w:r>
        <w:rPr>
          <w:i/>
        </w:rPr>
        <w:tab/>
      </w:r>
      <w:r>
        <w:rPr>
          <w:i/>
        </w:rPr>
        <w:tab/>
      </w:r>
      <w:r>
        <w:rPr>
          <w:i/>
        </w:rPr>
        <w:tab/>
      </w:r>
      <w:r>
        <w:rPr>
          <w:i/>
        </w:rPr>
        <w:tab/>
      </w:r>
      <w:r>
        <w:rPr>
          <w:i/>
        </w:rPr>
        <w:tab/>
        <w:t>Source: CATT,China Telecom,ZTE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R3-205099</w:t>
      </w:r>
      <w:r>
        <w:rPr>
          <w:rFonts w:ascii="Arial" w:hAnsi="Arial" w:cs="Arial"/>
          <w:b/>
          <w:color w:val="0000FF"/>
          <w:sz w:val="24"/>
        </w:rPr>
        <w:tab/>
      </w:r>
      <w:r>
        <w:rPr>
          <w:rFonts w:ascii="Arial" w:hAnsi="Arial" w:cs="Arial"/>
          <w:b/>
          <w:sz w:val="24"/>
        </w:rPr>
        <w:t>Correction on NSA mode indication (Rel-16)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CR-0440  Cat: A (Rel-16)</w:t>
      </w:r>
      <w:r>
        <w:rPr>
          <w:i/>
        </w:rPr>
        <w:br/>
      </w:r>
      <w:r>
        <w:rPr>
          <w:i/>
        </w:rPr>
        <w:br/>
      </w:r>
      <w:r>
        <w:rPr>
          <w:i/>
        </w:rPr>
        <w:tab/>
      </w:r>
      <w:r>
        <w:rPr>
          <w:i/>
        </w:rPr>
        <w:tab/>
      </w:r>
      <w:r>
        <w:rPr>
          <w:i/>
        </w:rPr>
        <w:tab/>
      </w:r>
      <w:r>
        <w:rPr>
          <w:i/>
        </w:rPr>
        <w:tab/>
      </w:r>
      <w:r>
        <w:rPr>
          <w:i/>
        </w:rPr>
        <w:tab/>
        <w:t>Source: CATT,China Telecom,ZTE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R3-205100</w:t>
      </w:r>
      <w:r>
        <w:rPr>
          <w:rFonts w:ascii="Arial" w:hAnsi="Arial" w:cs="Arial"/>
          <w:b/>
          <w:color w:val="0000FF"/>
          <w:sz w:val="24"/>
        </w:rPr>
        <w:tab/>
      </w:r>
      <w:r>
        <w:rPr>
          <w:rFonts w:ascii="Arial" w:hAnsi="Arial" w:cs="Arial"/>
          <w:b/>
          <w:sz w:val="24"/>
        </w:rPr>
        <w:t>Correction on NSA mode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CR-0653  Cat: F (Rel-15)</w:t>
      </w:r>
      <w:r>
        <w:rPr>
          <w:i/>
        </w:rPr>
        <w:br/>
      </w:r>
      <w:r>
        <w:rPr>
          <w:i/>
        </w:rPr>
        <w:br/>
      </w:r>
      <w:r>
        <w:rPr>
          <w:i/>
        </w:rPr>
        <w:tab/>
      </w:r>
      <w:r>
        <w:rPr>
          <w:i/>
        </w:rPr>
        <w:tab/>
      </w:r>
      <w:r>
        <w:rPr>
          <w:i/>
        </w:rPr>
        <w:tab/>
      </w:r>
      <w:r>
        <w:rPr>
          <w:i/>
        </w:rPr>
        <w:tab/>
      </w:r>
      <w:r>
        <w:rPr>
          <w:i/>
        </w:rPr>
        <w:tab/>
        <w:t>Source: CATT,China Telecom,ZTE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R3-205101</w:t>
      </w:r>
      <w:r>
        <w:rPr>
          <w:rFonts w:ascii="Arial" w:hAnsi="Arial" w:cs="Arial"/>
          <w:b/>
          <w:color w:val="0000FF"/>
          <w:sz w:val="24"/>
        </w:rPr>
        <w:tab/>
      </w:r>
      <w:r>
        <w:rPr>
          <w:rFonts w:ascii="Arial" w:hAnsi="Arial" w:cs="Arial"/>
          <w:b/>
          <w:sz w:val="24"/>
        </w:rPr>
        <w:t>Correction on NSA mode indication (Rel-16)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CR-0654  Cat: A (Rel-16)</w:t>
      </w:r>
      <w:r>
        <w:rPr>
          <w:i/>
        </w:rPr>
        <w:br/>
      </w:r>
      <w:r>
        <w:rPr>
          <w:i/>
        </w:rPr>
        <w:br/>
      </w:r>
      <w:r>
        <w:rPr>
          <w:i/>
        </w:rPr>
        <w:tab/>
      </w:r>
      <w:r>
        <w:rPr>
          <w:i/>
        </w:rPr>
        <w:tab/>
      </w:r>
      <w:r>
        <w:rPr>
          <w:i/>
        </w:rPr>
        <w:tab/>
      </w:r>
      <w:r>
        <w:rPr>
          <w:i/>
        </w:rPr>
        <w:tab/>
      </w:r>
      <w:r>
        <w:rPr>
          <w:i/>
        </w:rPr>
        <w:tab/>
        <w:t>Source: CATT,China Telecom,ZTE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R3-204816</w:t>
      </w:r>
      <w:r>
        <w:rPr>
          <w:rFonts w:ascii="Arial" w:hAnsi="Arial" w:cs="Arial"/>
          <w:b/>
          <w:color w:val="0000FF"/>
          <w:sz w:val="24"/>
        </w:rPr>
        <w:tab/>
      </w:r>
      <w:r>
        <w:rPr>
          <w:rFonts w:ascii="Arial" w:hAnsi="Arial" w:cs="Arial"/>
          <w:b/>
          <w:sz w:val="24"/>
        </w:rPr>
        <w:t>PSCell/SCell-only operation mode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R3-203295)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R3-204817</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CR-0382  rev 2 Cat: F (Rel-15)</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R3-203296)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R3-204818</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CR-0383  rev 2 Cat: A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R3-203297)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R3-205766</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CR-0383  rev 3 Cat: F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R3-204818)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R3-204819</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CR-0357  rev 2 Cat: F (Rel-15)</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R3-203298)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R3-204820</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CR-0358  rev 2 Cat: A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R3-203299)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R3-204821</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CR-0556  rev 2 Cat: F (Rel-15)</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R3-203300)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R3-204822</w:t>
      </w:r>
      <w:r>
        <w:rPr>
          <w:rFonts w:ascii="Arial" w:hAnsi="Arial" w:cs="Arial"/>
          <w:b/>
          <w:color w:val="0000FF"/>
          <w:sz w:val="24"/>
        </w:rPr>
        <w:tab/>
      </w:r>
      <w:r>
        <w:rPr>
          <w:rFonts w:ascii="Arial" w:hAnsi="Arial" w:cs="Arial"/>
          <w:b/>
          <w:sz w:val="24"/>
        </w:rPr>
        <w:t>Support of PSCell/SCell-only operation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CR-0557  rev 2 Cat: A (Rel-16)</w:t>
      </w:r>
      <w:r>
        <w:rPr>
          <w:i/>
        </w:rPr>
        <w:br/>
      </w:r>
      <w:r>
        <w:rPr>
          <w:i/>
        </w:rPr>
        <w:br/>
      </w:r>
      <w:r>
        <w:rPr>
          <w:i/>
        </w:rPr>
        <w:tab/>
      </w:r>
      <w:r>
        <w:rPr>
          <w:i/>
        </w:rPr>
        <w:tab/>
      </w:r>
      <w:r>
        <w:rPr>
          <w:i/>
        </w:rPr>
        <w:tab/>
      </w:r>
      <w:r>
        <w:rPr>
          <w:i/>
        </w:rPr>
        <w:tab/>
      </w:r>
      <w:r>
        <w:rPr>
          <w:i/>
        </w:rPr>
        <w:tab/>
        <w:t>Source: Ericsson, Nokia, Nokia Shangai Bell</w:t>
      </w:r>
    </w:p>
    <w:p w:rsidR="007D714E" w:rsidRDefault="007D714E" w:rsidP="007D714E">
      <w:pPr>
        <w:rPr>
          <w:color w:val="808080"/>
        </w:rPr>
      </w:pPr>
      <w:r>
        <w:rPr>
          <w:color w:val="808080"/>
        </w:rPr>
        <w:t>(Replaces R3-203301)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R3-205269</w:t>
      </w:r>
      <w:r>
        <w:rPr>
          <w:rFonts w:ascii="Arial" w:hAnsi="Arial" w:cs="Arial"/>
          <w:b/>
          <w:color w:val="0000FF"/>
          <w:sz w:val="24"/>
        </w:rPr>
        <w:tab/>
      </w:r>
      <w:r>
        <w:rPr>
          <w:rFonts w:ascii="Arial" w:hAnsi="Arial" w:cs="Arial"/>
          <w:b/>
          <w:sz w:val="24"/>
        </w:rPr>
        <w:t>Further discussion on TAC presence over ground interfaces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R3-205270</w:t>
      </w:r>
      <w:r>
        <w:rPr>
          <w:rFonts w:ascii="Arial" w:hAnsi="Arial" w:cs="Arial"/>
          <w:b/>
          <w:color w:val="0000FF"/>
          <w:sz w:val="24"/>
        </w:rPr>
        <w:tab/>
      </w:r>
      <w:r>
        <w:rPr>
          <w:rFonts w:ascii="Arial" w:hAnsi="Arial" w:cs="Arial"/>
          <w:b/>
          <w:sz w:val="24"/>
        </w:rPr>
        <w:t>Clarification on TAC presence in Serving Cell Info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CR-0608  rev 1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R3-203850)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R3-205271</w:t>
      </w:r>
      <w:r>
        <w:rPr>
          <w:rFonts w:ascii="Arial" w:hAnsi="Arial" w:cs="Arial"/>
          <w:b/>
          <w:color w:val="0000FF"/>
          <w:sz w:val="24"/>
        </w:rPr>
        <w:tab/>
      </w:r>
      <w:r>
        <w:rPr>
          <w:rFonts w:ascii="Arial" w:hAnsi="Arial" w:cs="Arial"/>
          <w:b/>
          <w:sz w:val="24"/>
        </w:rPr>
        <w:t>Clarification on TAC presence in Serving Cell Info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CR-0609  rev 1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R3-203851)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R3-205272</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v15.10.0</w:t>
      </w:r>
      <w:r>
        <w:rPr>
          <w:i/>
        </w:rPr>
        <w:tab/>
        <w:t xml:space="preserve">  CR-1538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R3-205697</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v15.10.0</w:t>
      </w:r>
      <w:r>
        <w:rPr>
          <w:i/>
        </w:rPr>
        <w:tab/>
        <w:t xml:space="preserve">  CR-1538  rev 1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R3-205272)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R3-205789</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v15.10.0</w:t>
      </w:r>
      <w:r>
        <w:rPr>
          <w:i/>
        </w:rPr>
        <w:tab/>
        <w:t xml:space="preserve">  CR-1538  rev 2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R3-205697)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R3-205273</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CR-1539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R3-205698</w:t>
      </w:r>
      <w:r>
        <w:rPr>
          <w:color w:val="993300"/>
          <w:u w:val="single"/>
        </w:rPr>
        <w:t>.</w:t>
      </w:r>
    </w:p>
    <w:p w:rsidR="00ED70CD" w:rsidRDefault="00ED70CD" w:rsidP="00ED70CD">
      <w:pPr>
        <w:rPr>
          <w:color w:val="993300"/>
          <w:u w:val="single"/>
        </w:rPr>
      </w:pPr>
    </w:p>
    <w:p w:rsidR="00ED70CD" w:rsidRPr="000D2665" w:rsidRDefault="00ED70CD" w:rsidP="00ED70CD">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ED70CD" w:rsidRPr="00ED70CD" w:rsidRDefault="00ED70CD" w:rsidP="00ED70CD">
      <w:pPr>
        <w:widowControl w:val="0"/>
        <w:ind w:left="144" w:hanging="144"/>
        <w:rPr>
          <w:b/>
          <w:bCs/>
          <w:u w:val="single"/>
        </w:rPr>
      </w:pPr>
      <w:r w:rsidRPr="00ED70CD">
        <w:rPr>
          <w:b/>
          <w:bCs/>
          <w:u w:val="single"/>
        </w:rPr>
        <w:t>CATT,</w:t>
      </w:r>
      <w:r>
        <w:rPr>
          <w:b/>
          <w:bCs/>
          <w:u w:val="single"/>
        </w:rPr>
        <w:t xml:space="preserve"> </w:t>
      </w:r>
      <w:r w:rsidRPr="00ED70CD">
        <w:rPr>
          <w:b/>
          <w:bCs/>
          <w:u w:val="single"/>
        </w:rPr>
        <w:t>C</w:t>
      </w:r>
      <w:r>
        <w:rPr>
          <w:b/>
          <w:bCs/>
          <w:u w:val="single"/>
        </w:rPr>
        <w:t xml:space="preserve">hina </w:t>
      </w:r>
      <w:r w:rsidRPr="00ED70CD">
        <w:rPr>
          <w:b/>
          <w:bCs/>
          <w:u w:val="single"/>
        </w:rPr>
        <w:t>T</w:t>
      </w:r>
      <w:r>
        <w:rPr>
          <w:b/>
          <w:bCs/>
          <w:u w:val="single"/>
        </w:rPr>
        <w:t>elecom</w:t>
      </w:r>
      <w:r w:rsidRPr="00ED70CD">
        <w:rPr>
          <w:b/>
          <w:bCs/>
          <w:u w:val="single"/>
        </w:rPr>
        <w:t>,</w:t>
      </w:r>
      <w:r>
        <w:rPr>
          <w:b/>
          <w:bCs/>
          <w:u w:val="single"/>
        </w:rPr>
        <w:t xml:space="preserve"> </w:t>
      </w:r>
      <w:r w:rsidRPr="00ED70CD">
        <w:rPr>
          <w:b/>
          <w:bCs/>
          <w:u w:val="single"/>
        </w:rPr>
        <w:t>ZTE</w:t>
      </w:r>
      <w:r>
        <w:rPr>
          <w:b/>
          <w:bCs/>
          <w:u w:val="single"/>
        </w:rPr>
        <w:t xml:space="preserve"> proposal:</w:t>
      </w:r>
    </w:p>
    <w:p w:rsidR="00ED70CD" w:rsidRPr="00ED70CD" w:rsidRDefault="00ED70CD" w:rsidP="00ED70CD">
      <w:r w:rsidRPr="00ED70CD">
        <w:t>One new optional IE, namely PCell Support, is proposed to be added into the §9.2.2.11 Served Cell Information NR of TS 38.423 and each item of Broadcast PLMN Identity Info List NR within it, used to inform the neighbour NG-RAN node whether the related cell is capable to serve as a PCell.</w:t>
      </w:r>
    </w:p>
    <w:p w:rsidR="00ED70CD" w:rsidRPr="00ED70CD" w:rsidRDefault="00ED70CD" w:rsidP="00ED70CD">
      <w:r w:rsidRPr="00ED70CD">
        <w:t>One new optional IE, namely PCell Support, is proposed to be added into the §9.3.1.10 Served Cell Information of TS 38.473 and each item of Broadcast PLMN Identity Info List within it, used to inform the gNB-CU whether the related cell is capable to serve as a PCell.</w:t>
      </w:r>
    </w:p>
    <w:p w:rsidR="00ED70CD" w:rsidRPr="00ED70CD" w:rsidRDefault="00ED70CD" w:rsidP="00ED70CD">
      <w:pPr>
        <w:widowControl w:val="0"/>
        <w:ind w:left="144" w:hanging="144"/>
        <w:rPr>
          <w:b/>
          <w:bCs/>
          <w:u w:val="single"/>
        </w:rPr>
      </w:pPr>
      <w:r w:rsidRPr="00ED70CD">
        <w:rPr>
          <w:b/>
          <w:bCs/>
          <w:u w:val="single"/>
        </w:rPr>
        <w:t>E</w:t>
      </w:r>
      <w:r w:rsidR="00DF5DA8">
        <w:rPr>
          <w:b/>
          <w:bCs/>
          <w:u w:val="single"/>
        </w:rPr>
        <w:t>ricsson</w:t>
      </w:r>
      <w:r w:rsidRPr="00ED70CD">
        <w:rPr>
          <w:b/>
          <w:bCs/>
          <w:u w:val="single"/>
        </w:rPr>
        <w:t>,</w:t>
      </w:r>
      <w:r w:rsidR="00DF5DA8">
        <w:rPr>
          <w:b/>
          <w:bCs/>
          <w:u w:val="single"/>
        </w:rPr>
        <w:t xml:space="preserve"> </w:t>
      </w:r>
      <w:r w:rsidRPr="00ED70CD">
        <w:rPr>
          <w:b/>
          <w:bCs/>
          <w:u w:val="single"/>
        </w:rPr>
        <w:t>Nok</w:t>
      </w:r>
      <w:r w:rsidR="00DF5DA8">
        <w:rPr>
          <w:b/>
          <w:bCs/>
          <w:u w:val="single"/>
        </w:rPr>
        <w:t>ia proposal:</w:t>
      </w:r>
    </w:p>
    <w:p w:rsidR="00ED70CD" w:rsidRPr="00ED70CD" w:rsidRDefault="00DF5DA8" w:rsidP="00ED70CD">
      <w:r>
        <w:t>A</w:t>
      </w:r>
      <w:r w:rsidR="00ED70CD" w:rsidRPr="00ED70CD">
        <w:t>lways provide a TAC for NR cells which supports only PSCell/SCell functionality and indicate that this TAC is only configured but not broadcast.</w:t>
      </w:r>
    </w:p>
    <w:p w:rsidR="00ED70CD" w:rsidRPr="00ED70CD" w:rsidRDefault="00DF5DA8" w:rsidP="00ED70CD">
      <w:r>
        <w:t>S</w:t>
      </w:r>
      <w:r w:rsidR="00ED70CD" w:rsidRPr="00ED70CD">
        <w:t>upport PSCell/SCell-only NR cells from Rel-15 onwards.</w:t>
      </w:r>
    </w:p>
    <w:p w:rsidR="00ED70CD" w:rsidRPr="00ED70CD" w:rsidRDefault="00DF5DA8" w:rsidP="00ED70CD">
      <w:r>
        <w:t>S</w:t>
      </w:r>
      <w:r w:rsidR="00ED70CD" w:rsidRPr="00ED70CD">
        <w:t>upport PSCell/SCell-only NR cells in NGAP by indicating whether all cells for a certain Tracking Area support only PSCell/SCell functionality.</w:t>
      </w:r>
    </w:p>
    <w:p w:rsidR="00ED70CD" w:rsidRPr="00ED70CD" w:rsidRDefault="00DF5DA8" w:rsidP="00ED70CD">
      <w:r>
        <w:t>S</w:t>
      </w:r>
      <w:r w:rsidR="00ED70CD" w:rsidRPr="00ED70CD">
        <w:t>upport PSCell/SCell-only NR cells in XnAP by indicating in the Served Cell Information NR IE whether the indicated TAC is configured only but not broadcast.</w:t>
      </w:r>
    </w:p>
    <w:p w:rsidR="00ED70CD" w:rsidRPr="00ED70CD" w:rsidRDefault="00DF5DA8" w:rsidP="00ED70CD">
      <w:r>
        <w:t>S</w:t>
      </w:r>
      <w:r w:rsidR="00ED70CD" w:rsidRPr="00ED70CD">
        <w:t>upport PSCell/SCell-only NR cells in F1AP by indicating in the Served Cell Information IE whether the indicated TAC is configured only but not broadcast.</w:t>
      </w:r>
    </w:p>
    <w:p w:rsidR="00ED70CD" w:rsidRPr="00ED70CD" w:rsidRDefault="00ED70CD" w:rsidP="00ED70CD">
      <w:pPr>
        <w:widowControl w:val="0"/>
        <w:ind w:left="144" w:hanging="144"/>
        <w:rPr>
          <w:b/>
          <w:bCs/>
          <w:u w:val="single"/>
        </w:rPr>
      </w:pPr>
      <w:r w:rsidRPr="00ED70CD">
        <w:rPr>
          <w:b/>
          <w:bCs/>
          <w:u w:val="single"/>
        </w:rPr>
        <w:t>H</w:t>
      </w:r>
      <w:r w:rsidR="00DF5DA8">
        <w:rPr>
          <w:b/>
          <w:bCs/>
          <w:u w:val="single"/>
        </w:rPr>
        <w:t>uawei proposal:</w:t>
      </w:r>
    </w:p>
    <w:p w:rsidR="00ED70CD" w:rsidRPr="00ED70CD" w:rsidRDefault="00ED70CD" w:rsidP="00ED70CD">
      <w:r w:rsidRPr="00ED70CD">
        <w:t>For F1, agree to have some clarifications so that spec contexts are aligned between F1 and Uu.</w:t>
      </w:r>
    </w:p>
    <w:p w:rsidR="00ED70CD" w:rsidRPr="00ED70CD" w:rsidRDefault="00ED70CD" w:rsidP="00ED70CD">
      <w:r w:rsidRPr="00ED70CD">
        <w:t>For Xn, agree to introduce an explicit IE indicating whether TAC is broadcasted or not</w:t>
      </w:r>
    </w:p>
    <w:p w:rsidR="00ED70CD" w:rsidRPr="00ED70CD" w:rsidRDefault="00ED70CD" w:rsidP="00ED70CD">
      <w:r w:rsidRPr="00ED70CD">
        <w:t>For X2, propose to take similar solution as for F1.</w:t>
      </w:r>
    </w:p>
    <w:p w:rsidR="00ED70CD" w:rsidRPr="00ED70CD" w:rsidRDefault="00ED70CD" w:rsidP="00ED70CD">
      <w:r w:rsidRPr="00ED70CD">
        <w:t>For NG, agree there is no need to reflect the info about the presence of TAC in a cell.</w:t>
      </w:r>
    </w:p>
    <w:p w:rsidR="00ED70CD" w:rsidRPr="00ED70CD" w:rsidRDefault="00ED70CD" w:rsidP="00ED70CD">
      <w:r w:rsidRPr="00ED70CD">
        <w:t>ZTE: explicit vs. implicit signaling: prefer explicit (CATT variant)</w:t>
      </w:r>
    </w:p>
    <w:p w:rsidR="00ED70CD" w:rsidRPr="00ED70CD" w:rsidRDefault="00ED70CD" w:rsidP="00ED70CD">
      <w:r w:rsidRPr="00ED70CD">
        <w:t>Nok</w:t>
      </w:r>
      <w:r w:rsidR="00DF5DA8">
        <w:t>ia</w:t>
      </w:r>
      <w:r w:rsidRPr="00ED70CD">
        <w:t>: we aim to leverage the same approach we had for X2; need to differentiate the “broadcasted”/”not broadcasted” case</w:t>
      </w:r>
    </w:p>
    <w:p w:rsidR="00ED70CD" w:rsidRPr="00ED70CD" w:rsidRDefault="00ED70CD" w:rsidP="00ED70CD">
      <w:r w:rsidRPr="00ED70CD">
        <w:t>S</w:t>
      </w:r>
      <w:r w:rsidR="00DF5DA8">
        <w:t>amsung</w:t>
      </w:r>
      <w:r w:rsidRPr="00ED70CD">
        <w:t>: For Xn and F1, we agree to introduce an explicit indicator (no big difference but prefer to use Pcell support indicator); on NG interface, it’s a small enhancement (all cells supporting/not supporting; not critical)</w:t>
      </w:r>
    </w:p>
    <w:p w:rsidR="00ED70CD" w:rsidRPr="00ED70CD" w:rsidRDefault="00ED70CD" w:rsidP="00ED70CD">
      <w:r w:rsidRPr="00ED70CD">
        <w:t>H</w:t>
      </w:r>
      <w:r w:rsidR="00DF5DA8">
        <w:t>uawei</w:t>
      </w:r>
      <w:r w:rsidRPr="00ED70CD">
        <w:t>: on NG, should be on a per-node level</w:t>
      </w:r>
    </w:p>
    <w:p w:rsidR="00ED70CD" w:rsidRPr="00ED70CD" w:rsidRDefault="00ED70CD" w:rsidP="00ED70CD">
      <w:r w:rsidRPr="00ED70CD">
        <w:t>E</w:t>
      </w:r>
      <w:r w:rsidR="00DF5DA8">
        <w:t>ricsson</w:t>
      </w:r>
      <w:r w:rsidRPr="00ED70CD">
        <w:t>: this is not about supporting PScell functionality – TAC broadcast functionality is a different issue. CATT CRs don’t specify what to do with the indication etc.; we should not copy/paste (e.g. like the HW CRs); no need to impact X2 (all functionality already there)</w:t>
      </w:r>
    </w:p>
    <w:p w:rsidR="00ED70CD" w:rsidRPr="00ED70CD" w:rsidRDefault="00ED70CD" w:rsidP="00ED70CD"/>
    <w:p w:rsidR="007D714E" w:rsidRDefault="007D714E" w:rsidP="007D714E">
      <w:pPr>
        <w:rPr>
          <w:rFonts w:ascii="Arial" w:hAnsi="Arial" w:cs="Arial"/>
          <w:b/>
          <w:sz w:val="24"/>
        </w:rPr>
      </w:pPr>
      <w:r>
        <w:rPr>
          <w:rFonts w:ascii="Arial" w:hAnsi="Arial" w:cs="Arial"/>
          <w:b/>
          <w:color w:val="0000FF"/>
          <w:sz w:val="24"/>
        </w:rPr>
        <w:t>R3-205698</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CR-1539  rev 1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R3-205273)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R3-205790</w:t>
      </w:r>
      <w:r>
        <w:rPr>
          <w:rFonts w:ascii="Arial" w:hAnsi="Arial" w:cs="Arial"/>
          <w:b/>
          <w:color w:val="0000FF"/>
          <w:sz w:val="24"/>
        </w:rPr>
        <w:tab/>
      </w:r>
      <w:r>
        <w:rPr>
          <w:rFonts w:ascii="Arial" w:hAnsi="Arial" w:cs="Arial"/>
          <w:b/>
          <w:sz w:val="24"/>
        </w:rPr>
        <w:t>Clarification on TAC presence in Serving Cell Info over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CR-1539  rev 2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R3-205698)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R3-205563</w:t>
      </w:r>
      <w:r>
        <w:rPr>
          <w:rFonts w:ascii="Arial" w:hAnsi="Arial" w:cs="Arial"/>
          <w:b/>
          <w:color w:val="0000FF"/>
          <w:sz w:val="24"/>
        </w:rPr>
        <w:tab/>
      </w:r>
      <w:r>
        <w:rPr>
          <w:rFonts w:ascii="Arial" w:hAnsi="Arial" w:cs="Arial"/>
          <w:b/>
          <w:sz w:val="24"/>
        </w:rPr>
        <w:t>CB: # 65_DCoperationMode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R3-204829</w:t>
      </w:r>
      <w:r>
        <w:rPr>
          <w:rFonts w:ascii="Arial" w:hAnsi="Arial" w:cs="Arial"/>
          <w:b/>
          <w:color w:val="0000FF"/>
          <w:sz w:val="24"/>
        </w:rPr>
        <w:tab/>
      </w:r>
      <w:r>
        <w:rPr>
          <w:rFonts w:ascii="Arial" w:hAnsi="Arial" w:cs="Arial"/>
          <w:b/>
          <w:sz w:val="24"/>
        </w:rPr>
        <w:t>Support of Cells operating in PSCell/Scell only mode over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R3-205525</w:t>
      </w:r>
      <w:r>
        <w:rPr>
          <w:rFonts w:ascii="Arial" w:hAnsi="Arial" w:cs="Arial"/>
          <w:b/>
          <w:color w:val="0000FF"/>
          <w:sz w:val="24"/>
        </w:rPr>
        <w:tab/>
      </w:r>
      <w:r>
        <w:rPr>
          <w:rFonts w:ascii="Arial" w:hAnsi="Arial" w:cs="Arial"/>
          <w:b/>
          <w:sz w:val="24"/>
        </w:rPr>
        <w:t>Support of Cells operating in PSCell/Scell only mode over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China Telecom, ZTE</w:t>
      </w:r>
    </w:p>
    <w:p w:rsidR="007D714E" w:rsidRDefault="007D714E" w:rsidP="007D714E">
      <w:pPr>
        <w:rPr>
          <w:color w:val="808080"/>
        </w:rPr>
      </w:pPr>
      <w:r>
        <w:rPr>
          <w:color w:val="808080"/>
        </w:rPr>
        <w:t>(Replaces R3-204829)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R3-204830</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CR-0627  Cat: F (Rel-15)</w:t>
      </w:r>
      <w:r>
        <w:rPr>
          <w:i/>
        </w:rPr>
        <w:br/>
      </w:r>
      <w:r>
        <w:rPr>
          <w:i/>
        </w:rPr>
        <w:br/>
      </w:r>
      <w:r>
        <w:rPr>
          <w:i/>
        </w:rPr>
        <w:tab/>
      </w:r>
      <w:r>
        <w:rPr>
          <w:i/>
        </w:rPr>
        <w:tab/>
      </w:r>
      <w:r>
        <w:rPr>
          <w:i/>
        </w:rPr>
        <w:tab/>
      </w:r>
      <w:r>
        <w:rPr>
          <w:i/>
        </w:rPr>
        <w:tab/>
      </w:r>
      <w:r>
        <w:rPr>
          <w:i/>
        </w:rPr>
        <w:tab/>
        <w:t>Source: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R3-205526</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CR-0627  rev 1 Cat: F (Rel-15)</w:t>
      </w:r>
      <w:r>
        <w:rPr>
          <w:i/>
        </w:rPr>
        <w:br/>
      </w:r>
      <w:r>
        <w:rPr>
          <w:i/>
        </w:rPr>
        <w:br/>
      </w:r>
      <w:r>
        <w:rPr>
          <w:i/>
        </w:rPr>
        <w:tab/>
      </w:r>
      <w:r>
        <w:rPr>
          <w:i/>
        </w:rPr>
        <w:tab/>
      </w:r>
      <w:r>
        <w:rPr>
          <w:i/>
        </w:rPr>
        <w:tab/>
      </w:r>
      <w:r>
        <w:rPr>
          <w:i/>
        </w:rPr>
        <w:tab/>
      </w:r>
      <w:r>
        <w:rPr>
          <w:i/>
        </w:rPr>
        <w:tab/>
        <w:t>Source: Nokia, Nokia Shanghai Bell, China Telecom, ZTE</w:t>
      </w:r>
    </w:p>
    <w:p w:rsidR="007D714E" w:rsidRDefault="007D714E" w:rsidP="007D714E">
      <w:pPr>
        <w:rPr>
          <w:color w:val="808080"/>
        </w:rPr>
      </w:pPr>
      <w:r>
        <w:rPr>
          <w:color w:val="808080"/>
        </w:rPr>
        <w:t>(Replaces R3-204830)</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revise cover page: just link the Cat A CR</w:t>
      </w:r>
    </w:p>
    <w:p w:rsidR="007D714E" w:rsidRDefault="007D714E" w:rsidP="007D714E">
      <w:r>
        <w:t>- indicate other CRs in the comments section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R3-205564</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CR-0627  rev 2 Cat: F (Rel-15)</w:t>
      </w:r>
      <w:r>
        <w:rPr>
          <w:i/>
        </w:rPr>
        <w:br/>
      </w:r>
      <w:r>
        <w:rPr>
          <w:i/>
        </w:rPr>
        <w:br/>
      </w:r>
      <w:r>
        <w:rPr>
          <w:i/>
        </w:rPr>
        <w:tab/>
      </w:r>
      <w:r>
        <w:rPr>
          <w:i/>
        </w:rPr>
        <w:tab/>
      </w:r>
      <w:r>
        <w:rPr>
          <w:i/>
        </w:rPr>
        <w:tab/>
      </w:r>
      <w:r>
        <w:rPr>
          <w:i/>
        </w:rPr>
        <w:tab/>
      </w:r>
      <w:r>
        <w:rPr>
          <w:i/>
        </w:rPr>
        <w:tab/>
        <w:t>Source: Nokia, Nokia Shanghai Bell, China Telecom, ZTE</w:t>
      </w:r>
    </w:p>
    <w:p w:rsidR="007D714E" w:rsidRDefault="007D714E" w:rsidP="007D714E">
      <w:pPr>
        <w:rPr>
          <w:color w:val="808080"/>
        </w:rPr>
      </w:pPr>
      <w:r>
        <w:rPr>
          <w:color w:val="808080"/>
        </w:rPr>
        <w:t>(Replaces R3-205526)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R3-204831</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CR-0628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R3-205527</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CR-0628  rev 1 Cat: A (Rel-16)</w:t>
      </w:r>
      <w:r>
        <w:rPr>
          <w:i/>
        </w:rPr>
        <w:br/>
      </w:r>
      <w:r>
        <w:rPr>
          <w:i/>
        </w:rPr>
        <w:br/>
      </w:r>
      <w:r>
        <w:rPr>
          <w:i/>
        </w:rPr>
        <w:tab/>
      </w:r>
      <w:r>
        <w:rPr>
          <w:i/>
        </w:rPr>
        <w:tab/>
      </w:r>
      <w:r>
        <w:rPr>
          <w:i/>
        </w:rPr>
        <w:tab/>
      </w:r>
      <w:r>
        <w:rPr>
          <w:i/>
        </w:rPr>
        <w:tab/>
      </w:r>
      <w:r>
        <w:rPr>
          <w:i/>
        </w:rPr>
        <w:tab/>
        <w:t>Source: Nokia, Nokia Shanghai Bell, China Telecom, ZTE</w:t>
      </w:r>
    </w:p>
    <w:p w:rsidR="007D714E" w:rsidRDefault="007D714E" w:rsidP="007D714E">
      <w:pPr>
        <w:rPr>
          <w:color w:val="808080"/>
        </w:rPr>
      </w:pPr>
      <w:r>
        <w:rPr>
          <w:color w:val="808080"/>
        </w:rPr>
        <w:t>(Replaces R3-204831)</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revise cover page: just link the Cat F CR</w:t>
      </w:r>
    </w:p>
    <w:p w:rsidR="007D714E" w:rsidRDefault="007D714E" w:rsidP="007D714E">
      <w:r>
        <w:t>- indicate other CRs in the comments section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R3-205565</w:t>
      </w:r>
      <w:r>
        <w:rPr>
          <w:rFonts w:ascii="Arial" w:hAnsi="Arial" w:cs="Arial"/>
          <w:b/>
          <w:color w:val="0000FF"/>
          <w:sz w:val="24"/>
        </w:rPr>
        <w:tab/>
      </w:r>
      <w:r>
        <w:rPr>
          <w:rFonts w:ascii="Arial" w:hAnsi="Arial" w:cs="Arial"/>
          <w:b/>
          <w:sz w:val="24"/>
        </w:rPr>
        <w:t>Correction of PSCell/SCell only mode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CR-0628  rev 2 Cat: A (Rel-16)</w:t>
      </w:r>
      <w:r>
        <w:rPr>
          <w:i/>
        </w:rPr>
        <w:br/>
      </w:r>
      <w:r>
        <w:rPr>
          <w:i/>
        </w:rPr>
        <w:br/>
      </w:r>
      <w:r>
        <w:rPr>
          <w:i/>
        </w:rPr>
        <w:tab/>
      </w:r>
      <w:r>
        <w:rPr>
          <w:i/>
        </w:rPr>
        <w:tab/>
      </w:r>
      <w:r>
        <w:rPr>
          <w:i/>
        </w:rPr>
        <w:tab/>
      </w:r>
      <w:r>
        <w:rPr>
          <w:i/>
        </w:rPr>
        <w:tab/>
      </w:r>
      <w:r>
        <w:rPr>
          <w:i/>
        </w:rPr>
        <w:tab/>
        <w:t>Source: Nokia, Nokia Shanghai Bell, China Telecom, ZTE</w:t>
      </w:r>
    </w:p>
    <w:p w:rsidR="007D714E" w:rsidRDefault="007D714E" w:rsidP="007D714E">
      <w:pPr>
        <w:rPr>
          <w:color w:val="808080"/>
        </w:rPr>
      </w:pPr>
      <w:r>
        <w:rPr>
          <w:color w:val="808080"/>
        </w:rPr>
        <w:t>(Replaces R3-205527)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F5DA8" w:rsidRDefault="00DF5DA8" w:rsidP="007D714E">
      <w:pPr>
        <w:rPr>
          <w:color w:val="993300"/>
          <w:u w:val="single"/>
        </w:rPr>
      </w:pPr>
    </w:p>
    <w:p w:rsidR="00DF5DA8" w:rsidRPr="000D2665" w:rsidRDefault="00DF5DA8" w:rsidP="00DF5DA8">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DF5DA8" w:rsidRPr="00DF5DA8" w:rsidRDefault="00DF5DA8" w:rsidP="00DF5DA8">
      <w:pPr>
        <w:widowControl w:val="0"/>
        <w:ind w:left="144" w:hanging="144"/>
        <w:rPr>
          <w:b/>
          <w:bCs/>
          <w:u w:val="single"/>
        </w:rPr>
      </w:pPr>
      <w:r w:rsidRPr="00DF5DA8">
        <w:rPr>
          <w:b/>
          <w:bCs/>
          <w:u w:val="single"/>
        </w:rPr>
        <w:t>Nok</w:t>
      </w:r>
      <w:r>
        <w:rPr>
          <w:b/>
          <w:bCs/>
          <w:u w:val="single"/>
        </w:rPr>
        <w:t>ia</w:t>
      </w:r>
      <w:r w:rsidRPr="00DF5DA8">
        <w:rPr>
          <w:b/>
          <w:bCs/>
          <w:u w:val="single"/>
        </w:rPr>
        <w:t>,</w:t>
      </w:r>
      <w:r>
        <w:rPr>
          <w:b/>
          <w:bCs/>
          <w:u w:val="single"/>
        </w:rPr>
        <w:t xml:space="preserve"> </w:t>
      </w:r>
      <w:r w:rsidRPr="00DF5DA8">
        <w:rPr>
          <w:b/>
          <w:bCs/>
          <w:u w:val="single"/>
        </w:rPr>
        <w:t>C</w:t>
      </w:r>
      <w:r>
        <w:rPr>
          <w:b/>
          <w:bCs/>
          <w:u w:val="single"/>
        </w:rPr>
        <w:t xml:space="preserve">hina </w:t>
      </w:r>
      <w:r w:rsidRPr="00DF5DA8">
        <w:rPr>
          <w:b/>
          <w:bCs/>
          <w:u w:val="single"/>
        </w:rPr>
        <w:t>T</w:t>
      </w:r>
      <w:r>
        <w:rPr>
          <w:b/>
          <w:bCs/>
          <w:u w:val="single"/>
        </w:rPr>
        <w:t>elecom</w:t>
      </w:r>
      <w:r w:rsidRPr="00DF5DA8">
        <w:rPr>
          <w:b/>
          <w:bCs/>
          <w:u w:val="single"/>
        </w:rPr>
        <w:t>,</w:t>
      </w:r>
      <w:r>
        <w:rPr>
          <w:b/>
          <w:bCs/>
          <w:u w:val="single"/>
        </w:rPr>
        <w:t xml:space="preserve"> </w:t>
      </w:r>
      <w:r w:rsidRPr="00DF5DA8">
        <w:rPr>
          <w:b/>
          <w:bCs/>
          <w:u w:val="single"/>
        </w:rPr>
        <w:t>ZTE</w:t>
      </w:r>
      <w:r>
        <w:rPr>
          <w:b/>
          <w:bCs/>
          <w:u w:val="single"/>
        </w:rPr>
        <w:t xml:space="preserve"> proposal:</w:t>
      </w:r>
    </w:p>
    <w:p w:rsidR="00DF5DA8" w:rsidRPr="00DF5DA8" w:rsidRDefault="00DF5DA8" w:rsidP="00DF5DA8">
      <w:r w:rsidRPr="00DF5DA8">
        <w:t>Add NOTE: Exchange of application level configuration data also applies between two NG-RAN nodes in case the SN (i.e. the gNB) does not broadcast system information other than for radio frame timing and SFN, as specified in the TS 37.340 [8]. How to use this information when this option is used is not explicitly specified.</w:t>
      </w:r>
    </w:p>
    <w:p w:rsidR="00DF5DA8" w:rsidRPr="00ED70CD" w:rsidRDefault="00DF5DA8" w:rsidP="00DF5DA8">
      <w:r w:rsidRPr="00DF5DA8">
        <w:t>E</w:t>
      </w:r>
      <w:r>
        <w:t>ricsson</w:t>
      </w:r>
      <w:r w:rsidRPr="00DF5DA8">
        <w:t>: link should be indicated on cover page; only Cat A CRs should be there</w:t>
      </w:r>
    </w:p>
    <w:p w:rsidR="007D714E" w:rsidRDefault="007D714E" w:rsidP="007D714E">
      <w:pPr>
        <w:rPr>
          <w:rFonts w:ascii="Arial" w:hAnsi="Arial" w:cs="Arial"/>
          <w:b/>
          <w:sz w:val="24"/>
        </w:rPr>
      </w:pPr>
      <w:r>
        <w:rPr>
          <w:rFonts w:ascii="Arial" w:hAnsi="Arial" w:cs="Arial"/>
          <w:b/>
          <w:color w:val="0000FF"/>
          <w:sz w:val="24"/>
        </w:rPr>
        <w:t>R3-204832</w:t>
      </w:r>
      <w:r>
        <w:rPr>
          <w:rFonts w:ascii="Arial" w:hAnsi="Arial" w:cs="Arial"/>
          <w:b/>
          <w:color w:val="0000FF"/>
          <w:sz w:val="24"/>
        </w:rPr>
        <w:tab/>
      </w:r>
      <w:r>
        <w:rPr>
          <w:rFonts w:ascii="Arial" w:hAnsi="Arial" w:cs="Arial"/>
          <w:b/>
          <w:sz w:val="24"/>
        </w:rPr>
        <w:t>Support of DC Operation Mode over E1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R3-204833</w:t>
      </w:r>
      <w:r>
        <w:rPr>
          <w:rFonts w:ascii="Arial" w:hAnsi="Arial" w:cs="Arial"/>
          <w:b/>
          <w:color w:val="0000FF"/>
          <w:sz w:val="24"/>
        </w:rPr>
        <w:tab/>
      </w:r>
      <w:r>
        <w:rPr>
          <w:rFonts w:ascii="Arial" w:hAnsi="Arial" w:cs="Arial"/>
          <w:b/>
          <w:sz w:val="24"/>
        </w:rPr>
        <w:t>Support of DC Operation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CR-0527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R3-204834</w:t>
      </w:r>
      <w:r>
        <w:rPr>
          <w:rFonts w:ascii="Arial" w:hAnsi="Arial" w:cs="Arial"/>
          <w:b/>
          <w:color w:val="0000FF"/>
          <w:sz w:val="24"/>
        </w:rPr>
        <w:tab/>
      </w:r>
      <w:r>
        <w:rPr>
          <w:rFonts w:ascii="Arial" w:hAnsi="Arial" w:cs="Arial"/>
          <w:b/>
          <w:sz w:val="24"/>
        </w:rPr>
        <w:t>Support of DC Operation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CR-0528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F5DA8" w:rsidRDefault="00DF5DA8" w:rsidP="00DF5DA8">
      <w:pPr>
        <w:rPr>
          <w:color w:val="993300"/>
          <w:u w:val="single"/>
        </w:rPr>
      </w:pPr>
      <w:bookmarkStart w:id="60" w:name="_Toc52386960"/>
    </w:p>
    <w:p w:rsidR="00DF5DA8" w:rsidRPr="000D2665" w:rsidRDefault="00DF5DA8" w:rsidP="00DF5DA8">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DF5DA8" w:rsidRPr="00DF5DA8" w:rsidRDefault="00DF5DA8" w:rsidP="00DF5DA8">
      <w:pPr>
        <w:widowControl w:val="0"/>
        <w:ind w:left="144" w:hanging="144"/>
        <w:rPr>
          <w:b/>
          <w:bCs/>
          <w:u w:val="single"/>
        </w:rPr>
      </w:pPr>
      <w:r w:rsidRPr="00DF5DA8">
        <w:rPr>
          <w:b/>
          <w:bCs/>
          <w:u w:val="single"/>
        </w:rPr>
        <w:t>Nok (E1 aspects)</w:t>
      </w:r>
    </w:p>
    <w:p w:rsidR="00DF5DA8" w:rsidRPr="00DF5DA8" w:rsidRDefault="00DF5DA8" w:rsidP="00DF5DA8">
      <w:r w:rsidRPr="00DF5DA8">
        <w:t>In a RAN sharing deployment between two operators having PLMN1 and PLMN2 deployed in overlay, each operator would like to serve its own users in SA mode, and only accept users of the other PLMN in NSA mode.</w:t>
      </w:r>
    </w:p>
    <w:p w:rsidR="00DF5DA8" w:rsidRPr="00DF5DA8" w:rsidRDefault="00DF5DA8" w:rsidP="00DF5DA8">
      <w:r w:rsidRPr="00DF5DA8">
        <w:t>Assuming CU UP1 is owned by PLMN1, CU UP2 owned by PLMN2, CU UP1 can be selected by CU CP for PLMN1 calls (SA+NSA) and PLMN2 calls (NSA only); CU UP2 can be selected by CU CP for PLMN1 calls (NSA only) and PLMN2 calls (SA+NSA)</w:t>
      </w:r>
    </w:p>
    <w:p w:rsidR="00DF5DA8" w:rsidRPr="00DF5DA8" w:rsidRDefault="00DF5DA8" w:rsidP="00DF5DA8">
      <w:r w:rsidRPr="00DF5DA8">
        <w:t>S</w:t>
      </w:r>
      <w:r>
        <w:t>amsung</w:t>
      </w:r>
      <w:r w:rsidRPr="00DF5DA8">
        <w:t>: indicator will be terminated at CP (it will not forward it in the other node), but it’s not clear how to use it in the CP</w:t>
      </w:r>
    </w:p>
    <w:p w:rsidR="00DF5DA8" w:rsidRPr="00DF5DA8" w:rsidRDefault="00DF5DA8" w:rsidP="00DF5DA8">
      <w:r w:rsidRPr="00DF5DA8">
        <w:t>H</w:t>
      </w:r>
      <w:r>
        <w:t>uawei</w:t>
      </w:r>
      <w:r w:rsidRPr="00DF5DA8">
        <w:t>: unclear why CU-UP should be involved – questionable change</w:t>
      </w:r>
    </w:p>
    <w:p w:rsidR="00DF5DA8" w:rsidRPr="00DF5DA8" w:rsidRDefault="00DF5DA8" w:rsidP="00DF5DA8">
      <w:r w:rsidRPr="00DF5DA8">
        <w:t>ZTE: we also have doubts on whether this is needed – no need to distinguish whether resources are for NSA vs. SA</w:t>
      </w:r>
    </w:p>
    <w:p w:rsidR="00DF5DA8" w:rsidRPr="00DF5DA8" w:rsidRDefault="00DF5DA8" w:rsidP="00DF5DA8">
      <w:r w:rsidRPr="00DF5DA8">
        <w:t>Nok</w:t>
      </w:r>
      <w:r>
        <w:t>ia</w:t>
      </w:r>
      <w:r w:rsidRPr="00DF5DA8">
        <w:t>: CU-CP uses this info to select the appropriate CU-UP</w:t>
      </w:r>
    </w:p>
    <w:p w:rsidR="00DF5DA8" w:rsidRPr="00DF5DA8" w:rsidRDefault="00DF5DA8" w:rsidP="00DF5DA8">
      <w:r w:rsidRPr="00DF5DA8">
        <w:t>E</w:t>
      </w:r>
      <w:r>
        <w:t>ricsson</w:t>
      </w:r>
      <w:r w:rsidRPr="00DF5DA8">
        <w:t>: no need for this</w:t>
      </w:r>
    </w:p>
    <w:p w:rsidR="007D714E" w:rsidRDefault="007D714E" w:rsidP="007D714E">
      <w:pPr>
        <w:pStyle w:val="Heading4"/>
      </w:pPr>
      <w:bookmarkStart w:id="61" w:name="_Toc53589407"/>
      <w:r>
        <w:t>9.3.4</w:t>
      </w:r>
      <w:r>
        <w:tab/>
        <w:t>Measurement Gap Activation in F1AP</w:t>
      </w:r>
      <w:bookmarkEnd w:id="60"/>
      <w:bookmarkEnd w:id="61"/>
    </w:p>
    <w:p w:rsidR="007D714E" w:rsidRDefault="007D714E" w:rsidP="007D714E">
      <w:pPr>
        <w:rPr>
          <w:rFonts w:ascii="Arial" w:hAnsi="Arial" w:cs="Arial"/>
          <w:b/>
          <w:sz w:val="24"/>
        </w:rPr>
      </w:pPr>
      <w:r>
        <w:rPr>
          <w:rFonts w:ascii="Arial" w:hAnsi="Arial" w:cs="Arial"/>
          <w:b/>
          <w:color w:val="0000FF"/>
          <w:sz w:val="24"/>
        </w:rPr>
        <w:t>R3-204779</w:t>
      </w:r>
      <w:r>
        <w:rPr>
          <w:rFonts w:ascii="Arial" w:hAnsi="Arial" w:cs="Arial"/>
          <w:b/>
          <w:color w:val="0000FF"/>
          <w:sz w:val="24"/>
        </w:rPr>
        <w:tab/>
      </w:r>
      <w:r>
        <w:rPr>
          <w:rFonts w:ascii="Arial" w:hAnsi="Arial" w:cs="Arial"/>
          <w:b/>
          <w:sz w:val="24"/>
        </w:rPr>
        <w:t>Measurement gap deactivation over F1AP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R3-203383)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R3-204892</w:t>
      </w:r>
      <w:r>
        <w:rPr>
          <w:rFonts w:ascii="Arial" w:hAnsi="Arial" w:cs="Arial"/>
          <w:b/>
          <w:color w:val="0000FF"/>
          <w:sz w:val="24"/>
        </w:rPr>
        <w:tab/>
      </w:r>
      <w:r>
        <w:rPr>
          <w:rFonts w:ascii="Arial" w:hAnsi="Arial" w:cs="Arial"/>
          <w:b/>
          <w:sz w:val="24"/>
        </w:rPr>
        <w:t>Discussion on Measurement Gap Activation over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R3-204955</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CR-0586  rev 3 Cat: F (Rel-15)</w:t>
      </w:r>
      <w:r>
        <w:rPr>
          <w:i/>
        </w:rPr>
        <w:br/>
      </w:r>
      <w:r>
        <w:rPr>
          <w:i/>
        </w:rPr>
        <w:br/>
      </w:r>
      <w:r>
        <w:rPr>
          <w:i/>
        </w:rPr>
        <w:tab/>
      </w:r>
      <w:r>
        <w:rPr>
          <w:i/>
        </w:rPr>
        <w:tab/>
      </w:r>
      <w:r>
        <w:rPr>
          <w:i/>
        </w:rPr>
        <w:tab/>
      </w:r>
      <w:r>
        <w:rPr>
          <w:i/>
        </w:rPr>
        <w:tab/>
      </w:r>
      <w:r>
        <w:rPr>
          <w:i/>
        </w:rPr>
        <w:tab/>
        <w:t>Source: Ericsson, ZTE, Nokia, Nokia Shanghai Bell</w:t>
      </w:r>
    </w:p>
    <w:p w:rsidR="007D714E" w:rsidRDefault="007D714E" w:rsidP="007D714E">
      <w:pPr>
        <w:rPr>
          <w:color w:val="808080"/>
        </w:rPr>
      </w:pPr>
      <w:r>
        <w:rPr>
          <w:color w:val="808080"/>
        </w:rPr>
        <w:t>(Replaces R3-204310)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R3-205750</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CR-0586  rev 4 Cat: F (Rel-15)</w:t>
      </w:r>
      <w:r>
        <w:rPr>
          <w:i/>
        </w:rPr>
        <w:br/>
      </w:r>
      <w:r>
        <w:rPr>
          <w:i/>
        </w:rPr>
        <w:br/>
      </w:r>
      <w:r>
        <w:rPr>
          <w:i/>
        </w:rPr>
        <w:tab/>
      </w:r>
      <w:r>
        <w:rPr>
          <w:i/>
        </w:rPr>
        <w:tab/>
      </w:r>
      <w:r>
        <w:rPr>
          <w:i/>
        </w:rPr>
        <w:tab/>
      </w:r>
      <w:r>
        <w:rPr>
          <w:i/>
        </w:rPr>
        <w:tab/>
      </w:r>
      <w:r>
        <w:rPr>
          <w:i/>
        </w:rPr>
        <w:tab/>
        <w:t>Source: Ericsson, ZTE, Nokia, Nokia Shanghai Bell</w:t>
      </w:r>
    </w:p>
    <w:p w:rsidR="007D714E" w:rsidRDefault="007D714E" w:rsidP="007D714E">
      <w:pPr>
        <w:rPr>
          <w:color w:val="808080"/>
        </w:rPr>
      </w:pPr>
      <w:r>
        <w:rPr>
          <w:color w:val="808080"/>
        </w:rPr>
        <w:t>(Replaces R3-204955)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refine behavior text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R3-205767</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CR-0586  rev 5 Cat: F (Rel-15)</w:t>
      </w:r>
      <w:r>
        <w:rPr>
          <w:i/>
        </w:rPr>
        <w:br/>
      </w:r>
      <w:r>
        <w:rPr>
          <w:i/>
        </w:rPr>
        <w:br/>
      </w:r>
      <w:r>
        <w:rPr>
          <w:i/>
        </w:rPr>
        <w:tab/>
      </w:r>
      <w:r>
        <w:rPr>
          <w:i/>
        </w:rPr>
        <w:tab/>
      </w:r>
      <w:r>
        <w:rPr>
          <w:i/>
        </w:rPr>
        <w:tab/>
      </w:r>
      <w:r>
        <w:rPr>
          <w:i/>
        </w:rPr>
        <w:tab/>
      </w:r>
      <w:r>
        <w:rPr>
          <w:i/>
        </w:rPr>
        <w:tab/>
        <w:t>Source: Ericsson, ZTE, Nokia, Nokia Shanghai Bell, Huawei</w:t>
      </w:r>
    </w:p>
    <w:p w:rsidR="007D714E" w:rsidRDefault="007D714E" w:rsidP="007D714E">
      <w:pPr>
        <w:rPr>
          <w:color w:val="808080"/>
        </w:rPr>
      </w:pPr>
      <w:r>
        <w:rPr>
          <w:color w:val="808080"/>
        </w:rPr>
        <w:t>(Replaces R3-205750)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R3-204957</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CR-0587  rev 3 Cat: A (Rel-16)</w:t>
      </w:r>
      <w:r>
        <w:rPr>
          <w:i/>
        </w:rPr>
        <w:br/>
      </w:r>
      <w:r>
        <w:rPr>
          <w:i/>
        </w:rPr>
        <w:br/>
      </w:r>
      <w:r>
        <w:rPr>
          <w:i/>
        </w:rPr>
        <w:tab/>
      </w:r>
      <w:r>
        <w:rPr>
          <w:i/>
        </w:rPr>
        <w:tab/>
      </w:r>
      <w:r>
        <w:rPr>
          <w:i/>
        </w:rPr>
        <w:tab/>
      </w:r>
      <w:r>
        <w:rPr>
          <w:i/>
        </w:rPr>
        <w:tab/>
      </w:r>
      <w:r>
        <w:rPr>
          <w:i/>
        </w:rPr>
        <w:tab/>
        <w:t>Source: Ericsson, ZTE, Nokia, Nokia Shanghai Bell</w:t>
      </w:r>
    </w:p>
    <w:p w:rsidR="007D714E" w:rsidRDefault="007D714E" w:rsidP="007D714E">
      <w:pPr>
        <w:rPr>
          <w:color w:val="808080"/>
        </w:rPr>
      </w:pPr>
      <w:r>
        <w:rPr>
          <w:color w:val="808080"/>
        </w:rPr>
        <w:t>(Replaces R3-204311)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R3-205751</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CR-0587  rev 4 Cat: A (Rel-16)</w:t>
      </w:r>
      <w:r>
        <w:rPr>
          <w:i/>
        </w:rPr>
        <w:br/>
      </w:r>
      <w:r>
        <w:rPr>
          <w:i/>
        </w:rPr>
        <w:br/>
      </w:r>
      <w:r>
        <w:rPr>
          <w:i/>
        </w:rPr>
        <w:tab/>
      </w:r>
      <w:r>
        <w:rPr>
          <w:i/>
        </w:rPr>
        <w:tab/>
      </w:r>
      <w:r>
        <w:rPr>
          <w:i/>
        </w:rPr>
        <w:tab/>
      </w:r>
      <w:r>
        <w:rPr>
          <w:i/>
        </w:rPr>
        <w:tab/>
      </w:r>
      <w:r>
        <w:rPr>
          <w:i/>
        </w:rPr>
        <w:tab/>
        <w:t>Source: Ericsson, ZTE, Nokia, Nokia Shanghai Bell</w:t>
      </w:r>
    </w:p>
    <w:p w:rsidR="007D714E" w:rsidRDefault="007D714E" w:rsidP="007D714E">
      <w:pPr>
        <w:rPr>
          <w:color w:val="808080"/>
        </w:rPr>
      </w:pPr>
      <w:r>
        <w:rPr>
          <w:color w:val="808080"/>
        </w:rPr>
        <w:t>(Replaces R3-204957)</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refine behavior text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R3-205768</w:t>
      </w:r>
      <w:r>
        <w:rPr>
          <w:rFonts w:ascii="Arial" w:hAnsi="Arial" w:cs="Arial"/>
          <w:b/>
          <w:color w:val="0000FF"/>
          <w:sz w:val="24"/>
        </w:rPr>
        <w:tab/>
      </w:r>
      <w:r>
        <w:rPr>
          <w:rFonts w:ascii="Arial" w:hAnsi="Arial" w:cs="Arial"/>
          <w:b/>
          <w:sz w:val="24"/>
        </w:rPr>
        <w:t>Measurement gap deactivation over F1AP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CR-0587  rev 5 Cat: A (Rel-16)</w:t>
      </w:r>
      <w:r>
        <w:rPr>
          <w:i/>
        </w:rPr>
        <w:br/>
      </w:r>
      <w:r>
        <w:rPr>
          <w:i/>
        </w:rPr>
        <w:br/>
      </w:r>
      <w:r>
        <w:rPr>
          <w:i/>
        </w:rPr>
        <w:tab/>
      </w:r>
      <w:r>
        <w:rPr>
          <w:i/>
        </w:rPr>
        <w:tab/>
      </w:r>
      <w:r>
        <w:rPr>
          <w:i/>
        </w:rPr>
        <w:tab/>
      </w:r>
      <w:r>
        <w:rPr>
          <w:i/>
        </w:rPr>
        <w:tab/>
      </w:r>
      <w:r>
        <w:rPr>
          <w:i/>
        </w:rPr>
        <w:tab/>
        <w:t>Source: Ericsson, ZTE, Nokia, Nokia Shanghai Bell, Huawei</w:t>
      </w:r>
    </w:p>
    <w:p w:rsidR="007D714E" w:rsidRDefault="007D714E" w:rsidP="007D714E">
      <w:pPr>
        <w:rPr>
          <w:color w:val="808080"/>
        </w:rPr>
      </w:pPr>
      <w:r>
        <w:rPr>
          <w:color w:val="808080"/>
        </w:rPr>
        <w:t>(Replaces R3-205751)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R3-205275</w:t>
      </w:r>
      <w:r>
        <w:rPr>
          <w:rFonts w:ascii="Arial" w:hAnsi="Arial" w:cs="Arial"/>
          <w:b/>
          <w:color w:val="0000FF"/>
          <w:sz w:val="24"/>
        </w:rPr>
        <w:tab/>
      </w:r>
      <w:r>
        <w:rPr>
          <w:rFonts w:ascii="Arial" w:hAnsi="Arial" w:cs="Arial"/>
          <w:b/>
          <w:sz w:val="24"/>
        </w:rPr>
        <w:t>Further discussions on measurement gap deactivation over F1AP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R3-205276</w:t>
      </w:r>
      <w:r>
        <w:rPr>
          <w:rFonts w:ascii="Arial" w:hAnsi="Arial" w:cs="Arial"/>
          <w:b/>
          <w:color w:val="0000FF"/>
          <w:sz w:val="24"/>
        </w:rPr>
        <w:tab/>
      </w:r>
      <w:r>
        <w:rPr>
          <w:rFonts w:ascii="Arial" w:hAnsi="Arial" w:cs="Arial"/>
          <w:b/>
          <w:sz w:val="24"/>
        </w:rPr>
        <w:t>Clarification on measurement gap deactivation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CR-0661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R3-205277</w:t>
      </w:r>
      <w:r>
        <w:rPr>
          <w:rFonts w:ascii="Arial" w:hAnsi="Arial" w:cs="Arial"/>
          <w:b/>
          <w:color w:val="0000FF"/>
          <w:sz w:val="24"/>
        </w:rPr>
        <w:tab/>
      </w:r>
      <w:r>
        <w:rPr>
          <w:rFonts w:ascii="Arial" w:hAnsi="Arial" w:cs="Arial"/>
          <w:b/>
          <w:sz w:val="24"/>
        </w:rPr>
        <w:t>Clarification on measurement gap deactivation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CR-0662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F5DA8" w:rsidRDefault="00DF5DA8" w:rsidP="00DF5DA8">
      <w:pPr>
        <w:rPr>
          <w:color w:val="993300"/>
          <w:u w:val="single"/>
        </w:rPr>
      </w:pPr>
    </w:p>
    <w:p w:rsidR="00DF5DA8" w:rsidRPr="000D2665" w:rsidRDefault="00DF5DA8" w:rsidP="00DF5DA8">
      <w:pPr>
        <w:rPr>
          <w:b/>
          <w:bCs/>
          <w:color w:val="993300"/>
          <w:sz w:val="28"/>
          <w:szCs w:val="28"/>
          <w:u w:val="single"/>
        </w:rPr>
      </w:pPr>
      <w:r w:rsidRPr="000D2665">
        <w:rPr>
          <w:b/>
          <w:bCs/>
          <w:color w:val="993300"/>
          <w:sz w:val="28"/>
          <w:szCs w:val="28"/>
          <w:u w:val="single"/>
        </w:rPr>
        <w:t xml:space="preserve">Discussion </w:t>
      </w:r>
      <w:r>
        <w:rPr>
          <w:b/>
          <w:bCs/>
          <w:color w:val="993300"/>
          <w:sz w:val="28"/>
          <w:szCs w:val="28"/>
          <w:u w:val="single"/>
        </w:rPr>
        <w:t>on</w:t>
      </w:r>
      <w:r w:rsidRPr="000D2665">
        <w:rPr>
          <w:b/>
          <w:bCs/>
          <w:color w:val="993300"/>
          <w:sz w:val="28"/>
          <w:szCs w:val="28"/>
          <w:u w:val="single"/>
        </w:rPr>
        <w:t xml:space="preserve"> the proposals:</w:t>
      </w:r>
    </w:p>
    <w:p w:rsidR="00DF5DA8" w:rsidRPr="00DF5DA8" w:rsidRDefault="00DF5DA8" w:rsidP="00DF5DA8">
      <w:pPr>
        <w:widowControl w:val="0"/>
        <w:ind w:left="144" w:hanging="144"/>
        <w:rPr>
          <w:b/>
          <w:bCs/>
          <w:u w:val="single"/>
        </w:rPr>
      </w:pPr>
      <w:r w:rsidRPr="00DF5DA8">
        <w:rPr>
          <w:b/>
          <w:bCs/>
          <w:u w:val="single"/>
        </w:rPr>
        <w:t>E</w:t>
      </w:r>
      <w:r>
        <w:rPr>
          <w:b/>
          <w:bCs/>
          <w:u w:val="single"/>
        </w:rPr>
        <w:t>ricsson proposal:</w:t>
      </w:r>
    </w:p>
    <w:p w:rsidR="00DF5DA8" w:rsidRPr="00DF5DA8" w:rsidRDefault="00DF5DA8" w:rsidP="00DF5DA8">
      <w:r w:rsidRPr="00DF5DA8">
        <w:t>gNB-CU via MeasConfig IE informs the gNB-DU about all the measurement gaps that need to be configured and all the gaps that need to be removed</w:t>
      </w:r>
    </w:p>
    <w:p w:rsidR="00DF5DA8" w:rsidRPr="00DF5DA8" w:rsidRDefault="00DF5DA8" w:rsidP="00DF5DA8">
      <w:pPr>
        <w:widowControl w:val="0"/>
        <w:ind w:left="144" w:hanging="144"/>
        <w:rPr>
          <w:b/>
          <w:bCs/>
          <w:u w:val="single"/>
        </w:rPr>
      </w:pPr>
      <w:r w:rsidRPr="00DF5DA8">
        <w:rPr>
          <w:b/>
          <w:bCs/>
          <w:u w:val="single"/>
        </w:rPr>
        <w:t>ZTE</w:t>
      </w:r>
      <w:r>
        <w:rPr>
          <w:b/>
          <w:bCs/>
          <w:u w:val="single"/>
        </w:rPr>
        <w:t xml:space="preserve"> proposal:</w:t>
      </w:r>
    </w:p>
    <w:p w:rsidR="00DF5DA8" w:rsidRPr="00DF5DA8" w:rsidRDefault="00DF5DA8" w:rsidP="00DF5DA8">
      <w:r w:rsidRPr="00DF5DA8">
        <w:t>Both of the deactivation options above work, however, even the the MeasObjectToRemoveList IE is used, the scenario that only the MeasObjectToAddModList IE exists in MeasConfig IE should be clarified in order to avoid IOT issue</w:t>
      </w:r>
    </w:p>
    <w:p w:rsidR="00DF5DA8" w:rsidRPr="00DF5DA8" w:rsidRDefault="00DF5DA8" w:rsidP="00DF5DA8">
      <w:pPr>
        <w:widowControl w:val="0"/>
        <w:ind w:left="144" w:hanging="144"/>
        <w:rPr>
          <w:b/>
          <w:bCs/>
          <w:u w:val="single"/>
        </w:rPr>
      </w:pPr>
      <w:r w:rsidRPr="00DF5DA8">
        <w:rPr>
          <w:b/>
          <w:bCs/>
          <w:u w:val="single"/>
        </w:rPr>
        <w:t>H</w:t>
      </w:r>
      <w:r>
        <w:rPr>
          <w:b/>
          <w:bCs/>
          <w:u w:val="single"/>
        </w:rPr>
        <w:t>uawei proposal:</w:t>
      </w:r>
    </w:p>
    <w:p w:rsidR="00DF5DA8" w:rsidRPr="00DF5DA8" w:rsidRDefault="00DF5DA8" w:rsidP="00DF5DA8">
      <w:r w:rsidRPr="00DF5DA8">
        <w:t>stick to current spec, i.e.:</w:t>
      </w:r>
    </w:p>
    <w:p w:rsidR="00DF5DA8" w:rsidRPr="00DF5DA8" w:rsidRDefault="00DF5DA8" w:rsidP="00DF5DA8">
      <w:pPr>
        <w:pStyle w:val="B1"/>
      </w:pPr>
      <w:r w:rsidRPr="00DF5DA8">
        <w:t>-</w:t>
      </w:r>
      <w:r w:rsidRPr="00DF5DA8">
        <w:tab/>
        <w:t>The gNB-CU could use the measObjectToRemoveList and measObjectToAddModList IEs to add or remove frequency bands;</w:t>
      </w:r>
    </w:p>
    <w:p w:rsidR="00DF5DA8" w:rsidRPr="00DF5DA8" w:rsidRDefault="00DF5DA8" w:rsidP="00DF5DA8">
      <w:pPr>
        <w:pStyle w:val="B1"/>
      </w:pPr>
      <w:r w:rsidRPr="00DF5DA8">
        <w:t>-</w:t>
      </w:r>
      <w:r w:rsidRPr="00DF5DA8">
        <w:tab/>
        <w:t xml:space="preserve">The gNB-DU would, according to the latest configured frequency bands and UE capability, decide whether the gap needs to be deactivated or not </w:t>
      </w:r>
    </w:p>
    <w:p w:rsidR="00DF5DA8" w:rsidRPr="00DF5DA8" w:rsidRDefault="00DF5DA8" w:rsidP="00DF5DA8"/>
    <w:p w:rsidR="007D714E" w:rsidRDefault="007D714E" w:rsidP="007D714E">
      <w:pPr>
        <w:rPr>
          <w:rFonts w:ascii="Arial" w:hAnsi="Arial" w:cs="Arial"/>
          <w:b/>
          <w:sz w:val="24"/>
        </w:rPr>
      </w:pPr>
      <w:r>
        <w:rPr>
          <w:rFonts w:ascii="Arial" w:hAnsi="Arial" w:cs="Arial"/>
          <w:b/>
          <w:color w:val="0000FF"/>
          <w:sz w:val="24"/>
        </w:rPr>
        <w:t>R3-205566</w:t>
      </w:r>
      <w:r>
        <w:rPr>
          <w:rFonts w:ascii="Arial" w:hAnsi="Arial" w:cs="Arial"/>
          <w:b/>
          <w:color w:val="0000FF"/>
          <w:sz w:val="24"/>
        </w:rPr>
        <w:tab/>
      </w:r>
      <w:r>
        <w:rPr>
          <w:rFonts w:ascii="Arial" w:hAnsi="Arial" w:cs="Arial"/>
          <w:b/>
          <w:sz w:val="24"/>
        </w:rPr>
        <w:t>CB: # 66_MeasGapActF1AP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potential IOT issue if only one IE exists: further refinement of behavior text is needed</w:t>
      </w:r>
    </w:p>
    <w:p w:rsidR="007D714E" w:rsidRDefault="007D714E" w:rsidP="007D714E">
      <w:r>
        <w:t>Ericsson: sol2 uses both Ies at the same time; description is left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R3-205769</w:t>
      </w:r>
      <w:r>
        <w:rPr>
          <w:rFonts w:ascii="Arial" w:hAnsi="Arial" w:cs="Arial"/>
          <w:b/>
          <w:color w:val="0000FF"/>
          <w:sz w:val="24"/>
        </w:rPr>
        <w:tab/>
      </w:r>
      <w:r>
        <w:rPr>
          <w:rFonts w:ascii="Arial" w:hAnsi="Arial" w:cs="Arial"/>
          <w:b/>
          <w:sz w:val="24"/>
        </w:rPr>
        <w:t>CB: # 66_MeasGapActF1AP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R3-205566)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62" w:name="_Toc52386961"/>
      <w:bookmarkStart w:id="63" w:name="_Toc53589408"/>
      <w:r>
        <w:t>9.3.5</w:t>
      </w:r>
      <w:r>
        <w:tab/>
        <w:t>Others</w:t>
      </w:r>
      <w:bookmarkEnd w:id="62"/>
      <w:bookmarkEnd w:id="63"/>
    </w:p>
    <w:p w:rsidR="007D714E" w:rsidRDefault="007D714E" w:rsidP="007D714E">
      <w:pPr>
        <w:pStyle w:val="Heading5"/>
      </w:pPr>
      <w:bookmarkStart w:id="64" w:name="_Toc52386962"/>
      <w:bookmarkStart w:id="65" w:name="_Toc53589409"/>
      <w:r>
        <w:t>9.3.5.1</w:t>
      </w:r>
      <w:r>
        <w:tab/>
        <w:t>Other Corrections</w:t>
      </w:r>
      <w:bookmarkEnd w:id="64"/>
      <w:bookmarkEnd w:id="65"/>
    </w:p>
    <w:p w:rsidR="007D714E" w:rsidRDefault="007D714E" w:rsidP="007D714E">
      <w:pPr>
        <w:rPr>
          <w:rFonts w:ascii="Arial" w:hAnsi="Arial" w:cs="Arial"/>
          <w:b/>
          <w:sz w:val="24"/>
        </w:rPr>
      </w:pPr>
      <w:r>
        <w:rPr>
          <w:rFonts w:ascii="Arial" w:hAnsi="Arial" w:cs="Arial"/>
          <w:b/>
          <w:color w:val="0000FF"/>
          <w:sz w:val="24"/>
        </w:rPr>
        <w:t>R3-205343</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CR-0453  Cat: F (Rel-15)</w:t>
      </w:r>
      <w:r>
        <w:rPr>
          <w:i/>
        </w:rPr>
        <w:br/>
      </w:r>
      <w:r>
        <w:rPr>
          <w:i/>
        </w:rPr>
        <w:br/>
      </w:r>
      <w:r>
        <w:rPr>
          <w:i/>
        </w:rPr>
        <w:tab/>
      </w:r>
      <w:r>
        <w:rPr>
          <w:i/>
        </w:rPr>
        <w:tab/>
      </w:r>
      <w:r>
        <w:rPr>
          <w:i/>
        </w:rPr>
        <w:tab/>
      </w:r>
      <w:r>
        <w:rPr>
          <w:i/>
        </w:rPr>
        <w:tab/>
      </w:r>
      <w:r>
        <w:rPr>
          <w:i/>
        </w:rPr>
        <w:tab/>
        <w:t>Source: Intel Corporation, CATT, Huawei,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WI code: NR_newRAT_core</w:t>
      </w:r>
    </w:p>
    <w:p w:rsidR="007D714E" w:rsidRDefault="007D714E" w:rsidP="007D714E">
      <w:r>
        <w:t>- check linked CR info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R3-205567</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CR-0453  rev 1 Cat: F (Rel-15)</w:t>
      </w:r>
      <w:r>
        <w:rPr>
          <w:i/>
        </w:rPr>
        <w:br/>
      </w:r>
      <w:r>
        <w:rPr>
          <w:i/>
        </w:rPr>
        <w:br/>
      </w:r>
      <w:r>
        <w:rPr>
          <w:i/>
        </w:rPr>
        <w:tab/>
      </w:r>
      <w:r>
        <w:rPr>
          <w:i/>
        </w:rPr>
        <w:tab/>
      </w:r>
      <w:r>
        <w:rPr>
          <w:i/>
        </w:rPr>
        <w:tab/>
      </w:r>
      <w:r>
        <w:rPr>
          <w:i/>
        </w:rPr>
        <w:tab/>
      </w:r>
      <w:r>
        <w:rPr>
          <w:i/>
        </w:rPr>
        <w:tab/>
        <w:t>Source: Intel Corporation, CATT, Huawei, Ericsson</w:t>
      </w:r>
    </w:p>
    <w:p w:rsidR="007D714E" w:rsidRDefault="007D714E" w:rsidP="007D714E">
      <w:pPr>
        <w:rPr>
          <w:color w:val="808080"/>
        </w:rPr>
      </w:pPr>
      <w:r>
        <w:rPr>
          <w:color w:val="808080"/>
        </w:rPr>
        <w:t>(Replaces R3-205343)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R3-205344</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CR-0454  Cat: A (Rel-16)</w:t>
      </w:r>
      <w:r>
        <w:rPr>
          <w:i/>
        </w:rPr>
        <w:br/>
      </w:r>
      <w:r>
        <w:rPr>
          <w:i/>
        </w:rPr>
        <w:br/>
      </w:r>
      <w:r>
        <w:rPr>
          <w:i/>
        </w:rPr>
        <w:tab/>
      </w:r>
      <w:r>
        <w:rPr>
          <w:i/>
        </w:rPr>
        <w:tab/>
      </w:r>
      <w:r>
        <w:rPr>
          <w:i/>
        </w:rPr>
        <w:tab/>
      </w:r>
      <w:r>
        <w:rPr>
          <w:i/>
        </w:rPr>
        <w:tab/>
      </w:r>
      <w:r>
        <w:rPr>
          <w:i/>
        </w:rPr>
        <w:tab/>
        <w:t>Source: Intel Corporation, CATT, Huawei,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WI code: NR_newRAT_core</w:t>
      </w:r>
    </w:p>
    <w:p w:rsidR="007D714E" w:rsidRDefault="007D714E" w:rsidP="007D714E">
      <w:r>
        <w:t>- check linked CR info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R3-205568</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CR-0454  rev 1 Cat: A (Rel-16)</w:t>
      </w:r>
      <w:r>
        <w:rPr>
          <w:i/>
        </w:rPr>
        <w:br/>
      </w:r>
      <w:r>
        <w:rPr>
          <w:i/>
        </w:rPr>
        <w:br/>
      </w:r>
      <w:r>
        <w:rPr>
          <w:i/>
        </w:rPr>
        <w:tab/>
      </w:r>
      <w:r>
        <w:rPr>
          <w:i/>
        </w:rPr>
        <w:tab/>
      </w:r>
      <w:r>
        <w:rPr>
          <w:i/>
        </w:rPr>
        <w:tab/>
      </w:r>
      <w:r>
        <w:rPr>
          <w:i/>
        </w:rPr>
        <w:tab/>
      </w:r>
      <w:r>
        <w:rPr>
          <w:i/>
        </w:rPr>
        <w:tab/>
        <w:t>Source: Intel Corporation, CATT, Huawei, Ericsson</w:t>
      </w:r>
    </w:p>
    <w:p w:rsidR="007D714E" w:rsidRDefault="007D714E" w:rsidP="007D714E">
      <w:pPr>
        <w:rPr>
          <w:color w:val="808080"/>
        </w:rPr>
      </w:pPr>
      <w:r>
        <w:rPr>
          <w:color w:val="808080"/>
        </w:rPr>
        <w:t>(Replaces R3-205344)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R3-205345</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v15.9.0</w:t>
      </w:r>
      <w:r>
        <w:rPr>
          <w:i/>
        </w:rPr>
        <w:br/>
      </w:r>
      <w:r>
        <w:rPr>
          <w:i/>
        </w:rPr>
        <w:tab/>
      </w:r>
      <w:r>
        <w:rPr>
          <w:i/>
        </w:rPr>
        <w:tab/>
      </w:r>
      <w:r>
        <w:rPr>
          <w:i/>
        </w:rPr>
        <w:tab/>
      </w:r>
      <w:r>
        <w:rPr>
          <w:i/>
        </w:rPr>
        <w:tab/>
      </w:r>
      <w:r>
        <w:rPr>
          <w:i/>
        </w:rPr>
        <w:tab/>
        <w:t>Source: Intel Corporation, CATT, Huawei,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WI code: NR_newRAT_core</w:t>
      </w:r>
    </w:p>
    <w:p w:rsidR="007D714E" w:rsidRDefault="007D714E" w:rsidP="007D714E">
      <w:r>
        <w:t>- check linked CR info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R3-205569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R3-205569</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v15.9.0</w:t>
      </w:r>
      <w:r>
        <w:rPr>
          <w:i/>
        </w:rPr>
        <w:br/>
      </w:r>
      <w:r>
        <w:rPr>
          <w:i/>
        </w:rPr>
        <w:tab/>
      </w:r>
      <w:r>
        <w:rPr>
          <w:i/>
        </w:rPr>
        <w:tab/>
      </w:r>
      <w:r>
        <w:rPr>
          <w:i/>
        </w:rPr>
        <w:tab/>
      </w:r>
      <w:r>
        <w:rPr>
          <w:i/>
        </w:rPr>
        <w:tab/>
      </w:r>
      <w:r>
        <w:rPr>
          <w:i/>
        </w:rPr>
        <w:tab/>
        <w:t>Source: Intel Corporation, CATT, Huawei, Ericsson</w:t>
      </w:r>
    </w:p>
    <w:p w:rsidR="007D714E" w:rsidRDefault="007D714E" w:rsidP="007D714E">
      <w:pPr>
        <w:rPr>
          <w:color w:val="808080"/>
        </w:rPr>
      </w:pPr>
      <w:r>
        <w:rPr>
          <w:color w:val="808080"/>
        </w:rPr>
        <w:t>(Replaces R3-205345)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R3-205346</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Intel Corporation, CATT, Huawei,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WI code: NR_newRAT_core</w:t>
      </w:r>
    </w:p>
    <w:p w:rsidR="007D714E" w:rsidRDefault="007D714E" w:rsidP="007D714E">
      <w:r>
        <w:t>- check linked CR info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R3-205570</w:t>
      </w:r>
      <w:r>
        <w:rPr>
          <w:rFonts w:ascii="Arial" w:hAnsi="Arial" w:cs="Arial"/>
          <w:b/>
          <w:color w:val="0000FF"/>
          <w:sz w:val="24"/>
        </w:rPr>
        <w:tab/>
      </w:r>
      <w:r>
        <w:rPr>
          <w:rFonts w:ascii="Arial" w:hAnsi="Arial" w:cs="Arial"/>
          <w:b/>
          <w:sz w:val="24"/>
        </w:rPr>
        <w:t>Correction for Industrial IoT PDCP duplication for Carrier Aggregation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Intel Corporation, CATT, Huawei, Ericsson</w:t>
      </w:r>
    </w:p>
    <w:p w:rsidR="007D714E" w:rsidRDefault="007D714E" w:rsidP="007D714E">
      <w:pPr>
        <w:rPr>
          <w:color w:val="808080"/>
        </w:rPr>
      </w:pPr>
      <w:r>
        <w:rPr>
          <w:color w:val="808080"/>
        </w:rPr>
        <w:t>(Replaces R3-205346)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R3-205347</w:t>
      </w:r>
      <w:r>
        <w:rPr>
          <w:rFonts w:ascii="Arial" w:hAnsi="Arial" w:cs="Arial"/>
          <w:b/>
          <w:color w:val="0000FF"/>
          <w:sz w:val="24"/>
        </w:rPr>
        <w:tab/>
      </w:r>
      <w:r>
        <w:rPr>
          <w:rFonts w:ascii="Arial" w:hAnsi="Arial" w:cs="Arial"/>
          <w:b/>
          <w:sz w:val="24"/>
        </w:rPr>
        <w:t>Correction on Industrial IOT PDCP duplication for E1AP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ZTE, CATT</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Rel-15 was already discussed – current solution is already a compromise. No change needed, at least for Rel-15</w:t>
      </w:r>
    </w:p>
    <w:p w:rsidR="007D714E" w:rsidRDefault="007D714E" w:rsidP="007D714E">
      <w:r>
        <w:t>Huawei: same understanding as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R3-205348</w:t>
      </w:r>
      <w:r>
        <w:rPr>
          <w:rFonts w:ascii="Arial" w:hAnsi="Arial" w:cs="Arial"/>
          <w:b/>
          <w:color w:val="0000FF"/>
          <w:sz w:val="24"/>
        </w:rPr>
        <w:tab/>
      </w:r>
      <w:r>
        <w:rPr>
          <w:rFonts w:ascii="Arial" w:hAnsi="Arial" w:cs="Arial"/>
          <w:b/>
          <w:sz w:val="24"/>
        </w:rPr>
        <w:t>Correction on Industrial IOT Rel-15 PDCP duplication for E1AP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CR-0543  Cat: F (Rel-15)</w:t>
      </w:r>
      <w:r>
        <w:rPr>
          <w:i/>
        </w:rPr>
        <w:br/>
      </w:r>
      <w:r>
        <w:rPr>
          <w:i/>
        </w:rPr>
        <w:br/>
      </w:r>
      <w:r>
        <w:rPr>
          <w:i/>
        </w:rPr>
        <w:tab/>
      </w:r>
      <w:r>
        <w:rPr>
          <w:i/>
        </w:rPr>
        <w:tab/>
      </w:r>
      <w:r>
        <w:rPr>
          <w:i/>
        </w:rPr>
        <w:tab/>
      </w:r>
      <w:r>
        <w:rPr>
          <w:i/>
        </w:rPr>
        <w:tab/>
      </w:r>
      <w:r>
        <w:rPr>
          <w:i/>
        </w:rPr>
        <w:tab/>
        <w:t>Source: Intel Corporation, ZTE,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R3-205349</w:t>
      </w:r>
      <w:r>
        <w:rPr>
          <w:rFonts w:ascii="Arial" w:hAnsi="Arial" w:cs="Arial"/>
          <w:b/>
          <w:color w:val="0000FF"/>
          <w:sz w:val="24"/>
        </w:rPr>
        <w:tab/>
      </w:r>
      <w:r>
        <w:rPr>
          <w:rFonts w:ascii="Arial" w:hAnsi="Arial" w:cs="Arial"/>
          <w:b/>
          <w:sz w:val="24"/>
        </w:rPr>
        <w:t>Correction on Industrial IOT Rel-16 PDCP duplication for E1AP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CR-0544  Cat: A (Rel-16)</w:t>
      </w:r>
      <w:r>
        <w:rPr>
          <w:i/>
        </w:rPr>
        <w:br/>
      </w:r>
      <w:r>
        <w:rPr>
          <w:i/>
        </w:rPr>
        <w:br/>
      </w:r>
      <w:r>
        <w:rPr>
          <w:i/>
        </w:rPr>
        <w:tab/>
      </w:r>
      <w:r>
        <w:rPr>
          <w:i/>
        </w:rPr>
        <w:tab/>
      </w:r>
      <w:r>
        <w:rPr>
          <w:i/>
        </w:rPr>
        <w:tab/>
      </w:r>
      <w:r>
        <w:rPr>
          <w:i/>
        </w:rPr>
        <w:tab/>
      </w:r>
      <w:r>
        <w:rPr>
          <w:i/>
        </w:rPr>
        <w:tab/>
        <w:t>Source: Intel Corporation, ZTE,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R3-204694</w:t>
      </w:r>
      <w:r>
        <w:rPr>
          <w:rFonts w:ascii="Arial" w:hAnsi="Arial" w:cs="Arial"/>
          <w:b/>
          <w:color w:val="0000FF"/>
          <w:sz w:val="24"/>
        </w:rPr>
        <w:tab/>
      </w:r>
      <w:r>
        <w:rPr>
          <w:rFonts w:ascii="Arial" w:hAnsi="Arial" w:cs="Arial"/>
          <w:b/>
          <w:sz w:val="24"/>
        </w:rPr>
        <w:t>Update the list of IEs that is not applicable to non-3GPP accesss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v15.4.0</w:t>
      </w:r>
      <w:r>
        <w:rPr>
          <w:i/>
        </w:rPr>
        <w:tab/>
        <w:t xml:space="preserve">  CR-0006  Cat: F (Rel-15)</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typo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R3-205571</w:t>
      </w:r>
      <w:r>
        <w:rPr>
          <w:rFonts w:ascii="Arial" w:hAnsi="Arial" w:cs="Arial"/>
          <w:b/>
          <w:color w:val="0000FF"/>
          <w:sz w:val="24"/>
        </w:rPr>
        <w:tab/>
      </w:r>
      <w:r>
        <w:rPr>
          <w:rFonts w:ascii="Arial" w:hAnsi="Arial" w:cs="Arial"/>
          <w:b/>
          <w:sz w:val="24"/>
        </w:rPr>
        <w:t>Update the list of IEs that is not applicable to non-3GPP accesss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v15.4.0</w:t>
      </w:r>
      <w:r>
        <w:rPr>
          <w:i/>
        </w:rPr>
        <w:tab/>
        <w:t xml:space="preserve">  CR-0006  rev 1 Cat: F (Rel-15)</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color w:val="808080"/>
        </w:rPr>
      </w:pPr>
      <w:r>
        <w:rPr>
          <w:color w:val="808080"/>
        </w:rPr>
        <w:t>(Replaces R3-204694)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R3-204695</w:t>
      </w:r>
      <w:r>
        <w:rPr>
          <w:rFonts w:ascii="Arial" w:hAnsi="Arial" w:cs="Arial"/>
          <w:b/>
          <w:color w:val="0000FF"/>
          <w:sz w:val="24"/>
        </w:rPr>
        <w:tab/>
      </w:r>
      <w:r>
        <w:rPr>
          <w:rFonts w:ascii="Arial" w:hAnsi="Arial" w:cs="Arial"/>
          <w:b/>
          <w:sz w:val="24"/>
        </w:rPr>
        <w:t>Update the list of IEs that is not applicable to non-3GPP accesss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v16.0.0</w:t>
      </w:r>
      <w:r>
        <w:rPr>
          <w:i/>
        </w:rPr>
        <w:tab/>
        <w:t xml:space="preserve">  CR-0007  Cat: A (Rel-16)</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typo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R3-205572</w:t>
      </w:r>
      <w:r>
        <w:rPr>
          <w:rFonts w:ascii="Arial" w:hAnsi="Arial" w:cs="Arial"/>
          <w:b/>
          <w:color w:val="0000FF"/>
          <w:sz w:val="24"/>
        </w:rPr>
        <w:tab/>
      </w:r>
      <w:r>
        <w:rPr>
          <w:rFonts w:ascii="Arial" w:hAnsi="Arial" w:cs="Arial"/>
          <w:b/>
          <w:sz w:val="24"/>
        </w:rPr>
        <w:t>Update the list of IEs that is not applicable to non-3GPP accesss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v16.0.0</w:t>
      </w:r>
      <w:r>
        <w:rPr>
          <w:i/>
        </w:rPr>
        <w:tab/>
        <w:t xml:space="preserve">  CR-0007  rev 1 Cat: A (Rel-16)</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color w:val="808080"/>
        </w:rPr>
      </w:pPr>
      <w:r>
        <w:rPr>
          <w:color w:val="808080"/>
        </w:rPr>
        <w:t>(Replaces R3-204695)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R3-204774</w:t>
      </w:r>
      <w:r>
        <w:rPr>
          <w:rFonts w:ascii="Arial" w:hAnsi="Arial" w:cs="Arial"/>
          <w:b/>
          <w:color w:val="0000FF"/>
          <w:sz w:val="24"/>
        </w:rPr>
        <w:tab/>
      </w:r>
      <w:r>
        <w:rPr>
          <w:rFonts w:ascii="Arial" w:hAnsi="Arial" w:cs="Arial"/>
          <w:b/>
          <w:sz w:val="24"/>
        </w:rPr>
        <w:t>Abnormal conditions on Configuration Update procedure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CR-0623  Cat: F (Rel-15)</w:t>
      </w:r>
      <w:r>
        <w:rPr>
          <w:i/>
        </w:rPr>
        <w:br/>
      </w:r>
      <w:r>
        <w:rPr>
          <w:i/>
        </w:rPr>
        <w:br/>
      </w:r>
      <w:r>
        <w:rPr>
          <w:i/>
        </w:rPr>
        <w:tab/>
      </w:r>
      <w:r>
        <w:rPr>
          <w:i/>
        </w:rPr>
        <w:tab/>
      </w:r>
      <w:r>
        <w:rPr>
          <w:i/>
        </w:rPr>
        <w:tab/>
      </w:r>
      <w:r>
        <w:rPr>
          <w:i/>
        </w:rPr>
        <w:tab/>
      </w:r>
      <w:r>
        <w:rPr>
          <w:i/>
        </w:rPr>
        <w:tab/>
        <w:t>Source: ZTE Corporation, CMCC, China Telecom, China Unicom</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if we send repeated config updates, we don’t know which message was acknowledged, but here we have transaction ID</w:t>
      </w:r>
    </w:p>
    <w:p w:rsidR="007D714E" w:rsidRDefault="007D714E" w:rsidP="007D714E">
      <w:r>
        <w:t>Nokia, Chairman, Ericsson: agree with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R3-204775</w:t>
      </w:r>
      <w:r>
        <w:rPr>
          <w:rFonts w:ascii="Arial" w:hAnsi="Arial" w:cs="Arial"/>
          <w:b/>
          <w:color w:val="0000FF"/>
          <w:sz w:val="24"/>
        </w:rPr>
        <w:tab/>
      </w:r>
      <w:r>
        <w:rPr>
          <w:rFonts w:ascii="Arial" w:hAnsi="Arial" w:cs="Arial"/>
          <w:b/>
          <w:sz w:val="24"/>
        </w:rPr>
        <w:t>Abnormal conditions on Configuration Update procedure over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CR-0624  Cat: A (Rel-16)</w:t>
      </w:r>
      <w:r>
        <w:rPr>
          <w:i/>
        </w:rPr>
        <w:br/>
      </w:r>
      <w:r>
        <w:rPr>
          <w:i/>
        </w:rPr>
        <w:br/>
      </w:r>
      <w:r>
        <w:rPr>
          <w:i/>
        </w:rPr>
        <w:tab/>
      </w:r>
      <w:r>
        <w:rPr>
          <w:i/>
        </w:rPr>
        <w:tab/>
      </w:r>
      <w:r>
        <w:rPr>
          <w:i/>
        </w:rPr>
        <w:tab/>
      </w:r>
      <w:r>
        <w:rPr>
          <w:i/>
        </w:rPr>
        <w:tab/>
      </w:r>
      <w:r>
        <w:rPr>
          <w:i/>
        </w:rPr>
        <w:tab/>
        <w:t>Source: ZTE Corporation, CMCC,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R3-205076</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multiple event types: today’s solution is probably enough; NG HO: CN needs to reconfigure tgt; Xn HO: maybe change needed (we only report a single event type), possibly in st2</w:t>
      </w:r>
    </w:p>
    <w:p w:rsidR="007D714E" w:rsidRDefault="007D714E" w:rsidP="007D714E">
      <w:r>
        <w:t>Nokia: ack issue for Xn case, but CN cannot know what was sent to tgt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R3-205077</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CR-0444  Cat: F (Rel-15)</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R3-205574</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CR-0444  rev 1 Cat: F (Rel-15)</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808080"/>
        </w:rPr>
      </w:pPr>
      <w:r>
        <w:rPr>
          <w:color w:val="808080"/>
        </w:rPr>
        <w:t>(Replaces R3-205077)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R3-205078</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CR-0445  Cat: A (Rel-16)</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R3-205575</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CR-0445  rev 1 Cat: A (Rel-16)</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808080"/>
        </w:rPr>
      </w:pPr>
      <w:r>
        <w:rPr>
          <w:color w:val="808080"/>
        </w:rPr>
        <w:t>(Replaces R3-205078)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R3-205079</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CR-0435  Cat: F (Rel-15)</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R3-205576</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CR-0435  rev 1 Cat: F (Rel-15)</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808080"/>
        </w:rPr>
      </w:pPr>
      <w:r>
        <w:rPr>
          <w:color w:val="808080"/>
        </w:rPr>
        <w:t>(Replaces R3-205079)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R3-205080</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CR-0436  Cat: A (Rel-16)</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R3-205577</w:t>
      </w:r>
      <w:r>
        <w:rPr>
          <w:rFonts w:ascii="Arial" w:hAnsi="Arial" w:cs="Arial"/>
          <w:b/>
          <w:color w:val="0000FF"/>
          <w:sz w:val="24"/>
        </w:rPr>
        <w:tab/>
      </w:r>
      <w:r>
        <w:rPr>
          <w:rFonts w:ascii="Arial" w:hAnsi="Arial" w:cs="Arial"/>
          <w:b/>
          <w:sz w:val="24"/>
        </w:rPr>
        <w:t>Multiple location reporting requests and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CR-0436  rev 1 Cat: A (Rel-16)</w:t>
      </w:r>
      <w:r>
        <w:rPr>
          <w:i/>
        </w:rPr>
        <w:br/>
      </w:r>
      <w:r>
        <w:rPr>
          <w:i/>
        </w:rPr>
        <w:br/>
      </w:r>
      <w:r>
        <w:rPr>
          <w:i/>
        </w:rPr>
        <w:tab/>
      </w:r>
      <w:r>
        <w:rPr>
          <w:i/>
        </w:rPr>
        <w:tab/>
      </w:r>
      <w:r>
        <w:rPr>
          <w:i/>
        </w:rPr>
        <w:tab/>
      </w:r>
      <w:r>
        <w:rPr>
          <w:i/>
        </w:rPr>
        <w:tab/>
      </w:r>
      <w:r>
        <w:rPr>
          <w:i/>
        </w:rPr>
        <w:tab/>
        <w:t>Source: Huawei, Deutsche Telekom, Nokia, Nokia Shanghai Bell</w:t>
      </w:r>
    </w:p>
    <w:p w:rsidR="007D714E" w:rsidRDefault="007D714E" w:rsidP="007D714E">
      <w:pPr>
        <w:rPr>
          <w:color w:val="808080"/>
        </w:rPr>
      </w:pPr>
      <w:r>
        <w:rPr>
          <w:color w:val="808080"/>
        </w:rPr>
        <w:t>(Replaces R3-205080)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R3-205573</w:t>
      </w:r>
      <w:r>
        <w:rPr>
          <w:rFonts w:ascii="Arial" w:hAnsi="Arial" w:cs="Arial"/>
          <w:b/>
          <w:color w:val="0000FF"/>
          <w:sz w:val="24"/>
        </w:rPr>
        <w:tab/>
      </w:r>
      <w:r>
        <w:rPr>
          <w:rFonts w:ascii="Arial" w:hAnsi="Arial" w:cs="Arial"/>
          <w:b/>
          <w:sz w:val="24"/>
        </w:rPr>
        <w:t>CB: # 67_MultiLocRepReq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R3-204904</w:t>
      </w:r>
      <w:r>
        <w:rPr>
          <w:rFonts w:ascii="Arial" w:hAnsi="Arial" w:cs="Arial"/>
          <w:b/>
          <w:color w:val="0000FF"/>
          <w:sz w:val="24"/>
        </w:rPr>
        <w:tab/>
      </w:r>
      <w:r>
        <w:rPr>
          <w:rFonts w:ascii="Arial" w:hAnsi="Arial" w:cs="Arial"/>
          <w:b/>
          <w:sz w:val="24"/>
        </w:rPr>
        <w:t>Correction on UE Context Modification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CR-0633  Cat: F (Rel-15)</w:t>
      </w:r>
      <w:r>
        <w:rPr>
          <w:i/>
        </w:rPr>
        <w:br/>
      </w:r>
      <w:r>
        <w:rPr>
          <w:i/>
        </w:rPr>
        <w:br/>
      </w:r>
      <w:r>
        <w:rPr>
          <w:i/>
        </w:rPr>
        <w:tab/>
      </w:r>
      <w:r>
        <w:rPr>
          <w:i/>
        </w:rPr>
        <w:tab/>
      </w:r>
      <w:r>
        <w:rPr>
          <w:i/>
        </w:rPr>
        <w:tab/>
      </w:r>
      <w:r>
        <w:rPr>
          <w:i/>
        </w:rPr>
        <w:tab/>
      </w:r>
      <w:r>
        <w:rPr>
          <w:i/>
        </w:rPr>
        <w:tab/>
        <w:t>Source: CATT, China Telecom</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UE ctxt mod: to be setup and to be removed are to be used together; cannot be decoupled</w:t>
      </w:r>
    </w:p>
    <w:p w:rsidR="007D714E" w:rsidRDefault="007D714E" w:rsidP="007D714E">
      <w:r>
        <w:t>Ericsson: text possibly needs correction (“Scell to be removed” is no candidate)</w:t>
      </w:r>
    </w:p>
    <w:p w:rsidR="007D714E" w:rsidRDefault="007D714E" w:rsidP="007D714E">
      <w:r>
        <w:t>Samsung, Nokia: agree with Ericsson</w:t>
      </w:r>
    </w:p>
    <w:p w:rsidR="007D714E" w:rsidRDefault="007D714E" w:rsidP="007D714E">
      <w:r>
        <w:t>- remove word “candidate” (also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R3-205578</w:t>
      </w:r>
      <w:r>
        <w:rPr>
          <w:rFonts w:ascii="Arial" w:hAnsi="Arial" w:cs="Arial"/>
          <w:b/>
          <w:color w:val="0000FF"/>
          <w:sz w:val="24"/>
        </w:rPr>
        <w:tab/>
      </w:r>
      <w:r>
        <w:rPr>
          <w:rFonts w:ascii="Arial" w:hAnsi="Arial" w:cs="Arial"/>
          <w:b/>
          <w:sz w:val="24"/>
        </w:rPr>
        <w:t>Correction on UE Context Modification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CR-0633  rev 1 Cat: F (Rel-15)</w:t>
      </w:r>
      <w:r>
        <w:rPr>
          <w:i/>
        </w:rPr>
        <w:br/>
      </w:r>
      <w:r>
        <w:rPr>
          <w:i/>
        </w:rPr>
        <w:br/>
      </w:r>
      <w:r>
        <w:rPr>
          <w:i/>
        </w:rPr>
        <w:tab/>
      </w:r>
      <w:r>
        <w:rPr>
          <w:i/>
        </w:rPr>
        <w:tab/>
      </w:r>
      <w:r>
        <w:rPr>
          <w:i/>
        </w:rPr>
        <w:tab/>
      </w:r>
      <w:r>
        <w:rPr>
          <w:i/>
        </w:rPr>
        <w:tab/>
      </w:r>
      <w:r>
        <w:rPr>
          <w:i/>
        </w:rPr>
        <w:tab/>
        <w:t>Source: CATT, China Telecom</w:t>
      </w:r>
    </w:p>
    <w:p w:rsidR="007D714E" w:rsidRDefault="007D714E" w:rsidP="007D714E">
      <w:pPr>
        <w:rPr>
          <w:color w:val="808080"/>
        </w:rPr>
      </w:pPr>
      <w:r>
        <w:rPr>
          <w:color w:val="808080"/>
        </w:rPr>
        <w:t>(Replaces R3-204904)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R3-204905</w:t>
      </w:r>
      <w:r>
        <w:rPr>
          <w:rFonts w:ascii="Arial" w:hAnsi="Arial" w:cs="Arial"/>
          <w:b/>
          <w:color w:val="0000FF"/>
          <w:sz w:val="24"/>
        </w:rPr>
        <w:tab/>
      </w:r>
      <w:r>
        <w:rPr>
          <w:rFonts w:ascii="Arial" w:hAnsi="Arial" w:cs="Arial"/>
          <w:b/>
          <w:sz w:val="24"/>
        </w:rPr>
        <w:t>Correction on UE Context Modification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CR-0634  Cat: A (Rel-16)</w:t>
      </w:r>
      <w:r>
        <w:rPr>
          <w:i/>
        </w:rPr>
        <w:br/>
      </w:r>
      <w:r>
        <w:rPr>
          <w:i/>
        </w:rPr>
        <w:br/>
      </w:r>
      <w:r>
        <w:rPr>
          <w:i/>
        </w:rPr>
        <w:tab/>
      </w:r>
      <w:r>
        <w:rPr>
          <w:i/>
        </w:rPr>
        <w:tab/>
      </w:r>
      <w:r>
        <w:rPr>
          <w:i/>
        </w:rPr>
        <w:tab/>
      </w:r>
      <w:r>
        <w:rPr>
          <w:i/>
        </w:rPr>
        <w:tab/>
      </w:r>
      <w:r>
        <w:rPr>
          <w:i/>
        </w:rPr>
        <w:tab/>
        <w:t>Source: China Telecom, CATT</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add Tdoc #, rev, CR#</w:t>
      </w:r>
    </w:p>
    <w:p w:rsidR="007D714E" w:rsidRDefault="007D714E" w:rsidP="007D714E">
      <w:r>
        <w:t>- remove word “candidate”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R3-205579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R3-205579</w:t>
      </w:r>
      <w:r>
        <w:rPr>
          <w:rFonts w:ascii="Arial" w:hAnsi="Arial" w:cs="Arial"/>
          <w:b/>
          <w:color w:val="0000FF"/>
          <w:sz w:val="24"/>
        </w:rPr>
        <w:tab/>
      </w:r>
      <w:r>
        <w:rPr>
          <w:rFonts w:ascii="Arial" w:hAnsi="Arial" w:cs="Arial"/>
          <w:b/>
          <w:sz w:val="24"/>
        </w:rPr>
        <w:t>Correction on UE Context Modification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CR-0634  rev 1 Cat: A (Rel-16)</w:t>
      </w:r>
      <w:r>
        <w:rPr>
          <w:i/>
        </w:rPr>
        <w:br/>
      </w:r>
      <w:r>
        <w:rPr>
          <w:i/>
        </w:rPr>
        <w:br/>
      </w:r>
      <w:r>
        <w:rPr>
          <w:i/>
        </w:rPr>
        <w:tab/>
      </w:r>
      <w:r>
        <w:rPr>
          <w:i/>
        </w:rPr>
        <w:tab/>
      </w:r>
      <w:r>
        <w:rPr>
          <w:i/>
        </w:rPr>
        <w:tab/>
      </w:r>
      <w:r>
        <w:rPr>
          <w:i/>
        </w:rPr>
        <w:tab/>
      </w:r>
      <w:r>
        <w:rPr>
          <w:i/>
        </w:rPr>
        <w:tab/>
        <w:t>Source: China Telecom, CATT</w:t>
      </w:r>
    </w:p>
    <w:p w:rsidR="007D714E" w:rsidRDefault="007D714E" w:rsidP="007D714E">
      <w:pPr>
        <w:rPr>
          <w:color w:val="808080"/>
        </w:rPr>
      </w:pPr>
      <w:r>
        <w:rPr>
          <w:color w:val="808080"/>
        </w:rPr>
        <w:t>(Replaces R3-204905)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R3-205234</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CR-0460  Cat: F (Rel-15)</w:t>
      </w:r>
      <w:r>
        <w:rPr>
          <w:i/>
        </w:rPr>
        <w:br/>
      </w:r>
      <w:r>
        <w:rPr>
          <w:i/>
        </w:rPr>
        <w:br/>
      </w:r>
      <w:r>
        <w:rPr>
          <w:i/>
        </w:rPr>
        <w:tab/>
      </w:r>
      <w:r>
        <w:rPr>
          <w:i/>
        </w:rPr>
        <w:tab/>
      </w:r>
      <w:r>
        <w:rPr>
          <w:i/>
        </w:rPr>
        <w:tab/>
      </w:r>
      <w:r>
        <w:rPr>
          <w:i/>
        </w:rPr>
        <w:tab/>
      </w:r>
      <w:r>
        <w:rPr>
          <w:i/>
        </w:rPr>
        <w:tab/>
        <w:t>Source: Ericsson,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R3-205235</w:t>
      </w:r>
      <w:r>
        <w:rPr>
          <w:rFonts w:ascii="Arial" w:hAnsi="Arial" w:cs="Arial"/>
          <w:b/>
          <w:color w:val="0000FF"/>
          <w:sz w:val="24"/>
        </w:rPr>
        <w:tab/>
      </w:r>
      <w:r>
        <w:rPr>
          <w:rFonts w:ascii="Arial" w:hAnsi="Arial" w:cs="Arial"/>
          <w:b/>
          <w:sz w:val="24"/>
        </w:rPr>
        <w:t>No N26 interface cause value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CR-0461  Cat: A (Rel-16)</w:t>
      </w:r>
      <w:r>
        <w:rPr>
          <w:i/>
        </w:rPr>
        <w:br/>
      </w:r>
      <w:r>
        <w:rPr>
          <w:i/>
        </w:rPr>
        <w:br/>
      </w:r>
      <w:r>
        <w:rPr>
          <w:i/>
        </w:rPr>
        <w:tab/>
      </w:r>
      <w:r>
        <w:rPr>
          <w:i/>
        </w:rPr>
        <w:tab/>
      </w:r>
      <w:r>
        <w:rPr>
          <w:i/>
        </w:rPr>
        <w:tab/>
      </w:r>
      <w:r>
        <w:rPr>
          <w:i/>
        </w:rPr>
        <w:tab/>
      </w:r>
      <w:r>
        <w:rPr>
          <w:i/>
        </w:rPr>
        <w:tab/>
        <w:t>Source: Ericsson,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R3-204685</w:t>
      </w:r>
      <w:r>
        <w:rPr>
          <w:rFonts w:ascii="Arial" w:hAnsi="Arial" w:cs="Arial"/>
          <w:b/>
          <w:color w:val="0000FF"/>
          <w:sz w:val="24"/>
        </w:rPr>
        <w:tab/>
      </w:r>
      <w:r>
        <w:rPr>
          <w:rFonts w:ascii="Arial" w:hAnsi="Arial" w:cs="Arial"/>
          <w:b/>
          <w:sz w:val="24"/>
        </w:rPr>
        <w:t>Correction on AS-rekey and Emergency fallback</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CR-0412  Cat: F (Rel-15)</w:t>
      </w:r>
      <w:r>
        <w:rPr>
          <w:i/>
        </w:rPr>
        <w:br/>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SA3 replied, but SA2 hasn’t replied yet; should wait for them; not acceptable to fail the procedure</w:t>
      </w:r>
    </w:p>
    <w:p w:rsidR="007D714E" w:rsidRDefault="007D714E" w:rsidP="007D714E">
      <w:r>
        <w:t>Nokia: agree with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R3-204686</w:t>
      </w:r>
      <w:r>
        <w:rPr>
          <w:rFonts w:ascii="Arial" w:hAnsi="Arial" w:cs="Arial"/>
          <w:b/>
          <w:color w:val="0000FF"/>
          <w:sz w:val="24"/>
        </w:rPr>
        <w:tab/>
      </w:r>
      <w:r>
        <w:rPr>
          <w:rFonts w:ascii="Arial" w:hAnsi="Arial" w:cs="Arial"/>
          <w:b/>
          <w:sz w:val="24"/>
        </w:rPr>
        <w:t>Correction on AS-rekey and Emergency fallback</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CR-0413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R3-205580</w:t>
      </w:r>
      <w:r>
        <w:rPr>
          <w:rFonts w:ascii="Arial" w:hAnsi="Arial" w:cs="Arial"/>
          <w:b/>
          <w:color w:val="0000FF"/>
          <w:sz w:val="24"/>
        </w:rPr>
        <w:tab/>
      </w:r>
      <w:r>
        <w:rPr>
          <w:rFonts w:ascii="Arial" w:hAnsi="Arial" w:cs="Arial"/>
          <w:b/>
          <w:sz w:val="24"/>
        </w:rPr>
        <w:t>CB: # 68_AS-rekey_emergencyFallback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R3-204723</w:t>
      </w:r>
      <w:r>
        <w:rPr>
          <w:rFonts w:ascii="Arial" w:hAnsi="Arial" w:cs="Arial"/>
          <w:b/>
          <w:color w:val="0000FF"/>
          <w:sz w:val="24"/>
        </w:rPr>
        <w:tab/>
      </w:r>
      <w:r>
        <w:rPr>
          <w:rFonts w:ascii="Arial" w:hAnsi="Arial" w:cs="Arial"/>
          <w:b/>
          <w:sz w:val="24"/>
        </w:rPr>
        <w:t>Correction of Downlink Data Delivery Status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v16.1.0</w:t>
      </w:r>
      <w:r>
        <w:rPr>
          <w:i/>
        </w:rPr>
        <w:tab/>
        <w:t xml:space="preserve">  CR-0108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1st change is not needed (discussed in Rel-15, changed from M like LTE to O).</w:t>
      </w:r>
    </w:p>
    <w:p w:rsidR="007D714E" w:rsidRDefault="007D714E" w:rsidP="007D714E">
      <w:r>
        <w:t>Nokia: 1st change clarifies the situation – seems beneficial. 2nd change patches a hole</w:t>
      </w:r>
    </w:p>
    <w:p w:rsidR="007D714E" w:rsidRDefault="007D714E" w:rsidP="007D714E">
      <w:r>
        <w:t>ZTE: agree with Ericsson</w:t>
      </w:r>
    </w:p>
    <w:p w:rsidR="007D714E" w:rsidRDefault="007D714E" w:rsidP="007D714E">
      <w:r>
        <w:t>Samsung: 1st change is needed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R3-205700</w:t>
      </w:r>
      <w:r>
        <w:rPr>
          <w:rFonts w:ascii="Arial" w:hAnsi="Arial" w:cs="Arial"/>
          <w:b/>
          <w:color w:val="0000FF"/>
          <w:sz w:val="24"/>
        </w:rPr>
        <w:tab/>
      </w:r>
      <w:r>
        <w:rPr>
          <w:rFonts w:ascii="Arial" w:hAnsi="Arial" w:cs="Arial"/>
          <w:b/>
          <w:sz w:val="24"/>
        </w:rPr>
        <w:t>Correction of Downlink Data Delivery Status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v15.6.0</w:t>
      </w:r>
      <w:r>
        <w:rPr>
          <w:i/>
        </w:rPr>
        <w:tab/>
        <w:t xml:space="preserve">  CR-0108  rev 1 Cat: F (Rel-15)</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R3-204723)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R3-205702</w:t>
      </w:r>
      <w:r>
        <w:rPr>
          <w:rFonts w:ascii="Arial" w:hAnsi="Arial" w:cs="Arial"/>
          <w:b/>
          <w:color w:val="0000FF"/>
          <w:sz w:val="24"/>
        </w:rPr>
        <w:tab/>
      </w:r>
      <w:r>
        <w:rPr>
          <w:rFonts w:ascii="Arial" w:hAnsi="Arial" w:cs="Arial"/>
          <w:b/>
          <w:sz w:val="24"/>
        </w:rPr>
        <w:t>Correction of Downlink Data Delivery Status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v16.1.0</w:t>
      </w:r>
      <w:r>
        <w:rPr>
          <w:i/>
        </w:rPr>
        <w:tab/>
        <w:t xml:space="preserve">  CR-0110  Cat: A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Mirror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R3-205581</w:t>
      </w:r>
      <w:r>
        <w:rPr>
          <w:rFonts w:ascii="Arial" w:hAnsi="Arial" w:cs="Arial"/>
          <w:b/>
          <w:color w:val="0000FF"/>
          <w:sz w:val="24"/>
        </w:rPr>
        <w:tab/>
      </w:r>
      <w:r>
        <w:rPr>
          <w:rFonts w:ascii="Arial" w:hAnsi="Arial" w:cs="Arial"/>
          <w:b/>
          <w:sz w:val="24"/>
        </w:rPr>
        <w:t>CB: # 69_DDDS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R3-204736</w:t>
      </w:r>
      <w:r>
        <w:rPr>
          <w:rFonts w:ascii="Arial" w:hAnsi="Arial" w:cs="Arial"/>
          <w:b/>
          <w:color w:val="0000FF"/>
          <w:sz w:val="24"/>
        </w:rPr>
        <w:tab/>
      </w:r>
      <w:r>
        <w:rPr>
          <w:rFonts w:ascii="Arial" w:hAnsi="Arial" w:cs="Arial"/>
          <w:b/>
          <w:sz w:val="24"/>
        </w:rPr>
        <w:t>Correction on reusing Source TEID at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CR-0524  Cat: F (Rel-15)</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we should not void an IE like this</w:t>
      </w:r>
    </w:p>
    <w:p w:rsidR="007D714E" w:rsidRDefault="007D714E" w:rsidP="007D714E">
      <w:r>
        <w:t>Nokia: this does not apply to LTE; ZTE is correct</w:t>
      </w:r>
    </w:p>
    <w:p w:rsidR="007D714E" w:rsidRDefault="007D714E" w:rsidP="007D714E">
      <w:r>
        <w:t>Huawei: ZTE is correct but ok to note CR and capture in chair’s notes</w:t>
      </w:r>
    </w:p>
    <w:p w:rsidR="007D714E" w:rsidRDefault="007D714E" w:rsidP="007D714E">
      <w:r>
        <w:t>Nokia: should clarify that this IE cannot be used</w:t>
      </w:r>
    </w:p>
    <w:p w:rsidR="007D714E" w:rsidRDefault="007D714E" w:rsidP="007D714E">
      <w:r>
        <w:t>ZTE,Samsung: at least text desc should be corrected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R3-205668</w:t>
      </w:r>
      <w:r>
        <w:rPr>
          <w:rFonts w:ascii="Arial" w:hAnsi="Arial" w:cs="Arial"/>
          <w:b/>
          <w:color w:val="0000FF"/>
          <w:sz w:val="24"/>
        </w:rPr>
        <w:tab/>
      </w:r>
      <w:r>
        <w:rPr>
          <w:rFonts w:ascii="Arial" w:hAnsi="Arial" w:cs="Arial"/>
          <w:b/>
          <w:sz w:val="24"/>
        </w:rPr>
        <w:t>Correction on reusing Source TEID at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CR-0524  rev 1 Cat: F (Rel-15)</w:t>
      </w:r>
      <w:r>
        <w:rPr>
          <w:i/>
        </w:rPr>
        <w:br/>
      </w:r>
      <w:r>
        <w:rPr>
          <w:i/>
        </w:rPr>
        <w:br/>
      </w:r>
      <w:r>
        <w:rPr>
          <w:i/>
        </w:rPr>
        <w:tab/>
      </w:r>
      <w:r>
        <w:rPr>
          <w:i/>
        </w:rPr>
        <w:tab/>
      </w:r>
      <w:r>
        <w:rPr>
          <w:i/>
        </w:rPr>
        <w:tab/>
      </w:r>
      <w:r>
        <w:rPr>
          <w:i/>
        </w:rPr>
        <w:tab/>
      </w:r>
      <w:r>
        <w:rPr>
          <w:i/>
        </w:rPr>
        <w:tab/>
        <w:t>Source: ZTE, Nokia, Nokia Shanghai Bell</w:t>
      </w:r>
    </w:p>
    <w:p w:rsidR="007D714E" w:rsidRDefault="007D714E" w:rsidP="007D714E">
      <w:pPr>
        <w:rPr>
          <w:color w:val="808080"/>
        </w:rPr>
      </w:pPr>
      <w:r>
        <w:rPr>
          <w:color w:val="808080"/>
        </w:rPr>
        <w:t>(Replaces R3-204736)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R3-205582</w:t>
      </w:r>
      <w:r>
        <w:rPr>
          <w:rFonts w:ascii="Arial" w:hAnsi="Arial" w:cs="Arial"/>
          <w:b/>
          <w:color w:val="0000FF"/>
          <w:sz w:val="24"/>
        </w:rPr>
        <w:tab/>
      </w:r>
      <w:r>
        <w:rPr>
          <w:rFonts w:ascii="Arial" w:hAnsi="Arial" w:cs="Arial"/>
          <w:b/>
          <w:sz w:val="24"/>
        </w:rPr>
        <w:t>CB: # 70_ReuseSrcTEIDatHO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F5DA8" w:rsidRPr="009B312A" w:rsidRDefault="00DF5DA8" w:rsidP="00DF5DA8">
      <w:pPr>
        <w:rPr>
          <w:color w:val="993300"/>
          <w:u w:val="single"/>
        </w:rPr>
      </w:pPr>
    </w:p>
    <w:p w:rsidR="00DF5DA8" w:rsidRPr="00D14E45" w:rsidRDefault="00DF5DA8" w:rsidP="00DF5DA8">
      <w:pPr>
        <w:widowControl w:val="0"/>
        <w:ind w:left="144" w:hanging="144"/>
        <w:rPr>
          <w:b/>
          <w:bCs/>
          <w:color w:val="00B050"/>
          <w:u w:val="single"/>
        </w:rPr>
      </w:pPr>
      <w:r w:rsidRPr="00D14E45">
        <w:rPr>
          <w:b/>
          <w:bCs/>
          <w:color w:val="00B050"/>
          <w:sz w:val="28"/>
          <w:szCs w:val="28"/>
          <w:u w:val="single"/>
        </w:rPr>
        <w:t>Agreements:</w:t>
      </w:r>
    </w:p>
    <w:p w:rsidR="00DF5DA8" w:rsidRPr="00DF5DA8" w:rsidRDefault="00DF5DA8" w:rsidP="00DF5DA8">
      <w:pPr>
        <w:widowControl w:val="0"/>
        <w:ind w:left="144" w:hanging="144"/>
        <w:rPr>
          <w:b/>
          <w:bCs/>
          <w:color w:val="00B050"/>
        </w:rPr>
      </w:pPr>
      <w:r w:rsidRPr="00DF5DA8">
        <w:rPr>
          <w:b/>
          <w:bCs/>
          <w:color w:val="00B050"/>
        </w:rPr>
        <w:t>Existing Allocated S1 DL UP Transport Layer Information and S1 DL UP Unchanged IEs are not used.</w:t>
      </w:r>
    </w:p>
    <w:p w:rsidR="00DF5DA8" w:rsidRPr="00DF5DA8" w:rsidRDefault="00DF5DA8" w:rsidP="00C41F02">
      <w:pPr>
        <w:rPr>
          <w:b/>
          <w:bCs/>
          <w:color w:val="00B050"/>
        </w:rPr>
      </w:pPr>
      <w:r w:rsidRPr="00DF5DA8">
        <w:rPr>
          <w:b/>
          <w:bCs/>
          <w:color w:val="00B050"/>
        </w:rPr>
        <w:t>Both procedure text and tabular shall be clarified that Existing Allocated S1 DL UP Transport Layer Information and S1 DL UP Unchanged IEs are not used</w:t>
      </w:r>
    </w:p>
    <w:p w:rsidR="00DF5DA8" w:rsidRPr="00DF5DA8" w:rsidRDefault="00DF5DA8" w:rsidP="00DF5DA8">
      <w:pPr>
        <w:widowControl w:val="0"/>
        <w:ind w:left="144" w:hanging="144"/>
        <w:rPr>
          <w:b/>
          <w:bCs/>
          <w:color w:val="00B050"/>
        </w:rPr>
      </w:pPr>
      <w:r w:rsidRPr="00DF5DA8">
        <w:rPr>
          <w:b/>
          <w:bCs/>
          <w:color w:val="00B050"/>
        </w:rPr>
        <w:t>The R15 and R16 CRs are needed to update both procedure text and tabular</w:t>
      </w:r>
    </w:p>
    <w:p w:rsidR="00DF5DA8" w:rsidRPr="00D14E45" w:rsidRDefault="00DF5DA8" w:rsidP="00DF5DA8">
      <w:pPr>
        <w:widowControl w:val="0"/>
        <w:ind w:left="144" w:hanging="144"/>
        <w:rPr>
          <w:b/>
          <w:bCs/>
          <w:color w:val="00B050"/>
        </w:rPr>
      </w:pPr>
    </w:p>
    <w:p w:rsidR="007D714E" w:rsidRDefault="007D714E" w:rsidP="007D714E">
      <w:pPr>
        <w:rPr>
          <w:rFonts w:ascii="Arial" w:hAnsi="Arial" w:cs="Arial"/>
          <w:b/>
          <w:sz w:val="24"/>
        </w:rPr>
      </w:pPr>
      <w:r>
        <w:rPr>
          <w:rFonts w:ascii="Arial" w:hAnsi="Arial" w:cs="Arial"/>
          <w:b/>
          <w:color w:val="0000FF"/>
          <w:sz w:val="24"/>
        </w:rPr>
        <w:t>R3-204737</w:t>
      </w:r>
      <w:r>
        <w:rPr>
          <w:rFonts w:ascii="Arial" w:hAnsi="Arial" w:cs="Arial"/>
          <w:b/>
          <w:color w:val="0000FF"/>
          <w:sz w:val="24"/>
        </w:rPr>
        <w:tab/>
      </w:r>
      <w:r>
        <w:rPr>
          <w:rFonts w:ascii="Arial" w:hAnsi="Arial" w:cs="Arial"/>
          <w:b/>
          <w:sz w:val="24"/>
        </w:rPr>
        <w:t>Correction on reusing Source TEID at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CR-0525  Cat: A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R3-205669</w:t>
      </w:r>
      <w:r>
        <w:rPr>
          <w:rFonts w:ascii="Arial" w:hAnsi="Arial" w:cs="Arial"/>
          <w:b/>
          <w:color w:val="0000FF"/>
          <w:sz w:val="24"/>
        </w:rPr>
        <w:tab/>
      </w:r>
      <w:r>
        <w:rPr>
          <w:rFonts w:ascii="Arial" w:hAnsi="Arial" w:cs="Arial"/>
          <w:b/>
          <w:sz w:val="24"/>
        </w:rPr>
        <w:t>Correction on reusing Source TEID at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CR-0525  rev 1 Cat: A (Rel-16)</w:t>
      </w:r>
      <w:r>
        <w:rPr>
          <w:i/>
        </w:rPr>
        <w:br/>
      </w:r>
      <w:r>
        <w:rPr>
          <w:i/>
        </w:rPr>
        <w:br/>
      </w:r>
      <w:r>
        <w:rPr>
          <w:i/>
        </w:rPr>
        <w:tab/>
      </w:r>
      <w:r>
        <w:rPr>
          <w:i/>
        </w:rPr>
        <w:tab/>
      </w:r>
      <w:r>
        <w:rPr>
          <w:i/>
        </w:rPr>
        <w:tab/>
      </w:r>
      <w:r>
        <w:rPr>
          <w:i/>
        </w:rPr>
        <w:tab/>
      </w:r>
      <w:r>
        <w:rPr>
          <w:i/>
        </w:rPr>
        <w:tab/>
        <w:t>Source: ZTE, Nokia, Nokia Shanghai Bell</w:t>
      </w:r>
    </w:p>
    <w:p w:rsidR="007D714E" w:rsidRDefault="007D714E" w:rsidP="007D714E">
      <w:pPr>
        <w:rPr>
          <w:color w:val="808080"/>
        </w:rPr>
      </w:pPr>
      <w:r>
        <w:rPr>
          <w:color w:val="808080"/>
        </w:rPr>
        <w:t>(Replaces R3-204737)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R3-204772</w:t>
      </w:r>
      <w:r>
        <w:rPr>
          <w:rFonts w:ascii="Arial" w:hAnsi="Arial" w:cs="Arial"/>
          <w:b/>
          <w:color w:val="0000FF"/>
          <w:sz w:val="24"/>
        </w:rPr>
        <w:tab/>
      </w:r>
      <w:r>
        <w:rPr>
          <w:rFonts w:ascii="Arial" w:hAnsi="Arial" w:cs="Arial"/>
          <w:b/>
          <w:sz w:val="24"/>
        </w:rPr>
        <w:t>Correction on configuration update procedure over Xn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CR-0408  Cat: F (Rel-15)</w:t>
      </w:r>
      <w:r>
        <w:rPr>
          <w:i/>
        </w:rPr>
        <w:br/>
      </w:r>
      <w:r>
        <w:rPr>
          <w:i/>
        </w:rPr>
        <w:br/>
      </w:r>
      <w:r>
        <w:rPr>
          <w:i/>
        </w:rPr>
        <w:tab/>
      </w:r>
      <w:r>
        <w:rPr>
          <w:i/>
        </w:rPr>
        <w:tab/>
      </w:r>
      <w:r>
        <w:rPr>
          <w:i/>
        </w:rPr>
        <w:tab/>
      </w:r>
      <w:r>
        <w:rPr>
          <w:i/>
        </w:rPr>
        <w:tab/>
      </w:r>
      <w:r>
        <w:rPr>
          <w:i/>
        </w:rPr>
        <w:tab/>
        <w:t>Source: ZTE Corporation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agree with CR</w:t>
      </w:r>
    </w:p>
    <w:p w:rsidR="007D714E" w:rsidRDefault="007D714E" w:rsidP="007D714E">
      <w:r>
        <w:t>Nokia: error indication is not an option (Cl1 procedure); Choice IE is mandatory</w:t>
      </w:r>
    </w:p>
    <w:p w:rsidR="007D714E" w:rsidRDefault="007D714E" w:rsidP="007D714E">
      <w:r>
        <w:t>Ericsson: why would a node not include this in the update message? This would not be a good implementation</w:t>
      </w:r>
    </w:p>
    <w:p w:rsidR="007D714E" w:rsidRDefault="007D714E" w:rsidP="007D714E">
      <w:r>
        <w:t>ZTE: X2 and F1 capture this case</w:t>
      </w:r>
    </w:p>
    <w:p w:rsidR="007D714E" w:rsidRDefault="007D714E" w:rsidP="007D714E">
      <w:r>
        <w:t>Nokia: what to send in the reply?</w:t>
      </w:r>
    </w:p>
    <w:p w:rsidR="007D714E" w:rsidRDefault="007D714E" w:rsidP="007D714E">
      <w:r>
        <w:t>Common understanding that if IE(s) are not included in config update message, receiving node does not apply any changes to corresponding configuration; the receiving node replies with ack message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R3-204773</w:t>
      </w:r>
      <w:r>
        <w:rPr>
          <w:rFonts w:ascii="Arial" w:hAnsi="Arial" w:cs="Arial"/>
          <w:b/>
          <w:color w:val="0000FF"/>
          <w:sz w:val="24"/>
        </w:rPr>
        <w:tab/>
      </w:r>
      <w:r>
        <w:rPr>
          <w:rFonts w:ascii="Arial" w:hAnsi="Arial" w:cs="Arial"/>
          <w:b/>
          <w:sz w:val="24"/>
        </w:rPr>
        <w:t>Correction on configuration update procedure over Xn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CR-0409  Cat: A (Rel-16)</w:t>
      </w:r>
      <w:r>
        <w:rPr>
          <w:i/>
        </w:rPr>
        <w:br/>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R3-204780</w:t>
      </w:r>
      <w:r>
        <w:rPr>
          <w:rFonts w:ascii="Arial" w:hAnsi="Arial" w:cs="Arial"/>
          <w:b/>
          <w:color w:val="0000FF"/>
          <w:sz w:val="24"/>
        </w:rPr>
        <w:tab/>
      </w:r>
      <w:r>
        <w:rPr>
          <w:rFonts w:ascii="Arial" w:hAnsi="Arial" w:cs="Arial"/>
          <w:b/>
          <w:sz w:val="24"/>
        </w:rPr>
        <w:t>Cell Creation Rejection when max number of supported cells is exceeded at CU</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R3-203377)</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not needed – not a typical scenario (seems like a bad planning)</w:t>
      </w:r>
    </w:p>
    <w:p w:rsidR="007D714E" w:rsidRDefault="007D714E" w:rsidP="007D714E">
      <w:r>
        <w:t>Nokia: whether there’s a need to increase n. of cells? Maybe, but this solution may not help</w:t>
      </w:r>
    </w:p>
    <w:p w:rsidR="007D714E" w:rsidRDefault="007D714E" w:rsidP="007D714E">
      <w:r>
        <w:t>ZTE: case of CU connecting to multiple DUs: cause for rejection?</w:t>
      </w:r>
    </w:p>
    <w:p w:rsidR="007D714E" w:rsidRDefault="007D714E" w:rsidP="007D714E">
      <w:r>
        <w:t>Ericsson: seems problem is acknowledged by a couple of companies; you cannot plan for this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R3-205522</w:t>
      </w:r>
      <w:r>
        <w:rPr>
          <w:rFonts w:ascii="Arial" w:hAnsi="Arial" w:cs="Arial"/>
          <w:b/>
          <w:color w:val="0000FF"/>
          <w:sz w:val="24"/>
        </w:rPr>
        <w:tab/>
      </w:r>
      <w:r>
        <w:rPr>
          <w:rFonts w:ascii="Arial" w:hAnsi="Arial" w:cs="Arial"/>
          <w:b/>
          <w:sz w:val="24"/>
        </w:rPr>
        <w:t>Cell Creation Rejection when max number of supported cells is exceeded at CU</w:t>
      </w:r>
    </w:p>
    <w:p w:rsidR="007D714E" w:rsidRDefault="007D714E" w:rsidP="007D714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R3-204780)</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not needed – not a typical scenario (seems like a bad planning)</w:t>
      </w:r>
    </w:p>
    <w:p w:rsidR="007D714E" w:rsidRDefault="007D714E" w:rsidP="007D714E">
      <w:r>
        <w:t>Nokia: whether there’s a need to increase n. of cells? Maybe, but this solution may not help</w:t>
      </w:r>
    </w:p>
    <w:p w:rsidR="007D714E" w:rsidRDefault="007D714E" w:rsidP="007D714E">
      <w:r>
        <w:t>ZTE: case of CU connecting to multiple DUs: cause for rejection?</w:t>
      </w:r>
    </w:p>
    <w:p w:rsidR="007D714E" w:rsidRDefault="007D714E" w:rsidP="007D714E">
      <w:r>
        <w:t>Ericsson: seems problem is acknowledged by a couple of companies; you cannot plan for this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R3-205593</w:t>
      </w:r>
      <w:r>
        <w:rPr>
          <w:rFonts w:ascii="Arial" w:hAnsi="Arial" w:cs="Arial"/>
          <w:b/>
          <w:color w:val="0000FF"/>
          <w:sz w:val="24"/>
        </w:rPr>
        <w:tab/>
      </w:r>
      <w:r>
        <w:rPr>
          <w:rFonts w:ascii="Arial" w:hAnsi="Arial" w:cs="Arial"/>
          <w:b/>
          <w:sz w:val="24"/>
        </w:rPr>
        <w:t>CB: # 71_MaxNofConnectedCells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F5DA8" w:rsidRPr="009B312A" w:rsidRDefault="00DF5DA8" w:rsidP="00DF5DA8">
      <w:pPr>
        <w:rPr>
          <w:color w:val="993300"/>
          <w:u w:val="single"/>
        </w:rPr>
      </w:pPr>
    </w:p>
    <w:p w:rsidR="00DF5DA8" w:rsidRPr="00D14E45" w:rsidRDefault="00DF5DA8" w:rsidP="00DF5DA8">
      <w:pPr>
        <w:widowControl w:val="0"/>
        <w:ind w:left="144" w:hanging="144"/>
        <w:rPr>
          <w:b/>
          <w:bCs/>
          <w:color w:val="00B050"/>
          <w:u w:val="single"/>
        </w:rPr>
      </w:pPr>
      <w:r w:rsidRPr="00D14E45">
        <w:rPr>
          <w:b/>
          <w:bCs/>
          <w:color w:val="00B050"/>
          <w:sz w:val="28"/>
          <w:szCs w:val="28"/>
          <w:u w:val="single"/>
        </w:rPr>
        <w:t>Agreement:</w:t>
      </w:r>
    </w:p>
    <w:p w:rsidR="00DF5DA8" w:rsidRPr="00DF5DA8" w:rsidRDefault="00DF5DA8" w:rsidP="00C41F02">
      <w:pPr>
        <w:rPr>
          <w:b/>
          <w:bCs/>
          <w:color w:val="00B050"/>
        </w:rPr>
      </w:pPr>
      <w:r w:rsidRPr="00DF5DA8">
        <w:rPr>
          <w:b/>
          <w:bCs/>
          <w:color w:val="00B050"/>
        </w:rPr>
        <w:t>Add a cause value in the F1 SETUP FAILURE message and in the GNB-DU CONFIGURATION UPDATE FAILURE message, which specifies that a failure occurred because the gNB-CU Cell Capacity was Exceeded</w:t>
      </w:r>
    </w:p>
    <w:p w:rsidR="00DF5DA8" w:rsidRDefault="00DF5DA8" w:rsidP="00DF5DA8">
      <w:pPr>
        <w:widowControl w:val="0"/>
        <w:ind w:left="144" w:hanging="144"/>
        <w:rPr>
          <w:b/>
          <w:bCs/>
          <w:color w:val="00B050"/>
        </w:rPr>
      </w:pPr>
    </w:p>
    <w:p w:rsidR="007D714E" w:rsidRDefault="007D714E" w:rsidP="007D714E">
      <w:pPr>
        <w:rPr>
          <w:rFonts w:ascii="Arial" w:hAnsi="Arial" w:cs="Arial"/>
          <w:b/>
          <w:sz w:val="24"/>
        </w:rPr>
      </w:pPr>
      <w:r>
        <w:rPr>
          <w:rFonts w:ascii="Arial" w:hAnsi="Arial" w:cs="Arial"/>
          <w:b/>
          <w:color w:val="0000FF"/>
          <w:sz w:val="24"/>
        </w:rPr>
        <w:t>R3-204781</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CR-0582  rev 2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R3-204062)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R3-205523</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CR-0582  rev 3 Cat: F (Rel-15)</w:t>
      </w:r>
      <w:r>
        <w:rPr>
          <w:i/>
        </w:rPr>
        <w:br/>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R3-204781)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R3-205735</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CR-0582  rev 4 Cat: F (Rel-15)</w:t>
      </w:r>
      <w:r>
        <w:rPr>
          <w:i/>
        </w:rPr>
        <w:br/>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R3-205523)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R3-204782</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CR-0583  rev 2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R3-204064)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R3-205524</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CR-0583  rev 3 Cat: A (Rel-16)</w:t>
      </w:r>
      <w:r>
        <w:rPr>
          <w:i/>
        </w:rPr>
        <w:br/>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R3-204782)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R3-205736</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CR-0583  rev 4 Cat: A (Rel-16)</w:t>
      </w:r>
      <w:r>
        <w:rPr>
          <w:i/>
        </w:rPr>
        <w:br/>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R3-205524)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R3-205796</w:t>
      </w:r>
      <w:r>
        <w:rPr>
          <w:rFonts w:ascii="Arial" w:hAnsi="Arial" w:cs="Arial"/>
          <w:b/>
          <w:color w:val="0000FF"/>
          <w:sz w:val="24"/>
        </w:rPr>
        <w:tab/>
      </w:r>
      <w:r>
        <w:rPr>
          <w:rFonts w:ascii="Arial" w:hAnsi="Arial" w:cs="Arial"/>
          <w:b/>
          <w:sz w:val="24"/>
        </w:rPr>
        <w:t>Cell Creation Rejection when max number of supported cells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CR-0583  rev 5 Cat: F (Rel-16)</w:t>
      </w:r>
      <w:r>
        <w:rPr>
          <w:i/>
        </w:rPr>
        <w:br/>
      </w:r>
      <w:r>
        <w:rPr>
          <w:i/>
        </w:rPr>
        <w:br/>
      </w:r>
      <w:r>
        <w:rPr>
          <w:i/>
        </w:rPr>
        <w:tab/>
      </w:r>
      <w:r>
        <w:rPr>
          <w:i/>
        </w:rPr>
        <w:tab/>
      </w:r>
      <w:r>
        <w:rPr>
          <w:i/>
        </w:rPr>
        <w:tab/>
      </w:r>
      <w:r>
        <w:rPr>
          <w:i/>
        </w:rPr>
        <w:tab/>
      </w:r>
      <w:r>
        <w:rPr>
          <w:i/>
        </w:rPr>
        <w:tab/>
        <w:t>Source: Ericsson, Verizon Wireless</w:t>
      </w:r>
    </w:p>
    <w:p w:rsidR="007D714E" w:rsidRDefault="007D714E" w:rsidP="007D714E">
      <w:pPr>
        <w:rPr>
          <w:color w:val="808080"/>
        </w:rPr>
      </w:pPr>
      <w:r>
        <w:rPr>
          <w:color w:val="808080"/>
        </w:rPr>
        <w:t>(Replaces R3-205736)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R3-204811</w:t>
      </w:r>
      <w:r>
        <w:rPr>
          <w:rFonts w:ascii="Arial" w:hAnsi="Arial" w:cs="Arial"/>
          <w:b/>
          <w:color w:val="0000FF"/>
          <w:sz w:val="24"/>
        </w:rPr>
        <w:tab/>
      </w:r>
      <w:r>
        <w:rPr>
          <w:rFonts w:ascii="Arial" w:hAnsi="Arial" w:cs="Arial"/>
          <w:b/>
          <w:sz w:val="24"/>
        </w:rPr>
        <w:t>Addition of abnormal conditions in Write-Replace Warning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CR-0625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Rel-15? This is now in the spec for a while; prefer Rel-16</w:t>
      </w:r>
    </w:p>
    <w:p w:rsidR="007D714E" w:rsidRDefault="007D714E" w:rsidP="007D714E">
      <w:r>
        <w:t>Nokia: without this, DU response is unclear – no failure response possible</w:t>
      </w:r>
    </w:p>
    <w:p w:rsidR="007D714E" w:rsidRDefault="007D714E" w:rsidP="007D714E">
      <w:r>
        <w:t>Huawei: seems too much detail for logical error; OK for Rel-16 correction</w:t>
      </w:r>
    </w:p>
    <w:p w:rsidR="007D714E" w:rsidRDefault="007D714E" w:rsidP="007D714E">
      <w:r>
        <w:t>ZTE: Cl1 procedure, can we trigger logical error?</w:t>
      </w:r>
    </w:p>
    <w:p w:rsidR="007D714E" w:rsidRDefault="007D714E" w:rsidP="007D714E">
      <w:r>
        <w:t>Nokia: IE should be M, but this would not be BC</w:t>
      </w:r>
    </w:p>
    <w:p w:rsidR="007D714E" w:rsidRDefault="007D714E" w:rsidP="007D714E">
      <w:r>
        <w:t>Samsung: prefer Rel-16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R3-205594</w:t>
      </w:r>
      <w:r>
        <w:rPr>
          <w:rFonts w:ascii="Arial" w:hAnsi="Arial" w:cs="Arial"/>
          <w:b/>
          <w:color w:val="0000FF"/>
          <w:sz w:val="24"/>
        </w:rPr>
        <w:tab/>
      </w:r>
      <w:r>
        <w:rPr>
          <w:rFonts w:ascii="Arial" w:hAnsi="Arial" w:cs="Arial"/>
          <w:b/>
          <w:sz w:val="24"/>
        </w:rPr>
        <w:t>Addition of abnormal conditions in Write-Replace Warning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CR-0625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R3-204811)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R3-204812</w:t>
      </w:r>
      <w:r>
        <w:rPr>
          <w:rFonts w:ascii="Arial" w:hAnsi="Arial" w:cs="Arial"/>
          <w:b/>
          <w:color w:val="0000FF"/>
          <w:sz w:val="24"/>
        </w:rPr>
        <w:tab/>
      </w:r>
      <w:r>
        <w:rPr>
          <w:rFonts w:ascii="Arial" w:hAnsi="Arial" w:cs="Arial"/>
          <w:b/>
          <w:sz w:val="24"/>
        </w:rPr>
        <w:t>Addition of abnormal conditions in Write-Replace Warning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CR-0626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R3-204853</w:t>
      </w:r>
      <w:r>
        <w:rPr>
          <w:rFonts w:ascii="Arial" w:hAnsi="Arial" w:cs="Arial"/>
          <w:b/>
          <w:color w:val="0000FF"/>
          <w:sz w:val="24"/>
        </w:rPr>
        <w:tab/>
      </w:r>
      <w:r>
        <w:rPr>
          <w:rFonts w:ascii="Arial" w:hAnsi="Arial" w:cs="Arial"/>
          <w:b/>
          <w:sz w:val="24"/>
        </w:rPr>
        <w:t>Further correction on broadcast PLMN information on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R3-204854</w:t>
      </w:r>
      <w:r>
        <w:rPr>
          <w:rFonts w:ascii="Arial" w:hAnsi="Arial" w:cs="Arial"/>
          <w:b/>
          <w:color w:val="0000FF"/>
          <w:sz w:val="24"/>
        </w:rPr>
        <w:tab/>
      </w:r>
      <w:r>
        <w:rPr>
          <w:rFonts w:ascii="Arial" w:hAnsi="Arial" w:cs="Arial"/>
          <w:b/>
          <w:sz w:val="24"/>
        </w:rPr>
        <w:t>Further correction on PLMN info in Served Cell Information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CR-0629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R3-204855</w:t>
      </w:r>
      <w:r>
        <w:rPr>
          <w:rFonts w:ascii="Arial" w:hAnsi="Arial" w:cs="Arial"/>
          <w:b/>
          <w:color w:val="0000FF"/>
          <w:sz w:val="24"/>
        </w:rPr>
        <w:tab/>
      </w:r>
      <w:r>
        <w:rPr>
          <w:rFonts w:ascii="Arial" w:hAnsi="Arial" w:cs="Arial"/>
          <w:b/>
          <w:sz w:val="24"/>
        </w:rPr>
        <w:t>Further correction on PLMN info in Served Cell Information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CR-0630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R3-204871</w:t>
      </w:r>
      <w:r>
        <w:rPr>
          <w:rFonts w:ascii="Arial" w:hAnsi="Arial" w:cs="Arial"/>
          <w:b/>
          <w:color w:val="0000FF"/>
          <w:sz w:val="24"/>
        </w:rPr>
        <w:tab/>
      </w:r>
      <w:r>
        <w:rPr>
          <w:rFonts w:ascii="Arial" w:hAnsi="Arial" w:cs="Arial"/>
          <w:b/>
          <w:sz w:val="24"/>
        </w:rPr>
        <w:t>Discussion on SN Terminated (option 3x) GBR bearer establishment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R3-204872</w:t>
      </w:r>
      <w:r>
        <w:rPr>
          <w:rFonts w:ascii="Arial" w:hAnsi="Arial" w:cs="Arial"/>
          <w:b/>
          <w:color w:val="0000FF"/>
          <w:sz w:val="24"/>
        </w:rPr>
        <w:tab/>
      </w:r>
      <w:r>
        <w:rPr>
          <w:rFonts w:ascii="Arial" w:hAnsi="Arial" w:cs="Arial"/>
          <w:b/>
          <w:sz w:val="24"/>
        </w:rPr>
        <w:t>Correction for SN Terminated (option 3x) GBR bearer establishment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CR-0513  rev 1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R3-203825)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IE is used to decide SGC resources; not needed by the CU-UP, but it could steer the traffic between MCG and SCG, although it may be a minor case (ok for Rel-16); we should add that this IE is sent only when CU-CP decides that the bearer should be split</w:t>
      </w:r>
    </w:p>
    <w:p w:rsidR="007D714E" w:rsidRDefault="007D714E" w:rsidP="007D714E">
      <w:r>
        <w:t>Nokia: try to compromise for Rel-16</w:t>
      </w:r>
    </w:p>
    <w:p w:rsidR="007D714E" w:rsidRDefault="007D714E" w:rsidP="007D714E">
      <w:r>
        <w:t>Huawei: decision is indeed made by CU-CP, but the amount of data is in PDCP side</w:t>
      </w:r>
    </w:p>
    <w:p w:rsidR="007D714E" w:rsidRDefault="007D714E" w:rsidP="007D714E">
      <w:r>
        <w:t>Samsung: we support this proposal – beneficial to let UP know</w:t>
      </w:r>
    </w:p>
    <w:p w:rsidR="007D714E" w:rsidRDefault="007D714E" w:rsidP="007D714E">
      <w:r>
        <w:t>CATT: update UP behavior (not to establish GBR bearers)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R3-205595</w:t>
      </w:r>
      <w:r>
        <w:rPr>
          <w:rFonts w:ascii="Arial" w:hAnsi="Arial" w:cs="Arial"/>
          <w:b/>
          <w:color w:val="0000FF"/>
          <w:sz w:val="24"/>
        </w:rPr>
        <w:tab/>
      </w:r>
      <w:r>
        <w:rPr>
          <w:rFonts w:ascii="Arial" w:hAnsi="Arial" w:cs="Arial"/>
          <w:b/>
          <w:sz w:val="24"/>
        </w:rPr>
        <w:t>Correction for SN Terminated (option 3x) GBR bearer establishment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CR-0513  rev 2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R3-204872)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R3-204873</w:t>
      </w:r>
      <w:r>
        <w:rPr>
          <w:rFonts w:ascii="Arial" w:hAnsi="Arial" w:cs="Arial"/>
          <w:b/>
          <w:color w:val="0000FF"/>
          <w:sz w:val="24"/>
        </w:rPr>
        <w:tab/>
      </w:r>
      <w:r>
        <w:rPr>
          <w:rFonts w:ascii="Arial" w:hAnsi="Arial" w:cs="Arial"/>
          <w:b/>
          <w:sz w:val="24"/>
        </w:rPr>
        <w:t>Correction for SN Terminated (option 3x) GBR bearer establishment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CR-0514  rev 1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R3-203826)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R3-205679</w:t>
      </w:r>
      <w:r>
        <w:rPr>
          <w:rFonts w:ascii="Arial" w:hAnsi="Arial" w:cs="Arial"/>
          <w:b/>
          <w:color w:val="0000FF"/>
          <w:sz w:val="24"/>
        </w:rPr>
        <w:tab/>
      </w:r>
      <w:r>
        <w:rPr>
          <w:rFonts w:ascii="Arial" w:hAnsi="Arial" w:cs="Arial"/>
          <w:b/>
          <w:sz w:val="24"/>
        </w:rPr>
        <w:t>Correction for SN Terminated (option 3x) GBR bearer establishment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CR-0514  rev 2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R3-204873)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R3-205763</w:t>
      </w:r>
      <w:r>
        <w:rPr>
          <w:rFonts w:ascii="Arial" w:hAnsi="Arial" w:cs="Arial"/>
          <w:b/>
          <w:color w:val="0000FF"/>
          <w:sz w:val="24"/>
        </w:rPr>
        <w:tab/>
      </w:r>
      <w:r>
        <w:rPr>
          <w:rFonts w:ascii="Arial" w:hAnsi="Arial" w:cs="Arial"/>
          <w:b/>
          <w:sz w:val="24"/>
        </w:rPr>
        <w:t>Correction for SN Terminated (option 3x) GBR bearer establishment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CR-0514  rev 3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R3-205679)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R3-205002</w:t>
      </w:r>
      <w:r>
        <w:rPr>
          <w:rFonts w:ascii="Arial" w:hAnsi="Arial" w:cs="Arial"/>
          <w:b/>
          <w:color w:val="0000FF"/>
          <w:sz w:val="24"/>
        </w:rPr>
        <w:tab/>
      </w:r>
      <w:r>
        <w:rPr>
          <w:rFonts w:ascii="Arial" w:hAnsi="Arial" w:cs="Arial"/>
          <w:b/>
          <w:sz w:val="24"/>
        </w:rPr>
        <w:t>Max number of F1-C links is exceeded at CU</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R3-205003</w:t>
      </w:r>
      <w:r>
        <w:rPr>
          <w:rFonts w:ascii="Arial" w:hAnsi="Arial" w:cs="Arial"/>
          <w:b/>
          <w:color w:val="0000FF"/>
          <w:sz w:val="24"/>
        </w:rPr>
        <w:tab/>
      </w:r>
      <w:r>
        <w:rPr>
          <w:rFonts w:ascii="Arial" w:hAnsi="Arial" w:cs="Arial"/>
          <w:b/>
          <w:sz w:val="24"/>
        </w:rPr>
        <w:t>Max number of F1-C links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CR-0646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R3-205004</w:t>
      </w:r>
      <w:r>
        <w:rPr>
          <w:rFonts w:ascii="Arial" w:hAnsi="Arial" w:cs="Arial"/>
          <w:b/>
          <w:color w:val="0000FF"/>
          <w:sz w:val="24"/>
        </w:rPr>
        <w:tab/>
      </w:r>
      <w:r>
        <w:rPr>
          <w:rFonts w:ascii="Arial" w:hAnsi="Arial" w:cs="Arial"/>
          <w:b/>
          <w:sz w:val="24"/>
        </w:rPr>
        <w:t>Max number of F1-C links is exceeded at CU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CR-0647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R3-205072</w:t>
      </w:r>
      <w:r>
        <w:rPr>
          <w:rFonts w:ascii="Arial" w:hAnsi="Arial" w:cs="Arial"/>
          <w:b/>
          <w:color w:val="0000FF"/>
          <w:sz w:val="24"/>
        </w:rPr>
        <w:tab/>
      </w:r>
      <w:r>
        <w:rPr>
          <w:rFonts w:ascii="Arial" w:hAnsi="Arial" w:cs="Arial"/>
          <w:b/>
          <w:sz w:val="24"/>
        </w:rPr>
        <w:t>Correction of S-NSSAI in served cell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CR-0650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R3-205073</w:t>
      </w:r>
      <w:r>
        <w:rPr>
          <w:rFonts w:ascii="Arial" w:hAnsi="Arial" w:cs="Arial"/>
          <w:b/>
          <w:color w:val="0000FF"/>
          <w:sz w:val="24"/>
        </w:rPr>
        <w:tab/>
      </w:r>
      <w:r>
        <w:rPr>
          <w:rFonts w:ascii="Arial" w:hAnsi="Arial" w:cs="Arial"/>
          <w:b/>
          <w:sz w:val="24"/>
        </w:rPr>
        <w:t>Correction of S-NSSAI in served cell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CR-0651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R3-205074</w:t>
      </w:r>
      <w:r>
        <w:rPr>
          <w:rFonts w:ascii="Arial" w:hAnsi="Arial" w:cs="Arial"/>
          <w:b/>
          <w:color w:val="0000FF"/>
          <w:sz w:val="24"/>
        </w:rPr>
        <w:tab/>
      </w:r>
      <w:r>
        <w:rPr>
          <w:rFonts w:ascii="Arial" w:hAnsi="Arial" w:cs="Arial"/>
          <w:b/>
          <w:sz w:val="24"/>
        </w:rPr>
        <w:t>Failure case of user location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CR-0442  Cat: F (Rel-15)</w:t>
      </w:r>
      <w:r>
        <w:rPr>
          <w:i/>
        </w:rPr>
        <w:br/>
      </w:r>
      <w:r>
        <w:rPr>
          <w:i/>
        </w:rPr>
        <w:br/>
      </w:r>
      <w:r>
        <w:rPr>
          <w:i/>
        </w:rPr>
        <w:tab/>
      </w:r>
      <w:r>
        <w:rPr>
          <w:i/>
        </w:rPr>
        <w:tab/>
      </w:r>
      <w:r>
        <w:rPr>
          <w:i/>
        </w:rPr>
        <w:tab/>
      </w:r>
      <w:r>
        <w:rPr>
          <w:i/>
        </w:rPr>
        <w:tab/>
      </w:r>
      <w:r>
        <w:rPr>
          <w:i/>
        </w:rPr>
        <w:tab/>
        <w:t>Source: Huawei,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issue needs to be addressed; some rewording needed; maybe no abnormal conditions needed for other procedures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R3-205596</w:t>
      </w:r>
      <w:r>
        <w:rPr>
          <w:rFonts w:ascii="Arial" w:hAnsi="Arial" w:cs="Arial"/>
          <w:b/>
          <w:color w:val="0000FF"/>
          <w:sz w:val="24"/>
        </w:rPr>
        <w:tab/>
      </w:r>
      <w:r>
        <w:rPr>
          <w:rFonts w:ascii="Arial" w:hAnsi="Arial" w:cs="Arial"/>
          <w:b/>
          <w:sz w:val="24"/>
        </w:rPr>
        <w:t>Failure case of user location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CR-0442  rev 1 Cat: F (Rel-15)</w:t>
      </w:r>
      <w:r>
        <w:rPr>
          <w:i/>
        </w:rPr>
        <w:br/>
      </w:r>
      <w:r>
        <w:rPr>
          <w:i/>
        </w:rPr>
        <w:br/>
      </w:r>
      <w:r>
        <w:rPr>
          <w:i/>
        </w:rPr>
        <w:tab/>
      </w:r>
      <w:r>
        <w:rPr>
          <w:i/>
        </w:rPr>
        <w:tab/>
      </w:r>
      <w:r>
        <w:rPr>
          <w:i/>
        </w:rPr>
        <w:tab/>
      </w:r>
      <w:r>
        <w:rPr>
          <w:i/>
        </w:rPr>
        <w:tab/>
      </w:r>
      <w:r>
        <w:rPr>
          <w:i/>
        </w:rPr>
        <w:tab/>
        <w:t>Source: Huawei, Nokia, Nokia Shanghai Bell</w:t>
      </w:r>
    </w:p>
    <w:p w:rsidR="007D714E" w:rsidRDefault="007D714E" w:rsidP="007D714E">
      <w:pPr>
        <w:rPr>
          <w:color w:val="808080"/>
        </w:rPr>
      </w:pPr>
      <w:r>
        <w:rPr>
          <w:color w:val="808080"/>
        </w:rPr>
        <w:t>(Replaces R3-205074)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R3-205075</w:t>
      </w:r>
      <w:r>
        <w:rPr>
          <w:rFonts w:ascii="Arial" w:hAnsi="Arial" w:cs="Arial"/>
          <w:b/>
          <w:color w:val="0000FF"/>
          <w:sz w:val="24"/>
        </w:rPr>
        <w:tab/>
      </w:r>
      <w:r>
        <w:rPr>
          <w:rFonts w:ascii="Arial" w:hAnsi="Arial" w:cs="Arial"/>
          <w:b/>
          <w:sz w:val="24"/>
        </w:rPr>
        <w:t>Failure case of user location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CR-0443  Cat: A (Rel-16)</w:t>
      </w:r>
      <w:r>
        <w:rPr>
          <w:i/>
        </w:rPr>
        <w:br/>
      </w:r>
      <w:r>
        <w:rPr>
          <w:i/>
        </w:rPr>
        <w:br/>
      </w:r>
      <w:r>
        <w:rPr>
          <w:i/>
        </w:rPr>
        <w:tab/>
      </w:r>
      <w:r>
        <w:rPr>
          <w:i/>
        </w:rPr>
        <w:tab/>
      </w:r>
      <w:r>
        <w:rPr>
          <w:i/>
        </w:rPr>
        <w:tab/>
      </w:r>
      <w:r>
        <w:rPr>
          <w:i/>
        </w:rPr>
        <w:tab/>
      </w:r>
      <w:r>
        <w:rPr>
          <w:i/>
        </w:rPr>
        <w:tab/>
        <w:t>Source: Huawei,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R3-205597</w:t>
      </w:r>
      <w:r>
        <w:rPr>
          <w:rFonts w:ascii="Arial" w:hAnsi="Arial" w:cs="Arial"/>
          <w:b/>
          <w:color w:val="0000FF"/>
          <w:sz w:val="24"/>
        </w:rPr>
        <w:tab/>
      </w:r>
      <w:r>
        <w:rPr>
          <w:rFonts w:ascii="Arial" w:hAnsi="Arial" w:cs="Arial"/>
          <w:b/>
          <w:sz w:val="24"/>
        </w:rPr>
        <w:t>Failure case of user location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CR-0443  rev 1 Cat: A (Rel-16)</w:t>
      </w:r>
      <w:r>
        <w:rPr>
          <w:i/>
        </w:rPr>
        <w:br/>
      </w:r>
      <w:r>
        <w:rPr>
          <w:i/>
        </w:rPr>
        <w:br/>
      </w:r>
      <w:r>
        <w:rPr>
          <w:i/>
        </w:rPr>
        <w:tab/>
      </w:r>
      <w:r>
        <w:rPr>
          <w:i/>
        </w:rPr>
        <w:tab/>
      </w:r>
      <w:r>
        <w:rPr>
          <w:i/>
        </w:rPr>
        <w:tab/>
      </w:r>
      <w:r>
        <w:rPr>
          <w:i/>
        </w:rPr>
        <w:tab/>
      </w:r>
      <w:r>
        <w:rPr>
          <w:i/>
        </w:rPr>
        <w:tab/>
        <w:t>Source: Huawei, Nokia, Nokia Shanghai Bell</w:t>
      </w:r>
    </w:p>
    <w:p w:rsidR="007D714E" w:rsidRDefault="007D714E" w:rsidP="007D714E">
      <w:pPr>
        <w:rPr>
          <w:color w:val="808080"/>
        </w:rPr>
      </w:pPr>
      <w:r>
        <w:rPr>
          <w:color w:val="808080"/>
        </w:rPr>
        <w:t>(Replaces R3-205075)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R3-204835</w:t>
      </w:r>
      <w:r>
        <w:rPr>
          <w:rFonts w:ascii="Arial" w:hAnsi="Arial" w:cs="Arial"/>
          <w:b/>
          <w:color w:val="0000FF"/>
          <w:sz w:val="24"/>
        </w:rPr>
        <w:tab/>
      </w:r>
      <w:r>
        <w:rPr>
          <w:rFonts w:ascii="Arial" w:hAnsi="Arial" w:cs="Arial"/>
          <w:b/>
          <w:sz w:val="24"/>
        </w:rPr>
        <w:t>Correction of NAS PDU in PDU Session Modify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R3-204836</w:t>
      </w:r>
      <w:r>
        <w:rPr>
          <w:rFonts w:ascii="Arial" w:hAnsi="Arial" w:cs="Arial"/>
          <w:b/>
          <w:color w:val="0000FF"/>
          <w:sz w:val="24"/>
        </w:rPr>
        <w:tab/>
      </w:r>
      <w:r>
        <w:rPr>
          <w:rFonts w:ascii="Arial" w:hAnsi="Arial" w:cs="Arial"/>
          <w:b/>
          <w:sz w:val="24"/>
        </w:rPr>
        <w:t>Correction of NAS PDU is PDU Session Modify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CR-0424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Chairman: could be discussed in CB on NAS delivery?</w:t>
      </w:r>
    </w:p>
    <w:p w:rsidR="007D714E" w:rsidRDefault="007D714E" w:rsidP="007D714E">
      <w:r>
        <w:t>Nokia: prefer to decouple</w:t>
      </w:r>
    </w:p>
    <w:p w:rsidR="007D714E" w:rsidRDefault="007D714E" w:rsidP="007D714E">
      <w:r>
        <w:t>Huawei: in LTE there’s a similar wording; so why should this be different?</w:t>
      </w:r>
    </w:p>
    <w:p w:rsidR="007D714E" w:rsidRDefault="007D714E" w:rsidP="007D714E">
      <w:r>
        <w:t>Nokia: depends on message contents</w:t>
      </w:r>
    </w:p>
    <w:p w:rsidR="007D714E" w:rsidRDefault="007D714E" w:rsidP="007D714E">
      <w:r>
        <w:t>Ericsson: ok to rephrase 1st sentence, but this seems equivalent to current wording – maybe not critical for Rel-15</w:t>
      </w:r>
    </w:p>
    <w:p w:rsidR="007D714E" w:rsidRDefault="007D714E" w:rsidP="007D714E">
      <w:r>
        <w:t>Nokia: SMF needs the correct interpretation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R3-205671</w:t>
      </w:r>
      <w:r>
        <w:rPr>
          <w:rFonts w:ascii="Arial" w:hAnsi="Arial" w:cs="Arial"/>
          <w:b/>
          <w:color w:val="0000FF"/>
          <w:sz w:val="24"/>
        </w:rPr>
        <w:tab/>
      </w:r>
      <w:r>
        <w:rPr>
          <w:rFonts w:ascii="Arial" w:hAnsi="Arial" w:cs="Arial"/>
          <w:b/>
          <w:sz w:val="24"/>
        </w:rPr>
        <w:t>Correction of NAS PDU is PDU Session Modify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CR-0424  rev 1 Cat: F (Rel-15)</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R3-204836)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R3-205625</w:t>
      </w:r>
      <w:r>
        <w:rPr>
          <w:rFonts w:ascii="Arial" w:hAnsi="Arial" w:cs="Arial"/>
          <w:b/>
          <w:color w:val="0000FF"/>
          <w:sz w:val="24"/>
        </w:rPr>
        <w:tab/>
      </w:r>
      <w:r>
        <w:rPr>
          <w:rFonts w:ascii="Arial" w:hAnsi="Arial" w:cs="Arial"/>
          <w:b/>
          <w:sz w:val="24"/>
        </w:rPr>
        <w:t>CB: # 75_NAS_PDUcorrection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R3-204837</w:t>
      </w:r>
      <w:r>
        <w:rPr>
          <w:rFonts w:ascii="Arial" w:hAnsi="Arial" w:cs="Arial"/>
          <w:b/>
          <w:color w:val="0000FF"/>
          <w:sz w:val="24"/>
        </w:rPr>
        <w:tab/>
      </w:r>
      <w:r>
        <w:rPr>
          <w:rFonts w:ascii="Arial" w:hAnsi="Arial" w:cs="Arial"/>
          <w:b/>
          <w:sz w:val="24"/>
        </w:rPr>
        <w:t>Correction of NAS PDU is PDU Session Modify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CR-0425  Cat: A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R3-205672</w:t>
      </w:r>
      <w:r>
        <w:rPr>
          <w:rFonts w:ascii="Arial" w:hAnsi="Arial" w:cs="Arial"/>
          <w:b/>
          <w:color w:val="0000FF"/>
          <w:sz w:val="24"/>
        </w:rPr>
        <w:tab/>
      </w:r>
      <w:r>
        <w:rPr>
          <w:rFonts w:ascii="Arial" w:hAnsi="Arial" w:cs="Arial"/>
          <w:b/>
          <w:sz w:val="24"/>
        </w:rPr>
        <w:t>Correction of NAS PDU is PDU Session Modify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CR-0425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R3-204837)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R3-205081</w:t>
      </w:r>
      <w:r>
        <w:rPr>
          <w:rFonts w:ascii="Arial" w:hAnsi="Arial" w:cs="Arial"/>
          <w:b/>
          <w:color w:val="0000FF"/>
          <w:sz w:val="24"/>
        </w:rPr>
        <w:tab/>
      </w:r>
      <w:r>
        <w:rPr>
          <w:rFonts w:ascii="Arial" w:hAnsi="Arial" w:cs="Arial"/>
          <w:b/>
          <w:sz w:val="24"/>
        </w:rPr>
        <w:t>Direct forwarding path availability in Handover Required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CR-0446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R3-205082</w:t>
      </w:r>
      <w:r>
        <w:rPr>
          <w:rFonts w:ascii="Arial" w:hAnsi="Arial" w:cs="Arial"/>
          <w:b/>
          <w:color w:val="0000FF"/>
          <w:sz w:val="24"/>
        </w:rPr>
        <w:tab/>
      </w:r>
      <w:r>
        <w:rPr>
          <w:rFonts w:ascii="Arial" w:hAnsi="Arial" w:cs="Arial"/>
          <w:b/>
          <w:sz w:val="24"/>
        </w:rPr>
        <w:t>Direct forwarding path availability in Handover Required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CR-0447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R3-205177</w:t>
      </w:r>
      <w:r>
        <w:rPr>
          <w:rFonts w:ascii="Arial" w:hAnsi="Arial" w:cs="Arial"/>
          <w:b/>
          <w:color w:val="0000FF"/>
          <w:sz w:val="24"/>
        </w:rPr>
        <w:tab/>
      </w:r>
      <w:r>
        <w:rPr>
          <w:rFonts w:ascii="Arial" w:hAnsi="Arial" w:cs="Arial"/>
          <w:b/>
          <w:sz w:val="24"/>
        </w:rPr>
        <w:t>NGAP cause value for UE context transfer_R15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CR-0457  Cat: F (Rel-15)</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R3-205178</w:t>
      </w:r>
      <w:r>
        <w:rPr>
          <w:rFonts w:ascii="Arial" w:hAnsi="Arial" w:cs="Arial"/>
          <w:b/>
          <w:color w:val="0000FF"/>
          <w:sz w:val="24"/>
        </w:rPr>
        <w:tab/>
      </w:r>
      <w:r>
        <w:rPr>
          <w:rFonts w:ascii="Arial" w:hAnsi="Arial" w:cs="Arial"/>
          <w:b/>
          <w:sz w:val="24"/>
        </w:rPr>
        <w:t>NGAP cause value for UE context transfer_R16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CR-0458  Cat: A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R3-205179</w:t>
      </w:r>
      <w:r>
        <w:rPr>
          <w:rFonts w:ascii="Arial" w:hAnsi="Arial" w:cs="Arial"/>
          <w:b/>
          <w:color w:val="0000FF"/>
          <w:sz w:val="24"/>
        </w:rPr>
        <w:tab/>
      </w:r>
      <w:r>
        <w:rPr>
          <w:rFonts w:ascii="Arial" w:hAnsi="Arial" w:cs="Arial"/>
          <w:b/>
          <w:sz w:val="24"/>
        </w:rPr>
        <w:t>XnAP cause value for UE context transfer_R15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CR-0448  Cat: F (Rel-15)</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R3-205180</w:t>
      </w:r>
      <w:r>
        <w:rPr>
          <w:rFonts w:ascii="Arial" w:hAnsi="Arial" w:cs="Arial"/>
          <w:b/>
          <w:color w:val="0000FF"/>
          <w:sz w:val="24"/>
        </w:rPr>
        <w:tab/>
      </w:r>
      <w:r>
        <w:rPr>
          <w:rFonts w:ascii="Arial" w:hAnsi="Arial" w:cs="Arial"/>
          <w:b/>
          <w:sz w:val="24"/>
        </w:rPr>
        <w:t>XnAP cause value for UE context transfer_R16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CR-0449  Cat: A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R3-205252</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CR-0539  Cat: F (Rel-15)</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R3-205254</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CR-0540  Cat: A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R3-205355</w:t>
      </w:r>
      <w:r>
        <w:rPr>
          <w:rFonts w:ascii="Arial" w:hAnsi="Arial" w:cs="Arial"/>
          <w:b/>
          <w:color w:val="0000FF"/>
          <w:sz w:val="24"/>
        </w:rPr>
        <w:tab/>
      </w:r>
      <w:r>
        <w:rPr>
          <w:rFonts w:ascii="Arial" w:hAnsi="Arial" w:cs="Arial"/>
          <w:b/>
          <w:sz w:val="24"/>
        </w:rPr>
        <w:t>Correction CR on Network instance for 38.413(R15)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v15.8.0</w:t>
      </w:r>
      <w:r>
        <w:rPr>
          <w:i/>
        </w:rPr>
        <w:tab/>
        <w:t xml:space="preserve">  CR-0464  Cat: F (Rel-15)</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R3-205356</w:t>
      </w:r>
      <w:r>
        <w:rPr>
          <w:rFonts w:ascii="Arial" w:hAnsi="Arial" w:cs="Arial"/>
          <w:b/>
          <w:color w:val="0000FF"/>
          <w:sz w:val="24"/>
        </w:rPr>
        <w:tab/>
      </w:r>
      <w:r>
        <w:rPr>
          <w:rFonts w:ascii="Arial" w:hAnsi="Arial" w:cs="Arial"/>
          <w:b/>
          <w:sz w:val="24"/>
        </w:rPr>
        <w:t>Correction CR on Network instance for 38.423(R15)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CR-0456  Cat: F (Rel-15)</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R3-205372</w:t>
      </w:r>
      <w:r>
        <w:rPr>
          <w:rFonts w:ascii="Arial" w:hAnsi="Arial" w:cs="Arial"/>
          <w:b/>
          <w:color w:val="0000FF"/>
          <w:sz w:val="24"/>
        </w:rPr>
        <w:tab/>
      </w:r>
      <w:r>
        <w:rPr>
          <w:rFonts w:ascii="Arial" w:hAnsi="Arial" w:cs="Arial"/>
          <w:b/>
          <w:sz w:val="24"/>
        </w:rPr>
        <w:t>Lossless intra-system HO in disaggregate gNB scenario</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R3-205373</w:t>
      </w:r>
      <w:r>
        <w:rPr>
          <w:rFonts w:ascii="Arial" w:hAnsi="Arial" w:cs="Arial"/>
          <w:b/>
          <w:color w:val="0000FF"/>
          <w:sz w:val="24"/>
        </w:rPr>
        <w:tab/>
      </w:r>
      <w:r>
        <w:rPr>
          <w:rFonts w:ascii="Arial" w:hAnsi="Arial" w:cs="Arial"/>
          <w:b/>
          <w:sz w:val="24"/>
        </w:rPr>
        <w:t>Correction of intra-system HO in CP-UP seperation scenario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CR-0546  Cat: F (Rel-15)</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R3-205374</w:t>
      </w:r>
      <w:r>
        <w:rPr>
          <w:rFonts w:ascii="Arial" w:hAnsi="Arial" w:cs="Arial"/>
          <w:b/>
          <w:color w:val="0000FF"/>
          <w:sz w:val="24"/>
        </w:rPr>
        <w:tab/>
      </w:r>
      <w:r>
        <w:rPr>
          <w:rFonts w:ascii="Arial" w:hAnsi="Arial" w:cs="Arial"/>
          <w:b/>
          <w:sz w:val="24"/>
        </w:rPr>
        <w:t>Correction of intra-system HO in CP-UP seperation scenario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CR-0547  Cat: A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R3-205375</w:t>
      </w:r>
      <w:r>
        <w:rPr>
          <w:rFonts w:ascii="Arial" w:hAnsi="Arial" w:cs="Arial"/>
          <w:b/>
          <w:color w:val="0000FF"/>
          <w:sz w:val="24"/>
        </w:rPr>
        <w:tab/>
      </w:r>
      <w:r>
        <w:rPr>
          <w:rFonts w:ascii="Arial" w:hAnsi="Arial" w:cs="Arial"/>
          <w:b/>
          <w:sz w:val="24"/>
        </w:rPr>
        <w:t>Open issue for Intra-system HO data forwarding for full configuration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R3-205376</w:t>
      </w:r>
      <w:r>
        <w:rPr>
          <w:rFonts w:ascii="Arial" w:hAnsi="Arial" w:cs="Arial"/>
          <w:b/>
          <w:color w:val="0000FF"/>
          <w:sz w:val="24"/>
        </w:rPr>
        <w:tab/>
      </w:r>
      <w:r>
        <w:rPr>
          <w:rFonts w:ascii="Arial" w:hAnsi="Arial" w:cs="Arial"/>
          <w:b/>
          <w:sz w:val="24"/>
        </w:rPr>
        <w:t>Correction of Intra-system HO data forwarding for full configuration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v15.10.0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R3-205377</w:t>
      </w:r>
      <w:r>
        <w:rPr>
          <w:rFonts w:ascii="Arial" w:hAnsi="Arial" w:cs="Arial"/>
          <w:b/>
          <w:color w:val="0000FF"/>
          <w:sz w:val="24"/>
        </w:rPr>
        <w:tab/>
      </w:r>
      <w:r>
        <w:rPr>
          <w:rFonts w:ascii="Arial" w:hAnsi="Arial" w:cs="Arial"/>
          <w:b/>
          <w:sz w:val="24"/>
        </w:rPr>
        <w:t>Correction of Intra-system HO data forwarding for full configuration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R3-205378</w:t>
      </w:r>
      <w:r>
        <w:rPr>
          <w:rFonts w:ascii="Arial" w:hAnsi="Arial" w:cs="Arial"/>
          <w:b/>
          <w:color w:val="0000FF"/>
          <w:sz w:val="24"/>
        </w:rPr>
        <w:tab/>
      </w:r>
      <w:r>
        <w:rPr>
          <w:rFonts w:ascii="Arial" w:hAnsi="Arial" w:cs="Arial"/>
          <w:b/>
          <w:sz w:val="24"/>
        </w:rPr>
        <w:t>Correction of Intra-system HO data forwarding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v15.7.0</w:t>
      </w:r>
      <w:r>
        <w:rPr>
          <w:i/>
        </w:rPr>
        <w:tab/>
        <w:t xml:space="preserve">  CR-0548  Cat: F (Rel-15)</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R3-205379</w:t>
      </w:r>
      <w:r>
        <w:rPr>
          <w:rFonts w:ascii="Arial" w:hAnsi="Arial" w:cs="Arial"/>
          <w:b/>
          <w:color w:val="0000FF"/>
          <w:sz w:val="24"/>
        </w:rPr>
        <w:tab/>
      </w:r>
      <w:r>
        <w:rPr>
          <w:rFonts w:ascii="Arial" w:hAnsi="Arial" w:cs="Arial"/>
          <w:b/>
          <w:sz w:val="24"/>
        </w:rPr>
        <w:t>Correction of Intra-system HO data forwarding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CR-0549  Cat: A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R3-205380</w:t>
      </w:r>
      <w:r>
        <w:rPr>
          <w:rFonts w:ascii="Arial" w:hAnsi="Arial" w:cs="Arial"/>
          <w:b/>
          <w:color w:val="0000FF"/>
          <w:sz w:val="24"/>
        </w:rPr>
        <w:tab/>
      </w:r>
      <w:r>
        <w:rPr>
          <w:rFonts w:ascii="Arial" w:hAnsi="Arial" w:cs="Arial"/>
          <w:b/>
          <w:sz w:val="24"/>
        </w:rPr>
        <w:t>Correction of Intra-system HO data forwarding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CR-0149  Cat: F (Rel-15)</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R3-205381</w:t>
      </w:r>
      <w:r>
        <w:rPr>
          <w:rFonts w:ascii="Arial" w:hAnsi="Arial" w:cs="Arial"/>
          <w:b/>
          <w:color w:val="0000FF"/>
          <w:sz w:val="24"/>
        </w:rPr>
        <w:tab/>
      </w:r>
      <w:r>
        <w:rPr>
          <w:rFonts w:ascii="Arial" w:hAnsi="Arial" w:cs="Arial"/>
          <w:b/>
          <w:sz w:val="24"/>
        </w:rPr>
        <w:t>Correction of Intra-system HO data forwarding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CR-0150  Cat: A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5"/>
      </w:pPr>
      <w:bookmarkStart w:id="66" w:name="_Toc52386963"/>
      <w:bookmarkStart w:id="67" w:name="_Toc53589410"/>
      <w:r>
        <w:t>9.3.5.2</w:t>
      </w:r>
      <w:r>
        <w:tab/>
        <w:t>Pure Stage-2 Corrections</w:t>
      </w:r>
      <w:bookmarkEnd w:id="66"/>
      <w:bookmarkEnd w:id="67"/>
    </w:p>
    <w:p w:rsidR="007D714E" w:rsidRDefault="007D714E" w:rsidP="007D714E">
      <w:pPr>
        <w:rPr>
          <w:rFonts w:ascii="Arial" w:hAnsi="Arial" w:cs="Arial"/>
          <w:b/>
          <w:sz w:val="24"/>
        </w:rPr>
      </w:pPr>
      <w:r>
        <w:rPr>
          <w:rFonts w:ascii="Arial" w:hAnsi="Arial" w:cs="Arial"/>
          <w:b/>
          <w:color w:val="0000FF"/>
          <w:sz w:val="24"/>
        </w:rPr>
        <w:t>R3-204681</w:t>
      </w:r>
      <w:r>
        <w:rPr>
          <w:rFonts w:ascii="Arial" w:hAnsi="Arial" w:cs="Arial"/>
          <w:b/>
          <w:color w:val="0000FF"/>
          <w:sz w:val="24"/>
        </w:rPr>
        <w:tab/>
      </w:r>
      <w:r>
        <w:rPr>
          <w:rFonts w:ascii="Arial" w:hAnsi="Arial" w:cs="Arial"/>
          <w:b/>
          <w:sz w:val="24"/>
        </w:rPr>
        <w:t>Correction of F1 procedure in E1 Bearer Context Release scenario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CR-0123  rev 1 Cat: F (Rel-15)</w:t>
      </w:r>
      <w:r>
        <w:rPr>
          <w:i/>
        </w:rPr>
        <w:br/>
      </w:r>
      <w:r>
        <w:rPr>
          <w:i/>
        </w:rPr>
        <w:br/>
      </w:r>
      <w:r>
        <w:rPr>
          <w:i/>
        </w:rPr>
        <w:tab/>
      </w:r>
      <w:r>
        <w:rPr>
          <w:i/>
        </w:rPr>
        <w:tab/>
      </w:r>
      <w:r>
        <w:rPr>
          <w:i/>
        </w:rPr>
        <w:tab/>
      </w:r>
      <w:r>
        <w:rPr>
          <w:i/>
        </w:rPr>
        <w:tab/>
      </w:r>
      <w:r>
        <w:rPr>
          <w:i/>
        </w:rPr>
        <w:tab/>
        <w:t>Source: Huawei, China Telecom, CMCC</w:t>
      </w:r>
    </w:p>
    <w:p w:rsidR="007D714E" w:rsidRDefault="007D714E" w:rsidP="007D714E">
      <w:pPr>
        <w:rPr>
          <w:color w:val="808080"/>
        </w:rPr>
      </w:pPr>
      <w:r>
        <w:rPr>
          <w:color w:val="808080"/>
        </w:rPr>
        <w:t>(Replaces R3-203205)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not needed – st2 does not need to cover all cases; st3 is clear enough about this</w:t>
      </w:r>
    </w:p>
    <w:p w:rsidR="007D714E" w:rsidRDefault="007D714E" w:rsidP="007D714E">
      <w:r>
        <w:t>ZTE: UE context release should be used instead of ctxt mod; current text is correct</w:t>
      </w:r>
    </w:p>
    <w:p w:rsidR="007D714E" w:rsidRDefault="007D714E" w:rsidP="007D714E">
      <w:r>
        <w:t>Nokia: agree with Ericsson, ZTE</w:t>
      </w:r>
    </w:p>
    <w:p w:rsidR="007D714E" w:rsidRDefault="007D714E" w:rsidP="007D714E">
      <w:r>
        <w:t>CATT: we support this CR – procedure will be clearer</w:t>
      </w:r>
    </w:p>
    <w:p w:rsidR="007D714E" w:rsidRDefault="007D714E" w:rsidP="007D714E">
      <w:r>
        <w:t>Ericsson: st only provides example procedures; it should not cover all cases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R3-204682</w:t>
      </w:r>
      <w:r>
        <w:rPr>
          <w:rFonts w:ascii="Arial" w:hAnsi="Arial" w:cs="Arial"/>
          <w:b/>
          <w:color w:val="0000FF"/>
          <w:sz w:val="24"/>
        </w:rPr>
        <w:tab/>
      </w:r>
      <w:r>
        <w:rPr>
          <w:rFonts w:ascii="Arial" w:hAnsi="Arial" w:cs="Arial"/>
          <w:b/>
          <w:sz w:val="24"/>
        </w:rPr>
        <w:t>Correction of F1 procedure in E1 Bearer Context Release scenario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CR-0124  rev 1 Cat: A (Rel-16)</w:t>
      </w:r>
      <w:r>
        <w:rPr>
          <w:i/>
        </w:rPr>
        <w:br/>
      </w:r>
      <w:r>
        <w:rPr>
          <w:i/>
        </w:rPr>
        <w:br/>
      </w:r>
      <w:r>
        <w:rPr>
          <w:i/>
        </w:rPr>
        <w:tab/>
      </w:r>
      <w:r>
        <w:rPr>
          <w:i/>
        </w:rPr>
        <w:tab/>
      </w:r>
      <w:r>
        <w:rPr>
          <w:i/>
        </w:rPr>
        <w:tab/>
      </w:r>
      <w:r>
        <w:rPr>
          <w:i/>
        </w:rPr>
        <w:tab/>
      </w:r>
      <w:r>
        <w:rPr>
          <w:i/>
        </w:rPr>
        <w:tab/>
        <w:t>Source: Huawei, China Telecom, CMCC</w:t>
      </w:r>
    </w:p>
    <w:p w:rsidR="007D714E" w:rsidRDefault="007D714E" w:rsidP="007D714E">
      <w:pPr>
        <w:rPr>
          <w:color w:val="808080"/>
        </w:rPr>
      </w:pPr>
      <w:r>
        <w:rPr>
          <w:color w:val="808080"/>
        </w:rPr>
        <w:t>(Replaces R3-203206)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R3-204683</w:t>
      </w:r>
      <w:r>
        <w:rPr>
          <w:rFonts w:ascii="Arial" w:hAnsi="Arial" w:cs="Arial"/>
          <w:b/>
          <w:color w:val="0000FF"/>
          <w:sz w:val="24"/>
        </w:rPr>
        <w:tab/>
      </w:r>
      <w:r>
        <w:rPr>
          <w:rFonts w:ascii="Arial" w:hAnsi="Arial" w:cs="Arial"/>
          <w:b/>
          <w:sz w:val="24"/>
        </w:rPr>
        <w:t>Correction of UE-associated logical connection for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CR-0125  rev 1 Cat: F (Rel-15)</w:t>
      </w:r>
      <w:r>
        <w:rPr>
          <w:i/>
        </w:rPr>
        <w:br/>
      </w:r>
      <w:r>
        <w:rPr>
          <w:i/>
        </w:rPr>
        <w:br/>
      </w:r>
      <w:r>
        <w:rPr>
          <w:i/>
        </w:rPr>
        <w:tab/>
      </w:r>
      <w:r>
        <w:rPr>
          <w:i/>
        </w:rPr>
        <w:tab/>
      </w:r>
      <w:r>
        <w:rPr>
          <w:i/>
        </w:rPr>
        <w:tab/>
      </w:r>
      <w:r>
        <w:rPr>
          <w:i/>
        </w:rPr>
        <w:tab/>
      </w:r>
      <w:r>
        <w:rPr>
          <w:i/>
        </w:rPr>
        <w:tab/>
        <w:t>Source: Huawei, China Telecom, CMCC</w:t>
      </w:r>
    </w:p>
    <w:p w:rsidR="007D714E" w:rsidRDefault="007D714E" w:rsidP="007D714E">
      <w:pPr>
        <w:rPr>
          <w:color w:val="808080"/>
        </w:rPr>
      </w:pPr>
      <w:r>
        <w:rPr>
          <w:color w:val="808080"/>
        </w:rPr>
        <w:t>(Replaces R3-203221)</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not critical; E1 is missing in many places</w:t>
      </w:r>
    </w:p>
    <w:p w:rsidR="007D714E" w:rsidRDefault="007D714E" w:rsidP="007D714E">
      <w:r>
        <w:t>Nokia, NEC: could concentrate on Rel-16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R3-204684</w:t>
      </w:r>
      <w:r>
        <w:rPr>
          <w:rFonts w:ascii="Arial" w:hAnsi="Arial" w:cs="Arial"/>
          <w:b/>
          <w:color w:val="0000FF"/>
          <w:sz w:val="24"/>
        </w:rPr>
        <w:tab/>
      </w:r>
      <w:r>
        <w:rPr>
          <w:rFonts w:ascii="Arial" w:hAnsi="Arial" w:cs="Arial"/>
          <w:b/>
          <w:sz w:val="24"/>
        </w:rPr>
        <w:t>Correction of UE-associated logical connection for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CR-0126  rev 1 Cat: A (Rel-16)</w:t>
      </w:r>
      <w:r>
        <w:rPr>
          <w:i/>
        </w:rPr>
        <w:br/>
      </w:r>
      <w:r>
        <w:rPr>
          <w:i/>
        </w:rPr>
        <w:br/>
      </w:r>
      <w:r>
        <w:rPr>
          <w:i/>
        </w:rPr>
        <w:tab/>
      </w:r>
      <w:r>
        <w:rPr>
          <w:i/>
        </w:rPr>
        <w:tab/>
      </w:r>
      <w:r>
        <w:rPr>
          <w:i/>
        </w:rPr>
        <w:tab/>
      </w:r>
      <w:r>
        <w:rPr>
          <w:i/>
        </w:rPr>
        <w:tab/>
      </w:r>
      <w:r>
        <w:rPr>
          <w:i/>
        </w:rPr>
        <w:tab/>
        <w:t>Source: Huawei, China Telecom, CMCC</w:t>
      </w:r>
    </w:p>
    <w:p w:rsidR="007D714E" w:rsidRDefault="007D714E" w:rsidP="007D714E">
      <w:pPr>
        <w:rPr>
          <w:color w:val="808080"/>
        </w:rPr>
      </w:pPr>
      <w:r>
        <w:rPr>
          <w:color w:val="808080"/>
        </w:rPr>
        <w:t>(Replaces R3-203222)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R3-205460</w:t>
      </w:r>
      <w:r>
        <w:rPr>
          <w:rFonts w:ascii="Arial" w:hAnsi="Arial" w:cs="Arial"/>
          <w:b/>
          <w:color w:val="0000FF"/>
          <w:sz w:val="24"/>
        </w:rPr>
        <w:tab/>
      </w:r>
      <w:r>
        <w:rPr>
          <w:rFonts w:ascii="Arial" w:hAnsi="Arial" w:cs="Arial"/>
          <w:b/>
          <w:sz w:val="24"/>
        </w:rPr>
        <w:t>ANR enhancement for coexistence of SA and NSA deployment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LG Uplus, LG Electronics,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seems confusing w.r.t. terminology; already discussed this earlier (SA-enabled vs. NSA-enabled)</w:t>
      </w:r>
    </w:p>
    <w:p w:rsidR="007D714E" w:rsidRDefault="007D714E" w:rsidP="007D714E">
      <w:r>
        <w:t>Ericsson: inter-system ANR is not currently specified in st2 – not needed</w:t>
      </w:r>
    </w:p>
    <w:p w:rsidR="007D714E" w:rsidRDefault="007D714E" w:rsidP="007D714E">
      <w:r>
        <w:t>CATT: similar issues discussed; seems to advocate OAM solution but we are beyond that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R3-205461</w:t>
      </w:r>
      <w:r>
        <w:rPr>
          <w:rFonts w:ascii="Arial" w:hAnsi="Arial" w:cs="Arial"/>
          <w:b/>
          <w:color w:val="0000FF"/>
          <w:sz w:val="24"/>
        </w:rPr>
        <w:tab/>
      </w:r>
      <w:r>
        <w:rPr>
          <w:rFonts w:ascii="Arial" w:hAnsi="Arial" w:cs="Arial"/>
          <w:b/>
          <w:sz w:val="24"/>
        </w:rPr>
        <w:t>Clarification of EN-DC TNL address discovery</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v15.10.0</w:t>
      </w:r>
      <w:r>
        <w:rPr>
          <w:i/>
        </w:rPr>
        <w:br/>
      </w:r>
      <w:r>
        <w:rPr>
          <w:i/>
        </w:rPr>
        <w:tab/>
      </w:r>
      <w:r>
        <w:rPr>
          <w:i/>
        </w:rPr>
        <w:tab/>
      </w:r>
      <w:r>
        <w:rPr>
          <w:i/>
        </w:rPr>
        <w:tab/>
      </w:r>
      <w:r>
        <w:rPr>
          <w:i/>
        </w:rPr>
        <w:tab/>
      </w:r>
      <w:r>
        <w:rPr>
          <w:i/>
        </w:rPr>
        <w:tab/>
        <w:t>Source: LG Uplus, Huawei,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R3-205462</w:t>
      </w:r>
      <w:r>
        <w:rPr>
          <w:rFonts w:ascii="Arial" w:hAnsi="Arial" w:cs="Arial"/>
          <w:b/>
          <w:color w:val="0000FF"/>
          <w:sz w:val="24"/>
        </w:rPr>
        <w:tab/>
      </w:r>
      <w:r>
        <w:rPr>
          <w:rFonts w:ascii="Arial" w:hAnsi="Arial" w:cs="Arial"/>
          <w:b/>
          <w:sz w:val="24"/>
        </w:rPr>
        <w:t>Clarification of EN-DC TNL address discovery</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LG Uplus, Huawei,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R3-204602</w:t>
      </w:r>
      <w:r>
        <w:rPr>
          <w:rFonts w:ascii="Arial" w:hAnsi="Arial" w:cs="Arial"/>
          <w:b/>
          <w:color w:val="0000FF"/>
          <w:sz w:val="24"/>
        </w:rPr>
        <w:tab/>
      </w:r>
      <w:r>
        <w:rPr>
          <w:rFonts w:ascii="Arial" w:hAnsi="Arial" w:cs="Arial"/>
          <w:b/>
          <w:sz w:val="24"/>
        </w:rPr>
        <w:t>Change of SCTP association when current SCTP association is failed</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R3-203194)</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intention is right</w:t>
      </w:r>
    </w:p>
    <w:p w:rsidR="007D714E" w:rsidRDefault="007D714E" w:rsidP="007D714E">
      <w:r>
        <w:t>Ericsson: spec text: “should not be changed” (i.e. in some cases it can) – probably no need to change this, but OK to clarify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R3-204603</w:t>
      </w:r>
      <w:r>
        <w:rPr>
          <w:rFonts w:ascii="Arial" w:hAnsi="Arial" w:cs="Arial"/>
          <w:b/>
          <w:color w:val="0000FF"/>
          <w:sz w:val="24"/>
        </w:rPr>
        <w:tab/>
      </w:r>
      <w:r>
        <w:rPr>
          <w:rFonts w:ascii="Arial" w:hAnsi="Arial" w:cs="Arial"/>
          <w:b/>
          <w:sz w:val="24"/>
        </w:rPr>
        <w:t>SCTP association change when current SCTP association is failed (NG)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v15.4.0</w:t>
      </w:r>
      <w:r>
        <w:rPr>
          <w:i/>
        </w:rPr>
        <w:tab/>
        <w:t xml:space="preserve">  CR-0014  rev 1 Cat: F (Rel-15)</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R3-203195)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R3-205598</w:t>
      </w:r>
      <w:r>
        <w:rPr>
          <w:rFonts w:ascii="Arial" w:hAnsi="Arial" w:cs="Arial"/>
          <w:b/>
          <w:color w:val="0000FF"/>
          <w:sz w:val="24"/>
        </w:rPr>
        <w:tab/>
      </w:r>
      <w:r>
        <w:rPr>
          <w:rFonts w:ascii="Arial" w:hAnsi="Arial" w:cs="Arial"/>
          <w:b/>
          <w:sz w:val="24"/>
        </w:rPr>
        <w:t>SCTP association change when current SCTP association is failed (NG)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v15.4.0</w:t>
      </w:r>
      <w:r>
        <w:rPr>
          <w:i/>
        </w:rPr>
        <w:tab/>
        <w:t xml:space="preserve">  CR-0014  rev 2 Cat: F (Rel-15)</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R3-204603)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R3-204604</w:t>
      </w:r>
      <w:r>
        <w:rPr>
          <w:rFonts w:ascii="Arial" w:hAnsi="Arial" w:cs="Arial"/>
          <w:b/>
          <w:color w:val="0000FF"/>
          <w:sz w:val="24"/>
        </w:rPr>
        <w:tab/>
      </w:r>
      <w:r>
        <w:rPr>
          <w:rFonts w:ascii="Arial" w:hAnsi="Arial" w:cs="Arial"/>
          <w:b/>
          <w:sz w:val="24"/>
        </w:rPr>
        <w:t>SCTP association change when current SCTP association is failed (NG)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v16.0.0</w:t>
      </w:r>
      <w:r>
        <w:rPr>
          <w:i/>
        </w:rPr>
        <w:tab/>
        <w:t xml:space="preserve">  CR-0015  rev 1 Cat: A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R3-203196)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R3-205599</w:t>
      </w:r>
      <w:r>
        <w:rPr>
          <w:rFonts w:ascii="Arial" w:hAnsi="Arial" w:cs="Arial"/>
          <w:b/>
          <w:color w:val="0000FF"/>
          <w:sz w:val="24"/>
        </w:rPr>
        <w:tab/>
      </w:r>
      <w:r>
        <w:rPr>
          <w:rFonts w:ascii="Arial" w:hAnsi="Arial" w:cs="Arial"/>
          <w:b/>
          <w:sz w:val="24"/>
        </w:rPr>
        <w:t>SCTP association change when current SCTP association is failed (NG)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v16.0.0</w:t>
      </w:r>
      <w:r>
        <w:rPr>
          <w:i/>
        </w:rPr>
        <w:tab/>
        <w:t xml:space="preserve">  CR-0015  rev 2 Cat: A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R3-204604)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R3-204605</w:t>
      </w:r>
      <w:r>
        <w:rPr>
          <w:rFonts w:ascii="Arial" w:hAnsi="Arial" w:cs="Arial"/>
          <w:b/>
          <w:color w:val="0000FF"/>
          <w:sz w:val="24"/>
        </w:rPr>
        <w:tab/>
      </w:r>
      <w:r>
        <w:rPr>
          <w:rFonts w:ascii="Arial" w:hAnsi="Arial" w:cs="Arial"/>
          <w:b/>
          <w:sz w:val="24"/>
        </w:rPr>
        <w:t>SCTP association change when current SCTP association is failed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v15.6.0</w:t>
      </w:r>
      <w:r>
        <w:rPr>
          <w:i/>
        </w:rPr>
        <w:tab/>
        <w:t xml:space="preserve">  CR-0019  rev 1 Cat: F (Rel-15)</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R3-203197)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R3-205600</w:t>
      </w:r>
      <w:r>
        <w:rPr>
          <w:rFonts w:ascii="Arial" w:hAnsi="Arial" w:cs="Arial"/>
          <w:b/>
          <w:color w:val="0000FF"/>
          <w:sz w:val="24"/>
        </w:rPr>
        <w:tab/>
      </w:r>
      <w:r>
        <w:rPr>
          <w:rFonts w:ascii="Arial" w:hAnsi="Arial" w:cs="Arial"/>
          <w:b/>
          <w:sz w:val="24"/>
        </w:rPr>
        <w:t>SCTP association change when current SCTP association is failed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v15.6.0</w:t>
      </w:r>
      <w:r>
        <w:rPr>
          <w:i/>
        </w:rPr>
        <w:tab/>
        <w:t xml:space="preserve">  CR-0019  rev 2 Cat: F (Rel-15)</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R3-204605)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R3-204606</w:t>
      </w:r>
      <w:r>
        <w:rPr>
          <w:rFonts w:ascii="Arial" w:hAnsi="Arial" w:cs="Arial"/>
          <w:b/>
          <w:color w:val="0000FF"/>
          <w:sz w:val="24"/>
        </w:rPr>
        <w:tab/>
      </w:r>
      <w:r>
        <w:rPr>
          <w:rFonts w:ascii="Arial" w:hAnsi="Arial" w:cs="Arial"/>
          <w:b/>
          <w:sz w:val="24"/>
        </w:rPr>
        <w:t>SCTP association change when current SCTP association is failed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CR-0020  rev 1 Cat: A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R3-203198)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R3-205601</w:t>
      </w:r>
      <w:r>
        <w:rPr>
          <w:rFonts w:ascii="Arial" w:hAnsi="Arial" w:cs="Arial"/>
          <w:b/>
          <w:color w:val="0000FF"/>
          <w:sz w:val="24"/>
        </w:rPr>
        <w:tab/>
      </w:r>
      <w:r>
        <w:rPr>
          <w:rFonts w:ascii="Arial" w:hAnsi="Arial" w:cs="Arial"/>
          <w:b/>
          <w:sz w:val="24"/>
        </w:rPr>
        <w:t>SCTP association change when current SCTP association is failed (F1)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v16.0.0</w:t>
      </w:r>
      <w:r>
        <w:rPr>
          <w:i/>
        </w:rPr>
        <w:tab/>
        <w:t xml:space="preserve">  CR-0020  rev 2 Cat: A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R3-204606)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R3-204630</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CR-0136  Cat: F (Rel-15)</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R3-205602</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CR-0136  rev 1 Cat: F (Rel-15)</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808080"/>
        </w:rPr>
      </w:pPr>
      <w:r>
        <w:rPr>
          <w:color w:val="808080"/>
        </w:rPr>
        <w:t>(Replaces R3-204630)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R3-205776</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CR-0136  rev 2 Cat: F (Rel-15)</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808080"/>
        </w:rPr>
      </w:pPr>
      <w:r>
        <w:rPr>
          <w:color w:val="808080"/>
        </w:rPr>
        <w:t>(Replaces R3-205602)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R3-204631</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CR-0137  Cat: A (Rel-16)</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R3-205603</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CR-0137  rev 1 Cat: A (Rel-16)</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808080"/>
        </w:rPr>
      </w:pPr>
      <w:r>
        <w:rPr>
          <w:color w:val="808080"/>
        </w:rPr>
        <w:t>(Replaces R3-204631)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R3-205777</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CR-0137  rev 2 Cat: A (Rel-16)</w:t>
      </w:r>
      <w:r>
        <w:rPr>
          <w:i/>
        </w:rPr>
        <w:br/>
      </w:r>
      <w:r>
        <w:rPr>
          <w:i/>
        </w:rPr>
        <w:br/>
      </w:r>
      <w:r>
        <w:rPr>
          <w:i/>
        </w:rPr>
        <w:tab/>
      </w:r>
      <w:r>
        <w:rPr>
          <w:i/>
        </w:rPr>
        <w:tab/>
      </w:r>
      <w:r>
        <w:rPr>
          <w:i/>
        </w:rPr>
        <w:tab/>
      </w:r>
      <w:r>
        <w:rPr>
          <w:i/>
        </w:rPr>
        <w:tab/>
      </w:r>
      <w:r>
        <w:rPr>
          <w:i/>
        </w:rPr>
        <w:tab/>
        <w:t>Source: China Telcom, Nokia, Nokia Shanghai Bell</w:t>
      </w:r>
    </w:p>
    <w:p w:rsidR="007D714E" w:rsidRDefault="007D714E" w:rsidP="007D714E">
      <w:pPr>
        <w:rPr>
          <w:color w:val="808080"/>
        </w:rPr>
      </w:pPr>
      <w:r>
        <w:rPr>
          <w:color w:val="808080"/>
        </w:rPr>
        <w:t>(Replaces R3-205603)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R3-204632</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v15.6.1</w:t>
      </w:r>
      <w:r>
        <w:rPr>
          <w:i/>
        </w:rPr>
        <w:tab/>
        <w:t xml:space="preserve">  CR-0014  Cat: F (Rel-15)</w:t>
      </w:r>
      <w:r>
        <w:rPr>
          <w:i/>
        </w:rPr>
        <w:br/>
      </w:r>
      <w:r>
        <w:rPr>
          <w:i/>
        </w:rPr>
        <w:br/>
      </w:r>
      <w:r>
        <w:rPr>
          <w:i/>
        </w:rPr>
        <w:tab/>
      </w:r>
      <w:r>
        <w:rPr>
          <w:i/>
        </w:rPr>
        <w:tab/>
      </w:r>
      <w:r>
        <w:rPr>
          <w:i/>
        </w:rPr>
        <w:tab/>
      </w:r>
      <w:r>
        <w:rPr>
          <w:i/>
        </w:rPr>
        <w:tab/>
      </w:r>
      <w:r>
        <w:rPr>
          <w:i/>
        </w:rPr>
        <w:tab/>
        <w:t>Source: China Telecom,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R3-205604</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v15.6.1</w:t>
      </w:r>
      <w:r>
        <w:rPr>
          <w:i/>
        </w:rPr>
        <w:tab/>
        <w:t xml:space="preserve">  CR-0014  rev 1 Cat: F (Rel-15)</w:t>
      </w:r>
      <w:r>
        <w:rPr>
          <w:i/>
        </w:rPr>
        <w:br/>
      </w:r>
      <w:r>
        <w:rPr>
          <w:i/>
        </w:rPr>
        <w:br/>
      </w:r>
      <w:r>
        <w:rPr>
          <w:i/>
        </w:rPr>
        <w:tab/>
      </w:r>
      <w:r>
        <w:rPr>
          <w:i/>
        </w:rPr>
        <w:tab/>
      </w:r>
      <w:r>
        <w:rPr>
          <w:i/>
        </w:rPr>
        <w:tab/>
      </w:r>
      <w:r>
        <w:rPr>
          <w:i/>
        </w:rPr>
        <w:tab/>
      </w:r>
      <w:r>
        <w:rPr>
          <w:i/>
        </w:rPr>
        <w:tab/>
        <w:t>Source: China Telecom, Nokia, Nokia Shanghai Bell</w:t>
      </w:r>
    </w:p>
    <w:p w:rsidR="007D714E" w:rsidRDefault="007D714E" w:rsidP="007D714E">
      <w:pPr>
        <w:rPr>
          <w:color w:val="808080"/>
        </w:rPr>
      </w:pPr>
      <w:r>
        <w:rPr>
          <w:color w:val="808080"/>
        </w:rPr>
        <w:t>(Replaces R3-204632)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R3-205678</w:t>
      </w:r>
      <w:r>
        <w:rPr>
          <w:rFonts w:ascii="Arial" w:hAnsi="Arial" w:cs="Arial"/>
          <w:b/>
          <w:color w:val="0000FF"/>
          <w:sz w:val="24"/>
        </w:rPr>
        <w:tab/>
      </w:r>
      <w:r>
        <w:rPr>
          <w:rFonts w:ascii="Arial" w:hAnsi="Arial" w:cs="Arial"/>
          <w:b/>
          <w:sz w:val="24"/>
        </w:rPr>
        <w:t>SCTP association change when current SCTP association is failed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v16.0.0</w:t>
      </w:r>
      <w:r>
        <w:rPr>
          <w:i/>
        </w:rPr>
        <w:tab/>
        <w:t xml:space="preserve">  CR-0015  Cat: A (Rel-16)</w:t>
      </w:r>
      <w:r>
        <w:rPr>
          <w:i/>
        </w:rPr>
        <w:br/>
      </w:r>
      <w:r>
        <w:rPr>
          <w:i/>
        </w:rPr>
        <w:br/>
      </w:r>
      <w:r>
        <w:rPr>
          <w:i/>
        </w:rPr>
        <w:tab/>
      </w:r>
      <w:r>
        <w:rPr>
          <w:i/>
        </w:rPr>
        <w:tab/>
      </w:r>
      <w:r>
        <w:rPr>
          <w:i/>
        </w:rPr>
        <w:tab/>
      </w:r>
      <w:r>
        <w:rPr>
          <w:i/>
        </w:rPr>
        <w:tab/>
      </w:r>
      <w:r>
        <w:rPr>
          <w:i/>
        </w:rPr>
        <w:tab/>
        <w:t>Source: China Telecom, Nokia, Nokia Shanghai Bell</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Mirror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R3-205341</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CR-0147  Cat: F (Rel-15)</w:t>
      </w:r>
      <w:r>
        <w:rPr>
          <w:i/>
        </w:rPr>
        <w:br/>
      </w:r>
      <w:r>
        <w:rPr>
          <w:i/>
        </w:rPr>
        <w:br/>
      </w:r>
      <w:r>
        <w:rPr>
          <w:i/>
        </w:rPr>
        <w:tab/>
      </w:r>
      <w:r>
        <w:rPr>
          <w:i/>
        </w:rPr>
        <w:tab/>
      </w:r>
      <w:r>
        <w:rPr>
          <w:i/>
        </w:rPr>
        <w:tab/>
      </w:r>
      <w:r>
        <w:rPr>
          <w:i/>
        </w:rPr>
        <w:tab/>
      </w:r>
      <w:r>
        <w:rPr>
          <w:i/>
        </w:rPr>
        <w:tab/>
        <w:t>Source: Intel Corporation,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R3-205587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R3-205587</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CR-0147  rev 1 Cat: F (Rel-15)</w:t>
      </w:r>
      <w:r>
        <w:rPr>
          <w:i/>
        </w:rPr>
        <w:br/>
      </w:r>
      <w:r>
        <w:rPr>
          <w:i/>
        </w:rPr>
        <w:br/>
      </w:r>
      <w:r>
        <w:rPr>
          <w:i/>
        </w:rPr>
        <w:tab/>
      </w:r>
      <w:r>
        <w:rPr>
          <w:i/>
        </w:rPr>
        <w:tab/>
      </w:r>
      <w:r>
        <w:rPr>
          <w:i/>
        </w:rPr>
        <w:tab/>
      </w:r>
      <w:r>
        <w:rPr>
          <w:i/>
        </w:rPr>
        <w:tab/>
      </w:r>
      <w:r>
        <w:rPr>
          <w:i/>
        </w:rPr>
        <w:tab/>
        <w:t>Source: Intel Corporation, CATT, Nokia, Nokia Shanghai Bell, Google</w:t>
      </w:r>
    </w:p>
    <w:p w:rsidR="007D714E" w:rsidRDefault="007D714E" w:rsidP="007D714E">
      <w:pPr>
        <w:rPr>
          <w:color w:val="808080"/>
        </w:rPr>
      </w:pPr>
      <w:r>
        <w:rPr>
          <w:color w:val="808080"/>
        </w:rPr>
        <w:t>(Replaces R3-205341)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R3-205737</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CR-0147  rev 2 Cat: F (Rel-15)</w:t>
      </w:r>
      <w:r>
        <w:rPr>
          <w:i/>
        </w:rPr>
        <w:br/>
      </w:r>
      <w:r>
        <w:rPr>
          <w:i/>
        </w:rPr>
        <w:br/>
      </w:r>
      <w:r>
        <w:rPr>
          <w:i/>
        </w:rPr>
        <w:tab/>
      </w:r>
      <w:r>
        <w:rPr>
          <w:i/>
        </w:rPr>
        <w:tab/>
      </w:r>
      <w:r>
        <w:rPr>
          <w:i/>
        </w:rPr>
        <w:tab/>
      </w:r>
      <w:r>
        <w:rPr>
          <w:i/>
        </w:rPr>
        <w:tab/>
      </w:r>
      <w:r>
        <w:rPr>
          <w:i/>
        </w:rPr>
        <w:tab/>
        <w:t>Source: Intel Corporation, CATT, Nokia, Nokia Shanghai Bell, Google</w:t>
      </w:r>
    </w:p>
    <w:p w:rsidR="007D714E" w:rsidRDefault="007D714E" w:rsidP="007D714E">
      <w:pPr>
        <w:rPr>
          <w:color w:val="808080"/>
        </w:rPr>
      </w:pPr>
      <w:r>
        <w:rPr>
          <w:color w:val="808080"/>
        </w:rPr>
        <w:t>(Replaces R3-205587)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R3-205342</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CR-0148  Cat: A (Rel-16)</w:t>
      </w:r>
      <w:r>
        <w:rPr>
          <w:i/>
        </w:rPr>
        <w:br/>
      </w:r>
      <w:r>
        <w:rPr>
          <w:i/>
        </w:rPr>
        <w:br/>
      </w:r>
      <w:r>
        <w:rPr>
          <w:i/>
        </w:rPr>
        <w:tab/>
      </w:r>
      <w:r>
        <w:rPr>
          <w:i/>
        </w:rPr>
        <w:tab/>
      </w:r>
      <w:r>
        <w:rPr>
          <w:i/>
        </w:rPr>
        <w:tab/>
      </w:r>
      <w:r>
        <w:rPr>
          <w:i/>
        </w:rPr>
        <w:tab/>
      </w:r>
      <w:r>
        <w:rPr>
          <w:i/>
        </w:rPr>
        <w:tab/>
        <w:t>Source: Intel Corporation,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R3-205588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R3-205588</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CR-0148  rev 1 Cat: A (Rel-16)</w:t>
      </w:r>
      <w:r>
        <w:rPr>
          <w:i/>
        </w:rPr>
        <w:br/>
      </w:r>
      <w:r>
        <w:rPr>
          <w:i/>
        </w:rPr>
        <w:br/>
      </w:r>
      <w:r>
        <w:rPr>
          <w:i/>
        </w:rPr>
        <w:tab/>
      </w:r>
      <w:r>
        <w:rPr>
          <w:i/>
        </w:rPr>
        <w:tab/>
      </w:r>
      <w:r>
        <w:rPr>
          <w:i/>
        </w:rPr>
        <w:tab/>
      </w:r>
      <w:r>
        <w:rPr>
          <w:i/>
        </w:rPr>
        <w:tab/>
      </w:r>
      <w:r>
        <w:rPr>
          <w:i/>
        </w:rPr>
        <w:tab/>
        <w:t>Source: Intel Corporation, CATT, Nokia, Nokia Shanghai Bell, Google</w:t>
      </w:r>
    </w:p>
    <w:p w:rsidR="007D714E" w:rsidRDefault="007D714E" w:rsidP="007D714E">
      <w:pPr>
        <w:rPr>
          <w:color w:val="808080"/>
        </w:rPr>
      </w:pPr>
      <w:r>
        <w:rPr>
          <w:color w:val="808080"/>
        </w:rPr>
        <w:t>(Replaces R3-205342)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R3-205738</w:t>
      </w:r>
      <w:r>
        <w:rPr>
          <w:rFonts w:ascii="Arial" w:hAnsi="Arial" w:cs="Arial"/>
          <w:b/>
          <w:color w:val="0000FF"/>
          <w:sz w:val="24"/>
        </w:rPr>
        <w:tab/>
      </w:r>
      <w:r>
        <w:rPr>
          <w:rFonts w:ascii="Arial" w:hAnsi="Arial" w:cs="Arial"/>
          <w:b/>
          <w:sz w:val="24"/>
        </w:rPr>
        <w:t>Correction for intra-gNB-DU handover description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CR-0148  rev 2 Cat: A (Rel-16)</w:t>
      </w:r>
      <w:r>
        <w:rPr>
          <w:i/>
        </w:rPr>
        <w:br/>
      </w:r>
      <w:r>
        <w:rPr>
          <w:i/>
        </w:rPr>
        <w:br/>
      </w:r>
      <w:r>
        <w:rPr>
          <w:i/>
        </w:rPr>
        <w:tab/>
      </w:r>
      <w:r>
        <w:rPr>
          <w:i/>
        </w:rPr>
        <w:tab/>
      </w:r>
      <w:r>
        <w:rPr>
          <w:i/>
        </w:rPr>
        <w:tab/>
      </w:r>
      <w:r>
        <w:rPr>
          <w:i/>
        </w:rPr>
        <w:tab/>
      </w:r>
      <w:r>
        <w:rPr>
          <w:i/>
        </w:rPr>
        <w:tab/>
        <w:t>Source: Intel Corporation, CATT, Nokia, Nokia Shanghai Bell, Google</w:t>
      </w:r>
    </w:p>
    <w:p w:rsidR="007D714E" w:rsidRDefault="007D714E" w:rsidP="007D714E">
      <w:pPr>
        <w:rPr>
          <w:color w:val="808080"/>
        </w:rPr>
      </w:pPr>
      <w:r>
        <w:rPr>
          <w:color w:val="808080"/>
        </w:rPr>
        <w:t>(Replaces R3-205588)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R3-204738</w:t>
      </w:r>
      <w:r>
        <w:rPr>
          <w:rFonts w:ascii="Arial" w:hAnsi="Arial" w:cs="Arial"/>
          <w:b/>
          <w:color w:val="0000FF"/>
          <w:sz w:val="24"/>
        </w:rPr>
        <w:tab/>
      </w:r>
      <w:r>
        <w:rPr>
          <w:rFonts w:ascii="Arial" w:hAnsi="Arial" w:cs="Arial"/>
          <w:b/>
          <w:sz w:val="24"/>
        </w:rPr>
        <w:t>Correction on the usage of SN Reconfiguration Completion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R3-204739</w:t>
      </w:r>
      <w:r>
        <w:rPr>
          <w:rFonts w:ascii="Arial" w:hAnsi="Arial" w:cs="Arial"/>
          <w:b/>
          <w:color w:val="0000FF"/>
          <w:sz w:val="24"/>
        </w:rPr>
        <w:tab/>
      </w:r>
      <w:r>
        <w:rPr>
          <w:rFonts w:ascii="Arial" w:hAnsi="Arial" w:cs="Arial"/>
          <w:b/>
          <w:sz w:val="24"/>
        </w:rPr>
        <w:t>CR37340 for correction on the usage of SN Reconfiguration Completion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v15.9.0</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R3-204740</w:t>
      </w:r>
      <w:r>
        <w:rPr>
          <w:rFonts w:ascii="Arial" w:hAnsi="Arial" w:cs="Arial"/>
          <w:b/>
          <w:color w:val="0000FF"/>
          <w:sz w:val="24"/>
        </w:rPr>
        <w:tab/>
      </w:r>
      <w:r>
        <w:rPr>
          <w:rFonts w:ascii="Arial" w:hAnsi="Arial" w:cs="Arial"/>
          <w:b/>
          <w:sz w:val="24"/>
        </w:rPr>
        <w:t>CR37340 for correction on the usage of SN Reconfiguration Completion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R3-204975</w:t>
      </w:r>
      <w:r>
        <w:rPr>
          <w:rFonts w:ascii="Arial" w:hAnsi="Arial" w:cs="Arial"/>
          <w:b/>
          <w:color w:val="0000FF"/>
          <w:sz w:val="24"/>
        </w:rPr>
        <w:tab/>
      </w:r>
      <w:r>
        <w:rPr>
          <w:rFonts w:ascii="Arial" w:hAnsi="Arial" w:cs="Arial"/>
          <w:b/>
          <w:sz w:val="24"/>
        </w:rPr>
        <w:t>gNB-CU-UP ID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CR-0041  rev 8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R3-203761)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R3-204976</w:t>
      </w:r>
      <w:r>
        <w:rPr>
          <w:rFonts w:ascii="Arial" w:hAnsi="Arial" w:cs="Arial"/>
          <w:b/>
          <w:color w:val="0000FF"/>
          <w:sz w:val="24"/>
        </w:rPr>
        <w:tab/>
      </w:r>
      <w:r>
        <w:rPr>
          <w:rFonts w:ascii="Arial" w:hAnsi="Arial" w:cs="Arial"/>
          <w:b/>
          <w:sz w:val="24"/>
        </w:rPr>
        <w:t>gNB-CU-UP ID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CR-0141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R3-205156</w:t>
      </w:r>
      <w:r>
        <w:rPr>
          <w:rFonts w:ascii="Arial" w:hAnsi="Arial" w:cs="Arial"/>
          <w:b/>
          <w:color w:val="0000FF"/>
          <w:sz w:val="24"/>
        </w:rPr>
        <w:tab/>
      </w:r>
      <w:r>
        <w:rPr>
          <w:rFonts w:ascii="Arial" w:hAnsi="Arial" w:cs="Arial"/>
          <w:b/>
          <w:sz w:val="24"/>
        </w:rPr>
        <w:t>Correction on NR RRC message transfer to and from the UE</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v15.9.0</w:t>
      </w:r>
      <w:r>
        <w:rPr>
          <w:i/>
        </w:rPr>
        <w:br/>
      </w:r>
      <w:r>
        <w:rPr>
          <w:i/>
        </w:rPr>
        <w:tab/>
      </w:r>
      <w:r>
        <w:rPr>
          <w:i/>
        </w:rPr>
        <w:tab/>
      </w:r>
      <w:r>
        <w:rPr>
          <w:i/>
        </w:rPr>
        <w:tab/>
      </w:r>
      <w:r>
        <w:rPr>
          <w:i/>
        </w:rPr>
        <w:tab/>
      </w:r>
      <w:r>
        <w:rPr>
          <w:i/>
        </w:rPr>
        <w:tab/>
        <w:t>Source: Google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R3-205337</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CR-0134  rev 1 Cat: F (Rel-15)</w:t>
      </w:r>
      <w:r>
        <w:rPr>
          <w:i/>
        </w:rPr>
        <w:br/>
      </w:r>
      <w:r>
        <w:rPr>
          <w:i/>
        </w:rPr>
        <w:br/>
      </w:r>
      <w:r>
        <w:rPr>
          <w:i/>
        </w:rPr>
        <w:tab/>
      </w:r>
      <w:r>
        <w:rPr>
          <w:i/>
        </w:rPr>
        <w:tab/>
      </w:r>
      <w:r>
        <w:rPr>
          <w:i/>
        </w:rPr>
        <w:tab/>
      </w:r>
      <w:r>
        <w:rPr>
          <w:i/>
        </w:rPr>
        <w:tab/>
      </w:r>
      <w:r>
        <w:rPr>
          <w:i/>
        </w:rPr>
        <w:tab/>
        <w:t>Source: Intel Corporation</w:t>
      </w:r>
    </w:p>
    <w:p w:rsidR="007D714E" w:rsidRDefault="007D714E" w:rsidP="007D714E">
      <w:pPr>
        <w:rPr>
          <w:color w:val="808080"/>
        </w:rPr>
      </w:pPr>
      <w:r>
        <w:rPr>
          <w:color w:val="808080"/>
        </w:rPr>
        <w:t>(Replaces R3-203781)</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add impact analysis on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R3-205589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R3-205589</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CR-0134  rev 2 Cat: F (Rel-15)</w:t>
      </w:r>
      <w:r>
        <w:rPr>
          <w:i/>
        </w:rPr>
        <w:br/>
      </w:r>
      <w:r>
        <w:rPr>
          <w:i/>
        </w:rPr>
        <w:br/>
      </w:r>
      <w:r>
        <w:rPr>
          <w:i/>
        </w:rPr>
        <w:tab/>
      </w:r>
      <w:r>
        <w:rPr>
          <w:i/>
        </w:rPr>
        <w:tab/>
      </w:r>
      <w:r>
        <w:rPr>
          <w:i/>
        </w:rPr>
        <w:tab/>
      </w:r>
      <w:r>
        <w:rPr>
          <w:i/>
        </w:rPr>
        <w:tab/>
      </w:r>
      <w:r>
        <w:rPr>
          <w:i/>
        </w:rPr>
        <w:tab/>
        <w:t>Source: Intel Corporation, Nokia, Nokia Shanghai Bell, CATT, Google</w:t>
      </w:r>
    </w:p>
    <w:p w:rsidR="007D714E" w:rsidRDefault="007D714E" w:rsidP="007D714E">
      <w:pPr>
        <w:rPr>
          <w:color w:val="808080"/>
        </w:rPr>
      </w:pPr>
      <w:r>
        <w:rPr>
          <w:color w:val="808080"/>
        </w:rPr>
        <w:t>(Replaces R3-205337)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R3-205605</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CR-0134  rev 3 Cat: F (Rel-15)</w:t>
      </w:r>
      <w:r>
        <w:rPr>
          <w:i/>
        </w:rPr>
        <w:br/>
      </w:r>
      <w:r>
        <w:rPr>
          <w:i/>
        </w:rPr>
        <w:br/>
      </w:r>
      <w:r>
        <w:rPr>
          <w:i/>
        </w:rPr>
        <w:tab/>
      </w:r>
      <w:r>
        <w:rPr>
          <w:i/>
        </w:rPr>
        <w:tab/>
      </w:r>
      <w:r>
        <w:rPr>
          <w:i/>
        </w:rPr>
        <w:tab/>
      </w:r>
      <w:r>
        <w:rPr>
          <w:i/>
        </w:rPr>
        <w:tab/>
      </w:r>
      <w:r>
        <w:rPr>
          <w:i/>
        </w:rPr>
        <w:tab/>
        <w:t>Source: Intel Corporation, Nokia, Nokia Shanghai Bell, CATT, Google</w:t>
      </w:r>
    </w:p>
    <w:p w:rsidR="007D714E" w:rsidRDefault="007D714E" w:rsidP="007D714E">
      <w:pPr>
        <w:rPr>
          <w:color w:val="808080"/>
        </w:rPr>
      </w:pPr>
      <w:r>
        <w:rPr>
          <w:color w:val="808080"/>
        </w:rPr>
        <w:t>(Replaces R3-205589)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R3-205338</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CR-0135  rev 1 Cat: A (Rel-16)</w:t>
      </w:r>
      <w:r>
        <w:rPr>
          <w:i/>
        </w:rPr>
        <w:br/>
      </w:r>
      <w:r>
        <w:rPr>
          <w:i/>
        </w:rPr>
        <w:br/>
      </w:r>
      <w:r>
        <w:rPr>
          <w:i/>
        </w:rPr>
        <w:tab/>
      </w:r>
      <w:r>
        <w:rPr>
          <w:i/>
        </w:rPr>
        <w:tab/>
      </w:r>
      <w:r>
        <w:rPr>
          <w:i/>
        </w:rPr>
        <w:tab/>
      </w:r>
      <w:r>
        <w:rPr>
          <w:i/>
        </w:rPr>
        <w:tab/>
      </w:r>
      <w:r>
        <w:rPr>
          <w:i/>
        </w:rPr>
        <w:tab/>
        <w:t>Source: Intel Corporation</w:t>
      </w:r>
    </w:p>
    <w:p w:rsidR="007D714E" w:rsidRDefault="007D714E" w:rsidP="007D714E">
      <w:pPr>
        <w:rPr>
          <w:color w:val="808080"/>
        </w:rPr>
      </w:pPr>
      <w:r>
        <w:rPr>
          <w:color w:val="808080"/>
        </w:rPr>
        <w:t>(Replaces R3-203782)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R3-205590</w:t>
      </w:r>
      <w:r>
        <w:rPr>
          <w:rFonts w:ascii="Arial" w:hAnsi="Arial" w:cs="Arial"/>
          <w:b/>
          <w:color w:val="0000FF"/>
          <w:sz w:val="24"/>
        </w:rPr>
        <w:tab/>
      </w:r>
      <w:r>
        <w:rPr>
          <w:rFonts w:ascii="Arial" w:hAnsi="Arial" w:cs="Arial"/>
          <w:b/>
          <w:sz w:val="24"/>
        </w:rPr>
        <w:t>Adding missing steps querying the source DU’s latest configuration during the inter-gNB-DU mobility for intra-NR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CR-0135  rev 2 Cat: A (Rel-16)</w:t>
      </w:r>
      <w:r>
        <w:rPr>
          <w:i/>
        </w:rPr>
        <w:br/>
      </w:r>
      <w:r>
        <w:rPr>
          <w:i/>
        </w:rPr>
        <w:br/>
      </w:r>
      <w:r>
        <w:rPr>
          <w:i/>
        </w:rPr>
        <w:tab/>
      </w:r>
      <w:r>
        <w:rPr>
          <w:i/>
        </w:rPr>
        <w:tab/>
      </w:r>
      <w:r>
        <w:rPr>
          <w:i/>
        </w:rPr>
        <w:tab/>
      </w:r>
      <w:r>
        <w:rPr>
          <w:i/>
        </w:rPr>
        <w:tab/>
      </w:r>
      <w:r>
        <w:rPr>
          <w:i/>
        </w:rPr>
        <w:tab/>
        <w:t>Source: Intel Corporation, Nokia, Nokia Shanghai Bell, CATT, Google</w:t>
      </w:r>
    </w:p>
    <w:p w:rsidR="007D714E" w:rsidRDefault="007D714E" w:rsidP="007D714E">
      <w:pPr>
        <w:rPr>
          <w:color w:val="808080"/>
        </w:rPr>
      </w:pPr>
      <w:r>
        <w:rPr>
          <w:color w:val="808080"/>
        </w:rPr>
        <w:t>(Replaces R3-205338)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R3-205339</w:t>
      </w:r>
      <w:r>
        <w:rPr>
          <w:rFonts w:ascii="Arial" w:hAnsi="Arial" w:cs="Arial"/>
          <w:b/>
          <w:color w:val="0000FF"/>
          <w:sz w:val="24"/>
        </w:rPr>
        <w:tab/>
      </w:r>
      <w:r>
        <w:rPr>
          <w:rFonts w:ascii="Arial" w:hAnsi="Arial" w:cs="Arial"/>
          <w:b/>
          <w:sz w:val="24"/>
        </w:rPr>
        <w:t>Correction for RRC Reconfiguration Complete Indicator for the first reconfiguration after RRC re-establishment via the last serving gNB-DU</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v15.8.0</w:t>
      </w:r>
      <w:r>
        <w:rPr>
          <w:i/>
        </w:rPr>
        <w:tab/>
        <w:t xml:space="preserve">  CR-0132  rev 1 Cat: F (Rel-15)</w:t>
      </w:r>
      <w:r>
        <w:rPr>
          <w:i/>
        </w:rPr>
        <w:br/>
      </w:r>
      <w:r>
        <w:rPr>
          <w:i/>
        </w:rPr>
        <w:br/>
      </w:r>
      <w:r>
        <w:rPr>
          <w:i/>
        </w:rPr>
        <w:tab/>
      </w:r>
      <w:r>
        <w:rPr>
          <w:i/>
        </w:rPr>
        <w:tab/>
      </w:r>
      <w:r>
        <w:rPr>
          <w:i/>
        </w:rPr>
        <w:tab/>
      </w:r>
      <w:r>
        <w:rPr>
          <w:i/>
        </w:rPr>
        <w:tab/>
      </w:r>
      <w:r>
        <w:rPr>
          <w:i/>
        </w:rPr>
        <w:tab/>
        <w:t>Source: Intel Corporation</w:t>
      </w:r>
    </w:p>
    <w:p w:rsidR="007D714E" w:rsidRDefault="007D714E" w:rsidP="007D714E">
      <w:pPr>
        <w:rPr>
          <w:color w:val="808080"/>
        </w:rPr>
      </w:pPr>
      <w:r>
        <w:rPr>
          <w:color w:val="808080"/>
        </w:rPr>
        <w:t>(Replaces R3-203779)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R3-205340</w:t>
      </w:r>
      <w:r>
        <w:rPr>
          <w:rFonts w:ascii="Arial" w:hAnsi="Arial" w:cs="Arial"/>
          <w:b/>
          <w:color w:val="0000FF"/>
          <w:sz w:val="24"/>
        </w:rPr>
        <w:tab/>
      </w:r>
      <w:r>
        <w:rPr>
          <w:rFonts w:ascii="Arial" w:hAnsi="Arial" w:cs="Arial"/>
          <w:b/>
          <w:sz w:val="24"/>
        </w:rPr>
        <w:t>Correction for RRC Reconfiguration Complete Indicator for the first reconfiguration after RRC re-establishment via the last serving gNB-DU</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CR-0133  rev 1 Cat: A (Rel-16)</w:t>
      </w:r>
      <w:r>
        <w:rPr>
          <w:i/>
        </w:rPr>
        <w:br/>
      </w:r>
      <w:r>
        <w:rPr>
          <w:i/>
        </w:rPr>
        <w:br/>
      </w:r>
      <w:r>
        <w:rPr>
          <w:i/>
        </w:rPr>
        <w:tab/>
      </w:r>
      <w:r>
        <w:rPr>
          <w:i/>
        </w:rPr>
        <w:tab/>
      </w:r>
      <w:r>
        <w:rPr>
          <w:i/>
        </w:rPr>
        <w:tab/>
      </w:r>
      <w:r>
        <w:rPr>
          <w:i/>
        </w:rPr>
        <w:tab/>
      </w:r>
      <w:r>
        <w:rPr>
          <w:i/>
        </w:rPr>
        <w:tab/>
        <w:t>Source: Intel Corporation</w:t>
      </w:r>
    </w:p>
    <w:p w:rsidR="007D714E" w:rsidRDefault="007D714E" w:rsidP="007D714E">
      <w:pPr>
        <w:rPr>
          <w:color w:val="808080"/>
        </w:rPr>
      </w:pPr>
      <w:r>
        <w:rPr>
          <w:color w:val="808080"/>
        </w:rPr>
        <w:t>(Replaces R3-203780)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2"/>
      </w:pPr>
      <w:bookmarkStart w:id="68" w:name="_Toc52386964"/>
      <w:bookmarkStart w:id="69" w:name="_Toc53589411"/>
      <w:r>
        <w:t>10</w:t>
      </w:r>
      <w:r>
        <w:tab/>
        <w:t>Enhancement of Data Collection for SON/MDT in NR WI (RAN3-led)</w:t>
      </w:r>
      <w:bookmarkEnd w:id="68"/>
      <w:bookmarkEnd w:id="69"/>
    </w:p>
    <w:p w:rsidR="007D714E" w:rsidRDefault="007D714E" w:rsidP="007D714E">
      <w:pPr>
        <w:pStyle w:val="Heading3"/>
      </w:pPr>
      <w:bookmarkStart w:id="70" w:name="_Toc52386965"/>
      <w:bookmarkStart w:id="71" w:name="_Toc53589412"/>
      <w:r>
        <w:t>10.1</w:t>
      </w:r>
      <w:r>
        <w:tab/>
        <w:t>General</w:t>
      </w:r>
      <w:bookmarkEnd w:id="70"/>
      <w:bookmarkEnd w:id="71"/>
    </w:p>
    <w:p w:rsidR="007D714E" w:rsidRDefault="007D714E" w:rsidP="007D714E">
      <w:pPr>
        <w:rPr>
          <w:rFonts w:ascii="Arial" w:hAnsi="Arial" w:cs="Arial"/>
          <w:b/>
          <w:sz w:val="24"/>
        </w:rPr>
      </w:pPr>
      <w:r>
        <w:rPr>
          <w:rFonts w:ascii="Arial" w:hAnsi="Arial" w:cs="Arial"/>
          <w:b/>
          <w:color w:val="0000FF"/>
          <w:sz w:val="24"/>
        </w:rPr>
        <w:t>R3-205436</w:t>
      </w:r>
      <w:r>
        <w:rPr>
          <w:rFonts w:ascii="Arial" w:hAnsi="Arial" w:cs="Arial"/>
          <w:b/>
          <w:color w:val="0000FF"/>
          <w:sz w:val="24"/>
        </w:rPr>
        <w:tab/>
      </w:r>
      <w:r>
        <w:rPr>
          <w:rFonts w:ascii="Arial" w:hAnsi="Arial" w:cs="Arial"/>
          <w:b/>
          <w:sz w:val="24"/>
        </w:rPr>
        <w:t>Work plan for enhancement of data collection for SON_MDT in NR and EN-DC WI</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R3-205445</w:t>
      </w:r>
      <w:r>
        <w:rPr>
          <w:rFonts w:ascii="Arial" w:hAnsi="Arial" w:cs="Arial"/>
          <w:b/>
          <w:color w:val="0000FF"/>
          <w:sz w:val="24"/>
        </w:rPr>
        <w:tab/>
      </w:r>
      <w:r>
        <w:rPr>
          <w:rFonts w:ascii="Arial" w:hAnsi="Arial" w:cs="Arial"/>
          <w:b/>
          <w:sz w:val="24"/>
        </w:rPr>
        <w:t>BLCR to 38.300_Addition of SON features enhancement</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R3-205651</w:t>
      </w:r>
      <w:r>
        <w:rPr>
          <w:rFonts w:ascii="Arial" w:hAnsi="Arial" w:cs="Arial"/>
          <w:b/>
          <w:color w:val="0000FF"/>
          <w:sz w:val="24"/>
        </w:rPr>
        <w:tab/>
      </w:r>
      <w:r>
        <w:rPr>
          <w:rFonts w:ascii="Arial" w:hAnsi="Arial" w:cs="Arial"/>
          <w:b/>
          <w:sz w:val="24"/>
        </w:rPr>
        <w:t>BLCR to 38.300_Addition of SON features enhancement</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R3-205445)</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xml:space="preserve">- </w:t>
      </w:r>
      <w:r>
        <w:tab/>
        <w:t>Fix release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R3-205654</w:t>
      </w:r>
      <w:r>
        <w:rPr>
          <w:rFonts w:ascii="Arial" w:hAnsi="Arial" w:cs="Arial"/>
          <w:b/>
          <w:color w:val="0000FF"/>
          <w:sz w:val="24"/>
        </w:rPr>
        <w:tab/>
      </w:r>
      <w:r>
        <w:rPr>
          <w:rFonts w:ascii="Arial" w:hAnsi="Arial" w:cs="Arial"/>
          <w:b/>
          <w:sz w:val="24"/>
        </w:rPr>
        <w:t>BLCR to 38.300_Addition of SON features enhancement</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R3-205651)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R3-205812</w:t>
      </w:r>
      <w:r>
        <w:rPr>
          <w:rFonts w:ascii="Arial" w:hAnsi="Arial" w:cs="Arial"/>
          <w:b/>
          <w:color w:val="0000FF"/>
          <w:sz w:val="24"/>
        </w:rPr>
        <w:tab/>
      </w:r>
      <w:r>
        <w:rPr>
          <w:rFonts w:ascii="Arial" w:hAnsi="Arial" w:cs="Arial"/>
          <w:b/>
          <w:sz w:val="24"/>
        </w:rPr>
        <w:t>BLCR to 38.300_Addition of SON features enhancement</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R3-205654)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R3-205507</w:t>
      </w:r>
      <w:r>
        <w:rPr>
          <w:rFonts w:ascii="Arial" w:hAnsi="Arial" w:cs="Arial"/>
          <w:b/>
          <w:color w:val="0000FF"/>
          <w:sz w:val="24"/>
        </w:rPr>
        <w:tab/>
      </w:r>
      <w:r>
        <w:rPr>
          <w:rFonts w:ascii="Arial" w:hAnsi="Arial" w:cs="Arial"/>
          <w:b/>
          <w:sz w:val="24"/>
        </w:rPr>
        <w:t>CB: # 1000_SONMDT_BLCRs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CHO and DAPS need to be included in the MRO section in 38.300, e.g. in the form of separate subsections.</w:t>
      </w:r>
    </w:p>
    <w:p w:rsidR="007D714E" w:rsidRDefault="007D714E" w:rsidP="007D714E">
      <w:r>
        <w:t xml:space="preserve">Nokia: need to postpone this decision till we known more </w:t>
      </w:r>
    </w:p>
    <w:p w:rsidR="007D714E" w:rsidRDefault="007D714E" w:rsidP="007D714E">
      <w:r>
        <w:t>Lenovo: will be discussed in CB12, but in general there is no objection</w:t>
      </w:r>
    </w:p>
    <w:p w:rsidR="007D714E" w:rsidRDefault="007D714E" w:rsidP="007D714E">
      <w:r>
        <w:t>ZTE: agree with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72" w:name="_Toc52386966"/>
      <w:bookmarkStart w:id="73" w:name="_Toc53589413"/>
      <w:r>
        <w:t>10.2</w:t>
      </w:r>
      <w:r>
        <w:tab/>
        <w:t>Support of Data Collection for SON</w:t>
      </w:r>
      <w:bookmarkEnd w:id="72"/>
      <w:bookmarkEnd w:id="73"/>
    </w:p>
    <w:p w:rsidR="007D714E" w:rsidRDefault="007D714E" w:rsidP="007D714E">
      <w:pPr>
        <w:pStyle w:val="Heading4"/>
      </w:pPr>
      <w:bookmarkStart w:id="74" w:name="_Toc52386967"/>
      <w:bookmarkStart w:id="75" w:name="_Toc53589414"/>
      <w:r>
        <w:t>10.2.1</w:t>
      </w:r>
      <w:r>
        <w:tab/>
        <w:t>Continuation of Selected Topics from Rel-16</w:t>
      </w:r>
      <w:bookmarkEnd w:id="74"/>
      <w:bookmarkEnd w:id="75"/>
    </w:p>
    <w:p w:rsidR="007D714E" w:rsidRDefault="007D714E" w:rsidP="007D714E">
      <w:pPr>
        <w:pStyle w:val="Heading5"/>
      </w:pPr>
      <w:bookmarkStart w:id="76" w:name="_Toc52386968"/>
      <w:bookmarkStart w:id="77" w:name="_Toc53589415"/>
      <w:r>
        <w:t>10.2.1.1</w:t>
      </w:r>
      <w:r>
        <w:tab/>
        <w:t>PCI Selection</w:t>
      </w:r>
      <w:bookmarkEnd w:id="76"/>
      <w:bookmarkEnd w:id="77"/>
    </w:p>
    <w:p w:rsidR="007D714E" w:rsidRDefault="007D714E" w:rsidP="007D714E">
      <w:pPr>
        <w:rPr>
          <w:rFonts w:ascii="Arial" w:hAnsi="Arial" w:cs="Arial"/>
          <w:b/>
          <w:sz w:val="24"/>
        </w:rPr>
      </w:pPr>
      <w:r>
        <w:rPr>
          <w:rFonts w:ascii="Arial" w:hAnsi="Arial" w:cs="Arial"/>
          <w:b/>
          <w:color w:val="0000FF"/>
          <w:sz w:val="24"/>
        </w:rPr>
        <w:t>R3-204756</w:t>
      </w:r>
      <w:r>
        <w:rPr>
          <w:rFonts w:ascii="Arial" w:hAnsi="Arial" w:cs="Arial"/>
          <w:b/>
          <w:color w:val="0000FF"/>
          <w:sz w:val="24"/>
        </w:rPr>
        <w:tab/>
      </w:r>
      <w:r>
        <w:rPr>
          <w:rFonts w:ascii="Arial" w:hAnsi="Arial" w:cs="Arial"/>
          <w:b/>
          <w:sz w:val="24"/>
        </w:rPr>
        <w:t>PCI selection for NR cells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R3-204757</w:t>
      </w:r>
      <w:r>
        <w:rPr>
          <w:rFonts w:ascii="Arial" w:hAnsi="Arial" w:cs="Arial"/>
          <w:b/>
          <w:color w:val="0000FF"/>
          <w:sz w:val="24"/>
        </w:rPr>
        <w:tab/>
      </w:r>
      <w:r>
        <w:rPr>
          <w:rFonts w:ascii="Arial" w:hAnsi="Arial" w:cs="Arial"/>
          <w:b/>
          <w:sz w:val="24"/>
        </w:rPr>
        <w:t>PCI selection for NR cells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CR-0621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R3-204852</w:t>
      </w:r>
      <w:r>
        <w:rPr>
          <w:rFonts w:ascii="Arial" w:hAnsi="Arial" w:cs="Arial"/>
          <w:b/>
          <w:color w:val="0000FF"/>
          <w:sz w:val="24"/>
        </w:rPr>
        <w:tab/>
      </w:r>
      <w:r>
        <w:rPr>
          <w:rFonts w:ascii="Arial" w:hAnsi="Arial" w:cs="Arial"/>
          <w:b/>
          <w:sz w:val="24"/>
        </w:rPr>
        <w:t>Detection of PCI conflict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R3-204878</w:t>
      </w:r>
      <w:r>
        <w:rPr>
          <w:rFonts w:ascii="Arial" w:hAnsi="Arial" w:cs="Arial"/>
          <w:b/>
          <w:color w:val="0000FF"/>
          <w:sz w:val="24"/>
        </w:rPr>
        <w:tab/>
      </w:r>
      <w:r>
        <w:rPr>
          <w:rFonts w:ascii="Arial" w:hAnsi="Arial" w:cs="Arial"/>
          <w:b/>
          <w:sz w:val="24"/>
        </w:rPr>
        <w:t>PCI Selection consideration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R3-205129</w:t>
      </w:r>
      <w:r>
        <w:rPr>
          <w:rFonts w:ascii="Arial" w:hAnsi="Arial" w:cs="Arial"/>
          <w:b/>
          <w:color w:val="0000FF"/>
          <w:sz w:val="24"/>
        </w:rPr>
        <w:tab/>
      </w:r>
      <w:r>
        <w:rPr>
          <w:rFonts w:ascii="Arial" w:hAnsi="Arial" w:cs="Arial"/>
          <w:b/>
          <w:sz w:val="24"/>
        </w:rPr>
        <w:t>Consideration on support of PCI selection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R3-205305</w:t>
      </w:r>
      <w:r>
        <w:rPr>
          <w:rFonts w:ascii="Arial" w:hAnsi="Arial" w:cs="Arial"/>
          <w:b/>
          <w:color w:val="0000FF"/>
          <w:sz w:val="24"/>
        </w:rPr>
        <w:tab/>
      </w:r>
      <w:r>
        <w:rPr>
          <w:rFonts w:ascii="Arial" w:hAnsi="Arial" w:cs="Arial"/>
          <w:b/>
          <w:sz w:val="24"/>
        </w:rPr>
        <w:t>Discussion on PCI Selection in NR</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R3-205306</w:t>
      </w:r>
      <w:r>
        <w:rPr>
          <w:rFonts w:ascii="Arial" w:hAnsi="Arial" w:cs="Arial"/>
          <w:b/>
          <w:color w:val="0000FF"/>
          <w:sz w:val="24"/>
        </w:rPr>
        <w:tab/>
      </w:r>
      <w:r>
        <w:rPr>
          <w:rFonts w:ascii="Arial" w:hAnsi="Arial" w:cs="Arial"/>
          <w:b/>
          <w:sz w:val="24"/>
        </w:rPr>
        <w:t>CR for TS38.300 on PCI Selection</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R3-205694</w:t>
      </w:r>
      <w:r>
        <w:rPr>
          <w:rFonts w:ascii="Arial" w:hAnsi="Arial" w:cs="Arial"/>
          <w:b/>
          <w:color w:val="0000FF"/>
          <w:sz w:val="24"/>
        </w:rPr>
        <w:tab/>
      </w:r>
      <w:r>
        <w:rPr>
          <w:rFonts w:ascii="Arial" w:hAnsi="Arial" w:cs="Arial"/>
          <w:b/>
          <w:sz w:val="24"/>
        </w:rPr>
        <w:t>TP to 38.300 on PCI Selection</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R3-205306)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R3-205508</w:t>
      </w:r>
      <w:r>
        <w:rPr>
          <w:rFonts w:ascii="Arial" w:hAnsi="Arial" w:cs="Arial"/>
          <w:b/>
          <w:color w:val="0000FF"/>
          <w:sz w:val="24"/>
        </w:rPr>
        <w:tab/>
      </w:r>
      <w:r>
        <w:rPr>
          <w:rFonts w:ascii="Arial" w:hAnsi="Arial" w:cs="Arial"/>
          <w:b/>
          <w:sz w:val="24"/>
        </w:rPr>
        <w:t>CB: # 1001_SONMDT_PCISelect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R3-205656</w:t>
      </w:r>
      <w:r>
        <w:rPr>
          <w:rFonts w:ascii="Arial" w:hAnsi="Arial" w:cs="Arial"/>
          <w:b/>
          <w:color w:val="0000FF"/>
          <w:sz w:val="24"/>
        </w:rPr>
        <w:tab/>
      </w:r>
      <w:r>
        <w:rPr>
          <w:rFonts w:ascii="Arial" w:hAnsi="Arial" w:cs="Arial"/>
          <w:b/>
          <w:sz w:val="24"/>
        </w:rPr>
        <w:t>CB: # 1001_SONMDT_PCISelect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color w:val="808080"/>
        </w:rPr>
      </w:pPr>
      <w:r>
        <w:rPr>
          <w:color w:val="808080"/>
        </w:rPr>
        <w:t>(Replaces R3-205508)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5A6A79" w:rsidRDefault="005A6A79" w:rsidP="005A6A79">
      <w:pPr>
        <w:rPr>
          <w:rFonts w:ascii="Arial" w:hAnsi="Arial" w:cs="Arial"/>
          <w:b/>
        </w:rPr>
      </w:pPr>
      <w:r>
        <w:rPr>
          <w:rFonts w:ascii="Arial" w:hAnsi="Arial" w:cs="Arial"/>
          <w:b/>
        </w:rPr>
        <w:t xml:space="preserve">Discussion: </w:t>
      </w:r>
    </w:p>
    <w:p w:rsidR="005A6A79" w:rsidRPr="005A6A79" w:rsidRDefault="005A6A79" w:rsidP="005A6A79">
      <w:r w:rsidRPr="005A6A79">
        <w:t>A list of available PCIs from DU to CU for each NR cell is FFS.</w:t>
      </w:r>
    </w:p>
    <w:p w:rsidR="005A6A79" w:rsidRPr="005A6A79" w:rsidRDefault="005A6A79" w:rsidP="005A6A79">
      <w:r w:rsidRPr="005A6A79">
        <w:t>NEC: OK to follow the majority view; what is the meaning of the FFS?</w:t>
      </w:r>
    </w:p>
    <w:p w:rsidR="005A6A79" w:rsidRPr="005A6A79" w:rsidRDefault="005A6A79" w:rsidP="005A6A79">
      <w:r w:rsidRPr="005A6A79">
        <w:t>H</w:t>
      </w:r>
      <w:r>
        <w:t>uawei</w:t>
      </w:r>
      <w:r w:rsidRPr="005A6A79">
        <w:t>: This is for PCI assignment</w:t>
      </w:r>
    </w:p>
    <w:p w:rsidR="005A6A79" w:rsidRPr="005A6A79" w:rsidRDefault="005A6A79" w:rsidP="005A6A79">
      <w:r w:rsidRPr="005A6A79">
        <w:t>E</w:t>
      </w:r>
      <w:r>
        <w:t>ricsson</w:t>
      </w:r>
      <w:r w:rsidRPr="005A6A79">
        <w:t xml:space="preserve">: we couldn’t agree why the list of PCIs is provided to the DU, the DU cannot chose PCI while considering the neighbor relation </w:t>
      </w:r>
    </w:p>
    <w:p w:rsidR="005A6A79" w:rsidRPr="005A6A79" w:rsidRDefault="005A6A79" w:rsidP="005A6A79">
      <w:r w:rsidRPr="005A6A79">
        <w:t>S</w:t>
      </w:r>
      <w:r>
        <w:t>amsung</w:t>
      </w:r>
      <w:r w:rsidRPr="005A6A79">
        <w:t>: no need to agree the part with FFS</w:t>
      </w:r>
    </w:p>
    <w:p w:rsidR="005A6A79" w:rsidRPr="005A6A79" w:rsidRDefault="005A6A79" w:rsidP="005A6A79">
      <w:r w:rsidRPr="005A6A79">
        <w:t>H</w:t>
      </w:r>
      <w:r>
        <w:t>uawei</w:t>
      </w:r>
      <w:r w:rsidRPr="005A6A79">
        <w:t>: the list is needed for distributed PCI assignment</w:t>
      </w:r>
    </w:p>
    <w:p w:rsidR="005A6A79" w:rsidRPr="005A6A79" w:rsidRDefault="005A6A79" w:rsidP="005A6A79">
      <w:r w:rsidRPr="005A6A79">
        <w:t>CATT: It is FFS whether the list of available PCIs is configured in CU or DU</w:t>
      </w:r>
    </w:p>
    <w:p w:rsidR="005A6A79" w:rsidRPr="005A6A79" w:rsidRDefault="005A6A79" w:rsidP="005A6A79">
      <w:r w:rsidRPr="005A6A79">
        <w:t>Nok</w:t>
      </w:r>
      <w:r>
        <w:t>ia</w:t>
      </w:r>
      <w:r w:rsidRPr="005A6A79">
        <w:t>: the question is why SA5 specified that the list is provided to DU, we may need to check with SA5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A6A79" w:rsidRDefault="005A6A79" w:rsidP="005A6A79">
      <w:pPr>
        <w:rPr>
          <w:color w:val="993300"/>
          <w:u w:val="single"/>
        </w:rPr>
      </w:pPr>
    </w:p>
    <w:p w:rsidR="005A6A79" w:rsidRDefault="005A6A79" w:rsidP="005A6A79">
      <w:pPr>
        <w:widowControl w:val="0"/>
        <w:ind w:left="144" w:hanging="144"/>
        <w:rPr>
          <w:b/>
          <w:bCs/>
          <w:color w:val="00B050"/>
          <w:u w:val="single"/>
          <w:lang w:eastAsia="en-GB"/>
        </w:rPr>
      </w:pPr>
      <w:r>
        <w:rPr>
          <w:b/>
          <w:bCs/>
          <w:color w:val="00B050"/>
          <w:sz w:val="28"/>
          <w:szCs w:val="28"/>
          <w:u w:val="single"/>
        </w:rPr>
        <w:t>Agreements:</w:t>
      </w:r>
    </w:p>
    <w:p w:rsidR="005A6A79" w:rsidRPr="005A6A79" w:rsidRDefault="005A6A79" w:rsidP="00C41F02">
      <w:pPr>
        <w:rPr>
          <w:b/>
          <w:bCs/>
          <w:color w:val="00B050"/>
        </w:rPr>
      </w:pPr>
      <w:r w:rsidRPr="005A6A79">
        <w:rPr>
          <w:b/>
          <w:bCs/>
          <w:color w:val="00B050"/>
        </w:rPr>
        <w:t>For centralized PCI assignment, in non-split gNB architecture, the OAM assigns a single PCI for each NR cell in the gNB, and the gNB selects this value as the PCI of the NR cell.</w:t>
      </w:r>
    </w:p>
    <w:p w:rsidR="005A6A79" w:rsidRPr="005A6A79" w:rsidRDefault="005A6A79" w:rsidP="00C41F02">
      <w:pPr>
        <w:rPr>
          <w:b/>
          <w:bCs/>
          <w:color w:val="00B050"/>
        </w:rPr>
      </w:pPr>
      <w:r w:rsidRPr="005A6A79">
        <w:rPr>
          <w:b/>
          <w:bCs/>
          <w:color w:val="00B050"/>
        </w:rPr>
        <w:t>For distributed PCI assignment, in non-split gNB architecture, the OAM assigns a list of PCIs for each NR cell in the gNB. To resolve PCI conflict the gNB may select a PCI value from the list of PCIs.</w:t>
      </w:r>
    </w:p>
    <w:p w:rsidR="005A6A79" w:rsidRPr="005A6A79" w:rsidRDefault="005A6A79" w:rsidP="00C41F02">
      <w:pPr>
        <w:rPr>
          <w:b/>
          <w:bCs/>
          <w:color w:val="00B050"/>
        </w:rPr>
      </w:pPr>
      <w:r w:rsidRPr="005A6A79">
        <w:rPr>
          <w:b/>
          <w:bCs/>
          <w:color w:val="00B050"/>
        </w:rPr>
        <w:t>For distributed PCI assignment, in split architecture case, PCI conflict detection and reassignment are located at gNB-CU. It is FFS whether the list of available PCIs is configured in CU or DU.</w:t>
      </w:r>
    </w:p>
    <w:p w:rsidR="005A6A79" w:rsidRDefault="005A6A79" w:rsidP="005A6A79">
      <w:pPr>
        <w:widowControl w:val="0"/>
        <w:ind w:left="144" w:hanging="144"/>
        <w:rPr>
          <w:b/>
          <w:bCs/>
          <w:color w:val="00B050"/>
        </w:rPr>
      </w:pPr>
    </w:p>
    <w:p w:rsidR="007D714E" w:rsidRDefault="007D714E" w:rsidP="007D714E">
      <w:pPr>
        <w:rPr>
          <w:rFonts w:ascii="Arial" w:hAnsi="Arial" w:cs="Arial"/>
          <w:b/>
          <w:sz w:val="24"/>
        </w:rPr>
      </w:pPr>
      <w:r>
        <w:rPr>
          <w:rFonts w:ascii="Arial" w:hAnsi="Arial" w:cs="Arial"/>
          <w:b/>
          <w:color w:val="0000FF"/>
          <w:sz w:val="24"/>
        </w:rPr>
        <w:t>R3-205535</w:t>
      </w:r>
      <w:r>
        <w:rPr>
          <w:rFonts w:ascii="Arial" w:hAnsi="Arial" w:cs="Arial"/>
          <w:b/>
          <w:color w:val="0000FF"/>
          <w:sz w:val="24"/>
        </w:rPr>
        <w:tab/>
      </w:r>
      <w:r>
        <w:rPr>
          <w:rFonts w:ascii="Arial" w:hAnsi="Arial" w:cs="Arial"/>
          <w:b/>
          <w:sz w:val="24"/>
        </w:rPr>
        <w:t>Discussion and solution on PCI Reconfiguration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Verizon Wireless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R3-205536</w:t>
      </w:r>
      <w:r>
        <w:rPr>
          <w:rFonts w:ascii="Arial" w:hAnsi="Arial" w:cs="Arial"/>
          <w:b/>
          <w:color w:val="0000FF"/>
          <w:sz w:val="24"/>
        </w:rPr>
        <w:tab/>
      </w:r>
      <w:r>
        <w:rPr>
          <w:rFonts w:ascii="Arial" w:hAnsi="Arial" w:cs="Arial"/>
          <w:b/>
          <w:sz w:val="24"/>
        </w:rPr>
        <w:t>Discussion and Solution for Distributed PCI Selection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Verizon Wireless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R3-205537</w:t>
      </w:r>
      <w:r>
        <w:rPr>
          <w:rFonts w:ascii="Arial" w:hAnsi="Arial" w:cs="Arial"/>
          <w:b/>
          <w:color w:val="0000FF"/>
          <w:sz w:val="24"/>
        </w:rPr>
        <w:tab/>
      </w:r>
      <w:r>
        <w:rPr>
          <w:rFonts w:ascii="Arial" w:hAnsi="Arial" w:cs="Arial"/>
          <w:b/>
          <w:sz w:val="24"/>
        </w:rPr>
        <w:t>Discussion and Solution for Centralised PCI Selection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Verizon Wireless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pStyle w:val="Heading5"/>
      </w:pPr>
      <w:bookmarkStart w:id="78" w:name="_Toc52386969"/>
      <w:bookmarkStart w:id="79" w:name="_Toc53589416"/>
      <w:r>
        <w:t>10.2.1.2</w:t>
      </w:r>
      <w:r>
        <w:tab/>
        <w:t>Energy Efficiency</w:t>
      </w:r>
      <w:bookmarkEnd w:id="78"/>
      <w:bookmarkEnd w:id="79"/>
    </w:p>
    <w:p w:rsidR="007D714E" w:rsidRDefault="007D714E" w:rsidP="007D714E">
      <w:pPr>
        <w:rPr>
          <w:rFonts w:ascii="Arial" w:hAnsi="Arial" w:cs="Arial"/>
          <w:b/>
          <w:sz w:val="24"/>
        </w:rPr>
      </w:pPr>
      <w:r>
        <w:rPr>
          <w:rFonts w:ascii="Arial" w:hAnsi="Arial" w:cs="Arial"/>
          <w:b/>
          <w:color w:val="0000FF"/>
          <w:sz w:val="24"/>
        </w:rPr>
        <w:t>R3-204618</w:t>
      </w:r>
      <w:r>
        <w:rPr>
          <w:rFonts w:ascii="Arial" w:hAnsi="Arial" w:cs="Arial"/>
          <w:b/>
          <w:color w:val="0000FF"/>
          <w:sz w:val="24"/>
        </w:rPr>
        <w:tab/>
      </w:r>
      <w:r>
        <w:rPr>
          <w:rFonts w:ascii="Arial" w:hAnsi="Arial" w:cs="Arial"/>
          <w:b/>
          <w:sz w:val="24"/>
        </w:rPr>
        <w:t>Reply LS on energy efficiency</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S5-203016, to 3GPP RAN3, cc 3GPP RAN2, 3GPP SA</w:t>
      </w:r>
      <w:r>
        <w:rPr>
          <w:i/>
        </w:rPr>
        <w:br/>
      </w:r>
      <w:r>
        <w:rPr>
          <w:i/>
        </w:rPr>
        <w:tab/>
      </w:r>
      <w:r>
        <w:rPr>
          <w:i/>
        </w:rPr>
        <w:tab/>
      </w:r>
      <w:r>
        <w:rPr>
          <w:i/>
        </w:rPr>
        <w:tab/>
      </w:r>
      <w:r>
        <w:rPr>
          <w:i/>
        </w:rPr>
        <w:tab/>
      </w:r>
      <w:r>
        <w:rPr>
          <w:i/>
        </w:rPr>
        <w:tab/>
        <w:t>Source: 3GPP SA5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R3-204767</w:t>
      </w:r>
      <w:r>
        <w:rPr>
          <w:rFonts w:ascii="Arial" w:hAnsi="Arial" w:cs="Arial"/>
          <w:b/>
          <w:color w:val="0000FF"/>
          <w:sz w:val="24"/>
        </w:rPr>
        <w:tab/>
      </w:r>
      <w:r>
        <w:rPr>
          <w:rFonts w:ascii="Arial" w:hAnsi="Arial" w:cs="Arial"/>
          <w:b/>
          <w:sz w:val="24"/>
        </w:rPr>
        <w:t>Energy efficiency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R3-204768</w:t>
      </w:r>
      <w:r>
        <w:rPr>
          <w:rFonts w:ascii="Arial" w:hAnsi="Arial" w:cs="Arial"/>
          <w:b/>
          <w:color w:val="0000FF"/>
          <w:sz w:val="24"/>
        </w:rPr>
        <w:tab/>
      </w:r>
      <w:r>
        <w:rPr>
          <w:rFonts w:ascii="Arial" w:hAnsi="Arial" w:cs="Arial"/>
          <w:b/>
          <w:sz w:val="24"/>
        </w:rPr>
        <w:t>[Draft] Reply LS on reply LS on energy efficiency</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R3-205005</w:t>
      </w:r>
      <w:r>
        <w:rPr>
          <w:rFonts w:ascii="Arial" w:hAnsi="Arial" w:cs="Arial"/>
          <w:b/>
          <w:color w:val="0000FF"/>
          <w:sz w:val="24"/>
        </w:rPr>
        <w:tab/>
      </w:r>
      <w:r>
        <w:rPr>
          <w:rFonts w:ascii="Arial" w:hAnsi="Arial" w:cs="Arial"/>
          <w:b/>
          <w:sz w:val="24"/>
        </w:rPr>
        <w:t>Energy Efficiency calculations in NG RAN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R3-205538</w:t>
      </w:r>
      <w:r>
        <w:rPr>
          <w:rFonts w:ascii="Arial" w:hAnsi="Arial" w:cs="Arial"/>
          <w:b/>
          <w:color w:val="0000FF"/>
          <w:sz w:val="24"/>
        </w:rPr>
        <w:tab/>
      </w:r>
      <w:r>
        <w:rPr>
          <w:rFonts w:ascii="Arial" w:hAnsi="Arial" w:cs="Arial"/>
          <w:b/>
          <w:sz w:val="24"/>
        </w:rPr>
        <w:t>Energy Efficiency calculations in NG RAN</w:t>
      </w:r>
    </w:p>
    <w:p w:rsidR="007D714E" w:rsidRDefault="007D714E" w:rsidP="007D714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R3-205005)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R3-205006</w:t>
      </w:r>
      <w:r>
        <w:rPr>
          <w:rFonts w:ascii="Arial" w:hAnsi="Arial" w:cs="Arial"/>
          <w:b/>
          <w:color w:val="0000FF"/>
          <w:sz w:val="24"/>
        </w:rPr>
        <w:tab/>
      </w:r>
      <w:r>
        <w:rPr>
          <w:rFonts w:ascii="Arial" w:hAnsi="Arial" w:cs="Arial"/>
          <w:b/>
          <w:sz w:val="24"/>
        </w:rPr>
        <w:t>Reply LS on energy efficiency</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 cc SA</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R3-205307</w:t>
      </w:r>
      <w:r>
        <w:rPr>
          <w:rFonts w:ascii="Arial" w:hAnsi="Arial" w:cs="Arial"/>
          <w:b/>
          <w:color w:val="0000FF"/>
          <w:sz w:val="24"/>
        </w:rPr>
        <w:tab/>
      </w:r>
      <w:r>
        <w:rPr>
          <w:rFonts w:ascii="Arial" w:hAnsi="Arial" w:cs="Arial"/>
          <w:b/>
          <w:sz w:val="24"/>
        </w:rPr>
        <w:t>Consideration on RAN energy efficiency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R3-205308</w:t>
      </w:r>
      <w:r>
        <w:rPr>
          <w:rFonts w:ascii="Arial" w:hAnsi="Arial" w:cs="Arial"/>
          <w:b/>
          <w:color w:val="0000FF"/>
          <w:sz w:val="24"/>
        </w:rPr>
        <w:tab/>
      </w:r>
      <w:r>
        <w:rPr>
          <w:rFonts w:ascii="Arial" w:hAnsi="Arial" w:cs="Arial"/>
          <w:b/>
          <w:sz w:val="24"/>
        </w:rPr>
        <w:t>CR for TS38.300 on energy efficiency</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R3-205309</w:t>
      </w:r>
      <w:r>
        <w:rPr>
          <w:rFonts w:ascii="Arial" w:hAnsi="Arial" w:cs="Arial"/>
          <w:b/>
          <w:color w:val="0000FF"/>
          <w:sz w:val="24"/>
        </w:rPr>
        <w:tab/>
      </w:r>
      <w:r>
        <w:rPr>
          <w:rFonts w:ascii="Arial" w:hAnsi="Arial" w:cs="Arial"/>
          <w:b/>
          <w:sz w:val="24"/>
        </w:rPr>
        <w:t>draft reply LS to SA5 for energy efficiency</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R3-205657</w:t>
      </w:r>
      <w:r>
        <w:rPr>
          <w:rFonts w:ascii="Arial" w:hAnsi="Arial" w:cs="Arial"/>
          <w:b/>
          <w:color w:val="0000FF"/>
          <w:sz w:val="24"/>
        </w:rPr>
        <w:tab/>
      </w:r>
      <w:r>
        <w:rPr>
          <w:rFonts w:ascii="Arial" w:hAnsi="Arial" w:cs="Arial"/>
          <w:b/>
          <w:sz w:val="24"/>
        </w:rPr>
        <w:t>Reply LS on energy efficiency</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 cc RAN2, SA</w:t>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w:t>
      </w:r>
      <w:r>
        <w:tab/>
        <w:t>Inform SA5 about our agreements</w:t>
      </w:r>
    </w:p>
    <w:p w:rsidR="007D714E" w:rsidRDefault="007D714E" w:rsidP="007D714E">
      <w:r>
        <w:t>-</w:t>
      </w:r>
      <w:r>
        <w:tab/>
        <w:t>Clarify status in SA5</w:t>
      </w:r>
    </w:p>
    <w:p w:rsidR="007D714E" w:rsidRDefault="007D714E" w:rsidP="007D714E">
      <w:r>
        <w:t>-</w:t>
      </w:r>
      <w:r>
        <w:tab/>
        <w:t>Anything else?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R3-205509</w:t>
      </w:r>
      <w:r>
        <w:rPr>
          <w:rFonts w:ascii="Arial" w:hAnsi="Arial" w:cs="Arial"/>
          <w:b/>
          <w:color w:val="0000FF"/>
          <w:sz w:val="24"/>
        </w:rPr>
        <w:tab/>
      </w:r>
      <w:r>
        <w:rPr>
          <w:rFonts w:ascii="Arial" w:hAnsi="Arial" w:cs="Arial"/>
          <w:b/>
          <w:sz w:val="24"/>
        </w:rPr>
        <w:t>CB: # 1002_SONMDT_EnergyEff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R3-205658</w:t>
      </w:r>
      <w:r>
        <w:rPr>
          <w:rFonts w:ascii="Arial" w:hAnsi="Arial" w:cs="Arial"/>
          <w:b/>
          <w:color w:val="0000FF"/>
          <w:sz w:val="24"/>
        </w:rPr>
        <w:tab/>
      </w:r>
      <w:r>
        <w:rPr>
          <w:rFonts w:ascii="Arial" w:hAnsi="Arial" w:cs="Arial"/>
          <w:b/>
          <w:sz w:val="24"/>
        </w:rPr>
        <w:t>CB: # 1002_SONMDT_EnergyEff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R3-205509)</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5A6A79" w:rsidRDefault="005A6A79" w:rsidP="005A6A79">
      <w:pPr>
        <w:rPr>
          <w:rFonts w:ascii="Arial" w:hAnsi="Arial" w:cs="Arial"/>
          <w:b/>
        </w:rPr>
      </w:pPr>
      <w:r>
        <w:rPr>
          <w:rFonts w:ascii="Arial" w:hAnsi="Arial" w:cs="Arial"/>
          <w:b/>
        </w:rPr>
        <w:t xml:space="preserve">Discussion: </w:t>
      </w:r>
    </w:p>
    <w:p w:rsidR="005A6A79" w:rsidRPr="005A6A79" w:rsidRDefault="005A6A79" w:rsidP="005A6A79">
      <w:r w:rsidRPr="005A6A79">
        <w:t>H</w:t>
      </w:r>
      <w:r w:rsidR="005E1122">
        <w:t>uawei</w:t>
      </w:r>
      <w:r w:rsidRPr="005A6A79">
        <w:t>: also for non-split gNB?</w:t>
      </w:r>
    </w:p>
    <w:p w:rsidR="005A6A79" w:rsidRPr="005A6A79" w:rsidRDefault="005A6A79" w:rsidP="005A6A79">
      <w:r w:rsidRPr="005A6A79">
        <w:t>E</w:t>
      </w:r>
      <w:r w:rsidR="005E1122">
        <w:t>ricsson</w:t>
      </w:r>
      <w:r w:rsidRPr="005A6A79">
        <w:t>: Yes</w:t>
      </w:r>
    </w:p>
    <w:p w:rsidR="005A6A79" w:rsidRPr="005A6A79" w:rsidRDefault="005A6A79" w:rsidP="005A6A79">
      <w:r w:rsidRPr="005A6A79">
        <w:t>H</w:t>
      </w:r>
      <w:r w:rsidR="005E1122">
        <w:t>uawei</w:t>
      </w:r>
      <w:r w:rsidRPr="005A6A79">
        <w:t>: not sure this is aligned with SA5; for non-split PDCP SDU should be used</w:t>
      </w:r>
    </w:p>
    <w:p w:rsidR="005A6A79" w:rsidRPr="005A6A79" w:rsidRDefault="005A6A79" w:rsidP="005A6A79">
      <w:r w:rsidRPr="005A6A79">
        <w:t>E</w:t>
      </w:r>
      <w:r w:rsidR="005E1122">
        <w:t>ricsson</w:t>
      </w:r>
      <w:r w:rsidRPr="005A6A79">
        <w:t>: SA5 are still discussing this</w:t>
      </w:r>
    </w:p>
    <w:p w:rsidR="005A6A79" w:rsidRPr="005A6A79" w:rsidRDefault="005A6A79" w:rsidP="005A6A79">
      <w:r w:rsidRPr="005A6A79">
        <w:t>Len</w:t>
      </w:r>
      <w:r w:rsidR="005E1122">
        <w:t>ova</w:t>
      </w:r>
      <w:r w:rsidRPr="005A6A79">
        <w:t>: Agree with H</w:t>
      </w:r>
      <w:r w:rsidR="005E1122">
        <w:t>uawei</w:t>
      </w:r>
      <w:r w:rsidRPr="005A6A79">
        <w:t xml:space="preserve"> (re non-split)</w:t>
      </w:r>
    </w:p>
    <w:p w:rsidR="005A6A79" w:rsidRPr="005A6A79" w:rsidRDefault="005A6A79" w:rsidP="005A6A79">
      <w:r w:rsidRPr="005A6A79">
        <w:t>ZTE: Agree with HW</w:t>
      </w:r>
    </w:p>
    <w:p w:rsidR="005A6A79" w:rsidRPr="005A6A79" w:rsidRDefault="005A6A79" w:rsidP="005A6A79">
      <w:r w:rsidRPr="005A6A79">
        <w:t>H</w:t>
      </w:r>
      <w:r w:rsidR="005E1122">
        <w:t>uawei</w:t>
      </w:r>
      <w:r w:rsidRPr="005A6A79">
        <w:t>: Can we re-use existing counter in SA5 specs? Need to check with SA5</w:t>
      </w:r>
    </w:p>
    <w:p w:rsidR="005A6A79" w:rsidRPr="005A6A79" w:rsidRDefault="005A6A79" w:rsidP="005A6A79">
      <w:r w:rsidRPr="005A6A79">
        <w:t>E</w:t>
      </w:r>
      <w:r w:rsidR="005E1122">
        <w:t>ricsson</w:t>
      </w:r>
      <w:r w:rsidRPr="005A6A79">
        <w:t>: We do not see any agreements on energy efficiency in the SA5 LS</w:t>
      </w:r>
    </w:p>
    <w:p w:rsidR="005A6A79" w:rsidRPr="005A6A79" w:rsidRDefault="005A6A79" w:rsidP="005A6A79">
      <w:r w:rsidRPr="005A6A79">
        <w:t>Nok</w:t>
      </w:r>
      <w:r w:rsidR="005E1122">
        <w:t>ia</w:t>
      </w:r>
      <w:r w:rsidRPr="005A6A79">
        <w:t>: Agree with E</w:t>
      </w:r>
      <w:r w:rsidR="005E1122">
        <w:t>ricsson</w:t>
      </w:r>
      <w:r w:rsidRPr="005A6A79">
        <w:t>, we need to support this in the split architecture; split and non-split should be consistent</w:t>
      </w:r>
    </w:p>
    <w:p w:rsidR="005A6A79" w:rsidRPr="005A6A79" w:rsidRDefault="005A6A79" w:rsidP="005A6A79">
      <w:r w:rsidRPr="005A6A79">
        <w:t>ZTE: agree with Nokia and E</w:t>
      </w:r>
      <w:r w:rsidR="005E1122">
        <w:t>ricsson</w:t>
      </w:r>
    </w:p>
    <w:p w:rsidR="005A6A79" w:rsidRPr="005A6A79" w:rsidRDefault="005A6A79" w:rsidP="005A6A79">
      <w:r w:rsidRPr="005A6A79">
        <w:t>H</w:t>
      </w:r>
      <w:r w:rsidR="005E1122">
        <w:t>uawei</w:t>
      </w:r>
      <w:r w:rsidRPr="005A6A79">
        <w:t>: we can accept the majority view, but we need to provide all the relevant info to SA5 so they make the decision</w:t>
      </w:r>
    </w:p>
    <w:p w:rsidR="005A6A79" w:rsidRPr="005A6A79" w:rsidRDefault="005A6A79" w:rsidP="005A6A79"/>
    <w:p w:rsidR="005A6A79" w:rsidRPr="005A6A79" w:rsidRDefault="005A6A79" w:rsidP="005A6A79">
      <w:r w:rsidRPr="005A6A79">
        <w:t>-</w:t>
      </w:r>
      <w:r w:rsidRPr="005A6A79">
        <w:tab/>
        <w:t>It is proposed to send an LS to SA5, checking feasibility of specification for RLC SDU Data Volume measurements and requesting specification of RLC SDU data volume measurements at the gNB-DU</w:t>
      </w:r>
    </w:p>
    <w:p w:rsidR="005A6A79" w:rsidRPr="005A6A79" w:rsidRDefault="005A6A79" w:rsidP="005A6A79">
      <w:r w:rsidRPr="005A6A79">
        <w:t>E</w:t>
      </w:r>
      <w:r w:rsidR="005E1122">
        <w:t>ricsson</w:t>
      </w:r>
      <w:r w:rsidRPr="005A6A79">
        <w:t>: we should inform SA5 about the decision above, to check if this is feasible</w:t>
      </w:r>
    </w:p>
    <w:p w:rsidR="005A6A79" w:rsidRPr="005A6A79" w:rsidRDefault="005A6A79" w:rsidP="005A6A79">
      <w:r w:rsidRPr="005A6A79">
        <w:t>H</w:t>
      </w:r>
      <w:r w:rsidR="005E1122">
        <w:t>uawei</w:t>
      </w:r>
      <w:r w:rsidRPr="005A6A79">
        <w:t>: we should check with SA5 if current measurements can be re-used and only if not define new ones</w:t>
      </w:r>
    </w:p>
    <w:p w:rsidR="005A6A79" w:rsidRPr="005A6A79" w:rsidRDefault="005A6A79" w:rsidP="005A6A79">
      <w:r w:rsidRPr="005A6A79">
        <w:t>Len</w:t>
      </w:r>
      <w:r w:rsidR="005E1122">
        <w:t>ova</w:t>
      </w:r>
      <w:r w:rsidRPr="005A6A79">
        <w:t>: to LS SA5 we need to decide which node performs the measurements</w:t>
      </w:r>
    </w:p>
    <w:p w:rsidR="005A6A79" w:rsidRPr="005A6A79" w:rsidRDefault="005E1122" w:rsidP="005A6A79">
      <w:r>
        <w:t>Ericsson</w:t>
      </w:r>
      <w:r w:rsidR="005A6A79" w:rsidRPr="005A6A79">
        <w:t>: the majority agree that at least for the split architecture RLC measurements are needed; this implies that DU measures in split arch.</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A6A79" w:rsidRDefault="005A6A79" w:rsidP="005A6A79">
      <w:pPr>
        <w:rPr>
          <w:color w:val="993300"/>
          <w:u w:val="single"/>
        </w:rPr>
      </w:pPr>
      <w:bookmarkStart w:id="80" w:name="_Toc52386970"/>
    </w:p>
    <w:p w:rsidR="005A6A79" w:rsidRDefault="005A6A79" w:rsidP="005A6A79">
      <w:pPr>
        <w:widowControl w:val="0"/>
        <w:ind w:left="144" w:hanging="144"/>
        <w:rPr>
          <w:b/>
          <w:bCs/>
          <w:color w:val="00B050"/>
          <w:u w:val="single"/>
          <w:lang w:eastAsia="en-GB"/>
        </w:rPr>
      </w:pPr>
      <w:r>
        <w:rPr>
          <w:b/>
          <w:bCs/>
          <w:color w:val="00B050"/>
          <w:sz w:val="28"/>
          <w:szCs w:val="28"/>
          <w:u w:val="single"/>
        </w:rPr>
        <w:t>Agreement:</w:t>
      </w:r>
    </w:p>
    <w:p w:rsidR="005A6A79" w:rsidRPr="005A6A79" w:rsidRDefault="005A6A79" w:rsidP="00C41F02">
      <w:pPr>
        <w:rPr>
          <w:b/>
          <w:bCs/>
          <w:color w:val="00B050"/>
        </w:rPr>
      </w:pPr>
      <w:r w:rsidRPr="005A6A79">
        <w:rPr>
          <w:b/>
          <w:bCs/>
          <w:color w:val="00B050"/>
        </w:rPr>
        <w:t>In split gNB architecture Energy Efficiency measurements are calculated based on RLC SDU Data Volume measurements; non-split architecture is FFS.</w:t>
      </w:r>
    </w:p>
    <w:p w:rsidR="005A6A79" w:rsidRPr="005A6A79" w:rsidRDefault="005A6A79" w:rsidP="005A6A79">
      <w:pPr>
        <w:widowControl w:val="0"/>
        <w:ind w:left="144" w:hanging="144"/>
        <w:rPr>
          <w:b/>
          <w:bCs/>
          <w:color w:val="00B050"/>
        </w:rPr>
      </w:pPr>
    </w:p>
    <w:p w:rsidR="007D714E" w:rsidRDefault="007D714E" w:rsidP="007D714E">
      <w:pPr>
        <w:pStyle w:val="Heading5"/>
      </w:pPr>
      <w:bookmarkStart w:id="81" w:name="_Toc53589417"/>
      <w:r>
        <w:t>10.2.1.3</w:t>
      </w:r>
      <w:r>
        <w:tab/>
        <w:t>Successful Handover Report</w:t>
      </w:r>
      <w:bookmarkEnd w:id="80"/>
      <w:bookmarkEnd w:id="81"/>
    </w:p>
    <w:p w:rsidR="007D714E" w:rsidRDefault="007D714E" w:rsidP="007D714E">
      <w:pPr>
        <w:rPr>
          <w:rFonts w:ascii="Arial" w:hAnsi="Arial" w:cs="Arial"/>
          <w:b/>
          <w:sz w:val="24"/>
        </w:rPr>
      </w:pPr>
      <w:r>
        <w:rPr>
          <w:rFonts w:ascii="Arial" w:hAnsi="Arial" w:cs="Arial"/>
          <w:b/>
          <w:color w:val="0000FF"/>
          <w:sz w:val="24"/>
        </w:rPr>
        <w:t>R3-204897</w:t>
      </w:r>
      <w:r>
        <w:rPr>
          <w:rFonts w:ascii="Arial" w:hAnsi="Arial" w:cs="Arial"/>
          <w:b/>
          <w:color w:val="0000FF"/>
          <w:sz w:val="24"/>
        </w:rPr>
        <w:tab/>
      </w:r>
      <w:r>
        <w:rPr>
          <w:rFonts w:ascii="Arial" w:hAnsi="Arial" w:cs="Arial"/>
          <w:b/>
          <w:sz w:val="24"/>
        </w:rPr>
        <w:t>Discussion on support of Successful Handover report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R3-204935</w:t>
      </w:r>
      <w:r>
        <w:rPr>
          <w:rFonts w:ascii="Arial" w:hAnsi="Arial" w:cs="Arial"/>
          <w:b/>
          <w:color w:val="0000FF"/>
          <w:sz w:val="24"/>
        </w:rPr>
        <w:tab/>
      </w:r>
      <w:r>
        <w:rPr>
          <w:rFonts w:ascii="Arial" w:hAnsi="Arial" w:cs="Arial"/>
          <w:b/>
          <w:sz w:val="24"/>
        </w:rPr>
        <w:t>Successful Handovers Reports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R3-205007</w:t>
      </w:r>
      <w:r>
        <w:rPr>
          <w:rFonts w:ascii="Arial" w:hAnsi="Arial" w:cs="Arial"/>
          <w:b/>
          <w:color w:val="0000FF"/>
          <w:sz w:val="24"/>
        </w:rPr>
        <w:tab/>
      </w:r>
      <w:r>
        <w:rPr>
          <w:rFonts w:ascii="Arial" w:hAnsi="Arial" w:cs="Arial"/>
          <w:b/>
          <w:sz w:val="24"/>
        </w:rPr>
        <w:t>Successful Handover Report CR 38.423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CR-0422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R3-205008</w:t>
      </w:r>
      <w:r>
        <w:rPr>
          <w:rFonts w:ascii="Arial" w:hAnsi="Arial" w:cs="Arial"/>
          <w:b/>
          <w:color w:val="0000FF"/>
          <w:sz w:val="24"/>
        </w:rPr>
        <w:tab/>
      </w:r>
      <w:r>
        <w:rPr>
          <w:rFonts w:ascii="Arial" w:hAnsi="Arial" w:cs="Arial"/>
          <w:b/>
          <w:sz w:val="24"/>
        </w:rPr>
        <w:t>Successful Handover Report CR 38.473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CR-0648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R3-205009</w:t>
      </w:r>
      <w:r>
        <w:rPr>
          <w:rFonts w:ascii="Arial" w:hAnsi="Arial" w:cs="Arial"/>
          <w:b/>
          <w:color w:val="0000FF"/>
          <w:sz w:val="24"/>
        </w:rPr>
        <w:tab/>
      </w:r>
      <w:r>
        <w:rPr>
          <w:rFonts w:ascii="Arial" w:hAnsi="Arial" w:cs="Arial"/>
          <w:b/>
          <w:sz w:val="24"/>
        </w:rPr>
        <w:t>Successful Handover Report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R3-205421</w:t>
      </w:r>
      <w:r>
        <w:rPr>
          <w:rFonts w:ascii="Arial" w:hAnsi="Arial" w:cs="Arial"/>
          <w:b/>
          <w:color w:val="0000FF"/>
          <w:sz w:val="24"/>
        </w:rPr>
        <w:tab/>
      </w:r>
      <w:r>
        <w:rPr>
          <w:rFonts w:ascii="Arial" w:hAnsi="Arial" w:cs="Arial"/>
          <w:b/>
          <w:sz w:val="24"/>
        </w:rPr>
        <w:t>NGAP impacts for Successful Handover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CR-0468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R3-205422</w:t>
      </w:r>
      <w:r>
        <w:rPr>
          <w:rFonts w:ascii="Arial" w:hAnsi="Arial" w:cs="Arial"/>
          <w:b/>
          <w:color w:val="0000FF"/>
          <w:sz w:val="24"/>
        </w:rPr>
        <w:tab/>
      </w:r>
      <w:r>
        <w:rPr>
          <w:rFonts w:ascii="Arial" w:hAnsi="Arial" w:cs="Arial"/>
          <w:b/>
          <w:sz w:val="24"/>
        </w:rPr>
        <w:t>XnAP impacts for Successful Handover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CR-0463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R3-205423</w:t>
      </w:r>
      <w:r>
        <w:rPr>
          <w:rFonts w:ascii="Arial" w:hAnsi="Arial" w:cs="Arial"/>
          <w:b/>
          <w:color w:val="0000FF"/>
          <w:sz w:val="24"/>
        </w:rPr>
        <w:tab/>
      </w:r>
      <w:r>
        <w:rPr>
          <w:rFonts w:ascii="Arial" w:hAnsi="Arial" w:cs="Arial"/>
          <w:b/>
          <w:sz w:val="24"/>
        </w:rPr>
        <w:t>Discussion for Successful Handover Report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R3-205627</w:t>
      </w:r>
      <w:r>
        <w:rPr>
          <w:rFonts w:ascii="Arial" w:hAnsi="Arial" w:cs="Arial"/>
          <w:b/>
          <w:color w:val="0000FF"/>
          <w:sz w:val="24"/>
        </w:rPr>
        <w:tab/>
      </w:r>
      <w:r>
        <w:rPr>
          <w:rFonts w:ascii="Arial" w:hAnsi="Arial" w:cs="Arial"/>
          <w:b/>
          <w:sz w:val="24"/>
        </w:rPr>
        <w:t>LS on Successful Handover Report</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R3-205677</w:t>
      </w:r>
      <w:r>
        <w:rPr>
          <w:rFonts w:ascii="Arial" w:hAnsi="Arial" w:cs="Arial"/>
          <w:b/>
          <w:color w:val="0000FF"/>
          <w:sz w:val="24"/>
        </w:rPr>
        <w:tab/>
      </w:r>
      <w:r>
        <w:rPr>
          <w:rFonts w:ascii="Arial" w:hAnsi="Arial" w:cs="Arial"/>
          <w:b/>
          <w:sz w:val="24"/>
        </w:rPr>
        <w:t>LS on Successful Handover Report</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D714E" w:rsidRDefault="007D714E" w:rsidP="007D714E">
      <w:pPr>
        <w:rPr>
          <w:color w:val="808080"/>
        </w:rPr>
      </w:pPr>
      <w:r>
        <w:rPr>
          <w:color w:val="808080"/>
        </w:rPr>
        <w:t>(Replaces R3-205627)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R3-205759</w:t>
      </w:r>
      <w:r>
        <w:rPr>
          <w:rFonts w:ascii="Arial" w:hAnsi="Arial" w:cs="Arial"/>
          <w:b/>
          <w:color w:val="0000FF"/>
          <w:sz w:val="24"/>
        </w:rPr>
        <w:tab/>
      </w:r>
      <w:r>
        <w:rPr>
          <w:rFonts w:ascii="Arial" w:hAnsi="Arial" w:cs="Arial"/>
          <w:b/>
          <w:sz w:val="24"/>
        </w:rPr>
        <w:t>LS on Successful Handover Report</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D714E" w:rsidRDefault="007D714E" w:rsidP="007D714E">
      <w:pPr>
        <w:rPr>
          <w:color w:val="808080"/>
        </w:rPr>
      </w:pPr>
      <w:r>
        <w:rPr>
          <w:color w:val="808080"/>
        </w:rPr>
        <w:t>(Replaces R3-205677)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R3-205510</w:t>
      </w:r>
      <w:r>
        <w:rPr>
          <w:rFonts w:ascii="Arial" w:hAnsi="Arial" w:cs="Arial"/>
          <w:b/>
          <w:color w:val="0000FF"/>
          <w:sz w:val="24"/>
        </w:rPr>
        <w:tab/>
      </w:r>
      <w:r>
        <w:rPr>
          <w:rFonts w:ascii="Arial" w:hAnsi="Arial" w:cs="Arial"/>
          <w:b/>
          <w:sz w:val="24"/>
        </w:rPr>
        <w:t>CB: # 1003_SONMDT_SuccessHO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1122" w:rsidRDefault="005E1122" w:rsidP="005E1122">
      <w:pPr>
        <w:widowControl w:val="0"/>
        <w:spacing w:after="0"/>
        <w:ind w:left="144" w:hanging="144"/>
        <w:rPr>
          <w:rFonts w:ascii="Calibri" w:hAnsi="Calibri" w:cs="Calibri"/>
          <w:b/>
          <w:bCs/>
          <w:color w:val="00B050"/>
          <w:sz w:val="18"/>
          <w:szCs w:val="24"/>
        </w:rPr>
      </w:pPr>
      <w:bookmarkStart w:id="82" w:name="_Toc52386971"/>
    </w:p>
    <w:p w:rsidR="005E1122" w:rsidRPr="005E1122" w:rsidRDefault="005E1122" w:rsidP="005E1122">
      <w:pPr>
        <w:widowControl w:val="0"/>
        <w:ind w:left="144" w:hanging="144"/>
        <w:rPr>
          <w:b/>
          <w:bCs/>
          <w:color w:val="00B050"/>
          <w:sz w:val="28"/>
          <w:szCs w:val="28"/>
          <w:u w:val="single"/>
        </w:rPr>
      </w:pPr>
      <w:r w:rsidRPr="005E1122">
        <w:rPr>
          <w:b/>
          <w:bCs/>
          <w:color w:val="00B050"/>
          <w:sz w:val="28"/>
          <w:szCs w:val="28"/>
          <w:u w:val="single"/>
        </w:rPr>
        <w:t>Working Assumption:</w:t>
      </w:r>
    </w:p>
    <w:p w:rsidR="005E1122" w:rsidRDefault="005E1122" w:rsidP="00C41F02">
      <w:pPr>
        <w:rPr>
          <w:b/>
          <w:bCs/>
          <w:color w:val="00B050"/>
        </w:rPr>
      </w:pPr>
      <w:r w:rsidRPr="005E1122">
        <w:rPr>
          <w:b/>
          <w:bCs/>
          <w:color w:val="00B050"/>
        </w:rPr>
        <w:t>Access And Mobility Indication message is used to transmit Successful Report to the source NG-RAN node over Xn</w:t>
      </w:r>
      <w:r>
        <w:rPr>
          <w:b/>
          <w:bCs/>
          <w:color w:val="00B050"/>
        </w:rPr>
        <w:t>.</w:t>
      </w:r>
    </w:p>
    <w:p w:rsidR="005E1122" w:rsidRPr="005E1122" w:rsidRDefault="005E1122" w:rsidP="005E1122">
      <w:pPr>
        <w:widowControl w:val="0"/>
        <w:ind w:left="144" w:hanging="144"/>
        <w:rPr>
          <w:b/>
          <w:bCs/>
          <w:color w:val="00B050"/>
        </w:rPr>
      </w:pPr>
    </w:p>
    <w:p w:rsidR="005E1122" w:rsidRDefault="005E1122" w:rsidP="005E1122">
      <w:pPr>
        <w:widowControl w:val="0"/>
        <w:ind w:left="144" w:hanging="144"/>
        <w:rPr>
          <w:b/>
          <w:bCs/>
          <w:color w:val="00B050"/>
          <w:u w:val="single"/>
          <w:lang w:eastAsia="en-GB"/>
        </w:rPr>
      </w:pPr>
      <w:r>
        <w:rPr>
          <w:b/>
          <w:bCs/>
          <w:color w:val="00B050"/>
          <w:sz w:val="28"/>
          <w:szCs w:val="28"/>
          <w:u w:val="single"/>
        </w:rPr>
        <w:t>Agreements:</w:t>
      </w:r>
    </w:p>
    <w:p w:rsidR="005E1122" w:rsidRPr="005E1122" w:rsidRDefault="005E1122" w:rsidP="005E1122">
      <w:pPr>
        <w:widowControl w:val="0"/>
        <w:ind w:left="144" w:hanging="144"/>
        <w:rPr>
          <w:b/>
          <w:bCs/>
          <w:color w:val="00B050"/>
        </w:rPr>
      </w:pPr>
      <w:r w:rsidRPr="005E1122">
        <w:rPr>
          <w:b/>
          <w:bCs/>
          <w:color w:val="00B050"/>
        </w:rPr>
        <w:t>Define “Successful HO Report” as RRC container in XnAP.</w:t>
      </w:r>
    </w:p>
    <w:p w:rsidR="005E1122" w:rsidRPr="005E1122" w:rsidRDefault="005E1122" w:rsidP="005E1122">
      <w:pPr>
        <w:widowControl w:val="0"/>
        <w:ind w:left="144" w:hanging="144"/>
        <w:rPr>
          <w:b/>
          <w:bCs/>
          <w:color w:val="00B050"/>
        </w:rPr>
      </w:pPr>
      <w:r w:rsidRPr="005E1122">
        <w:rPr>
          <w:b/>
          <w:bCs/>
          <w:color w:val="00B050"/>
        </w:rPr>
        <w:t>Agree to send LS to RAN2.</w:t>
      </w:r>
    </w:p>
    <w:p w:rsidR="005E1122" w:rsidRPr="005A6A79" w:rsidRDefault="005E1122" w:rsidP="005E1122">
      <w:pPr>
        <w:widowControl w:val="0"/>
        <w:ind w:left="144" w:hanging="144"/>
        <w:rPr>
          <w:b/>
          <w:bCs/>
          <w:color w:val="00B050"/>
        </w:rPr>
      </w:pPr>
    </w:p>
    <w:p w:rsidR="007D714E" w:rsidRDefault="007D714E" w:rsidP="007D714E">
      <w:pPr>
        <w:pStyle w:val="Heading5"/>
      </w:pPr>
      <w:bookmarkStart w:id="83" w:name="_Toc53589418"/>
      <w:r>
        <w:t>10.2.1.4</w:t>
      </w:r>
      <w:r>
        <w:tab/>
        <w:t>UE History Information in EN-DC</w:t>
      </w:r>
      <w:bookmarkEnd w:id="82"/>
      <w:bookmarkEnd w:id="83"/>
    </w:p>
    <w:p w:rsidR="007D714E" w:rsidRDefault="007D714E" w:rsidP="007D714E">
      <w:pPr>
        <w:rPr>
          <w:rFonts w:ascii="Arial" w:hAnsi="Arial" w:cs="Arial"/>
          <w:b/>
          <w:sz w:val="24"/>
        </w:rPr>
      </w:pPr>
      <w:r>
        <w:rPr>
          <w:rFonts w:ascii="Arial" w:hAnsi="Arial" w:cs="Arial"/>
          <w:b/>
          <w:color w:val="0000FF"/>
          <w:sz w:val="24"/>
        </w:rPr>
        <w:t>R3-204898</w:t>
      </w:r>
      <w:r>
        <w:rPr>
          <w:rFonts w:ascii="Arial" w:hAnsi="Arial" w:cs="Arial"/>
          <w:b/>
          <w:color w:val="0000FF"/>
          <w:sz w:val="24"/>
        </w:rPr>
        <w:tab/>
      </w:r>
      <w:r>
        <w:rPr>
          <w:rFonts w:ascii="Arial" w:hAnsi="Arial" w:cs="Arial"/>
          <w:b/>
          <w:sz w:val="24"/>
        </w:rPr>
        <w:t>Discussion on support of UE history information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R3-204936</w:t>
      </w:r>
      <w:r>
        <w:rPr>
          <w:rFonts w:ascii="Arial" w:hAnsi="Arial" w:cs="Arial"/>
          <w:b/>
          <w:color w:val="0000FF"/>
          <w:sz w:val="24"/>
        </w:rPr>
        <w:tab/>
      </w:r>
      <w:r>
        <w:rPr>
          <w:rFonts w:ascii="Arial" w:hAnsi="Arial" w:cs="Arial"/>
          <w:b/>
          <w:sz w:val="24"/>
        </w:rPr>
        <w:t>UE history information in EN-DC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R3-205131</w:t>
      </w:r>
      <w:r>
        <w:rPr>
          <w:rFonts w:ascii="Arial" w:hAnsi="Arial" w:cs="Arial"/>
          <w:b/>
          <w:color w:val="0000FF"/>
          <w:sz w:val="24"/>
        </w:rPr>
        <w:tab/>
      </w:r>
      <w:r>
        <w:rPr>
          <w:rFonts w:ascii="Arial" w:hAnsi="Arial" w:cs="Arial"/>
          <w:b/>
          <w:sz w:val="24"/>
        </w:rPr>
        <w:t>Enhancement of UE history information in EN-DC scenario</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R3-205310</w:t>
      </w:r>
      <w:r>
        <w:rPr>
          <w:rFonts w:ascii="Arial" w:hAnsi="Arial" w:cs="Arial"/>
          <w:b/>
          <w:color w:val="0000FF"/>
          <w:sz w:val="24"/>
        </w:rPr>
        <w:tab/>
      </w:r>
      <w:r>
        <w:rPr>
          <w:rFonts w:ascii="Arial" w:hAnsi="Arial" w:cs="Arial"/>
          <w:b/>
          <w:sz w:val="24"/>
        </w:rPr>
        <w:t>UE History Information in MR-DC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R3-205311</w:t>
      </w:r>
      <w:r>
        <w:rPr>
          <w:rFonts w:ascii="Arial" w:hAnsi="Arial" w:cs="Arial"/>
          <w:b/>
          <w:color w:val="0000FF"/>
          <w:sz w:val="24"/>
        </w:rPr>
        <w:tab/>
      </w:r>
      <w:r>
        <w:rPr>
          <w:rFonts w:ascii="Arial" w:hAnsi="Arial" w:cs="Arial"/>
          <w:b/>
          <w:sz w:val="24"/>
        </w:rPr>
        <w:t>37340 CR for UHI of MR-DC</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R3-205312</w:t>
      </w:r>
      <w:r>
        <w:rPr>
          <w:rFonts w:ascii="Arial" w:hAnsi="Arial" w:cs="Arial"/>
          <w:b/>
          <w:color w:val="0000FF"/>
          <w:sz w:val="24"/>
        </w:rPr>
        <w:tab/>
      </w:r>
      <w:r>
        <w:rPr>
          <w:rFonts w:ascii="Arial" w:hAnsi="Arial" w:cs="Arial"/>
          <w:b/>
          <w:sz w:val="24"/>
        </w:rPr>
        <w:t>CR for UHI of MR-DC in TS36.423</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R3-205313</w:t>
      </w:r>
      <w:r>
        <w:rPr>
          <w:rFonts w:ascii="Arial" w:hAnsi="Arial" w:cs="Arial"/>
          <w:b/>
          <w:color w:val="0000FF"/>
          <w:sz w:val="24"/>
        </w:rPr>
        <w:tab/>
      </w:r>
      <w:r>
        <w:rPr>
          <w:rFonts w:ascii="Arial" w:hAnsi="Arial" w:cs="Arial"/>
          <w:b/>
          <w:sz w:val="24"/>
        </w:rPr>
        <w:t>CR for UHI of MR-DC in TS38.413</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R3-205314</w:t>
      </w:r>
      <w:r>
        <w:rPr>
          <w:rFonts w:ascii="Arial" w:hAnsi="Arial" w:cs="Arial"/>
          <w:b/>
          <w:color w:val="0000FF"/>
          <w:sz w:val="24"/>
        </w:rPr>
        <w:tab/>
      </w:r>
      <w:r>
        <w:rPr>
          <w:rFonts w:ascii="Arial" w:hAnsi="Arial" w:cs="Arial"/>
          <w:b/>
          <w:sz w:val="24"/>
        </w:rPr>
        <w:t>CR for UHI of MR-DC in TS38.423</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R3-205458</w:t>
      </w:r>
      <w:r>
        <w:rPr>
          <w:rFonts w:ascii="Arial" w:hAnsi="Arial" w:cs="Arial"/>
          <w:b/>
          <w:color w:val="0000FF"/>
          <w:sz w:val="24"/>
        </w:rPr>
        <w:tab/>
      </w:r>
      <w:r>
        <w:rPr>
          <w:rFonts w:ascii="Arial" w:hAnsi="Arial" w:cs="Arial"/>
          <w:b/>
          <w:sz w:val="24"/>
        </w:rPr>
        <w:t>Discussion for UE History Information in EN-DC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R3-205459</w:t>
      </w:r>
      <w:r>
        <w:rPr>
          <w:rFonts w:ascii="Arial" w:hAnsi="Arial" w:cs="Arial"/>
          <w:b/>
          <w:color w:val="0000FF"/>
          <w:sz w:val="24"/>
        </w:rPr>
        <w:tab/>
      </w:r>
      <w:r>
        <w:rPr>
          <w:rFonts w:ascii="Arial" w:hAnsi="Arial" w:cs="Arial"/>
          <w:b/>
          <w:sz w:val="24"/>
        </w:rPr>
        <w:t>X2AP impacts for UE history information in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CR-1541  Cat: B (Rel-17)</w:t>
      </w:r>
      <w:r>
        <w:rPr>
          <w:i/>
        </w:rPr>
        <w:br/>
      </w:r>
      <w:r>
        <w:rPr>
          <w:i/>
        </w:rPr>
        <w:br/>
      </w:r>
      <w:r>
        <w:rPr>
          <w:i/>
        </w:rPr>
        <w:tab/>
      </w:r>
      <w:r>
        <w:rPr>
          <w:i/>
        </w:rPr>
        <w:tab/>
      </w:r>
      <w:r>
        <w:rPr>
          <w:i/>
        </w:rPr>
        <w:tab/>
      </w:r>
      <w:r>
        <w:rPr>
          <w:i/>
        </w:rPr>
        <w:tab/>
      </w:r>
      <w:r>
        <w:rPr>
          <w:i/>
        </w:rPr>
        <w:tab/>
        <w:t>Source: BEIJING SAMSUNG TELECOM R&amp;D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R3-205511</w:t>
      </w:r>
      <w:r>
        <w:rPr>
          <w:rFonts w:ascii="Arial" w:hAnsi="Arial" w:cs="Arial"/>
          <w:b/>
          <w:color w:val="0000FF"/>
          <w:sz w:val="24"/>
        </w:rPr>
        <w:tab/>
      </w:r>
      <w:r>
        <w:rPr>
          <w:rFonts w:ascii="Arial" w:hAnsi="Arial" w:cs="Arial"/>
          <w:b/>
          <w:sz w:val="24"/>
        </w:rPr>
        <w:t>CB: # 1004_SONMDT_UEHist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R3-205659</w:t>
      </w:r>
      <w:r>
        <w:rPr>
          <w:rFonts w:ascii="Arial" w:hAnsi="Arial" w:cs="Arial"/>
          <w:b/>
          <w:color w:val="0000FF"/>
          <w:sz w:val="24"/>
        </w:rPr>
        <w:tab/>
      </w:r>
      <w:r>
        <w:rPr>
          <w:rFonts w:ascii="Arial" w:hAnsi="Arial" w:cs="Arial"/>
          <w:b/>
          <w:sz w:val="24"/>
        </w:rPr>
        <w:t>CB: # 1004_SONMDT_UEHist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color w:val="808080"/>
        </w:rPr>
      </w:pPr>
      <w:r>
        <w:rPr>
          <w:color w:val="808080"/>
        </w:rPr>
        <w:t>(Replaces R3-205511)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xml:space="preserve">Nokia: correlation between MN and SN history is poorly justified and challenging technically </w:t>
      </w:r>
    </w:p>
    <w:p w:rsidR="007D714E" w:rsidRDefault="007D714E" w:rsidP="007D714E">
      <w:r>
        <w:t>Ericsson: the problem seems to be related to the issue of which node collects the information, can help with ping-pongs</w:t>
      </w:r>
    </w:p>
    <w:p w:rsidR="007D714E" w:rsidRDefault="007D714E" w:rsidP="007D714E">
      <w:r>
        <w:t>Nokia: SCG mobility depends on SCG only, don’t see how MCG info helps; do agree to collect SN history on the SN side. Collecting MN id is at least feasible but not sure what’s the benefit</w:t>
      </w:r>
    </w:p>
    <w:p w:rsidR="007D714E" w:rsidRDefault="007D714E" w:rsidP="007D714E">
      <w:r>
        <w:t xml:space="preserve">ZTE: Agree with Ericsson. UE may get disconnected from SN. </w:t>
      </w:r>
    </w:p>
    <w:p w:rsidR="007D714E" w:rsidRDefault="007D714E" w:rsidP="007D714E">
      <w:r>
        <w:t>Samsung: Correlation is helpful in other scenarios, e.g. HO</w:t>
      </w:r>
    </w:p>
    <w:p w:rsidR="007D714E" w:rsidRDefault="007D714E" w:rsidP="007D714E">
      <w:r>
        <w:t>CATT: Agree with Ericsson, ZTE, Samsung</w:t>
      </w:r>
    </w:p>
    <w:p w:rsidR="007D714E" w:rsidRDefault="007D714E" w:rsidP="007D714E">
      <w:r>
        <w:t>Huaewi: Have some sympathy with Nokia’s concerns. Prefer a solution which allows to correlate but not in the same IE</w:t>
      </w:r>
    </w:p>
    <w:p w:rsidR="007D714E" w:rsidRDefault="007D714E" w:rsidP="007D714E">
      <w:r>
        <w:t>Qualcomm: related to open issue 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1122" w:rsidRPr="005E1122" w:rsidRDefault="005E1122" w:rsidP="005E1122">
      <w:pPr>
        <w:widowControl w:val="0"/>
        <w:ind w:left="144" w:hanging="144"/>
        <w:rPr>
          <w:b/>
          <w:bCs/>
          <w:color w:val="00B050"/>
        </w:rPr>
      </w:pPr>
      <w:bookmarkStart w:id="84" w:name="_Toc52386972"/>
    </w:p>
    <w:p w:rsidR="005E1122" w:rsidRDefault="005E1122" w:rsidP="005E1122">
      <w:pPr>
        <w:widowControl w:val="0"/>
        <w:ind w:left="144" w:hanging="144"/>
        <w:rPr>
          <w:b/>
          <w:bCs/>
          <w:color w:val="00B050"/>
          <w:u w:val="single"/>
          <w:lang w:eastAsia="en-GB"/>
        </w:rPr>
      </w:pPr>
      <w:r>
        <w:rPr>
          <w:b/>
          <w:bCs/>
          <w:color w:val="00B050"/>
          <w:sz w:val="28"/>
          <w:szCs w:val="28"/>
          <w:u w:val="single"/>
        </w:rPr>
        <w:t>Agreements:</w:t>
      </w:r>
    </w:p>
    <w:p w:rsidR="005E1122" w:rsidRPr="005E1122" w:rsidRDefault="005E1122" w:rsidP="005E1122">
      <w:pPr>
        <w:widowControl w:val="0"/>
        <w:ind w:left="144" w:hanging="144"/>
        <w:rPr>
          <w:b/>
          <w:bCs/>
          <w:color w:val="00B050"/>
        </w:rPr>
      </w:pPr>
      <w:r w:rsidRPr="005E1122">
        <w:rPr>
          <w:b/>
          <w:bCs/>
          <w:color w:val="00B050"/>
        </w:rPr>
        <w:t>Enhancement of UE History Information for Secondary Node applies to all MR-DC scenario.</w:t>
      </w:r>
    </w:p>
    <w:p w:rsidR="005E1122" w:rsidRPr="005E1122" w:rsidRDefault="005E1122" w:rsidP="005E1122">
      <w:pPr>
        <w:widowControl w:val="0"/>
        <w:ind w:left="144" w:hanging="144"/>
        <w:rPr>
          <w:b/>
          <w:bCs/>
          <w:color w:val="00B050"/>
        </w:rPr>
      </w:pPr>
      <w:r w:rsidRPr="005E1122">
        <w:rPr>
          <w:b/>
          <w:bCs/>
          <w:color w:val="00B050"/>
        </w:rPr>
        <w:t>UE history information of secondary node includes: PSCell list, time UE stayed in the cell.</w:t>
      </w:r>
    </w:p>
    <w:p w:rsidR="005E1122" w:rsidRPr="005E1122" w:rsidRDefault="005E1122" w:rsidP="00C41F02">
      <w:pPr>
        <w:rPr>
          <w:b/>
          <w:bCs/>
          <w:color w:val="00B050"/>
        </w:rPr>
      </w:pPr>
      <w:r w:rsidRPr="005E1122">
        <w:rPr>
          <w:b/>
          <w:bCs/>
          <w:color w:val="00B050"/>
        </w:rPr>
        <w:t>It is beneficial if the MR-DC based UHI and the legacy UHI are correlated when received. Whether this is feasible and the details of the solution are FFS.</w:t>
      </w:r>
    </w:p>
    <w:p w:rsidR="005E1122" w:rsidRPr="005A6A79" w:rsidRDefault="005E1122" w:rsidP="005E1122">
      <w:pPr>
        <w:widowControl w:val="0"/>
        <w:ind w:left="144" w:hanging="144"/>
        <w:rPr>
          <w:b/>
          <w:bCs/>
          <w:color w:val="00B050"/>
        </w:rPr>
      </w:pPr>
    </w:p>
    <w:p w:rsidR="007D714E" w:rsidRDefault="007D714E" w:rsidP="007D714E">
      <w:pPr>
        <w:pStyle w:val="Heading5"/>
      </w:pPr>
      <w:bookmarkStart w:id="85" w:name="_Toc53589419"/>
      <w:r>
        <w:t>10.2.1.5</w:t>
      </w:r>
      <w:r>
        <w:tab/>
        <w:t>Load Balancing Enhancements</w:t>
      </w:r>
      <w:bookmarkEnd w:id="84"/>
      <w:bookmarkEnd w:id="85"/>
    </w:p>
    <w:p w:rsidR="007D714E" w:rsidRDefault="007D714E" w:rsidP="007D714E">
      <w:pPr>
        <w:rPr>
          <w:rFonts w:ascii="Arial" w:hAnsi="Arial" w:cs="Arial"/>
          <w:b/>
          <w:sz w:val="24"/>
        </w:rPr>
      </w:pPr>
      <w:r>
        <w:rPr>
          <w:rFonts w:ascii="Arial" w:hAnsi="Arial" w:cs="Arial"/>
          <w:b/>
          <w:color w:val="0000FF"/>
          <w:sz w:val="24"/>
        </w:rPr>
        <w:t>R3-204804</w:t>
      </w:r>
      <w:r>
        <w:rPr>
          <w:rFonts w:ascii="Arial" w:hAnsi="Arial" w:cs="Arial"/>
          <w:b/>
          <w:color w:val="0000FF"/>
          <w:sz w:val="24"/>
        </w:rPr>
        <w:tab/>
      </w:r>
      <w:r>
        <w:rPr>
          <w:rFonts w:ascii="Arial" w:hAnsi="Arial" w:cs="Arial"/>
          <w:b/>
          <w:sz w:val="24"/>
        </w:rPr>
        <w:t>Enhancements to Mobility Settings Change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R3-204937</w:t>
      </w:r>
      <w:r>
        <w:rPr>
          <w:rFonts w:ascii="Arial" w:hAnsi="Arial" w:cs="Arial"/>
          <w:b/>
          <w:color w:val="0000FF"/>
          <w:sz w:val="24"/>
        </w:rPr>
        <w:tab/>
      </w:r>
      <w:r>
        <w:rPr>
          <w:rFonts w:ascii="Arial" w:hAnsi="Arial" w:cs="Arial"/>
          <w:b/>
          <w:sz w:val="24"/>
        </w:rPr>
        <w:t>Load balancing enhancement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R3-204938</w:t>
      </w:r>
      <w:r>
        <w:rPr>
          <w:rFonts w:ascii="Arial" w:hAnsi="Arial" w:cs="Arial"/>
          <w:b/>
          <w:color w:val="0000FF"/>
          <w:sz w:val="24"/>
        </w:rPr>
        <w:tab/>
      </w:r>
      <w:r>
        <w:rPr>
          <w:rFonts w:ascii="Arial" w:hAnsi="Arial" w:cs="Arial"/>
          <w:b/>
          <w:sz w:val="24"/>
        </w:rPr>
        <w:t>Load balancing enhancement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CR-0637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R3-204978</w:t>
      </w:r>
      <w:r>
        <w:rPr>
          <w:rFonts w:ascii="Arial" w:hAnsi="Arial" w:cs="Arial"/>
          <w:b/>
          <w:color w:val="0000FF"/>
          <w:sz w:val="24"/>
        </w:rPr>
        <w:tab/>
      </w:r>
      <w:r>
        <w:rPr>
          <w:rFonts w:ascii="Arial" w:hAnsi="Arial" w:cs="Arial"/>
          <w:b/>
          <w:sz w:val="24"/>
        </w:rPr>
        <w:t>Clarification of the use of the TNL load information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R3-204979</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CR-0420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R3-205755</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CR-0420  rev 1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R3-204979)</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Rel-16 Cat. F, WI code NR_SON_MDT-Core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R3-205771</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CR-0420  rev 2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R3-205755)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R3-204980</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CR-1518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R3-205756</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CR-1518  rev 1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R3-204980)</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Rel-16 Cat. F, WI code NR_SON_MDT-Core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R3-205772</w:t>
      </w:r>
      <w:r>
        <w:rPr>
          <w:rFonts w:ascii="Arial" w:hAnsi="Arial" w:cs="Arial"/>
          <w:b/>
          <w:color w:val="0000FF"/>
          <w:sz w:val="24"/>
        </w:rPr>
        <w:tab/>
      </w:r>
      <w:r>
        <w:rPr>
          <w:rFonts w:ascii="Arial" w:hAnsi="Arial" w:cs="Arial"/>
          <w:b/>
          <w:sz w:val="24"/>
        </w:rPr>
        <w:t>Clarification of the TNL Capacity Indicator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CR-1518  rev 2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R3-205756)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R3-204981</w:t>
      </w:r>
      <w:r>
        <w:rPr>
          <w:rFonts w:ascii="Arial" w:hAnsi="Arial" w:cs="Arial"/>
          <w:b/>
          <w:color w:val="0000FF"/>
          <w:sz w:val="24"/>
        </w:rPr>
        <w:tab/>
      </w:r>
      <w:r>
        <w:rPr>
          <w:rFonts w:ascii="Arial" w:hAnsi="Arial" w:cs="Arial"/>
          <w:b/>
          <w:sz w:val="24"/>
        </w:rPr>
        <w:t>Load metric based on PRB occupancy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R3-204982</w:t>
      </w:r>
      <w:r>
        <w:rPr>
          <w:rFonts w:ascii="Arial" w:hAnsi="Arial" w:cs="Arial"/>
          <w:b/>
          <w:color w:val="0000FF"/>
          <w:sz w:val="24"/>
        </w:rPr>
        <w:tab/>
      </w:r>
      <w:r>
        <w:rPr>
          <w:rFonts w:ascii="Arial" w:hAnsi="Arial" w:cs="Arial"/>
          <w:b/>
          <w:sz w:val="24"/>
        </w:rPr>
        <w:t>Load information per slice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R3-204983</w:t>
      </w:r>
      <w:r>
        <w:rPr>
          <w:rFonts w:ascii="Arial" w:hAnsi="Arial" w:cs="Arial"/>
          <w:b/>
          <w:color w:val="0000FF"/>
          <w:sz w:val="24"/>
        </w:rPr>
        <w:tab/>
      </w:r>
      <w:r>
        <w:rPr>
          <w:rFonts w:ascii="Arial" w:hAnsi="Arial" w:cs="Arial"/>
          <w:b/>
          <w:sz w:val="24"/>
        </w:rPr>
        <w:t>Per-slice load status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CR-0644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R3-204984</w:t>
      </w:r>
      <w:r>
        <w:rPr>
          <w:rFonts w:ascii="Arial" w:hAnsi="Arial" w:cs="Arial"/>
          <w:b/>
          <w:color w:val="0000FF"/>
          <w:sz w:val="24"/>
        </w:rPr>
        <w:tab/>
      </w:r>
      <w:r>
        <w:rPr>
          <w:rFonts w:ascii="Arial" w:hAnsi="Arial" w:cs="Arial"/>
          <w:b/>
          <w:sz w:val="24"/>
        </w:rPr>
        <w:t>Per-slice load status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CR-0533  Cat: C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R3-205010</w:t>
      </w:r>
      <w:r>
        <w:rPr>
          <w:rFonts w:ascii="Arial" w:hAnsi="Arial" w:cs="Arial"/>
          <w:b/>
          <w:color w:val="0000FF"/>
          <w:sz w:val="24"/>
        </w:rPr>
        <w:tab/>
      </w:r>
      <w:r>
        <w:rPr>
          <w:rFonts w:ascii="Arial" w:hAnsi="Arial" w:cs="Arial"/>
          <w:b/>
          <w:sz w:val="24"/>
        </w:rPr>
        <w:t>Discussion on further enhancements for MLB in Rel-17</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R3-205105</w:t>
      </w:r>
      <w:r>
        <w:rPr>
          <w:rFonts w:ascii="Arial" w:hAnsi="Arial" w:cs="Arial"/>
          <w:b/>
          <w:color w:val="0000FF"/>
          <w:sz w:val="24"/>
        </w:rPr>
        <w:tab/>
      </w:r>
      <w:r>
        <w:rPr>
          <w:rFonts w:ascii="Arial" w:hAnsi="Arial" w:cs="Arial"/>
          <w:b/>
          <w:sz w:val="24"/>
        </w:rPr>
        <w:t>Discussion on PSCell MLB and SUL PRB usage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R3-205106</w:t>
      </w:r>
      <w:r>
        <w:rPr>
          <w:rFonts w:ascii="Arial" w:hAnsi="Arial" w:cs="Arial"/>
          <w:b/>
          <w:color w:val="0000FF"/>
          <w:sz w:val="24"/>
        </w:rPr>
        <w:tab/>
      </w:r>
      <w:r>
        <w:rPr>
          <w:rFonts w:ascii="Arial" w:hAnsi="Arial" w:cs="Arial"/>
          <w:b/>
          <w:sz w:val="24"/>
        </w:rPr>
        <w:t>Support of PSCell MLB and SUL PRB usage</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R3-205107</w:t>
      </w:r>
      <w:r>
        <w:rPr>
          <w:rFonts w:ascii="Arial" w:hAnsi="Arial" w:cs="Arial"/>
          <w:b/>
          <w:color w:val="0000FF"/>
          <w:sz w:val="24"/>
        </w:rPr>
        <w:tab/>
      </w:r>
      <w:r>
        <w:rPr>
          <w:rFonts w:ascii="Arial" w:hAnsi="Arial" w:cs="Arial"/>
          <w:b/>
          <w:sz w:val="24"/>
        </w:rPr>
        <w:t>CR on 38.423 for SUL PRB usage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CR-0442  Cat: B (Rel-17)</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R3-205108</w:t>
      </w:r>
      <w:r>
        <w:rPr>
          <w:rFonts w:ascii="Arial" w:hAnsi="Arial" w:cs="Arial"/>
          <w:b/>
          <w:color w:val="0000FF"/>
          <w:sz w:val="24"/>
        </w:rPr>
        <w:tab/>
      </w:r>
      <w:r>
        <w:rPr>
          <w:rFonts w:ascii="Arial" w:hAnsi="Arial" w:cs="Arial"/>
          <w:b/>
          <w:sz w:val="24"/>
        </w:rPr>
        <w:t>CR on 38.473 for SUL PRB usage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CR-0655  Cat: B (Rel-17)</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R3-205109</w:t>
      </w:r>
      <w:r>
        <w:rPr>
          <w:rFonts w:ascii="Arial" w:hAnsi="Arial" w:cs="Arial"/>
          <w:b/>
          <w:color w:val="0000FF"/>
          <w:sz w:val="24"/>
        </w:rPr>
        <w:tab/>
      </w:r>
      <w:r>
        <w:rPr>
          <w:rFonts w:ascii="Arial" w:hAnsi="Arial" w:cs="Arial"/>
          <w:b/>
          <w:sz w:val="24"/>
        </w:rPr>
        <w:t>CR on 36.423 for PSCell MLB and SUL PRB usage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CR-1533  Cat: B (Rel-17)</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R3-205250</w:t>
      </w:r>
      <w:r>
        <w:rPr>
          <w:rFonts w:ascii="Arial" w:hAnsi="Arial" w:cs="Arial"/>
          <w:b/>
          <w:color w:val="0000FF"/>
          <w:sz w:val="24"/>
        </w:rPr>
        <w:tab/>
      </w:r>
      <w:r>
        <w:rPr>
          <w:rFonts w:ascii="Arial" w:hAnsi="Arial" w:cs="Arial"/>
          <w:b/>
          <w:sz w:val="24"/>
        </w:rPr>
        <w:t>Load balancing issue via Xn and F1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R3-205315</w:t>
      </w:r>
      <w:r>
        <w:rPr>
          <w:rFonts w:ascii="Arial" w:hAnsi="Arial" w:cs="Arial"/>
          <w:b/>
          <w:color w:val="0000FF"/>
          <w:sz w:val="24"/>
        </w:rPr>
        <w:tab/>
      </w:r>
      <w:r>
        <w:rPr>
          <w:rFonts w:ascii="Arial" w:hAnsi="Arial" w:cs="Arial"/>
          <w:b/>
          <w:sz w:val="24"/>
        </w:rPr>
        <w:t>Discussion on Load Balancing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R3-205316</w:t>
      </w:r>
      <w:r>
        <w:rPr>
          <w:rFonts w:ascii="Arial" w:hAnsi="Arial" w:cs="Arial"/>
          <w:b/>
          <w:color w:val="0000FF"/>
          <w:sz w:val="24"/>
        </w:rPr>
        <w:tab/>
      </w:r>
      <w:r>
        <w:rPr>
          <w:rFonts w:ascii="Arial" w:hAnsi="Arial" w:cs="Arial"/>
          <w:b/>
          <w:sz w:val="24"/>
        </w:rPr>
        <w:t>CR for TS 36.423 on Load Balancing Enhancements</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R3-205317</w:t>
      </w:r>
      <w:r>
        <w:rPr>
          <w:rFonts w:ascii="Arial" w:hAnsi="Arial" w:cs="Arial"/>
          <w:b/>
          <w:color w:val="0000FF"/>
          <w:sz w:val="24"/>
        </w:rPr>
        <w:tab/>
      </w:r>
      <w:r>
        <w:rPr>
          <w:rFonts w:ascii="Arial" w:hAnsi="Arial" w:cs="Arial"/>
          <w:b/>
          <w:sz w:val="24"/>
        </w:rPr>
        <w:t>CR for TS 38.423 on Load Balancing Enhancements</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R3-205318</w:t>
      </w:r>
      <w:r>
        <w:rPr>
          <w:rFonts w:ascii="Arial" w:hAnsi="Arial" w:cs="Arial"/>
          <w:b/>
          <w:color w:val="0000FF"/>
          <w:sz w:val="24"/>
        </w:rPr>
        <w:tab/>
      </w:r>
      <w:r>
        <w:rPr>
          <w:rFonts w:ascii="Arial" w:hAnsi="Arial" w:cs="Arial"/>
          <w:b/>
          <w:sz w:val="24"/>
        </w:rPr>
        <w:t>CR for TS 38.463 on Load Balancing Enhancements</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R3-205319</w:t>
      </w:r>
      <w:r>
        <w:rPr>
          <w:rFonts w:ascii="Arial" w:hAnsi="Arial" w:cs="Arial"/>
          <w:b/>
          <w:color w:val="0000FF"/>
          <w:sz w:val="24"/>
        </w:rPr>
        <w:tab/>
      </w:r>
      <w:r>
        <w:rPr>
          <w:rFonts w:ascii="Arial" w:hAnsi="Arial" w:cs="Arial"/>
          <w:b/>
          <w:sz w:val="24"/>
        </w:rPr>
        <w:t>CR for TS 38.473 on Load Balancing Enhancements</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R3-205430</w:t>
      </w:r>
      <w:r>
        <w:rPr>
          <w:rFonts w:ascii="Arial" w:hAnsi="Arial" w:cs="Arial"/>
          <w:b/>
          <w:color w:val="0000FF"/>
          <w:sz w:val="24"/>
        </w:rPr>
        <w:tab/>
      </w:r>
      <w:r>
        <w:rPr>
          <w:rFonts w:ascii="Arial" w:hAnsi="Arial" w:cs="Arial"/>
          <w:b/>
          <w:sz w:val="24"/>
        </w:rPr>
        <w:t>Load balancing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R3-205512</w:t>
      </w:r>
      <w:r>
        <w:rPr>
          <w:rFonts w:ascii="Arial" w:hAnsi="Arial" w:cs="Arial"/>
          <w:b/>
          <w:color w:val="0000FF"/>
          <w:sz w:val="24"/>
        </w:rPr>
        <w:tab/>
      </w:r>
      <w:r>
        <w:rPr>
          <w:rFonts w:ascii="Arial" w:hAnsi="Arial" w:cs="Arial"/>
          <w:b/>
          <w:sz w:val="24"/>
        </w:rPr>
        <w:t>CB: # 1005_SONMDT_LoadBalance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R3-205660</w:t>
      </w:r>
      <w:r>
        <w:rPr>
          <w:rFonts w:ascii="Arial" w:hAnsi="Arial" w:cs="Arial"/>
          <w:b/>
          <w:color w:val="0000FF"/>
          <w:sz w:val="24"/>
        </w:rPr>
        <w:tab/>
      </w:r>
      <w:r>
        <w:rPr>
          <w:rFonts w:ascii="Arial" w:hAnsi="Arial" w:cs="Arial"/>
          <w:b/>
          <w:sz w:val="24"/>
        </w:rPr>
        <w:t>CB: # 1005_SONMDT_LoadBalance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color w:val="808080"/>
        </w:rPr>
      </w:pPr>
      <w:r>
        <w:rPr>
          <w:color w:val="808080"/>
        </w:rPr>
        <w:t>(Replaces R3-205512)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CATT: The received TNL capacity indicator IE represents the lowest TNL capacity available for the cell</w:t>
      </w:r>
    </w:p>
    <w:p w:rsidR="007D714E" w:rsidRDefault="007D714E" w:rsidP="007D714E">
      <w:r>
        <w:t>Huawei: This is OK</w:t>
      </w:r>
    </w:p>
    <w:p w:rsidR="007D714E" w:rsidRDefault="007D714E" w:rsidP="007D714E">
      <w:r>
        <w:t>Samsung: How about E1?</w:t>
      </w:r>
    </w:p>
    <w:p w:rsidR="007D714E" w:rsidRDefault="007D714E" w:rsidP="007D714E">
      <w:r>
        <w:t>Nokia: Suggest to spell the interfaces: “The received TNL Capacity Indicator IE represents the lowest TNL capacity available for the cell, including, if applicable, the TNL capacity available in the NG, E1 and F1 relevant for the cell.”</w:t>
      </w:r>
    </w:p>
    <w:p w:rsidR="007D714E" w:rsidRDefault="007D714E" w:rsidP="007D714E">
      <w:r>
        <w:t>ZTE: Same concerns as SS</w:t>
      </w:r>
    </w:p>
    <w:p w:rsidR="007D714E" w:rsidRDefault="007D714E" w:rsidP="007D714E">
      <w:r>
        <w:t>Samsung: Prefer to continue offline</w:t>
      </w:r>
    </w:p>
    <w:p w:rsidR="007D714E" w:rsidRDefault="007D714E" w:rsidP="007D714E">
      <w:r>
        <w:t>Ericsson: receiving node doesn’t care where exactly TNL capacity is not available, let’s keep the clarification to the essentials. Let’s remove the interface names.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1122" w:rsidRPr="005E1122" w:rsidRDefault="005E1122" w:rsidP="005E1122">
      <w:pPr>
        <w:widowControl w:val="0"/>
        <w:ind w:left="144" w:hanging="144"/>
        <w:rPr>
          <w:b/>
          <w:bCs/>
          <w:color w:val="00B050"/>
        </w:rPr>
      </w:pPr>
      <w:bookmarkStart w:id="86" w:name="_Toc52386973"/>
    </w:p>
    <w:p w:rsidR="005E1122" w:rsidRDefault="005E1122" w:rsidP="005E1122">
      <w:pPr>
        <w:widowControl w:val="0"/>
        <w:ind w:left="144" w:hanging="144"/>
        <w:rPr>
          <w:b/>
          <w:bCs/>
          <w:color w:val="00B050"/>
          <w:u w:val="single"/>
          <w:lang w:eastAsia="en-GB"/>
        </w:rPr>
      </w:pPr>
      <w:r>
        <w:rPr>
          <w:b/>
          <w:bCs/>
          <w:color w:val="00B050"/>
          <w:sz w:val="28"/>
          <w:szCs w:val="28"/>
          <w:u w:val="single"/>
        </w:rPr>
        <w:t>Agreements:</w:t>
      </w:r>
    </w:p>
    <w:p w:rsidR="005E1122" w:rsidRPr="005E1122" w:rsidRDefault="005E1122" w:rsidP="005E1122">
      <w:pPr>
        <w:widowControl w:val="0"/>
        <w:ind w:left="144" w:hanging="144"/>
        <w:rPr>
          <w:b/>
          <w:bCs/>
          <w:color w:val="00B050"/>
        </w:rPr>
      </w:pPr>
      <w:r w:rsidRPr="005E1122">
        <w:rPr>
          <w:b/>
          <w:bCs/>
          <w:color w:val="00B050"/>
        </w:rPr>
        <w:t>Clarify the definition of TNL capacity Indicator IE.</w:t>
      </w:r>
    </w:p>
    <w:p w:rsidR="005E1122" w:rsidRPr="005E1122" w:rsidRDefault="005E1122" w:rsidP="005E1122">
      <w:pPr>
        <w:widowControl w:val="0"/>
        <w:ind w:left="144" w:hanging="144"/>
        <w:rPr>
          <w:b/>
          <w:bCs/>
          <w:color w:val="00B050"/>
        </w:rPr>
      </w:pPr>
      <w:r w:rsidRPr="005E1122">
        <w:rPr>
          <w:b/>
          <w:bCs/>
          <w:color w:val="00B050"/>
        </w:rPr>
        <w:t>The received TNL Capacity Indicator IE represents the lowest TNL capacity available for the cell.</w:t>
      </w:r>
    </w:p>
    <w:p w:rsidR="005E1122" w:rsidRPr="005E1122" w:rsidRDefault="005E1122" w:rsidP="005E1122">
      <w:pPr>
        <w:widowControl w:val="0"/>
        <w:ind w:left="144" w:hanging="144"/>
        <w:rPr>
          <w:b/>
          <w:bCs/>
          <w:color w:val="00B050"/>
        </w:rPr>
      </w:pPr>
    </w:p>
    <w:p w:rsidR="007D714E" w:rsidRDefault="007D714E" w:rsidP="007D714E">
      <w:pPr>
        <w:pStyle w:val="Heading5"/>
      </w:pPr>
      <w:bookmarkStart w:id="87" w:name="_Toc53589420"/>
      <w:r>
        <w:t>10.2.1.6</w:t>
      </w:r>
      <w:r>
        <w:tab/>
        <w:t>MRO for SN Change Failure</w:t>
      </w:r>
      <w:bookmarkEnd w:id="86"/>
      <w:bookmarkEnd w:id="87"/>
    </w:p>
    <w:p w:rsidR="007D714E" w:rsidRDefault="007D714E" w:rsidP="007D714E">
      <w:pPr>
        <w:rPr>
          <w:rFonts w:ascii="Arial" w:hAnsi="Arial" w:cs="Arial"/>
          <w:b/>
          <w:sz w:val="24"/>
        </w:rPr>
      </w:pPr>
      <w:r>
        <w:rPr>
          <w:rFonts w:ascii="Arial" w:hAnsi="Arial" w:cs="Arial"/>
          <w:b/>
          <w:color w:val="0000FF"/>
          <w:sz w:val="24"/>
        </w:rPr>
        <w:t>R3-204896</w:t>
      </w:r>
      <w:r>
        <w:rPr>
          <w:rFonts w:ascii="Arial" w:hAnsi="Arial" w:cs="Arial"/>
          <w:b/>
          <w:color w:val="0000FF"/>
          <w:sz w:val="24"/>
        </w:rPr>
        <w:tab/>
      </w:r>
      <w:r>
        <w:rPr>
          <w:rFonts w:ascii="Arial" w:hAnsi="Arial" w:cs="Arial"/>
          <w:b/>
          <w:sz w:val="24"/>
        </w:rPr>
        <w:t>Support on MRO for SN Change Failure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R3-204939</w:t>
      </w:r>
      <w:r>
        <w:rPr>
          <w:rFonts w:ascii="Arial" w:hAnsi="Arial" w:cs="Arial"/>
          <w:b/>
          <w:color w:val="0000FF"/>
          <w:sz w:val="24"/>
        </w:rPr>
        <w:tab/>
      </w:r>
      <w:r>
        <w:rPr>
          <w:rFonts w:ascii="Arial" w:hAnsi="Arial" w:cs="Arial"/>
          <w:b/>
          <w:sz w:val="24"/>
        </w:rPr>
        <w:t>MRO for SN change failure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R3-204977</w:t>
      </w:r>
      <w:r>
        <w:rPr>
          <w:rFonts w:ascii="Arial" w:hAnsi="Arial" w:cs="Arial"/>
          <w:b/>
          <w:color w:val="0000FF"/>
          <w:sz w:val="24"/>
        </w:rPr>
        <w:tab/>
      </w:r>
      <w:r>
        <w:rPr>
          <w:rFonts w:ascii="Arial" w:hAnsi="Arial" w:cs="Arial"/>
          <w:b/>
          <w:sz w:val="24"/>
        </w:rPr>
        <w:t>Detection of wrong SN change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R3-205130</w:t>
      </w:r>
      <w:r>
        <w:rPr>
          <w:rFonts w:ascii="Arial" w:hAnsi="Arial" w:cs="Arial"/>
          <w:b/>
          <w:color w:val="0000FF"/>
          <w:sz w:val="24"/>
        </w:rPr>
        <w:tab/>
      </w:r>
      <w:r>
        <w:rPr>
          <w:rFonts w:ascii="Arial" w:hAnsi="Arial" w:cs="Arial"/>
          <w:b/>
          <w:sz w:val="24"/>
        </w:rPr>
        <w:t>Consideration on support of SN change failure in case of MR-DC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R3-205320</w:t>
      </w:r>
      <w:r>
        <w:rPr>
          <w:rFonts w:ascii="Arial" w:hAnsi="Arial" w:cs="Arial"/>
          <w:b/>
          <w:color w:val="0000FF"/>
          <w:sz w:val="24"/>
        </w:rPr>
        <w:tab/>
      </w:r>
      <w:r>
        <w:rPr>
          <w:rFonts w:ascii="Arial" w:hAnsi="Arial" w:cs="Arial"/>
          <w:b/>
          <w:sz w:val="24"/>
        </w:rPr>
        <w:t>SN change failure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R3-205321</w:t>
      </w:r>
      <w:r>
        <w:rPr>
          <w:rFonts w:ascii="Arial" w:hAnsi="Arial" w:cs="Arial"/>
          <w:b/>
          <w:color w:val="0000FF"/>
          <w:sz w:val="24"/>
        </w:rPr>
        <w:tab/>
      </w:r>
      <w:r>
        <w:rPr>
          <w:rFonts w:ascii="Arial" w:hAnsi="Arial" w:cs="Arial"/>
          <w:b/>
          <w:sz w:val="24"/>
        </w:rPr>
        <w:t>CR for TS 38.300 MRO for SN change failure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R3-205322</w:t>
      </w:r>
      <w:r>
        <w:rPr>
          <w:rFonts w:ascii="Arial" w:hAnsi="Arial" w:cs="Arial"/>
          <w:b/>
          <w:color w:val="0000FF"/>
          <w:sz w:val="24"/>
        </w:rPr>
        <w:tab/>
      </w:r>
      <w:r>
        <w:rPr>
          <w:rFonts w:ascii="Arial" w:hAnsi="Arial" w:cs="Arial"/>
          <w:b/>
          <w:sz w:val="24"/>
        </w:rPr>
        <w:t>CR for TS 38.423 MRO for SN change failure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R3-205386</w:t>
      </w:r>
      <w:r>
        <w:rPr>
          <w:rFonts w:ascii="Arial" w:hAnsi="Arial" w:cs="Arial"/>
          <w:b/>
          <w:color w:val="0000FF"/>
          <w:sz w:val="24"/>
        </w:rPr>
        <w:tab/>
      </w:r>
      <w:r>
        <w:rPr>
          <w:rFonts w:ascii="Arial" w:hAnsi="Arial" w:cs="Arial"/>
          <w:b/>
          <w:sz w:val="24"/>
        </w:rPr>
        <w:t>MRO for SN Change Failure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R3-205387</w:t>
      </w:r>
      <w:r>
        <w:rPr>
          <w:rFonts w:ascii="Arial" w:hAnsi="Arial" w:cs="Arial"/>
          <w:b/>
          <w:color w:val="0000FF"/>
          <w:sz w:val="24"/>
        </w:rPr>
        <w:tab/>
      </w:r>
      <w:r>
        <w:rPr>
          <w:rFonts w:ascii="Arial" w:hAnsi="Arial" w:cs="Arial"/>
          <w:b/>
          <w:sz w:val="24"/>
        </w:rPr>
        <w:t>Support of SN change failure (option 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CR-0458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R3-205388</w:t>
      </w:r>
      <w:r>
        <w:rPr>
          <w:rFonts w:ascii="Arial" w:hAnsi="Arial" w:cs="Arial"/>
          <w:b/>
          <w:color w:val="0000FF"/>
          <w:sz w:val="24"/>
        </w:rPr>
        <w:tab/>
      </w:r>
      <w:r>
        <w:rPr>
          <w:rFonts w:ascii="Arial" w:hAnsi="Arial" w:cs="Arial"/>
          <w:b/>
          <w:sz w:val="24"/>
        </w:rPr>
        <w:t>Support of SN change failure (option 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CR-0459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R3-205389</w:t>
      </w:r>
      <w:r>
        <w:rPr>
          <w:rFonts w:ascii="Arial" w:hAnsi="Arial" w:cs="Arial"/>
          <w:b/>
          <w:color w:val="0000FF"/>
          <w:sz w:val="24"/>
        </w:rPr>
        <w:tab/>
      </w:r>
      <w:r>
        <w:rPr>
          <w:rFonts w:ascii="Arial" w:hAnsi="Arial" w:cs="Arial"/>
          <w:b/>
          <w:sz w:val="24"/>
        </w:rPr>
        <w:t>LS on information needed for MRO in SCG Failure Report</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R3-205513</w:t>
      </w:r>
      <w:r>
        <w:rPr>
          <w:rFonts w:ascii="Arial" w:hAnsi="Arial" w:cs="Arial"/>
          <w:b/>
          <w:color w:val="0000FF"/>
          <w:sz w:val="24"/>
        </w:rPr>
        <w:tab/>
      </w:r>
      <w:r>
        <w:rPr>
          <w:rFonts w:ascii="Arial" w:hAnsi="Arial" w:cs="Arial"/>
          <w:b/>
          <w:sz w:val="24"/>
        </w:rPr>
        <w:t>CB: # 1006_SONMDT_SNChangeFail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R3-205661</w:t>
      </w:r>
      <w:r>
        <w:rPr>
          <w:rFonts w:ascii="Arial" w:hAnsi="Arial" w:cs="Arial"/>
          <w:b/>
          <w:color w:val="0000FF"/>
          <w:sz w:val="24"/>
        </w:rPr>
        <w:tab/>
      </w:r>
      <w:r>
        <w:rPr>
          <w:rFonts w:ascii="Arial" w:hAnsi="Arial" w:cs="Arial"/>
          <w:b/>
          <w:sz w:val="24"/>
        </w:rPr>
        <w:t>CB: # 1006_SONMDT_SNChangeFail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color w:val="808080"/>
        </w:rPr>
      </w:pPr>
      <w:r>
        <w:rPr>
          <w:color w:val="808080"/>
        </w:rPr>
        <w:t>(Replaces R3-205513)</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C41F02" w:rsidRDefault="00C41F02" w:rsidP="00C41F02">
      <w:pPr>
        <w:rPr>
          <w:rFonts w:ascii="Arial" w:hAnsi="Arial" w:cs="Arial"/>
          <w:b/>
        </w:rPr>
      </w:pPr>
      <w:r>
        <w:rPr>
          <w:rFonts w:ascii="Arial" w:hAnsi="Arial" w:cs="Arial"/>
          <w:b/>
        </w:rPr>
        <w:t xml:space="preserve">Discussion: </w:t>
      </w:r>
    </w:p>
    <w:p w:rsidR="00C41F02" w:rsidRPr="00C41F02" w:rsidRDefault="00C41F02" w:rsidP="00C41F02">
      <w:r w:rsidRPr="00C41F02">
        <w:t>Propose the following to discuss online:</w:t>
      </w:r>
    </w:p>
    <w:p w:rsidR="00C41F02" w:rsidRPr="00C41F02" w:rsidRDefault="00C41F02" w:rsidP="00C41F02">
      <w:r w:rsidRPr="00C41F02">
        <w:t>Proposal 1: The definitions from TR 37.816 are the baseline for the failure type definitions. However, “PSCell change” is used instead of “SN change”. Dependency on MN’s action is marked as “FFS”. The moderator will request a TDoc number for a CR for TS 37.340 where the definitions will be captured.</w:t>
      </w:r>
    </w:p>
    <w:p w:rsidR="00C41F02" w:rsidRPr="00C41F02" w:rsidRDefault="00C41F02" w:rsidP="00C41F02">
      <w:r w:rsidRPr="00C41F02">
        <w:t>E</w:t>
      </w:r>
      <w:r>
        <w:t>ricsson</w:t>
      </w:r>
      <w:r w:rsidRPr="00C41F02">
        <w:t>: The failure case depends on the action of MN. Concerns with definitions from 37.816 as a starting point</w:t>
      </w:r>
    </w:p>
    <w:p w:rsidR="00C41F02" w:rsidRPr="00C41F02" w:rsidRDefault="00C41F02" w:rsidP="00C41F02">
      <w:r w:rsidRPr="00C41F02">
        <w:t>S</w:t>
      </w:r>
      <w:r>
        <w:t>amsung</w:t>
      </w:r>
      <w:r w:rsidRPr="00C41F02">
        <w:t>: Not possible to decouple MN actions. The definition in the TR is OK.</w:t>
      </w:r>
    </w:p>
    <w:p w:rsidR="00C41F02" w:rsidRPr="00C41F02" w:rsidRDefault="00C41F02" w:rsidP="00C41F02">
      <w:r w:rsidRPr="00C41F02">
        <w:t>Nok</w:t>
      </w:r>
      <w:r>
        <w:t>ia</w:t>
      </w:r>
      <w:r w:rsidRPr="00C41F02">
        <w:t>: Share E</w:t>
      </w:r>
      <w:r>
        <w:t>ricsson</w:t>
      </w:r>
      <w:r w:rsidRPr="00C41F02">
        <w:t>’s concerns, but the majority is OK with these definitions. Propose to mark the MN involvement as FFS.</w:t>
      </w:r>
    </w:p>
    <w:p w:rsidR="00C41F02" w:rsidRPr="00C41F02" w:rsidRDefault="00C41F02" w:rsidP="00C41F02">
      <w:r w:rsidRPr="00C41F02">
        <w:t>S</w:t>
      </w:r>
      <w:r>
        <w:t>amsung</w:t>
      </w:r>
      <w:r w:rsidRPr="00C41F02">
        <w:t>: Agree with the proposal from Nokia.</w:t>
      </w:r>
    </w:p>
    <w:p w:rsidR="00C41F02" w:rsidRPr="00C41F02" w:rsidRDefault="00C41F02" w:rsidP="00C41F02">
      <w:r w:rsidRPr="00C41F02">
        <w:t>E</w:t>
      </w:r>
      <w:r>
        <w:t>ricsson</w:t>
      </w:r>
      <w:r w:rsidRPr="00C41F02">
        <w:t>: What is the starting point? There are other proposals, which we prefer.</w:t>
      </w:r>
    </w:p>
    <w:p w:rsidR="00C41F02" w:rsidRPr="00C41F02" w:rsidRDefault="00C41F02" w:rsidP="00C41F02">
      <w:r w:rsidRPr="00C41F02">
        <w:t>S</w:t>
      </w:r>
      <w:r>
        <w:t>amsung</w:t>
      </w:r>
      <w:r w:rsidRPr="00C41F02">
        <w:t>: Which node decodes measurement report? Not MN?</w:t>
      </w:r>
    </w:p>
    <w:p w:rsidR="00C41F02" w:rsidRPr="00C41F02" w:rsidRDefault="00C41F02" w:rsidP="00C41F02">
      <w:r w:rsidRPr="00C41F02">
        <w:t>E</w:t>
      </w:r>
      <w:r>
        <w:t>ricsson</w:t>
      </w:r>
      <w:r w:rsidRPr="00C41F02">
        <w:t>: At some point failure indication is forwarded to another node, then the other node can interpret them. If the failure depends on MN implementation, then there is an issue.</w:t>
      </w:r>
    </w:p>
    <w:p w:rsidR="00C41F02" w:rsidRDefault="00C41F02" w:rsidP="00C41F02">
      <w:r w:rsidRPr="00C41F02">
        <w:t>H</w:t>
      </w:r>
      <w:r>
        <w:t>uawei</w:t>
      </w:r>
      <w:r w:rsidRPr="00C41F02">
        <w:t>: Let’s go with the Nokia proposal with FFS on MN action.</w:t>
      </w:r>
    </w:p>
    <w:p w:rsidR="00C41F02" w:rsidRPr="00C41F02" w:rsidRDefault="00C41F02" w:rsidP="00C41F02"/>
    <w:p w:rsidR="00C41F02" w:rsidRPr="00C41F02" w:rsidRDefault="00C41F02" w:rsidP="00C41F02">
      <w:r w:rsidRPr="00C41F02">
        <w:t>Proposal 2: RAN3 shall decide if support for pre-Rel-17 UEs is required:</w:t>
      </w:r>
    </w:p>
    <w:p w:rsidR="00C41F02" w:rsidRPr="00C41F02" w:rsidRDefault="00C41F02" w:rsidP="00C41F02">
      <w:r w:rsidRPr="00C41F02">
        <w:t>-</w:t>
      </w:r>
      <w:r w:rsidRPr="00C41F02">
        <w:tab/>
        <w:t xml:space="preserve">If support for pre-Rel-17 UEs is required, the MN is required to store information about the node initiating the last PSCell change. </w:t>
      </w:r>
    </w:p>
    <w:p w:rsidR="00C41F02" w:rsidRPr="00C41F02" w:rsidRDefault="00C41F02" w:rsidP="00C41F02">
      <w:r w:rsidRPr="00C41F02">
        <w:t>-</w:t>
      </w:r>
      <w:r w:rsidRPr="00C41F02">
        <w:tab/>
        <w:t>If only Rel-17 UEs are to be supported, the MN may only interpret the new information included in the SCG failure report (LS to RAN2 required).</w:t>
      </w:r>
    </w:p>
    <w:p w:rsidR="00C41F02" w:rsidRPr="00C41F02" w:rsidRDefault="00C41F02" w:rsidP="00C41F02">
      <w:r>
        <w:t>Vice-</w:t>
      </w:r>
      <w:r w:rsidRPr="00C41F02">
        <w:t>Chair: is this in RAN3 domain?</w:t>
      </w:r>
    </w:p>
    <w:p w:rsidR="00C41F02" w:rsidRPr="00C41F02" w:rsidRDefault="00C41F02" w:rsidP="00C41F02">
      <w:r w:rsidRPr="00C41F02">
        <w:t>CATT: Root cause analysis requires measurements from UEs. Prefer second option.</w:t>
      </w:r>
    </w:p>
    <w:p w:rsidR="00C41F02" w:rsidRPr="00C41F02" w:rsidRDefault="00C41F02" w:rsidP="00C41F02">
      <w:r w:rsidRPr="00C41F02">
        <w:t>H</w:t>
      </w:r>
      <w:r>
        <w:t>uawei</w:t>
      </w:r>
      <w:r w:rsidRPr="00C41F02">
        <w:t xml:space="preserve">: Prefer the 1st option, as more UEs would support the feature. </w:t>
      </w:r>
    </w:p>
    <w:p w:rsidR="00C41F02" w:rsidRPr="00C41F02" w:rsidRDefault="00C41F02" w:rsidP="00C41F02">
      <w:r w:rsidRPr="00C41F02">
        <w:t>Q</w:t>
      </w:r>
      <w:r>
        <w:t>ualcomm</w:t>
      </w:r>
      <w:r w:rsidRPr="00C41F02">
        <w:t>: Agree with H</w:t>
      </w:r>
      <w:r>
        <w:t>uawei</w:t>
      </w:r>
      <w:r w:rsidRPr="00C41F02">
        <w:t xml:space="preserve">. </w:t>
      </w:r>
    </w:p>
    <w:p w:rsidR="00C41F02" w:rsidRPr="00C41F02" w:rsidRDefault="00C41F02" w:rsidP="00C41F02">
      <w:r w:rsidRPr="00C41F02">
        <w:t>S</w:t>
      </w:r>
      <w:r>
        <w:t>amsung</w:t>
      </w:r>
      <w:r w:rsidRPr="00C41F02">
        <w:t>: The 2nd option is needed</w:t>
      </w:r>
    </w:p>
    <w:p w:rsidR="00C41F02" w:rsidRPr="00C41F02" w:rsidRDefault="00C41F02" w:rsidP="00C41F02">
      <w:r w:rsidRPr="00C41F02">
        <w:t>ZTE: Agree with H</w:t>
      </w:r>
      <w:r>
        <w:t>uawei</w:t>
      </w:r>
      <w:r w:rsidRPr="00C41F02">
        <w:t xml:space="preserve"> and </w:t>
      </w:r>
      <w:r>
        <w:t>Qualcomm</w:t>
      </w:r>
    </w:p>
    <w:p w:rsidR="00C41F02" w:rsidRPr="00C41F02" w:rsidRDefault="00C41F02" w:rsidP="00C41F02">
      <w:r w:rsidRPr="00C41F02">
        <w:t>Len</w:t>
      </w:r>
      <w:r>
        <w:t>ova</w:t>
      </w:r>
      <w:r w:rsidRPr="00C41F02">
        <w:t>: Some info from UE is needed anyway</w:t>
      </w:r>
    </w:p>
    <w:p w:rsidR="00C41F02" w:rsidRPr="00C41F02" w:rsidRDefault="00C41F02" w:rsidP="00C41F02">
      <w:r w:rsidRPr="00C41F02">
        <w:t>E</w:t>
      </w:r>
      <w:r>
        <w:t>ricsson</w:t>
      </w:r>
      <w:r w:rsidRPr="00C41F02">
        <w:t>: Is SCG failure info report forwarded to SN? Our view – should always be sent to SN.</w:t>
      </w:r>
    </w:p>
    <w:p w:rsidR="00C41F02" w:rsidRPr="00C41F02" w:rsidRDefault="00C41F02" w:rsidP="00C41F02">
      <w:r w:rsidRPr="00C41F02">
        <w:t>Nok</w:t>
      </w:r>
      <w:r>
        <w:t>ia</w:t>
      </w:r>
      <w:r w:rsidRPr="00C41F02">
        <w:t>: OK to send SCG failure info. Can MN detect which SN failed.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41F02" w:rsidRPr="005E1122" w:rsidRDefault="00C41F02" w:rsidP="00C41F02">
      <w:pPr>
        <w:widowControl w:val="0"/>
        <w:ind w:left="144" w:hanging="144"/>
        <w:rPr>
          <w:b/>
          <w:bCs/>
          <w:color w:val="00B050"/>
        </w:rPr>
      </w:pPr>
      <w:bookmarkStart w:id="88" w:name="_Toc52386974"/>
    </w:p>
    <w:p w:rsidR="00C41F02" w:rsidRDefault="00C41F02" w:rsidP="00C41F02">
      <w:pPr>
        <w:widowControl w:val="0"/>
        <w:ind w:left="144" w:hanging="144"/>
        <w:rPr>
          <w:b/>
          <w:bCs/>
          <w:color w:val="00B050"/>
          <w:u w:val="single"/>
          <w:lang w:eastAsia="en-GB"/>
        </w:rPr>
      </w:pPr>
      <w:r>
        <w:rPr>
          <w:b/>
          <w:bCs/>
          <w:color w:val="00B050"/>
          <w:sz w:val="28"/>
          <w:szCs w:val="28"/>
          <w:u w:val="single"/>
        </w:rPr>
        <w:t>Agreements:</w:t>
      </w:r>
    </w:p>
    <w:p w:rsidR="00C41F02" w:rsidRPr="00C41F02" w:rsidRDefault="00C41F02" w:rsidP="00C41F02">
      <w:pPr>
        <w:rPr>
          <w:b/>
          <w:bCs/>
          <w:color w:val="00B050"/>
        </w:rPr>
      </w:pPr>
      <w:r w:rsidRPr="00C41F02">
        <w:rPr>
          <w:b/>
          <w:bCs/>
          <w:color w:val="00B050"/>
        </w:rPr>
        <w:t>In case of a PSCell change failure, when the MN is responsible for SCG mobility, the MN corrects own configuration (no new signaling towards the SN is needed).</w:t>
      </w:r>
    </w:p>
    <w:p w:rsidR="00C41F02" w:rsidRPr="00C41F02" w:rsidRDefault="00C41F02" w:rsidP="00C41F02">
      <w:pPr>
        <w:rPr>
          <w:b/>
          <w:bCs/>
          <w:color w:val="00B050"/>
        </w:rPr>
      </w:pPr>
      <w:r w:rsidRPr="00C41F02">
        <w:rPr>
          <w:b/>
          <w:bCs/>
          <w:color w:val="00B050"/>
        </w:rPr>
        <w:t>In case of a PSCell change failure, when the SN is responsible for SCG mobility, the MN forwards the SCGFailureInformation to the SN initiating the last PSCell change (or the last serving SN, in case of too late SN change).</w:t>
      </w:r>
    </w:p>
    <w:p w:rsidR="00C41F02" w:rsidRPr="00C41F02" w:rsidRDefault="00C41F02" w:rsidP="00C41F02">
      <w:pPr>
        <w:rPr>
          <w:b/>
          <w:bCs/>
          <w:color w:val="00B050"/>
        </w:rPr>
      </w:pPr>
      <w:r w:rsidRPr="00C41F02">
        <w:rPr>
          <w:b/>
          <w:bCs/>
          <w:color w:val="00B050"/>
        </w:rPr>
        <w:t>In case of an SCG failure that is a result of an SN-initiated PSCell change, the SN initiating the last PSCell change (or the last serving SN, in case of too late SN change) is responsible to derive the needed correction for its SCG mobility configuration.</w:t>
      </w:r>
    </w:p>
    <w:p w:rsidR="00C41F02" w:rsidRPr="00C41F02" w:rsidRDefault="00C41F02" w:rsidP="00C41F02">
      <w:pPr>
        <w:widowControl w:val="0"/>
        <w:ind w:left="144" w:hanging="144"/>
        <w:rPr>
          <w:b/>
          <w:bCs/>
          <w:color w:val="00B050"/>
        </w:rPr>
      </w:pPr>
    </w:p>
    <w:p w:rsidR="00C41F02" w:rsidRPr="00C41F02" w:rsidRDefault="00C41F02" w:rsidP="00C41F02">
      <w:pPr>
        <w:widowControl w:val="0"/>
        <w:ind w:left="144" w:hanging="144"/>
        <w:rPr>
          <w:b/>
          <w:bCs/>
          <w:color w:val="00B050"/>
        </w:rPr>
      </w:pPr>
      <w:r w:rsidRPr="00C41F02">
        <w:rPr>
          <w:b/>
          <w:bCs/>
          <w:color w:val="00B050"/>
        </w:rPr>
        <w:t>The definitions of SCG MRO failure events formulated in the TR 37.816 will be used, but it is FFS:</w:t>
      </w:r>
    </w:p>
    <w:p w:rsidR="00C41F02" w:rsidRPr="00C41F02" w:rsidRDefault="00C41F02" w:rsidP="00C41F02">
      <w:pPr>
        <w:widowControl w:val="0"/>
        <w:ind w:left="144" w:hanging="144"/>
        <w:rPr>
          <w:b/>
          <w:bCs/>
          <w:color w:val="00B050"/>
        </w:rPr>
      </w:pPr>
      <w:r>
        <w:rPr>
          <w:b/>
          <w:bCs/>
          <w:color w:val="00B050"/>
        </w:rPr>
        <w:tab/>
      </w:r>
      <w:r w:rsidRPr="00C41F02">
        <w:rPr>
          <w:b/>
          <w:bCs/>
          <w:color w:val="00B050"/>
        </w:rPr>
        <w:t xml:space="preserve">- </w:t>
      </w:r>
      <w:r>
        <w:rPr>
          <w:b/>
          <w:bCs/>
          <w:color w:val="00B050"/>
        </w:rPr>
        <w:t>I</w:t>
      </w:r>
      <w:r w:rsidRPr="00C41F02">
        <w:rPr>
          <w:b/>
          <w:bCs/>
          <w:color w:val="00B050"/>
        </w:rPr>
        <w:t>f they shall apply to inter-SN change only or also to intra-SN PSCell change;</w:t>
      </w:r>
    </w:p>
    <w:p w:rsidR="00C41F02" w:rsidRPr="00C41F02" w:rsidRDefault="00C41F02" w:rsidP="00C41F02">
      <w:pPr>
        <w:widowControl w:val="0"/>
        <w:ind w:left="144" w:hanging="144"/>
        <w:rPr>
          <w:b/>
          <w:bCs/>
          <w:color w:val="00B050"/>
        </w:rPr>
      </w:pPr>
      <w:r>
        <w:rPr>
          <w:b/>
          <w:bCs/>
          <w:color w:val="00B050"/>
        </w:rPr>
        <w:tab/>
      </w:r>
      <w:r w:rsidRPr="00C41F02">
        <w:rPr>
          <w:b/>
          <w:bCs/>
          <w:color w:val="00B050"/>
        </w:rPr>
        <w:t>- If MN’s action is needed to declare SCG MRO failure event;</w:t>
      </w:r>
    </w:p>
    <w:p w:rsidR="00C41F02" w:rsidRPr="00C41F02" w:rsidRDefault="00C41F02" w:rsidP="00C41F02">
      <w:pPr>
        <w:rPr>
          <w:b/>
          <w:bCs/>
          <w:color w:val="00B050"/>
        </w:rPr>
      </w:pPr>
      <w:r w:rsidRPr="00C41F02">
        <w:rPr>
          <w:b/>
          <w:bCs/>
          <w:color w:val="00B050"/>
        </w:rPr>
        <w:t>To support pre-Rel-17 UE, in case of SCG failure, the MN shall be able to identify if the last PSCell change was initiated by itself or an SN, and which SN it was. Further enhancements may be based on enhanced SCG failure information provided from the UE.</w:t>
      </w:r>
    </w:p>
    <w:p w:rsidR="00C41F02" w:rsidRPr="005E1122" w:rsidRDefault="00C41F02" w:rsidP="00C41F02">
      <w:pPr>
        <w:widowControl w:val="0"/>
        <w:ind w:left="144" w:hanging="144"/>
        <w:rPr>
          <w:b/>
          <w:bCs/>
          <w:color w:val="00B050"/>
        </w:rPr>
      </w:pPr>
    </w:p>
    <w:p w:rsidR="007D714E" w:rsidRDefault="007D714E" w:rsidP="007D714E">
      <w:pPr>
        <w:pStyle w:val="Heading5"/>
      </w:pPr>
      <w:bookmarkStart w:id="89" w:name="_Toc53589421"/>
      <w:r>
        <w:t>10.2.1.7</w:t>
      </w:r>
      <w:r>
        <w:tab/>
        <w:t>RACH Optimization Enhancements</w:t>
      </w:r>
      <w:bookmarkEnd w:id="88"/>
      <w:bookmarkEnd w:id="89"/>
    </w:p>
    <w:p w:rsidR="007D714E" w:rsidRDefault="007D714E" w:rsidP="007D714E">
      <w:pPr>
        <w:rPr>
          <w:rFonts w:ascii="Arial" w:hAnsi="Arial" w:cs="Arial"/>
          <w:b/>
          <w:sz w:val="24"/>
        </w:rPr>
      </w:pPr>
      <w:r>
        <w:rPr>
          <w:rFonts w:ascii="Arial" w:hAnsi="Arial" w:cs="Arial"/>
          <w:b/>
          <w:color w:val="0000FF"/>
          <w:sz w:val="24"/>
        </w:rPr>
        <w:t>R3-204633</w:t>
      </w:r>
      <w:r>
        <w:rPr>
          <w:rFonts w:ascii="Arial" w:hAnsi="Arial" w:cs="Arial"/>
          <w:b/>
          <w:color w:val="0000FF"/>
          <w:sz w:val="24"/>
        </w:rPr>
        <w:tab/>
      </w:r>
      <w:r>
        <w:rPr>
          <w:rFonts w:ascii="Arial" w:hAnsi="Arial" w:cs="Arial"/>
          <w:b/>
          <w:sz w:val="24"/>
        </w:rPr>
        <w:t>Discussion on the PRACH Coordination in Spectrum Shared between LTE and NR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Telecom,ZTE,Huawei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R3-204634</w:t>
      </w:r>
      <w:r>
        <w:rPr>
          <w:rFonts w:ascii="Arial" w:hAnsi="Arial" w:cs="Arial"/>
          <w:b/>
          <w:color w:val="0000FF"/>
          <w:sz w:val="24"/>
        </w:rPr>
        <w:tab/>
      </w:r>
      <w:r>
        <w:rPr>
          <w:rFonts w:ascii="Arial" w:hAnsi="Arial" w:cs="Arial"/>
          <w:b/>
          <w:sz w:val="24"/>
        </w:rPr>
        <w:t>(TP for [NR_SON_MDT] BL CR for TS 38.423) Addition of LTE PRACH Coordination in XnAP</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R3-204758</w:t>
      </w:r>
      <w:r>
        <w:rPr>
          <w:rFonts w:ascii="Arial" w:hAnsi="Arial" w:cs="Arial"/>
          <w:b/>
          <w:color w:val="0000FF"/>
          <w:sz w:val="24"/>
        </w:rPr>
        <w:tab/>
      </w:r>
      <w:r>
        <w:rPr>
          <w:rFonts w:ascii="Arial" w:hAnsi="Arial" w:cs="Arial"/>
          <w:b/>
          <w:sz w:val="24"/>
        </w:rPr>
        <w:t>PRACH configuration conflict detection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R3-204759</w:t>
      </w:r>
      <w:r>
        <w:rPr>
          <w:rFonts w:ascii="Arial" w:hAnsi="Arial" w:cs="Arial"/>
          <w:b/>
          <w:color w:val="0000FF"/>
          <w:sz w:val="24"/>
        </w:rPr>
        <w:tab/>
      </w:r>
      <w:r>
        <w:rPr>
          <w:rFonts w:ascii="Arial" w:hAnsi="Arial" w:cs="Arial"/>
          <w:b/>
          <w:sz w:val="24"/>
        </w:rPr>
        <w:t>PRACH configuration conflict detection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CR-0622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R3-205011</w:t>
      </w:r>
      <w:r>
        <w:rPr>
          <w:rFonts w:ascii="Arial" w:hAnsi="Arial" w:cs="Arial"/>
          <w:b/>
          <w:color w:val="0000FF"/>
          <w:sz w:val="24"/>
        </w:rPr>
        <w:tab/>
      </w:r>
      <w:r>
        <w:rPr>
          <w:rFonts w:ascii="Arial" w:hAnsi="Arial" w:cs="Arial"/>
          <w:b/>
          <w:sz w:val="24"/>
        </w:rPr>
        <w:t>TP for RACH report availability indication on F1 interface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R3-205012</w:t>
      </w:r>
      <w:r>
        <w:rPr>
          <w:rFonts w:ascii="Arial" w:hAnsi="Arial" w:cs="Arial"/>
          <w:b/>
          <w:color w:val="0000FF"/>
          <w:sz w:val="24"/>
        </w:rPr>
        <w:tab/>
      </w:r>
      <w:r>
        <w:rPr>
          <w:rFonts w:ascii="Arial" w:hAnsi="Arial" w:cs="Arial"/>
          <w:b/>
          <w:sz w:val="24"/>
        </w:rPr>
        <w:t>Solution for RACH Conflict Detection and Resolution at gNB-DU</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R3-205013</w:t>
      </w:r>
      <w:r>
        <w:rPr>
          <w:rFonts w:ascii="Arial" w:hAnsi="Arial" w:cs="Arial"/>
          <w:b/>
          <w:color w:val="0000FF"/>
          <w:sz w:val="24"/>
        </w:rPr>
        <w:tab/>
      </w:r>
      <w:r>
        <w:rPr>
          <w:rFonts w:ascii="Arial" w:hAnsi="Arial" w:cs="Arial"/>
          <w:b/>
          <w:sz w:val="24"/>
        </w:rPr>
        <w:t>PRACH Configuration of neighbouring cells for EN DC scenario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CR-1520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R3-205111</w:t>
      </w:r>
      <w:r>
        <w:rPr>
          <w:rFonts w:ascii="Arial" w:hAnsi="Arial" w:cs="Arial"/>
          <w:b/>
          <w:color w:val="0000FF"/>
          <w:sz w:val="24"/>
        </w:rPr>
        <w:tab/>
      </w:r>
      <w:r>
        <w:rPr>
          <w:rFonts w:ascii="Arial" w:hAnsi="Arial" w:cs="Arial"/>
          <w:b/>
          <w:sz w:val="24"/>
        </w:rPr>
        <w:t>Discussion on Rel-16 leftover issues for PRACH coordination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R3-205112</w:t>
      </w:r>
      <w:r>
        <w:rPr>
          <w:rFonts w:ascii="Arial" w:hAnsi="Arial" w:cs="Arial"/>
          <w:b/>
          <w:color w:val="0000FF"/>
          <w:sz w:val="24"/>
        </w:rPr>
        <w:tab/>
      </w:r>
      <w:r>
        <w:rPr>
          <w:rFonts w:ascii="Arial" w:hAnsi="Arial" w:cs="Arial"/>
          <w:b/>
          <w:sz w:val="24"/>
        </w:rPr>
        <w:t>CR on PRACH coordination for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CR-0657  Cat: F (Rel-17)</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R3-205113</w:t>
      </w:r>
      <w:r>
        <w:rPr>
          <w:rFonts w:ascii="Arial" w:hAnsi="Arial" w:cs="Arial"/>
          <w:b/>
          <w:color w:val="0000FF"/>
          <w:sz w:val="24"/>
        </w:rPr>
        <w:tab/>
      </w:r>
      <w:r>
        <w:rPr>
          <w:rFonts w:ascii="Arial" w:hAnsi="Arial" w:cs="Arial"/>
          <w:b/>
          <w:sz w:val="24"/>
        </w:rPr>
        <w:t>CR on PRACH coordination for X2AP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CR-1534  Cat: F (Rel-17)</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R3-205114</w:t>
      </w:r>
      <w:r>
        <w:rPr>
          <w:rFonts w:ascii="Arial" w:hAnsi="Arial" w:cs="Arial"/>
          <w:b/>
          <w:color w:val="0000FF"/>
          <w:sz w:val="24"/>
        </w:rPr>
        <w:tab/>
      </w:r>
      <w:r>
        <w:rPr>
          <w:rFonts w:ascii="Arial" w:hAnsi="Arial" w:cs="Arial"/>
          <w:b/>
          <w:sz w:val="24"/>
        </w:rPr>
        <w:t>Discussion on RACH report for SgNB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R3-205115</w:t>
      </w:r>
      <w:r>
        <w:rPr>
          <w:rFonts w:ascii="Arial" w:hAnsi="Arial" w:cs="Arial"/>
          <w:b/>
          <w:color w:val="0000FF"/>
          <w:sz w:val="24"/>
        </w:rPr>
        <w:tab/>
      </w:r>
      <w:r>
        <w:rPr>
          <w:rFonts w:ascii="Arial" w:hAnsi="Arial" w:cs="Arial"/>
          <w:b/>
          <w:sz w:val="24"/>
        </w:rPr>
        <w:t>LS to RAN2 on RACH report for SgNB</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R3-205647</w:t>
      </w:r>
      <w:r>
        <w:rPr>
          <w:rFonts w:ascii="Arial" w:hAnsi="Arial" w:cs="Arial"/>
          <w:b/>
          <w:color w:val="0000FF"/>
          <w:sz w:val="24"/>
        </w:rPr>
        <w:tab/>
      </w:r>
      <w:r>
        <w:rPr>
          <w:rFonts w:ascii="Arial" w:hAnsi="Arial" w:cs="Arial"/>
          <w:b/>
          <w:sz w:val="24"/>
        </w:rPr>
        <w:t>LS to RAN2 on RACH report for SgNB</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808080"/>
        </w:rPr>
      </w:pPr>
      <w:r>
        <w:rPr>
          <w:color w:val="808080"/>
        </w:rPr>
        <w:t>(Replaces R3-205115)</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w:t>
      </w:r>
      <w:r>
        <w:tab/>
        <w:t>Rev to “RAN3 discussed the use cases of RACH report for SgNBs, and observed that there was no means for the SgNB to retrieve from UE in MR-DC any information on RACH access procedure at SgNB, and thus there was no input for SON algorithm to adjust the RA related parameters in SgNBs.”</w:t>
      </w:r>
    </w:p>
    <w:p w:rsidR="007D714E" w:rsidRDefault="007D714E" w:rsidP="007D714E">
      <w:r>
        <w:t>-</w:t>
      </w:r>
      <w:r>
        <w:tab/>
        <w:t>Remove draft, source RAN3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R3-205662</w:t>
      </w:r>
      <w:r>
        <w:rPr>
          <w:rFonts w:ascii="Arial" w:hAnsi="Arial" w:cs="Arial"/>
          <w:b/>
          <w:color w:val="0000FF"/>
          <w:sz w:val="24"/>
        </w:rPr>
        <w:tab/>
      </w:r>
      <w:r>
        <w:rPr>
          <w:rFonts w:ascii="Arial" w:hAnsi="Arial" w:cs="Arial"/>
          <w:b/>
          <w:sz w:val="24"/>
        </w:rPr>
        <w:t>LS to RAN2 on RACH report for SgNB</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808080"/>
        </w:rPr>
      </w:pPr>
      <w:r>
        <w:rPr>
          <w:color w:val="808080"/>
        </w:rPr>
        <w:t>(Replaces R3-205647)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R3-205204</w:t>
      </w:r>
      <w:r>
        <w:rPr>
          <w:rFonts w:ascii="Arial" w:hAnsi="Arial" w:cs="Arial"/>
          <w:b/>
          <w:color w:val="0000FF"/>
          <w:sz w:val="24"/>
        </w:rPr>
        <w:tab/>
      </w:r>
      <w:r>
        <w:rPr>
          <w:rFonts w:ascii="Arial" w:hAnsi="Arial" w:cs="Arial"/>
          <w:b/>
          <w:sz w:val="24"/>
        </w:rPr>
        <w:t>2-step RACH Configuration Exchange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R3-205205</w:t>
      </w:r>
      <w:r>
        <w:rPr>
          <w:rFonts w:ascii="Arial" w:hAnsi="Arial" w:cs="Arial"/>
          <w:b/>
          <w:color w:val="0000FF"/>
          <w:sz w:val="24"/>
        </w:rPr>
        <w:tab/>
      </w:r>
      <w:r>
        <w:rPr>
          <w:rFonts w:ascii="Arial" w:hAnsi="Arial" w:cs="Arial"/>
          <w:b/>
          <w:sz w:val="24"/>
        </w:rPr>
        <w:t>RACH Conflict Resolution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R3-205206</w:t>
      </w:r>
      <w:r>
        <w:rPr>
          <w:rFonts w:ascii="Arial" w:hAnsi="Arial" w:cs="Arial"/>
          <w:b/>
          <w:color w:val="0000FF"/>
          <w:sz w:val="24"/>
        </w:rPr>
        <w:tab/>
      </w:r>
      <w:r>
        <w:rPr>
          <w:rFonts w:ascii="Arial" w:hAnsi="Arial" w:cs="Arial"/>
          <w:b/>
          <w:sz w:val="24"/>
        </w:rPr>
        <w:t>Enhancement of RACH Conflict Resolution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CR-0451  Cat: B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R3-205207</w:t>
      </w:r>
      <w:r>
        <w:rPr>
          <w:rFonts w:ascii="Arial" w:hAnsi="Arial" w:cs="Arial"/>
          <w:b/>
          <w:color w:val="0000FF"/>
          <w:sz w:val="24"/>
        </w:rPr>
        <w:tab/>
      </w:r>
      <w:r>
        <w:rPr>
          <w:rFonts w:ascii="Arial" w:hAnsi="Arial" w:cs="Arial"/>
          <w:b/>
          <w:sz w:val="24"/>
        </w:rPr>
        <w:t>Enhancement of RACH Conflict Resolution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CR-0659  Cat: B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R3-205323</w:t>
      </w:r>
      <w:r>
        <w:rPr>
          <w:rFonts w:ascii="Arial" w:hAnsi="Arial" w:cs="Arial"/>
          <w:b/>
          <w:color w:val="0000FF"/>
          <w:sz w:val="24"/>
        </w:rPr>
        <w:tab/>
      </w:r>
      <w:r>
        <w:rPr>
          <w:rFonts w:ascii="Arial" w:hAnsi="Arial" w:cs="Arial"/>
          <w:b/>
          <w:sz w:val="24"/>
        </w:rPr>
        <w:t>Left issue for Rel-16 RACH Optimization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R3-205514</w:t>
      </w:r>
      <w:r>
        <w:rPr>
          <w:rFonts w:ascii="Arial" w:hAnsi="Arial" w:cs="Arial"/>
          <w:b/>
          <w:color w:val="0000FF"/>
          <w:sz w:val="24"/>
        </w:rPr>
        <w:tab/>
      </w:r>
      <w:r>
        <w:rPr>
          <w:rFonts w:ascii="Arial" w:hAnsi="Arial" w:cs="Arial"/>
          <w:b/>
          <w:sz w:val="24"/>
        </w:rPr>
        <w:t>CB: # 1007_SONMDT_RACH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R3-205663</w:t>
      </w:r>
      <w:r>
        <w:rPr>
          <w:rFonts w:ascii="Arial" w:hAnsi="Arial" w:cs="Arial"/>
          <w:b/>
          <w:color w:val="0000FF"/>
          <w:sz w:val="24"/>
        </w:rPr>
        <w:tab/>
      </w:r>
      <w:r>
        <w:rPr>
          <w:rFonts w:ascii="Arial" w:hAnsi="Arial" w:cs="Arial"/>
          <w:b/>
          <w:sz w:val="24"/>
        </w:rPr>
        <w:t>CB: # 1007_SONMDT_RACH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color w:val="808080"/>
        </w:rPr>
      </w:pPr>
      <w:r>
        <w:rPr>
          <w:color w:val="808080"/>
        </w:rPr>
        <w:t>(Replaces R3-205514)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6861" w:rsidRPr="005E1122" w:rsidRDefault="00286861" w:rsidP="00286861">
      <w:pPr>
        <w:widowControl w:val="0"/>
        <w:ind w:left="144" w:hanging="144"/>
        <w:rPr>
          <w:b/>
          <w:bCs/>
          <w:color w:val="00B050"/>
        </w:rPr>
      </w:pPr>
      <w:bookmarkStart w:id="90" w:name="_Toc52386975"/>
    </w:p>
    <w:p w:rsidR="00286861" w:rsidRDefault="00286861" w:rsidP="00286861">
      <w:pPr>
        <w:widowControl w:val="0"/>
        <w:ind w:left="144" w:hanging="144"/>
        <w:rPr>
          <w:b/>
          <w:bCs/>
          <w:color w:val="00B050"/>
          <w:u w:val="single"/>
          <w:lang w:eastAsia="en-GB"/>
        </w:rPr>
      </w:pPr>
      <w:r>
        <w:rPr>
          <w:b/>
          <w:bCs/>
          <w:color w:val="00B050"/>
          <w:sz w:val="28"/>
          <w:szCs w:val="28"/>
          <w:u w:val="single"/>
        </w:rPr>
        <w:t>Agreements:</w:t>
      </w:r>
    </w:p>
    <w:p w:rsidR="00286861" w:rsidRPr="00286861" w:rsidRDefault="00286861" w:rsidP="00286861">
      <w:pPr>
        <w:rPr>
          <w:b/>
          <w:bCs/>
          <w:color w:val="00B050"/>
        </w:rPr>
      </w:pPr>
      <w:r w:rsidRPr="00286861">
        <w:rPr>
          <w:b/>
          <w:bCs/>
          <w:color w:val="00B050"/>
        </w:rPr>
        <w:t>Support of inter-en-gNB RACH coordination in Rel-17 is beneficial, feasibility to be further evaluated in light of the NG-RAN solution to be defined.</w:t>
      </w:r>
    </w:p>
    <w:p w:rsidR="00286861" w:rsidRPr="00C41F02" w:rsidRDefault="00286861" w:rsidP="00286861">
      <w:pPr>
        <w:rPr>
          <w:b/>
          <w:bCs/>
          <w:color w:val="00B050"/>
        </w:rPr>
      </w:pPr>
    </w:p>
    <w:p w:rsidR="007D714E" w:rsidRDefault="007D714E" w:rsidP="007D714E">
      <w:pPr>
        <w:pStyle w:val="Heading4"/>
      </w:pPr>
      <w:bookmarkStart w:id="91" w:name="_Toc53589422"/>
      <w:r>
        <w:t>10.2.2</w:t>
      </w:r>
      <w:r>
        <w:tab/>
        <w:t>Coverage and Capacity Optimization</w:t>
      </w:r>
      <w:bookmarkEnd w:id="90"/>
      <w:bookmarkEnd w:id="91"/>
    </w:p>
    <w:p w:rsidR="007D714E" w:rsidRDefault="007D714E" w:rsidP="007D714E">
      <w:pPr>
        <w:rPr>
          <w:rFonts w:ascii="Arial" w:hAnsi="Arial" w:cs="Arial"/>
          <w:b/>
          <w:sz w:val="24"/>
        </w:rPr>
      </w:pPr>
      <w:r>
        <w:rPr>
          <w:rFonts w:ascii="Arial" w:hAnsi="Arial" w:cs="Arial"/>
          <w:b/>
          <w:color w:val="0000FF"/>
          <w:sz w:val="24"/>
        </w:rPr>
        <w:t>R3-204803</w:t>
      </w:r>
      <w:r>
        <w:rPr>
          <w:rFonts w:ascii="Arial" w:hAnsi="Arial" w:cs="Arial"/>
          <w:b/>
          <w:color w:val="0000FF"/>
          <w:sz w:val="24"/>
        </w:rPr>
        <w:tab/>
      </w:r>
      <w:r>
        <w:rPr>
          <w:rFonts w:ascii="Arial" w:hAnsi="Arial" w:cs="Arial"/>
          <w:b/>
          <w:sz w:val="24"/>
        </w:rPr>
        <w:t>Coverage and Capacity Optimization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R3-204940</w:t>
      </w:r>
      <w:r>
        <w:rPr>
          <w:rFonts w:ascii="Arial" w:hAnsi="Arial" w:cs="Arial"/>
          <w:b/>
          <w:color w:val="0000FF"/>
          <w:sz w:val="24"/>
        </w:rPr>
        <w:tab/>
      </w:r>
      <w:r>
        <w:rPr>
          <w:rFonts w:ascii="Arial" w:hAnsi="Arial" w:cs="Arial"/>
          <w:b/>
          <w:sz w:val="24"/>
        </w:rPr>
        <w:t>CCO</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R3-205014</w:t>
      </w:r>
      <w:r>
        <w:rPr>
          <w:rFonts w:ascii="Arial" w:hAnsi="Arial" w:cs="Arial"/>
          <w:b/>
          <w:color w:val="0000FF"/>
          <w:sz w:val="24"/>
        </w:rPr>
        <w:tab/>
      </w:r>
      <w:r>
        <w:rPr>
          <w:rFonts w:ascii="Arial" w:hAnsi="Arial" w:cs="Arial"/>
          <w:b/>
          <w:sz w:val="24"/>
        </w:rPr>
        <w:t>NR CCO – Use cases and tools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R3-205015</w:t>
      </w:r>
      <w:r>
        <w:rPr>
          <w:rFonts w:ascii="Arial" w:hAnsi="Arial" w:cs="Arial"/>
          <w:b/>
          <w:color w:val="0000FF"/>
          <w:sz w:val="24"/>
        </w:rPr>
        <w:tab/>
      </w:r>
      <w:r>
        <w:rPr>
          <w:rFonts w:ascii="Arial" w:hAnsi="Arial" w:cs="Arial"/>
          <w:b/>
          <w:sz w:val="24"/>
        </w:rPr>
        <w:t>NR CCO – Corrective actions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R3-205016</w:t>
      </w:r>
      <w:r>
        <w:rPr>
          <w:rFonts w:ascii="Arial" w:hAnsi="Arial" w:cs="Arial"/>
          <w:b/>
          <w:color w:val="0000FF"/>
          <w:sz w:val="24"/>
        </w:rPr>
        <w:tab/>
      </w:r>
      <w:r>
        <w:rPr>
          <w:rFonts w:ascii="Arial" w:hAnsi="Arial" w:cs="Arial"/>
          <w:b/>
          <w:sz w:val="24"/>
        </w:rPr>
        <w:t>XnAP NR CCO Support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CR-0423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R3-205534</w:t>
      </w:r>
      <w:r>
        <w:rPr>
          <w:rFonts w:ascii="Arial" w:hAnsi="Arial" w:cs="Arial"/>
          <w:b/>
          <w:color w:val="0000FF"/>
          <w:sz w:val="24"/>
        </w:rPr>
        <w:tab/>
      </w:r>
      <w:r>
        <w:rPr>
          <w:rFonts w:ascii="Arial" w:hAnsi="Arial" w:cs="Arial"/>
          <w:b/>
          <w:sz w:val="24"/>
        </w:rPr>
        <w:t>XnAP NR CCO Support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CR-0423  rev 1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R3-205016)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R3-205017</w:t>
      </w:r>
      <w:r>
        <w:rPr>
          <w:rFonts w:ascii="Arial" w:hAnsi="Arial" w:cs="Arial"/>
          <w:b/>
          <w:color w:val="0000FF"/>
          <w:sz w:val="24"/>
        </w:rPr>
        <w:tab/>
      </w:r>
      <w:r>
        <w:rPr>
          <w:rFonts w:ascii="Arial" w:hAnsi="Arial" w:cs="Arial"/>
          <w:b/>
          <w:sz w:val="24"/>
        </w:rPr>
        <w:t>F1AP NR CCO additions for triggered actions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CR-0649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R3-205018</w:t>
      </w:r>
      <w:r>
        <w:rPr>
          <w:rFonts w:ascii="Arial" w:hAnsi="Arial" w:cs="Arial"/>
          <w:b/>
          <w:color w:val="0000FF"/>
          <w:sz w:val="24"/>
        </w:rPr>
        <w:tab/>
      </w:r>
      <w:r>
        <w:rPr>
          <w:rFonts w:ascii="Arial" w:hAnsi="Arial" w:cs="Arial"/>
          <w:b/>
          <w:sz w:val="24"/>
        </w:rPr>
        <w:t>X2AP NR CCO additions for triggered actions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CR-1521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R3-205019</w:t>
      </w:r>
      <w:r>
        <w:rPr>
          <w:rFonts w:ascii="Arial" w:hAnsi="Arial" w:cs="Arial"/>
          <w:b/>
          <w:color w:val="0000FF"/>
          <w:sz w:val="24"/>
        </w:rPr>
        <w:tab/>
      </w:r>
      <w:r>
        <w:rPr>
          <w:rFonts w:ascii="Arial" w:hAnsi="Arial" w:cs="Arial"/>
          <w:b/>
          <w:sz w:val="24"/>
        </w:rPr>
        <w:t>Addition of NR CCO as part of NR SON functions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R3-205065</w:t>
      </w:r>
      <w:r>
        <w:rPr>
          <w:rFonts w:ascii="Arial" w:hAnsi="Arial" w:cs="Arial"/>
          <w:b/>
          <w:color w:val="0000FF"/>
          <w:sz w:val="24"/>
        </w:rPr>
        <w:tab/>
      </w:r>
      <w:r>
        <w:rPr>
          <w:rFonts w:ascii="Arial" w:hAnsi="Arial" w:cs="Arial"/>
          <w:b/>
          <w:sz w:val="24"/>
        </w:rPr>
        <w:t>CCO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CR-0433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R3-205324</w:t>
      </w:r>
      <w:r>
        <w:rPr>
          <w:rFonts w:ascii="Arial" w:hAnsi="Arial" w:cs="Arial"/>
          <w:b/>
          <w:color w:val="0000FF"/>
          <w:sz w:val="24"/>
        </w:rPr>
        <w:tab/>
      </w:r>
      <w:r>
        <w:rPr>
          <w:rFonts w:ascii="Arial" w:hAnsi="Arial" w:cs="Arial"/>
          <w:b/>
          <w:sz w:val="24"/>
        </w:rPr>
        <w:t>Discussion on Coverage and Capacity Optimization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R3-205325</w:t>
      </w:r>
      <w:r>
        <w:rPr>
          <w:rFonts w:ascii="Arial" w:hAnsi="Arial" w:cs="Arial"/>
          <w:b/>
          <w:color w:val="0000FF"/>
          <w:sz w:val="24"/>
        </w:rPr>
        <w:tab/>
      </w:r>
      <w:r>
        <w:rPr>
          <w:rFonts w:ascii="Arial" w:hAnsi="Arial" w:cs="Arial"/>
          <w:b/>
          <w:sz w:val="24"/>
        </w:rPr>
        <w:t>CR for TS38.300 on Coverage and Capacity Optimization</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R3-205326</w:t>
      </w:r>
      <w:r>
        <w:rPr>
          <w:rFonts w:ascii="Arial" w:hAnsi="Arial" w:cs="Arial"/>
          <w:b/>
          <w:color w:val="0000FF"/>
          <w:sz w:val="24"/>
        </w:rPr>
        <w:tab/>
      </w:r>
      <w:r>
        <w:rPr>
          <w:rFonts w:ascii="Arial" w:hAnsi="Arial" w:cs="Arial"/>
          <w:b/>
          <w:sz w:val="24"/>
        </w:rPr>
        <w:t>CR for TS38.423 on Coverage and Capacity Optimization</w:t>
      </w:r>
    </w:p>
    <w:p w:rsidR="007D714E" w:rsidRDefault="007D714E" w:rsidP="007D714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R3-205327</w:t>
      </w:r>
      <w:r>
        <w:rPr>
          <w:rFonts w:ascii="Arial" w:hAnsi="Arial" w:cs="Arial"/>
          <w:b/>
          <w:color w:val="0000FF"/>
          <w:sz w:val="24"/>
        </w:rPr>
        <w:tab/>
      </w:r>
      <w:r>
        <w:rPr>
          <w:rFonts w:ascii="Arial" w:hAnsi="Arial" w:cs="Arial"/>
          <w:b/>
          <w:sz w:val="24"/>
        </w:rPr>
        <w:t>CR for TS38.473 on Coverage and Capacity Optimization</w:t>
      </w:r>
    </w:p>
    <w:p w:rsidR="007D714E" w:rsidRDefault="007D714E" w:rsidP="007D714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China Unicom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R3-205390</w:t>
      </w:r>
      <w:r>
        <w:rPr>
          <w:rFonts w:ascii="Arial" w:hAnsi="Arial" w:cs="Arial"/>
          <w:b/>
          <w:color w:val="0000FF"/>
          <w:sz w:val="24"/>
        </w:rPr>
        <w:tab/>
      </w:r>
      <w:r>
        <w:rPr>
          <w:rFonts w:ascii="Arial" w:hAnsi="Arial" w:cs="Arial"/>
          <w:b/>
          <w:sz w:val="24"/>
        </w:rPr>
        <w:t>CCO baseline solution for NG-RAN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R3-205391</w:t>
      </w:r>
      <w:r>
        <w:rPr>
          <w:rFonts w:ascii="Arial" w:hAnsi="Arial" w:cs="Arial"/>
          <w:b/>
          <w:color w:val="0000FF"/>
          <w:sz w:val="24"/>
        </w:rPr>
        <w:tab/>
      </w:r>
      <w:r>
        <w:rPr>
          <w:rFonts w:ascii="Arial" w:hAnsi="Arial" w:cs="Arial"/>
          <w:b/>
          <w:sz w:val="24"/>
        </w:rPr>
        <w:t>Support of CCO function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CR-0460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R3-205392</w:t>
      </w:r>
      <w:r>
        <w:rPr>
          <w:rFonts w:ascii="Arial" w:hAnsi="Arial" w:cs="Arial"/>
          <w:b/>
          <w:color w:val="0000FF"/>
          <w:sz w:val="24"/>
        </w:rPr>
        <w:tab/>
      </w:r>
      <w:r>
        <w:rPr>
          <w:rFonts w:ascii="Arial" w:hAnsi="Arial" w:cs="Arial"/>
          <w:b/>
          <w:sz w:val="24"/>
        </w:rPr>
        <w:t>Support of CCO function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R3-204941</w:t>
      </w:r>
      <w:r>
        <w:rPr>
          <w:rFonts w:ascii="Arial" w:hAnsi="Arial" w:cs="Arial"/>
          <w:b/>
          <w:color w:val="0000FF"/>
          <w:sz w:val="24"/>
        </w:rPr>
        <w:tab/>
      </w:r>
      <w:r>
        <w:rPr>
          <w:rFonts w:ascii="Arial" w:hAnsi="Arial" w:cs="Arial"/>
          <w:b/>
          <w:sz w:val="24"/>
        </w:rPr>
        <w:t>CCO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CR-0638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R3-205515</w:t>
      </w:r>
      <w:r>
        <w:rPr>
          <w:rFonts w:ascii="Arial" w:hAnsi="Arial" w:cs="Arial"/>
          <w:b/>
          <w:color w:val="0000FF"/>
          <w:sz w:val="24"/>
        </w:rPr>
        <w:tab/>
      </w:r>
      <w:r>
        <w:rPr>
          <w:rFonts w:ascii="Arial" w:hAnsi="Arial" w:cs="Arial"/>
          <w:b/>
          <w:sz w:val="24"/>
        </w:rPr>
        <w:t>CB: # 1008_SONMDT_CCO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R3-205664</w:t>
      </w:r>
      <w:r>
        <w:rPr>
          <w:rFonts w:ascii="Arial" w:hAnsi="Arial" w:cs="Arial"/>
          <w:b/>
          <w:color w:val="0000FF"/>
          <w:sz w:val="24"/>
        </w:rPr>
        <w:tab/>
      </w:r>
      <w:r>
        <w:rPr>
          <w:rFonts w:ascii="Arial" w:hAnsi="Arial" w:cs="Arial"/>
          <w:b/>
          <w:sz w:val="24"/>
        </w:rPr>
        <w:t>CB: # 1008_SONMDT_CCO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color w:val="808080"/>
        </w:rPr>
      </w:pPr>
      <w:r>
        <w:rPr>
          <w:color w:val="808080"/>
        </w:rPr>
        <w:t>(Replaces R3-205515)</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6861" w:rsidRPr="005E1122" w:rsidRDefault="00286861" w:rsidP="00286861">
      <w:pPr>
        <w:widowControl w:val="0"/>
        <w:ind w:left="144" w:hanging="144"/>
        <w:rPr>
          <w:b/>
          <w:bCs/>
          <w:color w:val="00B050"/>
        </w:rPr>
      </w:pPr>
      <w:bookmarkStart w:id="92" w:name="_Toc52386976"/>
    </w:p>
    <w:p w:rsidR="00286861" w:rsidRDefault="00286861" w:rsidP="00286861">
      <w:pPr>
        <w:widowControl w:val="0"/>
        <w:ind w:left="144" w:hanging="144"/>
        <w:rPr>
          <w:b/>
          <w:bCs/>
          <w:color w:val="00B050"/>
          <w:u w:val="single"/>
          <w:lang w:eastAsia="en-GB"/>
        </w:rPr>
      </w:pPr>
      <w:r>
        <w:rPr>
          <w:b/>
          <w:bCs/>
          <w:color w:val="00B050"/>
          <w:sz w:val="28"/>
          <w:szCs w:val="28"/>
          <w:u w:val="single"/>
        </w:rPr>
        <w:t>Agreements:</w:t>
      </w:r>
    </w:p>
    <w:p w:rsidR="00286861" w:rsidRPr="00286861" w:rsidRDefault="00286861" w:rsidP="00286861">
      <w:pPr>
        <w:rPr>
          <w:b/>
          <w:bCs/>
          <w:color w:val="00B050"/>
        </w:rPr>
      </w:pPr>
      <w:r w:rsidRPr="00286861">
        <w:rPr>
          <w:b/>
          <w:bCs/>
          <w:color w:val="00B050"/>
        </w:rPr>
        <w:t>E-UTRAN CCO function should be considered as baseline for NG-RAN CCO solution for dynamic coverage changes with an index-based solution for coverage switching among deployment options</w:t>
      </w:r>
    </w:p>
    <w:p w:rsidR="00286861" w:rsidRPr="00286861" w:rsidRDefault="00286861" w:rsidP="00286861">
      <w:pPr>
        <w:rPr>
          <w:b/>
          <w:bCs/>
          <w:color w:val="00B050"/>
        </w:rPr>
      </w:pPr>
      <w:r w:rsidRPr="00286861">
        <w:rPr>
          <w:b/>
          <w:bCs/>
          <w:color w:val="00B050"/>
        </w:rPr>
        <w:t>In NG-RAN scenario, a NG-RAN node may send to a neighbor NG-RAN node a coverage modification list which includes deployment related information concerning the serving cells. Whether to include SSB beam information for NR cell (on top of cell info) is FFS.</w:t>
      </w:r>
    </w:p>
    <w:p w:rsidR="00286861" w:rsidRPr="00286861" w:rsidRDefault="00286861" w:rsidP="00286861">
      <w:pPr>
        <w:rPr>
          <w:b/>
          <w:bCs/>
          <w:color w:val="00B050"/>
        </w:rPr>
      </w:pPr>
      <w:r w:rsidRPr="00286861">
        <w:rPr>
          <w:b/>
          <w:bCs/>
          <w:color w:val="00B050"/>
        </w:rPr>
        <w:t>Exchange at least NG-RAN CGI, Cell Coverage State, Cell Deployment Status Indicator, Cell Replacing Info in NG-RAN NODE CONFIGURATION UPDATE message over Xn for coverage modification</w:t>
      </w:r>
    </w:p>
    <w:p w:rsidR="00286861" w:rsidRPr="00286861" w:rsidRDefault="00286861" w:rsidP="00286861">
      <w:pPr>
        <w:rPr>
          <w:b/>
          <w:bCs/>
          <w:color w:val="00B050"/>
        </w:rPr>
      </w:pPr>
      <w:r w:rsidRPr="00286861">
        <w:rPr>
          <w:b/>
          <w:bCs/>
          <w:color w:val="00B050"/>
        </w:rPr>
        <w:t>DU signals to CU coverage related configuration information. Whether to include SSB beam information (on top of cell info) is FFS.</w:t>
      </w:r>
    </w:p>
    <w:p w:rsidR="00286861" w:rsidRPr="00286861" w:rsidRDefault="00286861" w:rsidP="00286861">
      <w:pPr>
        <w:rPr>
          <w:b/>
          <w:bCs/>
          <w:color w:val="00B050"/>
        </w:rPr>
      </w:pPr>
      <w:r w:rsidRPr="00286861">
        <w:rPr>
          <w:b/>
          <w:bCs/>
          <w:color w:val="00B050"/>
        </w:rPr>
        <w:t>CSI-RS based beam coverage tuning is an optimization and is not covered as part of NR CCO for Rel-17</w:t>
      </w:r>
    </w:p>
    <w:p w:rsidR="00286861" w:rsidRPr="00C41F02" w:rsidRDefault="00286861" w:rsidP="00286861">
      <w:pPr>
        <w:rPr>
          <w:b/>
          <w:bCs/>
          <w:color w:val="00B050"/>
        </w:rPr>
      </w:pPr>
    </w:p>
    <w:p w:rsidR="007D714E" w:rsidRDefault="007D714E" w:rsidP="007D714E">
      <w:pPr>
        <w:pStyle w:val="Heading4"/>
      </w:pPr>
      <w:bookmarkStart w:id="93" w:name="_Toc53589423"/>
      <w:r>
        <w:t>10.2.3</w:t>
      </w:r>
      <w:r>
        <w:tab/>
        <w:t>Inter-System Inter-RAT Energy Saving</w:t>
      </w:r>
      <w:bookmarkEnd w:id="92"/>
      <w:bookmarkEnd w:id="93"/>
    </w:p>
    <w:p w:rsidR="007D714E" w:rsidRDefault="007D714E" w:rsidP="007D714E">
      <w:pPr>
        <w:rPr>
          <w:rFonts w:ascii="Arial" w:hAnsi="Arial" w:cs="Arial"/>
          <w:b/>
          <w:sz w:val="24"/>
        </w:rPr>
      </w:pPr>
      <w:r>
        <w:rPr>
          <w:rFonts w:ascii="Arial" w:hAnsi="Arial" w:cs="Arial"/>
          <w:b/>
          <w:color w:val="0000FF"/>
          <w:sz w:val="24"/>
        </w:rPr>
        <w:t>R3-204764</w:t>
      </w:r>
      <w:r>
        <w:rPr>
          <w:rFonts w:ascii="Arial" w:hAnsi="Arial" w:cs="Arial"/>
          <w:b/>
          <w:color w:val="0000FF"/>
          <w:sz w:val="24"/>
        </w:rPr>
        <w:tab/>
      </w:r>
      <w:r>
        <w:rPr>
          <w:rFonts w:ascii="Arial" w:hAnsi="Arial" w:cs="Arial"/>
          <w:b/>
          <w:sz w:val="24"/>
        </w:rPr>
        <w:t>Inter-system inter-RAT energy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R3-204765</w:t>
      </w:r>
      <w:r>
        <w:rPr>
          <w:rFonts w:ascii="Arial" w:hAnsi="Arial" w:cs="Arial"/>
          <w:b/>
          <w:color w:val="0000FF"/>
          <w:sz w:val="24"/>
        </w:rPr>
        <w:tab/>
      </w:r>
      <w:r>
        <w:rPr>
          <w:rFonts w:ascii="Arial" w:hAnsi="Arial" w:cs="Arial"/>
          <w:b/>
          <w:sz w:val="24"/>
        </w:rPr>
        <w:t>Inter-system inter-RAT energy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CR-0420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R3-204766</w:t>
      </w:r>
      <w:r>
        <w:rPr>
          <w:rFonts w:ascii="Arial" w:hAnsi="Arial" w:cs="Arial"/>
          <w:b/>
          <w:color w:val="0000FF"/>
          <w:sz w:val="24"/>
        </w:rPr>
        <w:tab/>
      </w:r>
      <w:r>
        <w:rPr>
          <w:rFonts w:ascii="Arial" w:hAnsi="Arial" w:cs="Arial"/>
          <w:b/>
          <w:sz w:val="24"/>
        </w:rPr>
        <w:t>Inter-system inter-RAT energy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CR-1785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R3-204802</w:t>
      </w:r>
      <w:r>
        <w:rPr>
          <w:rFonts w:ascii="Arial" w:hAnsi="Arial" w:cs="Arial"/>
          <w:b/>
          <w:color w:val="0000FF"/>
          <w:sz w:val="24"/>
        </w:rPr>
        <w:tab/>
      </w:r>
      <w:r>
        <w:rPr>
          <w:rFonts w:ascii="Arial" w:hAnsi="Arial" w:cs="Arial"/>
          <w:b/>
          <w:sz w:val="24"/>
        </w:rPr>
        <w:t>Inter-system Energy savings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R3-205259</w:t>
      </w:r>
      <w:r>
        <w:rPr>
          <w:rFonts w:ascii="Arial" w:hAnsi="Arial" w:cs="Arial"/>
          <w:b/>
          <w:color w:val="0000FF"/>
          <w:sz w:val="24"/>
        </w:rPr>
        <w:tab/>
      </w:r>
      <w:r>
        <w:rPr>
          <w:rFonts w:ascii="Arial" w:hAnsi="Arial" w:cs="Arial"/>
          <w:b/>
          <w:sz w:val="24"/>
        </w:rPr>
        <w:t>Discussion on inter-system inter-RAT energy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R3-205328</w:t>
      </w:r>
      <w:r>
        <w:rPr>
          <w:rFonts w:ascii="Arial" w:hAnsi="Arial" w:cs="Arial"/>
          <w:b/>
          <w:color w:val="0000FF"/>
          <w:sz w:val="24"/>
        </w:rPr>
        <w:tab/>
      </w:r>
      <w:r>
        <w:rPr>
          <w:rFonts w:ascii="Arial" w:hAnsi="Arial" w:cs="Arial"/>
          <w:b/>
          <w:sz w:val="24"/>
        </w:rPr>
        <w:t>Consideration on inter-system inter-RAT energy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R3-205329</w:t>
      </w:r>
      <w:r>
        <w:rPr>
          <w:rFonts w:ascii="Arial" w:hAnsi="Arial" w:cs="Arial"/>
          <w:b/>
          <w:color w:val="0000FF"/>
          <w:sz w:val="24"/>
        </w:rPr>
        <w:tab/>
      </w:r>
      <w:r>
        <w:rPr>
          <w:rFonts w:ascii="Arial" w:hAnsi="Arial" w:cs="Arial"/>
          <w:b/>
          <w:sz w:val="24"/>
        </w:rPr>
        <w:t>CR for TS36.300 on Inter-System Inter-RAT Energy Saving</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R3-205330</w:t>
      </w:r>
      <w:r>
        <w:rPr>
          <w:rFonts w:ascii="Arial" w:hAnsi="Arial" w:cs="Arial"/>
          <w:b/>
          <w:color w:val="0000FF"/>
          <w:sz w:val="24"/>
        </w:rPr>
        <w:tab/>
      </w:r>
      <w:r>
        <w:rPr>
          <w:rFonts w:ascii="Arial" w:hAnsi="Arial" w:cs="Arial"/>
          <w:b/>
          <w:sz w:val="24"/>
        </w:rPr>
        <w:t>CR for TS38.300 on Inter-System Inter-RAT Energy Saving</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R3-205331</w:t>
      </w:r>
      <w:r>
        <w:rPr>
          <w:rFonts w:ascii="Arial" w:hAnsi="Arial" w:cs="Arial"/>
          <w:b/>
          <w:color w:val="0000FF"/>
          <w:sz w:val="24"/>
        </w:rPr>
        <w:tab/>
      </w:r>
      <w:r>
        <w:rPr>
          <w:rFonts w:ascii="Arial" w:hAnsi="Arial" w:cs="Arial"/>
          <w:b/>
          <w:sz w:val="24"/>
        </w:rPr>
        <w:t>CR for TS38.413 on Inter-System Inter-RAT Energy Saving</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R3-205419</w:t>
      </w:r>
      <w:r>
        <w:rPr>
          <w:rFonts w:ascii="Arial" w:hAnsi="Arial" w:cs="Arial"/>
          <w:b/>
          <w:color w:val="0000FF"/>
          <w:sz w:val="24"/>
        </w:rPr>
        <w:tab/>
      </w:r>
      <w:r>
        <w:rPr>
          <w:rFonts w:ascii="Arial" w:hAnsi="Arial" w:cs="Arial"/>
          <w:b/>
          <w:sz w:val="24"/>
        </w:rPr>
        <w:t>NGAP impacts for Inter-System Inter-RAT Energy Saving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CR-0467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R3-205420</w:t>
      </w:r>
      <w:r>
        <w:rPr>
          <w:rFonts w:ascii="Arial" w:hAnsi="Arial" w:cs="Arial"/>
          <w:b/>
          <w:color w:val="0000FF"/>
          <w:sz w:val="24"/>
        </w:rPr>
        <w:tab/>
      </w:r>
      <w:r>
        <w:rPr>
          <w:rFonts w:ascii="Arial" w:hAnsi="Arial" w:cs="Arial"/>
          <w:b/>
          <w:sz w:val="24"/>
        </w:rPr>
        <w:t>Discussion for Inter-System Inter-RAT Energy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R3-205432</w:t>
      </w:r>
      <w:r>
        <w:rPr>
          <w:rFonts w:ascii="Arial" w:hAnsi="Arial" w:cs="Arial"/>
          <w:b/>
          <w:color w:val="0000FF"/>
          <w:sz w:val="24"/>
        </w:rPr>
        <w:tab/>
      </w:r>
      <w:r>
        <w:rPr>
          <w:rFonts w:ascii="Arial" w:hAnsi="Arial" w:cs="Arial"/>
          <w:b/>
          <w:sz w:val="24"/>
        </w:rPr>
        <w:t>CR to 36.300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R3-205649</w:t>
      </w:r>
      <w:r>
        <w:rPr>
          <w:rFonts w:ascii="Arial" w:hAnsi="Arial" w:cs="Arial"/>
          <w:b/>
          <w:color w:val="0000FF"/>
          <w:sz w:val="24"/>
        </w:rPr>
        <w:tab/>
      </w:r>
      <w:r>
        <w:rPr>
          <w:rFonts w:ascii="Arial" w:hAnsi="Arial" w:cs="Arial"/>
          <w:b/>
          <w:sz w:val="24"/>
        </w:rPr>
        <w:t>CR to 36.300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R3-205432)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R3-205665</w:t>
      </w:r>
      <w:r>
        <w:rPr>
          <w:rFonts w:ascii="Arial" w:hAnsi="Arial" w:cs="Arial"/>
          <w:b/>
          <w:color w:val="0000FF"/>
          <w:sz w:val="24"/>
        </w:rPr>
        <w:tab/>
      </w:r>
      <w:r>
        <w:rPr>
          <w:rFonts w:ascii="Arial" w:hAnsi="Arial" w:cs="Arial"/>
          <w:b/>
          <w:sz w:val="24"/>
        </w:rPr>
        <w:t>CR to 36.300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R3-205649)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R3-205434</w:t>
      </w:r>
      <w:r>
        <w:rPr>
          <w:rFonts w:ascii="Arial" w:hAnsi="Arial" w:cs="Arial"/>
          <w:b/>
          <w:color w:val="0000FF"/>
          <w:sz w:val="24"/>
        </w:rPr>
        <w:tab/>
      </w:r>
      <w:r>
        <w:rPr>
          <w:rFonts w:ascii="Arial" w:hAnsi="Arial" w:cs="Arial"/>
          <w:b/>
          <w:sz w:val="24"/>
        </w:rPr>
        <w:t>CR to 38.300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R3-205650</w:t>
      </w:r>
      <w:r>
        <w:rPr>
          <w:rFonts w:ascii="Arial" w:hAnsi="Arial" w:cs="Arial"/>
          <w:b/>
          <w:color w:val="0000FF"/>
          <w:sz w:val="24"/>
        </w:rPr>
        <w:tab/>
      </w:r>
      <w:r>
        <w:rPr>
          <w:rFonts w:ascii="Arial" w:hAnsi="Arial" w:cs="Arial"/>
          <w:b/>
          <w:sz w:val="24"/>
        </w:rPr>
        <w:t>CR to 38.300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R3-205434)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R3-205666</w:t>
      </w:r>
      <w:r>
        <w:rPr>
          <w:rFonts w:ascii="Arial" w:hAnsi="Arial" w:cs="Arial"/>
          <w:b/>
          <w:color w:val="0000FF"/>
          <w:sz w:val="24"/>
        </w:rPr>
        <w:tab/>
      </w:r>
      <w:r>
        <w:rPr>
          <w:rFonts w:ascii="Arial" w:hAnsi="Arial" w:cs="Arial"/>
          <w:b/>
          <w:sz w:val="24"/>
        </w:rPr>
        <w:t>CR to 38.300 for inter-system inter-RAT energy saving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R3-205650)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R3-205435</w:t>
      </w:r>
      <w:r>
        <w:rPr>
          <w:rFonts w:ascii="Arial" w:hAnsi="Arial" w:cs="Arial"/>
          <w:b/>
          <w:color w:val="0000FF"/>
          <w:sz w:val="24"/>
        </w:rPr>
        <w:tab/>
      </w:r>
      <w:r>
        <w:rPr>
          <w:rFonts w:ascii="Arial" w:hAnsi="Arial" w:cs="Arial"/>
          <w:b/>
          <w:sz w:val="24"/>
        </w:rPr>
        <w:t>Support of inter-system inter-RAT energy saving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R3-205516</w:t>
      </w:r>
      <w:r>
        <w:rPr>
          <w:rFonts w:ascii="Arial" w:hAnsi="Arial" w:cs="Arial"/>
          <w:b/>
          <w:color w:val="0000FF"/>
          <w:sz w:val="24"/>
        </w:rPr>
        <w:tab/>
      </w:r>
      <w:r>
        <w:rPr>
          <w:rFonts w:ascii="Arial" w:hAnsi="Arial" w:cs="Arial"/>
          <w:b/>
          <w:sz w:val="24"/>
        </w:rPr>
        <w:t>CB: # 1009_SONMDT_InterSystemEnergy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R3-205655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R3-205655</w:t>
      </w:r>
      <w:r>
        <w:rPr>
          <w:rFonts w:ascii="Arial" w:hAnsi="Arial" w:cs="Arial"/>
          <w:b/>
          <w:color w:val="0000FF"/>
          <w:sz w:val="24"/>
        </w:rPr>
        <w:tab/>
      </w:r>
      <w:r>
        <w:rPr>
          <w:rFonts w:ascii="Arial" w:hAnsi="Arial" w:cs="Arial"/>
          <w:b/>
          <w:sz w:val="24"/>
        </w:rPr>
        <w:t>CB: # 1009_SONMDT_InterSystemEnergy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rsidR="007D714E" w:rsidRDefault="007D714E" w:rsidP="007D714E">
      <w:pPr>
        <w:rPr>
          <w:color w:val="808080"/>
        </w:rPr>
      </w:pPr>
      <w:r>
        <w:rPr>
          <w:color w:val="808080"/>
        </w:rPr>
        <w:t>(Replaces R3-205516)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6861" w:rsidRPr="005E1122" w:rsidRDefault="00286861" w:rsidP="00286861">
      <w:pPr>
        <w:widowControl w:val="0"/>
        <w:ind w:left="144" w:hanging="144"/>
        <w:rPr>
          <w:b/>
          <w:bCs/>
          <w:color w:val="00B050"/>
        </w:rPr>
      </w:pPr>
      <w:bookmarkStart w:id="94" w:name="_Toc52386977"/>
    </w:p>
    <w:p w:rsidR="00286861" w:rsidRDefault="00286861" w:rsidP="00286861">
      <w:pPr>
        <w:widowControl w:val="0"/>
        <w:ind w:left="144" w:hanging="144"/>
        <w:rPr>
          <w:b/>
          <w:bCs/>
          <w:color w:val="00B050"/>
          <w:u w:val="single"/>
          <w:lang w:eastAsia="en-GB"/>
        </w:rPr>
      </w:pPr>
      <w:r>
        <w:rPr>
          <w:b/>
          <w:bCs/>
          <w:color w:val="00B050"/>
          <w:sz w:val="28"/>
          <w:szCs w:val="28"/>
          <w:u w:val="single"/>
        </w:rPr>
        <w:t>Agreements:</w:t>
      </w:r>
    </w:p>
    <w:p w:rsidR="00286861" w:rsidRPr="00286861" w:rsidRDefault="00286861" w:rsidP="00286861">
      <w:pPr>
        <w:rPr>
          <w:b/>
          <w:bCs/>
          <w:color w:val="00B050"/>
        </w:rPr>
      </w:pPr>
      <w:r w:rsidRPr="00286861">
        <w:rPr>
          <w:b/>
          <w:bCs/>
          <w:color w:val="00B050"/>
        </w:rPr>
        <w:t>A cell state indication, triggered at change of cell status, should be sent from the NG-RAN node to the eNB to indicate the status of the concerned cell for energy saving purpose.</w:t>
      </w:r>
    </w:p>
    <w:p w:rsidR="00286861" w:rsidRPr="00286861" w:rsidRDefault="00286861" w:rsidP="00286861">
      <w:pPr>
        <w:rPr>
          <w:b/>
          <w:bCs/>
          <w:color w:val="00B050"/>
        </w:rPr>
      </w:pPr>
      <w:r w:rsidRPr="00286861">
        <w:rPr>
          <w:b/>
          <w:bCs/>
          <w:color w:val="00B050"/>
        </w:rPr>
        <w:t>A cell activation request should be sent from eNB to NG-RAN node to request a previously switched-off cell/s to be re-activated.</w:t>
      </w:r>
    </w:p>
    <w:p w:rsidR="00286861" w:rsidRPr="00286861" w:rsidRDefault="00286861" w:rsidP="00286861">
      <w:pPr>
        <w:rPr>
          <w:b/>
          <w:bCs/>
          <w:color w:val="00B050"/>
        </w:rPr>
      </w:pPr>
      <w:r w:rsidRPr="00286861">
        <w:rPr>
          <w:b/>
          <w:bCs/>
          <w:color w:val="00B050"/>
        </w:rPr>
        <w:t>A cell activation response should be sent from NG-RAN node to eNB to indicate that one or more cell(s) previously switched-off has (have) been activated.</w:t>
      </w:r>
    </w:p>
    <w:p w:rsidR="00286861" w:rsidRPr="00286861" w:rsidRDefault="00286861" w:rsidP="00286861">
      <w:pPr>
        <w:rPr>
          <w:b/>
          <w:bCs/>
          <w:color w:val="00B050"/>
        </w:rPr>
      </w:pPr>
      <w:r w:rsidRPr="00286861">
        <w:rPr>
          <w:b/>
          <w:bCs/>
          <w:color w:val="00B050"/>
        </w:rPr>
        <w:t>Enhance Inter-System SON Information message on S1AP and NGAP to support inter-system Energy Savings.</w:t>
      </w:r>
    </w:p>
    <w:p w:rsidR="00286861" w:rsidRPr="00286861" w:rsidRDefault="00286861" w:rsidP="00286861">
      <w:pPr>
        <w:rPr>
          <w:b/>
          <w:bCs/>
          <w:color w:val="00B050"/>
        </w:rPr>
      </w:pPr>
    </w:p>
    <w:p w:rsidR="007D714E" w:rsidRDefault="007D714E" w:rsidP="007D714E">
      <w:pPr>
        <w:pStyle w:val="Heading4"/>
      </w:pPr>
      <w:bookmarkStart w:id="95" w:name="_Toc53589424"/>
      <w:r>
        <w:t>10.2.4</w:t>
      </w:r>
      <w:r>
        <w:tab/>
        <w:t>Inter-System Load Balancing</w:t>
      </w:r>
      <w:bookmarkEnd w:id="94"/>
      <w:bookmarkEnd w:id="95"/>
    </w:p>
    <w:p w:rsidR="007D714E" w:rsidRDefault="007D714E" w:rsidP="007D714E">
      <w:pPr>
        <w:rPr>
          <w:rFonts w:ascii="Arial" w:hAnsi="Arial" w:cs="Arial"/>
          <w:b/>
          <w:sz w:val="24"/>
        </w:rPr>
      </w:pPr>
      <w:r>
        <w:rPr>
          <w:rFonts w:ascii="Arial" w:hAnsi="Arial" w:cs="Arial"/>
          <w:b/>
          <w:color w:val="0000FF"/>
          <w:sz w:val="24"/>
        </w:rPr>
        <w:t>R3-204801</w:t>
      </w:r>
      <w:r>
        <w:rPr>
          <w:rFonts w:ascii="Arial" w:hAnsi="Arial" w:cs="Arial"/>
          <w:b/>
          <w:color w:val="0000FF"/>
          <w:sz w:val="24"/>
        </w:rPr>
        <w:tab/>
      </w:r>
      <w:r>
        <w:rPr>
          <w:rFonts w:ascii="Arial" w:hAnsi="Arial" w:cs="Arial"/>
          <w:b/>
          <w:sz w:val="24"/>
        </w:rPr>
        <w:t>Inter-system Mobility Load Balancing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R3-204942</w:t>
      </w:r>
      <w:r>
        <w:rPr>
          <w:rFonts w:ascii="Arial" w:hAnsi="Arial" w:cs="Arial"/>
          <w:b/>
          <w:color w:val="0000FF"/>
          <w:sz w:val="24"/>
        </w:rPr>
        <w:tab/>
      </w:r>
      <w:r>
        <w:rPr>
          <w:rFonts w:ascii="Arial" w:hAnsi="Arial" w:cs="Arial"/>
          <w:b/>
          <w:sz w:val="24"/>
        </w:rPr>
        <w:t>inter-system Load balancing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R3-204943</w:t>
      </w:r>
      <w:r>
        <w:rPr>
          <w:rFonts w:ascii="Arial" w:hAnsi="Arial" w:cs="Arial"/>
          <w:b/>
          <w:color w:val="0000FF"/>
          <w:sz w:val="24"/>
        </w:rPr>
        <w:tab/>
      </w:r>
      <w:r>
        <w:rPr>
          <w:rFonts w:ascii="Arial" w:hAnsi="Arial" w:cs="Arial"/>
          <w:b/>
          <w:sz w:val="24"/>
        </w:rPr>
        <w:t>inter-system Load balancing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CR-0434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R3-205020</w:t>
      </w:r>
      <w:r>
        <w:rPr>
          <w:rFonts w:ascii="Arial" w:hAnsi="Arial" w:cs="Arial"/>
          <w:b/>
          <w:color w:val="0000FF"/>
          <w:sz w:val="24"/>
        </w:rPr>
        <w:tab/>
      </w:r>
      <w:r>
        <w:rPr>
          <w:rFonts w:ascii="Arial" w:hAnsi="Arial" w:cs="Arial"/>
          <w:b/>
          <w:sz w:val="24"/>
        </w:rPr>
        <w:t>Discussion on inter-system MLB for NG-RAN Rel-17</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R3-205332</w:t>
      </w:r>
      <w:r>
        <w:rPr>
          <w:rFonts w:ascii="Arial" w:hAnsi="Arial" w:cs="Arial"/>
          <w:b/>
          <w:color w:val="0000FF"/>
          <w:sz w:val="24"/>
        </w:rPr>
        <w:tab/>
      </w:r>
      <w:r>
        <w:rPr>
          <w:rFonts w:ascii="Arial" w:hAnsi="Arial" w:cs="Arial"/>
          <w:b/>
          <w:sz w:val="24"/>
        </w:rPr>
        <w:t>Discussion on Inter-System Load Balancing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R3-205333</w:t>
      </w:r>
      <w:r>
        <w:rPr>
          <w:rFonts w:ascii="Arial" w:hAnsi="Arial" w:cs="Arial"/>
          <w:b/>
          <w:color w:val="0000FF"/>
          <w:sz w:val="24"/>
        </w:rPr>
        <w:tab/>
      </w:r>
      <w:r>
        <w:rPr>
          <w:rFonts w:ascii="Arial" w:hAnsi="Arial" w:cs="Arial"/>
          <w:b/>
          <w:sz w:val="24"/>
        </w:rPr>
        <w:t>CR for TS 38.300 on Inter-System Load Balancing</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R3-205334</w:t>
      </w:r>
      <w:r>
        <w:rPr>
          <w:rFonts w:ascii="Arial" w:hAnsi="Arial" w:cs="Arial"/>
          <w:b/>
          <w:color w:val="0000FF"/>
          <w:sz w:val="24"/>
        </w:rPr>
        <w:tab/>
      </w:r>
      <w:r>
        <w:rPr>
          <w:rFonts w:ascii="Arial" w:hAnsi="Arial" w:cs="Arial"/>
          <w:b/>
          <w:sz w:val="24"/>
        </w:rPr>
        <w:t>CR for TS 38.413 on Inter-System Load Balancing</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R3-205429</w:t>
      </w:r>
      <w:r>
        <w:rPr>
          <w:rFonts w:ascii="Arial" w:hAnsi="Arial" w:cs="Arial"/>
          <w:b/>
          <w:color w:val="0000FF"/>
          <w:sz w:val="24"/>
        </w:rPr>
        <w:tab/>
      </w:r>
      <w:r>
        <w:rPr>
          <w:rFonts w:ascii="Arial" w:hAnsi="Arial" w:cs="Arial"/>
          <w:b/>
          <w:sz w:val="24"/>
        </w:rPr>
        <w:t>Inter-system load balancing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R3-205431</w:t>
      </w:r>
      <w:r>
        <w:rPr>
          <w:rFonts w:ascii="Arial" w:hAnsi="Arial" w:cs="Arial"/>
          <w:b/>
          <w:color w:val="0000FF"/>
          <w:sz w:val="24"/>
        </w:rPr>
        <w:tab/>
      </w:r>
      <w:r>
        <w:rPr>
          <w:rFonts w:ascii="Arial" w:hAnsi="Arial" w:cs="Arial"/>
          <w:b/>
          <w:sz w:val="24"/>
        </w:rPr>
        <w:t>CR to 36.300 for inter-system load balancing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R3-205433</w:t>
      </w:r>
      <w:r>
        <w:rPr>
          <w:rFonts w:ascii="Arial" w:hAnsi="Arial" w:cs="Arial"/>
          <w:b/>
          <w:color w:val="0000FF"/>
          <w:sz w:val="24"/>
        </w:rPr>
        <w:tab/>
      </w:r>
      <w:r>
        <w:rPr>
          <w:rFonts w:ascii="Arial" w:hAnsi="Arial" w:cs="Arial"/>
          <w:b/>
          <w:sz w:val="24"/>
        </w:rPr>
        <w:t>CR to 38.300 for inter-system load balancing</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R3-205517</w:t>
      </w:r>
      <w:r>
        <w:rPr>
          <w:rFonts w:ascii="Arial" w:hAnsi="Arial" w:cs="Arial"/>
          <w:b/>
          <w:color w:val="0000FF"/>
          <w:sz w:val="24"/>
        </w:rPr>
        <w:tab/>
      </w:r>
      <w:r>
        <w:rPr>
          <w:rFonts w:ascii="Arial" w:hAnsi="Arial" w:cs="Arial"/>
          <w:b/>
          <w:sz w:val="24"/>
        </w:rPr>
        <w:t>CB: # 1010_SONMDT_InterSystemLoad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R3-205667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R3-205667</w:t>
      </w:r>
      <w:r>
        <w:rPr>
          <w:rFonts w:ascii="Arial" w:hAnsi="Arial" w:cs="Arial"/>
          <w:b/>
          <w:color w:val="0000FF"/>
          <w:sz w:val="24"/>
        </w:rPr>
        <w:tab/>
      </w:r>
      <w:r>
        <w:rPr>
          <w:rFonts w:ascii="Arial" w:hAnsi="Arial" w:cs="Arial"/>
          <w:b/>
          <w:sz w:val="24"/>
        </w:rPr>
        <w:t>CB: # 1010_SONMDT_InterSystemLoad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R3-205517)</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6861" w:rsidRPr="005E1122" w:rsidRDefault="00286861" w:rsidP="00286861">
      <w:pPr>
        <w:widowControl w:val="0"/>
        <w:ind w:left="144" w:hanging="144"/>
        <w:rPr>
          <w:b/>
          <w:bCs/>
          <w:color w:val="00B050"/>
        </w:rPr>
      </w:pPr>
      <w:bookmarkStart w:id="96" w:name="_Toc52386978"/>
    </w:p>
    <w:p w:rsidR="00286861" w:rsidRDefault="00286861" w:rsidP="00286861">
      <w:pPr>
        <w:widowControl w:val="0"/>
        <w:ind w:left="144" w:hanging="144"/>
        <w:rPr>
          <w:b/>
          <w:bCs/>
          <w:color w:val="00B050"/>
          <w:u w:val="single"/>
          <w:lang w:eastAsia="en-GB"/>
        </w:rPr>
      </w:pPr>
      <w:r>
        <w:rPr>
          <w:b/>
          <w:bCs/>
          <w:color w:val="00B050"/>
          <w:sz w:val="28"/>
          <w:szCs w:val="28"/>
          <w:u w:val="single"/>
        </w:rPr>
        <w:t>Agreements:</w:t>
      </w:r>
    </w:p>
    <w:p w:rsidR="00286861" w:rsidRPr="00286861" w:rsidRDefault="00286861" w:rsidP="00286861">
      <w:pPr>
        <w:rPr>
          <w:b/>
          <w:bCs/>
          <w:color w:val="00B050"/>
        </w:rPr>
      </w:pPr>
      <w:r w:rsidRPr="00286861">
        <w:rPr>
          <w:b/>
          <w:bCs/>
          <w:color w:val="00B050"/>
        </w:rPr>
        <w:t>Introduce Inter System Load Balancing mechanisms on the basis of the solution available in E-UTRAN</w:t>
      </w:r>
      <w:r>
        <w:rPr>
          <w:b/>
          <w:bCs/>
          <w:color w:val="00B050"/>
        </w:rPr>
        <w:t>.</w:t>
      </w:r>
    </w:p>
    <w:p w:rsidR="00286861" w:rsidRPr="00286861" w:rsidRDefault="00286861" w:rsidP="00286861">
      <w:pPr>
        <w:rPr>
          <w:b/>
          <w:bCs/>
          <w:color w:val="00B050"/>
        </w:rPr>
      </w:pPr>
      <w:r w:rsidRPr="00286861">
        <w:rPr>
          <w:b/>
          <w:bCs/>
          <w:color w:val="00B050"/>
        </w:rPr>
        <w:t>Introduce Inter System Load Balancing by means of mechanisms that resemble or reuse the SON Configuration Transfer IE for the purpose of configuring load balancing metrics and reporting load balancing measurements</w:t>
      </w:r>
      <w:r>
        <w:rPr>
          <w:b/>
          <w:bCs/>
          <w:color w:val="00B050"/>
        </w:rPr>
        <w:t>.</w:t>
      </w:r>
    </w:p>
    <w:p w:rsidR="00286861" w:rsidRPr="00286861" w:rsidRDefault="00286861" w:rsidP="00286861">
      <w:pPr>
        <w:rPr>
          <w:b/>
          <w:bCs/>
          <w:color w:val="00B050"/>
        </w:rPr>
      </w:pPr>
      <w:r w:rsidRPr="00286861">
        <w:rPr>
          <w:b/>
          <w:bCs/>
          <w:color w:val="00B050"/>
        </w:rPr>
        <w:t>Use S1: eNB CONFIGURATION TRANSFER, S1: MME CONFIGURATION TRANSFER, NG: UL RAN CONFIGURATION TRANSFER and  NG: DL RAN CONFIGURATION TRANSFER for the transfer of inter system load balancing via means of mechanisms that resemble or reuse the SON Configuration Transfer IEs. It is FFS whether further details on the signalling part need to be introduced.</w:t>
      </w:r>
    </w:p>
    <w:p w:rsidR="00286861" w:rsidRPr="00286861" w:rsidRDefault="00286861" w:rsidP="00286861">
      <w:pPr>
        <w:rPr>
          <w:b/>
          <w:bCs/>
          <w:color w:val="00B050"/>
        </w:rPr>
      </w:pPr>
      <w:r w:rsidRPr="00286861">
        <w:rPr>
          <w:b/>
          <w:bCs/>
          <w:color w:val="00B050"/>
        </w:rPr>
        <w:t>Adopt signalling of the Composite Available Capacity (Cell Capacity Class value and Capacity Value) for inter system MLB. Adoption of further MLB metrics is FFS.</w:t>
      </w:r>
    </w:p>
    <w:p w:rsidR="00286861" w:rsidRPr="00286861" w:rsidRDefault="00286861" w:rsidP="00286861">
      <w:pPr>
        <w:rPr>
          <w:b/>
          <w:bCs/>
          <w:color w:val="00B050"/>
        </w:rPr>
      </w:pPr>
      <w:r w:rsidRPr="00286861">
        <w:rPr>
          <w:b/>
          <w:bCs/>
          <w:color w:val="00B050"/>
        </w:rPr>
        <w:t>Event Based Reporting and Periodic Reporting (only in case specific conditions are met), are agreed to be supported for inter system MLB. The mechanism should avoid excessive signaling.</w:t>
      </w:r>
    </w:p>
    <w:p w:rsidR="00286861" w:rsidRPr="00286861" w:rsidRDefault="00286861" w:rsidP="00286861">
      <w:pPr>
        <w:rPr>
          <w:b/>
          <w:bCs/>
          <w:color w:val="00B050"/>
        </w:rPr>
      </w:pPr>
    </w:p>
    <w:p w:rsidR="007D714E" w:rsidRDefault="007D714E" w:rsidP="007D714E">
      <w:pPr>
        <w:pStyle w:val="Heading4"/>
      </w:pPr>
      <w:bookmarkStart w:id="97" w:name="_Toc53589425"/>
      <w:r>
        <w:t>10.2.5</w:t>
      </w:r>
      <w:r>
        <w:tab/>
        <w:t>Two-Step RACH Optimization</w:t>
      </w:r>
      <w:bookmarkEnd w:id="96"/>
      <w:bookmarkEnd w:id="97"/>
    </w:p>
    <w:p w:rsidR="007D714E" w:rsidRDefault="007D714E" w:rsidP="007D714E">
      <w:pPr>
        <w:rPr>
          <w:rFonts w:ascii="Arial" w:hAnsi="Arial" w:cs="Arial"/>
          <w:b/>
          <w:sz w:val="24"/>
        </w:rPr>
      </w:pPr>
      <w:r>
        <w:rPr>
          <w:rFonts w:ascii="Arial" w:hAnsi="Arial" w:cs="Arial"/>
          <w:b/>
          <w:color w:val="0000FF"/>
          <w:sz w:val="24"/>
        </w:rPr>
        <w:t>R3-204760</w:t>
      </w:r>
      <w:r>
        <w:rPr>
          <w:rFonts w:ascii="Arial" w:hAnsi="Arial" w:cs="Arial"/>
          <w:b/>
          <w:color w:val="0000FF"/>
          <w:sz w:val="24"/>
        </w:rPr>
        <w:tab/>
      </w:r>
      <w:r>
        <w:rPr>
          <w:rFonts w:ascii="Arial" w:hAnsi="Arial" w:cs="Arial"/>
          <w:b/>
          <w:sz w:val="24"/>
        </w:rPr>
        <w:t>RACH optimisation in 2 step RACH</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R3-205021</w:t>
      </w:r>
      <w:r>
        <w:rPr>
          <w:rFonts w:ascii="Arial" w:hAnsi="Arial" w:cs="Arial"/>
          <w:b/>
          <w:color w:val="0000FF"/>
          <w:sz w:val="24"/>
        </w:rPr>
        <w:tab/>
      </w:r>
      <w:r>
        <w:rPr>
          <w:rFonts w:ascii="Arial" w:hAnsi="Arial" w:cs="Arial"/>
          <w:b/>
          <w:sz w:val="24"/>
        </w:rPr>
        <w:t>2-step RACH optimization for SON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R3-205116</w:t>
      </w:r>
      <w:r>
        <w:rPr>
          <w:rFonts w:ascii="Arial" w:hAnsi="Arial" w:cs="Arial"/>
          <w:b/>
          <w:color w:val="0000FF"/>
          <w:sz w:val="24"/>
        </w:rPr>
        <w:tab/>
      </w:r>
      <w:r>
        <w:rPr>
          <w:rFonts w:ascii="Arial" w:hAnsi="Arial" w:cs="Arial"/>
          <w:b/>
          <w:sz w:val="24"/>
        </w:rPr>
        <w:t>Discussion on RACH optimisation for 2-step RACH</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R3-205117</w:t>
      </w:r>
      <w:r>
        <w:rPr>
          <w:rFonts w:ascii="Arial" w:hAnsi="Arial" w:cs="Arial"/>
          <w:b/>
          <w:color w:val="0000FF"/>
          <w:sz w:val="24"/>
        </w:rPr>
        <w:tab/>
      </w:r>
      <w:r>
        <w:rPr>
          <w:rFonts w:ascii="Arial" w:hAnsi="Arial" w:cs="Arial"/>
          <w:b/>
          <w:sz w:val="24"/>
        </w:rPr>
        <w:t>LS to RAN2 on RACH report for 2-step RACH</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R3-205761</w:t>
      </w:r>
      <w:r>
        <w:rPr>
          <w:rFonts w:ascii="Arial" w:hAnsi="Arial" w:cs="Arial"/>
          <w:b/>
          <w:color w:val="0000FF"/>
          <w:sz w:val="24"/>
        </w:rPr>
        <w:tab/>
      </w:r>
      <w:r>
        <w:rPr>
          <w:rFonts w:ascii="Arial" w:hAnsi="Arial" w:cs="Arial"/>
          <w:b/>
          <w:sz w:val="24"/>
        </w:rPr>
        <w:t>LS to RAN2 on RACH report for 2-step RACH</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808080"/>
        </w:rPr>
      </w:pPr>
      <w:r>
        <w:rPr>
          <w:color w:val="808080"/>
        </w:rPr>
        <w:t>(Replaces R3-205117)</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remove reference to parameters not agreed</w:t>
      </w:r>
    </w:p>
    <w:p w:rsidR="007D714E" w:rsidRDefault="007D714E" w:rsidP="007D714E">
      <w:r>
        <w:t>- remove draft; source RAN3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R3-205797</w:t>
      </w:r>
      <w:r>
        <w:rPr>
          <w:rFonts w:ascii="Arial" w:hAnsi="Arial" w:cs="Arial"/>
          <w:b/>
          <w:color w:val="0000FF"/>
          <w:sz w:val="24"/>
        </w:rPr>
        <w:tab/>
      </w:r>
      <w:r>
        <w:rPr>
          <w:rFonts w:ascii="Arial" w:hAnsi="Arial" w:cs="Arial"/>
          <w:b/>
          <w:sz w:val="24"/>
        </w:rPr>
        <w:t>LS to RAN2 on RACH report for 2-step RACH</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7D714E" w:rsidRDefault="007D714E" w:rsidP="007D714E">
      <w:pPr>
        <w:rPr>
          <w:color w:val="808080"/>
        </w:rPr>
      </w:pPr>
      <w:r>
        <w:rPr>
          <w:color w:val="808080"/>
        </w:rPr>
        <w:t>(Replaces R3-205761)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R3-205335</w:t>
      </w:r>
      <w:r>
        <w:rPr>
          <w:rFonts w:ascii="Arial" w:hAnsi="Arial" w:cs="Arial"/>
          <w:b/>
          <w:color w:val="0000FF"/>
          <w:sz w:val="24"/>
        </w:rPr>
        <w:tab/>
      </w:r>
      <w:r>
        <w:rPr>
          <w:rFonts w:ascii="Arial" w:hAnsi="Arial" w:cs="Arial"/>
          <w:b/>
          <w:sz w:val="24"/>
        </w:rPr>
        <w:t>Initial consideration on Two-Step RACH Optimization for SON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R3-205437</w:t>
      </w:r>
      <w:r>
        <w:rPr>
          <w:rFonts w:ascii="Arial" w:hAnsi="Arial" w:cs="Arial"/>
          <w:b/>
          <w:color w:val="0000FF"/>
          <w:sz w:val="24"/>
        </w:rPr>
        <w:tab/>
      </w:r>
      <w:r>
        <w:rPr>
          <w:rFonts w:ascii="Arial" w:hAnsi="Arial" w:cs="Arial"/>
          <w:b/>
          <w:sz w:val="24"/>
        </w:rPr>
        <w:t>2-step RACH optimisation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R3-205518</w:t>
      </w:r>
      <w:r>
        <w:rPr>
          <w:rFonts w:ascii="Arial" w:hAnsi="Arial" w:cs="Arial"/>
          <w:b/>
          <w:color w:val="0000FF"/>
          <w:sz w:val="24"/>
        </w:rPr>
        <w:tab/>
      </w:r>
      <w:r>
        <w:rPr>
          <w:rFonts w:ascii="Arial" w:hAnsi="Arial" w:cs="Arial"/>
          <w:b/>
          <w:sz w:val="24"/>
        </w:rPr>
        <w:t>CB: # 1011_SONMDT_2StepRACH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R3-205762</w:t>
      </w:r>
      <w:r>
        <w:rPr>
          <w:rFonts w:ascii="Arial" w:hAnsi="Arial" w:cs="Arial"/>
          <w:b/>
          <w:color w:val="0000FF"/>
          <w:sz w:val="24"/>
        </w:rPr>
        <w:tab/>
      </w:r>
      <w:r>
        <w:rPr>
          <w:rFonts w:ascii="Arial" w:hAnsi="Arial" w:cs="Arial"/>
          <w:b/>
          <w:sz w:val="24"/>
        </w:rPr>
        <w:t>CB: # 1011_SONMDT_2StepRACH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color w:val="808080"/>
        </w:rPr>
      </w:pPr>
      <w:r>
        <w:rPr>
          <w:color w:val="808080"/>
        </w:rPr>
        <w:t>(Replaces R3-205518)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86861" w:rsidRPr="005E1122" w:rsidRDefault="00286861" w:rsidP="00286861">
      <w:pPr>
        <w:widowControl w:val="0"/>
        <w:ind w:left="144" w:hanging="144"/>
        <w:rPr>
          <w:b/>
          <w:bCs/>
          <w:color w:val="00B050"/>
        </w:rPr>
      </w:pPr>
      <w:bookmarkStart w:id="98" w:name="_Toc52386979"/>
    </w:p>
    <w:p w:rsidR="00286861" w:rsidRDefault="00286861" w:rsidP="00286861">
      <w:pPr>
        <w:widowControl w:val="0"/>
        <w:ind w:left="144" w:hanging="144"/>
        <w:rPr>
          <w:b/>
          <w:bCs/>
          <w:color w:val="00B050"/>
          <w:u w:val="single"/>
          <w:lang w:eastAsia="en-GB"/>
        </w:rPr>
      </w:pPr>
      <w:r>
        <w:rPr>
          <w:b/>
          <w:bCs/>
          <w:color w:val="00B050"/>
          <w:sz w:val="28"/>
          <w:szCs w:val="28"/>
          <w:u w:val="single"/>
        </w:rPr>
        <w:t>Agreements:</w:t>
      </w:r>
    </w:p>
    <w:p w:rsidR="00286861" w:rsidRDefault="00286861" w:rsidP="00286861">
      <w:pPr>
        <w:rPr>
          <w:b/>
          <w:bCs/>
          <w:color w:val="00B050"/>
        </w:rPr>
      </w:pPr>
      <w:r w:rsidRPr="00286861">
        <w:rPr>
          <w:b/>
          <w:bCs/>
          <w:color w:val="00B050"/>
        </w:rPr>
        <w:t>PRACH parameters coordination for 2-step RA should be supported.</w:t>
      </w:r>
    </w:p>
    <w:p w:rsidR="00286861" w:rsidRPr="00286861" w:rsidRDefault="00286861" w:rsidP="00286861">
      <w:pPr>
        <w:rPr>
          <w:b/>
          <w:bCs/>
          <w:color w:val="00B050"/>
        </w:rPr>
      </w:pPr>
      <w:r w:rsidRPr="00286861">
        <w:rPr>
          <w:b/>
          <w:bCs/>
          <w:color w:val="00B050"/>
        </w:rPr>
        <w:t>RAN3 to send LS to RAN2.</w:t>
      </w:r>
    </w:p>
    <w:p w:rsidR="00286861" w:rsidRPr="005E1122" w:rsidRDefault="00286861" w:rsidP="00286861">
      <w:pPr>
        <w:widowControl w:val="0"/>
        <w:ind w:left="144" w:hanging="144"/>
        <w:rPr>
          <w:b/>
          <w:bCs/>
          <w:color w:val="00B050"/>
        </w:rPr>
      </w:pPr>
    </w:p>
    <w:p w:rsidR="00286861" w:rsidRDefault="00286861" w:rsidP="00286861">
      <w:pPr>
        <w:widowControl w:val="0"/>
        <w:ind w:left="144" w:hanging="144"/>
        <w:rPr>
          <w:b/>
          <w:bCs/>
          <w:color w:val="00B050"/>
          <w:u w:val="single"/>
          <w:lang w:eastAsia="en-GB"/>
        </w:rPr>
      </w:pPr>
      <w:r>
        <w:rPr>
          <w:b/>
          <w:bCs/>
          <w:color w:val="00B050"/>
          <w:sz w:val="28"/>
          <w:szCs w:val="28"/>
          <w:u w:val="single"/>
        </w:rPr>
        <w:t>Working A</w:t>
      </w:r>
      <w:r w:rsidR="00105E81">
        <w:rPr>
          <w:b/>
          <w:bCs/>
          <w:color w:val="00B050"/>
          <w:sz w:val="28"/>
          <w:szCs w:val="28"/>
          <w:u w:val="single"/>
        </w:rPr>
        <w:t>ssumption</w:t>
      </w:r>
    </w:p>
    <w:p w:rsidR="00286861" w:rsidRPr="00286861" w:rsidRDefault="00286861" w:rsidP="00286861">
      <w:pPr>
        <w:rPr>
          <w:b/>
          <w:bCs/>
          <w:color w:val="00B050"/>
        </w:rPr>
      </w:pPr>
      <w:r>
        <w:rPr>
          <w:b/>
          <w:bCs/>
          <w:color w:val="00B050"/>
        </w:rPr>
        <w:t>R</w:t>
      </w:r>
      <w:r w:rsidRPr="00286861">
        <w:rPr>
          <w:b/>
          <w:bCs/>
          <w:color w:val="00B050"/>
        </w:rPr>
        <w:t>euse the existing NR PRACH Configuration structure for PRACH coordination for 2-step RA.</w:t>
      </w:r>
    </w:p>
    <w:p w:rsidR="00286861" w:rsidRPr="00286861" w:rsidRDefault="00286861" w:rsidP="00286861">
      <w:pPr>
        <w:rPr>
          <w:b/>
          <w:bCs/>
          <w:color w:val="00B050"/>
        </w:rPr>
      </w:pPr>
    </w:p>
    <w:p w:rsidR="007D714E" w:rsidRDefault="007D714E" w:rsidP="007D714E">
      <w:pPr>
        <w:pStyle w:val="Heading4"/>
      </w:pPr>
      <w:bookmarkStart w:id="99" w:name="_Toc53589426"/>
      <w:r>
        <w:t>10.2.6</w:t>
      </w:r>
      <w:r>
        <w:tab/>
        <w:t>Mobility Enhancement Optimization</w:t>
      </w:r>
      <w:bookmarkEnd w:id="98"/>
      <w:bookmarkEnd w:id="99"/>
    </w:p>
    <w:p w:rsidR="007D714E" w:rsidRDefault="007D714E" w:rsidP="007D714E">
      <w:pPr>
        <w:rPr>
          <w:rFonts w:ascii="Arial" w:hAnsi="Arial" w:cs="Arial"/>
          <w:b/>
          <w:sz w:val="24"/>
        </w:rPr>
      </w:pPr>
      <w:r>
        <w:rPr>
          <w:rFonts w:ascii="Arial" w:hAnsi="Arial" w:cs="Arial"/>
          <w:b/>
          <w:color w:val="0000FF"/>
          <w:sz w:val="24"/>
        </w:rPr>
        <w:t>R3-204899</w:t>
      </w:r>
      <w:r>
        <w:rPr>
          <w:rFonts w:ascii="Arial" w:hAnsi="Arial" w:cs="Arial"/>
          <w:b/>
          <w:color w:val="0000FF"/>
          <w:sz w:val="24"/>
        </w:rPr>
        <w:tab/>
      </w:r>
      <w:r>
        <w:rPr>
          <w:rFonts w:ascii="Arial" w:hAnsi="Arial" w:cs="Arial"/>
          <w:b/>
          <w:sz w:val="24"/>
        </w:rPr>
        <w:t>Discussion on Mobility Enhancement Optimization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R3-204918</w:t>
      </w:r>
      <w:r>
        <w:rPr>
          <w:rFonts w:ascii="Arial" w:hAnsi="Arial" w:cs="Arial"/>
          <w:b/>
          <w:color w:val="0000FF"/>
          <w:sz w:val="24"/>
        </w:rPr>
        <w:tab/>
      </w:r>
      <w:r>
        <w:rPr>
          <w:rFonts w:ascii="Arial" w:hAnsi="Arial" w:cs="Arial"/>
          <w:b/>
          <w:sz w:val="24"/>
        </w:rPr>
        <w:t>RLF report for CHO MRO</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R3-204919</w:t>
      </w:r>
      <w:r>
        <w:rPr>
          <w:rFonts w:ascii="Arial" w:hAnsi="Arial" w:cs="Arial"/>
          <w:b/>
          <w:color w:val="0000FF"/>
          <w:sz w:val="24"/>
        </w:rPr>
        <w:tab/>
      </w:r>
      <w:r>
        <w:rPr>
          <w:rFonts w:ascii="Arial" w:hAnsi="Arial" w:cs="Arial"/>
          <w:b/>
          <w:sz w:val="24"/>
        </w:rPr>
        <w:t>RLF report for DAPS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R3-204944</w:t>
      </w:r>
      <w:r>
        <w:rPr>
          <w:rFonts w:ascii="Arial" w:hAnsi="Arial" w:cs="Arial"/>
          <w:b/>
          <w:color w:val="0000FF"/>
          <w:sz w:val="24"/>
        </w:rPr>
        <w:tab/>
      </w:r>
      <w:r>
        <w:rPr>
          <w:rFonts w:ascii="Arial" w:hAnsi="Arial" w:cs="Arial"/>
          <w:b/>
          <w:sz w:val="24"/>
        </w:rPr>
        <w:t>Impacts of mobility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R3-204985</w:t>
      </w:r>
      <w:r>
        <w:rPr>
          <w:rFonts w:ascii="Arial" w:hAnsi="Arial" w:cs="Arial"/>
          <w:b/>
          <w:color w:val="0000FF"/>
          <w:sz w:val="24"/>
        </w:rPr>
        <w:tab/>
      </w:r>
      <w:r>
        <w:rPr>
          <w:rFonts w:ascii="Arial" w:hAnsi="Arial" w:cs="Arial"/>
          <w:b/>
          <w:sz w:val="24"/>
        </w:rPr>
        <w:t>Data forwarding in case of a HO to wrong cell</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R3-204986</w:t>
      </w:r>
      <w:r>
        <w:rPr>
          <w:rFonts w:ascii="Arial" w:hAnsi="Arial" w:cs="Arial"/>
          <w:b/>
          <w:color w:val="0000FF"/>
          <w:sz w:val="24"/>
        </w:rPr>
        <w:tab/>
      </w:r>
      <w:r>
        <w:rPr>
          <w:rFonts w:ascii="Arial" w:hAnsi="Arial" w:cs="Arial"/>
          <w:b/>
          <w:sz w:val="24"/>
        </w:rPr>
        <w:t>Enabling fetching DL data in case of a HO to wrong cell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CR-0421  Cat: B (Rel-17)</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R3-205022</w:t>
      </w:r>
      <w:r>
        <w:rPr>
          <w:rFonts w:ascii="Arial" w:hAnsi="Arial" w:cs="Arial"/>
          <w:b/>
          <w:color w:val="0000FF"/>
          <w:sz w:val="24"/>
        </w:rPr>
        <w:tab/>
      </w:r>
      <w:r>
        <w:rPr>
          <w:rFonts w:ascii="Arial" w:hAnsi="Arial" w:cs="Arial"/>
          <w:b/>
          <w:sz w:val="24"/>
        </w:rPr>
        <w:t>Resource optimization for Conditional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R3-205023</w:t>
      </w:r>
      <w:r>
        <w:rPr>
          <w:rFonts w:ascii="Arial" w:hAnsi="Arial" w:cs="Arial"/>
          <w:b/>
          <w:color w:val="0000FF"/>
          <w:sz w:val="24"/>
        </w:rPr>
        <w:tab/>
      </w:r>
      <w:r>
        <w:rPr>
          <w:rFonts w:ascii="Arial" w:hAnsi="Arial" w:cs="Arial"/>
          <w:b/>
          <w:sz w:val="24"/>
        </w:rPr>
        <w:t>Mobility Robustness Optimization for Conditional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R3-205024</w:t>
      </w:r>
      <w:r>
        <w:rPr>
          <w:rFonts w:ascii="Arial" w:hAnsi="Arial" w:cs="Arial"/>
          <w:b/>
          <w:color w:val="0000FF"/>
          <w:sz w:val="24"/>
        </w:rPr>
        <w:tab/>
      </w:r>
      <w:r>
        <w:rPr>
          <w:rFonts w:ascii="Arial" w:hAnsi="Arial" w:cs="Arial"/>
          <w:b/>
          <w:sz w:val="24"/>
        </w:rPr>
        <w:t>Mobility Robustness Optimization for Conditional Handover CR 38.300</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R3-205125</w:t>
      </w:r>
      <w:r>
        <w:rPr>
          <w:rFonts w:ascii="Arial" w:hAnsi="Arial" w:cs="Arial"/>
          <w:b/>
          <w:color w:val="0000FF"/>
          <w:sz w:val="24"/>
        </w:rPr>
        <w:tab/>
      </w:r>
      <w:r>
        <w:rPr>
          <w:rFonts w:ascii="Arial" w:hAnsi="Arial" w:cs="Arial"/>
          <w:b/>
          <w:sz w:val="24"/>
        </w:rPr>
        <w:t>Discussion on MRO for CHO mobility enhance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R3-205126</w:t>
      </w:r>
      <w:r>
        <w:rPr>
          <w:rFonts w:ascii="Arial" w:hAnsi="Arial" w:cs="Arial"/>
          <w:b/>
          <w:color w:val="0000FF"/>
          <w:sz w:val="24"/>
        </w:rPr>
        <w:tab/>
      </w:r>
      <w:r>
        <w:rPr>
          <w:rFonts w:ascii="Arial" w:hAnsi="Arial" w:cs="Arial"/>
          <w:b/>
          <w:sz w:val="24"/>
        </w:rPr>
        <w:t>Discussion on MRO for DAPS mobility enhance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R3-205336</w:t>
      </w:r>
      <w:r>
        <w:rPr>
          <w:rFonts w:ascii="Arial" w:hAnsi="Arial" w:cs="Arial"/>
          <w:b/>
          <w:color w:val="0000FF"/>
          <w:sz w:val="24"/>
        </w:rPr>
        <w:tab/>
      </w:r>
      <w:r>
        <w:rPr>
          <w:rFonts w:ascii="Arial" w:hAnsi="Arial" w:cs="Arial"/>
          <w:b/>
          <w:sz w:val="24"/>
        </w:rPr>
        <w:t>Initial consideration on Mobility Enhancement Optimization for SON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R3-205410</w:t>
      </w:r>
      <w:r>
        <w:rPr>
          <w:rFonts w:ascii="Arial" w:hAnsi="Arial" w:cs="Arial"/>
          <w:b/>
          <w:color w:val="0000FF"/>
          <w:sz w:val="24"/>
        </w:rPr>
        <w:tab/>
      </w:r>
      <w:r>
        <w:rPr>
          <w:rFonts w:ascii="Arial" w:hAnsi="Arial" w:cs="Arial"/>
          <w:b/>
          <w:sz w:val="24"/>
        </w:rPr>
        <w:t>Discussion on mobility enhancement optimization on DAPS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R3-205446</w:t>
      </w:r>
      <w:r>
        <w:rPr>
          <w:rFonts w:ascii="Arial" w:hAnsi="Arial" w:cs="Arial"/>
          <w:b/>
          <w:color w:val="0000FF"/>
          <w:sz w:val="24"/>
        </w:rPr>
        <w:tab/>
      </w:r>
      <w:r>
        <w:rPr>
          <w:rFonts w:ascii="Arial" w:hAnsi="Arial" w:cs="Arial"/>
          <w:b/>
          <w:sz w:val="24"/>
        </w:rPr>
        <w:t>Mobility optimization enhancement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R3-205519</w:t>
      </w:r>
      <w:r>
        <w:rPr>
          <w:rFonts w:ascii="Arial" w:hAnsi="Arial" w:cs="Arial"/>
          <w:b/>
          <w:color w:val="0000FF"/>
          <w:sz w:val="24"/>
        </w:rPr>
        <w:tab/>
      </w:r>
      <w:r>
        <w:rPr>
          <w:rFonts w:ascii="Arial" w:hAnsi="Arial" w:cs="Arial"/>
          <w:b/>
          <w:sz w:val="24"/>
        </w:rPr>
        <w:t>CB: # 1012_SONMDT_MobEnh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030E" w:rsidRPr="005E1122" w:rsidRDefault="00F6030E" w:rsidP="00F6030E">
      <w:pPr>
        <w:widowControl w:val="0"/>
        <w:ind w:left="144" w:hanging="144"/>
        <w:rPr>
          <w:b/>
          <w:bCs/>
          <w:color w:val="00B050"/>
        </w:rPr>
      </w:pPr>
      <w:bookmarkStart w:id="100" w:name="_Toc52386980"/>
    </w:p>
    <w:p w:rsidR="00F6030E" w:rsidRDefault="00F6030E" w:rsidP="00F6030E">
      <w:pPr>
        <w:widowControl w:val="0"/>
        <w:ind w:left="144" w:hanging="144"/>
        <w:rPr>
          <w:b/>
          <w:bCs/>
          <w:color w:val="00B050"/>
          <w:u w:val="single"/>
          <w:lang w:eastAsia="en-GB"/>
        </w:rPr>
      </w:pPr>
      <w:r>
        <w:rPr>
          <w:b/>
          <w:bCs/>
          <w:color w:val="00B050"/>
          <w:sz w:val="28"/>
          <w:szCs w:val="28"/>
          <w:u w:val="single"/>
        </w:rPr>
        <w:t>Agreements:</w:t>
      </w:r>
    </w:p>
    <w:p w:rsidR="00F6030E" w:rsidRPr="00155420" w:rsidRDefault="00F6030E" w:rsidP="00F6030E">
      <w:pPr>
        <w:rPr>
          <w:b/>
          <w:bCs/>
          <w:color w:val="00B050"/>
        </w:rPr>
      </w:pPr>
      <w:r w:rsidRPr="00155420">
        <w:rPr>
          <w:b/>
          <w:bCs/>
          <w:color w:val="00B050"/>
        </w:rPr>
        <w:t>Scope:</w:t>
      </w:r>
    </w:p>
    <w:p w:rsidR="00F6030E" w:rsidRPr="00F6030E" w:rsidRDefault="00155420" w:rsidP="00F6030E">
      <w:pPr>
        <w:rPr>
          <w:b/>
          <w:bCs/>
          <w:color w:val="00B050"/>
        </w:rPr>
      </w:pPr>
      <w:r>
        <w:rPr>
          <w:b/>
          <w:bCs/>
          <w:color w:val="00B050"/>
        </w:rPr>
        <w:t xml:space="preserve">- </w:t>
      </w:r>
      <w:r w:rsidR="00F6030E" w:rsidRPr="00F6030E">
        <w:rPr>
          <w:b/>
          <w:bCs/>
          <w:color w:val="00B050"/>
        </w:rPr>
        <w:t>SON Enhancements for CHO (i.e MRO for CHO) will be supported.</w:t>
      </w:r>
    </w:p>
    <w:p w:rsidR="00F6030E" w:rsidRPr="00F6030E" w:rsidRDefault="00155420" w:rsidP="00F6030E">
      <w:pPr>
        <w:rPr>
          <w:b/>
          <w:bCs/>
          <w:color w:val="00B050"/>
        </w:rPr>
      </w:pPr>
      <w:r>
        <w:rPr>
          <w:b/>
          <w:bCs/>
          <w:color w:val="00B050"/>
        </w:rPr>
        <w:t xml:space="preserve">- </w:t>
      </w:r>
      <w:r w:rsidR="00F6030E" w:rsidRPr="00F6030E">
        <w:rPr>
          <w:b/>
          <w:bCs/>
          <w:color w:val="00B050"/>
        </w:rPr>
        <w:t>SON Enhancements for DAPS handover will be supported.</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Postpone SON Enhancements for CPC with waiting for the progress of R17 CPC enhancements and SON enhancements for CHO. It is FFS whether SON enhancements for conditional PSCell change should be supported.</w:t>
      </w:r>
    </w:p>
    <w:p w:rsidR="00F6030E" w:rsidRPr="00F6030E" w:rsidRDefault="00155420" w:rsidP="00F6030E">
      <w:pPr>
        <w:rPr>
          <w:b/>
          <w:bCs/>
          <w:color w:val="00B050"/>
        </w:rPr>
      </w:pPr>
      <w:r>
        <w:rPr>
          <w:b/>
          <w:bCs/>
          <w:color w:val="00B050"/>
        </w:rPr>
        <w:t xml:space="preserve">- </w:t>
      </w:r>
      <w:r w:rsidR="00F6030E" w:rsidRPr="00F6030E">
        <w:rPr>
          <w:b/>
          <w:bCs/>
          <w:color w:val="00B050"/>
        </w:rPr>
        <w:t>Study resource optimization for CHO, based on contributions</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Decide if the problem of data forwarding in case of a HO to wrong cell is part of the SON WI (SON for Mobility Enhancements) or is to be treated as TEI-17.</w:t>
      </w:r>
    </w:p>
    <w:p w:rsidR="00F6030E" w:rsidRDefault="00F6030E" w:rsidP="00F6030E">
      <w:pPr>
        <w:rPr>
          <w:b/>
          <w:bCs/>
          <w:color w:val="00B050"/>
        </w:rPr>
      </w:pPr>
    </w:p>
    <w:p w:rsidR="00F6030E" w:rsidRPr="00F6030E" w:rsidRDefault="00F6030E" w:rsidP="00F6030E">
      <w:pPr>
        <w:rPr>
          <w:b/>
          <w:bCs/>
          <w:color w:val="00B050"/>
        </w:rPr>
      </w:pPr>
      <w:r w:rsidRPr="00F6030E">
        <w:rPr>
          <w:b/>
          <w:bCs/>
          <w:color w:val="00B050"/>
        </w:rPr>
        <w:t>MRO for CHO:</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FFS whether CHO specific failure types are needed. The existing definitions of too late handover /too early handover/ handover to wrong cell are the starting point for further study.</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From RAN3 point of view, in order to support MRO for CHO, more information is needed from UE. (FFS on the details).</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Study the contents of the RLF INDICATION or HANDOVER REPORT message to support MRO enhancements for CHO. In order to progress in this area it is necessary to converge on the CHO failure case definition.</w:t>
      </w:r>
    </w:p>
    <w:p w:rsidR="00F6030E" w:rsidRDefault="00F6030E" w:rsidP="00F6030E">
      <w:pPr>
        <w:rPr>
          <w:b/>
          <w:bCs/>
          <w:color w:val="00B050"/>
        </w:rPr>
      </w:pPr>
    </w:p>
    <w:p w:rsidR="00F6030E" w:rsidRPr="00F6030E" w:rsidRDefault="00F6030E" w:rsidP="00F6030E">
      <w:pPr>
        <w:rPr>
          <w:b/>
          <w:bCs/>
          <w:color w:val="00B050"/>
        </w:rPr>
      </w:pPr>
      <w:r w:rsidRPr="00F6030E">
        <w:rPr>
          <w:b/>
          <w:bCs/>
          <w:color w:val="00B050"/>
        </w:rPr>
        <w:t>SON Enhancements for DAPS handover:</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Reporting of failure information of the source link from UE may be needed for DAPS handover (FFS: Need further discussion).</w:t>
      </w:r>
    </w:p>
    <w:p w:rsidR="00F6030E" w:rsidRPr="00F6030E" w:rsidRDefault="00155420" w:rsidP="00155420">
      <w:pPr>
        <w:widowControl w:val="0"/>
        <w:ind w:left="144" w:hanging="144"/>
        <w:rPr>
          <w:b/>
          <w:bCs/>
          <w:color w:val="00B050"/>
        </w:rPr>
      </w:pPr>
      <w:r>
        <w:rPr>
          <w:b/>
          <w:bCs/>
          <w:color w:val="00B050"/>
        </w:rPr>
        <w:t xml:space="preserve">- </w:t>
      </w:r>
      <w:r w:rsidR="00F6030E" w:rsidRPr="00F6030E">
        <w:rPr>
          <w:b/>
          <w:bCs/>
          <w:color w:val="00B050"/>
        </w:rPr>
        <w:t>From RAN3 point of view, in order to support SON enhancements for DAPS handover, more information is needed from UE. (FFS on the details).</w:t>
      </w:r>
    </w:p>
    <w:p w:rsidR="00F6030E" w:rsidRDefault="00155420" w:rsidP="00155420">
      <w:pPr>
        <w:widowControl w:val="0"/>
        <w:ind w:left="144" w:hanging="144"/>
        <w:rPr>
          <w:b/>
          <w:bCs/>
          <w:color w:val="00B050"/>
        </w:rPr>
      </w:pPr>
      <w:r>
        <w:rPr>
          <w:b/>
          <w:bCs/>
          <w:color w:val="00B050"/>
        </w:rPr>
        <w:t xml:space="preserve">- </w:t>
      </w:r>
      <w:r w:rsidR="00F6030E" w:rsidRPr="00F6030E">
        <w:rPr>
          <w:b/>
          <w:bCs/>
          <w:color w:val="00B050"/>
        </w:rPr>
        <w:t>Study the contents of the RLF INDICATION or HANDOVER REPORT message for the failure scenarios in DAPS HO. In order to progress in this area it is necessary to converge on the DAPS failure case definition.</w:t>
      </w:r>
    </w:p>
    <w:p w:rsidR="00155420" w:rsidRDefault="00155420" w:rsidP="00F6030E">
      <w:pPr>
        <w:rPr>
          <w:b/>
          <w:bCs/>
          <w:color w:val="00B050"/>
        </w:rPr>
      </w:pPr>
    </w:p>
    <w:p w:rsidR="007D714E" w:rsidRDefault="007D714E" w:rsidP="007D714E">
      <w:pPr>
        <w:pStyle w:val="Heading3"/>
      </w:pPr>
      <w:bookmarkStart w:id="101" w:name="_Toc53589427"/>
      <w:r>
        <w:t>10.3</w:t>
      </w:r>
      <w:r>
        <w:tab/>
        <w:t>Support of Data Collection for MDT</w:t>
      </w:r>
      <w:bookmarkEnd w:id="100"/>
      <w:bookmarkEnd w:id="101"/>
    </w:p>
    <w:p w:rsidR="007D714E" w:rsidRDefault="007D714E" w:rsidP="007D714E">
      <w:pPr>
        <w:pStyle w:val="Heading4"/>
      </w:pPr>
      <w:bookmarkStart w:id="102" w:name="_Toc52386981"/>
      <w:bookmarkStart w:id="103" w:name="_Toc53589428"/>
      <w:r>
        <w:t>10.3.1</w:t>
      </w:r>
      <w:r>
        <w:tab/>
        <w:t>Two-Step RACH Optimization</w:t>
      </w:r>
      <w:bookmarkEnd w:id="102"/>
      <w:bookmarkEnd w:id="103"/>
    </w:p>
    <w:p w:rsidR="007D714E" w:rsidRDefault="007D714E" w:rsidP="007D714E">
      <w:pPr>
        <w:pStyle w:val="Heading4"/>
      </w:pPr>
      <w:bookmarkStart w:id="104" w:name="_Toc52386982"/>
      <w:bookmarkStart w:id="105" w:name="_Toc53589429"/>
      <w:r>
        <w:t>10.3.2</w:t>
      </w:r>
      <w:r>
        <w:tab/>
        <w:t>Continuation of Selected Topics from Rel-16</w:t>
      </w:r>
      <w:bookmarkEnd w:id="104"/>
      <w:bookmarkEnd w:id="105"/>
    </w:p>
    <w:p w:rsidR="007D714E" w:rsidRDefault="007D714E" w:rsidP="007D714E">
      <w:pPr>
        <w:pStyle w:val="Heading5"/>
      </w:pPr>
      <w:bookmarkStart w:id="106" w:name="_Toc52386983"/>
      <w:bookmarkStart w:id="107" w:name="_Toc53589430"/>
      <w:r>
        <w:t>10.3.2.1</w:t>
      </w:r>
      <w:r>
        <w:tab/>
        <w:t>MDT Enhancements</w:t>
      </w:r>
      <w:bookmarkEnd w:id="106"/>
      <w:bookmarkEnd w:id="107"/>
    </w:p>
    <w:p w:rsidR="007D714E" w:rsidRDefault="007D714E" w:rsidP="007D714E">
      <w:pPr>
        <w:rPr>
          <w:rFonts w:ascii="Arial" w:hAnsi="Arial" w:cs="Arial"/>
          <w:b/>
          <w:sz w:val="24"/>
        </w:rPr>
      </w:pPr>
      <w:r>
        <w:rPr>
          <w:rFonts w:ascii="Arial" w:hAnsi="Arial" w:cs="Arial"/>
          <w:b/>
          <w:color w:val="0000FF"/>
          <w:sz w:val="24"/>
        </w:rPr>
        <w:t>R3-204761</w:t>
      </w:r>
      <w:r>
        <w:rPr>
          <w:rFonts w:ascii="Arial" w:hAnsi="Arial" w:cs="Arial"/>
          <w:b/>
          <w:color w:val="0000FF"/>
          <w:sz w:val="24"/>
        </w:rPr>
        <w:tab/>
      </w:r>
      <w:r>
        <w:rPr>
          <w:rFonts w:ascii="Arial" w:hAnsi="Arial" w:cs="Arial"/>
          <w:b/>
          <w:sz w:val="24"/>
        </w:rPr>
        <w:t>Beam related MDT configuration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R3-204762</w:t>
      </w:r>
      <w:r>
        <w:rPr>
          <w:rFonts w:ascii="Arial" w:hAnsi="Arial" w:cs="Arial"/>
          <w:b/>
          <w:color w:val="0000FF"/>
          <w:sz w:val="24"/>
        </w:rPr>
        <w:tab/>
      </w:r>
      <w:r>
        <w:rPr>
          <w:rFonts w:ascii="Arial" w:hAnsi="Arial" w:cs="Arial"/>
          <w:b/>
          <w:sz w:val="24"/>
        </w:rPr>
        <w:t>Beam related MDT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CR-0419  Cat: B (Rel-17)</w:t>
      </w:r>
      <w:r>
        <w:rPr>
          <w:i/>
        </w:rPr>
        <w:br/>
      </w:r>
      <w:r>
        <w:rPr>
          <w:i/>
        </w:rPr>
        <w:br/>
      </w:r>
      <w:r>
        <w:rPr>
          <w:i/>
        </w:rPr>
        <w:tab/>
      </w:r>
      <w:r>
        <w:rPr>
          <w:i/>
        </w:rPr>
        <w:tab/>
      </w:r>
      <w:r>
        <w:rPr>
          <w:i/>
        </w:rPr>
        <w:tab/>
      </w:r>
      <w:r>
        <w:rPr>
          <w:i/>
        </w:rPr>
        <w:tab/>
      </w:r>
      <w:r>
        <w:rPr>
          <w:i/>
        </w:rPr>
        <w:tab/>
        <w:t>Source: Huawei, Deutsche Telekom,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R3-204763</w:t>
      </w:r>
      <w:r>
        <w:rPr>
          <w:rFonts w:ascii="Arial" w:hAnsi="Arial" w:cs="Arial"/>
          <w:b/>
          <w:color w:val="0000FF"/>
          <w:sz w:val="24"/>
        </w:rPr>
        <w:tab/>
      </w:r>
      <w:r>
        <w:rPr>
          <w:rFonts w:ascii="Arial" w:hAnsi="Arial" w:cs="Arial"/>
          <w:b/>
          <w:sz w:val="24"/>
        </w:rPr>
        <w:t>Beam related MDT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CR-0407  Cat: B (Rel-17)</w:t>
      </w:r>
      <w:r>
        <w:rPr>
          <w:i/>
        </w:rPr>
        <w:br/>
      </w:r>
      <w:r>
        <w:rPr>
          <w:i/>
        </w:rPr>
        <w:br/>
      </w:r>
      <w:r>
        <w:rPr>
          <w:i/>
        </w:rPr>
        <w:tab/>
      </w:r>
      <w:r>
        <w:rPr>
          <w:i/>
        </w:rPr>
        <w:tab/>
      </w:r>
      <w:r>
        <w:rPr>
          <w:i/>
        </w:rPr>
        <w:tab/>
      </w:r>
      <w:r>
        <w:rPr>
          <w:i/>
        </w:rPr>
        <w:tab/>
      </w:r>
      <w:r>
        <w:rPr>
          <w:i/>
        </w:rPr>
        <w:tab/>
        <w:t>Source: Huawei, Deutsche Telekom, BT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R3-205025</w:t>
      </w:r>
      <w:r>
        <w:rPr>
          <w:rFonts w:ascii="Arial" w:hAnsi="Arial" w:cs="Arial"/>
          <w:b/>
          <w:color w:val="0000FF"/>
          <w:sz w:val="24"/>
        </w:rPr>
        <w:tab/>
      </w:r>
      <w:r>
        <w:rPr>
          <w:rFonts w:ascii="Arial" w:hAnsi="Arial" w:cs="Arial"/>
          <w:b/>
          <w:sz w:val="24"/>
        </w:rPr>
        <w:t>Enabling URI configuration within Trace Activation over S1AP and X2AP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R3-205026</w:t>
      </w:r>
      <w:r>
        <w:rPr>
          <w:rFonts w:ascii="Arial" w:hAnsi="Arial" w:cs="Arial"/>
          <w:b/>
          <w:color w:val="0000FF"/>
          <w:sz w:val="24"/>
        </w:rPr>
        <w:tab/>
      </w:r>
      <w:r>
        <w:rPr>
          <w:rFonts w:ascii="Arial" w:hAnsi="Arial" w:cs="Arial"/>
          <w:b/>
          <w:sz w:val="24"/>
        </w:rPr>
        <w:t>Enabling URI configuration within Trace activation over S1AP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CR-1789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R3-205027</w:t>
      </w:r>
      <w:r>
        <w:rPr>
          <w:rFonts w:ascii="Arial" w:hAnsi="Arial" w:cs="Arial"/>
          <w:b/>
          <w:color w:val="0000FF"/>
          <w:sz w:val="24"/>
        </w:rPr>
        <w:tab/>
      </w:r>
      <w:r>
        <w:rPr>
          <w:rFonts w:ascii="Arial" w:hAnsi="Arial" w:cs="Arial"/>
          <w:b/>
          <w:sz w:val="24"/>
        </w:rPr>
        <w:t>Enabling URI configuration within Trace activation over X2AP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CR-1522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R3-205028</w:t>
      </w:r>
      <w:r>
        <w:rPr>
          <w:rFonts w:ascii="Arial" w:hAnsi="Arial" w:cs="Arial"/>
          <w:b/>
          <w:color w:val="0000FF"/>
          <w:sz w:val="24"/>
        </w:rPr>
        <w:tab/>
      </w:r>
      <w:r>
        <w:rPr>
          <w:rFonts w:ascii="Arial" w:hAnsi="Arial" w:cs="Arial"/>
          <w:b/>
          <w:sz w:val="24"/>
        </w:rPr>
        <w:t>Beam measurement inclusion in M1 measureurement of immediate MDT</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R3-205029</w:t>
      </w:r>
      <w:r>
        <w:rPr>
          <w:rFonts w:ascii="Arial" w:hAnsi="Arial" w:cs="Arial"/>
          <w:b/>
          <w:color w:val="0000FF"/>
          <w:sz w:val="24"/>
        </w:rPr>
        <w:tab/>
      </w:r>
      <w:r>
        <w:rPr>
          <w:rFonts w:ascii="Arial" w:hAnsi="Arial" w:cs="Arial"/>
          <w:b/>
          <w:sz w:val="24"/>
        </w:rPr>
        <w:t>Beam measurement inclusion in M1 measureurement of immediate MDT for NGAP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CR-0440  Cat: B (Rel-17)</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R3-205453</w:t>
      </w:r>
      <w:r>
        <w:rPr>
          <w:rFonts w:ascii="Arial" w:hAnsi="Arial" w:cs="Arial"/>
          <w:b/>
          <w:color w:val="0000FF"/>
          <w:sz w:val="24"/>
        </w:rPr>
        <w:tab/>
      </w:r>
      <w:r>
        <w:rPr>
          <w:rFonts w:ascii="Arial" w:hAnsi="Arial" w:cs="Arial"/>
          <w:b/>
          <w:sz w:val="24"/>
        </w:rPr>
        <w:t>MDT Enhancements coexistence with IDC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R3-205454</w:t>
      </w:r>
      <w:r>
        <w:rPr>
          <w:rFonts w:ascii="Arial" w:hAnsi="Arial" w:cs="Arial"/>
          <w:b/>
          <w:color w:val="0000FF"/>
          <w:sz w:val="24"/>
        </w:rPr>
        <w:tab/>
      </w:r>
      <w:r>
        <w:rPr>
          <w:rFonts w:ascii="Arial" w:hAnsi="Arial" w:cs="Arial"/>
          <w:b/>
          <w:sz w:val="24"/>
        </w:rPr>
        <w:t>MDT coexistence with IDC CR for 38.401</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R3-205455</w:t>
      </w:r>
      <w:r>
        <w:rPr>
          <w:rFonts w:ascii="Arial" w:hAnsi="Arial" w:cs="Arial"/>
          <w:b/>
          <w:color w:val="0000FF"/>
          <w:sz w:val="24"/>
        </w:rPr>
        <w:tab/>
      </w:r>
      <w:r>
        <w:rPr>
          <w:rFonts w:ascii="Arial" w:hAnsi="Arial" w:cs="Arial"/>
          <w:b/>
          <w:sz w:val="24"/>
        </w:rPr>
        <w:t>MDT coexistence with IDC CR for E1AP</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R3-205456</w:t>
      </w:r>
      <w:r>
        <w:rPr>
          <w:rFonts w:ascii="Arial" w:hAnsi="Arial" w:cs="Arial"/>
          <w:b/>
          <w:color w:val="0000FF"/>
          <w:sz w:val="24"/>
        </w:rPr>
        <w:tab/>
      </w:r>
      <w:r>
        <w:rPr>
          <w:rFonts w:ascii="Arial" w:hAnsi="Arial" w:cs="Arial"/>
          <w:b/>
          <w:sz w:val="24"/>
        </w:rPr>
        <w:t>MDT coexistence with IDC CR for F1AP</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R3-205793</w:t>
      </w:r>
      <w:r>
        <w:rPr>
          <w:rFonts w:ascii="Arial" w:hAnsi="Arial" w:cs="Arial"/>
          <w:b/>
          <w:color w:val="0000FF"/>
          <w:sz w:val="24"/>
        </w:rPr>
        <w:tab/>
      </w:r>
      <w:r>
        <w:rPr>
          <w:rFonts w:ascii="Arial" w:hAnsi="Arial" w:cs="Arial"/>
          <w:b/>
          <w:sz w:val="24"/>
        </w:rPr>
        <w:t>[draft] LS on URI for streaming trace reporting in LTE</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remove draft; add Tdoc #</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R3-205798</w:t>
      </w:r>
      <w:r>
        <w:rPr>
          <w:rFonts w:ascii="Arial" w:hAnsi="Arial" w:cs="Arial"/>
          <w:b/>
          <w:color w:val="0000FF"/>
          <w:sz w:val="24"/>
        </w:rPr>
        <w:tab/>
      </w:r>
      <w:r>
        <w:rPr>
          <w:rFonts w:ascii="Arial" w:hAnsi="Arial" w:cs="Arial"/>
          <w:b/>
          <w:sz w:val="24"/>
        </w:rPr>
        <w:t>LS on URI for streaming trace reporting in LTE</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R3-205793)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R3-205520</w:t>
      </w:r>
      <w:r>
        <w:rPr>
          <w:rFonts w:ascii="Arial" w:hAnsi="Arial" w:cs="Arial"/>
          <w:b/>
          <w:color w:val="0000FF"/>
          <w:sz w:val="24"/>
        </w:rPr>
        <w:tab/>
      </w:r>
      <w:r>
        <w:rPr>
          <w:rFonts w:ascii="Arial" w:hAnsi="Arial" w:cs="Arial"/>
          <w:b/>
          <w:sz w:val="24"/>
        </w:rPr>
        <w:t>CB: # 1013_SONMDT_MDTEnh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need to check with RAN2</w:t>
      </w:r>
    </w:p>
    <w:p w:rsidR="007D714E" w:rsidRDefault="007D714E" w:rsidP="007D714E">
      <w:r>
        <w:t>Ericsson: nothing to do with RAN3 - totally RRC specivic</w:t>
      </w:r>
    </w:p>
    <w:p w:rsidR="007D714E" w:rsidRDefault="007D714E" w:rsidP="007D714E">
      <w:r>
        <w:t>Huawei: contradicts p2</w:t>
      </w:r>
    </w:p>
    <w:p w:rsidR="007D714E" w:rsidRDefault="007D714E" w:rsidP="007D714E">
      <w:r>
        <w:t>Ericsson: p2 is about stuff which is already present in RRC - RAN2 does not need to do anything for this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6AEA" w:rsidRPr="005E1122" w:rsidRDefault="00366AEA" w:rsidP="00366AEA">
      <w:pPr>
        <w:widowControl w:val="0"/>
        <w:ind w:left="144" w:hanging="144"/>
        <w:rPr>
          <w:b/>
          <w:bCs/>
          <w:color w:val="00B050"/>
        </w:rPr>
      </w:pPr>
      <w:bookmarkStart w:id="108" w:name="_Toc52386984"/>
    </w:p>
    <w:p w:rsidR="00366AEA" w:rsidRDefault="00366AEA" w:rsidP="00366AEA">
      <w:pPr>
        <w:widowControl w:val="0"/>
        <w:ind w:left="144" w:hanging="144"/>
        <w:rPr>
          <w:b/>
          <w:bCs/>
          <w:color w:val="00B050"/>
          <w:u w:val="single"/>
          <w:lang w:eastAsia="en-GB"/>
        </w:rPr>
      </w:pPr>
      <w:r>
        <w:rPr>
          <w:b/>
          <w:bCs/>
          <w:color w:val="00B050"/>
          <w:sz w:val="28"/>
          <w:szCs w:val="28"/>
          <w:u w:val="single"/>
        </w:rPr>
        <w:t>Agreements:</w:t>
      </w:r>
    </w:p>
    <w:p w:rsidR="00366AEA" w:rsidRPr="00366AEA" w:rsidRDefault="00366AEA" w:rsidP="00366AEA">
      <w:pPr>
        <w:rPr>
          <w:b/>
          <w:bCs/>
          <w:color w:val="00B050"/>
        </w:rPr>
      </w:pPr>
      <w:r w:rsidRPr="00366AEA">
        <w:rPr>
          <w:b/>
          <w:bCs/>
          <w:color w:val="00B050"/>
        </w:rPr>
        <w:t>Beam related UE configurations (including rs type, number of beam to average, the absolute threshold for the consolidation of measurement results) are out of RAN3 scope</w:t>
      </w:r>
    </w:p>
    <w:p w:rsidR="00366AEA" w:rsidRPr="00366AEA" w:rsidRDefault="00366AEA" w:rsidP="00366AEA">
      <w:pPr>
        <w:rPr>
          <w:b/>
          <w:bCs/>
          <w:color w:val="00B050"/>
        </w:rPr>
      </w:pPr>
      <w:r w:rsidRPr="00366AEA">
        <w:rPr>
          <w:b/>
          <w:bCs/>
          <w:color w:val="00B050"/>
        </w:rPr>
        <w:t>Send an LS to SA5 asking whether section 4.1.2.15.2 in TS32.422 implies signalling of a URI for streaming trace reporting to LTE as part of the MDT configuration</w:t>
      </w:r>
    </w:p>
    <w:p w:rsidR="00366AEA" w:rsidRPr="00155420" w:rsidRDefault="00366AEA" w:rsidP="00366AEA">
      <w:pPr>
        <w:rPr>
          <w:b/>
          <w:bCs/>
          <w:color w:val="00B050"/>
        </w:rPr>
      </w:pPr>
    </w:p>
    <w:p w:rsidR="007D714E" w:rsidRDefault="007D714E" w:rsidP="007D714E">
      <w:pPr>
        <w:pStyle w:val="Heading5"/>
      </w:pPr>
      <w:bookmarkStart w:id="109" w:name="_Toc53589431"/>
      <w:r>
        <w:t>10.3.2.2</w:t>
      </w:r>
      <w:r>
        <w:tab/>
        <w:t>MDT for MR-DC</w:t>
      </w:r>
      <w:bookmarkEnd w:id="108"/>
      <w:bookmarkEnd w:id="109"/>
    </w:p>
    <w:p w:rsidR="007D714E" w:rsidRDefault="007D714E" w:rsidP="007D714E">
      <w:pPr>
        <w:rPr>
          <w:rFonts w:ascii="Arial" w:hAnsi="Arial" w:cs="Arial"/>
          <w:b/>
          <w:sz w:val="24"/>
        </w:rPr>
      </w:pPr>
      <w:r>
        <w:rPr>
          <w:rFonts w:ascii="Arial" w:hAnsi="Arial" w:cs="Arial"/>
          <w:b/>
          <w:color w:val="0000FF"/>
          <w:sz w:val="24"/>
        </w:rPr>
        <w:t>R3-204906</w:t>
      </w:r>
      <w:r>
        <w:rPr>
          <w:rFonts w:ascii="Arial" w:hAnsi="Arial" w:cs="Arial"/>
          <w:b/>
          <w:color w:val="0000FF"/>
          <w:sz w:val="24"/>
        </w:rPr>
        <w:tab/>
      </w:r>
      <w:r>
        <w:rPr>
          <w:rFonts w:ascii="Arial" w:hAnsi="Arial" w:cs="Arial"/>
          <w:b/>
          <w:sz w:val="24"/>
        </w:rPr>
        <w:t>MDT in MR-DC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R3-204908</w:t>
      </w:r>
      <w:r>
        <w:rPr>
          <w:rFonts w:ascii="Arial" w:hAnsi="Arial" w:cs="Arial"/>
          <w:b/>
          <w:color w:val="0000FF"/>
          <w:sz w:val="24"/>
        </w:rPr>
        <w:tab/>
      </w:r>
      <w:r>
        <w:rPr>
          <w:rFonts w:ascii="Arial" w:hAnsi="Arial" w:cs="Arial"/>
          <w:b/>
          <w:sz w:val="24"/>
        </w:rPr>
        <w:t>MDT in MR-DC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CR-0415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R3-205743</w:t>
      </w:r>
      <w:r>
        <w:rPr>
          <w:rFonts w:ascii="Arial" w:hAnsi="Arial" w:cs="Arial"/>
          <w:b/>
          <w:color w:val="0000FF"/>
          <w:sz w:val="24"/>
        </w:rPr>
        <w:tab/>
      </w:r>
      <w:r>
        <w:rPr>
          <w:rFonts w:ascii="Arial" w:hAnsi="Arial" w:cs="Arial"/>
          <w:b/>
          <w:sz w:val="24"/>
        </w:rPr>
        <w:t>MDT in MR-DC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CR-0415  rev 1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R3-204908)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R3-205260</w:t>
      </w:r>
      <w:r>
        <w:rPr>
          <w:rFonts w:ascii="Arial" w:hAnsi="Arial" w:cs="Arial"/>
          <w:b/>
          <w:color w:val="0000FF"/>
          <w:sz w:val="24"/>
        </w:rPr>
        <w:tab/>
      </w:r>
      <w:r>
        <w:rPr>
          <w:rFonts w:ascii="Arial" w:hAnsi="Arial" w:cs="Arial"/>
          <w:b/>
          <w:sz w:val="24"/>
        </w:rPr>
        <w:t>Support of MDT for MR-DC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R3-204907</w:t>
      </w:r>
      <w:r>
        <w:rPr>
          <w:rFonts w:ascii="Arial" w:hAnsi="Arial" w:cs="Arial"/>
          <w:b/>
          <w:color w:val="0000FF"/>
          <w:sz w:val="24"/>
        </w:rPr>
        <w:tab/>
      </w:r>
      <w:r>
        <w:rPr>
          <w:rFonts w:ascii="Arial" w:hAnsi="Arial" w:cs="Arial"/>
          <w:b/>
          <w:sz w:val="24"/>
        </w:rPr>
        <w:t>MDT in MR-DC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CR-0429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R3-205521</w:t>
      </w:r>
      <w:r>
        <w:rPr>
          <w:rFonts w:ascii="Arial" w:hAnsi="Arial" w:cs="Arial"/>
          <w:b/>
          <w:color w:val="0000FF"/>
          <w:sz w:val="24"/>
        </w:rPr>
        <w:tab/>
      </w:r>
      <w:r>
        <w:rPr>
          <w:rFonts w:ascii="Arial" w:hAnsi="Arial" w:cs="Arial"/>
          <w:b/>
          <w:sz w:val="24"/>
        </w:rPr>
        <w:t>CB: # 1014_SONMDT_MDTMR-DC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R3-205741</w:t>
      </w:r>
      <w:r>
        <w:rPr>
          <w:rFonts w:ascii="Arial" w:hAnsi="Arial" w:cs="Arial"/>
          <w:b/>
          <w:color w:val="0000FF"/>
          <w:sz w:val="24"/>
        </w:rPr>
        <w:tab/>
      </w:r>
      <w:r>
        <w:rPr>
          <w:rFonts w:ascii="Arial" w:hAnsi="Arial" w:cs="Arial"/>
          <w:b/>
          <w:sz w:val="24"/>
        </w:rPr>
        <w:t>CB: # 1014_SONMDT_MDTMR-DC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color w:val="808080"/>
        </w:rPr>
      </w:pPr>
      <w:r>
        <w:rPr>
          <w:color w:val="808080"/>
        </w:rPr>
        <w:t>(Replaces R3-205521)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6AEA" w:rsidRPr="005E1122" w:rsidRDefault="00366AEA" w:rsidP="00366AEA">
      <w:pPr>
        <w:widowControl w:val="0"/>
        <w:ind w:left="144" w:hanging="144"/>
        <w:rPr>
          <w:b/>
          <w:bCs/>
          <w:color w:val="00B050"/>
        </w:rPr>
      </w:pPr>
    </w:p>
    <w:p w:rsidR="00366AEA" w:rsidRDefault="00366AEA" w:rsidP="00366AEA">
      <w:pPr>
        <w:widowControl w:val="0"/>
        <w:ind w:left="144" w:hanging="144"/>
        <w:rPr>
          <w:b/>
          <w:bCs/>
          <w:color w:val="00B050"/>
          <w:u w:val="single"/>
          <w:lang w:eastAsia="en-GB"/>
        </w:rPr>
      </w:pPr>
      <w:r>
        <w:rPr>
          <w:b/>
          <w:bCs/>
          <w:color w:val="00B050"/>
          <w:sz w:val="28"/>
          <w:szCs w:val="28"/>
          <w:u w:val="single"/>
        </w:rPr>
        <w:t>Agreements:</w:t>
      </w:r>
    </w:p>
    <w:p w:rsidR="00366AEA" w:rsidRPr="00366AEA" w:rsidRDefault="00366AEA" w:rsidP="00366AEA">
      <w:pPr>
        <w:rPr>
          <w:b/>
          <w:bCs/>
          <w:color w:val="00B050"/>
        </w:rPr>
      </w:pPr>
      <w:r w:rsidRPr="00366AEA">
        <w:rPr>
          <w:b/>
          <w:bCs/>
          <w:color w:val="00B050"/>
        </w:rPr>
        <w:t>Scenario clarification:</w:t>
      </w:r>
    </w:p>
    <w:p w:rsidR="00366AEA" w:rsidRPr="00366AEA" w:rsidRDefault="00366AEA" w:rsidP="00366AEA">
      <w:pPr>
        <w:rPr>
          <w:b/>
          <w:bCs/>
          <w:color w:val="00B050"/>
        </w:rPr>
      </w:pPr>
      <w:r>
        <w:rPr>
          <w:b/>
          <w:bCs/>
          <w:color w:val="00B050"/>
        </w:rPr>
        <w:t xml:space="preserve">- </w:t>
      </w:r>
      <w:r w:rsidRPr="00366AEA">
        <w:rPr>
          <w:b/>
          <w:bCs/>
          <w:color w:val="00B050"/>
        </w:rPr>
        <w:t>MDT enhancement in MR-DC in rel-17 should consider the following scenarios:</w:t>
      </w:r>
    </w:p>
    <w:p w:rsidR="00366AEA" w:rsidRPr="00366AEA" w:rsidRDefault="00366AEA" w:rsidP="00366AEA">
      <w:pPr>
        <w:rPr>
          <w:b/>
          <w:bCs/>
          <w:color w:val="00B050"/>
        </w:rPr>
      </w:pPr>
      <w:r>
        <w:rPr>
          <w:b/>
          <w:bCs/>
          <w:color w:val="00B050"/>
        </w:rPr>
        <w:tab/>
        <w:t>·</w:t>
      </w:r>
      <w:r w:rsidRPr="00366AEA">
        <w:rPr>
          <w:b/>
          <w:bCs/>
          <w:color w:val="00B050"/>
        </w:rPr>
        <w:tab/>
        <w:t>EN-DC (Rel-16 leftovers)</w:t>
      </w:r>
    </w:p>
    <w:p w:rsidR="00366AEA" w:rsidRPr="00366AEA" w:rsidRDefault="00366AEA" w:rsidP="00366AEA">
      <w:pPr>
        <w:rPr>
          <w:b/>
          <w:bCs/>
          <w:color w:val="00B050"/>
        </w:rPr>
      </w:pPr>
      <w:r>
        <w:rPr>
          <w:b/>
          <w:bCs/>
          <w:color w:val="00B050"/>
        </w:rPr>
        <w:tab/>
        <w:t>·</w:t>
      </w:r>
      <w:r w:rsidRPr="00366AEA">
        <w:rPr>
          <w:b/>
          <w:bCs/>
          <w:color w:val="00B050"/>
        </w:rPr>
        <w:tab/>
        <w:t>NGEN-DC</w:t>
      </w:r>
    </w:p>
    <w:p w:rsidR="00366AEA" w:rsidRPr="00366AEA" w:rsidRDefault="00366AEA" w:rsidP="00366AEA">
      <w:pPr>
        <w:rPr>
          <w:b/>
          <w:bCs/>
          <w:color w:val="00B050"/>
        </w:rPr>
      </w:pPr>
      <w:r>
        <w:rPr>
          <w:b/>
          <w:bCs/>
          <w:color w:val="00B050"/>
        </w:rPr>
        <w:tab/>
        <w:t>·</w:t>
      </w:r>
      <w:r w:rsidRPr="00366AEA">
        <w:rPr>
          <w:b/>
          <w:bCs/>
          <w:color w:val="00B050"/>
        </w:rPr>
        <w:tab/>
        <w:t>NE-DC</w:t>
      </w:r>
    </w:p>
    <w:p w:rsidR="00366AEA" w:rsidRPr="00366AEA" w:rsidRDefault="00366AEA" w:rsidP="00366AEA">
      <w:pPr>
        <w:rPr>
          <w:b/>
          <w:bCs/>
          <w:color w:val="00B050"/>
        </w:rPr>
      </w:pPr>
      <w:r>
        <w:rPr>
          <w:b/>
          <w:bCs/>
          <w:color w:val="00B050"/>
        </w:rPr>
        <w:tab/>
        <w:t>·</w:t>
      </w:r>
      <w:r w:rsidRPr="00366AEA">
        <w:rPr>
          <w:b/>
          <w:bCs/>
          <w:color w:val="00B050"/>
        </w:rPr>
        <w:tab/>
        <w:t>NR-DC</w:t>
      </w:r>
    </w:p>
    <w:p w:rsidR="00366AEA" w:rsidRPr="00366AEA" w:rsidRDefault="00366AEA" w:rsidP="00366AEA">
      <w:pPr>
        <w:rPr>
          <w:b/>
          <w:bCs/>
          <w:color w:val="00B050"/>
        </w:rPr>
      </w:pPr>
    </w:p>
    <w:p w:rsidR="00366AEA" w:rsidRPr="00366AEA" w:rsidRDefault="00366AEA" w:rsidP="00366AEA">
      <w:pPr>
        <w:rPr>
          <w:b/>
          <w:bCs/>
          <w:color w:val="00B050"/>
        </w:rPr>
      </w:pPr>
      <w:r w:rsidRPr="00366AEA">
        <w:rPr>
          <w:b/>
          <w:bCs/>
          <w:color w:val="00B050"/>
        </w:rPr>
        <w:t>Immediate MDT:</w:t>
      </w:r>
    </w:p>
    <w:p w:rsidR="00366AEA" w:rsidRPr="00366AEA" w:rsidRDefault="00366AEA" w:rsidP="00366AEA">
      <w:pPr>
        <w:widowControl w:val="0"/>
        <w:ind w:left="144" w:hanging="144"/>
        <w:rPr>
          <w:b/>
          <w:bCs/>
          <w:color w:val="00B050"/>
        </w:rPr>
      </w:pPr>
      <w:r>
        <w:rPr>
          <w:b/>
          <w:bCs/>
          <w:color w:val="00B050"/>
        </w:rPr>
        <w:t xml:space="preserve">- </w:t>
      </w:r>
      <w:r w:rsidRPr="00366AEA">
        <w:rPr>
          <w:b/>
          <w:bCs/>
          <w:color w:val="00B050"/>
        </w:rPr>
        <w:t>For management based immediate MDT in NR-DC, OAM provides the MDT configuration to MN and SN independently.</w:t>
      </w:r>
    </w:p>
    <w:p w:rsidR="00366AEA" w:rsidRPr="00366AEA" w:rsidRDefault="00366AEA" w:rsidP="00366AEA">
      <w:pPr>
        <w:widowControl w:val="0"/>
        <w:ind w:left="144" w:hanging="144"/>
        <w:rPr>
          <w:b/>
          <w:bCs/>
          <w:color w:val="00B050"/>
        </w:rPr>
      </w:pPr>
      <w:r>
        <w:rPr>
          <w:b/>
          <w:bCs/>
          <w:color w:val="00B050"/>
        </w:rPr>
        <w:t xml:space="preserve">- </w:t>
      </w:r>
      <w:r w:rsidRPr="00366AEA">
        <w:rPr>
          <w:b/>
          <w:bCs/>
          <w:color w:val="00B050"/>
        </w:rPr>
        <w:t>For MDT in NGEN-DC and NE-DC, the SN receiving the management based immediate MDT and the signalling based immediate MDT in EN-DC is taken as baseline.</w:t>
      </w:r>
    </w:p>
    <w:p w:rsidR="00366AEA" w:rsidRPr="00366AEA" w:rsidRDefault="00366AEA" w:rsidP="00366AEA">
      <w:pPr>
        <w:widowControl w:val="0"/>
        <w:ind w:left="144" w:hanging="144"/>
        <w:rPr>
          <w:b/>
          <w:bCs/>
          <w:color w:val="00B050"/>
        </w:rPr>
      </w:pPr>
      <w:r>
        <w:rPr>
          <w:b/>
          <w:bCs/>
          <w:color w:val="00B050"/>
        </w:rPr>
        <w:t xml:space="preserve">- </w:t>
      </w:r>
      <w:r w:rsidRPr="00366AEA">
        <w:rPr>
          <w:b/>
          <w:bCs/>
          <w:color w:val="00B050"/>
        </w:rPr>
        <w:t xml:space="preserve">M1/M2/M8/M9 can be supported by immediate MDT without further coordination between MN and SN in all MR-DC cases. </w:t>
      </w:r>
    </w:p>
    <w:p w:rsidR="00366AEA" w:rsidRPr="00366AEA" w:rsidRDefault="00366AEA" w:rsidP="00366AEA">
      <w:pPr>
        <w:rPr>
          <w:b/>
          <w:bCs/>
          <w:color w:val="00B050"/>
        </w:rPr>
      </w:pPr>
      <w:r>
        <w:rPr>
          <w:b/>
          <w:bCs/>
          <w:color w:val="00B050"/>
        </w:rPr>
        <w:t xml:space="preserve">- </w:t>
      </w:r>
      <w:r w:rsidRPr="00366AEA">
        <w:rPr>
          <w:b/>
          <w:bCs/>
          <w:color w:val="00B050"/>
        </w:rPr>
        <w:t>Support of M4-M7 are pending RAN2 progress.</w:t>
      </w:r>
    </w:p>
    <w:p w:rsidR="00366AEA" w:rsidRPr="00366AEA" w:rsidRDefault="00366AEA" w:rsidP="00366AEA">
      <w:pPr>
        <w:rPr>
          <w:b/>
          <w:bCs/>
          <w:color w:val="00B050"/>
        </w:rPr>
      </w:pPr>
    </w:p>
    <w:p w:rsidR="00366AEA" w:rsidRPr="00366AEA" w:rsidRDefault="00366AEA" w:rsidP="00366AEA">
      <w:pPr>
        <w:rPr>
          <w:b/>
          <w:bCs/>
          <w:color w:val="00B050"/>
        </w:rPr>
      </w:pPr>
      <w:r w:rsidRPr="00366AEA">
        <w:rPr>
          <w:b/>
          <w:bCs/>
          <w:color w:val="00B050"/>
        </w:rPr>
        <w:t>Logged MDT:</w:t>
      </w:r>
    </w:p>
    <w:p w:rsidR="00366AEA" w:rsidRPr="00366AEA" w:rsidRDefault="00366AEA" w:rsidP="00366AEA">
      <w:pPr>
        <w:rPr>
          <w:b/>
          <w:bCs/>
          <w:color w:val="00B050"/>
        </w:rPr>
      </w:pPr>
      <w:r>
        <w:rPr>
          <w:b/>
          <w:bCs/>
          <w:color w:val="00B050"/>
        </w:rPr>
        <w:t xml:space="preserve">- </w:t>
      </w:r>
      <w:r w:rsidRPr="00366AEA">
        <w:rPr>
          <w:b/>
          <w:bCs/>
          <w:color w:val="00B050"/>
        </w:rPr>
        <w:t>Whether log MDT can be configured either from MN or SN is pending to RAN2 progress.</w:t>
      </w:r>
    </w:p>
    <w:p w:rsidR="00366AEA" w:rsidRPr="00366AEA" w:rsidRDefault="00366AEA" w:rsidP="00366AEA">
      <w:pPr>
        <w:rPr>
          <w:b/>
          <w:bCs/>
          <w:color w:val="00B050"/>
        </w:rPr>
      </w:pPr>
      <w:r>
        <w:rPr>
          <w:b/>
          <w:bCs/>
          <w:color w:val="00B050"/>
        </w:rPr>
        <w:t xml:space="preserve">- </w:t>
      </w:r>
      <w:r w:rsidRPr="00366AEA">
        <w:rPr>
          <w:b/>
          <w:bCs/>
          <w:color w:val="00B050"/>
        </w:rPr>
        <w:t>Issue 4, MDT data Anonymization in MR-DC, propose to agree on:</w:t>
      </w:r>
    </w:p>
    <w:p w:rsidR="00366AEA" w:rsidRDefault="00366AEA" w:rsidP="00366AEA">
      <w:pPr>
        <w:rPr>
          <w:b/>
          <w:bCs/>
          <w:color w:val="00B050"/>
        </w:rPr>
      </w:pPr>
      <w:r>
        <w:rPr>
          <w:b/>
          <w:bCs/>
          <w:color w:val="00B050"/>
        </w:rPr>
        <w:t xml:space="preserve">- </w:t>
      </w:r>
      <w:r w:rsidRPr="00366AEA">
        <w:rPr>
          <w:b/>
          <w:bCs/>
          <w:color w:val="00B050"/>
        </w:rPr>
        <w:t>The MDT anonymization process in EN-DC can be applied to all MR-DC use cases.</w:t>
      </w:r>
    </w:p>
    <w:p w:rsidR="00366AEA" w:rsidRPr="00366AEA" w:rsidRDefault="00366AEA" w:rsidP="00366AEA">
      <w:pPr>
        <w:rPr>
          <w:b/>
          <w:bCs/>
          <w:color w:val="00B050"/>
        </w:rPr>
      </w:pPr>
    </w:p>
    <w:p w:rsidR="007D714E" w:rsidRDefault="007D714E" w:rsidP="007D714E">
      <w:pPr>
        <w:rPr>
          <w:rFonts w:ascii="Arial" w:hAnsi="Arial" w:cs="Arial"/>
          <w:b/>
          <w:sz w:val="24"/>
        </w:rPr>
      </w:pPr>
      <w:r>
        <w:rPr>
          <w:rFonts w:ascii="Arial" w:hAnsi="Arial" w:cs="Arial"/>
          <w:b/>
          <w:color w:val="0000FF"/>
          <w:sz w:val="24"/>
        </w:rPr>
        <w:t>R3-205457</w:t>
      </w:r>
      <w:r>
        <w:rPr>
          <w:rFonts w:ascii="Arial" w:hAnsi="Arial" w:cs="Arial"/>
          <w:b/>
          <w:color w:val="0000FF"/>
          <w:sz w:val="24"/>
        </w:rPr>
        <w:tab/>
      </w:r>
      <w:r>
        <w:rPr>
          <w:rFonts w:ascii="Arial" w:hAnsi="Arial" w:cs="Arial"/>
          <w:b/>
          <w:sz w:val="24"/>
        </w:rPr>
        <w:t>R3-20xxxx L2 measurement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3"/>
      </w:pPr>
      <w:bookmarkStart w:id="110" w:name="_Toc52386985"/>
      <w:bookmarkStart w:id="111" w:name="_Toc53589432"/>
      <w:r>
        <w:t>10.4</w:t>
      </w:r>
      <w:r>
        <w:tab/>
        <w:t>Support for L2 Measurements</w:t>
      </w:r>
      <w:bookmarkEnd w:id="110"/>
      <w:bookmarkEnd w:id="111"/>
    </w:p>
    <w:p w:rsidR="007D714E" w:rsidRDefault="007D714E" w:rsidP="007D714E">
      <w:pPr>
        <w:pStyle w:val="Heading3"/>
      </w:pPr>
      <w:bookmarkStart w:id="112" w:name="_Toc52386986"/>
      <w:bookmarkStart w:id="113" w:name="_Toc53589433"/>
      <w:r>
        <w:t>10.5</w:t>
      </w:r>
      <w:r>
        <w:tab/>
        <w:t>SON/MDT Optimizations for NR-U</w:t>
      </w:r>
      <w:bookmarkEnd w:id="112"/>
      <w:bookmarkEnd w:id="113"/>
    </w:p>
    <w:p w:rsidR="007D714E" w:rsidRDefault="007D714E" w:rsidP="007D714E">
      <w:pPr>
        <w:pStyle w:val="Heading2"/>
      </w:pPr>
      <w:bookmarkStart w:id="114" w:name="_Toc52386987"/>
      <w:bookmarkStart w:id="115" w:name="_Toc53589434"/>
      <w:r>
        <w:t>13</w:t>
      </w:r>
      <w:r>
        <w:tab/>
        <w:t>Integrated Access and Backhaul Enhancements for NR WI</w:t>
      </w:r>
      <w:bookmarkEnd w:id="114"/>
      <w:bookmarkEnd w:id="115"/>
    </w:p>
    <w:p w:rsidR="007D714E" w:rsidRDefault="007D714E" w:rsidP="007D714E">
      <w:pPr>
        <w:pStyle w:val="Heading3"/>
      </w:pPr>
      <w:bookmarkStart w:id="116" w:name="_Toc52386988"/>
      <w:bookmarkStart w:id="117" w:name="_Toc53589435"/>
      <w:r>
        <w:t>13.1</w:t>
      </w:r>
      <w:r>
        <w:tab/>
        <w:t>General</w:t>
      </w:r>
      <w:bookmarkEnd w:id="116"/>
      <w:bookmarkEnd w:id="117"/>
    </w:p>
    <w:p w:rsidR="007D714E" w:rsidRDefault="007D714E" w:rsidP="007D714E">
      <w:pPr>
        <w:rPr>
          <w:rFonts w:ascii="Arial" w:hAnsi="Arial" w:cs="Arial"/>
          <w:b/>
          <w:sz w:val="24"/>
        </w:rPr>
      </w:pPr>
      <w:r>
        <w:rPr>
          <w:rFonts w:ascii="Arial" w:hAnsi="Arial" w:cs="Arial"/>
          <w:b/>
          <w:color w:val="0000FF"/>
          <w:sz w:val="24"/>
        </w:rPr>
        <w:t>R3-204794</w:t>
      </w:r>
      <w:r>
        <w:rPr>
          <w:rFonts w:ascii="Arial" w:hAnsi="Arial" w:cs="Arial"/>
          <w:b/>
          <w:color w:val="0000FF"/>
          <w:sz w:val="24"/>
        </w:rPr>
        <w:tab/>
      </w:r>
      <w:r>
        <w:rPr>
          <w:rFonts w:ascii="Arial" w:hAnsi="Arial" w:cs="Arial"/>
          <w:b/>
          <w:sz w:val="24"/>
        </w:rPr>
        <w:t>Work plan for Rel-17 IAB</w:t>
      </w:r>
    </w:p>
    <w:p w:rsidR="007D714E" w:rsidRDefault="007D714E" w:rsidP="007D714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 (WI Rapporteur)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18" w:name="_Toc52386989"/>
      <w:bookmarkStart w:id="119" w:name="_Toc53589436"/>
      <w:r>
        <w:t>13.2</w:t>
      </w:r>
      <w:r>
        <w:tab/>
        <w:t>Topology Adaptation Enhancements</w:t>
      </w:r>
      <w:bookmarkEnd w:id="118"/>
      <w:bookmarkEnd w:id="119"/>
    </w:p>
    <w:p w:rsidR="007D714E" w:rsidRDefault="007D714E" w:rsidP="007D714E">
      <w:pPr>
        <w:pStyle w:val="Heading4"/>
      </w:pPr>
      <w:bookmarkStart w:id="120" w:name="_Toc52386990"/>
      <w:bookmarkStart w:id="121" w:name="_Toc53589437"/>
      <w:r>
        <w:t>13.2.1</w:t>
      </w:r>
      <w:r>
        <w:tab/>
        <w:t>Inter-Donor IAB Node Migration</w:t>
      </w:r>
      <w:bookmarkEnd w:id="120"/>
      <w:bookmarkEnd w:id="121"/>
    </w:p>
    <w:p w:rsidR="007D714E" w:rsidRDefault="007D714E" w:rsidP="007D714E">
      <w:pPr>
        <w:rPr>
          <w:rFonts w:ascii="Arial" w:hAnsi="Arial" w:cs="Arial"/>
          <w:b/>
          <w:sz w:val="24"/>
        </w:rPr>
      </w:pPr>
      <w:r>
        <w:rPr>
          <w:rFonts w:ascii="Arial" w:hAnsi="Arial" w:cs="Arial"/>
          <w:b/>
          <w:color w:val="0000FF"/>
          <w:sz w:val="24"/>
        </w:rPr>
        <w:t>R3-204660</w:t>
      </w:r>
      <w:r>
        <w:rPr>
          <w:rFonts w:ascii="Arial" w:hAnsi="Arial" w:cs="Arial"/>
          <w:b/>
          <w:color w:val="0000FF"/>
          <w:sz w:val="24"/>
        </w:rPr>
        <w:tab/>
      </w:r>
      <w:r>
        <w:rPr>
          <w:rFonts w:ascii="Arial" w:hAnsi="Arial" w:cs="Arial"/>
          <w:b/>
          <w:sz w:val="24"/>
        </w:rPr>
        <w:t>Considerations on reducing signal overhead during Inter-donor IAB 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R3-204698</w:t>
      </w:r>
      <w:r>
        <w:rPr>
          <w:rFonts w:ascii="Arial" w:hAnsi="Arial" w:cs="Arial"/>
          <w:b/>
          <w:color w:val="0000FF"/>
          <w:sz w:val="24"/>
        </w:rPr>
        <w:tab/>
      </w:r>
      <w:r>
        <w:rPr>
          <w:rFonts w:ascii="Arial" w:hAnsi="Arial" w:cs="Arial"/>
          <w:b/>
          <w:sz w:val="24"/>
        </w:rPr>
        <w:t>Considerations on differentiation inter-donor/intra-donor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R3-204732</w:t>
      </w:r>
      <w:r>
        <w:rPr>
          <w:rFonts w:ascii="Arial" w:hAnsi="Arial" w:cs="Arial"/>
          <w:b/>
          <w:color w:val="0000FF"/>
          <w:sz w:val="24"/>
        </w:rPr>
        <w:tab/>
      </w:r>
      <w:r>
        <w:rPr>
          <w:rFonts w:ascii="Arial" w:hAnsi="Arial" w:cs="Arial"/>
          <w:b/>
          <w:sz w:val="24"/>
        </w:rPr>
        <w:t>Discussion on inter IAB donor-CU topology adaptation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R3-204733</w:t>
      </w:r>
      <w:r>
        <w:rPr>
          <w:rFonts w:ascii="Arial" w:hAnsi="Arial" w:cs="Arial"/>
          <w:b/>
          <w:color w:val="0000FF"/>
          <w:sz w:val="24"/>
        </w:rPr>
        <w:tab/>
      </w:r>
      <w:r>
        <w:rPr>
          <w:rFonts w:ascii="Arial" w:hAnsi="Arial" w:cs="Arial"/>
          <w:b/>
          <w:sz w:val="24"/>
        </w:rPr>
        <w:t>Discussion on group handover in inter IAB donor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R3-204745</w:t>
      </w:r>
      <w:r>
        <w:rPr>
          <w:rFonts w:ascii="Arial" w:hAnsi="Arial" w:cs="Arial"/>
          <w:b/>
          <w:color w:val="0000FF"/>
          <w:sz w:val="24"/>
        </w:rPr>
        <w:tab/>
      </w:r>
      <w:r>
        <w:rPr>
          <w:rFonts w:ascii="Arial" w:hAnsi="Arial" w:cs="Arial"/>
          <w:b/>
          <w:sz w:val="24"/>
        </w:rPr>
        <w:t>Inter-CU topology adaptation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R3-204795</w:t>
      </w:r>
      <w:r>
        <w:rPr>
          <w:rFonts w:ascii="Arial" w:hAnsi="Arial" w:cs="Arial"/>
          <w:b/>
          <w:color w:val="0000FF"/>
          <w:sz w:val="24"/>
        </w:rPr>
        <w:tab/>
      </w:r>
      <w:r>
        <w:rPr>
          <w:rFonts w:ascii="Arial" w:hAnsi="Arial" w:cs="Arial"/>
          <w:b/>
          <w:sz w:val="24"/>
        </w:rPr>
        <w:t>IAB inter-donor IAB-node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R3-204917</w:t>
      </w:r>
      <w:r>
        <w:rPr>
          <w:rFonts w:ascii="Arial" w:hAnsi="Arial" w:cs="Arial"/>
          <w:b/>
          <w:color w:val="0000FF"/>
          <w:sz w:val="24"/>
        </w:rPr>
        <w:tab/>
      </w:r>
      <w:r>
        <w:rPr>
          <w:rFonts w:ascii="Arial" w:hAnsi="Arial" w:cs="Arial"/>
          <w:b/>
          <w:sz w:val="24"/>
        </w:rPr>
        <w:t>Inter-Donor CU topology adaptation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R3-205162</w:t>
      </w:r>
      <w:r>
        <w:rPr>
          <w:rFonts w:ascii="Arial" w:hAnsi="Arial" w:cs="Arial"/>
          <w:b/>
          <w:color w:val="0000FF"/>
          <w:sz w:val="24"/>
        </w:rPr>
        <w:tab/>
      </w:r>
      <w:r>
        <w:rPr>
          <w:rFonts w:ascii="Arial" w:hAnsi="Arial" w:cs="Arial"/>
          <w:b/>
          <w:sz w:val="24"/>
        </w:rPr>
        <w:t>Discussion on inter-donor IAB-node migration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R3-205352</w:t>
      </w:r>
      <w:r>
        <w:rPr>
          <w:rFonts w:ascii="Arial" w:hAnsi="Arial" w:cs="Arial"/>
          <w:b/>
          <w:color w:val="0000FF"/>
          <w:sz w:val="24"/>
        </w:rPr>
        <w:tab/>
      </w:r>
      <w:r>
        <w:rPr>
          <w:rFonts w:ascii="Arial" w:hAnsi="Arial" w:cs="Arial"/>
          <w:b/>
          <w:sz w:val="24"/>
        </w:rPr>
        <w:t>Considerations on IAB-DU configuration update during Inter-CU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R3-205221</w:t>
      </w:r>
      <w:r>
        <w:rPr>
          <w:rFonts w:ascii="Arial" w:hAnsi="Arial" w:cs="Arial"/>
          <w:b/>
          <w:color w:val="0000FF"/>
          <w:sz w:val="24"/>
        </w:rPr>
        <w:tab/>
      </w:r>
      <w:r>
        <w:rPr>
          <w:rFonts w:ascii="Arial" w:hAnsi="Arial" w:cs="Arial"/>
          <w:b/>
          <w:sz w:val="24"/>
        </w:rPr>
        <w:t>Inter-donor Migration in IAB Networks – General Principles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R3-205222</w:t>
      </w:r>
      <w:r>
        <w:rPr>
          <w:rFonts w:ascii="Arial" w:hAnsi="Arial" w:cs="Arial"/>
          <w:b/>
          <w:color w:val="0000FF"/>
          <w:sz w:val="24"/>
        </w:rPr>
        <w:tab/>
      </w:r>
      <w:r>
        <w:rPr>
          <w:rFonts w:ascii="Arial" w:hAnsi="Arial" w:cs="Arial"/>
          <w:b/>
          <w:sz w:val="24"/>
        </w:rPr>
        <w:t>Inter-donor Migration Mechanism in IAB Networks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R3-205251</w:t>
      </w:r>
      <w:r>
        <w:rPr>
          <w:rFonts w:ascii="Arial" w:hAnsi="Arial" w:cs="Arial"/>
          <w:b/>
          <w:color w:val="0000FF"/>
          <w:sz w:val="24"/>
        </w:rPr>
        <w:tab/>
      </w:r>
      <w:r>
        <w:rPr>
          <w:rFonts w:ascii="Arial" w:hAnsi="Arial" w:cs="Arial"/>
          <w:b/>
          <w:sz w:val="24"/>
        </w:rPr>
        <w:t>Issue on inter-donor IAB-node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R3-205264</w:t>
      </w:r>
      <w:r>
        <w:rPr>
          <w:rFonts w:ascii="Arial" w:hAnsi="Arial" w:cs="Arial"/>
          <w:b/>
          <w:color w:val="0000FF"/>
          <w:sz w:val="24"/>
        </w:rPr>
        <w:tab/>
      </w:r>
      <w:r>
        <w:rPr>
          <w:rFonts w:ascii="Arial" w:hAnsi="Arial" w:cs="Arial"/>
          <w:b/>
          <w:sz w:val="24"/>
        </w:rPr>
        <w:t>Discussion on Inter-Donor IAB 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R3-205292</w:t>
      </w:r>
      <w:r>
        <w:rPr>
          <w:rFonts w:ascii="Arial" w:hAnsi="Arial" w:cs="Arial"/>
          <w:b/>
          <w:color w:val="0000FF"/>
          <w:sz w:val="24"/>
        </w:rPr>
        <w:tab/>
      </w:r>
      <w:r>
        <w:rPr>
          <w:rFonts w:ascii="Arial" w:hAnsi="Arial" w:cs="Arial"/>
          <w:b/>
          <w:sz w:val="24"/>
        </w:rPr>
        <w:t>Inter-CU handover procedure analysis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R3-205294</w:t>
      </w:r>
      <w:r>
        <w:rPr>
          <w:rFonts w:ascii="Arial" w:hAnsi="Arial" w:cs="Arial"/>
          <w:b/>
          <w:color w:val="0000FF"/>
          <w:sz w:val="24"/>
        </w:rPr>
        <w:tab/>
      </w:r>
      <w:r>
        <w:rPr>
          <w:rFonts w:ascii="Arial" w:hAnsi="Arial" w:cs="Arial"/>
          <w:b/>
          <w:sz w:val="24"/>
        </w:rPr>
        <w:t>CHO and DAPS in R17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R3-205411</w:t>
      </w:r>
      <w:r>
        <w:rPr>
          <w:rFonts w:ascii="Arial" w:hAnsi="Arial" w:cs="Arial"/>
          <w:b/>
          <w:color w:val="0000FF"/>
          <w:sz w:val="24"/>
        </w:rPr>
        <w:tab/>
      </w:r>
      <w:r>
        <w:rPr>
          <w:rFonts w:ascii="Arial" w:hAnsi="Arial" w:cs="Arial"/>
          <w:b/>
          <w:sz w:val="24"/>
        </w:rPr>
        <w:t>Discussion on inter-donor IAB 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R3-205466</w:t>
      </w:r>
      <w:r>
        <w:rPr>
          <w:rFonts w:ascii="Arial" w:hAnsi="Arial" w:cs="Arial"/>
          <w:b/>
          <w:color w:val="0000FF"/>
          <w:sz w:val="24"/>
        </w:rPr>
        <w:tab/>
      </w:r>
      <w:r>
        <w:rPr>
          <w:rFonts w:ascii="Arial" w:hAnsi="Arial" w:cs="Arial"/>
          <w:b/>
          <w:sz w:val="24"/>
        </w:rPr>
        <w:t>CB: # 6_IAB_Inter-DonorMigration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load balancing should be prioritized, but some signaling should be common</w:t>
      </w:r>
    </w:p>
    <w:p w:rsidR="007D714E" w:rsidRDefault="007D714E" w:rsidP="007D714E">
      <w:r>
        <w:t>Nokia, Qualcomm: not discussed yet, but we need to start with p2</w:t>
      </w:r>
    </w:p>
    <w:p w:rsidR="007D714E" w:rsidRDefault="007D714E" w:rsidP="007D714E">
      <w:r>
        <w:t>Samsung: based on Qualcomm proposal; a) and b) should refer to IAB-MT</w:t>
      </w:r>
    </w:p>
    <w:p w:rsidR="007D714E" w:rsidRDefault="007D714E" w:rsidP="007D714E">
      <w:r>
        <w:t>Ericsson: prefer a generalized formulation</w:t>
      </w:r>
    </w:p>
    <w:p w:rsidR="007D714E" w:rsidRDefault="007D714E" w:rsidP="007D714E">
      <w:r>
        <w:t>Lenovo, Huawei: not possible for DU to have 2 connections; we should consider only a) and b)</w:t>
      </w:r>
    </w:p>
    <w:p w:rsidR="007D714E" w:rsidRDefault="007D714E" w:rsidP="007D714E">
      <w:r>
        <w:t>Qualcomm: inter-donor migration should cover load balancing and robustness; b) should be formulated with IAB-MT</w:t>
      </w:r>
    </w:p>
    <w:p w:rsidR="007D714E" w:rsidRDefault="007D714E" w:rsidP="007D714E">
      <w:r>
        <w:t>ZTE: all 3 cases should be discussed; agree with Qualcomm</w:t>
      </w:r>
    </w:p>
    <w:p w:rsidR="007D714E" w:rsidRDefault="007D714E" w:rsidP="007D714E">
      <w:r>
        <w:t>Nokia: agree with Qualcomm</w:t>
      </w:r>
    </w:p>
    <w:p w:rsidR="007D714E" w:rsidRDefault="007D714E" w:rsidP="007D714E">
      <w:r>
        <w:t>How to achieve b)?</w:t>
      </w:r>
    </w:p>
    <w:p w:rsidR="007D714E" w:rsidRDefault="007D714E" w:rsidP="007D714E">
      <w:r>
        <w:t>I) IAB-MT simultaneously connected to 2 donors;</w:t>
      </w:r>
    </w:p>
    <w:p w:rsidR="007D714E" w:rsidRDefault="007D714E" w:rsidP="007D714E">
      <w:r>
        <w:t>-&gt; How to achieve I)?</w:t>
      </w:r>
    </w:p>
    <w:p w:rsidR="007D714E" w:rsidRDefault="007D714E" w:rsidP="007D714E">
      <w:r>
        <w:t>II) IAB node simultaneously connected to 2 donor-CUs.</w:t>
      </w:r>
    </w:p>
    <w:p w:rsidR="007D714E" w:rsidRDefault="007D714E" w:rsidP="007D714E">
      <w:r>
        <w:t>-&gt; How to achieve II)?</w:t>
      </w:r>
    </w:p>
    <w:p w:rsidR="007D714E" w:rsidRDefault="007D714E" w:rsidP="007D714E">
      <w:r>
        <w:t>Huawei: start from BL procedure – allow only 1 donor, 1 connection; then discuss how to extend</w:t>
      </w:r>
    </w:p>
    <w:p w:rsidR="007D714E" w:rsidRDefault="007D714E" w:rsidP="007D714E">
      <w:r>
        <w:t>Qualcomm: II) should be discussed, e.g. 2 logical DUs</w:t>
      </w:r>
    </w:p>
    <w:p w:rsidR="007D714E" w:rsidRDefault="007D714E" w:rsidP="007D714E">
      <w:r>
        <w:t>Samsung: start from IAB-MT part; we can achieve DU connectivity also in this way</w:t>
      </w:r>
    </w:p>
    <w:p w:rsidR="007D714E" w:rsidRDefault="007D714E" w:rsidP="007D714E">
      <w:r>
        <w:t>AT&amp;T: agree with Qualcomm</w:t>
      </w:r>
    </w:p>
    <w:p w:rsidR="007D714E" w:rsidRDefault="007D714E" w:rsidP="007D714E">
      <w:r>
        <w:t>CATT: concentrate on “hard” migration</w:t>
      </w:r>
    </w:p>
    <w:p w:rsidR="007D714E" w:rsidRDefault="007D714E" w:rsidP="007D714E">
      <w:r>
        <w:t>Lenovo: if 2 logical DUs are used, we need to study impacts on air interface</w:t>
      </w:r>
    </w:p>
    <w:p w:rsidR="007D714E" w:rsidRDefault="007D714E" w:rsidP="007D714E">
      <w:r>
        <w:t>ZTE: b) is related to redundancy – discussed separately. Should focus on a).</w:t>
      </w:r>
    </w:p>
    <w:p w:rsidR="007D714E" w:rsidRDefault="007D714E" w:rsidP="007D714E">
      <w:r>
        <w:t>Samsung: clarify 4 and 5</w:t>
      </w:r>
    </w:p>
    <w:p w:rsidR="007D714E" w:rsidRDefault="007D714E" w:rsidP="007D714E">
      <w:r>
        <w:t>Ericsson: 4 is in order to maintain parent-child relation (“family tree” and properties)</w:t>
      </w:r>
    </w:p>
    <w:p w:rsidR="007D714E" w:rsidRDefault="007D714E" w:rsidP="007D714E">
      <w:r>
        <w:t>Ericsson: need to cover OAM case</w:t>
      </w:r>
    </w:p>
    <w:p w:rsidR="007D714E" w:rsidRDefault="007D714E" w:rsidP="007D714E">
      <w:r>
        <w:t>Nokia: agree with SS</w:t>
      </w:r>
    </w:p>
    <w:p w:rsidR="007D714E" w:rsidRDefault="007D714E" w:rsidP="007D714E">
      <w:r>
        <w:t>Qualcomm: we had excluded topology adaptation for OAM-based IP address allocation</w:t>
      </w:r>
    </w:p>
    <w:p w:rsidR="007D714E" w:rsidRDefault="007D714E" w:rsidP="007D714E">
      <w:r>
        <w:t>Ericsson: not excluded</w:t>
      </w:r>
    </w:p>
    <w:p w:rsidR="007D714E" w:rsidRDefault="007D714E" w:rsidP="007D714E">
      <w:r>
        <w:t>Ericsson: we should not require to mandate migrating all devices under the top-level node</w:t>
      </w:r>
    </w:p>
    <w:p w:rsidR="007D714E" w:rsidRDefault="007D714E" w:rsidP="007D714E">
      <w:r>
        <w:t>Qualcomm: this implies topological redundancy – “should allow” -&gt; “should consider”</w:t>
      </w:r>
    </w:p>
    <w:p w:rsidR="007D714E" w:rsidRDefault="007D714E" w:rsidP="007D714E">
      <w:r>
        <w:t>Nokia: similar as Qualcomm</w:t>
      </w:r>
    </w:p>
    <w:p w:rsidR="007D714E" w:rsidRDefault="007D714E" w:rsidP="007D714E">
      <w:r>
        <w:t>Huawei: can be achieved by implementation</w:t>
      </w:r>
    </w:p>
    <w:p w:rsidR="007D714E" w:rsidRDefault="007D714E" w:rsidP="007D714E">
      <w:r>
        <w:t>AT&amp;T: agree with Qualcomm; it should also work where all nodes need to be migrated</w:t>
      </w:r>
    </w:p>
    <w:p w:rsidR="007D714E" w:rsidRDefault="007D714E" w:rsidP="007D714E">
      <w:r>
        <w:t>Ericsson: what about if the target does not have sufficient capacity?</w:t>
      </w:r>
    </w:p>
    <w:p w:rsidR="007D714E" w:rsidRDefault="007D714E" w:rsidP="007D714E">
      <w:r>
        <w:t>Nokia: should always try; they could be dropped at the target if not possible</w:t>
      </w:r>
    </w:p>
    <w:p w:rsidR="007D714E" w:rsidRDefault="007D714E" w:rsidP="007D714E">
      <w:r>
        <w:t>Chairman: tradeoff between procedure impact and failure probability</w:t>
      </w:r>
    </w:p>
    <w:p w:rsidR="007D714E" w:rsidRDefault="007D714E" w:rsidP="007D714E">
      <w:r>
        <w:t>ZTE: agree with proposal</w:t>
      </w:r>
    </w:p>
    <w:p w:rsidR="007D714E" w:rsidRDefault="007D714E" w:rsidP="007D714E">
      <w:r>
        <w:t>Qualcomm: we don’t want to pre-empt DC as the only solution; keep option to migrate MT</w:t>
      </w:r>
    </w:p>
    <w:p w:rsidR="007D714E" w:rsidRDefault="007D714E" w:rsidP="007D714E">
      <w:r>
        <w:t>Nokia: up to implementation to migrate all or part</w:t>
      </w:r>
    </w:p>
    <w:p w:rsidR="007D714E" w:rsidRDefault="007D714E" w:rsidP="007D714E">
      <w:r>
        <w:t>Ericsson: prefer not to refer to implementation; load balancing is connected to partial migration</w:t>
      </w:r>
    </w:p>
    <w:p w:rsidR="007D714E" w:rsidRDefault="007D714E" w:rsidP="007D714E">
      <w:r>
        <w:t>LG,Qualcomm: we are basically considering both DC and HO</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66AEA" w:rsidRPr="005E1122" w:rsidRDefault="00366AEA" w:rsidP="00366AEA">
      <w:pPr>
        <w:widowControl w:val="0"/>
        <w:ind w:left="144" w:hanging="144"/>
        <w:rPr>
          <w:b/>
          <w:bCs/>
          <w:color w:val="00B050"/>
        </w:rPr>
      </w:pPr>
      <w:bookmarkStart w:id="122" w:name="_Toc52386991"/>
    </w:p>
    <w:p w:rsidR="00366AEA" w:rsidRDefault="00366AEA" w:rsidP="00366AEA">
      <w:pPr>
        <w:widowControl w:val="0"/>
        <w:ind w:left="144" w:hanging="144"/>
        <w:rPr>
          <w:b/>
          <w:bCs/>
          <w:color w:val="00B050"/>
          <w:u w:val="single"/>
          <w:lang w:eastAsia="en-GB"/>
        </w:rPr>
      </w:pPr>
      <w:r>
        <w:rPr>
          <w:b/>
          <w:bCs/>
          <w:color w:val="00B050"/>
          <w:sz w:val="28"/>
          <w:szCs w:val="28"/>
          <w:u w:val="single"/>
        </w:rPr>
        <w:t>Agreements:</w:t>
      </w:r>
    </w:p>
    <w:p w:rsidR="00366AEA" w:rsidRPr="00366AEA" w:rsidRDefault="00366AEA" w:rsidP="00366AEA">
      <w:pPr>
        <w:rPr>
          <w:b/>
          <w:bCs/>
          <w:color w:val="00B050"/>
        </w:rPr>
      </w:pPr>
      <w:r w:rsidRPr="00366AEA">
        <w:rPr>
          <w:b/>
          <w:bCs/>
          <w:color w:val="00B050"/>
        </w:rPr>
        <w:t>The following cases for inter-donor migration are studied:</w:t>
      </w:r>
    </w:p>
    <w:p w:rsidR="00366AEA" w:rsidRPr="00366AEA" w:rsidRDefault="00CC5324" w:rsidP="00366AEA">
      <w:pPr>
        <w:rPr>
          <w:b/>
          <w:bCs/>
          <w:color w:val="00B050"/>
        </w:rPr>
      </w:pPr>
      <w:r>
        <w:rPr>
          <w:b/>
          <w:bCs/>
          <w:color w:val="00B050"/>
        </w:rPr>
        <w:tab/>
      </w:r>
      <w:r w:rsidR="00366AEA" w:rsidRPr="00366AEA">
        <w:rPr>
          <w:b/>
          <w:bCs/>
          <w:color w:val="00B050"/>
        </w:rPr>
        <w:t>a) IAB-MT is migrated between IAB-donors.</w:t>
      </w:r>
    </w:p>
    <w:p w:rsidR="00366AEA" w:rsidRPr="00366AEA" w:rsidRDefault="00CC5324" w:rsidP="00366AEA">
      <w:pPr>
        <w:rPr>
          <w:b/>
          <w:bCs/>
          <w:color w:val="00B050"/>
        </w:rPr>
      </w:pPr>
      <w:r>
        <w:rPr>
          <w:b/>
          <w:bCs/>
          <w:color w:val="00B050"/>
        </w:rPr>
        <w:tab/>
      </w:r>
      <w:r w:rsidR="00366AEA" w:rsidRPr="00366AEA">
        <w:rPr>
          <w:b/>
          <w:bCs/>
          <w:color w:val="00B050"/>
        </w:rPr>
        <w:t>b) IAB-MT is simultaneously connected to two IAB-donors</w:t>
      </w:r>
      <w:r>
        <w:rPr>
          <w:b/>
          <w:bCs/>
          <w:color w:val="00B050"/>
        </w:rPr>
        <w:t>.</w:t>
      </w:r>
    </w:p>
    <w:p w:rsidR="00366AEA" w:rsidRPr="00366AEA" w:rsidRDefault="00CC5324" w:rsidP="00CC5324">
      <w:pPr>
        <w:ind w:left="323" w:hanging="210"/>
        <w:rPr>
          <w:b/>
          <w:bCs/>
          <w:color w:val="00B050"/>
        </w:rPr>
      </w:pPr>
      <w:r>
        <w:rPr>
          <w:b/>
          <w:bCs/>
          <w:color w:val="00B050"/>
        </w:rPr>
        <w:tab/>
      </w:r>
      <w:r w:rsidR="00366AEA" w:rsidRPr="00366AEA">
        <w:rPr>
          <w:b/>
          <w:bCs/>
          <w:color w:val="00B050"/>
        </w:rPr>
        <w:t xml:space="preserve">c) IAB-DU is simultaneously connected to 2 donor-CUs (common understanding is that we won’t break F1 </w:t>
      </w:r>
      <w:r>
        <w:rPr>
          <w:b/>
          <w:bCs/>
          <w:color w:val="00B050"/>
        </w:rPr>
        <w:t xml:space="preserve"> </w:t>
      </w:r>
      <w:r w:rsidR="00366AEA" w:rsidRPr="00366AEA">
        <w:rPr>
          <w:b/>
          <w:bCs/>
          <w:color w:val="00B050"/>
        </w:rPr>
        <w:t>interface principles)</w:t>
      </w:r>
      <w:r>
        <w:rPr>
          <w:b/>
          <w:bCs/>
          <w:color w:val="00B050"/>
        </w:rPr>
        <w:t>.</w:t>
      </w:r>
    </w:p>
    <w:p w:rsidR="00366AEA" w:rsidRPr="00366AEA" w:rsidRDefault="00CC5324" w:rsidP="00366AEA">
      <w:pPr>
        <w:rPr>
          <w:b/>
          <w:bCs/>
          <w:color w:val="00B050"/>
        </w:rPr>
      </w:pPr>
      <w:r>
        <w:rPr>
          <w:b/>
          <w:bCs/>
          <w:color w:val="00B050"/>
        </w:rPr>
        <w:tab/>
      </w:r>
      <w:r w:rsidR="00366AEA" w:rsidRPr="00366AEA">
        <w:rPr>
          <w:b/>
          <w:bCs/>
          <w:color w:val="00B050"/>
        </w:rPr>
        <w:t>d) IAB-MT performs RLF recovery at new IAB-donor.</w:t>
      </w:r>
    </w:p>
    <w:p w:rsidR="00CC5324" w:rsidRPr="00CC5324" w:rsidRDefault="00CC5324" w:rsidP="00CC5324">
      <w:pPr>
        <w:rPr>
          <w:b/>
          <w:bCs/>
          <w:color w:val="00B050"/>
        </w:rPr>
      </w:pPr>
      <w:r w:rsidRPr="00CC5324">
        <w:rPr>
          <w:b/>
          <w:bCs/>
          <w:color w:val="00B050"/>
        </w:rPr>
        <w:t>The migration mechanism should allow to migrate to another donor all or some devices (the IAB nodes and/or UEs directly or indirectly served by the top-level IAB node).</w:t>
      </w:r>
    </w:p>
    <w:p w:rsidR="00CC5324" w:rsidRPr="00CC5324" w:rsidRDefault="00CC5324" w:rsidP="00CC5324">
      <w:pPr>
        <w:rPr>
          <w:b/>
          <w:bCs/>
          <w:color w:val="00B050"/>
        </w:rPr>
      </w:pPr>
      <w:r w:rsidRPr="00CC5324">
        <w:rPr>
          <w:b/>
          <w:bCs/>
          <w:color w:val="00B050"/>
        </w:rPr>
        <w:t>We assume that all parent-child relations are retained at the new donor</w:t>
      </w:r>
    </w:p>
    <w:p w:rsidR="00CC5324" w:rsidRPr="00CC5324" w:rsidRDefault="00CC5324" w:rsidP="00CC5324">
      <w:pPr>
        <w:rPr>
          <w:b/>
          <w:bCs/>
          <w:color w:val="00B050"/>
        </w:rPr>
      </w:pPr>
      <w:r w:rsidRPr="00CC5324">
        <w:rPr>
          <w:b/>
          <w:bCs/>
          <w:color w:val="00B050"/>
        </w:rPr>
        <w:t>UEs and IAB-MTs should not be forced into connection re-establishment in order to migrate to a new donor</w:t>
      </w:r>
    </w:p>
    <w:p w:rsidR="00CC5324" w:rsidRPr="00CC5324" w:rsidRDefault="00CC5324" w:rsidP="00CC5324">
      <w:pPr>
        <w:rPr>
          <w:b/>
          <w:bCs/>
          <w:color w:val="00B050"/>
        </w:rPr>
      </w:pPr>
      <w:r w:rsidRPr="00CC5324">
        <w:rPr>
          <w:b/>
          <w:bCs/>
          <w:color w:val="00B050"/>
        </w:rPr>
        <w:t>The following information should be made available to the new donor:</w:t>
      </w:r>
    </w:p>
    <w:p w:rsidR="00CC5324" w:rsidRPr="00CC5324" w:rsidRDefault="00CC5324" w:rsidP="00CC5324">
      <w:pPr>
        <w:rPr>
          <w:b/>
          <w:bCs/>
          <w:color w:val="00B050"/>
        </w:rPr>
      </w:pPr>
      <w:r>
        <w:rPr>
          <w:b/>
          <w:bCs/>
          <w:color w:val="00B050"/>
        </w:rPr>
        <w:tab/>
      </w:r>
      <w:r w:rsidRPr="00CC5324">
        <w:rPr>
          <w:b/>
          <w:bCs/>
          <w:color w:val="00B050"/>
        </w:rPr>
        <w:t>1. Contexts of all involved UEs,</w:t>
      </w:r>
    </w:p>
    <w:p w:rsidR="00CC5324" w:rsidRPr="00CC5324" w:rsidRDefault="00CC5324" w:rsidP="00CC5324">
      <w:pPr>
        <w:rPr>
          <w:b/>
          <w:bCs/>
          <w:color w:val="00B050"/>
        </w:rPr>
      </w:pPr>
      <w:r>
        <w:rPr>
          <w:b/>
          <w:bCs/>
          <w:color w:val="00B050"/>
        </w:rPr>
        <w:tab/>
      </w:r>
      <w:r w:rsidRPr="00CC5324">
        <w:rPr>
          <w:b/>
          <w:bCs/>
          <w:color w:val="00B050"/>
        </w:rPr>
        <w:t>2. Contexts of all involved MTs,</w:t>
      </w:r>
    </w:p>
    <w:p w:rsidR="00CC5324" w:rsidRPr="00CC5324" w:rsidRDefault="00CC5324" w:rsidP="00CC5324">
      <w:pPr>
        <w:rPr>
          <w:b/>
          <w:bCs/>
          <w:color w:val="00B050"/>
        </w:rPr>
      </w:pPr>
      <w:r>
        <w:rPr>
          <w:b/>
          <w:bCs/>
          <w:color w:val="00B050"/>
        </w:rPr>
        <w:tab/>
      </w:r>
      <w:r w:rsidRPr="00CC5324">
        <w:rPr>
          <w:b/>
          <w:bCs/>
          <w:color w:val="00B050"/>
        </w:rPr>
        <w:t>3. Contexts of all involved DUs,</w:t>
      </w:r>
    </w:p>
    <w:p w:rsidR="00CC5324" w:rsidRPr="00CC5324" w:rsidRDefault="00CC5324" w:rsidP="00CC5324">
      <w:pPr>
        <w:rPr>
          <w:b/>
          <w:bCs/>
          <w:color w:val="00B050"/>
        </w:rPr>
      </w:pPr>
      <w:r>
        <w:rPr>
          <w:b/>
          <w:bCs/>
          <w:color w:val="00B050"/>
        </w:rPr>
        <w:tab/>
      </w:r>
      <w:r w:rsidRPr="00CC5324">
        <w:rPr>
          <w:b/>
          <w:bCs/>
          <w:color w:val="00B050"/>
        </w:rPr>
        <w:t>4. Backhaul and topology-related information,</w:t>
      </w:r>
    </w:p>
    <w:p w:rsidR="00CC5324" w:rsidRPr="00CC5324" w:rsidRDefault="00CC5324" w:rsidP="00CC5324">
      <w:pPr>
        <w:rPr>
          <w:b/>
          <w:bCs/>
          <w:color w:val="00B050"/>
        </w:rPr>
      </w:pPr>
      <w:r>
        <w:rPr>
          <w:b/>
          <w:bCs/>
          <w:color w:val="00B050"/>
        </w:rPr>
        <w:tab/>
      </w:r>
      <w:r w:rsidRPr="00CC5324">
        <w:rPr>
          <w:b/>
          <w:bCs/>
          <w:color w:val="00B050"/>
        </w:rPr>
        <w:t>5. IP address information</w:t>
      </w:r>
    </w:p>
    <w:p w:rsidR="00CC5324" w:rsidRPr="00CC5324" w:rsidRDefault="00CC5324" w:rsidP="00CC5324">
      <w:pPr>
        <w:rPr>
          <w:b/>
          <w:bCs/>
          <w:color w:val="00B050"/>
        </w:rPr>
      </w:pPr>
      <w:r w:rsidRPr="00CC5324">
        <w:rPr>
          <w:b/>
          <w:bCs/>
          <w:color w:val="00B050"/>
        </w:rPr>
        <w:t>Current signaling is taken as baseline for inter-donor migration of UEs and IAB-MTs</w:t>
      </w:r>
    </w:p>
    <w:p w:rsidR="00CC5324" w:rsidRPr="00CC5324" w:rsidRDefault="00CC5324" w:rsidP="00CC5324">
      <w:pPr>
        <w:rPr>
          <w:b/>
          <w:bCs/>
          <w:color w:val="00B050"/>
        </w:rPr>
      </w:pPr>
      <w:r w:rsidRPr="00CC5324">
        <w:rPr>
          <w:b/>
          <w:bCs/>
          <w:color w:val="00B050"/>
        </w:rPr>
        <w:t>As baseline, IAB-MT migration should use a separate procedure w.r.t. the migration of the co-located IAB-DU, the served UEs and the served MTs</w:t>
      </w:r>
    </w:p>
    <w:p w:rsidR="00366AEA" w:rsidRPr="00366AEA" w:rsidRDefault="00366AEA" w:rsidP="00366AEA">
      <w:pPr>
        <w:rPr>
          <w:b/>
          <w:bCs/>
          <w:color w:val="00B050"/>
        </w:rPr>
      </w:pPr>
    </w:p>
    <w:p w:rsidR="007D714E" w:rsidRDefault="007D714E" w:rsidP="007D714E">
      <w:pPr>
        <w:pStyle w:val="Heading4"/>
      </w:pPr>
      <w:bookmarkStart w:id="123" w:name="_Toc53589438"/>
      <w:r>
        <w:t>13.2.2</w:t>
      </w:r>
      <w:r>
        <w:tab/>
        <w:t>Reduction of Service Interruption</w:t>
      </w:r>
      <w:bookmarkEnd w:id="122"/>
      <w:bookmarkEnd w:id="123"/>
    </w:p>
    <w:p w:rsidR="007D714E" w:rsidRDefault="007D714E" w:rsidP="007D714E">
      <w:pPr>
        <w:rPr>
          <w:rFonts w:ascii="Arial" w:hAnsi="Arial" w:cs="Arial"/>
          <w:b/>
          <w:sz w:val="24"/>
        </w:rPr>
      </w:pPr>
      <w:r>
        <w:rPr>
          <w:rFonts w:ascii="Arial" w:hAnsi="Arial" w:cs="Arial"/>
          <w:b/>
          <w:color w:val="0000FF"/>
          <w:sz w:val="24"/>
        </w:rPr>
        <w:t>R3-204734</w:t>
      </w:r>
      <w:r>
        <w:rPr>
          <w:rFonts w:ascii="Arial" w:hAnsi="Arial" w:cs="Arial"/>
          <w:b/>
          <w:color w:val="0000FF"/>
          <w:sz w:val="24"/>
        </w:rPr>
        <w:tab/>
      </w:r>
      <w:r>
        <w:rPr>
          <w:rFonts w:ascii="Arial" w:hAnsi="Arial" w:cs="Arial"/>
          <w:b/>
          <w:sz w:val="24"/>
        </w:rPr>
        <w:t>Discussion on reducing the service interruption for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R3-204796</w:t>
      </w:r>
      <w:r>
        <w:rPr>
          <w:rFonts w:ascii="Arial" w:hAnsi="Arial" w:cs="Arial"/>
          <w:b/>
          <w:color w:val="0000FF"/>
          <w:sz w:val="24"/>
        </w:rPr>
        <w:tab/>
      </w:r>
      <w:r>
        <w:rPr>
          <w:rFonts w:ascii="Arial" w:hAnsi="Arial" w:cs="Arial"/>
          <w:b/>
          <w:sz w:val="24"/>
        </w:rPr>
        <w:t>Enhancements to intra-donor IAB-node-migration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R3-205063</w:t>
      </w:r>
      <w:r>
        <w:rPr>
          <w:rFonts w:ascii="Arial" w:hAnsi="Arial" w:cs="Arial"/>
          <w:b/>
          <w:color w:val="0000FF"/>
          <w:sz w:val="24"/>
        </w:rPr>
        <w:tab/>
      </w:r>
      <w:r>
        <w:rPr>
          <w:rFonts w:ascii="Arial" w:hAnsi="Arial" w:cs="Arial"/>
          <w:b/>
          <w:sz w:val="24"/>
        </w:rPr>
        <w:t>Consideration on IAB Node Migration for Mobile Scenarios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R3-205249</w:t>
      </w:r>
      <w:r>
        <w:rPr>
          <w:rFonts w:ascii="Arial" w:hAnsi="Arial" w:cs="Arial"/>
          <w:b/>
          <w:color w:val="0000FF"/>
          <w:sz w:val="24"/>
        </w:rPr>
        <w:tab/>
      </w:r>
      <w:r>
        <w:rPr>
          <w:rFonts w:ascii="Arial" w:hAnsi="Arial" w:cs="Arial"/>
          <w:b/>
          <w:sz w:val="24"/>
        </w:rPr>
        <w:t>Consideration on RLF Recovery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R3-205163</w:t>
      </w:r>
      <w:r>
        <w:rPr>
          <w:rFonts w:ascii="Arial" w:hAnsi="Arial" w:cs="Arial"/>
          <w:b/>
          <w:color w:val="0000FF"/>
          <w:sz w:val="24"/>
        </w:rPr>
        <w:tab/>
      </w:r>
      <w:r>
        <w:rPr>
          <w:rFonts w:ascii="Arial" w:hAnsi="Arial" w:cs="Arial"/>
          <w:b/>
          <w:sz w:val="24"/>
        </w:rPr>
        <w:t>Discussion on service interruption reduction in IAB node migration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R3-205164</w:t>
      </w:r>
      <w:r>
        <w:rPr>
          <w:rFonts w:ascii="Arial" w:hAnsi="Arial" w:cs="Arial"/>
          <w:b/>
          <w:color w:val="0000FF"/>
          <w:sz w:val="24"/>
        </w:rPr>
        <w:tab/>
      </w:r>
      <w:r>
        <w:rPr>
          <w:rFonts w:ascii="Arial" w:hAnsi="Arial" w:cs="Arial"/>
          <w:b/>
          <w:sz w:val="24"/>
        </w:rPr>
        <w:t>Consideration on R17-IAB mobility enhancement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R3-205223</w:t>
      </w:r>
      <w:r>
        <w:rPr>
          <w:rFonts w:ascii="Arial" w:hAnsi="Arial" w:cs="Arial"/>
          <w:b/>
          <w:color w:val="0000FF"/>
          <w:sz w:val="24"/>
        </w:rPr>
        <w:tab/>
      </w:r>
      <w:r>
        <w:rPr>
          <w:rFonts w:ascii="Arial" w:hAnsi="Arial" w:cs="Arial"/>
          <w:b/>
          <w:sz w:val="24"/>
        </w:rPr>
        <w:t>Handling of In-flight Packets at Handover in IAB Networks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R3-205293</w:t>
      </w:r>
      <w:r>
        <w:rPr>
          <w:rFonts w:ascii="Arial" w:hAnsi="Arial" w:cs="Arial"/>
          <w:b/>
          <w:color w:val="0000FF"/>
          <w:sz w:val="24"/>
        </w:rPr>
        <w:tab/>
      </w:r>
      <w:r>
        <w:rPr>
          <w:rFonts w:ascii="Arial" w:hAnsi="Arial" w:cs="Arial"/>
          <w:b/>
          <w:sz w:val="24"/>
        </w:rPr>
        <w:t>Inter-CU RLF recovery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R3-205425</w:t>
      </w:r>
      <w:r>
        <w:rPr>
          <w:rFonts w:ascii="Arial" w:hAnsi="Arial" w:cs="Arial"/>
          <w:b/>
          <w:color w:val="0000FF"/>
          <w:sz w:val="24"/>
        </w:rPr>
        <w:tab/>
      </w:r>
      <w:r>
        <w:rPr>
          <w:rFonts w:ascii="Arial" w:hAnsi="Arial" w:cs="Arial"/>
          <w:b/>
          <w:sz w:val="24"/>
        </w:rPr>
        <w:t>Inter-CU BH RLF recovery procedure for IAB node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CR-0152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R3-205412</w:t>
      </w:r>
      <w:r>
        <w:rPr>
          <w:rFonts w:ascii="Arial" w:hAnsi="Arial" w:cs="Arial"/>
          <w:b/>
          <w:color w:val="0000FF"/>
          <w:sz w:val="24"/>
        </w:rPr>
        <w:tab/>
      </w:r>
      <w:r>
        <w:rPr>
          <w:rFonts w:ascii="Arial" w:hAnsi="Arial" w:cs="Arial"/>
          <w:b/>
          <w:sz w:val="24"/>
        </w:rPr>
        <w:t>Discussion on Service Interruption Reduction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R3-205413</w:t>
      </w:r>
      <w:r>
        <w:rPr>
          <w:rFonts w:ascii="Arial" w:hAnsi="Arial" w:cs="Arial"/>
          <w:b/>
          <w:color w:val="0000FF"/>
          <w:sz w:val="24"/>
        </w:rPr>
        <w:tab/>
      </w:r>
      <w:r>
        <w:rPr>
          <w:rFonts w:ascii="Arial" w:hAnsi="Arial" w:cs="Arial"/>
          <w:b/>
          <w:sz w:val="24"/>
        </w:rPr>
        <w:t>CR on service interruption reduction for intra-CU IAB migration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CR-0151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R3-205467</w:t>
      </w:r>
      <w:r>
        <w:rPr>
          <w:rFonts w:ascii="Arial" w:hAnsi="Arial" w:cs="Arial"/>
          <w:b/>
          <w:color w:val="0000FF"/>
          <w:sz w:val="24"/>
        </w:rPr>
        <w:tab/>
      </w:r>
      <w:r>
        <w:rPr>
          <w:rFonts w:ascii="Arial" w:hAnsi="Arial" w:cs="Arial"/>
          <w:b/>
          <w:sz w:val="24"/>
        </w:rPr>
        <w:t>CB: # 7_IAB_ServiceInterruptionReduction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In order to reduce service interruption connected with inter-donor IAB node migration, topology of descendent nodes may be reconfigured</w:t>
      </w:r>
    </w:p>
    <w:p w:rsidR="007D714E" w:rsidRDefault="007D714E" w:rsidP="007D714E">
      <w:r>
        <w:t>Ericsson: needs clarification</w:t>
      </w:r>
    </w:p>
    <w:p w:rsidR="007D714E" w:rsidRDefault="007D714E" w:rsidP="007D714E">
      <w:r>
        <w:t>Huawei: clarify reconfiguration?</w:t>
      </w:r>
    </w:p>
    <w:p w:rsidR="007D714E" w:rsidRDefault="007D714E" w:rsidP="007D714E">
      <w:r>
        <w:t>Consider sequential tier-by-tier migration of nodes as baseline for this discussion.</w:t>
      </w:r>
    </w:p>
    <w:p w:rsidR="007D714E" w:rsidRDefault="007D714E" w:rsidP="007D714E">
      <w:r>
        <w:t>Samsung, Chairman: unclear; probably not needed</w:t>
      </w:r>
    </w:p>
    <w:p w:rsidR="007D714E" w:rsidRDefault="007D714E" w:rsidP="007D714E">
      <w:r>
        <w:t xml:space="preserve">Consider reconfiguration of descendant nodes via the source path. </w:t>
      </w:r>
    </w:p>
    <w:p w:rsidR="007D714E" w:rsidRDefault="007D714E" w:rsidP="007D714E">
      <w:r>
        <w:t>Message aggregation (e.g. “group mobility”) can be evaluated after baseline procedures have been established.</w:t>
      </w:r>
    </w:p>
    <w:p w:rsidR="007D714E" w:rsidRDefault="007D714E" w:rsidP="007D714E">
      <w:r>
        <w:t>Ericsson: unnecessary; should look at CB 6 first</w:t>
      </w:r>
    </w:p>
    <w:p w:rsidR="007D714E" w:rsidRDefault="007D714E" w:rsidP="007D714E">
      <w:r>
        <w:t>Liaise SA3 to ask if MobIKE can be used for IAB-node migration.</w:t>
      </w:r>
    </w:p>
    <w:p w:rsidR="007D714E" w:rsidRDefault="007D714E" w:rsidP="007D714E">
      <w:r>
        <w:t>Samsung, Chairman, Nokia: we should work on a BL for this and then liaise SA3</w:t>
      </w:r>
    </w:p>
    <w:p w:rsidR="007D714E" w:rsidRDefault="007D714E" w:rsidP="007D714E">
      <w:r>
        <w:t>Consider F1-U mapping configuration via RRC for reduction of service interruption.</w:t>
      </w:r>
    </w:p>
    <w:p w:rsidR="007D714E" w:rsidRDefault="007D714E" w:rsidP="007D714E">
      <w:r>
        <w:t>Samsung: reuse default mapping config via RRC to improve service interruption</w:t>
      </w:r>
    </w:p>
    <w:p w:rsidR="007D714E" w:rsidRDefault="007D714E" w:rsidP="007D714E">
      <w:r>
        <w:t>Nokia: not aligned with current discussion</w:t>
      </w:r>
    </w:p>
    <w:p w:rsidR="007D714E" w:rsidRDefault="007D714E" w:rsidP="007D714E">
      <w:r>
        <w:t>Ericsson: what to do with packets in flight</w:t>
      </w:r>
    </w:p>
    <w:p w:rsidR="007D714E" w:rsidRDefault="007D714E" w:rsidP="007D714E">
      <w:r>
        <w:t>The following options may be considered: Rerouting, UL DDS, indication of imminent migration of parent node.</w:t>
      </w:r>
    </w:p>
    <w:p w:rsidR="007D714E" w:rsidRDefault="007D714E" w:rsidP="007D714E">
      <w:r>
        <w:t>Proposal 10: WF: PCI reconfiguration may be considered at a later stage of the WI.</w:t>
      </w:r>
    </w:p>
    <w:p w:rsidR="007D714E" w:rsidRDefault="007D714E" w:rsidP="007D714E">
      <w:r>
        <w:t>Qualcomm: already supported by F1AP</w:t>
      </w:r>
    </w:p>
    <w:p w:rsidR="007D714E" w:rsidRDefault="007D714E" w:rsidP="007D714E">
      <w:r>
        <w:t>Nokia: whether PCI should be kept unchanged at migration?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F2492" w:rsidRPr="005E1122" w:rsidRDefault="00DF2492" w:rsidP="00DF2492">
      <w:pPr>
        <w:widowControl w:val="0"/>
        <w:ind w:left="144" w:hanging="144"/>
        <w:rPr>
          <w:b/>
          <w:bCs/>
          <w:color w:val="00B050"/>
        </w:rPr>
      </w:pPr>
      <w:bookmarkStart w:id="124" w:name="_Toc52386992"/>
    </w:p>
    <w:p w:rsidR="00DF2492" w:rsidRDefault="00DF2492" w:rsidP="00DF2492">
      <w:pPr>
        <w:widowControl w:val="0"/>
        <w:ind w:left="144" w:hanging="144"/>
        <w:rPr>
          <w:b/>
          <w:bCs/>
          <w:color w:val="00B050"/>
          <w:u w:val="single"/>
          <w:lang w:eastAsia="en-GB"/>
        </w:rPr>
      </w:pPr>
      <w:r>
        <w:rPr>
          <w:b/>
          <w:bCs/>
          <w:color w:val="00B050"/>
          <w:sz w:val="28"/>
          <w:szCs w:val="28"/>
          <w:u w:val="single"/>
        </w:rPr>
        <w:t>Agreements:</w:t>
      </w:r>
    </w:p>
    <w:p w:rsidR="00DF2492" w:rsidRPr="00DF2492" w:rsidRDefault="00DF2492" w:rsidP="00DF2492">
      <w:pPr>
        <w:rPr>
          <w:b/>
          <w:bCs/>
          <w:color w:val="00B050"/>
        </w:rPr>
      </w:pPr>
      <w:r w:rsidRPr="00DF2492">
        <w:rPr>
          <w:b/>
          <w:bCs/>
          <w:color w:val="00B050"/>
        </w:rPr>
        <w:t xml:space="preserve">Topological redundancy should be considered as one mean among others for service interruption reduction. </w:t>
      </w:r>
    </w:p>
    <w:p w:rsidR="00DF2492" w:rsidRPr="00DF2492" w:rsidRDefault="00DF2492" w:rsidP="00DF2492">
      <w:pPr>
        <w:rPr>
          <w:b/>
          <w:bCs/>
          <w:color w:val="00B050"/>
        </w:rPr>
      </w:pPr>
      <w:r w:rsidRPr="00DF2492">
        <w:rPr>
          <w:b/>
          <w:bCs/>
          <w:color w:val="00B050"/>
        </w:rPr>
        <w:t>We shall consider how to reconfigure descendant nodes in order to reduce service interruption during migration</w:t>
      </w:r>
      <w:r>
        <w:rPr>
          <w:b/>
          <w:bCs/>
          <w:color w:val="00B050"/>
        </w:rPr>
        <w:t>.</w:t>
      </w:r>
    </w:p>
    <w:p w:rsidR="00DF2492" w:rsidRPr="00DF2492" w:rsidRDefault="00DF2492" w:rsidP="00DF2492">
      <w:pPr>
        <w:rPr>
          <w:b/>
          <w:bCs/>
          <w:color w:val="00B050"/>
        </w:rPr>
      </w:pPr>
      <w:r w:rsidRPr="00DF2492">
        <w:rPr>
          <w:b/>
          <w:bCs/>
          <w:color w:val="00B050"/>
        </w:rPr>
        <w:t>Discuss mitigation of packet loss and reduction of unnecessary transmissions during IAB-node migration.</w:t>
      </w:r>
    </w:p>
    <w:p w:rsidR="00DF2492" w:rsidRPr="00366AEA" w:rsidRDefault="00DF2492" w:rsidP="00DF2492">
      <w:pPr>
        <w:rPr>
          <w:b/>
          <w:bCs/>
          <w:color w:val="00B050"/>
        </w:rPr>
      </w:pPr>
    </w:p>
    <w:p w:rsidR="007D714E" w:rsidRDefault="007D714E" w:rsidP="007D714E">
      <w:pPr>
        <w:pStyle w:val="Heading4"/>
      </w:pPr>
      <w:bookmarkStart w:id="125" w:name="_Toc53589439"/>
      <w:r>
        <w:t>13.2.3</w:t>
      </w:r>
      <w:r>
        <w:tab/>
        <w:t>Topology Redundancy</w:t>
      </w:r>
      <w:bookmarkEnd w:id="124"/>
      <w:bookmarkEnd w:id="125"/>
    </w:p>
    <w:p w:rsidR="007D714E" w:rsidRDefault="007D714E" w:rsidP="007D714E">
      <w:pPr>
        <w:rPr>
          <w:rFonts w:ascii="Arial" w:hAnsi="Arial" w:cs="Arial"/>
          <w:b/>
          <w:sz w:val="24"/>
        </w:rPr>
      </w:pPr>
      <w:r>
        <w:rPr>
          <w:rFonts w:ascii="Arial" w:hAnsi="Arial" w:cs="Arial"/>
          <w:b/>
          <w:color w:val="0000FF"/>
          <w:sz w:val="24"/>
        </w:rPr>
        <w:t>R3-204797</w:t>
      </w:r>
      <w:r>
        <w:rPr>
          <w:rFonts w:ascii="Arial" w:hAnsi="Arial" w:cs="Arial"/>
          <w:b/>
          <w:color w:val="0000FF"/>
          <w:sz w:val="24"/>
        </w:rPr>
        <w:tab/>
      </w:r>
      <w:r>
        <w:rPr>
          <w:rFonts w:ascii="Arial" w:hAnsi="Arial" w:cs="Arial"/>
          <w:b/>
          <w:sz w:val="24"/>
        </w:rPr>
        <w:t>IAB-enhancements for topological redundancy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R3-204867</w:t>
      </w:r>
      <w:r>
        <w:rPr>
          <w:rFonts w:ascii="Arial" w:hAnsi="Arial" w:cs="Arial"/>
          <w:b/>
          <w:color w:val="0000FF"/>
          <w:sz w:val="24"/>
        </w:rPr>
        <w:tab/>
      </w:r>
      <w:r>
        <w:rPr>
          <w:rFonts w:ascii="Arial" w:hAnsi="Arial" w:cs="Arial"/>
          <w:b/>
          <w:sz w:val="24"/>
        </w:rPr>
        <w:t>Separation of CP/UP for improved CP robustness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R3-205064</w:t>
      </w:r>
      <w:r>
        <w:rPr>
          <w:rFonts w:ascii="Arial" w:hAnsi="Arial" w:cs="Arial"/>
          <w:b/>
          <w:color w:val="0000FF"/>
          <w:sz w:val="24"/>
        </w:rPr>
        <w:tab/>
      </w:r>
      <w:r>
        <w:rPr>
          <w:rFonts w:ascii="Arial" w:hAnsi="Arial" w:cs="Arial"/>
          <w:b/>
          <w:sz w:val="24"/>
        </w:rPr>
        <w:t>Consideration on topological redundancy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R3-205167</w:t>
      </w:r>
      <w:r>
        <w:rPr>
          <w:rFonts w:ascii="Arial" w:hAnsi="Arial" w:cs="Arial"/>
          <w:b/>
          <w:color w:val="0000FF"/>
          <w:sz w:val="24"/>
        </w:rPr>
        <w:tab/>
      </w:r>
      <w:r>
        <w:rPr>
          <w:rFonts w:ascii="Arial" w:hAnsi="Arial" w:cs="Arial"/>
          <w:b/>
          <w:sz w:val="24"/>
        </w:rPr>
        <w:t>Considerations on CP/UP separation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R3-205224</w:t>
      </w:r>
      <w:r>
        <w:rPr>
          <w:rFonts w:ascii="Arial" w:hAnsi="Arial" w:cs="Arial"/>
          <w:b/>
          <w:color w:val="0000FF"/>
          <w:sz w:val="24"/>
        </w:rPr>
        <w:tab/>
      </w:r>
      <w:r>
        <w:rPr>
          <w:rFonts w:ascii="Arial" w:hAnsi="Arial" w:cs="Arial"/>
          <w:b/>
          <w:sz w:val="24"/>
        </w:rPr>
        <w:t>Multi-connectivity for IAB Nodes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R3-205265</w:t>
      </w:r>
      <w:r>
        <w:rPr>
          <w:rFonts w:ascii="Arial" w:hAnsi="Arial" w:cs="Arial"/>
          <w:b/>
          <w:color w:val="0000FF"/>
          <w:sz w:val="24"/>
        </w:rPr>
        <w:tab/>
      </w:r>
      <w:r>
        <w:rPr>
          <w:rFonts w:ascii="Arial" w:hAnsi="Arial" w:cs="Arial"/>
          <w:b/>
          <w:sz w:val="24"/>
        </w:rPr>
        <w:t>discussion on Inter-CU topology redundancy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R3-205295</w:t>
      </w:r>
      <w:r>
        <w:rPr>
          <w:rFonts w:ascii="Arial" w:hAnsi="Arial" w:cs="Arial"/>
          <w:b/>
          <w:color w:val="0000FF"/>
          <w:sz w:val="24"/>
        </w:rPr>
        <w:tab/>
      </w:r>
      <w:r>
        <w:rPr>
          <w:rFonts w:ascii="Arial" w:hAnsi="Arial" w:cs="Arial"/>
          <w:b/>
          <w:sz w:val="24"/>
        </w:rPr>
        <w:t>Discussion on IAB topological redundancy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R3-205414</w:t>
      </w:r>
      <w:r>
        <w:rPr>
          <w:rFonts w:ascii="Arial" w:hAnsi="Arial" w:cs="Arial"/>
          <w:b/>
          <w:color w:val="0000FF"/>
          <w:sz w:val="24"/>
        </w:rPr>
        <w:tab/>
      </w:r>
      <w:r>
        <w:rPr>
          <w:rFonts w:ascii="Arial" w:hAnsi="Arial" w:cs="Arial"/>
          <w:b/>
          <w:sz w:val="24"/>
        </w:rPr>
        <w:t>Discussion on topology redundancy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R3-205415</w:t>
      </w:r>
      <w:r>
        <w:rPr>
          <w:rFonts w:ascii="Arial" w:hAnsi="Arial" w:cs="Arial"/>
          <w:b/>
          <w:color w:val="0000FF"/>
          <w:sz w:val="24"/>
        </w:rPr>
        <w:tab/>
      </w:r>
      <w:r>
        <w:rPr>
          <w:rFonts w:ascii="Arial" w:hAnsi="Arial" w:cs="Arial"/>
          <w:b/>
          <w:sz w:val="24"/>
        </w:rPr>
        <w:t>CR on CP-UP separation over Xn (Rel-17)</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CR-0462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R3-204746</w:t>
      </w:r>
      <w:r>
        <w:rPr>
          <w:rFonts w:ascii="Arial" w:hAnsi="Arial" w:cs="Arial"/>
          <w:b/>
          <w:color w:val="0000FF"/>
          <w:sz w:val="24"/>
        </w:rPr>
        <w:tab/>
      </w:r>
      <w:r>
        <w:rPr>
          <w:rFonts w:ascii="Arial" w:hAnsi="Arial" w:cs="Arial"/>
          <w:b/>
          <w:sz w:val="24"/>
        </w:rPr>
        <w:t>Multi-route support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R3-205296</w:t>
      </w:r>
      <w:r>
        <w:rPr>
          <w:rFonts w:ascii="Arial" w:hAnsi="Arial" w:cs="Arial"/>
          <w:b/>
          <w:color w:val="0000FF"/>
          <w:sz w:val="24"/>
        </w:rPr>
        <w:tab/>
      </w:r>
      <w:r>
        <w:rPr>
          <w:rFonts w:ascii="Arial" w:hAnsi="Arial" w:cs="Arial"/>
          <w:b/>
          <w:sz w:val="24"/>
        </w:rPr>
        <w:t>Routing enhancement for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R3-205468</w:t>
      </w:r>
      <w:r>
        <w:rPr>
          <w:rFonts w:ascii="Arial" w:hAnsi="Arial" w:cs="Arial"/>
          <w:b/>
          <w:color w:val="0000FF"/>
          <w:sz w:val="24"/>
        </w:rPr>
        <w:tab/>
      </w:r>
      <w:r>
        <w:rPr>
          <w:rFonts w:ascii="Arial" w:hAnsi="Arial" w:cs="Arial"/>
          <w:b/>
          <w:sz w:val="24"/>
        </w:rPr>
        <w:t>C5686B: # 8_IAB_TopologyRedundancy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Chairman: potential impacts to other groups, if at all, will be dealt with as for normal WoW</w:t>
      </w:r>
    </w:p>
    <w:p w:rsidR="007D714E" w:rsidRDefault="007D714E" w:rsidP="007D714E">
      <w:r>
        <w:t>Nokia: 9 out of 12 companies believe this should be de-prioritized (seems to affect other groups); impact to RAN3 is very small</w:t>
      </w:r>
    </w:p>
    <w:p w:rsidR="007D714E" w:rsidRDefault="007D714E" w:rsidP="007D714E">
      <w:r>
        <w:t>Huawei: agree with Nokia; furthermore, need motivation for the 2 new scenarios in 1st proposal</w:t>
      </w:r>
    </w:p>
    <w:p w:rsidR="007D714E" w:rsidRDefault="007D714E" w:rsidP="007D714E">
      <w:r>
        <w:t>Qualcomm: agree with Ericsson, but multi-MT is up to RAN2 and very little to do for us</w:t>
      </w:r>
    </w:p>
    <w:p w:rsidR="007D714E" w:rsidRDefault="007D714E" w:rsidP="007D714E">
      <w:r>
        <w:t>Ericsson: need proper technical discussion on multi-MT before we de-prioritize it</w:t>
      </w:r>
    </w:p>
    <w:p w:rsidR="007D714E" w:rsidRDefault="007D714E" w:rsidP="007D714E">
      <w:r>
        <w:t>ZTE: multi-MT will impact RAN1</w:t>
      </w:r>
    </w:p>
    <w:p w:rsidR="007D714E" w:rsidRDefault="007D714E" w:rsidP="007D714E">
      <w:r>
        <w:t>Samsung: prefer to discuss DC first</w:t>
      </w:r>
    </w:p>
    <w:p w:rsidR="007D714E" w:rsidRDefault="007D714E" w:rsidP="007D714E">
      <w:r>
        <w:t>KDDI: we support discussing multi-MT support, but it seems out of scope of WID for now</w:t>
      </w:r>
    </w:p>
    <w:p w:rsidR="007D714E" w:rsidRDefault="007D714E" w:rsidP="007D714E">
      <w:r>
        <w:t>Ericsson: elegant and simple way to establish DC; WID does not preclude</w:t>
      </w:r>
    </w:p>
    <w:p w:rsidR="007D714E" w:rsidRDefault="007D714E" w:rsidP="007D714E">
      <w:r>
        <w:t>Qualcomm: it is in WID scope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395E" w:rsidRPr="005E1122" w:rsidRDefault="0080395E" w:rsidP="0080395E">
      <w:pPr>
        <w:widowControl w:val="0"/>
        <w:ind w:left="144" w:hanging="144"/>
        <w:rPr>
          <w:b/>
          <w:bCs/>
          <w:color w:val="00B050"/>
        </w:rPr>
      </w:pPr>
      <w:bookmarkStart w:id="126" w:name="_Toc52386993"/>
    </w:p>
    <w:p w:rsidR="0080395E" w:rsidRDefault="0080395E" w:rsidP="0080395E">
      <w:pPr>
        <w:widowControl w:val="0"/>
        <w:ind w:left="144" w:hanging="144"/>
        <w:rPr>
          <w:b/>
          <w:bCs/>
          <w:color w:val="00B050"/>
          <w:u w:val="single"/>
          <w:lang w:eastAsia="en-GB"/>
        </w:rPr>
      </w:pPr>
      <w:r>
        <w:rPr>
          <w:b/>
          <w:bCs/>
          <w:color w:val="00B050"/>
          <w:sz w:val="28"/>
          <w:szCs w:val="28"/>
          <w:u w:val="single"/>
        </w:rPr>
        <w:t>Agreements:</w:t>
      </w:r>
    </w:p>
    <w:p w:rsidR="0080395E" w:rsidRPr="0080395E" w:rsidRDefault="0080395E" w:rsidP="0080395E">
      <w:pPr>
        <w:rPr>
          <w:b/>
          <w:bCs/>
          <w:color w:val="00B050"/>
        </w:rPr>
      </w:pPr>
      <w:r w:rsidRPr="0080395E">
        <w:rPr>
          <w:b/>
          <w:bCs/>
          <w:color w:val="00B050"/>
        </w:rPr>
        <w:t>Consider Scenario 1 and 2 for CP/UP separation:</w:t>
      </w:r>
    </w:p>
    <w:p w:rsidR="0080395E" w:rsidRPr="0080395E" w:rsidRDefault="0080395E" w:rsidP="0080395E">
      <w:pPr>
        <w:rPr>
          <w:b/>
          <w:bCs/>
          <w:color w:val="00B050"/>
        </w:rPr>
      </w:pPr>
      <w:r>
        <w:rPr>
          <w:b/>
          <w:bCs/>
          <w:color w:val="00B050"/>
        </w:rPr>
        <w:t xml:space="preserve">- </w:t>
      </w:r>
      <w:r w:rsidRPr="0080395E">
        <w:rPr>
          <w:b/>
          <w:bCs/>
          <w:color w:val="00B050"/>
        </w:rPr>
        <w:t>Scenario 1: F1-C via M-NG-RAN node (non-donor node) + F1-U via S-NG-RAN node (donor node)</w:t>
      </w:r>
    </w:p>
    <w:p w:rsidR="0080395E" w:rsidRDefault="0080395E" w:rsidP="0080395E">
      <w:pPr>
        <w:rPr>
          <w:b/>
          <w:bCs/>
          <w:color w:val="00B050"/>
        </w:rPr>
      </w:pPr>
      <w:r>
        <w:rPr>
          <w:b/>
          <w:bCs/>
          <w:color w:val="00B050"/>
        </w:rPr>
        <w:t xml:space="preserve">- </w:t>
      </w:r>
      <w:r w:rsidRPr="0080395E">
        <w:rPr>
          <w:b/>
          <w:bCs/>
          <w:color w:val="00B050"/>
        </w:rPr>
        <w:t>Scenario 2: F1-U via M-NG-RAN node (donor node) + F1-C via S-NG-RAN node (non-donor node)</w:t>
      </w:r>
    </w:p>
    <w:p w:rsidR="0080395E" w:rsidRPr="0080395E" w:rsidRDefault="0080395E" w:rsidP="0080395E">
      <w:pPr>
        <w:rPr>
          <w:b/>
          <w:bCs/>
          <w:color w:val="00B050"/>
        </w:rPr>
      </w:pPr>
    </w:p>
    <w:p w:rsidR="0080395E" w:rsidRPr="0080395E" w:rsidRDefault="0080395E" w:rsidP="0080395E">
      <w:pPr>
        <w:rPr>
          <w:b/>
          <w:bCs/>
          <w:color w:val="00B050"/>
        </w:rPr>
      </w:pPr>
      <w:r w:rsidRPr="0080395E">
        <w:rPr>
          <w:b/>
          <w:bCs/>
          <w:color w:val="00B050"/>
        </w:rPr>
        <w:t>Analyze Scenario 1 and Scenario 2 for inter-Donor Topology Redundancy, with the principle that an IAB-DU only have F1 interface with one Donor-CU:</w:t>
      </w:r>
    </w:p>
    <w:p w:rsidR="0080395E" w:rsidRPr="0080395E" w:rsidRDefault="0080395E" w:rsidP="0080395E">
      <w:pPr>
        <w:rPr>
          <w:b/>
          <w:bCs/>
          <w:color w:val="00B050"/>
        </w:rPr>
      </w:pPr>
      <w:r w:rsidRPr="0080395E">
        <w:rPr>
          <w:b/>
          <w:bCs/>
          <w:color w:val="00B050"/>
        </w:rPr>
        <w:t xml:space="preserve">Scenario 1: the IAB is multi-connected with 2 Donors. </w:t>
      </w:r>
    </w:p>
    <w:p w:rsidR="0080395E" w:rsidRDefault="0080395E" w:rsidP="0080395E">
      <w:pPr>
        <w:rPr>
          <w:b/>
          <w:bCs/>
          <w:color w:val="00B050"/>
        </w:rPr>
      </w:pPr>
      <w:r w:rsidRPr="0080395E">
        <w:rPr>
          <w:b/>
          <w:bCs/>
          <w:color w:val="00B050"/>
        </w:rPr>
        <w:t>Scenario 2: the IAB’s parent/ancestor node is multi-connected with 2 Donors.</w:t>
      </w:r>
    </w:p>
    <w:p w:rsidR="0080395E" w:rsidRPr="0080395E" w:rsidRDefault="0080395E" w:rsidP="0080395E">
      <w:pPr>
        <w:rPr>
          <w:b/>
          <w:bCs/>
          <w:color w:val="00B050"/>
        </w:rPr>
      </w:pPr>
    </w:p>
    <w:p w:rsidR="0080395E" w:rsidRPr="0080395E" w:rsidRDefault="0080395E" w:rsidP="0080395E">
      <w:pPr>
        <w:rPr>
          <w:b/>
          <w:bCs/>
          <w:color w:val="00B050"/>
        </w:rPr>
      </w:pPr>
      <w:r w:rsidRPr="0080395E">
        <w:rPr>
          <w:b/>
          <w:bCs/>
          <w:color w:val="00B050"/>
        </w:rPr>
        <w:t>Routing Enhancement via descendant node can be discussed later or after RAN2 decision.</w:t>
      </w:r>
    </w:p>
    <w:p w:rsidR="0080395E" w:rsidRPr="0080395E" w:rsidRDefault="0080395E" w:rsidP="0080395E">
      <w:pPr>
        <w:rPr>
          <w:b/>
          <w:bCs/>
          <w:color w:val="00B050"/>
        </w:rPr>
      </w:pPr>
      <w:r w:rsidRPr="0080395E">
        <w:rPr>
          <w:b/>
          <w:bCs/>
          <w:color w:val="00B050"/>
        </w:rPr>
        <w:t>local re-routing scenario other than RLF can be discussed later or after RAN2 decision.</w:t>
      </w:r>
    </w:p>
    <w:p w:rsidR="0080395E" w:rsidRDefault="0080395E" w:rsidP="0080395E">
      <w:pPr>
        <w:rPr>
          <w:b/>
          <w:bCs/>
          <w:color w:val="00B050"/>
        </w:rPr>
      </w:pPr>
      <w:r w:rsidRPr="0080395E">
        <w:rPr>
          <w:b/>
          <w:bCs/>
          <w:color w:val="00B050"/>
        </w:rPr>
        <w:t>inter-Donor-DU re-routing can be discussed later or after RAN2 decision.</w:t>
      </w:r>
    </w:p>
    <w:p w:rsidR="0080395E" w:rsidRPr="0080395E" w:rsidRDefault="0080395E" w:rsidP="0080395E">
      <w:pPr>
        <w:rPr>
          <w:b/>
          <w:bCs/>
          <w:color w:val="00B050"/>
        </w:rPr>
      </w:pPr>
    </w:p>
    <w:p w:rsidR="0080395E" w:rsidRDefault="0080395E" w:rsidP="0080395E">
      <w:pPr>
        <w:rPr>
          <w:b/>
          <w:bCs/>
          <w:color w:val="00B050"/>
        </w:rPr>
      </w:pPr>
      <w:r w:rsidRPr="0080395E">
        <w:rPr>
          <w:b/>
          <w:bCs/>
          <w:color w:val="00B050"/>
        </w:rPr>
        <w:t>Deprioritize Multi-Route Support with data split in IAB.</w:t>
      </w:r>
    </w:p>
    <w:p w:rsidR="0080395E" w:rsidRPr="0080395E" w:rsidRDefault="0080395E" w:rsidP="0080395E">
      <w:pPr>
        <w:rPr>
          <w:b/>
          <w:bCs/>
          <w:color w:val="00B050"/>
        </w:rPr>
      </w:pPr>
    </w:p>
    <w:p w:rsidR="0080395E" w:rsidRDefault="0080395E" w:rsidP="0080395E">
      <w:pPr>
        <w:rPr>
          <w:b/>
          <w:bCs/>
          <w:color w:val="00B050"/>
        </w:rPr>
      </w:pPr>
      <w:r w:rsidRPr="0080395E">
        <w:rPr>
          <w:b/>
          <w:bCs/>
          <w:color w:val="00B050"/>
        </w:rPr>
        <w:t>Multi-MT Support is FFS in RAN3 pending RAN2</w:t>
      </w:r>
      <w:r>
        <w:rPr>
          <w:b/>
          <w:bCs/>
          <w:color w:val="00B050"/>
        </w:rPr>
        <w:t>.</w:t>
      </w:r>
    </w:p>
    <w:p w:rsidR="0080395E" w:rsidRPr="0080395E" w:rsidRDefault="0080395E" w:rsidP="0080395E">
      <w:pPr>
        <w:rPr>
          <w:b/>
          <w:bCs/>
          <w:color w:val="00B050"/>
        </w:rPr>
      </w:pPr>
    </w:p>
    <w:p w:rsidR="007D714E" w:rsidRDefault="007D714E" w:rsidP="007D714E">
      <w:pPr>
        <w:pStyle w:val="Heading3"/>
      </w:pPr>
      <w:bookmarkStart w:id="127" w:name="_Toc53589440"/>
      <w:r>
        <w:t>13.3</w:t>
      </w:r>
      <w:r>
        <w:tab/>
        <w:t>Transport Enhancements</w:t>
      </w:r>
      <w:bookmarkEnd w:id="126"/>
      <w:bookmarkEnd w:id="127"/>
    </w:p>
    <w:p w:rsidR="007D714E" w:rsidRDefault="007D714E" w:rsidP="007D714E">
      <w:pPr>
        <w:pStyle w:val="Heading4"/>
      </w:pPr>
      <w:bookmarkStart w:id="128" w:name="_Toc52386994"/>
      <w:bookmarkStart w:id="129" w:name="_Toc53589441"/>
      <w:r>
        <w:t>13.3.1</w:t>
      </w:r>
      <w:r>
        <w:tab/>
        <w:t>Congestion Mitigation</w:t>
      </w:r>
      <w:bookmarkEnd w:id="128"/>
      <w:bookmarkEnd w:id="129"/>
    </w:p>
    <w:p w:rsidR="007D714E" w:rsidRDefault="007D714E" w:rsidP="007D714E">
      <w:pPr>
        <w:rPr>
          <w:rFonts w:ascii="Arial" w:hAnsi="Arial" w:cs="Arial"/>
          <w:b/>
          <w:sz w:val="24"/>
        </w:rPr>
      </w:pPr>
      <w:r>
        <w:rPr>
          <w:rFonts w:ascii="Arial" w:hAnsi="Arial" w:cs="Arial"/>
          <w:b/>
          <w:color w:val="0000FF"/>
          <w:sz w:val="24"/>
        </w:rPr>
        <w:t>R3-204747</w:t>
      </w:r>
      <w:r>
        <w:rPr>
          <w:rFonts w:ascii="Arial" w:hAnsi="Arial" w:cs="Arial"/>
          <w:b/>
          <w:color w:val="0000FF"/>
          <w:sz w:val="24"/>
        </w:rPr>
        <w:tab/>
      </w:r>
      <w:r>
        <w:rPr>
          <w:rFonts w:ascii="Arial" w:hAnsi="Arial" w:cs="Arial"/>
          <w:b/>
          <w:sz w:val="24"/>
        </w:rPr>
        <w:t>Enhancement to IAB DL Flow Control</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R3-204798</w:t>
      </w:r>
      <w:r>
        <w:rPr>
          <w:rFonts w:ascii="Arial" w:hAnsi="Arial" w:cs="Arial"/>
          <w:b/>
          <w:color w:val="0000FF"/>
          <w:sz w:val="24"/>
        </w:rPr>
        <w:tab/>
      </w:r>
      <w:r>
        <w:rPr>
          <w:rFonts w:ascii="Arial" w:hAnsi="Arial" w:cs="Arial"/>
          <w:b/>
          <w:sz w:val="24"/>
        </w:rPr>
        <w:t>IAB flow and congestion control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R3-204868</w:t>
      </w:r>
      <w:r>
        <w:rPr>
          <w:rFonts w:ascii="Arial" w:hAnsi="Arial" w:cs="Arial"/>
          <w:b/>
          <w:color w:val="0000FF"/>
          <w:sz w:val="24"/>
        </w:rPr>
        <w:tab/>
      </w:r>
      <w:r>
        <w:rPr>
          <w:rFonts w:ascii="Arial" w:hAnsi="Arial" w:cs="Arial"/>
          <w:b/>
          <w:sz w:val="24"/>
        </w:rPr>
        <w:t>Congestion Indication to CU-CP</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R3-205169</w:t>
      </w:r>
      <w:r>
        <w:rPr>
          <w:rFonts w:ascii="Arial" w:hAnsi="Arial" w:cs="Arial"/>
          <w:b/>
          <w:color w:val="0000FF"/>
          <w:sz w:val="24"/>
        </w:rPr>
        <w:tab/>
      </w:r>
      <w:r>
        <w:rPr>
          <w:rFonts w:ascii="Arial" w:hAnsi="Arial" w:cs="Arial"/>
          <w:b/>
          <w:sz w:val="24"/>
        </w:rPr>
        <w:t>Consideration on R17-IAB E2E flow control</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R3-205225</w:t>
      </w:r>
      <w:r>
        <w:rPr>
          <w:rFonts w:ascii="Arial" w:hAnsi="Arial" w:cs="Arial"/>
          <w:b/>
          <w:color w:val="0000FF"/>
          <w:sz w:val="24"/>
        </w:rPr>
        <w:tab/>
      </w:r>
      <w:r>
        <w:rPr>
          <w:rFonts w:ascii="Arial" w:hAnsi="Arial" w:cs="Arial"/>
          <w:b/>
          <w:sz w:val="24"/>
        </w:rPr>
        <w:t>Downlink End-to-End Flow Control in IAB Networks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R3-205297</w:t>
      </w:r>
      <w:r>
        <w:rPr>
          <w:rFonts w:ascii="Arial" w:hAnsi="Arial" w:cs="Arial"/>
          <w:b/>
          <w:color w:val="0000FF"/>
          <w:sz w:val="24"/>
        </w:rPr>
        <w:tab/>
      </w:r>
      <w:r>
        <w:rPr>
          <w:rFonts w:ascii="Arial" w:hAnsi="Arial" w:cs="Arial"/>
          <w:b/>
          <w:sz w:val="24"/>
        </w:rPr>
        <w:t>Discussion on IAB E2E flow control</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R3-205416</w:t>
      </w:r>
      <w:r>
        <w:rPr>
          <w:rFonts w:ascii="Arial" w:hAnsi="Arial" w:cs="Arial"/>
          <w:b/>
          <w:color w:val="0000FF"/>
          <w:sz w:val="24"/>
        </w:rPr>
        <w:tab/>
      </w:r>
      <w:r>
        <w:rPr>
          <w:rFonts w:ascii="Arial" w:hAnsi="Arial" w:cs="Arial"/>
          <w:b/>
          <w:sz w:val="24"/>
        </w:rPr>
        <w:t>Discussion on Congestion Mitigation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R3-205469</w:t>
      </w:r>
      <w:r>
        <w:rPr>
          <w:rFonts w:ascii="Arial" w:hAnsi="Arial" w:cs="Arial"/>
          <w:b/>
          <w:color w:val="0000FF"/>
          <w:sz w:val="24"/>
        </w:rPr>
        <w:tab/>
      </w:r>
      <w:r>
        <w:rPr>
          <w:rFonts w:ascii="Arial" w:hAnsi="Arial" w:cs="Arial"/>
          <w:b/>
          <w:sz w:val="24"/>
        </w:rPr>
        <w:t>CB: # 9_IAB_CongestionMitigation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395E" w:rsidRPr="005E1122" w:rsidRDefault="0080395E" w:rsidP="0080395E">
      <w:pPr>
        <w:widowControl w:val="0"/>
        <w:ind w:left="144" w:hanging="144"/>
        <w:rPr>
          <w:b/>
          <w:bCs/>
          <w:color w:val="00B050"/>
        </w:rPr>
      </w:pPr>
      <w:bookmarkStart w:id="130" w:name="_Toc52386995"/>
    </w:p>
    <w:p w:rsidR="0080395E" w:rsidRDefault="0080395E" w:rsidP="0080395E">
      <w:pPr>
        <w:widowControl w:val="0"/>
        <w:ind w:left="144" w:hanging="144"/>
        <w:rPr>
          <w:b/>
          <w:bCs/>
          <w:color w:val="00B050"/>
          <w:u w:val="single"/>
          <w:lang w:eastAsia="en-GB"/>
        </w:rPr>
      </w:pPr>
      <w:r>
        <w:rPr>
          <w:b/>
          <w:bCs/>
          <w:color w:val="00B050"/>
          <w:sz w:val="28"/>
          <w:szCs w:val="28"/>
          <w:u w:val="single"/>
        </w:rPr>
        <w:t>Agreements:</w:t>
      </w:r>
    </w:p>
    <w:p w:rsidR="0080395E" w:rsidRPr="0080395E" w:rsidRDefault="0080395E" w:rsidP="0080395E">
      <w:pPr>
        <w:rPr>
          <w:b/>
          <w:bCs/>
          <w:color w:val="00B050"/>
        </w:rPr>
      </w:pPr>
      <w:r w:rsidRPr="0080395E">
        <w:rPr>
          <w:b/>
          <w:bCs/>
          <w:color w:val="00B050"/>
        </w:rPr>
        <w:t>UP-based and CP-based approaches for DL congestion mitigation in IAB networks are complementary.</w:t>
      </w:r>
    </w:p>
    <w:p w:rsidR="0080395E" w:rsidRPr="0080395E" w:rsidRDefault="0080395E" w:rsidP="0080395E">
      <w:pPr>
        <w:rPr>
          <w:b/>
          <w:bCs/>
          <w:color w:val="00B050"/>
        </w:rPr>
      </w:pPr>
      <w:r w:rsidRPr="0080395E">
        <w:rPr>
          <w:b/>
          <w:bCs/>
          <w:color w:val="00B050"/>
        </w:rPr>
        <w:t xml:space="preserve">In IAB DL end-to-end flow control, the access node sends feedback to the donor-CU-UP. </w:t>
      </w:r>
    </w:p>
    <w:p w:rsidR="0080395E" w:rsidRPr="0080395E" w:rsidRDefault="0080395E" w:rsidP="0080395E">
      <w:pPr>
        <w:rPr>
          <w:b/>
          <w:bCs/>
          <w:color w:val="00B050"/>
        </w:rPr>
      </w:pPr>
      <w:r w:rsidRPr="0080395E">
        <w:rPr>
          <w:b/>
          <w:bCs/>
          <w:color w:val="00B050"/>
        </w:rPr>
        <w:t>Discuss the improvements to DDDS for IAB UP-based congestion mitigation (e.g. packet marking, highest PDCP SN received from parent node, receiving data rate, received data volume).</w:t>
      </w:r>
    </w:p>
    <w:p w:rsidR="0080395E" w:rsidRPr="0080395E" w:rsidRDefault="0080395E" w:rsidP="0080395E">
      <w:pPr>
        <w:rPr>
          <w:b/>
          <w:bCs/>
          <w:color w:val="00B050"/>
        </w:rPr>
      </w:pPr>
      <w:r w:rsidRPr="0080395E">
        <w:rPr>
          <w:b/>
          <w:bCs/>
          <w:color w:val="00B050"/>
        </w:rPr>
        <w:t>The measures taken by the donor-CU-CP based on the CP-based approach are up to implementation.</w:t>
      </w:r>
    </w:p>
    <w:p w:rsidR="0080395E" w:rsidRPr="0080395E" w:rsidRDefault="0080395E" w:rsidP="0080395E">
      <w:pPr>
        <w:rPr>
          <w:b/>
          <w:bCs/>
          <w:color w:val="00B050"/>
        </w:rPr>
      </w:pPr>
      <w:r w:rsidRPr="0080395E">
        <w:rPr>
          <w:b/>
          <w:bCs/>
          <w:color w:val="00B050"/>
        </w:rPr>
        <w:t>End-to-end UL flow control is deprioritized in Rel17.</w:t>
      </w:r>
    </w:p>
    <w:p w:rsidR="0080395E" w:rsidRPr="0080395E" w:rsidRDefault="0080395E" w:rsidP="0080395E">
      <w:pPr>
        <w:rPr>
          <w:b/>
          <w:bCs/>
          <w:color w:val="00B050"/>
        </w:rPr>
      </w:pPr>
    </w:p>
    <w:p w:rsidR="007D714E" w:rsidRDefault="007D714E" w:rsidP="007D714E">
      <w:pPr>
        <w:pStyle w:val="Heading4"/>
      </w:pPr>
      <w:bookmarkStart w:id="131" w:name="_Toc53589442"/>
      <w:r>
        <w:t>13.3.2</w:t>
      </w:r>
      <w:r>
        <w:tab/>
        <w:t>Multi-Hop Performance: QoS, Latency, Fairness</w:t>
      </w:r>
      <w:bookmarkEnd w:id="130"/>
      <w:bookmarkEnd w:id="131"/>
    </w:p>
    <w:p w:rsidR="007D714E" w:rsidRDefault="007D714E" w:rsidP="007D714E">
      <w:pPr>
        <w:rPr>
          <w:rFonts w:ascii="Arial" w:hAnsi="Arial" w:cs="Arial"/>
          <w:b/>
          <w:sz w:val="24"/>
        </w:rPr>
      </w:pPr>
      <w:r>
        <w:rPr>
          <w:rFonts w:ascii="Arial" w:hAnsi="Arial" w:cs="Arial"/>
          <w:b/>
          <w:color w:val="0000FF"/>
          <w:sz w:val="24"/>
        </w:rPr>
        <w:t>R3-204735</w:t>
      </w:r>
      <w:r>
        <w:rPr>
          <w:rFonts w:ascii="Arial" w:hAnsi="Arial" w:cs="Arial"/>
          <w:b/>
          <w:color w:val="0000FF"/>
          <w:sz w:val="24"/>
        </w:rPr>
        <w:tab/>
      </w:r>
      <w:r>
        <w:rPr>
          <w:rFonts w:ascii="Arial" w:hAnsi="Arial" w:cs="Arial"/>
          <w:b/>
          <w:sz w:val="24"/>
        </w:rPr>
        <w:t>Consideration on Multi-Hop Performance: QoS, Latency, Fairness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R3-204799</w:t>
      </w:r>
      <w:r>
        <w:rPr>
          <w:rFonts w:ascii="Arial" w:hAnsi="Arial" w:cs="Arial"/>
          <w:b/>
          <w:color w:val="0000FF"/>
          <w:sz w:val="24"/>
        </w:rPr>
        <w:tab/>
      </w:r>
      <w:r>
        <w:rPr>
          <w:rFonts w:ascii="Arial" w:hAnsi="Arial" w:cs="Arial"/>
          <w:b/>
          <w:sz w:val="24"/>
        </w:rPr>
        <w:t>Simulations on fairness support in IAB topology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R3-205168</w:t>
      </w:r>
      <w:r>
        <w:rPr>
          <w:rFonts w:ascii="Arial" w:hAnsi="Arial" w:cs="Arial"/>
          <w:b/>
          <w:color w:val="0000FF"/>
          <w:sz w:val="24"/>
        </w:rPr>
        <w:tab/>
      </w:r>
      <w:r>
        <w:rPr>
          <w:rFonts w:ascii="Arial" w:hAnsi="Arial" w:cs="Arial"/>
          <w:b/>
          <w:sz w:val="24"/>
        </w:rPr>
        <w:t>Consideration on multi-hop latency for IAB network</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R3-205170</w:t>
      </w:r>
      <w:r>
        <w:rPr>
          <w:rFonts w:ascii="Arial" w:hAnsi="Arial" w:cs="Arial"/>
          <w:b/>
          <w:color w:val="0000FF"/>
          <w:sz w:val="24"/>
        </w:rPr>
        <w:tab/>
      </w:r>
      <w:r>
        <w:rPr>
          <w:rFonts w:ascii="Arial" w:hAnsi="Arial" w:cs="Arial"/>
          <w:b/>
          <w:sz w:val="24"/>
        </w:rPr>
        <w:t>Discussion on fairness in IAB scheduling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R3-205417</w:t>
      </w:r>
      <w:r>
        <w:rPr>
          <w:rFonts w:ascii="Arial" w:hAnsi="Arial" w:cs="Arial"/>
          <w:b/>
          <w:color w:val="0000FF"/>
          <w:sz w:val="24"/>
        </w:rPr>
        <w:tab/>
      </w:r>
      <w:r>
        <w:rPr>
          <w:rFonts w:ascii="Arial" w:hAnsi="Arial" w:cs="Arial"/>
          <w:b/>
          <w:sz w:val="24"/>
        </w:rPr>
        <w:t>Discussion on latency reduction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R3-205418</w:t>
      </w:r>
      <w:r>
        <w:rPr>
          <w:rFonts w:ascii="Arial" w:hAnsi="Arial" w:cs="Arial"/>
          <w:b/>
          <w:color w:val="0000FF"/>
          <w:sz w:val="24"/>
        </w:rPr>
        <w:tab/>
      </w:r>
      <w:r>
        <w:rPr>
          <w:rFonts w:ascii="Arial" w:hAnsi="Arial" w:cs="Arial"/>
          <w:b/>
          <w:sz w:val="24"/>
        </w:rPr>
        <w:t>Discussion on PDCP duplication support in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R3-205470</w:t>
      </w:r>
      <w:r>
        <w:rPr>
          <w:rFonts w:ascii="Arial" w:hAnsi="Arial" w:cs="Arial"/>
          <w:b/>
          <w:color w:val="0000FF"/>
          <w:sz w:val="24"/>
        </w:rPr>
        <w:tab/>
      </w:r>
      <w:r>
        <w:rPr>
          <w:rFonts w:ascii="Arial" w:hAnsi="Arial" w:cs="Arial"/>
          <w:b/>
          <w:sz w:val="24"/>
        </w:rPr>
        <w:t>CB: # 10_IAB_MultiHopPerf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R3-205742</w:t>
      </w:r>
      <w:r>
        <w:rPr>
          <w:rFonts w:ascii="Arial" w:hAnsi="Arial" w:cs="Arial"/>
          <w:b/>
          <w:color w:val="0000FF"/>
          <w:sz w:val="24"/>
        </w:rPr>
        <w:tab/>
      </w:r>
      <w:r>
        <w:rPr>
          <w:rFonts w:ascii="Arial" w:hAnsi="Arial" w:cs="Arial"/>
          <w:b/>
          <w:sz w:val="24"/>
        </w:rPr>
        <w:t>CB: # 10_IAB_MultiHopPerf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color w:val="808080"/>
        </w:rPr>
      </w:pPr>
      <w:r>
        <w:rPr>
          <w:color w:val="808080"/>
        </w:rPr>
        <w:t>(Replaces R3-205470)</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32" w:name="_Toc52386996"/>
      <w:bookmarkStart w:id="133" w:name="_Toc53589443"/>
      <w:r>
        <w:t>13.4</w:t>
      </w:r>
      <w:r>
        <w:tab/>
        <w:t>Support for Duplexing Enhancements</w:t>
      </w:r>
      <w:bookmarkEnd w:id="132"/>
      <w:bookmarkEnd w:id="133"/>
    </w:p>
    <w:p w:rsidR="007D714E" w:rsidRDefault="007D714E" w:rsidP="007D714E">
      <w:pPr>
        <w:pStyle w:val="Heading4"/>
      </w:pPr>
      <w:bookmarkStart w:id="134" w:name="_Toc52386997"/>
      <w:bookmarkStart w:id="135" w:name="_Toc53589444"/>
      <w:r>
        <w:t>13.4.1</w:t>
      </w:r>
      <w:r>
        <w:tab/>
        <w:t>CLI Management</w:t>
      </w:r>
      <w:bookmarkEnd w:id="134"/>
      <w:bookmarkEnd w:id="135"/>
    </w:p>
    <w:p w:rsidR="007D714E" w:rsidRDefault="007D714E" w:rsidP="007D714E">
      <w:pPr>
        <w:rPr>
          <w:rFonts w:ascii="Arial" w:hAnsi="Arial" w:cs="Arial"/>
          <w:b/>
          <w:sz w:val="24"/>
        </w:rPr>
      </w:pPr>
      <w:r>
        <w:rPr>
          <w:rFonts w:ascii="Arial" w:hAnsi="Arial" w:cs="Arial"/>
          <w:b/>
          <w:color w:val="0000FF"/>
          <w:sz w:val="24"/>
        </w:rPr>
        <w:t>R3-204869</w:t>
      </w:r>
      <w:r>
        <w:rPr>
          <w:rFonts w:ascii="Arial" w:hAnsi="Arial" w:cs="Arial"/>
          <w:b/>
          <w:color w:val="0000FF"/>
          <w:sz w:val="24"/>
        </w:rPr>
        <w:tab/>
      </w:r>
      <w:r>
        <w:rPr>
          <w:rFonts w:ascii="Arial" w:hAnsi="Arial" w:cs="Arial"/>
          <w:b/>
          <w:sz w:val="24"/>
        </w:rPr>
        <w:t>Support for CLI management by IAB nodes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R3-205226</w:t>
      </w:r>
      <w:r>
        <w:rPr>
          <w:rFonts w:ascii="Arial" w:hAnsi="Arial" w:cs="Arial"/>
          <w:b/>
          <w:color w:val="0000FF"/>
          <w:sz w:val="24"/>
        </w:rPr>
        <w:tab/>
      </w:r>
      <w:r>
        <w:rPr>
          <w:rFonts w:ascii="Arial" w:hAnsi="Arial" w:cs="Arial"/>
          <w:b/>
          <w:sz w:val="24"/>
        </w:rPr>
        <w:t>CLI Management Support for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R3-205471</w:t>
      </w:r>
      <w:r>
        <w:rPr>
          <w:rFonts w:ascii="Arial" w:hAnsi="Arial" w:cs="Arial"/>
          <w:b/>
          <w:color w:val="0000FF"/>
          <w:sz w:val="24"/>
        </w:rPr>
        <w:tab/>
      </w:r>
      <w:r>
        <w:rPr>
          <w:rFonts w:ascii="Arial" w:hAnsi="Arial" w:cs="Arial"/>
          <w:b/>
          <w:sz w:val="24"/>
        </w:rPr>
        <w:t>CB: # 11_IAB_CLImgmt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395E" w:rsidRPr="005E1122" w:rsidRDefault="0080395E" w:rsidP="0080395E">
      <w:pPr>
        <w:widowControl w:val="0"/>
        <w:ind w:left="144" w:hanging="144"/>
        <w:rPr>
          <w:b/>
          <w:bCs/>
          <w:color w:val="00B050"/>
        </w:rPr>
      </w:pPr>
      <w:bookmarkStart w:id="136" w:name="_Toc52386998"/>
    </w:p>
    <w:p w:rsidR="0080395E" w:rsidRDefault="0080395E" w:rsidP="0080395E">
      <w:pPr>
        <w:widowControl w:val="0"/>
        <w:ind w:left="144" w:hanging="144"/>
        <w:rPr>
          <w:b/>
          <w:bCs/>
          <w:color w:val="00B050"/>
          <w:u w:val="single"/>
          <w:lang w:eastAsia="en-GB"/>
        </w:rPr>
      </w:pPr>
      <w:r>
        <w:rPr>
          <w:b/>
          <w:bCs/>
          <w:color w:val="00B050"/>
          <w:sz w:val="28"/>
          <w:szCs w:val="28"/>
          <w:u w:val="single"/>
        </w:rPr>
        <w:t>Agreement:</w:t>
      </w:r>
    </w:p>
    <w:p w:rsidR="0080395E" w:rsidRDefault="0080395E" w:rsidP="0080395E">
      <w:pPr>
        <w:rPr>
          <w:b/>
          <w:bCs/>
          <w:color w:val="00B050"/>
        </w:rPr>
      </w:pPr>
      <w:r w:rsidRPr="0080395E">
        <w:rPr>
          <w:b/>
          <w:bCs/>
          <w:color w:val="00B050"/>
        </w:rPr>
        <w:t>IAB-specific CLI management should be considered in Rel-17. The specific scenarios should be first defined in RAN1 and potential enhancements should take the existing Rel-16 CLI measurements/signaling as the starting point.</w:t>
      </w:r>
    </w:p>
    <w:p w:rsidR="0080395E" w:rsidRPr="0080395E" w:rsidRDefault="0080395E" w:rsidP="0080395E">
      <w:pPr>
        <w:rPr>
          <w:b/>
          <w:bCs/>
          <w:color w:val="00B050"/>
        </w:rPr>
      </w:pPr>
    </w:p>
    <w:p w:rsidR="007D714E" w:rsidRDefault="007D714E" w:rsidP="007D714E">
      <w:pPr>
        <w:pStyle w:val="Heading4"/>
      </w:pPr>
      <w:bookmarkStart w:id="137" w:name="_Toc53589445"/>
      <w:r>
        <w:t>13.4.2</w:t>
      </w:r>
      <w:r>
        <w:tab/>
        <w:t>Others</w:t>
      </w:r>
      <w:bookmarkEnd w:id="136"/>
      <w:bookmarkEnd w:id="137"/>
    </w:p>
    <w:p w:rsidR="007D714E" w:rsidRDefault="007D714E" w:rsidP="007D714E">
      <w:pPr>
        <w:rPr>
          <w:rFonts w:ascii="Arial" w:hAnsi="Arial" w:cs="Arial"/>
          <w:b/>
          <w:sz w:val="24"/>
        </w:rPr>
      </w:pPr>
      <w:r>
        <w:rPr>
          <w:rFonts w:ascii="Arial" w:hAnsi="Arial" w:cs="Arial"/>
          <w:b/>
          <w:color w:val="0000FF"/>
          <w:sz w:val="24"/>
        </w:rPr>
        <w:t>R3-205171</w:t>
      </w:r>
      <w:r>
        <w:rPr>
          <w:rFonts w:ascii="Arial" w:hAnsi="Arial" w:cs="Arial"/>
          <w:b/>
          <w:color w:val="0000FF"/>
          <w:sz w:val="24"/>
        </w:rPr>
        <w:tab/>
      </w:r>
      <w:r>
        <w:rPr>
          <w:rFonts w:ascii="Arial" w:hAnsi="Arial" w:cs="Arial"/>
          <w:b/>
          <w:sz w:val="24"/>
        </w:rPr>
        <w:t>Discussion on IAB duplexing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R3-204870</w:t>
      </w:r>
      <w:r>
        <w:rPr>
          <w:rFonts w:ascii="Arial" w:hAnsi="Arial" w:cs="Arial"/>
          <w:b/>
          <w:color w:val="0000FF"/>
          <w:sz w:val="24"/>
        </w:rPr>
        <w:tab/>
      </w:r>
      <w:r>
        <w:rPr>
          <w:rFonts w:ascii="Arial" w:hAnsi="Arial" w:cs="Arial"/>
          <w:b/>
          <w:sz w:val="24"/>
        </w:rPr>
        <w:t>Support for IAB resource multiplexing enhancements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R3-205749</w:t>
      </w:r>
      <w:r>
        <w:rPr>
          <w:rFonts w:ascii="Arial" w:hAnsi="Arial" w:cs="Arial"/>
          <w:b/>
          <w:color w:val="0000FF"/>
          <w:sz w:val="24"/>
        </w:rPr>
        <w:tab/>
      </w:r>
      <w:r>
        <w:rPr>
          <w:rFonts w:ascii="Arial" w:hAnsi="Arial" w:cs="Arial"/>
          <w:b/>
          <w:sz w:val="24"/>
        </w:rPr>
        <w:t>LS on intra-frequency operation in NR DC for IAB node</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refine wording</w:t>
      </w:r>
    </w:p>
    <w:p w:rsidR="007D714E" w:rsidRDefault="007D714E" w:rsidP="007D714E">
      <w:r>
        <w:t>- whether to also ask RAN?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R3-205775</w:t>
      </w:r>
      <w:r>
        <w:rPr>
          <w:rFonts w:ascii="Arial" w:hAnsi="Arial" w:cs="Arial"/>
          <w:b/>
          <w:color w:val="0000FF"/>
          <w:sz w:val="24"/>
        </w:rPr>
        <w:tab/>
      </w:r>
      <w:r>
        <w:rPr>
          <w:rFonts w:ascii="Arial" w:hAnsi="Arial" w:cs="Arial"/>
          <w:b/>
          <w:sz w:val="24"/>
        </w:rPr>
        <w:t>LS on intra-frequency operation in NR DC for IAB node</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R3-205749)</w:t>
      </w:r>
    </w:p>
    <w:p w:rsidR="007D714E" w:rsidRDefault="007D714E" w:rsidP="007D714E">
      <w:pPr>
        <w:rPr>
          <w:rFonts w:ascii="Arial" w:hAnsi="Arial" w:cs="Arial"/>
          <w:b/>
        </w:rPr>
      </w:pPr>
      <w:r>
        <w:rPr>
          <w:rFonts w:ascii="Arial" w:hAnsi="Arial" w:cs="Arial"/>
          <w:b/>
        </w:rPr>
        <w:t xml:space="preserve">Discussion: </w:t>
      </w:r>
    </w:p>
    <w:p w:rsidR="006352C0" w:rsidRPr="006352C0" w:rsidRDefault="006352C0" w:rsidP="006352C0">
      <w:r w:rsidRPr="006352C0">
        <w:t>ZTE: RAN1 has discussed this issue and concluded that inter-frequency DC scenario will be considered; no need for RAN1 to consider Rel-16 scenario; this scenario should be defined for RAN2 or RAN3 (not RAN1). But RAN3 cannot support this scenario by itself.</w:t>
      </w:r>
    </w:p>
    <w:p w:rsidR="006352C0" w:rsidRPr="006352C0" w:rsidRDefault="006352C0" w:rsidP="006352C0"/>
    <w:p w:rsidR="006352C0" w:rsidRPr="006352C0" w:rsidRDefault="006352C0" w:rsidP="006352C0">
      <w:r w:rsidRPr="006352C0">
        <w:t>Chair: interested companies should bring contributions to the plenary if they want clarifications/amendments to Rel-17 IAB WID.</w:t>
      </w:r>
    </w:p>
    <w:p w:rsidR="007D714E" w:rsidRDefault="007D714E" w:rsidP="007D714E">
      <w:r>
        <w:t>Samsung: RAN1 could not decide about intra-freq operation for Rel-17; we need to decide here</w:t>
      </w:r>
    </w:p>
    <w:p w:rsidR="007D714E" w:rsidRDefault="007D714E" w:rsidP="007D714E">
      <w:r>
        <w:t>ZTE: agree with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R3-205488</w:t>
      </w:r>
      <w:r>
        <w:rPr>
          <w:rFonts w:ascii="Arial" w:hAnsi="Arial" w:cs="Arial"/>
          <w:b/>
          <w:color w:val="0000FF"/>
          <w:sz w:val="24"/>
        </w:rPr>
        <w:tab/>
      </w:r>
      <w:r>
        <w:rPr>
          <w:rFonts w:ascii="Arial" w:hAnsi="Arial" w:cs="Arial"/>
          <w:b/>
          <w:sz w:val="24"/>
        </w:rPr>
        <w:t>CB: # 13_IAB_MPXenh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R3-205733</w:t>
      </w:r>
      <w:r>
        <w:rPr>
          <w:rFonts w:ascii="Arial" w:hAnsi="Arial" w:cs="Arial"/>
          <w:b/>
          <w:color w:val="0000FF"/>
          <w:sz w:val="24"/>
        </w:rPr>
        <w:tab/>
      </w:r>
      <w:r>
        <w:rPr>
          <w:rFonts w:ascii="Arial" w:hAnsi="Arial" w:cs="Arial"/>
          <w:b/>
          <w:sz w:val="24"/>
        </w:rPr>
        <w:t>CB: # 13_IAB_MPXenh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color w:val="808080"/>
        </w:rPr>
      </w:pPr>
      <w:r>
        <w:rPr>
          <w:color w:val="808080"/>
        </w:rPr>
        <w:t>(Replaces R3-205488)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Qualcomm: have we decided MR-DC in Rel-17? We should guide RAN1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52C0" w:rsidRPr="005E1122" w:rsidRDefault="006352C0" w:rsidP="006352C0">
      <w:pPr>
        <w:widowControl w:val="0"/>
        <w:ind w:left="144" w:hanging="144"/>
        <w:rPr>
          <w:b/>
          <w:bCs/>
          <w:color w:val="00B050"/>
        </w:rPr>
      </w:pPr>
      <w:bookmarkStart w:id="138" w:name="_Toc52386999"/>
    </w:p>
    <w:p w:rsidR="006352C0" w:rsidRDefault="006352C0" w:rsidP="006352C0">
      <w:pPr>
        <w:widowControl w:val="0"/>
        <w:ind w:left="144" w:hanging="144"/>
        <w:rPr>
          <w:b/>
          <w:bCs/>
          <w:color w:val="00B050"/>
          <w:u w:val="single"/>
          <w:lang w:eastAsia="en-GB"/>
        </w:rPr>
      </w:pPr>
      <w:r>
        <w:rPr>
          <w:b/>
          <w:bCs/>
          <w:color w:val="00B050"/>
          <w:sz w:val="28"/>
          <w:szCs w:val="28"/>
          <w:u w:val="single"/>
        </w:rPr>
        <w:t>Agreement:</w:t>
      </w:r>
    </w:p>
    <w:p w:rsidR="006352C0" w:rsidRDefault="006352C0" w:rsidP="006352C0">
      <w:pPr>
        <w:rPr>
          <w:rFonts w:ascii="Calibri" w:hAnsi="Calibri" w:cs="Calibri"/>
          <w:b/>
          <w:bCs/>
          <w:color w:val="00B050"/>
          <w:sz w:val="18"/>
          <w:szCs w:val="24"/>
        </w:rPr>
      </w:pPr>
      <w:r w:rsidRPr="006352C0">
        <w:rPr>
          <w:b/>
          <w:bCs/>
          <w:color w:val="00B050"/>
        </w:rPr>
        <w:t>Wait for RAN1 on SDM/FDM support</w:t>
      </w:r>
      <w:r>
        <w:rPr>
          <w:b/>
          <w:bCs/>
          <w:color w:val="00B050"/>
        </w:rPr>
        <w:t>.</w:t>
      </w:r>
    </w:p>
    <w:p w:rsidR="006352C0" w:rsidRPr="0080395E" w:rsidRDefault="006352C0" w:rsidP="006352C0">
      <w:pPr>
        <w:rPr>
          <w:b/>
          <w:bCs/>
          <w:color w:val="00B050"/>
        </w:rPr>
      </w:pPr>
    </w:p>
    <w:p w:rsidR="007D714E" w:rsidRDefault="007D714E" w:rsidP="007D714E">
      <w:pPr>
        <w:pStyle w:val="Heading3"/>
      </w:pPr>
      <w:bookmarkStart w:id="139" w:name="_Toc53589446"/>
      <w:r>
        <w:t>13.5</w:t>
      </w:r>
      <w:r>
        <w:tab/>
        <w:t>Others</w:t>
      </w:r>
      <w:bookmarkEnd w:id="138"/>
      <w:bookmarkEnd w:id="139"/>
    </w:p>
    <w:p w:rsidR="007D714E" w:rsidRDefault="007D714E" w:rsidP="007D714E">
      <w:pPr>
        <w:rPr>
          <w:rFonts w:ascii="Arial" w:hAnsi="Arial" w:cs="Arial"/>
          <w:b/>
          <w:sz w:val="24"/>
        </w:rPr>
      </w:pPr>
      <w:r>
        <w:rPr>
          <w:rFonts w:ascii="Arial" w:hAnsi="Arial" w:cs="Arial"/>
          <w:b/>
          <w:color w:val="0000FF"/>
          <w:sz w:val="24"/>
        </w:rPr>
        <w:t>R3-204800</w:t>
      </w:r>
      <w:r>
        <w:rPr>
          <w:rFonts w:ascii="Arial" w:hAnsi="Arial" w:cs="Arial"/>
          <w:b/>
          <w:color w:val="0000FF"/>
          <w:sz w:val="24"/>
        </w:rPr>
        <w:tab/>
      </w:r>
      <w:r>
        <w:rPr>
          <w:rFonts w:ascii="Arial" w:hAnsi="Arial" w:cs="Arial"/>
          <w:b/>
          <w:sz w:val="24"/>
        </w:rPr>
        <w:t>IAB support for RAN shared between PLMN and NPN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R3-205172</w:t>
      </w:r>
      <w:r>
        <w:rPr>
          <w:rFonts w:ascii="Arial" w:hAnsi="Arial" w:cs="Arial"/>
          <w:b/>
          <w:color w:val="0000FF"/>
          <w:sz w:val="24"/>
        </w:rPr>
        <w:tab/>
      </w:r>
      <w:r>
        <w:rPr>
          <w:rFonts w:ascii="Arial" w:hAnsi="Arial" w:cs="Arial"/>
          <w:b/>
          <w:sz w:val="24"/>
        </w:rPr>
        <w:t>Discussion on RAN-sharing in IAB network</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R3-205472</w:t>
      </w:r>
      <w:r>
        <w:rPr>
          <w:rFonts w:ascii="Arial" w:hAnsi="Arial" w:cs="Arial"/>
          <w:b/>
          <w:color w:val="0000FF"/>
          <w:sz w:val="24"/>
        </w:rPr>
        <w:tab/>
      </w:r>
      <w:r>
        <w:rPr>
          <w:rFonts w:ascii="Arial" w:hAnsi="Arial" w:cs="Arial"/>
          <w:b/>
          <w:sz w:val="24"/>
        </w:rPr>
        <w:t>CB: # 12_IAB_Others_RANsharing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R3-205732</w:t>
      </w:r>
      <w:r>
        <w:rPr>
          <w:rFonts w:ascii="Arial" w:hAnsi="Arial" w:cs="Arial"/>
          <w:b/>
          <w:color w:val="0000FF"/>
          <w:sz w:val="24"/>
        </w:rPr>
        <w:tab/>
      </w:r>
      <w:r>
        <w:rPr>
          <w:rFonts w:ascii="Arial" w:hAnsi="Arial" w:cs="Arial"/>
          <w:b/>
          <w:sz w:val="24"/>
        </w:rPr>
        <w:t>CB: # 12_IAB_Others_RANsharing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color w:val="808080"/>
        </w:rPr>
      </w:pPr>
      <w:r>
        <w:rPr>
          <w:color w:val="808080"/>
        </w:rPr>
        <w:t>(Replaces R3-205472)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no consensus to liaise RAN at this time</w:t>
      </w:r>
    </w:p>
    <w:p w:rsidR="007D714E" w:rsidRDefault="007D714E" w:rsidP="007D714E">
      <w:r>
        <w:t>Ericsson: contribution-driven</w:t>
      </w:r>
    </w:p>
    <w:p w:rsidR="007D714E" w:rsidRDefault="007D714E" w:rsidP="007D714E">
      <w:r>
        <w:t>Huawei: agree with ZTE,Ericsson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140" w:name="_Toc52387000"/>
      <w:bookmarkStart w:id="141" w:name="_Toc53589447"/>
      <w:r>
        <w:t>15</w:t>
      </w:r>
      <w:r>
        <w:tab/>
        <w:t>NR QoE Management and Optimizations for Diverse Services SI (RAN3-led)</w:t>
      </w:r>
      <w:bookmarkEnd w:id="140"/>
      <w:bookmarkEnd w:id="141"/>
    </w:p>
    <w:p w:rsidR="007D714E" w:rsidRDefault="007D714E" w:rsidP="007D714E">
      <w:pPr>
        <w:pStyle w:val="Heading3"/>
      </w:pPr>
      <w:bookmarkStart w:id="142" w:name="_Toc52387001"/>
      <w:bookmarkStart w:id="143" w:name="_Toc53589448"/>
      <w:r>
        <w:t>15.1</w:t>
      </w:r>
      <w:r>
        <w:tab/>
        <w:t>General</w:t>
      </w:r>
      <w:bookmarkEnd w:id="142"/>
      <w:bookmarkEnd w:id="143"/>
    </w:p>
    <w:p w:rsidR="007D714E" w:rsidRDefault="007D714E" w:rsidP="007D714E">
      <w:pPr>
        <w:rPr>
          <w:rFonts w:ascii="Arial" w:hAnsi="Arial" w:cs="Arial"/>
          <w:b/>
          <w:sz w:val="24"/>
        </w:rPr>
      </w:pPr>
      <w:r>
        <w:rPr>
          <w:rFonts w:ascii="Arial" w:hAnsi="Arial" w:cs="Arial"/>
          <w:b/>
          <w:color w:val="0000FF"/>
          <w:sz w:val="24"/>
        </w:rPr>
        <w:t>R3-204643</w:t>
      </w:r>
      <w:r>
        <w:rPr>
          <w:rFonts w:ascii="Arial" w:hAnsi="Arial" w:cs="Arial"/>
          <w:b/>
          <w:color w:val="0000FF"/>
          <w:sz w:val="24"/>
        </w:rPr>
        <w:tab/>
      </w:r>
      <w:r>
        <w:rPr>
          <w:rFonts w:ascii="Arial" w:hAnsi="Arial" w:cs="Arial"/>
          <w:b/>
          <w:sz w:val="24"/>
        </w:rPr>
        <w:t>Time plan for NR QoE Management and Optimizations for Diverse Services</w:t>
      </w:r>
    </w:p>
    <w:p w:rsidR="007D714E" w:rsidRDefault="007D714E" w:rsidP="007D714E">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-remove the slice related bullet in the first meeting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R3-205722</w:t>
      </w:r>
      <w:r>
        <w:rPr>
          <w:rFonts w:ascii="Arial" w:hAnsi="Arial" w:cs="Arial"/>
          <w:b/>
          <w:color w:val="0000FF"/>
          <w:sz w:val="24"/>
        </w:rPr>
        <w:tab/>
      </w:r>
      <w:r>
        <w:rPr>
          <w:rFonts w:ascii="Arial" w:hAnsi="Arial" w:cs="Arial"/>
          <w:b/>
          <w:sz w:val="24"/>
        </w:rPr>
        <w:t>Time plan for NR QoE Management and Optimizations for Diverse Services</w:t>
      </w:r>
    </w:p>
    <w:p w:rsidR="007D714E" w:rsidRDefault="007D714E" w:rsidP="007D714E">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rsidR="007D714E" w:rsidRDefault="007D714E" w:rsidP="007D714E">
      <w:pPr>
        <w:rPr>
          <w:color w:val="808080"/>
        </w:rPr>
      </w:pPr>
      <w:r>
        <w:rPr>
          <w:color w:val="808080"/>
        </w:rPr>
        <w:t>(Replaces R3-204643)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R3-204644</w:t>
      </w:r>
      <w:r>
        <w:rPr>
          <w:rFonts w:ascii="Arial" w:hAnsi="Arial" w:cs="Arial"/>
          <w:b/>
          <w:color w:val="0000FF"/>
          <w:sz w:val="24"/>
        </w:rPr>
        <w:tab/>
      </w:r>
      <w:r>
        <w:rPr>
          <w:rFonts w:ascii="Arial" w:hAnsi="Arial" w:cs="Arial"/>
          <w:b/>
          <w:sz w:val="24"/>
        </w:rPr>
        <w:t>TR Skeleton for NR QoE Management and Optimizations for Diverse Services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Unicom</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update the TR number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R3-205723</w:t>
      </w:r>
      <w:r>
        <w:rPr>
          <w:rFonts w:ascii="Arial" w:hAnsi="Arial" w:cs="Arial"/>
          <w:b/>
          <w:color w:val="0000FF"/>
          <w:sz w:val="24"/>
        </w:rPr>
        <w:tab/>
      </w:r>
      <w:r>
        <w:rPr>
          <w:rFonts w:ascii="Arial" w:hAnsi="Arial" w:cs="Arial"/>
          <w:b/>
          <w:sz w:val="24"/>
        </w:rPr>
        <w:t>TR Skeleton for NR QoE Management and Optimizations for Diverse Services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China Unicom</w:t>
      </w:r>
    </w:p>
    <w:p w:rsidR="007D714E" w:rsidRDefault="007D714E" w:rsidP="007D714E">
      <w:pPr>
        <w:rPr>
          <w:color w:val="808080"/>
        </w:rPr>
      </w:pPr>
      <w:r>
        <w:rPr>
          <w:color w:val="808080"/>
        </w:rPr>
        <w:t>(Replaces R3-204644)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R3-205816</w:t>
      </w:r>
      <w:r>
        <w:rPr>
          <w:rFonts w:ascii="Arial" w:hAnsi="Arial" w:cs="Arial"/>
          <w:b/>
          <w:color w:val="0000FF"/>
          <w:sz w:val="24"/>
        </w:rPr>
        <w:tab/>
      </w:r>
      <w:r>
        <w:rPr>
          <w:rFonts w:ascii="Arial" w:hAnsi="Arial" w:cs="Arial"/>
          <w:b/>
          <w:sz w:val="24"/>
        </w:rPr>
        <w:t>TR Skeleton for NR QoE Management and Optimizations for Diverse Services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v0.1.0</w:t>
      </w:r>
      <w:r>
        <w:rPr>
          <w:i/>
        </w:rPr>
        <w:br/>
      </w:r>
      <w:r>
        <w:rPr>
          <w:i/>
        </w:rPr>
        <w:tab/>
      </w:r>
      <w:r>
        <w:rPr>
          <w:i/>
        </w:rPr>
        <w:tab/>
      </w:r>
      <w:r>
        <w:rPr>
          <w:i/>
        </w:rPr>
        <w:tab/>
      </w:r>
      <w:r>
        <w:rPr>
          <w:i/>
        </w:rPr>
        <w:tab/>
      </w:r>
      <w:r>
        <w:rPr>
          <w:i/>
        </w:rPr>
        <w:tab/>
        <w:t>Source: China Unicom, ZTE</w:t>
      </w:r>
    </w:p>
    <w:p w:rsidR="007D714E" w:rsidRDefault="007D714E" w:rsidP="007D714E">
      <w:pPr>
        <w:rPr>
          <w:color w:val="808080"/>
        </w:rPr>
      </w:pPr>
      <w:r>
        <w:rPr>
          <w:color w:val="808080"/>
        </w:rPr>
        <w:t>(Replaces R3-205723)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R3-204645</w:t>
      </w:r>
      <w:r>
        <w:rPr>
          <w:rFonts w:ascii="Arial" w:hAnsi="Arial" w:cs="Arial"/>
          <w:b/>
          <w:color w:val="0000FF"/>
          <w:sz w:val="24"/>
        </w:rPr>
        <w:tab/>
      </w:r>
      <w:r>
        <w:rPr>
          <w:rFonts w:ascii="Arial" w:hAnsi="Arial" w:cs="Arial"/>
          <w:b/>
          <w:sz w:val="24"/>
        </w:rPr>
        <w:t>Time plan for NR QoE Management and Optimizations for Diverse Services</w:t>
      </w:r>
    </w:p>
    <w:p w:rsidR="007D714E" w:rsidRDefault="007D714E" w:rsidP="007D714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R3-204646</w:t>
      </w:r>
      <w:r>
        <w:rPr>
          <w:rFonts w:ascii="Arial" w:hAnsi="Arial" w:cs="Arial"/>
          <w:b/>
          <w:color w:val="0000FF"/>
          <w:sz w:val="24"/>
        </w:rPr>
        <w:tab/>
      </w:r>
      <w:r>
        <w:rPr>
          <w:rFonts w:ascii="Arial" w:hAnsi="Arial" w:cs="Arial"/>
          <w:b/>
          <w:sz w:val="24"/>
        </w:rPr>
        <w:t>Time plan for NR QoE Management and Optimizations for Diverse Services</w:t>
      </w:r>
    </w:p>
    <w:p w:rsidR="007D714E" w:rsidRDefault="007D714E" w:rsidP="007D714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R3-205478</w:t>
      </w:r>
      <w:r>
        <w:rPr>
          <w:rFonts w:ascii="Arial" w:hAnsi="Arial" w:cs="Arial"/>
          <w:b/>
          <w:color w:val="0000FF"/>
          <w:sz w:val="24"/>
        </w:rPr>
        <w:tab/>
      </w:r>
      <w:r>
        <w:rPr>
          <w:rFonts w:ascii="Arial" w:hAnsi="Arial" w:cs="Arial"/>
          <w:b/>
          <w:sz w:val="24"/>
        </w:rPr>
        <w:t>CB: # NRQoE1-Workplan_TRSkeleton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44" w:name="_Toc52387002"/>
      <w:bookmarkStart w:id="145" w:name="_Toc53589449"/>
      <w:r>
        <w:t>15.2</w:t>
      </w:r>
      <w:r>
        <w:tab/>
        <w:t>Triggering, Configuring, Measurement Collection and Reporting</w:t>
      </w:r>
      <w:bookmarkEnd w:id="144"/>
      <w:bookmarkEnd w:id="145"/>
    </w:p>
    <w:p w:rsidR="007D714E" w:rsidRDefault="007D714E" w:rsidP="007D714E">
      <w:pPr>
        <w:rPr>
          <w:rFonts w:ascii="Arial" w:hAnsi="Arial" w:cs="Arial"/>
          <w:b/>
          <w:sz w:val="24"/>
        </w:rPr>
      </w:pPr>
      <w:r>
        <w:rPr>
          <w:rFonts w:ascii="Arial" w:hAnsi="Arial" w:cs="Arial"/>
          <w:b/>
          <w:color w:val="0000FF"/>
          <w:sz w:val="24"/>
        </w:rPr>
        <w:t>R3-204706</w:t>
      </w:r>
      <w:r>
        <w:rPr>
          <w:rFonts w:ascii="Arial" w:hAnsi="Arial" w:cs="Arial"/>
          <w:b/>
          <w:color w:val="0000FF"/>
          <w:sz w:val="24"/>
        </w:rPr>
        <w:tab/>
      </w:r>
      <w:r>
        <w:rPr>
          <w:rFonts w:ascii="Arial" w:hAnsi="Arial" w:cs="Arial"/>
          <w:b/>
          <w:sz w:val="24"/>
        </w:rPr>
        <w:t>QoE Configuration and reporting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R3-204851</w:t>
      </w:r>
      <w:r>
        <w:rPr>
          <w:rFonts w:ascii="Arial" w:hAnsi="Arial" w:cs="Arial"/>
          <w:b/>
          <w:color w:val="0000FF"/>
          <w:sz w:val="24"/>
        </w:rPr>
        <w:tab/>
      </w:r>
      <w:r>
        <w:rPr>
          <w:rFonts w:ascii="Arial" w:hAnsi="Arial" w:cs="Arial"/>
          <w:b/>
          <w:sz w:val="24"/>
        </w:rPr>
        <w:t>Framework for QoE measurement collection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R3-205181</w:t>
      </w:r>
      <w:r>
        <w:rPr>
          <w:rFonts w:ascii="Arial" w:hAnsi="Arial" w:cs="Arial"/>
          <w:b/>
          <w:color w:val="0000FF"/>
          <w:sz w:val="24"/>
        </w:rPr>
        <w:tab/>
      </w:r>
      <w:r>
        <w:rPr>
          <w:rFonts w:ascii="Arial" w:hAnsi="Arial" w:cs="Arial"/>
          <w:b/>
          <w:sz w:val="24"/>
        </w:rPr>
        <w:t>Initial Consideration On Study of NR QoE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R3-205182</w:t>
      </w:r>
      <w:r>
        <w:rPr>
          <w:rFonts w:ascii="Arial" w:hAnsi="Arial" w:cs="Arial"/>
          <w:b/>
          <w:color w:val="0000FF"/>
          <w:sz w:val="24"/>
        </w:rPr>
        <w:tab/>
      </w:r>
      <w:r>
        <w:rPr>
          <w:rFonts w:ascii="Arial" w:hAnsi="Arial" w:cs="Arial"/>
          <w:b/>
          <w:sz w:val="24"/>
        </w:rPr>
        <w:t>TP for FS_NR_QoE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R3-205696</w:t>
      </w:r>
      <w:r>
        <w:rPr>
          <w:rFonts w:ascii="Arial" w:hAnsi="Arial" w:cs="Arial"/>
          <w:b/>
          <w:color w:val="0000FF"/>
          <w:sz w:val="24"/>
        </w:rPr>
        <w:tab/>
      </w:r>
      <w:r>
        <w:rPr>
          <w:rFonts w:ascii="Arial" w:hAnsi="Arial" w:cs="Arial"/>
          <w:b/>
          <w:sz w:val="24"/>
        </w:rPr>
        <w:t>TP for TR38.890 on 5G services</w:t>
      </w:r>
    </w:p>
    <w:p w:rsidR="007D714E" w:rsidRDefault="007D714E" w:rsidP="007D714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R3-205182)</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w:t>
      </w:r>
      <w:r>
        <w:tab/>
        <w:t>Update TS number for MBMS to TS 26.346</w:t>
      </w:r>
    </w:p>
    <w:p w:rsidR="007D714E" w:rsidRDefault="007D714E" w:rsidP="007D714E">
      <w:r>
        <w:t>-</w:t>
      </w:r>
      <w:r>
        <w:tab/>
        <w:t>URLLC related services in addition to VR, the details are FFS</w:t>
      </w:r>
    </w:p>
    <w:p w:rsidR="007D714E" w:rsidRDefault="007D714E" w:rsidP="007D714E">
      <w:r>
        <w:t>-</w:t>
      </w:r>
      <w:r>
        <w:tab/>
        <w:t>The radio related measurements and information to assist the NR QoE management functionality in addition of SA4 QoE metrics will be considered, whether collects from the RAN node and/or from the UE is FFS.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R3-205725</w:t>
      </w:r>
      <w:r>
        <w:rPr>
          <w:rFonts w:ascii="Arial" w:hAnsi="Arial" w:cs="Arial"/>
          <w:b/>
          <w:color w:val="0000FF"/>
          <w:sz w:val="24"/>
        </w:rPr>
        <w:tab/>
      </w:r>
      <w:r>
        <w:rPr>
          <w:rFonts w:ascii="Arial" w:hAnsi="Arial" w:cs="Arial"/>
          <w:b/>
          <w:sz w:val="24"/>
        </w:rPr>
        <w:t>TP for TR38.890 on 5G services</w:t>
      </w:r>
    </w:p>
    <w:p w:rsidR="007D714E" w:rsidRDefault="007D714E" w:rsidP="007D7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R3-205696)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R3-205200</w:t>
      </w:r>
      <w:r>
        <w:rPr>
          <w:rFonts w:ascii="Arial" w:hAnsi="Arial" w:cs="Arial"/>
          <w:b/>
          <w:color w:val="0000FF"/>
          <w:sz w:val="24"/>
        </w:rPr>
        <w:tab/>
      </w:r>
      <w:r>
        <w:rPr>
          <w:rFonts w:ascii="Arial" w:hAnsi="Arial" w:cs="Arial"/>
          <w:b/>
          <w:sz w:val="24"/>
        </w:rPr>
        <w:t>pCR for TR 38.8xx: NR QoE Management Framework</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R3-205201</w:t>
      </w:r>
      <w:r>
        <w:rPr>
          <w:rFonts w:ascii="Arial" w:hAnsi="Arial" w:cs="Arial"/>
          <w:b/>
          <w:color w:val="0000FF"/>
          <w:sz w:val="24"/>
        </w:rPr>
        <w:tab/>
      </w:r>
      <w:r>
        <w:rPr>
          <w:rFonts w:ascii="Arial" w:hAnsi="Arial" w:cs="Arial"/>
          <w:b/>
          <w:sz w:val="24"/>
        </w:rPr>
        <w:t>pCR for TR 38.8xx: NR QoE Measurement Triggering, Configuration, Collection and Reporting</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R3-205281</w:t>
      </w:r>
      <w:r>
        <w:rPr>
          <w:rFonts w:ascii="Arial" w:hAnsi="Arial" w:cs="Arial"/>
          <w:b/>
          <w:color w:val="0000FF"/>
          <w:sz w:val="24"/>
        </w:rPr>
        <w:tab/>
      </w:r>
      <w:r>
        <w:rPr>
          <w:rFonts w:ascii="Arial" w:hAnsi="Arial" w:cs="Arial"/>
          <w:b/>
          <w:sz w:val="24"/>
        </w:rPr>
        <w:t>NR QoE measurement overview</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R3-205283</w:t>
      </w:r>
      <w:r>
        <w:rPr>
          <w:rFonts w:ascii="Arial" w:hAnsi="Arial" w:cs="Arial"/>
          <w:b/>
          <w:color w:val="0000FF"/>
          <w:sz w:val="24"/>
        </w:rPr>
        <w:tab/>
      </w:r>
      <w:r>
        <w:rPr>
          <w:rFonts w:ascii="Arial" w:hAnsi="Arial" w:cs="Arial"/>
          <w:b/>
          <w:sz w:val="24"/>
        </w:rPr>
        <w:t>Potential RAN3 impacts about QoE measurement</w:t>
      </w:r>
    </w:p>
    <w:p w:rsidR="007D714E" w:rsidRDefault="007D714E" w:rsidP="007D714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R3-205359</w:t>
      </w:r>
      <w:r>
        <w:rPr>
          <w:rFonts w:ascii="Arial" w:hAnsi="Arial" w:cs="Arial"/>
          <w:b/>
          <w:color w:val="0000FF"/>
          <w:sz w:val="24"/>
        </w:rPr>
        <w:tab/>
      </w:r>
      <w:r>
        <w:rPr>
          <w:rFonts w:ascii="Arial" w:hAnsi="Arial" w:cs="Arial"/>
          <w:b/>
          <w:sz w:val="24"/>
        </w:rPr>
        <w:t>Discussion on NR QoE solution for various service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R3-205360</w:t>
      </w:r>
      <w:r>
        <w:rPr>
          <w:rFonts w:ascii="Arial" w:hAnsi="Arial" w:cs="Arial"/>
          <w:b/>
          <w:color w:val="0000FF"/>
          <w:sz w:val="24"/>
        </w:rPr>
        <w:tab/>
      </w:r>
      <w:r>
        <w:rPr>
          <w:rFonts w:ascii="Arial" w:hAnsi="Arial" w:cs="Arial"/>
          <w:b/>
          <w:sz w:val="24"/>
        </w:rPr>
        <w:t>Discussion on NR QoE solution architecture and interface impact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R3-205370</w:t>
      </w:r>
      <w:r>
        <w:rPr>
          <w:rFonts w:ascii="Arial" w:hAnsi="Arial" w:cs="Arial"/>
          <w:b/>
          <w:color w:val="0000FF"/>
          <w:sz w:val="24"/>
        </w:rPr>
        <w:tab/>
      </w:r>
      <w:r>
        <w:rPr>
          <w:rFonts w:ascii="Arial" w:hAnsi="Arial" w:cs="Arial"/>
          <w:b/>
          <w:sz w:val="24"/>
        </w:rPr>
        <w:t>Some Considerations on QOE Collection in NR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R3-205402</w:t>
      </w:r>
      <w:r>
        <w:rPr>
          <w:rFonts w:ascii="Arial" w:hAnsi="Arial" w:cs="Arial"/>
          <w:b/>
          <w:color w:val="0000FF"/>
          <w:sz w:val="24"/>
        </w:rPr>
        <w:tab/>
      </w:r>
      <w:r>
        <w:rPr>
          <w:rFonts w:ascii="Arial" w:hAnsi="Arial" w:cs="Arial"/>
          <w:b/>
          <w:sz w:val="24"/>
        </w:rPr>
        <w:t>Discussion on NR QoE requirements and potential solutions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R3-205403</w:t>
      </w:r>
      <w:r>
        <w:rPr>
          <w:rFonts w:ascii="Arial" w:hAnsi="Arial" w:cs="Arial"/>
          <w:b/>
          <w:color w:val="0000FF"/>
          <w:sz w:val="24"/>
        </w:rPr>
        <w:tab/>
      </w:r>
      <w:r>
        <w:rPr>
          <w:rFonts w:ascii="Arial" w:hAnsi="Arial" w:cs="Arial"/>
          <w:b/>
          <w:sz w:val="24"/>
        </w:rPr>
        <w:t>Discussion on NR QoE interface impact and solutions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R3-205439</w:t>
      </w:r>
      <w:r>
        <w:rPr>
          <w:rFonts w:ascii="Arial" w:hAnsi="Arial" w:cs="Arial"/>
          <w:b/>
          <w:color w:val="0000FF"/>
          <w:sz w:val="24"/>
        </w:rPr>
        <w:tab/>
      </w:r>
      <w:r>
        <w:rPr>
          <w:rFonts w:ascii="Arial" w:hAnsi="Arial" w:cs="Arial"/>
          <w:b/>
          <w:sz w:val="24"/>
        </w:rPr>
        <w:t>NR QoE management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R3-204708</w:t>
      </w:r>
      <w:r>
        <w:rPr>
          <w:rFonts w:ascii="Arial" w:hAnsi="Arial" w:cs="Arial"/>
          <w:b/>
          <w:color w:val="0000FF"/>
          <w:sz w:val="24"/>
        </w:rPr>
        <w:tab/>
      </w:r>
      <w:r>
        <w:rPr>
          <w:rFonts w:ascii="Arial" w:hAnsi="Arial" w:cs="Arial"/>
          <w:b/>
          <w:sz w:val="24"/>
        </w:rPr>
        <w:t>Interworking with LTE QoE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R3-205183</w:t>
      </w:r>
      <w:r>
        <w:rPr>
          <w:rFonts w:ascii="Arial" w:hAnsi="Arial" w:cs="Arial"/>
          <w:b/>
          <w:color w:val="0000FF"/>
          <w:sz w:val="24"/>
        </w:rPr>
        <w:tab/>
      </w:r>
      <w:r>
        <w:rPr>
          <w:rFonts w:ascii="Arial" w:hAnsi="Arial" w:cs="Arial"/>
          <w:b/>
          <w:sz w:val="24"/>
        </w:rPr>
        <w:t>Consideration on slice QoE measurement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R3-205202</w:t>
      </w:r>
      <w:r>
        <w:rPr>
          <w:rFonts w:ascii="Arial" w:hAnsi="Arial" w:cs="Arial"/>
          <w:b/>
          <w:color w:val="0000FF"/>
          <w:sz w:val="24"/>
        </w:rPr>
        <w:tab/>
      </w:r>
      <w:r>
        <w:rPr>
          <w:rFonts w:ascii="Arial" w:hAnsi="Arial" w:cs="Arial"/>
          <w:b/>
          <w:sz w:val="24"/>
        </w:rPr>
        <w:t>pCR for TR 38.8xx: Use Cases for NR QoE Management</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R3-204707</w:t>
      </w:r>
      <w:r>
        <w:rPr>
          <w:rFonts w:ascii="Arial" w:hAnsi="Arial" w:cs="Arial"/>
          <w:b/>
          <w:color w:val="0000FF"/>
          <w:sz w:val="24"/>
        </w:rPr>
        <w:tab/>
      </w:r>
      <w:r>
        <w:rPr>
          <w:rFonts w:ascii="Arial" w:hAnsi="Arial" w:cs="Arial"/>
          <w:b/>
          <w:sz w:val="24"/>
        </w:rPr>
        <w:t>QoE handling in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R3-205695</w:t>
      </w:r>
      <w:r>
        <w:rPr>
          <w:rFonts w:ascii="Arial" w:hAnsi="Arial" w:cs="Arial"/>
          <w:b/>
          <w:color w:val="0000FF"/>
          <w:sz w:val="24"/>
        </w:rPr>
        <w:tab/>
      </w:r>
      <w:r>
        <w:rPr>
          <w:rFonts w:ascii="Arial" w:hAnsi="Arial" w:cs="Arial"/>
          <w:b/>
          <w:sz w:val="24"/>
        </w:rPr>
        <w:t>New service type of NR QoE</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R3-205724</w:t>
      </w:r>
      <w:r>
        <w:rPr>
          <w:rFonts w:ascii="Arial" w:hAnsi="Arial" w:cs="Arial"/>
          <w:b/>
          <w:color w:val="0000FF"/>
          <w:sz w:val="24"/>
        </w:rPr>
        <w:tab/>
      </w:r>
      <w:r>
        <w:rPr>
          <w:rFonts w:ascii="Arial" w:hAnsi="Arial" w:cs="Arial"/>
          <w:b/>
          <w:sz w:val="24"/>
        </w:rPr>
        <w:t>New service type of NR QoE</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R3-205695)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R3-205479</w:t>
      </w:r>
      <w:r>
        <w:rPr>
          <w:rFonts w:ascii="Arial" w:hAnsi="Arial" w:cs="Arial"/>
          <w:b/>
          <w:color w:val="0000FF"/>
          <w:sz w:val="24"/>
        </w:rPr>
        <w:tab/>
      </w:r>
      <w:r>
        <w:rPr>
          <w:rFonts w:ascii="Arial" w:hAnsi="Arial" w:cs="Arial"/>
          <w:b/>
          <w:sz w:val="24"/>
        </w:rPr>
        <w:t>CB: # NRQoE2-Services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52C0" w:rsidRPr="005E1122" w:rsidRDefault="006352C0" w:rsidP="006352C0">
      <w:pPr>
        <w:widowControl w:val="0"/>
        <w:ind w:left="144" w:hanging="144"/>
        <w:rPr>
          <w:b/>
          <w:bCs/>
          <w:color w:val="00B050"/>
        </w:rPr>
      </w:pPr>
    </w:p>
    <w:p w:rsidR="006352C0" w:rsidRDefault="006352C0" w:rsidP="006352C0">
      <w:pPr>
        <w:widowControl w:val="0"/>
        <w:ind w:left="144" w:hanging="144"/>
        <w:rPr>
          <w:b/>
          <w:bCs/>
          <w:color w:val="00B050"/>
          <w:u w:val="single"/>
          <w:lang w:eastAsia="en-GB"/>
        </w:rPr>
      </w:pPr>
      <w:r>
        <w:rPr>
          <w:b/>
          <w:bCs/>
          <w:color w:val="00B050"/>
          <w:sz w:val="28"/>
          <w:szCs w:val="28"/>
          <w:u w:val="single"/>
        </w:rPr>
        <w:t>Agreements:</w:t>
      </w:r>
    </w:p>
    <w:p w:rsidR="006352C0" w:rsidRPr="006352C0" w:rsidRDefault="006352C0" w:rsidP="006352C0">
      <w:pPr>
        <w:rPr>
          <w:b/>
          <w:bCs/>
          <w:color w:val="00B050"/>
        </w:rPr>
      </w:pPr>
      <w:r w:rsidRPr="006352C0">
        <w:rPr>
          <w:b/>
          <w:bCs/>
          <w:color w:val="00B050"/>
        </w:rPr>
        <w:t>NR QoE management supports following service types:</w:t>
      </w:r>
    </w:p>
    <w:p w:rsidR="006352C0" w:rsidRPr="006352C0" w:rsidRDefault="006352C0" w:rsidP="006352C0">
      <w:pPr>
        <w:rPr>
          <w:b/>
          <w:bCs/>
          <w:color w:val="00B050"/>
        </w:rPr>
      </w:pPr>
      <w:r>
        <w:rPr>
          <w:b/>
          <w:bCs/>
          <w:color w:val="00B050"/>
        </w:rPr>
        <w:tab/>
        <w:t xml:space="preserve">- </w:t>
      </w:r>
      <w:r w:rsidRPr="006352C0">
        <w:rPr>
          <w:b/>
          <w:bCs/>
          <w:color w:val="00B050"/>
        </w:rPr>
        <w:t>Streaming video: TS 26.247</w:t>
      </w:r>
    </w:p>
    <w:p w:rsidR="006352C0" w:rsidRPr="006352C0" w:rsidRDefault="006352C0" w:rsidP="006352C0">
      <w:pPr>
        <w:rPr>
          <w:b/>
          <w:bCs/>
          <w:color w:val="00B050"/>
        </w:rPr>
      </w:pPr>
      <w:r>
        <w:rPr>
          <w:b/>
          <w:bCs/>
          <w:color w:val="00B050"/>
        </w:rPr>
        <w:tab/>
        <w:t xml:space="preserve">- </w:t>
      </w:r>
      <w:r w:rsidRPr="006352C0">
        <w:rPr>
          <w:b/>
          <w:bCs/>
          <w:color w:val="00B050"/>
        </w:rPr>
        <w:t>VR: TS 26.118</w:t>
      </w:r>
    </w:p>
    <w:p w:rsidR="006352C0" w:rsidRPr="006352C0" w:rsidRDefault="006352C0" w:rsidP="006352C0">
      <w:pPr>
        <w:rPr>
          <w:b/>
          <w:bCs/>
          <w:color w:val="00B050"/>
        </w:rPr>
      </w:pPr>
      <w:r>
        <w:rPr>
          <w:b/>
          <w:bCs/>
          <w:color w:val="00B050"/>
        </w:rPr>
        <w:tab/>
        <w:t xml:space="preserve">- </w:t>
      </w:r>
      <w:r w:rsidRPr="006352C0">
        <w:rPr>
          <w:b/>
          <w:bCs/>
          <w:color w:val="00B050"/>
        </w:rPr>
        <w:t>MTSI: TS 26.114</w:t>
      </w:r>
    </w:p>
    <w:p w:rsidR="006352C0" w:rsidRPr="006352C0" w:rsidRDefault="006352C0" w:rsidP="006352C0">
      <w:pPr>
        <w:rPr>
          <w:b/>
          <w:bCs/>
          <w:color w:val="00B050"/>
        </w:rPr>
      </w:pPr>
      <w:r>
        <w:rPr>
          <w:b/>
          <w:bCs/>
          <w:color w:val="00B050"/>
        </w:rPr>
        <w:tab/>
        <w:t xml:space="preserve">- </w:t>
      </w:r>
      <w:r w:rsidRPr="006352C0">
        <w:rPr>
          <w:b/>
          <w:bCs/>
          <w:color w:val="00B050"/>
        </w:rPr>
        <w:t>MBMS: TS 26.347</w:t>
      </w:r>
    </w:p>
    <w:p w:rsidR="006352C0" w:rsidRPr="006352C0" w:rsidRDefault="006352C0" w:rsidP="006352C0">
      <w:pPr>
        <w:rPr>
          <w:b/>
          <w:bCs/>
          <w:color w:val="00B050"/>
        </w:rPr>
      </w:pPr>
      <w:r w:rsidRPr="006352C0">
        <w:rPr>
          <w:b/>
          <w:bCs/>
          <w:color w:val="00B050"/>
        </w:rPr>
        <w:t>The radio related measurements and information to assist the NR QoE management functionality in addition of SA4 QoE metrics will be considered, whether collects from the RAN node and/or from the UE is FFS.</w:t>
      </w:r>
    </w:p>
    <w:p w:rsidR="006352C0" w:rsidRPr="0080395E" w:rsidRDefault="006352C0" w:rsidP="006352C0">
      <w:pPr>
        <w:rPr>
          <w:b/>
          <w:bCs/>
          <w:color w:val="00B050"/>
        </w:rPr>
      </w:pPr>
    </w:p>
    <w:p w:rsidR="007D714E" w:rsidRDefault="007D714E" w:rsidP="007D714E">
      <w:pPr>
        <w:rPr>
          <w:rFonts w:ascii="Arial" w:hAnsi="Arial" w:cs="Arial"/>
          <w:b/>
          <w:sz w:val="24"/>
        </w:rPr>
      </w:pPr>
      <w:r>
        <w:rPr>
          <w:rFonts w:ascii="Arial" w:hAnsi="Arial" w:cs="Arial"/>
          <w:b/>
          <w:color w:val="0000FF"/>
          <w:sz w:val="24"/>
        </w:rPr>
        <w:t>R3-205785</w:t>
      </w:r>
      <w:r>
        <w:rPr>
          <w:rFonts w:ascii="Arial" w:hAnsi="Arial" w:cs="Arial"/>
          <w:b/>
          <w:color w:val="0000FF"/>
          <w:sz w:val="24"/>
        </w:rPr>
        <w:tab/>
      </w:r>
      <w:r>
        <w:rPr>
          <w:rFonts w:ascii="Arial" w:hAnsi="Arial" w:cs="Arial"/>
          <w:b/>
          <w:sz w:val="24"/>
        </w:rPr>
        <w:t>LS on Transport of NR QoE Reports in the RAN</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R3-205480</w:t>
      </w:r>
      <w:r>
        <w:rPr>
          <w:rFonts w:ascii="Arial" w:hAnsi="Arial" w:cs="Arial"/>
          <w:b/>
          <w:color w:val="0000FF"/>
          <w:sz w:val="24"/>
        </w:rPr>
        <w:tab/>
      </w:r>
      <w:r>
        <w:rPr>
          <w:rFonts w:ascii="Arial" w:hAnsi="Arial" w:cs="Arial"/>
          <w:b/>
          <w:sz w:val="24"/>
        </w:rPr>
        <w:t>CB: # NRQoE2-Solutions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R3-205726</w:t>
      </w:r>
      <w:r>
        <w:rPr>
          <w:rFonts w:ascii="Arial" w:hAnsi="Arial" w:cs="Arial"/>
          <w:b/>
          <w:color w:val="0000FF"/>
          <w:sz w:val="24"/>
        </w:rPr>
        <w:tab/>
      </w:r>
      <w:r>
        <w:rPr>
          <w:rFonts w:ascii="Arial" w:hAnsi="Arial" w:cs="Arial"/>
          <w:b/>
          <w:sz w:val="24"/>
        </w:rPr>
        <w:t>CB: # NRQoE2-Solutions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R3-205480)</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352C0" w:rsidRPr="005E1122" w:rsidRDefault="006352C0" w:rsidP="006352C0">
      <w:pPr>
        <w:widowControl w:val="0"/>
        <w:ind w:left="144" w:hanging="144"/>
        <w:rPr>
          <w:b/>
          <w:bCs/>
          <w:color w:val="00B050"/>
        </w:rPr>
      </w:pPr>
      <w:bookmarkStart w:id="146" w:name="_Toc52387003"/>
    </w:p>
    <w:p w:rsidR="006352C0" w:rsidRDefault="006352C0" w:rsidP="006352C0">
      <w:pPr>
        <w:widowControl w:val="0"/>
        <w:ind w:left="144" w:hanging="144"/>
        <w:rPr>
          <w:b/>
          <w:bCs/>
          <w:color w:val="00B050"/>
          <w:u w:val="single"/>
          <w:lang w:eastAsia="en-GB"/>
        </w:rPr>
      </w:pPr>
      <w:r>
        <w:rPr>
          <w:b/>
          <w:bCs/>
          <w:color w:val="00B050"/>
          <w:sz w:val="28"/>
          <w:szCs w:val="28"/>
          <w:u w:val="single"/>
        </w:rPr>
        <w:t>Agreements:</w:t>
      </w:r>
    </w:p>
    <w:p w:rsidR="006352C0" w:rsidRPr="006352C0" w:rsidRDefault="006352C0" w:rsidP="006352C0">
      <w:pPr>
        <w:rPr>
          <w:b/>
          <w:bCs/>
          <w:color w:val="00B050"/>
        </w:rPr>
      </w:pPr>
      <w:r w:rsidRPr="006352C0">
        <w:rPr>
          <w:b/>
          <w:bCs/>
          <w:color w:val="00B050"/>
        </w:rPr>
        <w:t>Study the requirements for QoE report visibility at the RAN.</w:t>
      </w:r>
    </w:p>
    <w:p w:rsidR="006352C0" w:rsidRPr="006352C0" w:rsidRDefault="006352C0" w:rsidP="006352C0">
      <w:pPr>
        <w:rPr>
          <w:b/>
          <w:bCs/>
          <w:color w:val="00B050"/>
        </w:rPr>
      </w:pPr>
      <w:r w:rsidRPr="006352C0">
        <w:rPr>
          <w:b/>
          <w:bCs/>
          <w:color w:val="00B050"/>
        </w:rPr>
        <w:t>Liaise RAN2 to inform them that UP solution is precluded and the NR QoE reports are carried over CP from RAN3 point of view.</w:t>
      </w:r>
    </w:p>
    <w:p w:rsidR="006352C0" w:rsidRPr="006352C0" w:rsidRDefault="006352C0" w:rsidP="006352C0">
      <w:pPr>
        <w:rPr>
          <w:b/>
          <w:bCs/>
          <w:color w:val="00B050"/>
        </w:rPr>
      </w:pPr>
      <w:r w:rsidRPr="006352C0">
        <w:rPr>
          <w:b/>
          <w:bCs/>
          <w:color w:val="00B050"/>
        </w:rPr>
        <w:t>The UE Application layer measurement capability is indicated in the UE Radio Capability Info Indication message.</w:t>
      </w:r>
    </w:p>
    <w:p w:rsidR="006352C0" w:rsidRPr="006352C0" w:rsidRDefault="006352C0" w:rsidP="006352C0">
      <w:pPr>
        <w:rPr>
          <w:b/>
          <w:bCs/>
          <w:color w:val="00B050"/>
        </w:rPr>
      </w:pPr>
      <w:r w:rsidRPr="006352C0">
        <w:rPr>
          <w:b/>
          <w:bCs/>
          <w:color w:val="00B050"/>
        </w:rPr>
        <w:t>RAN3 agrees to study:</w:t>
      </w:r>
    </w:p>
    <w:p w:rsidR="006352C0" w:rsidRPr="006352C0" w:rsidRDefault="006352C0" w:rsidP="006352C0">
      <w:pPr>
        <w:rPr>
          <w:b/>
          <w:bCs/>
          <w:color w:val="00B050"/>
        </w:rPr>
      </w:pPr>
      <w:r>
        <w:rPr>
          <w:b/>
          <w:bCs/>
          <w:color w:val="00B050"/>
        </w:rPr>
        <w:tab/>
      </w:r>
      <w:r w:rsidRPr="006352C0">
        <w:rPr>
          <w:b/>
          <w:bCs/>
          <w:color w:val="00B050"/>
        </w:rPr>
        <w:t xml:space="preserve">- The mechanisms for RAN releasing QoE measurements; </w:t>
      </w:r>
    </w:p>
    <w:p w:rsidR="006352C0" w:rsidRPr="006352C0" w:rsidRDefault="006352C0" w:rsidP="006352C0">
      <w:pPr>
        <w:rPr>
          <w:b/>
          <w:bCs/>
          <w:color w:val="00B050"/>
        </w:rPr>
      </w:pPr>
      <w:r>
        <w:rPr>
          <w:b/>
          <w:bCs/>
          <w:color w:val="00B050"/>
        </w:rPr>
        <w:tab/>
      </w:r>
      <w:r w:rsidRPr="006352C0">
        <w:rPr>
          <w:b/>
          <w:bCs/>
          <w:color w:val="00B050"/>
        </w:rPr>
        <w:t>- The mechanisms for handling QoE report delivery at RAN overload.</w:t>
      </w:r>
    </w:p>
    <w:p w:rsidR="006352C0" w:rsidRPr="006352C0" w:rsidRDefault="006352C0" w:rsidP="006352C0">
      <w:pPr>
        <w:rPr>
          <w:b/>
          <w:bCs/>
          <w:color w:val="00B050"/>
        </w:rPr>
      </w:pPr>
      <w:r w:rsidRPr="006352C0">
        <w:rPr>
          <w:b/>
          <w:bCs/>
          <w:color w:val="00B050"/>
        </w:rPr>
        <w:t>Discuss the QoE measurement configuration and reporting in SA, NSA and MR-DC.</w:t>
      </w:r>
    </w:p>
    <w:p w:rsidR="006352C0" w:rsidRPr="006352C0" w:rsidRDefault="006352C0" w:rsidP="006352C0">
      <w:pPr>
        <w:rPr>
          <w:b/>
          <w:bCs/>
          <w:color w:val="00B050"/>
        </w:rPr>
      </w:pPr>
      <w:r w:rsidRPr="006352C0">
        <w:rPr>
          <w:b/>
          <w:bCs/>
          <w:color w:val="00B050"/>
        </w:rPr>
        <w:t>NR QoE measurement configuration is maintained in the RRC INACTIVE state.</w:t>
      </w:r>
    </w:p>
    <w:p w:rsidR="006352C0" w:rsidRPr="006352C0" w:rsidRDefault="006352C0" w:rsidP="006352C0">
      <w:pPr>
        <w:rPr>
          <w:b/>
          <w:bCs/>
          <w:color w:val="00B050"/>
        </w:rPr>
      </w:pPr>
      <w:r w:rsidRPr="006352C0">
        <w:rPr>
          <w:b/>
          <w:bCs/>
          <w:color w:val="00B050"/>
        </w:rPr>
        <w:t>Mobility support is specified for both signaling- and management-based NR QoE management.</w:t>
      </w:r>
    </w:p>
    <w:p w:rsidR="006352C0" w:rsidRPr="006352C0" w:rsidRDefault="006352C0" w:rsidP="006352C0">
      <w:pPr>
        <w:rPr>
          <w:b/>
          <w:bCs/>
          <w:color w:val="00B050"/>
        </w:rPr>
      </w:pPr>
    </w:p>
    <w:p w:rsidR="006352C0" w:rsidRDefault="006352C0" w:rsidP="006352C0">
      <w:pPr>
        <w:rPr>
          <w:b/>
          <w:bCs/>
          <w:color w:val="00B050"/>
        </w:rPr>
      </w:pPr>
      <w:r>
        <w:rPr>
          <w:b/>
          <w:bCs/>
          <w:color w:val="00B050"/>
        </w:rPr>
        <w:t>1)</w:t>
      </w:r>
      <w:r>
        <w:rPr>
          <w:b/>
          <w:bCs/>
          <w:color w:val="00B050"/>
        </w:rPr>
        <w:tab/>
      </w:r>
      <w:r w:rsidRPr="006352C0">
        <w:rPr>
          <w:b/>
          <w:bCs/>
          <w:color w:val="00B050"/>
        </w:rPr>
        <w:t>Both the management-based and signalling-based solutions for NR QoE management are supported.</w:t>
      </w:r>
    </w:p>
    <w:p w:rsidR="006352C0" w:rsidRPr="006352C0" w:rsidRDefault="006352C0" w:rsidP="006352C0">
      <w:pPr>
        <w:rPr>
          <w:b/>
          <w:bCs/>
          <w:color w:val="00B050"/>
        </w:rPr>
      </w:pPr>
    </w:p>
    <w:p w:rsidR="006352C0" w:rsidRDefault="006352C0" w:rsidP="006352C0">
      <w:pPr>
        <w:rPr>
          <w:b/>
          <w:bCs/>
          <w:color w:val="00B050"/>
        </w:rPr>
      </w:pPr>
      <w:r w:rsidRPr="006352C0">
        <w:rPr>
          <w:b/>
          <w:bCs/>
          <w:color w:val="00B050"/>
        </w:rPr>
        <w:t>UP solution is precluded and the NR QoE reports are carried over CP from RAN3 point of view.</w:t>
      </w:r>
    </w:p>
    <w:p w:rsidR="006352C0" w:rsidRPr="006352C0" w:rsidRDefault="006352C0" w:rsidP="006352C0">
      <w:pPr>
        <w:rPr>
          <w:b/>
          <w:bCs/>
          <w:color w:val="00B050"/>
        </w:rPr>
      </w:pPr>
    </w:p>
    <w:p w:rsidR="006352C0" w:rsidRPr="006352C0" w:rsidRDefault="00EB4562" w:rsidP="006352C0">
      <w:pPr>
        <w:rPr>
          <w:b/>
          <w:bCs/>
          <w:color w:val="00B050"/>
        </w:rPr>
      </w:pPr>
      <w:r>
        <w:rPr>
          <w:b/>
          <w:bCs/>
          <w:color w:val="00B050"/>
        </w:rPr>
        <w:t>5)</w:t>
      </w:r>
      <w:r>
        <w:rPr>
          <w:b/>
          <w:bCs/>
          <w:color w:val="00B050"/>
        </w:rPr>
        <w:tab/>
      </w:r>
      <w:r w:rsidR="006352C0" w:rsidRPr="006352C0">
        <w:rPr>
          <w:b/>
          <w:bCs/>
          <w:color w:val="00B050"/>
        </w:rPr>
        <w:t>Discuss event- and time-based measurement triggering and stopping, as well as measurement triggering by RAN.</w:t>
      </w:r>
    </w:p>
    <w:p w:rsidR="006352C0" w:rsidRPr="006352C0" w:rsidRDefault="006352C0" w:rsidP="006352C0">
      <w:pPr>
        <w:rPr>
          <w:b/>
          <w:bCs/>
          <w:color w:val="00B050"/>
        </w:rPr>
      </w:pPr>
    </w:p>
    <w:p w:rsidR="007D714E" w:rsidRDefault="007D714E" w:rsidP="007D714E">
      <w:pPr>
        <w:pStyle w:val="Heading3"/>
      </w:pPr>
      <w:bookmarkStart w:id="147" w:name="_Toc53589450"/>
      <w:r>
        <w:t>15.3</w:t>
      </w:r>
      <w:r>
        <w:tab/>
        <w:t>Others</w:t>
      </w:r>
      <w:bookmarkEnd w:id="146"/>
      <w:bookmarkEnd w:id="147"/>
    </w:p>
    <w:p w:rsidR="007D714E" w:rsidRDefault="007D714E" w:rsidP="007D714E">
      <w:pPr>
        <w:rPr>
          <w:rFonts w:ascii="Arial" w:hAnsi="Arial" w:cs="Arial"/>
          <w:b/>
          <w:sz w:val="24"/>
        </w:rPr>
      </w:pPr>
      <w:r>
        <w:rPr>
          <w:rFonts w:ascii="Arial" w:hAnsi="Arial" w:cs="Arial"/>
          <w:b/>
          <w:color w:val="0000FF"/>
          <w:sz w:val="24"/>
        </w:rPr>
        <w:t>R3-205282</w:t>
      </w:r>
      <w:r>
        <w:rPr>
          <w:rFonts w:ascii="Arial" w:hAnsi="Arial" w:cs="Arial"/>
          <w:b/>
          <w:color w:val="0000FF"/>
          <w:sz w:val="24"/>
        </w:rPr>
        <w:tab/>
      </w:r>
      <w:r>
        <w:rPr>
          <w:rFonts w:ascii="Arial" w:hAnsi="Arial" w:cs="Arial"/>
          <w:b/>
          <w:sz w:val="24"/>
        </w:rPr>
        <w:t>Initial discussion on latency measurement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R3-205481</w:t>
      </w:r>
      <w:r>
        <w:rPr>
          <w:rFonts w:ascii="Arial" w:hAnsi="Arial" w:cs="Arial"/>
          <w:b/>
          <w:color w:val="0000FF"/>
          <w:sz w:val="24"/>
        </w:rPr>
        <w:tab/>
      </w:r>
      <w:r>
        <w:rPr>
          <w:rFonts w:ascii="Arial" w:hAnsi="Arial" w:cs="Arial"/>
          <w:b/>
          <w:sz w:val="24"/>
        </w:rPr>
        <w:t>CB: # NRQoE3-Others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SID does not call for defining new measurements - these proposals are out of scope and are not acceptable</w:t>
      </w:r>
    </w:p>
    <w:p w:rsidR="007D714E" w:rsidRDefault="007D714E" w:rsidP="007D714E">
      <w:r>
        <w:t>Huawei: we should study RAN-assisted QoE measurements and this is defined in the scope</w:t>
      </w:r>
    </w:p>
    <w:p w:rsidR="007D714E" w:rsidRDefault="007D714E" w:rsidP="007D714E">
      <w:r>
        <w:t>Erissson: we cannot define the exact definition of e.g. throughput</w:t>
      </w:r>
    </w:p>
    <w:p w:rsidR="007D714E" w:rsidRDefault="007D714E" w:rsidP="007D714E">
      <w:r>
        <w:t>Huawei: RAN-assisted delay measurement is already in the scope</w:t>
      </w:r>
    </w:p>
    <w:p w:rsidR="007D714E" w:rsidRDefault="007D714E" w:rsidP="007D714E">
      <w:r>
        <w:t>Ericsson: other groups should be involved - e2e measurements; this is pare of SON</w:t>
      </w:r>
    </w:p>
    <w:p w:rsidR="00EB4562" w:rsidRPr="00EB4562" w:rsidRDefault="00EB4562" w:rsidP="00EB4562">
      <w:r w:rsidRPr="00EB4562">
        <w:t>E</w:t>
      </w:r>
      <w:r>
        <w:t>ricsson</w:t>
      </w:r>
      <w:r w:rsidRPr="00EB4562">
        <w:t>: we don’t object to reporting the measurement, but we should not define this</w:t>
      </w:r>
    </w:p>
    <w:p w:rsidR="00EB4562" w:rsidRPr="00EB4562" w:rsidRDefault="00EB4562" w:rsidP="00EB4562">
      <w:r w:rsidRPr="00EB4562">
        <w:t>H</w:t>
      </w:r>
      <w:r>
        <w:t>uawei:</w:t>
      </w:r>
      <w:r w:rsidRPr="00EB4562">
        <w:t xml:space="preserve"> no intention to define this</w:t>
      </w:r>
    </w:p>
    <w:p w:rsidR="007D714E" w:rsidRDefault="007D714E" w:rsidP="00EB45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148" w:name="_Toc52387004"/>
      <w:bookmarkStart w:id="149" w:name="_Toc53589451"/>
      <w:r>
        <w:t>17</w:t>
      </w:r>
      <w:r>
        <w:tab/>
        <w:t>Enhancement of RAN Slicing SI</w:t>
      </w:r>
      <w:bookmarkEnd w:id="148"/>
      <w:bookmarkEnd w:id="149"/>
    </w:p>
    <w:p w:rsidR="007D714E" w:rsidRDefault="007D714E" w:rsidP="007D714E">
      <w:pPr>
        <w:pStyle w:val="Heading3"/>
      </w:pPr>
      <w:bookmarkStart w:id="150" w:name="_Toc52387005"/>
      <w:bookmarkStart w:id="151" w:name="_Toc53589452"/>
      <w:r>
        <w:t>17.1</w:t>
      </w:r>
      <w:r>
        <w:tab/>
        <w:t>General</w:t>
      </w:r>
      <w:bookmarkEnd w:id="150"/>
      <w:bookmarkEnd w:id="151"/>
    </w:p>
    <w:p w:rsidR="007D714E" w:rsidRDefault="007D714E" w:rsidP="007D714E">
      <w:pPr>
        <w:rPr>
          <w:rFonts w:ascii="Arial" w:hAnsi="Arial" w:cs="Arial"/>
          <w:b/>
          <w:sz w:val="24"/>
        </w:rPr>
      </w:pPr>
      <w:r>
        <w:rPr>
          <w:rFonts w:ascii="Arial" w:hAnsi="Arial" w:cs="Arial"/>
          <w:b/>
          <w:color w:val="0000FF"/>
          <w:sz w:val="24"/>
        </w:rPr>
        <w:t>R3-204838</w:t>
      </w:r>
      <w:r>
        <w:rPr>
          <w:rFonts w:ascii="Arial" w:hAnsi="Arial" w:cs="Arial"/>
          <w:b/>
          <w:color w:val="0000FF"/>
          <w:sz w:val="24"/>
        </w:rPr>
        <w:tab/>
      </w:r>
      <w:r>
        <w:rPr>
          <w:rFonts w:ascii="Arial" w:hAnsi="Arial" w:cs="Arial"/>
          <w:b/>
          <w:sz w:val="24"/>
        </w:rPr>
        <w:t>Framework for Skeleton for Slice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R3-205428</w:t>
      </w:r>
      <w:r>
        <w:rPr>
          <w:rFonts w:ascii="Arial" w:hAnsi="Arial" w:cs="Arial"/>
          <w:b/>
          <w:color w:val="0000FF"/>
          <w:sz w:val="24"/>
        </w:rPr>
        <w:tab/>
      </w:r>
      <w:r>
        <w:rPr>
          <w:rFonts w:ascii="Arial" w:hAnsi="Arial" w:cs="Arial"/>
          <w:b/>
          <w:sz w:val="24"/>
        </w:rPr>
        <w:t>Skeleton for TR 38.832 v0.0.0</w:t>
      </w:r>
    </w:p>
    <w:p w:rsidR="007D714E" w:rsidRDefault="007D714E" w:rsidP="007D714E">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CMCC,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R3-205815</w:t>
      </w:r>
      <w:r>
        <w:rPr>
          <w:rFonts w:ascii="Arial" w:hAnsi="Arial" w:cs="Arial"/>
          <w:b/>
          <w:color w:val="0000FF"/>
          <w:sz w:val="24"/>
        </w:rPr>
        <w:tab/>
      </w:r>
      <w:r>
        <w:rPr>
          <w:rFonts w:ascii="Arial" w:hAnsi="Arial" w:cs="Arial"/>
          <w:b/>
          <w:sz w:val="24"/>
        </w:rPr>
        <w:t>Skeleton for TR 38.832 v0.0.0</w:t>
      </w:r>
    </w:p>
    <w:p w:rsidR="007D714E" w:rsidRDefault="007D714E" w:rsidP="007D714E">
      <w:pPr>
        <w:rPr>
          <w:i/>
        </w:rPr>
      </w:pPr>
      <w:r>
        <w:rPr>
          <w:i/>
        </w:rPr>
        <w:tab/>
      </w:r>
      <w:r>
        <w:rPr>
          <w:i/>
        </w:rPr>
        <w:tab/>
      </w:r>
      <w:r>
        <w:rPr>
          <w:i/>
        </w:rPr>
        <w:tab/>
      </w:r>
      <w:r>
        <w:rPr>
          <w:i/>
        </w:rPr>
        <w:tab/>
      </w:r>
      <w:r>
        <w:rPr>
          <w:i/>
        </w:rPr>
        <w:tab/>
        <w:t>Type: draft TR</w:t>
      </w:r>
      <w:r>
        <w:rPr>
          <w:i/>
        </w:rPr>
        <w:tab/>
      </w:r>
      <w:r>
        <w:rPr>
          <w:i/>
        </w:rPr>
        <w:tab/>
        <w:t>For: -</w:t>
      </w:r>
      <w:r>
        <w:rPr>
          <w:i/>
        </w:rPr>
        <w:br/>
      </w:r>
      <w:r>
        <w:rPr>
          <w:i/>
        </w:rPr>
        <w:tab/>
      </w:r>
      <w:r>
        <w:rPr>
          <w:i/>
        </w:rPr>
        <w:tab/>
      </w:r>
      <w:r>
        <w:rPr>
          <w:i/>
        </w:rPr>
        <w:tab/>
      </w:r>
      <w:r>
        <w:rPr>
          <w:i/>
        </w:rPr>
        <w:tab/>
      </w:r>
      <w:r>
        <w:rPr>
          <w:i/>
        </w:rPr>
        <w:tab/>
        <w:t>38.832 v0.2.0</w:t>
      </w:r>
      <w:r>
        <w:rPr>
          <w:i/>
        </w:rPr>
        <w:br/>
      </w:r>
      <w:r>
        <w:rPr>
          <w:i/>
        </w:rPr>
        <w:tab/>
      </w:r>
      <w:r>
        <w:rPr>
          <w:i/>
        </w:rPr>
        <w:tab/>
      </w:r>
      <w:r>
        <w:rPr>
          <w:i/>
        </w:rPr>
        <w:tab/>
      </w:r>
      <w:r>
        <w:rPr>
          <w:i/>
        </w:rPr>
        <w:tab/>
      </w:r>
      <w:r>
        <w:rPr>
          <w:i/>
        </w:rPr>
        <w:tab/>
        <w:t>Source: CMCC, ZTE</w:t>
      </w:r>
    </w:p>
    <w:p w:rsidR="007D714E" w:rsidRDefault="007D714E" w:rsidP="007D714E">
      <w:pPr>
        <w:rPr>
          <w:color w:val="808080"/>
        </w:rPr>
      </w:pPr>
      <w:r>
        <w:rPr>
          <w:color w:val="808080"/>
        </w:rPr>
        <w:t>(Replaces R3-205428)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R3-205442</w:t>
      </w:r>
      <w:r>
        <w:rPr>
          <w:rFonts w:ascii="Arial" w:hAnsi="Arial" w:cs="Arial"/>
          <w:b/>
          <w:color w:val="0000FF"/>
          <w:sz w:val="24"/>
        </w:rPr>
        <w:tab/>
      </w:r>
      <w:r>
        <w:rPr>
          <w:rFonts w:ascii="Arial" w:hAnsi="Arial" w:cs="Arial"/>
          <w:b/>
          <w:sz w:val="24"/>
        </w:rPr>
        <w:t>Work plan for RAN slicing SI</w:t>
      </w:r>
    </w:p>
    <w:p w:rsidR="007D714E" w:rsidRDefault="007D714E" w:rsidP="007D714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It is considered as basis for work.</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R3-205482</w:t>
      </w:r>
      <w:r>
        <w:rPr>
          <w:rFonts w:ascii="Arial" w:hAnsi="Arial" w:cs="Arial"/>
          <w:b/>
          <w:color w:val="0000FF"/>
          <w:sz w:val="24"/>
        </w:rPr>
        <w:tab/>
      </w:r>
      <w:r>
        <w:rPr>
          <w:rFonts w:ascii="Arial" w:hAnsi="Arial" w:cs="Arial"/>
          <w:b/>
          <w:sz w:val="24"/>
        </w:rPr>
        <w:t>CB: # RANSlicing1-Workplan_TRSkeleton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NEC: Rewording as” support of network slicing for NR”.</w:t>
      </w:r>
    </w:p>
    <w:p w:rsidR="007D714E" w:rsidRDefault="007D714E" w:rsidP="007D714E">
      <w:r>
        <w:t>CMCC: It can be discussed in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52" w:name="_Toc52387006"/>
      <w:bookmarkStart w:id="153" w:name="_Toc53589453"/>
      <w:r>
        <w:t>17.2</w:t>
      </w:r>
      <w:r>
        <w:tab/>
        <w:t>Mechanisms to Support Service Continuity</w:t>
      </w:r>
      <w:bookmarkEnd w:id="152"/>
      <w:bookmarkEnd w:id="153"/>
    </w:p>
    <w:p w:rsidR="007D714E" w:rsidRDefault="007D714E" w:rsidP="007D714E">
      <w:pPr>
        <w:rPr>
          <w:rFonts w:ascii="Arial" w:hAnsi="Arial" w:cs="Arial"/>
          <w:b/>
          <w:sz w:val="24"/>
        </w:rPr>
      </w:pPr>
      <w:r>
        <w:rPr>
          <w:rFonts w:ascii="Arial" w:hAnsi="Arial" w:cs="Arial"/>
          <w:b/>
          <w:color w:val="0000FF"/>
          <w:sz w:val="24"/>
        </w:rPr>
        <w:t>R3-205758</w:t>
      </w:r>
      <w:r>
        <w:rPr>
          <w:rFonts w:ascii="Arial" w:hAnsi="Arial" w:cs="Arial"/>
          <w:b/>
          <w:color w:val="0000FF"/>
          <w:sz w:val="24"/>
        </w:rPr>
        <w:tab/>
      </w:r>
      <w:r>
        <w:rPr>
          <w:rFonts w:ascii="Arial" w:hAnsi="Arial" w:cs="Arial"/>
          <w:b/>
          <w:sz w:val="24"/>
        </w:rPr>
        <w:t>LS on Enhancement of RAN Slicing</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Chairman, Ericsson: question is a bot open-ended?</w:t>
      </w:r>
    </w:p>
    <w:p w:rsidR="007D714E" w:rsidRDefault="007D714E" w:rsidP="007D714E">
      <w:r>
        <w:t>Huawei: OK to send LS</w:t>
      </w:r>
    </w:p>
    <w:p w:rsidR="007D714E" w:rsidRDefault="007D714E" w:rsidP="007D714E">
      <w:r>
        <w:t>- attach Tdoc</w:t>
      </w:r>
    </w:p>
    <w:p w:rsidR="007D714E" w:rsidRDefault="007D714E" w:rsidP="007D714E">
      <w:r>
        <w:t>- remove draft; source RAN3</w:t>
      </w:r>
    </w:p>
    <w:p w:rsidR="007D714E" w:rsidRDefault="007D714E" w:rsidP="007D714E">
      <w:r>
        <w:t>- Before progressing the study… -&gt; As the study progresses…</w:t>
      </w:r>
    </w:p>
    <w:p w:rsidR="007D714E" w:rsidRDefault="007D714E" w:rsidP="007D714E">
      <w:r>
        <w:t>- initial outcomes -&gt; initial status</w:t>
      </w:r>
    </w:p>
    <w:p w:rsidR="007D714E" w:rsidRDefault="007D714E" w:rsidP="007D714E">
      <w:r>
        <w:t>- 2nd par: add “RAN3 has not finished discussing these scenarios yet and has not converged on their validity.”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R3-205802</w:t>
      </w:r>
      <w:r>
        <w:rPr>
          <w:rFonts w:ascii="Arial" w:hAnsi="Arial" w:cs="Arial"/>
          <w:b/>
          <w:color w:val="0000FF"/>
          <w:sz w:val="24"/>
        </w:rPr>
        <w:tab/>
      </w:r>
      <w:r>
        <w:rPr>
          <w:rFonts w:ascii="Arial" w:hAnsi="Arial" w:cs="Arial"/>
          <w:b/>
          <w:sz w:val="24"/>
        </w:rPr>
        <w:t>LS on Enhancement of RAN Slicing</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w:t>
      </w:r>
    </w:p>
    <w:p w:rsidR="007D714E" w:rsidRDefault="007D714E" w:rsidP="007D714E">
      <w:pPr>
        <w:rPr>
          <w:color w:val="808080"/>
        </w:rPr>
      </w:pPr>
      <w:r>
        <w:rPr>
          <w:color w:val="808080"/>
        </w:rPr>
        <w:t>(Replaces R3-205758)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R3-204807</w:t>
      </w:r>
      <w:r>
        <w:rPr>
          <w:rFonts w:ascii="Arial" w:hAnsi="Arial" w:cs="Arial"/>
          <w:b/>
          <w:color w:val="0000FF"/>
          <w:sz w:val="24"/>
        </w:rPr>
        <w:tab/>
      </w:r>
      <w:r>
        <w:rPr>
          <w:rFonts w:ascii="Arial" w:hAnsi="Arial" w:cs="Arial"/>
          <w:b/>
          <w:sz w:val="24"/>
        </w:rPr>
        <w:t>Service Continuity when a slice becomes unavailable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R3-204808</w:t>
      </w:r>
      <w:r>
        <w:rPr>
          <w:rFonts w:ascii="Arial" w:hAnsi="Arial" w:cs="Arial"/>
          <w:b/>
          <w:color w:val="0000FF"/>
          <w:sz w:val="24"/>
        </w:rPr>
        <w:tab/>
      </w:r>
      <w:r>
        <w:rPr>
          <w:rFonts w:ascii="Arial" w:hAnsi="Arial" w:cs="Arial"/>
          <w:b/>
          <w:sz w:val="24"/>
        </w:rPr>
        <w:t>LS on Service Continuity when a slice becomes unavailable</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R3-204839</w:t>
      </w:r>
      <w:r>
        <w:rPr>
          <w:rFonts w:ascii="Arial" w:hAnsi="Arial" w:cs="Arial"/>
          <w:b/>
          <w:color w:val="0000FF"/>
          <w:sz w:val="24"/>
        </w:rPr>
        <w:tab/>
      </w:r>
      <w:r>
        <w:rPr>
          <w:rFonts w:ascii="Arial" w:hAnsi="Arial" w:cs="Arial"/>
          <w:b/>
          <w:sz w:val="24"/>
        </w:rPr>
        <w:t>Use Cases for Network Slice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R3-204840</w:t>
      </w:r>
      <w:r>
        <w:rPr>
          <w:rFonts w:ascii="Arial" w:hAnsi="Arial" w:cs="Arial"/>
          <w:b/>
          <w:color w:val="0000FF"/>
          <w:sz w:val="24"/>
        </w:rPr>
        <w:tab/>
      </w:r>
      <w:r>
        <w:rPr>
          <w:rFonts w:ascii="Arial" w:hAnsi="Arial" w:cs="Arial"/>
          <w:b/>
          <w:sz w:val="24"/>
        </w:rPr>
        <w:t>RAN Re-mapping Solution: key principles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R3-204883</w:t>
      </w:r>
      <w:r>
        <w:rPr>
          <w:rFonts w:ascii="Arial" w:hAnsi="Arial" w:cs="Arial"/>
          <w:b/>
          <w:color w:val="0000FF"/>
          <w:sz w:val="24"/>
        </w:rPr>
        <w:tab/>
      </w:r>
      <w:r>
        <w:rPr>
          <w:rFonts w:ascii="Arial" w:hAnsi="Arial" w:cs="Arial"/>
          <w:b/>
          <w:sz w:val="24"/>
        </w:rPr>
        <w:t>On RAN slice awareness and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R3-204884</w:t>
      </w:r>
      <w:r>
        <w:rPr>
          <w:rFonts w:ascii="Arial" w:hAnsi="Arial" w:cs="Arial"/>
          <w:b/>
          <w:color w:val="0000FF"/>
          <w:sz w:val="24"/>
        </w:rPr>
        <w:tab/>
      </w:r>
      <w:r>
        <w:rPr>
          <w:rFonts w:ascii="Arial" w:hAnsi="Arial" w:cs="Arial"/>
          <w:b/>
          <w:sz w:val="24"/>
        </w:rPr>
        <w:t>On intra-RAT handover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R3-204902</w:t>
      </w:r>
      <w:r>
        <w:rPr>
          <w:rFonts w:ascii="Arial" w:hAnsi="Arial" w:cs="Arial"/>
          <w:b/>
          <w:color w:val="0000FF"/>
          <w:sz w:val="24"/>
        </w:rPr>
        <w:tab/>
      </w:r>
      <w:r>
        <w:rPr>
          <w:rFonts w:ascii="Arial" w:hAnsi="Arial" w:cs="Arial"/>
          <w:b/>
          <w:sz w:val="24"/>
        </w:rPr>
        <w:t>Discussion on slice re-mapping and fallback upon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R3-205030</w:t>
      </w:r>
      <w:r>
        <w:rPr>
          <w:rFonts w:ascii="Arial" w:hAnsi="Arial" w:cs="Arial"/>
          <w:b/>
          <w:color w:val="0000FF"/>
          <w:sz w:val="24"/>
        </w:rPr>
        <w:tab/>
      </w:r>
      <w:r>
        <w:rPr>
          <w:rFonts w:ascii="Arial" w:hAnsi="Arial" w:cs="Arial"/>
          <w:b/>
          <w:sz w:val="24"/>
        </w:rPr>
        <w:t>Discussion on slice Re-mapping at mobility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R3-205061</w:t>
      </w:r>
      <w:r>
        <w:rPr>
          <w:rFonts w:ascii="Arial" w:hAnsi="Arial" w:cs="Arial"/>
          <w:b/>
          <w:color w:val="0000FF"/>
          <w:sz w:val="24"/>
        </w:rPr>
        <w:tab/>
      </w:r>
      <w:r>
        <w:rPr>
          <w:rFonts w:ascii="Arial" w:hAnsi="Arial" w:cs="Arial"/>
          <w:b/>
          <w:sz w:val="24"/>
        </w:rPr>
        <w:t>Description of Slice Remapping</w:t>
      </w:r>
    </w:p>
    <w:p w:rsidR="007D714E" w:rsidRDefault="007D714E" w:rsidP="007D71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R3-205083</w:t>
      </w:r>
      <w:r>
        <w:rPr>
          <w:rFonts w:ascii="Arial" w:hAnsi="Arial" w:cs="Arial"/>
          <w:b/>
          <w:color w:val="0000FF"/>
          <w:sz w:val="24"/>
        </w:rPr>
        <w:tab/>
      </w:r>
      <w:r>
        <w:rPr>
          <w:rFonts w:ascii="Arial" w:hAnsi="Arial" w:cs="Arial"/>
          <w:b/>
          <w:sz w:val="24"/>
        </w:rPr>
        <w:t>Use cases for network slice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R3-205084</w:t>
      </w:r>
      <w:r>
        <w:rPr>
          <w:rFonts w:ascii="Arial" w:hAnsi="Arial" w:cs="Arial"/>
          <w:b/>
          <w:color w:val="0000FF"/>
          <w:sz w:val="24"/>
        </w:rPr>
        <w:tab/>
      </w:r>
      <w:r>
        <w:rPr>
          <w:rFonts w:ascii="Arial" w:hAnsi="Arial" w:cs="Arial"/>
          <w:b/>
          <w:sz w:val="24"/>
        </w:rPr>
        <w:t>Potential solutions to network slice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R3-205184</w:t>
      </w:r>
      <w:r>
        <w:rPr>
          <w:rFonts w:ascii="Arial" w:hAnsi="Arial" w:cs="Arial"/>
          <w:b/>
          <w:color w:val="0000FF"/>
          <w:sz w:val="24"/>
        </w:rPr>
        <w:tab/>
      </w:r>
      <w:r>
        <w:rPr>
          <w:rFonts w:ascii="Arial" w:hAnsi="Arial" w:cs="Arial"/>
          <w:b/>
          <w:sz w:val="24"/>
        </w:rPr>
        <w:t>Initial Consideration On RAN slicing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R3-205185</w:t>
      </w:r>
      <w:r>
        <w:rPr>
          <w:rFonts w:ascii="Arial" w:hAnsi="Arial" w:cs="Arial"/>
          <w:b/>
          <w:color w:val="0000FF"/>
          <w:sz w:val="24"/>
        </w:rPr>
        <w:tab/>
      </w:r>
      <w:r>
        <w:rPr>
          <w:rFonts w:ascii="Arial" w:hAnsi="Arial" w:cs="Arial"/>
          <w:b/>
          <w:sz w:val="24"/>
        </w:rPr>
        <w:t>TP for 38.832</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R3-205353</w:t>
      </w:r>
      <w:r>
        <w:rPr>
          <w:rFonts w:ascii="Arial" w:hAnsi="Arial" w:cs="Arial"/>
          <w:b/>
          <w:color w:val="0000FF"/>
          <w:sz w:val="24"/>
        </w:rPr>
        <w:tab/>
      </w:r>
      <w:r>
        <w:rPr>
          <w:rFonts w:ascii="Arial" w:hAnsi="Arial" w:cs="Arial"/>
          <w:b/>
          <w:sz w:val="24"/>
        </w:rPr>
        <w:t>Discussion on use cases for slice service continuity and slice remapping solutions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R3-205354</w:t>
      </w:r>
      <w:r>
        <w:rPr>
          <w:rFonts w:ascii="Arial" w:hAnsi="Arial" w:cs="Arial"/>
          <w:b/>
          <w:color w:val="0000FF"/>
          <w:sz w:val="24"/>
        </w:rPr>
        <w:tab/>
      </w:r>
      <w:r>
        <w:rPr>
          <w:rFonts w:ascii="Arial" w:hAnsi="Arial" w:cs="Arial"/>
          <w:b/>
          <w:sz w:val="24"/>
        </w:rPr>
        <w:t>(TP for 38.832) Use cases for slice service continuity and slice remapping solutions</w:t>
      </w:r>
    </w:p>
    <w:p w:rsidR="007D714E" w:rsidRDefault="007D714E" w:rsidP="007D7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R3-205361</w:t>
      </w:r>
      <w:r>
        <w:rPr>
          <w:rFonts w:ascii="Arial" w:hAnsi="Arial" w:cs="Arial"/>
          <w:b/>
          <w:color w:val="0000FF"/>
          <w:sz w:val="24"/>
        </w:rPr>
        <w:tab/>
      </w:r>
      <w:r>
        <w:rPr>
          <w:rFonts w:ascii="Arial" w:hAnsi="Arial" w:cs="Arial"/>
          <w:b/>
          <w:sz w:val="24"/>
        </w:rPr>
        <w:t>Discussion on NG based handover slice re-mapping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R3-205362</w:t>
      </w:r>
      <w:r>
        <w:rPr>
          <w:rFonts w:ascii="Arial" w:hAnsi="Arial" w:cs="Arial"/>
          <w:b/>
          <w:color w:val="0000FF"/>
          <w:sz w:val="24"/>
        </w:rPr>
        <w:tab/>
      </w:r>
      <w:r>
        <w:rPr>
          <w:rFonts w:ascii="Arial" w:hAnsi="Arial" w:cs="Arial"/>
          <w:b/>
          <w:sz w:val="24"/>
        </w:rPr>
        <w:t>Discussion on Xn based handover slice re-mapping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R3-205404</w:t>
      </w:r>
      <w:r>
        <w:rPr>
          <w:rFonts w:ascii="Arial" w:hAnsi="Arial" w:cs="Arial"/>
          <w:b/>
          <w:color w:val="0000FF"/>
          <w:sz w:val="24"/>
        </w:rPr>
        <w:tab/>
      </w:r>
      <w:r>
        <w:rPr>
          <w:rFonts w:ascii="Arial" w:hAnsi="Arial" w:cs="Arial"/>
          <w:b/>
          <w:sz w:val="24"/>
        </w:rPr>
        <w:t>Discussion on slice re-mapping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R3-205440</w:t>
      </w:r>
      <w:r>
        <w:rPr>
          <w:rFonts w:ascii="Arial" w:hAnsi="Arial" w:cs="Arial"/>
          <w:b/>
          <w:color w:val="0000FF"/>
          <w:sz w:val="24"/>
        </w:rPr>
        <w:tab/>
      </w:r>
      <w:r>
        <w:rPr>
          <w:rFonts w:ascii="Arial" w:hAnsi="Arial" w:cs="Arial"/>
          <w:b/>
          <w:sz w:val="24"/>
        </w:rPr>
        <w:t>Service continuity for slicing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R3-205441</w:t>
      </w:r>
      <w:r>
        <w:rPr>
          <w:rFonts w:ascii="Arial" w:hAnsi="Arial" w:cs="Arial"/>
          <w:b/>
          <w:color w:val="0000FF"/>
          <w:sz w:val="24"/>
        </w:rPr>
        <w:tab/>
      </w:r>
      <w:r>
        <w:rPr>
          <w:rFonts w:ascii="Arial" w:hAnsi="Arial" w:cs="Arial"/>
          <w:b/>
          <w:sz w:val="24"/>
        </w:rPr>
        <w:t>TP to service continuity for slicing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R3-205626</w:t>
      </w:r>
      <w:r>
        <w:rPr>
          <w:rFonts w:ascii="Arial" w:hAnsi="Arial" w:cs="Arial"/>
          <w:b/>
          <w:color w:val="0000FF"/>
          <w:sz w:val="24"/>
        </w:rPr>
        <w:tab/>
      </w:r>
      <w:r>
        <w:rPr>
          <w:rFonts w:ascii="Arial" w:hAnsi="Arial" w:cs="Arial"/>
          <w:b/>
          <w:sz w:val="24"/>
        </w:rPr>
        <w:t>(TP for 38.832) Re-mapping Policy in target NG-RAN node</w:t>
      </w:r>
    </w:p>
    <w:p w:rsidR="007D714E" w:rsidRDefault="007D714E" w:rsidP="007D7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Nokia</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Extend the Editor Note. In general solution chapter 6.2.X.</w:t>
      </w:r>
    </w:p>
    <w:p w:rsidR="007D714E" w:rsidRDefault="007D714E" w:rsidP="007D714E">
      <w:r>
        <w:t>Editor’s note: Feasibility of this solution at system level requires further work including checking with SA2.</w:t>
      </w:r>
    </w:p>
    <w:p w:rsidR="007D714E" w:rsidRDefault="007D714E" w:rsidP="007D714E">
      <w:r>
        <w:t>Ericsson: Allow the solutions to be revised in the future.</w:t>
      </w:r>
    </w:p>
    <w:p w:rsidR="007D714E" w:rsidRDefault="007D714E" w:rsidP="007D714E">
      <w:r>
        <w:t>Huawei: The current editor’s note is fine.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R3-205646</w:t>
      </w:r>
      <w:r>
        <w:rPr>
          <w:rFonts w:ascii="Arial" w:hAnsi="Arial" w:cs="Arial"/>
          <w:b/>
          <w:color w:val="0000FF"/>
          <w:sz w:val="24"/>
        </w:rPr>
        <w:tab/>
      </w:r>
      <w:r>
        <w:rPr>
          <w:rFonts w:ascii="Arial" w:hAnsi="Arial" w:cs="Arial"/>
          <w:b/>
          <w:sz w:val="24"/>
        </w:rPr>
        <w:t>(TP for 38.832) Potential solutions to network slice service continuity</w:t>
      </w:r>
    </w:p>
    <w:p w:rsidR="007D714E" w:rsidRDefault="007D714E" w:rsidP="007D7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w:t>
      </w:r>
      <w:r>
        <w:tab/>
        <w:t>update sentence as” The AMF may reject the PDU sessions in the PDU Session Resource Released List IE.”</w:t>
      </w:r>
    </w:p>
    <w:p w:rsidR="007D714E" w:rsidRDefault="007D714E" w:rsidP="007D714E">
      <w:r>
        <w:t>-</w:t>
      </w:r>
      <w:r>
        <w:tab/>
        <w:t>add the same editor’s note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R3-205729</w:t>
      </w:r>
      <w:r>
        <w:rPr>
          <w:rFonts w:ascii="Arial" w:hAnsi="Arial" w:cs="Arial"/>
          <w:b/>
          <w:color w:val="0000FF"/>
          <w:sz w:val="24"/>
        </w:rPr>
        <w:tab/>
      </w:r>
      <w:r>
        <w:rPr>
          <w:rFonts w:ascii="Arial" w:hAnsi="Arial" w:cs="Arial"/>
          <w:b/>
          <w:sz w:val="24"/>
        </w:rPr>
        <w:t>(TP for 38.832) Potential solutions to network slice service continuity</w:t>
      </w:r>
    </w:p>
    <w:p w:rsidR="007D714E" w:rsidRDefault="007D714E" w:rsidP="007D714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v0.0.0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R3-205646)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R3-205689</w:t>
      </w:r>
      <w:r>
        <w:rPr>
          <w:rFonts w:ascii="Arial" w:hAnsi="Arial" w:cs="Arial"/>
          <w:b/>
          <w:color w:val="0000FF"/>
          <w:sz w:val="24"/>
        </w:rPr>
        <w:tab/>
      </w:r>
      <w:r>
        <w:rPr>
          <w:rFonts w:ascii="Arial" w:hAnsi="Arial" w:cs="Arial"/>
          <w:b/>
          <w:sz w:val="24"/>
        </w:rPr>
        <w:t>TP for TR38.382 on service continuity for slicing</w:t>
      </w:r>
    </w:p>
    <w:p w:rsidR="007D714E" w:rsidRDefault="007D714E" w:rsidP="007D7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38.382 v0.0.0</w:t>
      </w:r>
      <w:r>
        <w:rPr>
          <w:i/>
        </w:rPr>
        <w:br/>
      </w:r>
      <w:r>
        <w:rPr>
          <w:i/>
        </w:rPr>
        <w:tab/>
      </w:r>
      <w:r>
        <w:rPr>
          <w:i/>
        </w:rPr>
        <w:tab/>
      </w:r>
      <w:r>
        <w:rPr>
          <w:i/>
        </w:rPr>
        <w:tab/>
      </w:r>
      <w:r>
        <w:rPr>
          <w:i/>
        </w:rPr>
        <w:tab/>
      </w:r>
      <w:r>
        <w:rPr>
          <w:i/>
        </w:rPr>
        <w:tab/>
        <w:t>Source: CMCC</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-remove “If this slice has no more available “dedicated” resources in a target cell, the target node will try to admit the slice services within resources that are“dedicated” for other slices or “shared” between slices“?</w:t>
      </w:r>
    </w:p>
    <w:p w:rsidR="007D714E" w:rsidRDefault="007D714E" w:rsidP="007D714E">
      <w:r>
        <w:t>- Add editor note: Whether the remapping solution is needed should be evaluated?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R3-205727</w:t>
      </w:r>
      <w:r>
        <w:rPr>
          <w:rFonts w:ascii="Arial" w:hAnsi="Arial" w:cs="Arial"/>
          <w:b/>
          <w:color w:val="0000FF"/>
          <w:sz w:val="24"/>
        </w:rPr>
        <w:tab/>
      </w:r>
      <w:r>
        <w:rPr>
          <w:rFonts w:ascii="Arial" w:hAnsi="Arial" w:cs="Arial"/>
          <w:b/>
          <w:sz w:val="24"/>
        </w:rPr>
        <w:t>TP for TR38.382 on service continuity for slicing</w:t>
      </w:r>
    </w:p>
    <w:p w:rsidR="007D714E" w:rsidRDefault="007D714E" w:rsidP="007D7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38.382 v0.0.0</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R3-205689)</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remove change on changes</w:t>
      </w:r>
    </w:p>
    <w:p w:rsidR="007D714E" w:rsidRDefault="007D714E" w:rsidP="007D714E">
      <w:r>
        <w:t>- further cleanups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R3-205783</w:t>
      </w:r>
      <w:r>
        <w:rPr>
          <w:rFonts w:ascii="Arial" w:hAnsi="Arial" w:cs="Arial"/>
          <w:b/>
          <w:color w:val="0000FF"/>
          <w:sz w:val="24"/>
        </w:rPr>
        <w:tab/>
      </w:r>
      <w:r>
        <w:rPr>
          <w:rFonts w:ascii="Arial" w:hAnsi="Arial" w:cs="Arial"/>
          <w:b/>
          <w:sz w:val="24"/>
        </w:rPr>
        <w:t>TP for TR38.382 on service continuity for slicing</w:t>
      </w:r>
    </w:p>
    <w:p w:rsidR="007D714E" w:rsidRDefault="007D714E" w:rsidP="007D714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CMCC</w:t>
      </w:r>
    </w:p>
    <w:p w:rsidR="007D714E" w:rsidRDefault="007D714E" w:rsidP="007D714E">
      <w:pPr>
        <w:rPr>
          <w:color w:val="808080"/>
        </w:rPr>
      </w:pPr>
      <w:r>
        <w:rPr>
          <w:color w:val="808080"/>
        </w:rPr>
        <w:t>(Replaces R3-205727)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R3-205483</w:t>
      </w:r>
      <w:r>
        <w:rPr>
          <w:rFonts w:ascii="Arial" w:hAnsi="Arial" w:cs="Arial"/>
          <w:b/>
          <w:color w:val="0000FF"/>
          <w:sz w:val="24"/>
        </w:rPr>
        <w:tab/>
      </w:r>
      <w:r>
        <w:rPr>
          <w:rFonts w:ascii="Arial" w:hAnsi="Arial" w:cs="Arial"/>
          <w:b/>
          <w:sz w:val="24"/>
        </w:rPr>
        <w:t>CB: # RANSlicing2-Slice_Remapping_Scenarios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R3-205728</w:t>
      </w:r>
      <w:r>
        <w:rPr>
          <w:rFonts w:ascii="Arial" w:hAnsi="Arial" w:cs="Arial"/>
          <w:b/>
          <w:color w:val="0000FF"/>
          <w:sz w:val="24"/>
        </w:rPr>
        <w:tab/>
      </w:r>
      <w:r>
        <w:rPr>
          <w:rFonts w:ascii="Arial" w:hAnsi="Arial" w:cs="Arial"/>
          <w:b/>
          <w:sz w:val="24"/>
        </w:rPr>
        <w:t>CB: # RANSlicing2-Slice_Remapping_Scenarios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color w:val="808080"/>
        </w:rPr>
      </w:pPr>
      <w:r>
        <w:rPr>
          <w:color w:val="808080"/>
        </w:rPr>
        <w:t>(Replaces R3-205483)</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R3-205484</w:t>
      </w:r>
      <w:r>
        <w:rPr>
          <w:rFonts w:ascii="Arial" w:hAnsi="Arial" w:cs="Arial"/>
          <w:b/>
          <w:color w:val="0000FF"/>
          <w:sz w:val="24"/>
        </w:rPr>
        <w:tab/>
      </w:r>
      <w:r>
        <w:rPr>
          <w:rFonts w:ascii="Arial" w:hAnsi="Arial" w:cs="Arial"/>
          <w:b/>
          <w:sz w:val="24"/>
        </w:rPr>
        <w:t>CB: # RANSlicing3-Slice_Remapping_Solutions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R3-205730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R3-205730</w:t>
      </w:r>
      <w:r>
        <w:rPr>
          <w:rFonts w:ascii="Arial" w:hAnsi="Arial" w:cs="Arial"/>
          <w:b/>
          <w:color w:val="0000FF"/>
          <w:sz w:val="24"/>
        </w:rPr>
        <w:tab/>
      </w:r>
      <w:r>
        <w:rPr>
          <w:rFonts w:ascii="Arial" w:hAnsi="Arial" w:cs="Arial"/>
          <w:b/>
          <w:sz w:val="24"/>
        </w:rPr>
        <w:t>CB: # RANSlicing3-Slice_Remapping_Solutions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color w:val="808080"/>
        </w:rPr>
      </w:pPr>
      <w:r>
        <w:rPr>
          <w:color w:val="808080"/>
        </w:rPr>
        <w:t>(Replaces R3-205484)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7A9F" w:rsidRPr="005E1122" w:rsidRDefault="009D7A9F" w:rsidP="009D7A9F">
      <w:pPr>
        <w:widowControl w:val="0"/>
        <w:ind w:left="144" w:hanging="144"/>
        <w:rPr>
          <w:b/>
          <w:bCs/>
          <w:color w:val="00B050"/>
        </w:rPr>
      </w:pPr>
      <w:bookmarkStart w:id="154" w:name="_Toc52387007"/>
    </w:p>
    <w:p w:rsidR="009D7A9F" w:rsidRDefault="009D7A9F" w:rsidP="009D7A9F">
      <w:pPr>
        <w:widowControl w:val="0"/>
        <w:ind w:left="144" w:hanging="144"/>
        <w:rPr>
          <w:b/>
          <w:bCs/>
          <w:color w:val="00B050"/>
          <w:u w:val="single"/>
          <w:lang w:eastAsia="en-GB"/>
        </w:rPr>
      </w:pPr>
      <w:r>
        <w:rPr>
          <w:b/>
          <w:bCs/>
          <w:color w:val="00B050"/>
          <w:sz w:val="28"/>
          <w:szCs w:val="28"/>
          <w:u w:val="single"/>
        </w:rPr>
        <w:t>Agreements:</w:t>
      </w:r>
    </w:p>
    <w:p w:rsidR="009D7A9F" w:rsidRPr="009D7A9F" w:rsidRDefault="009D7A9F" w:rsidP="009D7A9F">
      <w:pPr>
        <w:rPr>
          <w:b/>
          <w:bCs/>
          <w:color w:val="00B050"/>
        </w:rPr>
      </w:pPr>
      <w:r w:rsidRPr="009D7A9F">
        <w:rPr>
          <w:b/>
          <w:bCs/>
          <w:color w:val="00B050"/>
        </w:rPr>
        <w:t>Eliminate opt3 by which the target gNB or the source gNB queries the re-mapping policy from the CN during the handover.</w:t>
      </w:r>
    </w:p>
    <w:p w:rsidR="009D7A9F" w:rsidRDefault="009D7A9F" w:rsidP="009D7A9F">
      <w:pPr>
        <w:rPr>
          <w:b/>
          <w:bCs/>
          <w:color w:val="00B050"/>
        </w:rPr>
      </w:pPr>
      <w:r w:rsidRPr="009D7A9F">
        <w:rPr>
          <w:b/>
          <w:bCs/>
          <w:color w:val="00B050"/>
        </w:rPr>
        <w:t>Re-mapping in connected mode shall be decided by the network (RAN and/or Core)</w:t>
      </w:r>
      <w:r>
        <w:rPr>
          <w:b/>
          <w:bCs/>
          <w:color w:val="00B050"/>
        </w:rPr>
        <w:t>.</w:t>
      </w:r>
    </w:p>
    <w:p w:rsidR="009D7A9F" w:rsidRPr="006352C0" w:rsidRDefault="009D7A9F" w:rsidP="009D7A9F">
      <w:pPr>
        <w:rPr>
          <w:b/>
          <w:bCs/>
          <w:color w:val="00B050"/>
        </w:rPr>
      </w:pPr>
    </w:p>
    <w:p w:rsidR="007D714E" w:rsidRDefault="007D714E" w:rsidP="007D714E">
      <w:pPr>
        <w:pStyle w:val="Heading3"/>
      </w:pPr>
      <w:bookmarkStart w:id="155" w:name="_Toc53589454"/>
      <w:r>
        <w:t>17.3</w:t>
      </w:r>
      <w:r>
        <w:tab/>
        <w:t>Others</w:t>
      </w:r>
      <w:bookmarkEnd w:id="154"/>
      <w:bookmarkEnd w:id="155"/>
    </w:p>
    <w:p w:rsidR="007D714E" w:rsidRDefault="007D714E" w:rsidP="007D714E">
      <w:pPr>
        <w:rPr>
          <w:rFonts w:ascii="Arial" w:hAnsi="Arial" w:cs="Arial"/>
          <w:b/>
          <w:sz w:val="24"/>
        </w:rPr>
      </w:pPr>
      <w:r>
        <w:rPr>
          <w:rFonts w:ascii="Arial" w:hAnsi="Arial" w:cs="Arial"/>
          <w:b/>
          <w:color w:val="0000FF"/>
          <w:sz w:val="24"/>
        </w:rPr>
        <w:t>R3-204809</w:t>
      </w:r>
      <w:r>
        <w:rPr>
          <w:rFonts w:ascii="Arial" w:hAnsi="Arial" w:cs="Arial"/>
          <w:b/>
          <w:color w:val="0000FF"/>
          <w:sz w:val="24"/>
        </w:rPr>
        <w:tab/>
      </w:r>
      <w:r>
        <w:rPr>
          <w:rFonts w:ascii="Arial" w:hAnsi="Arial" w:cs="Arial"/>
          <w:b/>
          <w:sz w:val="24"/>
        </w:rPr>
        <w:t>On need for UE Capability Check for RAN slicing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R3-205031</w:t>
      </w:r>
      <w:r>
        <w:rPr>
          <w:rFonts w:ascii="Arial" w:hAnsi="Arial" w:cs="Arial"/>
          <w:b/>
          <w:color w:val="0000FF"/>
          <w:sz w:val="24"/>
        </w:rPr>
        <w:tab/>
      </w:r>
      <w:r>
        <w:rPr>
          <w:rFonts w:ascii="Arial" w:hAnsi="Arial" w:cs="Arial"/>
          <w:b/>
          <w:sz w:val="24"/>
        </w:rPr>
        <w:t>Reasons and methods for serving slices on different frequencies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R3-205085</w:t>
      </w:r>
      <w:r>
        <w:rPr>
          <w:rFonts w:ascii="Arial" w:hAnsi="Arial" w:cs="Arial"/>
          <w:b/>
          <w:color w:val="0000FF"/>
          <w:sz w:val="24"/>
        </w:rPr>
        <w:tab/>
      </w:r>
      <w:r>
        <w:rPr>
          <w:rFonts w:ascii="Arial" w:hAnsi="Arial" w:cs="Arial"/>
          <w:b/>
          <w:sz w:val="24"/>
        </w:rPr>
        <w:t>General overview of RAN3 impact of SA2 slicing work</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R3-205186</w:t>
      </w:r>
      <w:r>
        <w:rPr>
          <w:rFonts w:ascii="Arial" w:hAnsi="Arial" w:cs="Arial"/>
          <w:b/>
          <w:color w:val="0000FF"/>
          <w:sz w:val="24"/>
        </w:rPr>
        <w:tab/>
      </w:r>
      <w:r>
        <w:rPr>
          <w:rFonts w:ascii="Arial" w:hAnsi="Arial" w:cs="Arial"/>
          <w:b/>
          <w:sz w:val="24"/>
        </w:rPr>
        <w:t>SA2 impact on RAN3 part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R3-205703</w:t>
      </w:r>
      <w:r>
        <w:rPr>
          <w:rFonts w:ascii="Arial" w:hAnsi="Arial" w:cs="Arial"/>
          <w:b/>
          <w:color w:val="0000FF"/>
          <w:sz w:val="24"/>
        </w:rPr>
        <w:tab/>
      </w:r>
      <w:r>
        <w:rPr>
          <w:rFonts w:ascii="Arial" w:hAnsi="Arial" w:cs="Arial"/>
          <w:b/>
          <w:sz w:val="24"/>
        </w:rPr>
        <w:t>TP on solutions for serving slices on different frequencies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this TP covers also SA2 matters - need to check title and where to capture it. Solutions don't fail into service continuity;</w:t>
      </w:r>
    </w:p>
    <w:p w:rsidR="009D7A9F" w:rsidRPr="009D7A9F" w:rsidRDefault="009D7A9F" w:rsidP="009D7A9F">
      <w:r w:rsidRPr="009D7A9F">
        <w:t>Chair: split TPs?</w:t>
      </w:r>
    </w:p>
    <w:p w:rsidR="009D7A9F" w:rsidRPr="009D7A9F" w:rsidRDefault="009D7A9F" w:rsidP="009D7A9F">
      <w:r w:rsidRPr="009D7A9F">
        <w:t>H</w:t>
      </w:r>
      <w:r>
        <w:t>uawei</w:t>
      </w:r>
      <w:r w:rsidRPr="009D7A9F">
        <w:t>: this captures the SA2 TR into ours; we are not convinced in SA2 and should not copy/paste</w:t>
      </w:r>
    </w:p>
    <w:p w:rsidR="009D7A9F" w:rsidRPr="009D7A9F" w:rsidRDefault="009D7A9F" w:rsidP="009D7A9F">
      <w:r w:rsidRPr="009D7A9F">
        <w:t>E</w:t>
      </w:r>
      <w:r>
        <w:t>ricsson</w:t>
      </w:r>
      <w:r w:rsidRPr="009D7A9F">
        <w:t>: we received an LS about this and we replied that we would include this in our study; ok to reorganize this</w:t>
      </w:r>
    </w:p>
    <w:p w:rsidR="009D7A9F" w:rsidRPr="009D7A9F" w:rsidRDefault="009D7A9F" w:rsidP="009D7A9F">
      <w:r w:rsidRPr="009D7A9F">
        <w:t>Nok</w:t>
      </w:r>
      <w:r>
        <w:t>ia</w:t>
      </w:r>
      <w:r w:rsidRPr="009D7A9F">
        <w:t>: this TP is a copy/paste from a single solution in SA2</w:t>
      </w:r>
    </w:p>
    <w:p w:rsidR="009D7A9F" w:rsidRPr="009D7A9F" w:rsidRDefault="009D7A9F" w:rsidP="009D7A9F">
      <w:r w:rsidRPr="009D7A9F">
        <w:t>Chair: put in annex?</w:t>
      </w:r>
    </w:p>
    <w:p w:rsidR="009D7A9F" w:rsidRPr="009D7A9F" w:rsidRDefault="009D7A9F" w:rsidP="009D7A9F">
      <w:r w:rsidRPr="009D7A9F">
        <w:t>H</w:t>
      </w:r>
      <w:r>
        <w:t>uawei</w:t>
      </w:r>
      <w:r w:rsidRPr="009D7A9F">
        <w:t>: too early to put in annex</w:t>
      </w:r>
    </w:p>
    <w:p w:rsidR="009D7A9F" w:rsidRPr="009D7A9F" w:rsidRDefault="009D7A9F" w:rsidP="009D7A9F">
      <w:r w:rsidRPr="009D7A9F">
        <w:t>ZTE: TR should align to RAN2, not SA2 – too early to capture it</w:t>
      </w:r>
    </w:p>
    <w:p w:rsidR="009D7A9F" w:rsidRPr="009D7A9F" w:rsidRDefault="009D7A9F" w:rsidP="009D7A9F">
      <w:r w:rsidRPr="009D7A9F">
        <w:t>E</w:t>
      </w:r>
      <w:r>
        <w:t>ricsson</w:t>
      </w:r>
      <w:r w:rsidRPr="009D7A9F">
        <w:t>: ok, then what are we going to capture?</w:t>
      </w:r>
    </w:p>
    <w:p w:rsidR="009D7A9F" w:rsidRPr="009D7A9F" w:rsidRDefault="009D7A9F" w:rsidP="009D7A9F">
      <w:r w:rsidRPr="009D7A9F">
        <w:t>Q</w:t>
      </w:r>
      <w:r>
        <w:t>ualcomm</w:t>
      </w:r>
      <w:r w:rsidRPr="009D7A9F">
        <w:t>: support adding it in Annex</w:t>
      </w:r>
    </w:p>
    <w:p w:rsidR="009D7A9F" w:rsidRPr="009D7A9F" w:rsidRDefault="009D7A9F" w:rsidP="009D7A9F">
      <w:r w:rsidRPr="009D7A9F">
        <w:t>Nok</w:t>
      </w:r>
      <w:r>
        <w:t>ia</w:t>
      </w:r>
      <w:r w:rsidRPr="009D7A9F">
        <w:t>: agree with HW,ZTE – we could simply reply to the LS</w:t>
      </w:r>
    </w:p>
    <w:p w:rsidR="009D7A9F" w:rsidRPr="009D7A9F" w:rsidRDefault="009D7A9F" w:rsidP="009D7A9F">
      <w:r w:rsidRPr="009D7A9F">
        <w:t>Chair: then put it into an LS</w:t>
      </w:r>
    </w:p>
    <w:p w:rsidR="009D7A9F" w:rsidRPr="009D7A9F" w:rsidRDefault="009D7A9F" w:rsidP="009D7A9F">
      <w:r w:rsidRPr="009D7A9F">
        <w:t>E</w:t>
      </w:r>
      <w:r>
        <w:t>ricsson</w:t>
      </w:r>
      <w:r w:rsidRPr="009D7A9F">
        <w:t>: we should document something that results in an LS; if TP not agreeable, mention in agenda: discuss this scenario but not solutions?</w:t>
      </w:r>
    </w:p>
    <w:p w:rsidR="009D7A9F" w:rsidRPr="009D7A9F" w:rsidRDefault="009D7A9F" w:rsidP="009D7A9F">
      <w:r w:rsidRPr="009D7A9F">
        <w:t>Nok</w:t>
      </w:r>
      <w:r>
        <w:t>ia</w:t>
      </w:r>
      <w:r w:rsidRPr="009D7A9F">
        <w:t>: LS is premature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R3-205485</w:t>
      </w:r>
      <w:r>
        <w:rPr>
          <w:rFonts w:ascii="Arial" w:hAnsi="Arial" w:cs="Arial"/>
          <w:b/>
          <w:color w:val="0000FF"/>
          <w:sz w:val="24"/>
        </w:rPr>
        <w:tab/>
      </w:r>
      <w:r>
        <w:rPr>
          <w:rFonts w:ascii="Arial" w:hAnsi="Arial" w:cs="Arial"/>
          <w:b/>
          <w:sz w:val="24"/>
        </w:rPr>
        <w:t>CB: # RANSlicing4-Slices_onFrequencies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7A9F" w:rsidRPr="005E1122" w:rsidRDefault="009D7A9F" w:rsidP="009D7A9F">
      <w:pPr>
        <w:widowControl w:val="0"/>
        <w:ind w:left="144" w:hanging="144"/>
        <w:rPr>
          <w:b/>
          <w:bCs/>
          <w:color w:val="00B050"/>
        </w:rPr>
      </w:pPr>
    </w:p>
    <w:p w:rsidR="009D7A9F" w:rsidRDefault="009D7A9F" w:rsidP="009D7A9F">
      <w:pPr>
        <w:widowControl w:val="0"/>
        <w:ind w:left="144" w:hanging="144"/>
        <w:rPr>
          <w:b/>
          <w:bCs/>
          <w:color w:val="00B050"/>
          <w:u w:val="single"/>
          <w:lang w:eastAsia="en-GB"/>
        </w:rPr>
      </w:pPr>
      <w:r>
        <w:rPr>
          <w:b/>
          <w:bCs/>
          <w:color w:val="00B050"/>
          <w:sz w:val="28"/>
          <w:szCs w:val="28"/>
          <w:u w:val="single"/>
        </w:rPr>
        <w:t>Agreements:</w:t>
      </w:r>
    </w:p>
    <w:p w:rsidR="009D7A9F" w:rsidRPr="009D7A9F" w:rsidRDefault="009D7A9F" w:rsidP="009D7A9F">
      <w:pPr>
        <w:rPr>
          <w:b/>
          <w:bCs/>
          <w:color w:val="00B050"/>
        </w:rPr>
      </w:pPr>
      <w:r w:rsidRPr="009D7A9F">
        <w:rPr>
          <w:b/>
          <w:bCs/>
          <w:color w:val="00B050"/>
        </w:rPr>
        <w:t>RAN3’s feedback to SA2 concerns KI#7 in Section 5.7 of TR23.700-40 and that no other feedback from RAN3 is requested concerning solutions in 23.700-40, unless explicitly requested by SA2</w:t>
      </w:r>
      <w:r>
        <w:rPr>
          <w:b/>
          <w:bCs/>
          <w:color w:val="00B050"/>
        </w:rPr>
        <w:t>.</w:t>
      </w:r>
    </w:p>
    <w:p w:rsidR="009D7A9F" w:rsidRPr="009D7A9F" w:rsidRDefault="009D7A9F" w:rsidP="009D7A9F">
      <w:pPr>
        <w:rPr>
          <w:b/>
          <w:bCs/>
          <w:color w:val="00B050"/>
        </w:rPr>
      </w:pPr>
      <w:r w:rsidRPr="009D7A9F">
        <w:rPr>
          <w:b/>
          <w:bCs/>
          <w:color w:val="00B050"/>
        </w:rPr>
        <w:t>Status Quo in Rel-16 is that the slices included in an Allowed NSSAI are available anywhere (i.e. in any cell) within the UE’s Registration Area</w:t>
      </w:r>
      <w:r>
        <w:rPr>
          <w:b/>
          <w:bCs/>
          <w:color w:val="00B050"/>
        </w:rPr>
        <w:t>.</w:t>
      </w:r>
    </w:p>
    <w:p w:rsidR="009D7A9F" w:rsidRPr="006352C0" w:rsidRDefault="009D7A9F" w:rsidP="009D7A9F">
      <w:pPr>
        <w:rPr>
          <w:b/>
          <w:bCs/>
          <w:color w:val="00B050"/>
        </w:rPr>
      </w:pPr>
    </w:p>
    <w:p w:rsidR="007D714E" w:rsidRDefault="007D714E" w:rsidP="007D714E">
      <w:pPr>
        <w:rPr>
          <w:rFonts w:ascii="Arial" w:hAnsi="Arial" w:cs="Arial"/>
          <w:b/>
          <w:sz w:val="24"/>
        </w:rPr>
      </w:pPr>
      <w:r>
        <w:rPr>
          <w:rFonts w:ascii="Arial" w:hAnsi="Arial" w:cs="Arial"/>
          <w:b/>
          <w:color w:val="0000FF"/>
          <w:sz w:val="24"/>
        </w:rPr>
        <w:t>R3-205486</w:t>
      </w:r>
      <w:r>
        <w:rPr>
          <w:rFonts w:ascii="Arial" w:hAnsi="Arial" w:cs="Arial"/>
          <w:b/>
          <w:color w:val="0000FF"/>
          <w:sz w:val="24"/>
        </w:rPr>
        <w:tab/>
      </w:r>
      <w:r>
        <w:rPr>
          <w:rFonts w:ascii="Arial" w:hAnsi="Arial" w:cs="Arial"/>
          <w:b/>
          <w:sz w:val="24"/>
        </w:rPr>
        <w:t>CB: # RANSlicing5-SA2impact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7A9F" w:rsidRPr="005E1122" w:rsidRDefault="009D7A9F" w:rsidP="009D7A9F">
      <w:pPr>
        <w:widowControl w:val="0"/>
        <w:ind w:left="144" w:hanging="144"/>
        <w:rPr>
          <w:b/>
          <w:bCs/>
          <w:color w:val="00B050"/>
        </w:rPr>
      </w:pPr>
      <w:bookmarkStart w:id="156" w:name="_Toc52387008"/>
    </w:p>
    <w:p w:rsidR="009D7A9F" w:rsidRDefault="009D7A9F" w:rsidP="009D7A9F">
      <w:pPr>
        <w:widowControl w:val="0"/>
        <w:ind w:left="144" w:hanging="144"/>
        <w:rPr>
          <w:b/>
          <w:bCs/>
          <w:color w:val="00B050"/>
          <w:u w:val="single"/>
          <w:lang w:eastAsia="en-GB"/>
        </w:rPr>
      </w:pPr>
      <w:r>
        <w:rPr>
          <w:b/>
          <w:bCs/>
          <w:color w:val="00B050"/>
          <w:sz w:val="28"/>
          <w:szCs w:val="28"/>
          <w:u w:val="single"/>
        </w:rPr>
        <w:t>Agreements:</w:t>
      </w:r>
    </w:p>
    <w:p w:rsidR="009D7A9F" w:rsidRPr="009D7A9F" w:rsidRDefault="009D7A9F" w:rsidP="009D7A9F">
      <w:pPr>
        <w:rPr>
          <w:b/>
          <w:bCs/>
          <w:color w:val="00B050"/>
        </w:rPr>
      </w:pPr>
      <w:r w:rsidRPr="009D7A9F">
        <w:rPr>
          <w:b/>
          <w:bCs/>
          <w:color w:val="00B050"/>
        </w:rPr>
        <w:t xml:space="preserve">On network slice level data rate enforcement for UL and DL per UE, wait for SA2 decision before proceeding further. </w:t>
      </w:r>
    </w:p>
    <w:p w:rsidR="009D7A9F" w:rsidRPr="006352C0" w:rsidRDefault="009D7A9F" w:rsidP="009D7A9F">
      <w:pPr>
        <w:rPr>
          <w:b/>
          <w:bCs/>
          <w:color w:val="00B050"/>
        </w:rPr>
      </w:pPr>
      <w:r w:rsidRPr="009D7A9F">
        <w:rPr>
          <w:b/>
          <w:bCs/>
          <w:color w:val="00B050"/>
        </w:rPr>
        <w:t>On 5GC assisted cell selection and fast cell access to intended slices, wait for further SA2/RAN2 progress, then proceed accordingly</w:t>
      </w:r>
      <w:r>
        <w:rPr>
          <w:b/>
          <w:bCs/>
          <w:color w:val="00B050"/>
        </w:rPr>
        <w:t>.</w:t>
      </w:r>
    </w:p>
    <w:p w:rsidR="007D714E" w:rsidRDefault="007D714E" w:rsidP="007D714E">
      <w:pPr>
        <w:pStyle w:val="Heading2"/>
      </w:pPr>
      <w:bookmarkStart w:id="157" w:name="_Toc53589455"/>
      <w:r>
        <w:t>19</w:t>
      </w:r>
      <w:r>
        <w:tab/>
        <w:t>Positioning WI</w:t>
      </w:r>
      <w:bookmarkEnd w:id="156"/>
      <w:bookmarkEnd w:id="157"/>
    </w:p>
    <w:p w:rsidR="007D714E" w:rsidRDefault="007D714E" w:rsidP="007D714E">
      <w:pPr>
        <w:pStyle w:val="Heading3"/>
      </w:pPr>
      <w:bookmarkStart w:id="158" w:name="_Toc52387009"/>
      <w:bookmarkStart w:id="159" w:name="_Toc53589456"/>
      <w:r>
        <w:t>19.1</w:t>
      </w:r>
      <w:r>
        <w:tab/>
        <w:t>General</w:t>
      </w:r>
      <w:bookmarkEnd w:id="158"/>
      <w:bookmarkEnd w:id="159"/>
    </w:p>
    <w:p w:rsidR="007D714E" w:rsidRDefault="007D714E" w:rsidP="007D714E">
      <w:pPr>
        <w:rPr>
          <w:rFonts w:ascii="Arial" w:hAnsi="Arial" w:cs="Arial"/>
          <w:b/>
          <w:sz w:val="24"/>
        </w:rPr>
      </w:pPr>
      <w:r>
        <w:rPr>
          <w:rFonts w:ascii="Arial" w:hAnsi="Arial" w:cs="Arial"/>
          <w:b/>
          <w:color w:val="0000FF"/>
          <w:sz w:val="24"/>
        </w:rPr>
        <w:t>R3-204623</w:t>
      </w:r>
      <w:r>
        <w:rPr>
          <w:rFonts w:ascii="Arial" w:hAnsi="Arial" w:cs="Arial"/>
          <w:b/>
          <w:color w:val="0000FF"/>
          <w:sz w:val="24"/>
        </w:rPr>
        <w:tab/>
      </w:r>
      <w:r>
        <w:rPr>
          <w:rFonts w:ascii="Arial" w:hAnsi="Arial" w:cs="Arial"/>
          <w:b/>
          <w:sz w:val="24"/>
        </w:rPr>
        <w:t>Introduction of NR Positioning in NRPPa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v16.0.0</w:t>
      </w:r>
      <w:r>
        <w:rPr>
          <w:i/>
        </w:rPr>
        <w:tab/>
        <w:t xml:space="preserve">  CR-0008  rev 16 Cat: B (Rel-16)</w:t>
      </w:r>
      <w:r>
        <w:rPr>
          <w:i/>
        </w:rPr>
        <w:br/>
      </w:r>
      <w:r>
        <w:rPr>
          <w:i/>
        </w:rPr>
        <w:br/>
      </w:r>
      <w:r>
        <w:rPr>
          <w:i/>
        </w:rPr>
        <w:tab/>
      </w:r>
      <w:r>
        <w:rPr>
          <w:i/>
        </w:rPr>
        <w:tab/>
      </w:r>
      <w:r>
        <w:rPr>
          <w:i/>
        </w:rPr>
        <w:tab/>
      </w:r>
      <w:r>
        <w:rPr>
          <w:i/>
        </w:rPr>
        <w:tab/>
      </w:r>
      <w:r>
        <w:rPr>
          <w:i/>
        </w:rPr>
        <w:tab/>
        <w:t>Source: Ericsson LM</w:t>
      </w:r>
    </w:p>
    <w:p w:rsidR="007D714E" w:rsidRDefault="007D714E" w:rsidP="007D714E">
      <w:pPr>
        <w:rPr>
          <w:color w:val="808080"/>
        </w:rPr>
      </w:pPr>
      <w:r>
        <w:rPr>
          <w:color w:val="808080"/>
        </w:rPr>
        <w:t>(Replaces R3-204475)</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merge agreed TP from 5153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R3-205551</w:t>
      </w:r>
      <w:r>
        <w:rPr>
          <w:rFonts w:ascii="Arial" w:hAnsi="Arial" w:cs="Arial"/>
          <w:b/>
          <w:color w:val="0000FF"/>
          <w:sz w:val="24"/>
        </w:rPr>
        <w:tab/>
      </w:r>
      <w:r>
        <w:rPr>
          <w:rFonts w:ascii="Arial" w:hAnsi="Arial" w:cs="Arial"/>
          <w:b/>
          <w:sz w:val="24"/>
        </w:rPr>
        <w:t>Introduction of NR Positioning in NRPPa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v16.0.0</w:t>
      </w:r>
      <w:r>
        <w:rPr>
          <w:i/>
        </w:rPr>
        <w:tab/>
        <w:t xml:space="preserve">  CR-0008  rev 17 Cat: B (Rel-16)</w:t>
      </w:r>
      <w:r>
        <w:rPr>
          <w:i/>
        </w:rPr>
        <w:br/>
      </w:r>
      <w:r>
        <w:rPr>
          <w:i/>
        </w:rPr>
        <w:br/>
      </w:r>
      <w:r>
        <w:rPr>
          <w:i/>
        </w:rPr>
        <w:tab/>
      </w:r>
      <w:r>
        <w:rPr>
          <w:i/>
        </w:rPr>
        <w:tab/>
      </w:r>
      <w:r>
        <w:rPr>
          <w:i/>
        </w:rPr>
        <w:tab/>
      </w:r>
      <w:r>
        <w:rPr>
          <w:i/>
        </w:rPr>
        <w:tab/>
      </w:r>
      <w:r>
        <w:rPr>
          <w:i/>
        </w:rPr>
        <w:tab/>
        <w:t>Source: Ericsson LM</w:t>
      </w:r>
    </w:p>
    <w:p w:rsidR="007D714E" w:rsidRDefault="007D714E" w:rsidP="007D714E">
      <w:pPr>
        <w:rPr>
          <w:color w:val="808080"/>
        </w:rPr>
      </w:pPr>
      <w:r>
        <w:rPr>
          <w:color w:val="808080"/>
        </w:rPr>
        <w:t>(Replaces R3-204623)</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R3-205808</w:t>
      </w:r>
      <w:r>
        <w:rPr>
          <w:rFonts w:ascii="Arial" w:hAnsi="Arial" w:cs="Arial"/>
          <w:b/>
          <w:color w:val="0000FF"/>
          <w:sz w:val="24"/>
        </w:rPr>
        <w:tab/>
      </w:r>
      <w:r>
        <w:rPr>
          <w:rFonts w:ascii="Arial" w:hAnsi="Arial" w:cs="Arial"/>
          <w:b/>
          <w:sz w:val="24"/>
        </w:rPr>
        <w:t>Introduction of NR Positioning in NRPPa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v16.0.0</w:t>
      </w:r>
      <w:r>
        <w:rPr>
          <w:i/>
        </w:rPr>
        <w:tab/>
        <w:t xml:space="preserve">  CR-0008  rev 18 Cat: B (Rel-16)</w:t>
      </w:r>
      <w:r>
        <w:rPr>
          <w:i/>
        </w:rPr>
        <w:br/>
      </w:r>
      <w:r>
        <w:rPr>
          <w:i/>
        </w:rPr>
        <w:br/>
      </w:r>
      <w:r>
        <w:rPr>
          <w:i/>
        </w:rPr>
        <w:tab/>
      </w:r>
      <w:r>
        <w:rPr>
          <w:i/>
        </w:rPr>
        <w:tab/>
      </w:r>
      <w:r>
        <w:rPr>
          <w:i/>
        </w:rPr>
        <w:tab/>
      </w:r>
      <w:r>
        <w:rPr>
          <w:i/>
        </w:rPr>
        <w:tab/>
      </w:r>
      <w:r>
        <w:rPr>
          <w:i/>
        </w:rPr>
        <w:tab/>
        <w:t>Source: Ericsson, Intel, Huawei, Qualcomm, Nokia, Nokia Shanghai Bell</w:t>
      </w:r>
    </w:p>
    <w:p w:rsidR="007D714E" w:rsidRDefault="007D714E" w:rsidP="007D714E">
      <w:pPr>
        <w:rPr>
          <w:color w:val="808080"/>
        </w:rPr>
      </w:pPr>
      <w:r>
        <w:rPr>
          <w:color w:val="808080"/>
        </w:rPr>
        <w:t>(Replaces R3-205551)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R3-204624</w:t>
      </w:r>
      <w:r>
        <w:rPr>
          <w:rFonts w:ascii="Arial" w:hAnsi="Arial" w:cs="Arial"/>
          <w:b/>
          <w:color w:val="0000FF"/>
          <w:sz w:val="24"/>
        </w:rPr>
        <w:tab/>
      </w:r>
      <w:r>
        <w:rPr>
          <w:rFonts w:ascii="Arial" w:hAnsi="Arial" w:cs="Arial"/>
          <w:b/>
          <w:sz w:val="24"/>
        </w:rPr>
        <w:t>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v16.2.0</w:t>
      </w:r>
      <w:r>
        <w:rPr>
          <w:i/>
        </w:rPr>
        <w:tab/>
        <w:t xml:space="preserve">  CR-0061  rev 7 Cat: B (Rel-16)</w:t>
      </w:r>
      <w:r>
        <w:rPr>
          <w:i/>
        </w:rPr>
        <w:br/>
      </w:r>
      <w:r>
        <w:rPr>
          <w:i/>
        </w:rPr>
        <w:br/>
      </w:r>
      <w:r>
        <w:rPr>
          <w:i/>
        </w:rPr>
        <w:tab/>
      </w:r>
      <w:r>
        <w:rPr>
          <w:i/>
        </w:rPr>
        <w:tab/>
      </w:r>
      <w:r>
        <w:rPr>
          <w:i/>
        </w:rPr>
        <w:tab/>
      </w:r>
      <w:r>
        <w:rPr>
          <w:i/>
        </w:rPr>
        <w:tab/>
      </w:r>
      <w:r>
        <w:rPr>
          <w:i/>
        </w:rPr>
        <w:tab/>
        <w:t>Source: Huawei Technologies (Korea)</w:t>
      </w:r>
    </w:p>
    <w:p w:rsidR="007D714E" w:rsidRDefault="007D714E" w:rsidP="007D714E">
      <w:pPr>
        <w:rPr>
          <w:color w:val="808080"/>
        </w:rPr>
      </w:pPr>
      <w:r>
        <w:rPr>
          <w:color w:val="808080"/>
        </w:rPr>
        <w:t>(Replaces R3-204476)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R3-205805</w:t>
      </w:r>
      <w:r>
        <w:rPr>
          <w:rFonts w:ascii="Arial" w:hAnsi="Arial" w:cs="Arial"/>
          <w:b/>
          <w:color w:val="0000FF"/>
          <w:sz w:val="24"/>
        </w:rPr>
        <w:tab/>
      </w:r>
      <w:r>
        <w:rPr>
          <w:rFonts w:ascii="Arial" w:hAnsi="Arial" w:cs="Arial"/>
          <w:b/>
          <w:sz w:val="24"/>
        </w:rPr>
        <w:t>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v16.2.0</w:t>
      </w:r>
      <w:r>
        <w:rPr>
          <w:i/>
        </w:rPr>
        <w:tab/>
        <w:t xml:space="preserve">  CR-0061  rev 8 Cat: B (Rel-16)</w:t>
      </w:r>
      <w:r>
        <w:rPr>
          <w:i/>
        </w:rPr>
        <w:br/>
      </w:r>
      <w:r>
        <w:rPr>
          <w:i/>
        </w:rPr>
        <w:br/>
      </w:r>
      <w:r>
        <w:rPr>
          <w:i/>
        </w:rPr>
        <w:tab/>
      </w:r>
      <w:r>
        <w:rPr>
          <w:i/>
        </w:rPr>
        <w:tab/>
      </w:r>
      <w:r>
        <w:rPr>
          <w:i/>
        </w:rPr>
        <w:tab/>
      </w:r>
      <w:r>
        <w:rPr>
          <w:i/>
        </w:rPr>
        <w:tab/>
      </w:r>
      <w:r>
        <w:rPr>
          <w:i/>
        </w:rPr>
        <w:tab/>
        <w:t>Source: Huawei Technologies (Korea)</w:t>
      </w:r>
    </w:p>
    <w:p w:rsidR="007D714E" w:rsidRDefault="007D714E" w:rsidP="007D714E">
      <w:pPr>
        <w:rPr>
          <w:color w:val="808080"/>
        </w:rPr>
      </w:pPr>
      <w:r>
        <w:rPr>
          <w:color w:val="808080"/>
        </w:rPr>
        <w:t>(Replaces R3-204624)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R3-204625</w:t>
      </w:r>
      <w:r>
        <w:rPr>
          <w:rFonts w:ascii="Arial" w:hAnsi="Arial" w:cs="Arial"/>
          <w:b/>
          <w:color w:val="0000FF"/>
          <w:sz w:val="24"/>
        </w:rPr>
        <w:tab/>
      </w:r>
      <w:r>
        <w:rPr>
          <w:rFonts w:ascii="Arial" w:hAnsi="Arial" w:cs="Arial"/>
          <w:b/>
          <w:sz w:val="24"/>
        </w:rPr>
        <w:t>Introduction of 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CR-0495  rev 7 Cat: B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R3-204477)</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merge agreed TP from 4971</w:t>
      </w:r>
    </w:p>
    <w:p w:rsidR="007D714E" w:rsidRDefault="007D714E" w:rsidP="007D714E">
      <w:r>
        <w:t>- clean up changes-on-changes, further editorials etc.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R3-205552</w:t>
      </w:r>
      <w:r>
        <w:rPr>
          <w:rFonts w:ascii="Arial" w:hAnsi="Arial" w:cs="Arial"/>
          <w:b/>
          <w:color w:val="0000FF"/>
          <w:sz w:val="24"/>
        </w:rPr>
        <w:tab/>
      </w:r>
      <w:r>
        <w:rPr>
          <w:rFonts w:ascii="Arial" w:hAnsi="Arial" w:cs="Arial"/>
          <w:b/>
          <w:sz w:val="24"/>
        </w:rPr>
        <w:t>Introduction of 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CR-0495  rev 8 Cat: B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R3-204625)</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R3-205809</w:t>
      </w:r>
      <w:r>
        <w:rPr>
          <w:rFonts w:ascii="Arial" w:hAnsi="Arial" w:cs="Arial"/>
          <w:b/>
          <w:color w:val="0000FF"/>
          <w:sz w:val="24"/>
        </w:rPr>
        <w:tab/>
      </w:r>
      <w:r>
        <w:rPr>
          <w:rFonts w:ascii="Arial" w:hAnsi="Arial" w:cs="Arial"/>
          <w:b/>
          <w:sz w:val="24"/>
        </w:rPr>
        <w:t>Introduction of 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CR-0495  rev 9 Cat: B (Rel-16)</w:t>
      </w:r>
      <w:r>
        <w:rPr>
          <w:i/>
        </w:rPr>
        <w:br/>
      </w:r>
      <w:r>
        <w:rPr>
          <w:i/>
        </w:rPr>
        <w:br/>
      </w:r>
      <w:r>
        <w:rPr>
          <w:i/>
        </w:rPr>
        <w:tab/>
      </w:r>
      <w:r>
        <w:rPr>
          <w:i/>
        </w:rPr>
        <w:tab/>
      </w:r>
      <w:r>
        <w:rPr>
          <w:i/>
        </w:rPr>
        <w:tab/>
      </w:r>
      <w:r>
        <w:rPr>
          <w:i/>
        </w:rPr>
        <w:tab/>
      </w:r>
      <w:r>
        <w:rPr>
          <w:i/>
        </w:rPr>
        <w:tab/>
        <w:t>Source: Qualcomm Incorporated, Huawei, Ericsson, Intel, Nokia, Nokia Shanghai Bell</w:t>
      </w:r>
    </w:p>
    <w:p w:rsidR="007D714E" w:rsidRDefault="007D714E" w:rsidP="007D714E">
      <w:pPr>
        <w:rPr>
          <w:color w:val="808080"/>
        </w:rPr>
      </w:pPr>
      <w:r>
        <w:rPr>
          <w:color w:val="808080"/>
        </w:rPr>
        <w:t>(Replaces R3-205552)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R3-204626</w:t>
      </w:r>
      <w:r>
        <w:rPr>
          <w:rFonts w:ascii="Arial" w:hAnsi="Arial" w:cs="Arial"/>
          <w:b/>
          <w:color w:val="0000FF"/>
          <w:sz w:val="24"/>
        </w:rPr>
        <w:tab/>
      </w:r>
      <w:r>
        <w:rPr>
          <w:rFonts w:ascii="Arial" w:hAnsi="Arial" w:cs="Arial"/>
          <w:b/>
          <w:sz w:val="24"/>
        </w:rPr>
        <w:t>Support for UL NR E-CID</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v16.1.0</w:t>
      </w:r>
      <w:r>
        <w:rPr>
          <w:i/>
        </w:rPr>
        <w:br/>
      </w:r>
      <w:r>
        <w:rPr>
          <w:i/>
        </w:rPr>
        <w:tab/>
      </w:r>
      <w:r>
        <w:rPr>
          <w:i/>
        </w:rPr>
        <w:tab/>
      </w:r>
      <w:r>
        <w:rPr>
          <w:i/>
        </w:rPr>
        <w:tab/>
      </w:r>
      <w:r>
        <w:rPr>
          <w:i/>
        </w:rPr>
        <w:tab/>
      </w:r>
      <w:r>
        <w:rPr>
          <w:i/>
        </w:rPr>
        <w:tab/>
        <w:t>Source: Nokia, Nokia Shanghai Bell, Ericsson, Qualcomm</w:t>
      </w:r>
    </w:p>
    <w:p w:rsidR="007D714E" w:rsidRDefault="007D714E" w:rsidP="007D714E">
      <w:pPr>
        <w:rPr>
          <w:color w:val="808080"/>
        </w:rPr>
      </w:pPr>
      <w:r>
        <w:rPr>
          <w:color w:val="808080"/>
        </w:rPr>
        <w:t>(Replaces R3-204494)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include agreed TPs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R3-205642</w:t>
      </w:r>
      <w:r>
        <w:rPr>
          <w:rFonts w:ascii="Arial" w:hAnsi="Arial" w:cs="Arial"/>
          <w:b/>
          <w:color w:val="0000FF"/>
          <w:sz w:val="24"/>
        </w:rPr>
        <w:tab/>
      </w:r>
      <w:r>
        <w:rPr>
          <w:rFonts w:ascii="Arial" w:hAnsi="Arial" w:cs="Arial"/>
          <w:b/>
          <w:sz w:val="24"/>
        </w:rPr>
        <w:t>Support for UL NR E-CID</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v16.1.0</w:t>
      </w:r>
      <w:r>
        <w:rPr>
          <w:i/>
        </w:rPr>
        <w:br/>
      </w:r>
      <w:r>
        <w:rPr>
          <w:i/>
        </w:rPr>
        <w:tab/>
      </w:r>
      <w:r>
        <w:rPr>
          <w:i/>
        </w:rPr>
        <w:tab/>
      </w:r>
      <w:r>
        <w:rPr>
          <w:i/>
        </w:rPr>
        <w:tab/>
      </w:r>
      <w:r>
        <w:rPr>
          <w:i/>
        </w:rPr>
        <w:tab/>
      </w:r>
      <w:r>
        <w:rPr>
          <w:i/>
        </w:rPr>
        <w:tab/>
        <w:t>Source: Nokia, Nokia Shanghai Bell, Ericsson, Qualcomm</w:t>
      </w:r>
    </w:p>
    <w:p w:rsidR="007D714E" w:rsidRDefault="007D714E" w:rsidP="007D714E">
      <w:pPr>
        <w:rPr>
          <w:color w:val="808080"/>
        </w:rPr>
      </w:pPr>
      <w:r>
        <w:rPr>
          <w:color w:val="808080"/>
        </w:rPr>
        <w:t>(Replaces R3-204626)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R3-205811</w:t>
      </w:r>
      <w:r>
        <w:rPr>
          <w:rFonts w:ascii="Arial" w:hAnsi="Arial" w:cs="Arial"/>
          <w:b/>
          <w:color w:val="0000FF"/>
          <w:sz w:val="24"/>
        </w:rPr>
        <w:tab/>
      </w:r>
      <w:r>
        <w:rPr>
          <w:rFonts w:ascii="Arial" w:hAnsi="Arial" w:cs="Arial"/>
          <w:b/>
          <w:sz w:val="24"/>
        </w:rPr>
        <w:t>Support for UL NR E-CID</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v16.1.0</w:t>
      </w:r>
      <w:r>
        <w:rPr>
          <w:i/>
        </w:rPr>
        <w:br/>
      </w:r>
      <w:r>
        <w:rPr>
          <w:i/>
        </w:rPr>
        <w:tab/>
      </w:r>
      <w:r>
        <w:rPr>
          <w:i/>
        </w:rPr>
        <w:tab/>
      </w:r>
      <w:r>
        <w:rPr>
          <w:i/>
        </w:rPr>
        <w:tab/>
      </w:r>
      <w:r>
        <w:rPr>
          <w:i/>
        </w:rPr>
        <w:tab/>
      </w:r>
      <w:r>
        <w:rPr>
          <w:i/>
        </w:rPr>
        <w:tab/>
        <w:t>Source: Nokia, Nokia Shanghai Bell, Ericsson, Huawei, Intel, Qualcomm</w:t>
      </w:r>
    </w:p>
    <w:p w:rsidR="007D714E" w:rsidRDefault="007D714E" w:rsidP="007D714E">
      <w:pPr>
        <w:rPr>
          <w:color w:val="808080"/>
        </w:rPr>
      </w:pPr>
      <w:r>
        <w:rPr>
          <w:color w:val="808080"/>
        </w:rPr>
        <w:t>(Replaces R3-205642)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R3-204628</w:t>
      </w:r>
      <w:r>
        <w:rPr>
          <w:rFonts w:ascii="Arial" w:hAnsi="Arial" w:cs="Arial"/>
          <w:b/>
          <w:color w:val="0000FF"/>
          <w:sz w:val="24"/>
        </w:rPr>
        <w:tab/>
      </w:r>
      <w:r>
        <w:rPr>
          <w:rFonts w:ascii="Arial" w:hAnsi="Arial" w:cs="Arial"/>
          <w:b/>
          <w:sz w:val="24"/>
        </w:rPr>
        <w:t>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CR-0115  rev 6 Cat: B (Rel-16)</w:t>
      </w:r>
      <w:r>
        <w:rPr>
          <w:i/>
        </w:rPr>
        <w:br/>
      </w:r>
      <w:r>
        <w:rPr>
          <w:i/>
        </w:rPr>
        <w:br/>
      </w:r>
      <w:r>
        <w:rPr>
          <w:i/>
        </w:rPr>
        <w:tab/>
      </w:r>
      <w:r>
        <w:rPr>
          <w:i/>
        </w:rPr>
        <w:tab/>
      </w:r>
      <w:r>
        <w:rPr>
          <w:i/>
        </w:rPr>
        <w:tab/>
      </w:r>
      <w:r>
        <w:rPr>
          <w:i/>
        </w:rPr>
        <w:tab/>
      </w:r>
      <w:r>
        <w:rPr>
          <w:i/>
        </w:rPr>
        <w:tab/>
        <w:t>Source: Huawei Technologies (Korea)</w:t>
      </w:r>
    </w:p>
    <w:p w:rsidR="007D714E" w:rsidRDefault="007D714E" w:rsidP="007D714E">
      <w:pPr>
        <w:rPr>
          <w:color w:val="808080"/>
        </w:rPr>
      </w:pPr>
      <w:r>
        <w:rPr>
          <w:color w:val="808080"/>
        </w:rPr>
        <w:t>(Replaces R3-204498)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R3-205806</w:t>
      </w:r>
      <w:r>
        <w:rPr>
          <w:rFonts w:ascii="Arial" w:hAnsi="Arial" w:cs="Arial"/>
          <w:b/>
          <w:color w:val="0000FF"/>
          <w:sz w:val="24"/>
        </w:rPr>
        <w:tab/>
      </w:r>
      <w:r>
        <w:rPr>
          <w:rFonts w:ascii="Arial" w:hAnsi="Arial" w:cs="Arial"/>
          <w:b/>
          <w:sz w:val="24"/>
        </w:rPr>
        <w:t>Positioning support over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CR-0115  rev 7 Cat: B (Rel-16)</w:t>
      </w:r>
      <w:r>
        <w:rPr>
          <w:i/>
        </w:rPr>
        <w:br/>
      </w:r>
      <w:r>
        <w:rPr>
          <w:i/>
        </w:rPr>
        <w:br/>
      </w:r>
      <w:r>
        <w:rPr>
          <w:i/>
        </w:rPr>
        <w:tab/>
      </w:r>
      <w:r>
        <w:rPr>
          <w:i/>
        </w:rPr>
        <w:tab/>
      </w:r>
      <w:r>
        <w:rPr>
          <w:i/>
        </w:rPr>
        <w:tab/>
      </w:r>
      <w:r>
        <w:rPr>
          <w:i/>
        </w:rPr>
        <w:tab/>
      </w:r>
      <w:r>
        <w:rPr>
          <w:i/>
        </w:rPr>
        <w:tab/>
        <w:t>Source: Huawei Technologies (Korea)</w:t>
      </w:r>
    </w:p>
    <w:p w:rsidR="007D714E" w:rsidRDefault="007D714E" w:rsidP="007D714E">
      <w:pPr>
        <w:rPr>
          <w:color w:val="808080"/>
        </w:rPr>
      </w:pPr>
      <w:r>
        <w:rPr>
          <w:color w:val="808080"/>
        </w:rPr>
        <w:t>(Replaces R3-204628)</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R3-204629</w:t>
      </w:r>
      <w:r>
        <w:rPr>
          <w:rFonts w:ascii="Arial" w:hAnsi="Arial" w:cs="Arial"/>
          <w:b/>
          <w:color w:val="0000FF"/>
          <w:sz w:val="24"/>
        </w:rPr>
        <w:tab/>
      </w:r>
      <w:r>
        <w:rPr>
          <w:rFonts w:ascii="Arial" w:hAnsi="Arial" w:cs="Arial"/>
          <w:b/>
          <w:sz w:val="24"/>
        </w:rPr>
        <w:t>Update of the NRPPa Transport procedure to support NR positioning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CR-0396  rev 3 Cat: B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R3-203432)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R3-205807</w:t>
      </w:r>
      <w:r>
        <w:rPr>
          <w:rFonts w:ascii="Arial" w:hAnsi="Arial" w:cs="Arial"/>
          <w:b/>
          <w:color w:val="0000FF"/>
          <w:sz w:val="24"/>
        </w:rPr>
        <w:tab/>
      </w:r>
      <w:r>
        <w:rPr>
          <w:rFonts w:ascii="Arial" w:hAnsi="Arial" w:cs="Arial"/>
          <w:b/>
          <w:sz w:val="24"/>
        </w:rPr>
        <w:t>Update of the NRPPa Transport procedure to support NR positioning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CR-0396  rev 4 Cat: B (Rel-16)</w:t>
      </w:r>
      <w:r>
        <w:rPr>
          <w:i/>
        </w:rPr>
        <w:br/>
      </w:r>
      <w:r>
        <w:rPr>
          <w:i/>
        </w:rPr>
        <w:br/>
      </w:r>
      <w:r>
        <w:rPr>
          <w:i/>
        </w:rPr>
        <w:tab/>
      </w:r>
      <w:r>
        <w:rPr>
          <w:i/>
        </w:rPr>
        <w:tab/>
      </w:r>
      <w:r>
        <w:rPr>
          <w:i/>
        </w:rPr>
        <w:tab/>
      </w:r>
      <w:r>
        <w:rPr>
          <w:i/>
        </w:rPr>
        <w:tab/>
      </w:r>
      <w:r>
        <w:rPr>
          <w:i/>
        </w:rPr>
        <w:tab/>
        <w:t>Source: Nokia, Nokia Shanghai Bell, Ericsson, Huawei, Intel, Qualcomm Incorporated</w:t>
      </w:r>
    </w:p>
    <w:p w:rsidR="007D714E" w:rsidRDefault="007D714E" w:rsidP="007D714E">
      <w:pPr>
        <w:rPr>
          <w:color w:val="808080"/>
        </w:rPr>
      </w:pPr>
      <w:r>
        <w:rPr>
          <w:color w:val="808080"/>
        </w:rPr>
        <w:t>(Replaces R3-204629)</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R3-204966</w:t>
      </w:r>
      <w:r>
        <w:rPr>
          <w:rFonts w:ascii="Arial" w:hAnsi="Arial" w:cs="Arial"/>
          <w:b/>
          <w:color w:val="0000FF"/>
          <w:sz w:val="24"/>
        </w:rPr>
        <w:tab/>
      </w:r>
      <w:r>
        <w:rPr>
          <w:rFonts w:ascii="Arial" w:hAnsi="Arial" w:cs="Arial"/>
          <w:b/>
          <w:sz w:val="24"/>
        </w:rPr>
        <w:t>(TP for BL CR for TS 38.305)  Correct on NRPPa procedure description</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Intel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NGAP talks about functions; here it talks about procedures but mentions functions; alignment needed</w:t>
      </w:r>
    </w:p>
    <w:p w:rsidR="007D714E" w:rsidRDefault="007D714E" w:rsidP="007D714E">
      <w:r>
        <w:t>- revise procedures vs. functions wording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R3-205553</w:t>
      </w:r>
      <w:r>
        <w:rPr>
          <w:rFonts w:ascii="Arial" w:hAnsi="Arial" w:cs="Arial"/>
          <w:b/>
          <w:color w:val="0000FF"/>
          <w:sz w:val="24"/>
        </w:rPr>
        <w:tab/>
      </w:r>
      <w:r>
        <w:rPr>
          <w:rFonts w:ascii="Arial" w:hAnsi="Arial" w:cs="Arial"/>
          <w:b/>
          <w:sz w:val="24"/>
        </w:rPr>
        <w:t>(TP for BL CR for TS 38.305)  Correct on NRPPa procedure description</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Huawei, Ericsson, Intel</w:t>
      </w:r>
    </w:p>
    <w:p w:rsidR="007D714E" w:rsidRDefault="007D714E" w:rsidP="007D714E">
      <w:pPr>
        <w:rPr>
          <w:color w:val="808080"/>
        </w:rPr>
      </w:pPr>
      <w:r>
        <w:rPr>
          <w:color w:val="808080"/>
        </w:rPr>
        <w:t>(Replaces R3-204966)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R3-204967</w:t>
      </w:r>
      <w:r>
        <w:rPr>
          <w:rFonts w:ascii="Arial" w:hAnsi="Arial" w:cs="Arial"/>
          <w:b/>
          <w:color w:val="0000FF"/>
          <w:sz w:val="24"/>
        </w:rPr>
        <w:tab/>
      </w:r>
      <w:r>
        <w:rPr>
          <w:rFonts w:ascii="Arial" w:hAnsi="Arial" w:cs="Arial"/>
          <w:b/>
          <w:sz w:val="24"/>
        </w:rPr>
        <w:t>(TP for BL CR for TS 38.305) Correction on gNB and LMF information transfer</w:t>
      </w:r>
    </w:p>
    <w:p w:rsidR="007D714E" w:rsidRDefault="007D714E" w:rsidP="007D71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Ericsson, Intel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Qualcomm: Huawei had the same CR in RAN2; revise cleanups in tables</w:t>
      </w:r>
    </w:p>
    <w:p w:rsidR="007D714E" w:rsidRDefault="007D714E" w:rsidP="007D714E">
      <w:r>
        <w:t>Huawei: seemed to belong to RAN3; propose to capture everything in RAN2</w:t>
      </w:r>
    </w:p>
    <w:p w:rsidR="007D714E" w:rsidRDefault="007D714E" w:rsidP="007D714E">
      <w:r>
        <w:t>Nokia: CR is OK, but related to global coord., but don’t need details on st2 (remove “expressed either by… or by…”)</w:t>
      </w:r>
    </w:p>
    <w:p w:rsidR="007D714E" w:rsidRDefault="007D714E" w:rsidP="007D714E">
      <w:r>
        <w:t>Ericsson: not a st3 detail; prefer to keep this in; we can push this to RAN2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R3-204968</w:t>
      </w:r>
      <w:r>
        <w:rPr>
          <w:rFonts w:ascii="Arial" w:hAnsi="Arial" w:cs="Arial"/>
          <w:b/>
          <w:color w:val="0000FF"/>
          <w:sz w:val="24"/>
        </w:rPr>
        <w:tab/>
      </w:r>
      <w:r>
        <w:rPr>
          <w:rFonts w:ascii="Arial" w:hAnsi="Arial" w:cs="Arial"/>
          <w:b/>
          <w:sz w:val="24"/>
        </w:rPr>
        <w:t>(TP for BL CR for TS 38.470) Positioning support over F1AP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R3-205555</w:t>
      </w:r>
      <w:r>
        <w:rPr>
          <w:rFonts w:ascii="Arial" w:hAnsi="Arial" w:cs="Arial"/>
          <w:b/>
          <w:color w:val="0000FF"/>
          <w:sz w:val="24"/>
        </w:rPr>
        <w:tab/>
      </w:r>
      <w:r>
        <w:rPr>
          <w:rFonts w:ascii="Arial" w:hAnsi="Arial" w:cs="Arial"/>
          <w:b/>
          <w:sz w:val="24"/>
        </w:rPr>
        <w:t>(TP for BL CR for TS 38.470) Positioning support over F1AP</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R3-204968)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R3-205214</w:t>
      </w:r>
      <w:r>
        <w:rPr>
          <w:rFonts w:ascii="Arial" w:hAnsi="Arial" w:cs="Arial"/>
          <w:b/>
          <w:color w:val="0000FF"/>
          <w:sz w:val="24"/>
        </w:rPr>
        <w:tab/>
      </w:r>
      <w:r>
        <w:rPr>
          <w:rFonts w:ascii="Arial" w:hAnsi="Arial" w:cs="Arial"/>
          <w:b/>
          <w:sz w:val="24"/>
        </w:rPr>
        <w:t>TP to NRPPa: correction of NOTE in architecture figure in TS 38.305</w:t>
      </w:r>
    </w:p>
    <w:p w:rsidR="007D714E" w:rsidRDefault="007D714E" w:rsidP="007D71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this should be taken in RAN2</w:t>
      </w:r>
    </w:p>
    <w:p w:rsidR="007D714E" w:rsidRDefault="007D714E" w:rsidP="007D714E">
      <w:r>
        <w:t>Ericsson: RAN2 added this in the first place in Rel-15, and they shouldn’t have</w:t>
      </w:r>
    </w:p>
    <w:p w:rsidR="007D714E" w:rsidRDefault="007D714E" w:rsidP="007D714E">
      <w:r>
        <w:t>Qualcomm: arch came from RAN2 consulting RAN3; note has been added because it’s mentioned in the text; maybe we should also delete the text</w:t>
      </w:r>
    </w:p>
    <w:p w:rsidR="007D714E" w:rsidRDefault="007D714E" w:rsidP="007D714E">
      <w:r>
        <w:t>Huawei: this is part of the review process by RAN3</w:t>
      </w:r>
    </w:p>
    <w:p w:rsidR="007D714E" w:rsidRDefault="007D714E" w:rsidP="007D714E">
      <w:r>
        <w:t>Qualcomm: nothing to do with the Rel-16 WI; this was a Rel-15 correction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R3-205554</w:t>
      </w:r>
      <w:r>
        <w:rPr>
          <w:rFonts w:ascii="Arial" w:hAnsi="Arial" w:cs="Arial"/>
          <w:b/>
          <w:color w:val="0000FF"/>
          <w:sz w:val="24"/>
        </w:rPr>
        <w:tab/>
      </w:r>
      <w:r>
        <w:rPr>
          <w:rFonts w:ascii="Arial" w:hAnsi="Arial" w:cs="Arial"/>
          <w:b/>
          <w:sz w:val="24"/>
        </w:rPr>
        <w:t>TP to NRPPa: correction of NOTE in architecture figure in TS 38.305</w:t>
      </w:r>
    </w:p>
    <w:p w:rsidR="007D714E" w:rsidRDefault="007D714E" w:rsidP="007D71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Huawei</w:t>
      </w:r>
    </w:p>
    <w:p w:rsidR="007D714E" w:rsidRDefault="007D714E" w:rsidP="007D714E">
      <w:pPr>
        <w:rPr>
          <w:color w:val="808080"/>
        </w:rPr>
      </w:pPr>
      <w:r>
        <w:rPr>
          <w:color w:val="808080"/>
        </w:rPr>
        <w:t>(Replaces R3-205214)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R3-205153</w:t>
      </w:r>
      <w:r>
        <w:rPr>
          <w:rFonts w:ascii="Arial" w:hAnsi="Arial" w:cs="Arial"/>
          <w:b/>
          <w:color w:val="0000FF"/>
          <w:sz w:val="24"/>
        </w:rPr>
        <w:tab/>
      </w:r>
      <w:r>
        <w:rPr>
          <w:rFonts w:ascii="Arial" w:hAnsi="Arial" w:cs="Arial"/>
          <w:b/>
          <w:sz w:val="24"/>
        </w:rPr>
        <w:t>(TP to BL CR for TS 38.455) Correction and update of NRPPa</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Qualcomm Incorporated, Huawei, Intel,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R3-204971</w:t>
      </w:r>
      <w:r>
        <w:rPr>
          <w:rFonts w:ascii="Arial" w:hAnsi="Arial" w:cs="Arial"/>
          <w:b/>
          <w:color w:val="0000FF"/>
          <w:sz w:val="24"/>
        </w:rPr>
        <w:tab/>
      </w:r>
      <w:r>
        <w:rPr>
          <w:rFonts w:ascii="Arial" w:hAnsi="Arial" w:cs="Arial"/>
          <w:b/>
          <w:sz w:val="24"/>
        </w:rPr>
        <w:t>(TP for BL CR for TS 38.473) correction and update of F1AP</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Intel, Qualcomm Incorporated,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R3-205628</w:t>
      </w:r>
      <w:r>
        <w:rPr>
          <w:rFonts w:ascii="Arial" w:hAnsi="Arial" w:cs="Arial"/>
          <w:b/>
          <w:color w:val="0000FF"/>
          <w:sz w:val="24"/>
        </w:rPr>
        <w:tab/>
      </w:r>
      <w:r>
        <w:rPr>
          <w:rFonts w:ascii="Arial" w:hAnsi="Arial" w:cs="Arial"/>
          <w:b/>
          <w:sz w:val="24"/>
        </w:rPr>
        <w:t>[Draft] LS to RAN2</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action: RAN3 would like RAN2 to know…</w:t>
      </w:r>
    </w:p>
    <w:p w:rsidR="007D714E" w:rsidRDefault="007D714E" w:rsidP="007D714E">
      <w:r>
        <w:t>- remove change bars</w:t>
      </w:r>
    </w:p>
    <w:p w:rsidR="007D714E" w:rsidRDefault="007D714E" w:rsidP="007D714E">
      <w:r>
        <w:t>- remove draft; source is RAN3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R3-205719</w:t>
      </w:r>
      <w:r>
        <w:rPr>
          <w:rFonts w:ascii="Arial" w:hAnsi="Arial" w:cs="Arial"/>
          <w:b/>
          <w:color w:val="0000FF"/>
          <w:sz w:val="24"/>
        </w:rPr>
        <w:tab/>
      </w:r>
      <w:r>
        <w:rPr>
          <w:rFonts w:ascii="Arial" w:hAnsi="Arial" w:cs="Arial"/>
          <w:b/>
          <w:sz w:val="24"/>
        </w:rPr>
        <w:t>LS on the NOTE in architecture figure in TS 38.305</w:t>
      </w:r>
    </w:p>
    <w:p w:rsidR="007D714E" w:rsidRDefault="007D714E" w:rsidP="007D714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rsidR="007D714E" w:rsidRDefault="007D714E" w:rsidP="007D714E">
      <w:pPr>
        <w:rPr>
          <w:color w:val="808080"/>
        </w:rPr>
      </w:pPr>
      <w:r>
        <w:rPr>
          <w:color w:val="808080"/>
        </w:rPr>
        <w:t>(Replaces R3-205628)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R3-205473</w:t>
      </w:r>
      <w:r>
        <w:rPr>
          <w:rFonts w:ascii="Arial" w:hAnsi="Arial" w:cs="Arial"/>
          <w:b/>
          <w:color w:val="0000FF"/>
          <w:sz w:val="24"/>
        </w:rPr>
        <w:tab/>
      </w:r>
      <w:r>
        <w:rPr>
          <w:rFonts w:ascii="Arial" w:hAnsi="Arial" w:cs="Arial"/>
          <w:b/>
          <w:sz w:val="24"/>
        </w:rPr>
        <w:t>CB: # 1_R16Pos_BLCRs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Issue 1: “the note” in 5214 (“NOTE 3:</w:t>
      </w:r>
      <w:r>
        <w:tab/>
        <w:t>Proprietary interface possible”); no consensus, perhaps the easiest way out is to void the note.</w:t>
      </w:r>
    </w:p>
    <w:p w:rsidR="007D714E" w:rsidRDefault="007D714E" w:rsidP="007D714E">
      <w:r>
        <w:t>Nokia, Qualcomm: RAN2 unilaterally agreed this from Rel-15 on; no strong proponents for the note. The note seems silly</w:t>
      </w:r>
    </w:p>
    <w:p w:rsidR="007D714E" w:rsidRDefault="007D714E" w:rsidP="007D714E">
      <w:r>
        <w:t>Ericsson: agree with Nok; we could liaise them</w:t>
      </w:r>
    </w:p>
    <w:p w:rsidR="007D714E" w:rsidRDefault="007D714E" w:rsidP="007D714E">
      <w:r>
        <w:t>Huawei, Intel: OK to liaise RAN2 and let them clean this up</w:t>
      </w:r>
    </w:p>
    <w:p w:rsidR="007D714E" w:rsidRDefault="007D714E" w:rsidP="007D714E">
      <w:r>
        <w:t>draftLS to RAN2 (Intel, Rapporteur): explain why the note doesn’t seem to make sense from RAN3 pov, inviting RAN2 to remove it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R3-205638</w:t>
      </w:r>
      <w:r>
        <w:rPr>
          <w:rFonts w:ascii="Arial" w:hAnsi="Arial" w:cs="Arial"/>
          <w:b/>
          <w:color w:val="0000FF"/>
          <w:sz w:val="24"/>
        </w:rPr>
        <w:tab/>
      </w:r>
      <w:r>
        <w:rPr>
          <w:rFonts w:ascii="Arial" w:hAnsi="Arial" w:cs="Arial"/>
          <w:b/>
          <w:sz w:val="24"/>
        </w:rPr>
        <w:t>CB: # 1_R16Pos_BLCRs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rsidR="007D714E" w:rsidRDefault="007D714E" w:rsidP="007D714E">
      <w:pPr>
        <w:rPr>
          <w:color w:val="808080"/>
        </w:rPr>
      </w:pPr>
      <w:r>
        <w:rPr>
          <w:color w:val="808080"/>
        </w:rPr>
        <w:t>(Replaces R3-205473)</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60" w:name="_Toc52387010"/>
      <w:bookmarkStart w:id="161" w:name="_Toc53589457"/>
      <w:r>
        <w:t>19.2</w:t>
      </w:r>
      <w:r>
        <w:tab/>
        <w:t>NRPPa Issues</w:t>
      </w:r>
      <w:bookmarkEnd w:id="160"/>
      <w:bookmarkEnd w:id="161"/>
    </w:p>
    <w:p w:rsidR="007D714E" w:rsidRDefault="007D714E" w:rsidP="007D714E">
      <w:pPr>
        <w:rPr>
          <w:rFonts w:ascii="Arial" w:hAnsi="Arial" w:cs="Arial"/>
          <w:b/>
          <w:sz w:val="24"/>
        </w:rPr>
      </w:pPr>
      <w:r>
        <w:rPr>
          <w:rFonts w:ascii="Arial" w:hAnsi="Arial" w:cs="Arial"/>
          <w:b/>
          <w:color w:val="0000FF"/>
          <w:sz w:val="24"/>
        </w:rPr>
        <w:t>R3-204743</w:t>
      </w:r>
      <w:r>
        <w:rPr>
          <w:rFonts w:ascii="Arial" w:hAnsi="Arial" w:cs="Arial"/>
          <w:b/>
          <w:color w:val="0000FF"/>
          <w:sz w:val="24"/>
        </w:rPr>
        <w:tab/>
      </w:r>
      <w:r>
        <w:rPr>
          <w:rFonts w:ascii="Arial" w:hAnsi="Arial" w:cs="Arial"/>
          <w:b/>
          <w:sz w:val="24"/>
        </w:rPr>
        <w:t>(TP for NRPPa BL CR on 38.455) Report NR/EUTRAN CGI in Other-RAT measurement result</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NTT DOCOMO INC.</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why in the semantics?</w:t>
      </w:r>
    </w:p>
    <w:p w:rsidR="007D714E" w:rsidRDefault="007D714E" w:rsidP="007D714E">
      <w:r>
        <w:t>Ericsson: choice between NR and E-UTRA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R3-205632</w:t>
      </w:r>
      <w:r>
        <w:rPr>
          <w:rFonts w:ascii="Arial" w:hAnsi="Arial" w:cs="Arial"/>
          <w:b/>
          <w:color w:val="0000FF"/>
          <w:sz w:val="24"/>
        </w:rPr>
        <w:tab/>
      </w:r>
      <w:r>
        <w:rPr>
          <w:rFonts w:ascii="Arial" w:hAnsi="Arial" w:cs="Arial"/>
          <w:b/>
          <w:sz w:val="24"/>
        </w:rPr>
        <w:t>(TP for NRPPa BL CR on 38.455) Report NR/EUTRAN CGI in Other-RAT measurement result</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NTT DOCOMO INC.</w:t>
      </w:r>
    </w:p>
    <w:p w:rsidR="007D714E" w:rsidRDefault="007D714E" w:rsidP="007D714E">
      <w:pPr>
        <w:rPr>
          <w:color w:val="808080"/>
        </w:rPr>
      </w:pPr>
      <w:r>
        <w:rPr>
          <w:color w:val="808080"/>
        </w:rPr>
        <w:t>(Replaces R3-204743)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R3-204969</w:t>
      </w:r>
      <w:r>
        <w:rPr>
          <w:rFonts w:ascii="Arial" w:hAnsi="Arial" w:cs="Arial"/>
          <w:b/>
          <w:color w:val="0000FF"/>
          <w:sz w:val="24"/>
        </w:rPr>
        <w:tab/>
      </w:r>
      <w:r>
        <w:rPr>
          <w:rFonts w:ascii="Arial" w:hAnsi="Arial" w:cs="Arial"/>
          <w:b/>
          <w:sz w:val="24"/>
        </w:rPr>
        <w:t>(TP to BL CR for TS 38.455) Completion of NRPPa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R3-205630</w:t>
      </w:r>
      <w:r>
        <w:rPr>
          <w:rFonts w:ascii="Arial" w:hAnsi="Arial" w:cs="Arial"/>
          <w:b/>
          <w:color w:val="0000FF"/>
          <w:sz w:val="24"/>
        </w:rPr>
        <w:tab/>
      </w:r>
      <w:r>
        <w:rPr>
          <w:rFonts w:ascii="Arial" w:hAnsi="Arial" w:cs="Arial"/>
          <w:b/>
          <w:sz w:val="24"/>
        </w:rPr>
        <w:t>(TP to BL CR for TS 38.455) Completion of NRPPa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R3-204969)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R3-205786</w:t>
      </w:r>
      <w:r>
        <w:rPr>
          <w:rFonts w:ascii="Arial" w:hAnsi="Arial" w:cs="Arial"/>
          <w:b/>
          <w:color w:val="0000FF"/>
          <w:sz w:val="24"/>
        </w:rPr>
        <w:tab/>
      </w:r>
      <w:r>
        <w:rPr>
          <w:rFonts w:ascii="Arial" w:hAnsi="Arial" w:cs="Arial"/>
          <w:b/>
          <w:sz w:val="24"/>
        </w:rPr>
        <w:t>(TP to BL CR for TS 38.455) Completion of NRPPa</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R3-205630)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0BAD" w:rsidRPr="005E1122" w:rsidRDefault="007B0BAD" w:rsidP="007B0BAD">
      <w:pPr>
        <w:widowControl w:val="0"/>
        <w:ind w:left="144" w:hanging="144"/>
        <w:rPr>
          <w:b/>
          <w:bCs/>
          <w:color w:val="00B050"/>
        </w:rPr>
      </w:pPr>
    </w:p>
    <w:p w:rsidR="007B0BAD" w:rsidRDefault="007B0BAD" w:rsidP="007B0BAD">
      <w:pPr>
        <w:widowControl w:val="0"/>
        <w:ind w:left="144" w:hanging="144"/>
        <w:rPr>
          <w:b/>
          <w:bCs/>
          <w:color w:val="00B050"/>
          <w:u w:val="single"/>
          <w:lang w:eastAsia="en-GB"/>
        </w:rPr>
      </w:pPr>
      <w:r>
        <w:rPr>
          <w:b/>
          <w:bCs/>
          <w:color w:val="00B050"/>
          <w:sz w:val="28"/>
          <w:szCs w:val="28"/>
          <w:u w:val="single"/>
        </w:rPr>
        <w:t>Agreements:</w:t>
      </w:r>
    </w:p>
    <w:p w:rsidR="007B0BAD" w:rsidRPr="007B0BAD" w:rsidRDefault="007B0BAD" w:rsidP="007B0BAD">
      <w:pPr>
        <w:rPr>
          <w:b/>
          <w:bCs/>
          <w:color w:val="00B050"/>
        </w:rPr>
      </w:pPr>
      <w:bookmarkStart w:id="162" w:name="_Hlk52544848"/>
      <w:r>
        <w:rPr>
          <w:b/>
          <w:bCs/>
          <w:color w:val="00B050"/>
        </w:rPr>
        <w:t>I</w:t>
      </w:r>
      <w:r w:rsidRPr="007B0BAD">
        <w:rPr>
          <w:b/>
          <w:bCs/>
          <w:color w:val="00B050"/>
        </w:rPr>
        <w:t>ntroduce the Search Window Parameters</w:t>
      </w:r>
    </w:p>
    <w:p w:rsidR="007B0BAD" w:rsidRPr="007B0BAD" w:rsidRDefault="007B0BAD" w:rsidP="007B0BAD">
      <w:pPr>
        <w:rPr>
          <w:b/>
          <w:bCs/>
          <w:color w:val="00B050"/>
        </w:rPr>
      </w:pPr>
      <w:r>
        <w:rPr>
          <w:b/>
          <w:bCs/>
          <w:color w:val="00B050"/>
        </w:rPr>
        <w:t>M</w:t>
      </w:r>
      <w:r w:rsidRPr="007B0BAD">
        <w:rPr>
          <w:b/>
          <w:bCs/>
          <w:color w:val="00B050"/>
        </w:rPr>
        <w:t>ove the SFN Initialization Time outside of SRS Config, if agreeable.</w:t>
      </w:r>
      <w:bookmarkEnd w:id="162"/>
    </w:p>
    <w:p w:rsidR="007B0BAD" w:rsidRPr="007B0BAD" w:rsidRDefault="007B0BAD" w:rsidP="007B0BAD">
      <w:pPr>
        <w:rPr>
          <w:b/>
          <w:bCs/>
          <w:color w:val="00B050"/>
        </w:rPr>
      </w:pPr>
    </w:p>
    <w:p w:rsidR="007D714E" w:rsidRDefault="007D714E" w:rsidP="007D714E">
      <w:pPr>
        <w:rPr>
          <w:rFonts w:ascii="Arial" w:hAnsi="Arial" w:cs="Arial"/>
          <w:b/>
          <w:sz w:val="24"/>
        </w:rPr>
      </w:pPr>
      <w:r>
        <w:rPr>
          <w:rFonts w:ascii="Arial" w:hAnsi="Arial" w:cs="Arial"/>
          <w:b/>
          <w:color w:val="0000FF"/>
          <w:sz w:val="24"/>
        </w:rPr>
        <w:t>R3-204970</w:t>
      </w:r>
      <w:r>
        <w:rPr>
          <w:rFonts w:ascii="Arial" w:hAnsi="Arial" w:cs="Arial"/>
          <w:b/>
          <w:color w:val="0000FF"/>
          <w:sz w:val="24"/>
        </w:rPr>
        <w:tab/>
      </w:r>
      <w:r>
        <w:rPr>
          <w:rFonts w:ascii="Arial" w:hAnsi="Arial" w:cs="Arial"/>
          <w:b/>
          <w:sz w:val="24"/>
        </w:rPr>
        <w:t>(TP for BL CR for TS 38.455) Support of aperiodic SRS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enumerated(true,…) vs. keep aperiodic IE with codepoint null vs. LMF indicates periodic SRS</w:t>
      </w:r>
    </w:p>
    <w:p w:rsidR="007D714E" w:rsidRDefault="007D714E" w:rsidP="007D714E">
      <w:r>
        <w:t>Qualcomm: should further discuss offline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R3-205631</w:t>
      </w:r>
      <w:r>
        <w:rPr>
          <w:rFonts w:ascii="Arial" w:hAnsi="Arial" w:cs="Arial"/>
          <w:b/>
          <w:color w:val="0000FF"/>
          <w:sz w:val="24"/>
        </w:rPr>
        <w:tab/>
      </w:r>
      <w:r>
        <w:rPr>
          <w:rFonts w:ascii="Arial" w:hAnsi="Arial" w:cs="Arial"/>
          <w:b/>
          <w:sz w:val="24"/>
        </w:rPr>
        <w:t>(TP for BL CR for TS 38.455) Support of aperiodic SRS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R3-204970)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R3-205784</w:t>
      </w:r>
      <w:r>
        <w:rPr>
          <w:rFonts w:ascii="Arial" w:hAnsi="Arial" w:cs="Arial"/>
          <w:b/>
          <w:color w:val="0000FF"/>
          <w:sz w:val="24"/>
        </w:rPr>
        <w:tab/>
      </w:r>
      <w:r>
        <w:rPr>
          <w:rFonts w:ascii="Arial" w:hAnsi="Arial" w:cs="Arial"/>
          <w:b/>
          <w:sz w:val="24"/>
        </w:rPr>
        <w:t>(TP for BL CR for TS 38.455) Support of aperiodic SRS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R3-205631)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0BAD" w:rsidRPr="005E1122" w:rsidRDefault="007B0BAD" w:rsidP="007B0BAD">
      <w:pPr>
        <w:widowControl w:val="0"/>
        <w:ind w:left="144" w:hanging="144"/>
        <w:rPr>
          <w:b/>
          <w:bCs/>
          <w:color w:val="00B050"/>
        </w:rPr>
      </w:pPr>
    </w:p>
    <w:p w:rsidR="007B0BAD" w:rsidRDefault="007B0BAD" w:rsidP="007B0BAD">
      <w:pPr>
        <w:widowControl w:val="0"/>
        <w:ind w:left="144" w:hanging="144"/>
        <w:rPr>
          <w:b/>
          <w:bCs/>
          <w:color w:val="00B050"/>
          <w:u w:val="single"/>
          <w:lang w:eastAsia="en-GB"/>
        </w:rPr>
      </w:pPr>
      <w:r>
        <w:rPr>
          <w:b/>
          <w:bCs/>
          <w:color w:val="00B050"/>
          <w:sz w:val="28"/>
          <w:szCs w:val="28"/>
          <w:u w:val="single"/>
        </w:rPr>
        <w:t>Agreements:</w:t>
      </w:r>
    </w:p>
    <w:p w:rsidR="007B0BAD" w:rsidRPr="007B0BAD" w:rsidRDefault="007B0BAD" w:rsidP="007B0BAD">
      <w:pPr>
        <w:rPr>
          <w:b/>
          <w:bCs/>
          <w:color w:val="00B050"/>
        </w:rPr>
      </w:pPr>
      <w:r w:rsidRPr="007B0BAD">
        <w:rPr>
          <w:b/>
          <w:bCs/>
          <w:color w:val="00B050"/>
        </w:rPr>
        <w:t>The CGI EUTRA presence is optional</w:t>
      </w:r>
      <w:r>
        <w:rPr>
          <w:b/>
          <w:bCs/>
          <w:color w:val="00B050"/>
        </w:rPr>
        <w:t>.</w:t>
      </w:r>
    </w:p>
    <w:p w:rsidR="007B0BAD" w:rsidRPr="007B0BAD" w:rsidRDefault="007B0BAD" w:rsidP="007B0BAD">
      <w:pPr>
        <w:rPr>
          <w:b/>
          <w:bCs/>
          <w:color w:val="00B050"/>
        </w:rPr>
      </w:pPr>
      <w:r>
        <w:rPr>
          <w:b/>
          <w:bCs/>
          <w:color w:val="00B050"/>
        </w:rPr>
        <w:t>D</w:t>
      </w:r>
      <w:r w:rsidRPr="007B0BAD">
        <w:rPr>
          <w:b/>
          <w:bCs/>
          <w:color w:val="00B050"/>
        </w:rPr>
        <w:t>efine dedicated IE for NR CGI: “the CGI of the reported NR cell”</w:t>
      </w:r>
      <w:r>
        <w:rPr>
          <w:b/>
          <w:bCs/>
          <w:color w:val="00B050"/>
        </w:rPr>
        <w:t>.</w:t>
      </w:r>
    </w:p>
    <w:p w:rsidR="007B0BAD" w:rsidRPr="007B0BAD" w:rsidRDefault="007B0BAD" w:rsidP="007B0BAD">
      <w:pPr>
        <w:rPr>
          <w:b/>
          <w:bCs/>
          <w:color w:val="00B050"/>
        </w:rPr>
      </w:pPr>
    </w:p>
    <w:p w:rsidR="007D714E" w:rsidRDefault="007D714E" w:rsidP="007D714E">
      <w:pPr>
        <w:rPr>
          <w:rFonts w:ascii="Arial" w:hAnsi="Arial" w:cs="Arial"/>
          <w:b/>
          <w:sz w:val="24"/>
        </w:rPr>
      </w:pPr>
      <w:r>
        <w:rPr>
          <w:rFonts w:ascii="Arial" w:hAnsi="Arial" w:cs="Arial"/>
          <w:b/>
          <w:color w:val="0000FF"/>
          <w:sz w:val="24"/>
        </w:rPr>
        <w:t>R3-205146</w:t>
      </w:r>
      <w:r>
        <w:rPr>
          <w:rFonts w:ascii="Arial" w:hAnsi="Arial" w:cs="Arial"/>
          <w:b/>
          <w:color w:val="0000FF"/>
          <w:sz w:val="24"/>
        </w:rPr>
        <w:tab/>
      </w:r>
      <w:r>
        <w:rPr>
          <w:rFonts w:ascii="Arial" w:hAnsi="Arial" w:cs="Arial"/>
          <w:b/>
          <w:sz w:val="24"/>
        </w:rPr>
        <w:t>(TP to BL CR TS 38.455) Addition of missing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R3-205633</w:t>
      </w:r>
      <w:r>
        <w:rPr>
          <w:rFonts w:ascii="Arial" w:hAnsi="Arial" w:cs="Arial"/>
          <w:b/>
          <w:color w:val="0000FF"/>
          <w:sz w:val="24"/>
        </w:rPr>
        <w:tab/>
      </w:r>
      <w:r>
        <w:rPr>
          <w:rFonts w:ascii="Arial" w:hAnsi="Arial" w:cs="Arial"/>
          <w:b/>
          <w:sz w:val="24"/>
        </w:rPr>
        <w:t>(TP to BL CR TS 38.455) Addition of missing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R3-205146)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0BAD" w:rsidRPr="005E1122" w:rsidRDefault="007B0BAD" w:rsidP="007B0BAD">
      <w:pPr>
        <w:widowControl w:val="0"/>
        <w:ind w:left="144" w:hanging="144"/>
        <w:rPr>
          <w:b/>
          <w:bCs/>
          <w:color w:val="00B050"/>
        </w:rPr>
      </w:pPr>
    </w:p>
    <w:p w:rsidR="007B0BAD" w:rsidRDefault="007B0BAD" w:rsidP="007B0BAD">
      <w:pPr>
        <w:widowControl w:val="0"/>
        <w:ind w:left="144" w:hanging="144"/>
        <w:rPr>
          <w:b/>
          <w:bCs/>
          <w:color w:val="00B050"/>
          <w:u w:val="single"/>
          <w:lang w:eastAsia="en-GB"/>
        </w:rPr>
      </w:pPr>
      <w:r>
        <w:rPr>
          <w:b/>
          <w:bCs/>
          <w:color w:val="00B050"/>
          <w:sz w:val="28"/>
          <w:szCs w:val="28"/>
          <w:u w:val="single"/>
        </w:rPr>
        <w:t>Agreements:</w:t>
      </w:r>
    </w:p>
    <w:p w:rsidR="007B0BAD" w:rsidRPr="007B0BAD" w:rsidRDefault="007B0BAD" w:rsidP="007B0BAD">
      <w:pPr>
        <w:rPr>
          <w:b/>
          <w:bCs/>
          <w:color w:val="00B050"/>
        </w:rPr>
      </w:pPr>
      <w:r w:rsidRPr="007B0BAD">
        <w:rPr>
          <w:b/>
          <w:bCs/>
          <w:color w:val="00B050"/>
        </w:rPr>
        <w:t>Add the desired SRS periodicity to the IE Requested SRS Transmission Characteristics ENUMERATED (0.125, 0.25, 0.5, 0.625, 1, 1.25, 2, 2.5, 4, 5, 8, 10, 16, 20, 32, 40, 64, 80, 160, 320, 640, 1280, 2560, 5120, 10240, …).</w:t>
      </w:r>
    </w:p>
    <w:p w:rsidR="007B0BAD" w:rsidRPr="007B0BAD" w:rsidRDefault="007B0BAD" w:rsidP="007B0BAD">
      <w:pPr>
        <w:rPr>
          <w:b/>
          <w:bCs/>
          <w:color w:val="00B050"/>
        </w:rPr>
      </w:pPr>
      <w:r>
        <w:rPr>
          <w:b/>
          <w:bCs/>
          <w:color w:val="00B050"/>
        </w:rPr>
        <w:t>I</w:t>
      </w:r>
      <w:r w:rsidRPr="007B0BAD">
        <w:rPr>
          <w:b/>
          <w:bCs/>
          <w:color w:val="00B050"/>
        </w:rPr>
        <w:t>ntroduce the Search Window Parameters</w:t>
      </w:r>
      <w:r>
        <w:rPr>
          <w:b/>
          <w:bCs/>
          <w:color w:val="00B050"/>
        </w:rPr>
        <w:t>.</w:t>
      </w:r>
    </w:p>
    <w:p w:rsidR="007B0BAD" w:rsidRPr="007B0BAD" w:rsidRDefault="007B0BAD" w:rsidP="007B0BAD">
      <w:pPr>
        <w:rPr>
          <w:b/>
          <w:bCs/>
          <w:color w:val="00B050"/>
        </w:rPr>
      </w:pPr>
      <w:r>
        <w:rPr>
          <w:b/>
          <w:bCs/>
          <w:color w:val="00B050"/>
        </w:rPr>
        <w:t>M</w:t>
      </w:r>
      <w:r w:rsidRPr="007B0BAD">
        <w:rPr>
          <w:b/>
          <w:bCs/>
          <w:color w:val="00B050"/>
        </w:rPr>
        <w:t>ove the SFN Initialization Time outside of SRS Config, if agreeable.</w:t>
      </w:r>
    </w:p>
    <w:p w:rsidR="007B0BAD" w:rsidRPr="007B0BAD" w:rsidRDefault="007B0BAD" w:rsidP="007B0BAD">
      <w:pPr>
        <w:rPr>
          <w:b/>
          <w:bCs/>
          <w:color w:val="00B050"/>
        </w:rPr>
      </w:pPr>
    </w:p>
    <w:p w:rsidR="007D714E" w:rsidRDefault="007D714E" w:rsidP="007D714E">
      <w:pPr>
        <w:rPr>
          <w:rFonts w:ascii="Arial" w:hAnsi="Arial" w:cs="Arial"/>
          <w:b/>
          <w:sz w:val="24"/>
        </w:rPr>
      </w:pPr>
      <w:r>
        <w:rPr>
          <w:rFonts w:ascii="Arial" w:hAnsi="Arial" w:cs="Arial"/>
          <w:b/>
          <w:color w:val="0000FF"/>
          <w:sz w:val="24"/>
        </w:rPr>
        <w:t>R3-205215</w:t>
      </w:r>
      <w:r>
        <w:rPr>
          <w:rFonts w:ascii="Arial" w:hAnsi="Arial" w:cs="Arial"/>
          <w:b/>
          <w:color w:val="0000FF"/>
          <w:sz w:val="24"/>
        </w:rPr>
        <w:tab/>
      </w:r>
      <w:r>
        <w:rPr>
          <w:rFonts w:ascii="Arial" w:hAnsi="Arial" w:cs="Arial"/>
          <w:b/>
          <w:sz w:val="24"/>
        </w:rPr>
        <w:t>TP to NRPPa: Further corrections on TRP List and AP SRS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R3-205216</w:t>
      </w:r>
      <w:r>
        <w:rPr>
          <w:rFonts w:ascii="Arial" w:hAnsi="Arial" w:cs="Arial"/>
          <w:b/>
          <w:color w:val="0000FF"/>
          <w:sz w:val="24"/>
        </w:rPr>
        <w:tab/>
      </w:r>
      <w:r>
        <w:rPr>
          <w:rFonts w:ascii="Arial" w:hAnsi="Arial" w:cs="Arial"/>
          <w:b/>
          <w:sz w:val="24"/>
        </w:rPr>
        <w:t>TP to NRPPa: addition of Search Window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R3-205629</w:t>
      </w:r>
      <w:r>
        <w:rPr>
          <w:rFonts w:ascii="Arial" w:hAnsi="Arial" w:cs="Arial"/>
          <w:b/>
          <w:color w:val="0000FF"/>
          <w:sz w:val="24"/>
        </w:rPr>
        <w:tab/>
      </w:r>
      <w:r>
        <w:rPr>
          <w:rFonts w:ascii="Arial" w:hAnsi="Arial" w:cs="Arial"/>
          <w:b/>
          <w:sz w:val="24"/>
        </w:rPr>
        <w:t>TP to NRPPa: addition of Search Window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R3-205216)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R3-205288</w:t>
      </w:r>
      <w:r>
        <w:rPr>
          <w:rFonts w:ascii="Arial" w:hAnsi="Arial" w:cs="Arial"/>
          <w:b/>
          <w:color w:val="0000FF"/>
          <w:sz w:val="24"/>
        </w:rPr>
        <w:tab/>
      </w:r>
      <w:r>
        <w:rPr>
          <w:rFonts w:ascii="Arial" w:hAnsi="Arial" w:cs="Arial"/>
          <w:b/>
          <w:sz w:val="24"/>
        </w:rPr>
        <w:t>(TP to NRPPa BLCR for TS38.455) NRPPa Left Issues for NR positioning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R3-204627</w:t>
      </w:r>
      <w:r>
        <w:rPr>
          <w:rFonts w:ascii="Arial" w:hAnsi="Arial" w:cs="Arial"/>
          <w:b/>
          <w:color w:val="0000FF"/>
          <w:sz w:val="24"/>
        </w:rPr>
        <w:tab/>
      </w:r>
      <w:r>
        <w:rPr>
          <w:rFonts w:ascii="Arial" w:hAnsi="Arial" w:cs="Arial"/>
          <w:b/>
          <w:sz w:val="24"/>
        </w:rPr>
        <w:t>Update of the NRPPa Transport procedure to support NR positioning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CR-0396  rev 2 Cat: B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R3-204497)</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R3-205634</w:t>
      </w:r>
      <w:r>
        <w:rPr>
          <w:rFonts w:ascii="Arial" w:hAnsi="Arial" w:cs="Arial"/>
          <w:b/>
          <w:color w:val="0000FF"/>
          <w:sz w:val="24"/>
        </w:rPr>
        <w:tab/>
      </w:r>
      <w:r>
        <w:rPr>
          <w:rFonts w:ascii="Arial" w:hAnsi="Arial" w:cs="Arial"/>
          <w:b/>
          <w:sz w:val="24"/>
        </w:rPr>
        <w:t>(TP to BL CR for TS 38.455) Positioning abort</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B0BAD" w:rsidRPr="005E1122" w:rsidRDefault="007B0BAD" w:rsidP="007B0BAD">
      <w:pPr>
        <w:widowControl w:val="0"/>
        <w:ind w:left="144" w:hanging="144"/>
        <w:rPr>
          <w:b/>
          <w:bCs/>
          <w:color w:val="00B050"/>
        </w:rPr>
      </w:pPr>
    </w:p>
    <w:p w:rsidR="007B0BAD" w:rsidRDefault="007B0BAD" w:rsidP="007B0BAD">
      <w:pPr>
        <w:widowControl w:val="0"/>
        <w:ind w:left="144" w:hanging="144"/>
        <w:rPr>
          <w:b/>
          <w:bCs/>
          <w:color w:val="00B050"/>
          <w:u w:val="single"/>
          <w:lang w:eastAsia="en-GB"/>
        </w:rPr>
      </w:pPr>
      <w:r>
        <w:rPr>
          <w:b/>
          <w:bCs/>
          <w:color w:val="00B050"/>
          <w:sz w:val="28"/>
          <w:szCs w:val="28"/>
          <w:u w:val="single"/>
        </w:rPr>
        <w:t>Agreement:</w:t>
      </w:r>
    </w:p>
    <w:p w:rsidR="007B0BAD" w:rsidRPr="007B0BAD" w:rsidRDefault="007B0BAD" w:rsidP="007B0BAD">
      <w:pPr>
        <w:rPr>
          <w:b/>
          <w:bCs/>
          <w:color w:val="00B050"/>
        </w:rPr>
      </w:pPr>
      <w:r w:rsidRPr="007B0BAD">
        <w:rPr>
          <w:b/>
          <w:bCs/>
          <w:color w:val="00B050"/>
        </w:rPr>
        <w:t>LMF can deactivate ongoing positioning UL SRS transmission</w:t>
      </w:r>
      <w:r>
        <w:rPr>
          <w:b/>
          <w:bCs/>
          <w:color w:val="00B050"/>
        </w:rPr>
        <w:t>.</w:t>
      </w:r>
    </w:p>
    <w:p w:rsidR="007B0BAD" w:rsidRPr="007B0BAD" w:rsidRDefault="007B0BAD" w:rsidP="007B0BAD">
      <w:pPr>
        <w:rPr>
          <w:b/>
          <w:bCs/>
          <w:color w:val="00B050"/>
        </w:rPr>
      </w:pPr>
    </w:p>
    <w:p w:rsidR="007D714E" w:rsidRDefault="007D714E" w:rsidP="007D714E">
      <w:pPr>
        <w:rPr>
          <w:rFonts w:ascii="Arial" w:hAnsi="Arial" w:cs="Arial"/>
          <w:b/>
          <w:sz w:val="24"/>
        </w:rPr>
      </w:pPr>
      <w:r>
        <w:rPr>
          <w:rFonts w:ascii="Arial" w:hAnsi="Arial" w:cs="Arial"/>
          <w:b/>
          <w:color w:val="0000FF"/>
          <w:sz w:val="24"/>
        </w:rPr>
        <w:t>R3-205474</w:t>
      </w:r>
      <w:r>
        <w:rPr>
          <w:rFonts w:ascii="Arial" w:hAnsi="Arial" w:cs="Arial"/>
          <w:b/>
          <w:color w:val="0000FF"/>
          <w:sz w:val="24"/>
        </w:rPr>
        <w:tab/>
      </w:r>
      <w:r>
        <w:rPr>
          <w:rFonts w:ascii="Arial" w:hAnsi="Arial" w:cs="Arial"/>
          <w:b/>
          <w:sz w:val="24"/>
        </w:rPr>
        <w:t>CB: # 2_R16Pos_NRPPa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Chair: St3: “the NG-RAN node shall reply with the list of configured TRPs”; we shouldn’t state that the list has to be the same</w:t>
      </w:r>
    </w:p>
    <w:p w:rsidR="007D714E" w:rsidRDefault="007D714E" w:rsidP="007D714E">
      <w:r>
        <w:t>Nokia: st3 text is already similar to this</w:t>
      </w:r>
    </w:p>
    <w:p w:rsidR="007D714E" w:rsidRDefault="007D714E" w:rsidP="007D714E">
      <w:r>
        <w:t>Nokia: gNB has the final say – LMF cannot mandate the configuration</w:t>
      </w:r>
    </w:p>
    <w:p w:rsidR="007D714E" w:rsidRDefault="007D714E" w:rsidP="007D714E">
      <w:r>
        <w:t>Possible issues that can be discussed online:</w:t>
      </w:r>
    </w:p>
    <w:p w:rsidR="007D714E" w:rsidRDefault="007D714E" w:rsidP="007D714E">
      <w:r>
        <w:t>-</w:t>
      </w:r>
      <w:r>
        <w:tab/>
        <w:t xml:space="preserve"> Should the cell information be included in Positioning Information Update message?</w:t>
      </w:r>
    </w:p>
    <w:p w:rsidR="007D714E" w:rsidRDefault="007D714E" w:rsidP="007D714E">
      <w:r>
        <w:t>Ericsson: whether to update LPPa UTDOA?</w:t>
      </w:r>
    </w:p>
    <w:p w:rsidR="007D714E" w:rsidRDefault="007D714E" w:rsidP="007D714E">
      <w:r>
        <w:t>Qualcomm, Chairman: no such thing in LPPa in UTDOA; you would need the target cell but the source cannot send it</w:t>
      </w:r>
    </w:p>
    <w:p w:rsidR="007D714E" w:rsidRDefault="007D714E" w:rsidP="007D714E">
      <w:r>
        <w:t>Huawei: LMF can reconfigure measurements &amp; database of nw</w:t>
      </w:r>
    </w:p>
    <w:p w:rsidR="007D714E" w:rsidRDefault="007D714E" w:rsidP="007D714E">
      <w:r>
        <w:t>Qualcomm: You send this message when SRS changes, no cell ID is needed to be added</w:t>
      </w:r>
    </w:p>
    <w:p w:rsidR="007D714E" w:rsidRDefault="007D714E" w:rsidP="007D714E">
      <w:r>
        <w:t>Huawei: need to differentiate HO vs. other SRS changes</w:t>
      </w:r>
    </w:p>
    <w:p w:rsidR="007D714E" w:rsidRDefault="007D714E" w:rsidP="007D714E">
      <w:r>
        <w:t>Qualcomm: no need to differentiate</w:t>
      </w:r>
    </w:p>
    <w:p w:rsidR="007D714E" w:rsidRDefault="007D714E" w:rsidP="007D714E">
      <w:r>
        <w:t>Abort from LMF</w:t>
      </w:r>
    </w:p>
    <w:p w:rsidR="007D714E" w:rsidRDefault="007D714E" w:rsidP="007D714E">
      <w:r>
        <w:t>Huawei: pos info abort – LMF guesses information, no info in gNB when measurement is completed (would be TEI17 topic)</w:t>
      </w:r>
    </w:p>
    <w:p w:rsidR="007D714E" w:rsidRDefault="007D714E" w:rsidP="007D714E">
      <w:r>
        <w:t>Ericsson: we can keep the n. of retransmissions and the periodicity to help LMF in this release; new message would be an optimization</w:t>
      </w:r>
    </w:p>
    <w:p w:rsidR="007D714E" w:rsidRDefault="007D714E" w:rsidP="007D714E">
      <w:r>
        <w:t>Qualcomm: we could have it as generalization of deactivation – should check whether it’s “easy” to do in TEI17</w:t>
      </w:r>
    </w:p>
    <w:p w:rsidR="007D714E" w:rsidRDefault="007D714E" w:rsidP="007D714E">
      <w:r>
        <w:t>Nokia: some sympathy for abort from LMF</w:t>
      </w:r>
    </w:p>
    <w:p w:rsidR="007D714E" w:rsidRDefault="007D714E" w:rsidP="007D714E">
      <w:r>
        <w:t>Abort from NG-RAN node</w:t>
      </w:r>
    </w:p>
    <w:p w:rsidR="007D714E" w:rsidRDefault="007D714E" w:rsidP="007D714E">
      <w:r>
        <w:t>Chairman: should allow abort from both LMF and NG-RAN node</w:t>
      </w:r>
    </w:p>
    <w:p w:rsidR="007D714E" w:rsidRDefault="007D714E" w:rsidP="007D714E">
      <w:r>
        <w:t>Qualcomm: abort from NG-RAN node is more complex</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R3-205637</w:t>
      </w:r>
      <w:r>
        <w:rPr>
          <w:rFonts w:ascii="Arial" w:hAnsi="Arial" w:cs="Arial"/>
          <w:b/>
          <w:color w:val="0000FF"/>
          <w:sz w:val="24"/>
        </w:rPr>
        <w:tab/>
      </w:r>
      <w:r>
        <w:rPr>
          <w:rFonts w:ascii="Arial" w:hAnsi="Arial" w:cs="Arial"/>
          <w:b/>
          <w:sz w:val="24"/>
        </w:rPr>
        <w:t>CB: # 2_R16Pos_NRPPa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R3-205474)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7A9F" w:rsidRPr="005E1122" w:rsidRDefault="009D7A9F" w:rsidP="009D7A9F">
      <w:pPr>
        <w:widowControl w:val="0"/>
        <w:ind w:left="144" w:hanging="144"/>
        <w:rPr>
          <w:b/>
          <w:bCs/>
          <w:color w:val="00B050"/>
        </w:rPr>
      </w:pPr>
      <w:bookmarkStart w:id="163" w:name="_Toc52387011"/>
    </w:p>
    <w:p w:rsidR="009D7A9F" w:rsidRDefault="009D7A9F" w:rsidP="009D7A9F">
      <w:pPr>
        <w:widowControl w:val="0"/>
        <w:ind w:left="144" w:hanging="144"/>
        <w:rPr>
          <w:b/>
          <w:bCs/>
          <w:color w:val="00B050"/>
          <w:u w:val="single"/>
          <w:lang w:eastAsia="en-GB"/>
        </w:rPr>
      </w:pPr>
      <w:r>
        <w:rPr>
          <w:b/>
          <w:bCs/>
          <w:color w:val="00B050"/>
          <w:sz w:val="28"/>
          <w:szCs w:val="28"/>
          <w:u w:val="single"/>
        </w:rPr>
        <w:t>Agreements:</w:t>
      </w:r>
    </w:p>
    <w:p w:rsidR="009D7A9F" w:rsidRPr="007B0BAD" w:rsidRDefault="009D7A9F" w:rsidP="007B0BAD">
      <w:pPr>
        <w:rPr>
          <w:b/>
          <w:bCs/>
          <w:color w:val="00B050"/>
        </w:rPr>
      </w:pPr>
      <w:r w:rsidRPr="007B0BAD">
        <w:rPr>
          <w:b/>
          <w:bCs/>
          <w:color w:val="00B050"/>
        </w:rPr>
        <w:t>Delete the “PRS ID” from TRP Information</w:t>
      </w:r>
    </w:p>
    <w:p w:rsidR="009D7A9F" w:rsidRPr="007B0BAD" w:rsidRDefault="009D7A9F" w:rsidP="007B0BAD">
      <w:pPr>
        <w:rPr>
          <w:b/>
          <w:bCs/>
          <w:color w:val="00B050"/>
        </w:rPr>
      </w:pPr>
      <w:r w:rsidRPr="007B0BAD">
        <w:rPr>
          <w:b/>
          <w:bCs/>
          <w:color w:val="00B050"/>
        </w:rPr>
        <w:t>Add description in 8.2.x.2 to explain when Resource Type IE is absent, the periodical SRS is requested, or add semantics description for the IE in 9.2.x, taking into account received offline comments</w:t>
      </w:r>
    </w:p>
    <w:p w:rsidR="009D7A9F" w:rsidRPr="007B0BAD" w:rsidRDefault="009D7A9F" w:rsidP="007B0BAD">
      <w:pPr>
        <w:rPr>
          <w:b/>
          <w:bCs/>
          <w:color w:val="00B050"/>
        </w:rPr>
      </w:pPr>
      <w:r w:rsidRPr="007B0BAD">
        <w:rPr>
          <w:b/>
          <w:bCs/>
          <w:color w:val="00B050"/>
        </w:rPr>
        <w:t>Align SRS configuration with RRC structure</w:t>
      </w:r>
    </w:p>
    <w:p w:rsidR="009D7A9F" w:rsidRPr="006352C0" w:rsidRDefault="009D7A9F" w:rsidP="009D7A9F">
      <w:pPr>
        <w:rPr>
          <w:b/>
          <w:bCs/>
          <w:color w:val="00B050"/>
        </w:rPr>
      </w:pPr>
    </w:p>
    <w:p w:rsidR="007D714E" w:rsidRDefault="007D714E" w:rsidP="007D714E">
      <w:pPr>
        <w:pStyle w:val="Heading3"/>
      </w:pPr>
      <w:bookmarkStart w:id="164" w:name="_Toc53589458"/>
      <w:r>
        <w:t>19.3</w:t>
      </w:r>
      <w:r>
        <w:tab/>
        <w:t>F1AP Issues</w:t>
      </w:r>
      <w:bookmarkEnd w:id="163"/>
      <w:bookmarkEnd w:id="164"/>
    </w:p>
    <w:p w:rsidR="007D714E" w:rsidRDefault="007D714E" w:rsidP="007D714E">
      <w:pPr>
        <w:rPr>
          <w:rFonts w:ascii="Arial" w:hAnsi="Arial" w:cs="Arial"/>
          <w:b/>
          <w:sz w:val="24"/>
        </w:rPr>
      </w:pPr>
      <w:r>
        <w:rPr>
          <w:rFonts w:ascii="Arial" w:hAnsi="Arial" w:cs="Arial"/>
          <w:b/>
          <w:color w:val="0000FF"/>
          <w:sz w:val="24"/>
        </w:rPr>
        <w:t>R3-204749</w:t>
      </w:r>
      <w:r>
        <w:rPr>
          <w:rFonts w:ascii="Arial" w:hAnsi="Arial" w:cs="Arial"/>
          <w:b/>
          <w:color w:val="0000FF"/>
          <w:sz w:val="24"/>
        </w:rPr>
        <w:tab/>
      </w:r>
      <w:r>
        <w:rPr>
          <w:rFonts w:ascii="Arial" w:hAnsi="Arial" w:cs="Arial"/>
          <w:b/>
          <w:sz w:val="24"/>
        </w:rPr>
        <w:t>(TP to BL CR for TS 38.401): positioning procedures in split gNB</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Does Intel want to update the tdoc according to the comments and continue the discussion or not?</w:t>
      </w:r>
    </w:p>
    <w:p w:rsidR="007D714E" w:rsidRDefault="007D714E" w:rsidP="007D714E">
      <w:r>
        <w:t>Intel: similar comments as QC, explanations on F1 are needed – OK to modify TP as suggested</w:t>
      </w:r>
    </w:p>
    <w:p w:rsidR="007D714E" w:rsidRDefault="007D714E" w:rsidP="007D714E">
      <w:r>
        <w:t>- missing procedures, various updates, check details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R3-205635</w:t>
      </w:r>
      <w:r>
        <w:rPr>
          <w:rFonts w:ascii="Arial" w:hAnsi="Arial" w:cs="Arial"/>
          <w:b/>
          <w:color w:val="0000FF"/>
          <w:sz w:val="24"/>
        </w:rPr>
        <w:tab/>
      </w:r>
      <w:r>
        <w:rPr>
          <w:rFonts w:ascii="Arial" w:hAnsi="Arial" w:cs="Arial"/>
          <w:b/>
          <w:sz w:val="24"/>
        </w:rPr>
        <w:t>(TP to BL CR for TS 38.401): positioning procedures in split gNB</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7D714E" w:rsidRDefault="007D714E" w:rsidP="007D714E">
      <w:pPr>
        <w:rPr>
          <w:color w:val="808080"/>
        </w:rPr>
      </w:pPr>
      <w:r>
        <w:rPr>
          <w:color w:val="808080"/>
        </w:rPr>
        <w:t>(Replaces R3-204749)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R3-204791</w:t>
      </w:r>
      <w:r>
        <w:rPr>
          <w:rFonts w:ascii="Arial" w:hAnsi="Arial" w:cs="Arial"/>
          <w:b/>
          <w:color w:val="0000FF"/>
          <w:sz w:val="24"/>
        </w:rPr>
        <w:tab/>
      </w:r>
      <w:r>
        <w:rPr>
          <w:rFonts w:ascii="Arial" w:hAnsi="Arial" w:cs="Arial"/>
          <w:b/>
          <w:sz w:val="24"/>
        </w:rPr>
        <w:t>(TP for NR_POS BL CR for TS 38.473) Support for UL NR E-CID</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UE-associated signaling, so external LMF measurement ID may not be needed; ok to add it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R3-204792</w:t>
      </w:r>
      <w:r>
        <w:rPr>
          <w:rFonts w:ascii="Arial" w:hAnsi="Arial" w:cs="Arial"/>
          <w:b/>
          <w:color w:val="0000FF"/>
          <w:sz w:val="24"/>
        </w:rPr>
        <w:tab/>
      </w:r>
      <w:r>
        <w:rPr>
          <w:rFonts w:ascii="Arial" w:hAnsi="Arial" w:cs="Arial"/>
          <w:b/>
          <w:sz w:val="24"/>
        </w:rPr>
        <w:t>(TP for NR_POS BL CR for TS 38.473) F1AP Open Issues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R3-204972</w:t>
      </w:r>
      <w:r>
        <w:rPr>
          <w:rFonts w:ascii="Arial" w:hAnsi="Arial" w:cs="Arial"/>
          <w:b/>
          <w:color w:val="0000FF"/>
          <w:sz w:val="24"/>
        </w:rPr>
        <w:tab/>
      </w:r>
      <w:r>
        <w:rPr>
          <w:rFonts w:ascii="Arial" w:hAnsi="Arial" w:cs="Arial"/>
          <w:b/>
          <w:sz w:val="24"/>
        </w:rPr>
        <w:t>(TP to BL CR for TS 38.473) Completion of F1AP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R3-204973</w:t>
      </w:r>
      <w:r>
        <w:rPr>
          <w:rFonts w:ascii="Arial" w:hAnsi="Arial" w:cs="Arial"/>
          <w:b/>
          <w:color w:val="0000FF"/>
          <w:sz w:val="24"/>
        </w:rPr>
        <w:tab/>
      </w:r>
      <w:r>
        <w:rPr>
          <w:rFonts w:ascii="Arial" w:hAnsi="Arial" w:cs="Arial"/>
          <w:b/>
          <w:sz w:val="24"/>
        </w:rPr>
        <w:t>(TP for BL CR for TS 38.473) Introduce Positining Information Update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proceed with the TP comment and further clarify if needed.</w:t>
      </w:r>
    </w:p>
    <w:p w:rsidR="007D714E" w:rsidRDefault="007D714E" w:rsidP="007D714E">
      <w:r>
        <w:t>F1 specific issues and F1 NRPPa alignment, they will be referenced in this SoD update then implemented in an update of the BL CR directly.</w:t>
      </w:r>
    </w:p>
    <w:p w:rsidR="007D714E" w:rsidRDefault="007D714E" w:rsidP="007D714E">
      <w:r>
        <w:t>Huawei: DU can change SRS config; how to inform CU? RRC container is huge; new procedure is beneficial</w:t>
      </w:r>
    </w:p>
    <w:p w:rsidR="007D714E" w:rsidRDefault="007D714E" w:rsidP="007D714E">
      <w:r>
        <w:t>Huawei: alignment needed between F1AP and NRPPa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R3-205740</w:t>
      </w:r>
      <w:r>
        <w:rPr>
          <w:rFonts w:ascii="Arial" w:hAnsi="Arial" w:cs="Arial"/>
          <w:b/>
          <w:color w:val="0000FF"/>
          <w:sz w:val="24"/>
        </w:rPr>
        <w:tab/>
      </w:r>
      <w:r>
        <w:rPr>
          <w:rFonts w:ascii="Arial" w:hAnsi="Arial" w:cs="Arial"/>
          <w:b/>
          <w:sz w:val="24"/>
        </w:rPr>
        <w:t>(TP for BL CR for TS 38.473) Introduce Positining Information Update procedure</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R3-204973)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R3-205147</w:t>
      </w:r>
      <w:r>
        <w:rPr>
          <w:rFonts w:ascii="Arial" w:hAnsi="Arial" w:cs="Arial"/>
          <w:b/>
          <w:color w:val="0000FF"/>
          <w:sz w:val="24"/>
        </w:rPr>
        <w:tab/>
      </w:r>
      <w:r>
        <w:rPr>
          <w:rFonts w:ascii="Arial" w:hAnsi="Arial" w:cs="Arial"/>
          <w:b/>
          <w:sz w:val="24"/>
        </w:rPr>
        <w:t>(TP to BL CR TS 38.473) Addition of missing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R3-205217</w:t>
      </w:r>
      <w:r>
        <w:rPr>
          <w:rFonts w:ascii="Arial" w:hAnsi="Arial" w:cs="Arial"/>
          <w:b/>
          <w:color w:val="0000FF"/>
          <w:sz w:val="24"/>
        </w:rPr>
        <w:tab/>
      </w:r>
      <w:r>
        <w:rPr>
          <w:rFonts w:ascii="Arial" w:hAnsi="Arial" w:cs="Arial"/>
          <w:b/>
          <w:sz w:val="24"/>
        </w:rPr>
        <w:t>TP to F1AP: Further corrections on TRP List and AP SRS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R3-205218</w:t>
      </w:r>
      <w:r>
        <w:rPr>
          <w:rFonts w:ascii="Arial" w:hAnsi="Arial" w:cs="Arial"/>
          <w:b/>
          <w:color w:val="0000FF"/>
          <w:sz w:val="24"/>
        </w:rPr>
        <w:tab/>
      </w:r>
      <w:r>
        <w:rPr>
          <w:rFonts w:ascii="Arial" w:hAnsi="Arial" w:cs="Arial"/>
          <w:b/>
          <w:sz w:val="24"/>
        </w:rPr>
        <w:t>TP to F1AP: addition of Search Window Parameters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R3-205289</w:t>
      </w:r>
      <w:r>
        <w:rPr>
          <w:rFonts w:ascii="Arial" w:hAnsi="Arial" w:cs="Arial"/>
          <w:b/>
          <w:color w:val="0000FF"/>
          <w:sz w:val="24"/>
        </w:rPr>
        <w:tab/>
      </w:r>
      <w:r>
        <w:rPr>
          <w:rFonts w:ascii="Arial" w:hAnsi="Arial" w:cs="Arial"/>
          <w:b/>
          <w:sz w:val="24"/>
        </w:rPr>
        <w:t>(TP to F1AP BLCR for TS38.473) Correction of F1AP FFSs for NR positioning</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R3-205670</w:t>
      </w:r>
      <w:r>
        <w:rPr>
          <w:rFonts w:ascii="Arial" w:hAnsi="Arial" w:cs="Arial"/>
          <w:b/>
          <w:color w:val="0000FF"/>
          <w:sz w:val="24"/>
        </w:rPr>
        <w:tab/>
      </w:r>
      <w:r>
        <w:rPr>
          <w:rFonts w:ascii="Arial" w:hAnsi="Arial" w:cs="Arial"/>
          <w:b/>
          <w:sz w:val="24"/>
        </w:rPr>
        <w:t>(TP to F1AP BLCR for TS38.473) F1 corrections and NRPPa alignment</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R3-205475</w:t>
      </w:r>
      <w:r>
        <w:rPr>
          <w:rFonts w:ascii="Arial" w:hAnsi="Arial" w:cs="Arial"/>
          <w:b/>
          <w:color w:val="0000FF"/>
          <w:sz w:val="24"/>
        </w:rPr>
        <w:tab/>
      </w:r>
      <w:r>
        <w:rPr>
          <w:rFonts w:ascii="Arial" w:hAnsi="Arial" w:cs="Arial"/>
          <w:b/>
          <w:sz w:val="24"/>
        </w:rPr>
        <w:t>CB: # 3_R16Pos_F1AP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R3-205636</w:t>
      </w:r>
      <w:r>
        <w:rPr>
          <w:rFonts w:ascii="Arial" w:hAnsi="Arial" w:cs="Arial"/>
          <w:b/>
          <w:color w:val="0000FF"/>
          <w:sz w:val="24"/>
        </w:rPr>
        <w:tab/>
      </w:r>
      <w:r>
        <w:rPr>
          <w:rFonts w:ascii="Arial" w:hAnsi="Arial" w:cs="Arial"/>
          <w:b/>
          <w:sz w:val="24"/>
        </w:rPr>
        <w:t>CB: # 3_R16Pos_F1AP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color w:val="808080"/>
        </w:rPr>
      </w:pPr>
      <w:r>
        <w:rPr>
          <w:color w:val="808080"/>
        </w:rPr>
        <w:t>(Replaces R3-205475)</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65" w:name="_Toc52387012"/>
      <w:bookmarkStart w:id="166" w:name="_Toc53589459"/>
      <w:r>
        <w:t>19.4</w:t>
      </w:r>
      <w:r>
        <w:tab/>
        <w:t>Others</w:t>
      </w:r>
      <w:bookmarkEnd w:id="165"/>
      <w:bookmarkEnd w:id="166"/>
    </w:p>
    <w:p w:rsidR="007D714E" w:rsidRDefault="007D714E" w:rsidP="007D714E">
      <w:pPr>
        <w:rPr>
          <w:rFonts w:ascii="Arial" w:hAnsi="Arial" w:cs="Arial"/>
          <w:b/>
          <w:sz w:val="24"/>
        </w:rPr>
      </w:pPr>
      <w:r>
        <w:rPr>
          <w:rFonts w:ascii="Arial" w:hAnsi="Arial" w:cs="Arial"/>
          <w:b/>
          <w:color w:val="0000FF"/>
          <w:sz w:val="24"/>
        </w:rPr>
        <w:t>R3-204748</w:t>
      </w:r>
      <w:r>
        <w:rPr>
          <w:rFonts w:ascii="Arial" w:hAnsi="Arial" w:cs="Arial"/>
          <w:b/>
          <w:color w:val="0000FF"/>
          <w:sz w:val="24"/>
        </w:rPr>
        <w:tab/>
      </w:r>
      <w:r>
        <w:rPr>
          <w:rFonts w:ascii="Arial" w:hAnsi="Arial" w:cs="Arial"/>
          <w:b/>
          <w:sz w:val="24"/>
        </w:rPr>
        <w:t>(TP to BL CR for TS 38.305): stage-2 corrections for positioning</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Intel Corporation,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editorials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R3-205639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R3-205639</w:t>
      </w:r>
      <w:r>
        <w:rPr>
          <w:rFonts w:ascii="Arial" w:hAnsi="Arial" w:cs="Arial"/>
          <w:b/>
          <w:color w:val="0000FF"/>
          <w:sz w:val="24"/>
        </w:rPr>
        <w:tab/>
      </w:r>
      <w:r>
        <w:rPr>
          <w:rFonts w:ascii="Arial" w:hAnsi="Arial" w:cs="Arial"/>
          <w:b/>
          <w:sz w:val="24"/>
        </w:rPr>
        <w:t>(TP to BL CR for TS 38.305): stage-2 corrections for positioning</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Intel Corporation, Huawei</w:t>
      </w:r>
    </w:p>
    <w:p w:rsidR="007D714E" w:rsidRDefault="007D714E" w:rsidP="007D714E">
      <w:pPr>
        <w:rPr>
          <w:color w:val="808080"/>
        </w:rPr>
      </w:pPr>
      <w:r>
        <w:rPr>
          <w:color w:val="808080"/>
        </w:rPr>
        <w:t>(Replaces R3-204748)</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fix figures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R3-205744</w:t>
      </w:r>
      <w:r>
        <w:rPr>
          <w:rFonts w:ascii="Arial" w:hAnsi="Arial" w:cs="Arial"/>
          <w:b/>
          <w:color w:val="0000FF"/>
          <w:sz w:val="24"/>
        </w:rPr>
        <w:tab/>
      </w:r>
      <w:r>
        <w:rPr>
          <w:rFonts w:ascii="Arial" w:hAnsi="Arial" w:cs="Arial"/>
          <w:b/>
          <w:sz w:val="24"/>
        </w:rPr>
        <w:t>(TP to BL CR for TS 38.305): stage-2 corrections for positioning</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Intel Corporation, Huawei</w:t>
      </w:r>
    </w:p>
    <w:p w:rsidR="007D714E" w:rsidRDefault="007D714E" w:rsidP="007D714E">
      <w:pPr>
        <w:rPr>
          <w:color w:val="808080"/>
        </w:rPr>
      </w:pPr>
      <w:r>
        <w:rPr>
          <w:color w:val="808080"/>
        </w:rPr>
        <w:t>(Replaces R3-205639)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R3-204974</w:t>
      </w:r>
      <w:r>
        <w:rPr>
          <w:rFonts w:ascii="Arial" w:hAnsi="Arial" w:cs="Arial"/>
          <w:b/>
          <w:color w:val="0000FF"/>
          <w:sz w:val="24"/>
        </w:rPr>
        <w:tab/>
      </w:r>
      <w:r>
        <w:rPr>
          <w:rFonts w:ascii="Arial" w:hAnsi="Arial" w:cs="Arial"/>
          <w:b/>
          <w:sz w:val="24"/>
        </w:rPr>
        <w:t>(TP to BL CR for TS 38.473) Correction on the Measurement ID</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R3-205213</w:t>
      </w:r>
      <w:r>
        <w:rPr>
          <w:rFonts w:ascii="Arial" w:hAnsi="Arial" w:cs="Arial"/>
          <w:b/>
          <w:color w:val="0000FF"/>
          <w:sz w:val="24"/>
        </w:rPr>
        <w:tab/>
      </w:r>
      <w:r>
        <w:rPr>
          <w:rFonts w:ascii="Arial" w:hAnsi="Arial" w:cs="Arial"/>
          <w:b/>
          <w:sz w:val="24"/>
        </w:rPr>
        <w:t>TP to NRPPa: support of SFTD measurements transfer to LMF</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R3-205219</w:t>
      </w:r>
      <w:r>
        <w:rPr>
          <w:rFonts w:ascii="Arial" w:hAnsi="Arial" w:cs="Arial"/>
          <w:b/>
          <w:color w:val="0000FF"/>
          <w:sz w:val="24"/>
        </w:rPr>
        <w:tab/>
      </w:r>
      <w:r>
        <w:rPr>
          <w:rFonts w:ascii="Arial" w:hAnsi="Arial" w:cs="Arial"/>
          <w:b/>
          <w:sz w:val="24"/>
        </w:rPr>
        <w:t>TP to NRPPa: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R3-205644</w:t>
      </w:r>
      <w:r>
        <w:rPr>
          <w:rFonts w:ascii="Arial" w:hAnsi="Arial" w:cs="Arial"/>
          <w:b/>
          <w:color w:val="0000FF"/>
          <w:sz w:val="24"/>
        </w:rPr>
        <w:tab/>
      </w:r>
      <w:r>
        <w:rPr>
          <w:rFonts w:ascii="Arial" w:hAnsi="Arial" w:cs="Arial"/>
          <w:b/>
          <w:sz w:val="24"/>
        </w:rPr>
        <w:t>TP to NRPPa: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R3-205219)</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semantics: Reference ID mapped via OAM</w:t>
      </w:r>
    </w:p>
    <w:p w:rsidR="007D714E" w:rsidRDefault="007D714E" w:rsidP="007D714E">
      <w:r>
        <w:t>In Rel-16 only WGS84 mapping via OAM is supported according to TS 23.032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R3-205773</w:t>
      </w:r>
      <w:r>
        <w:rPr>
          <w:rFonts w:ascii="Arial" w:hAnsi="Arial" w:cs="Arial"/>
          <w:b/>
          <w:color w:val="0000FF"/>
          <w:sz w:val="24"/>
        </w:rPr>
        <w:tab/>
      </w:r>
      <w:r>
        <w:rPr>
          <w:rFonts w:ascii="Arial" w:hAnsi="Arial" w:cs="Arial"/>
          <w:b/>
          <w:sz w:val="24"/>
        </w:rPr>
        <w:t>TP to NRPPa: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R3-205644)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R3-205220</w:t>
      </w:r>
      <w:r>
        <w:rPr>
          <w:rFonts w:ascii="Arial" w:hAnsi="Arial" w:cs="Arial"/>
          <w:b/>
          <w:color w:val="0000FF"/>
          <w:sz w:val="24"/>
        </w:rPr>
        <w:tab/>
      </w:r>
      <w:r>
        <w:rPr>
          <w:rFonts w:ascii="Arial" w:hAnsi="Arial" w:cs="Arial"/>
          <w:b/>
          <w:sz w:val="24"/>
        </w:rPr>
        <w:t>TP to F1AP: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R3-205645</w:t>
      </w:r>
      <w:r>
        <w:rPr>
          <w:rFonts w:ascii="Arial" w:hAnsi="Arial" w:cs="Arial"/>
          <w:b/>
          <w:color w:val="0000FF"/>
          <w:sz w:val="24"/>
        </w:rPr>
        <w:tab/>
      </w:r>
      <w:r>
        <w:rPr>
          <w:rFonts w:ascii="Arial" w:hAnsi="Arial" w:cs="Arial"/>
          <w:b/>
          <w:sz w:val="24"/>
        </w:rPr>
        <w:t>TP to F1AP: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R3-205220)</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semantics: Reference ID mapped via OAM</w:t>
      </w:r>
    </w:p>
    <w:p w:rsidR="007D714E" w:rsidRDefault="007D714E" w:rsidP="007D714E">
      <w:r>
        <w:t>In Rel-16 only WGS84 mapping via OAM is supported according to TS 23.032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R3-205774</w:t>
      </w:r>
      <w:r>
        <w:rPr>
          <w:rFonts w:ascii="Arial" w:hAnsi="Arial" w:cs="Arial"/>
          <w:b/>
          <w:color w:val="0000FF"/>
          <w:sz w:val="24"/>
        </w:rPr>
        <w:tab/>
      </w:r>
      <w:r>
        <w:rPr>
          <w:rFonts w:ascii="Arial" w:hAnsi="Arial" w:cs="Arial"/>
          <w:b/>
          <w:sz w:val="24"/>
        </w:rPr>
        <w:t>TP to F1AP: correction of TRP geo-coordinates</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R3-205645)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R3-205476</w:t>
      </w:r>
      <w:r>
        <w:rPr>
          <w:rFonts w:ascii="Arial" w:hAnsi="Arial" w:cs="Arial"/>
          <w:b/>
          <w:color w:val="0000FF"/>
          <w:sz w:val="24"/>
        </w:rPr>
        <w:tab/>
      </w:r>
      <w:r>
        <w:rPr>
          <w:rFonts w:ascii="Arial" w:hAnsi="Arial" w:cs="Arial"/>
          <w:b/>
          <w:sz w:val="24"/>
        </w:rPr>
        <w:t>CB: # 4_R16Pos_Others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R3-205640</w:t>
      </w:r>
      <w:r>
        <w:rPr>
          <w:rFonts w:ascii="Arial" w:hAnsi="Arial" w:cs="Arial"/>
          <w:b/>
          <w:color w:val="0000FF"/>
          <w:sz w:val="24"/>
        </w:rPr>
        <w:tab/>
      </w:r>
      <w:r>
        <w:rPr>
          <w:rFonts w:ascii="Arial" w:hAnsi="Arial" w:cs="Arial"/>
          <w:b/>
          <w:sz w:val="24"/>
        </w:rPr>
        <w:t>CB: # 4_R16Pos_Others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color w:val="808080"/>
        </w:rPr>
      </w:pPr>
      <w:r>
        <w:rPr>
          <w:color w:val="808080"/>
        </w:rPr>
        <w:t>(Replaces R3-205476)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167" w:name="_Toc52387013"/>
      <w:bookmarkStart w:id="168" w:name="_Toc53589460"/>
      <w:r>
        <w:t>20</w:t>
      </w:r>
      <w:r>
        <w:tab/>
        <w:t>NR Non-Terrestrial Networks WI</w:t>
      </w:r>
      <w:bookmarkEnd w:id="167"/>
      <w:bookmarkEnd w:id="168"/>
    </w:p>
    <w:p w:rsidR="007D714E" w:rsidRDefault="007D714E" w:rsidP="007D714E">
      <w:pPr>
        <w:pStyle w:val="Heading3"/>
      </w:pPr>
      <w:bookmarkStart w:id="169" w:name="_Toc52387014"/>
      <w:bookmarkStart w:id="170" w:name="_Toc53589461"/>
      <w:r>
        <w:t>20.1</w:t>
      </w:r>
      <w:r>
        <w:tab/>
        <w:t>General</w:t>
      </w:r>
      <w:bookmarkEnd w:id="169"/>
      <w:bookmarkEnd w:id="170"/>
    </w:p>
    <w:p w:rsidR="007D714E" w:rsidRDefault="007D714E" w:rsidP="007D714E">
      <w:pPr>
        <w:rPr>
          <w:rFonts w:ascii="Arial" w:hAnsi="Arial" w:cs="Arial"/>
          <w:b/>
          <w:sz w:val="24"/>
        </w:rPr>
      </w:pPr>
      <w:r>
        <w:rPr>
          <w:rFonts w:ascii="Arial" w:hAnsi="Arial" w:cs="Arial"/>
          <w:b/>
          <w:color w:val="0000FF"/>
          <w:sz w:val="24"/>
        </w:rPr>
        <w:t>R3-205165</w:t>
      </w:r>
      <w:r>
        <w:rPr>
          <w:rFonts w:ascii="Arial" w:hAnsi="Arial" w:cs="Arial"/>
          <w:b/>
          <w:color w:val="0000FF"/>
          <w:sz w:val="24"/>
        </w:rPr>
        <w:tab/>
      </w:r>
      <w:r>
        <w:rPr>
          <w:rFonts w:ascii="Arial" w:hAnsi="Arial" w:cs="Arial"/>
          <w:b/>
          <w:sz w:val="24"/>
        </w:rPr>
        <w:t>NR_NTN_solutions work plan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R3-205166</w:t>
      </w:r>
      <w:r>
        <w:rPr>
          <w:rFonts w:ascii="Arial" w:hAnsi="Arial" w:cs="Arial"/>
          <w:b/>
          <w:color w:val="0000FF"/>
          <w:sz w:val="24"/>
        </w:rPr>
        <w:tab/>
      </w:r>
      <w:r>
        <w:rPr>
          <w:rFonts w:ascii="Arial" w:hAnsi="Arial" w:cs="Arial"/>
          <w:b/>
          <w:sz w:val="24"/>
        </w:rPr>
        <w:t>NR NTN Reference scenarios definition for Rel-17 normative phase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R3-205489</w:t>
      </w:r>
      <w:r>
        <w:rPr>
          <w:rFonts w:ascii="Arial" w:hAnsi="Arial" w:cs="Arial"/>
          <w:b/>
          <w:color w:val="0000FF"/>
          <w:sz w:val="24"/>
        </w:rPr>
        <w:tab/>
      </w:r>
      <w:r>
        <w:rPr>
          <w:rFonts w:ascii="Arial" w:hAnsi="Arial" w:cs="Arial"/>
          <w:b/>
          <w:sz w:val="24"/>
        </w:rPr>
        <w:t>CB: # 33_NTN_General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R3-205680</w:t>
      </w:r>
      <w:r>
        <w:rPr>
          <w:rFonts w:ascii="Arial" w:hAnsi="Arial" w:cs="Arial"/>
          <w:b/>
          <w:color w:val="0000FF"/>
          <w:sz w:val="24"/>
        </w:rPr>
        <w:tab/>
      </w:r>
      <w:r>
        <w:rPr>
          <w:rFonts w:ascii="Arial" w:hAnsi="Arial" w:cs="Arial"/>
          <w:b/>
          <w:sz w:val="24"/>
        </w:rPr>
        <w:t>CB: # 33_NTN_General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rsidR="007D714E" w:rsidRDefault="007D714E" w:rsidP="007D714E">
      <w:pPr>
        <w:rPr>
          <w:color w:val="808080"/>
        </w:rPr>
      </w:pPr>
      <w:r>
        <w:rPr>
          <w:color w:val="808080"/>
        </w:rPr>
        <w:t>(Replaces R3-205489)</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05E81" w:rsidRPr="005E1122" w:rsidRDefault="00105E81" w:rsidP="00105E81">
      <w:pPr>
        <w:widowControl w:val="0"/>
        <w:ind w:left="144" w:hanging="144"/>
        <w:rPr>
          <w:b/>
          <w:bCs/>
          <w:color w:val="00B050"/>
        </w:rPr>
      </w:pPr>
      <w:bookmarkStart w:id="171" w:name="_Toc52387015"/>
    </w:p>
    <w:p w:rsidR="00105E81" w:rsidRDefault="00105E81" w:rsidP="00105E81">
      <w:pPr>
        <w:widowControl w:val="0"/>
        <w:ind w:left="144" w:hanging="144"/>
        <w:rPr>
          <w:b/>
          <w:bCs/>
          <w:color w:val="00B050"/>
          <w:u w:val="single"/>
          <w:lang w:eastAsia="en-GB"/>
        </w:rPr>
      </w:pPr>
      <w:r>
        <w:rPr>
          <w:b/>
          <w:bCs/>
          <w:color w:val="00B050"/>
          <w:sz w:val="28"/>
          <w:szCs w:val="28"/>
          <w:u w:val="single"/>
        </w:rPr>
        <w:t>Agreements:</w:t>
      </w:r>
    </w:p>
    <w:p w:rsidR="00105E81" w:rsidRPr="00105E81" w:rsidRDefault="00105E81" w:rsidP="00105E81">
      <w:pPr>
        <w:rPr>
          <w:b/>
          <w:bCs/>
          <w:color w:val="00B050"/>
        </w:rPr>
      </w:pPr>
      <w:r w:rsidRPr="00105E81">
        <w:rPr>
          <w:b/>
          <w:bCs/>
          <w:color w:val="00B050"/>
        </w:rPr>
        <w:t>Consider WI scenarios including LEO/GEO, Earth fixed/moving beams</w:t>
      </w:r>
      <w:r>
        <w:rPr>
          <w:b/>
          <w:bCs/>
          <w:color w:val="00B050"/>
        </w:rPr>
        <w:t>.</w:t>
      </w:r>
    </w:p>
    <w:p w:rsidR="00105E81" w:rsidRPr="00105E81" w:rsidRDefault="00105E81" w:rsidP="00105E81">
      <w:pPr>
        <w:rPr>
          <w:b/>
          <w:bCs/>
          <w:color w:val="00B050"/>
        </w:rPr>
      </w:pPr>
      <w:r w:rsidRPr="00105E81">
        <w:rPr>
          <w:b/>
          <w:bCs/>
          <w:color w:val="00B050"/>
        </w:rPr>
        <w:t>Mobility procedures in NTN should be based on existing functionality with possible adaptations if needed</w:t>
      </w:r>
      <w:r>
        <w:rPr>
          <w:b/>
          <w:bCs/>
          <w:color w:val="00B050"/>
        </w:rPr>
        <w:t>.</w:t>
      </w:r>
    </w:p>
    <w:p w:rsidR="00105E81" w:rsidRPr="00105E81" w:rsidRDefault="00105E81" w:rsidP="00105E81">
      <w:pPr>
        <w:rPr>
          <w:b/>
          <w:bCs/>
          <w:color w:val="00B050"/>
        </w:rPr>
      </w:pPr>
      <w:r w:rsidRPr="00105E81">
        <w:rPr>
          <w:b/>
          <w:bCs/>
          <w:color w:val="00B050"/>
        </w:rPr>
        <w:t>The work plan in 5165 is considered as basis for work</w:t>
      </w:r>
      <w:r>
        <w:rPr>
          <w:b/>
          <w:bCs/>
          <w:color w:val="00B050"/>
        </w:rPr>
        <w:t>.</w:t>
      </w:r>
    </w:p>
    <w:p w:rsidR="00105E81" w:rsidRPr="00105E81" w:rsidRDefault="00105E81" w:rsidP="00105E81">
      <w:pPr>
        <w:rPr>
          <w:b/>
          <w:bCs/>
          <w:color w:val="00B050"/>
        </w:rPr>
      </w:pPr>
      <w:r w:rsidRPr="00105E81">
        <w:rPr>
          <w:b/>
          <w:bCs/>
          <w:color w:val="00B050"/>
        </w:rPr>
        <w:t>Identify impacts of Earth-fixed and Earth-moving cells scenarios before discussing which should be addressed first</w:t>
      </w:r>
      <w:r>
        <w:rPr>
          <w:b/>
          <w:bCs/>
          <w:color w:val="00B050"/>
        </w:rPr>
        <w:t>.</w:t>
      </w:r>
    </w:p>
    <w:p w:rsidR="00105E81" w:rsidRPr="006352C0" w:rsidRDefault="00105E81" w:rsidP="00105E81">
      <w:pPr>
        <w:rPr>
          <w:b/>
          <w:bCs/>
          <w:color w:val="00B050"/>
        </w:rPr>
      </w:pPr>
    </w:p>
    <w:p w:rsidR="007D714E" w:rsidRDefault="007D714E" w:rsidP="007D714E">
      <w:pPr>
        <w:pStyle w:val="Heading3"/>
      </w:pPr>
      <w:bookmarkStart w:id="172" w:name="_Toc53589462"/>
      <w:r>
        <w:t>20.2</w:t>
      </w:r>
      <w:r>
        <w:tab/>
        <w:t>NG-RAN Architecture Enhancements for NTN</w:t>
      </w:r>
      <w:bookmarkEnd w:id="171"/>
      <w:bookmarkEnd w:id="172"/>
    </w:p>
    <w:p w:rsidR="007D714E" w:rsidRDefault="007D714E" w:rsidP="007D714E">
      <w:pPr>
        <w:pStyle w:val="Heading4"/>
      </w:pPr>
      <w:bookmarkStart w:id="173" w:name="_Toc52387016"/>
      <w:bookmarkStart w:id="174" w:name="_Toc53589463"/>
      <w:r>
        <w:t>20.2.1</w:t>
      </w:r>
      <w:r>
        <w:tab/>
        <w:t>Network Identifier Handling</w:t>
      </w:r>
      <w:bookmarkEnd w:id="173"/>
      <w:bookmarkEnd w:id="174"/>
    </w:p>
    <w:p w:rsidR="007D714E" w:rsidRDefault="007D714E" w:rsidP="007D714E">
      <w:pPr>
        <w:rPr>
          <w:rFonts w:ascii="Arial" w:hAnsi="Arial" w:cs="Arial"/>
          <w:b/>
          <w:sz w:val="24"/>
        </w:rPr>
      </w:pPr>
      <w:r>
        <w:rPr>
          <w:rFonts w:ascii="Arial" w:hAnsi="Arial" w:cs="Arial"/>
          <w:b/>
          <w:color w:val="0000FF"/>
          <w:sz w:val="24"/>
        </w:rPr>
        <w:t>R3-204616</w:t>
      </w:r>
      <w:r>
        <w:rPr>
          <w:rFonts w:ascii="Arial" w:hAnsi="Arial" w:cs="Arial"/>
          <w:b/>
          <w:color w:val="0000FF"/>
          <w:sz w:val="24"/>
        </w:rPr>
        <w:tab/>
      </w:r>
      <w:r>
        <w:rPr>
          <w:rFonts w:ascii="Arial" w:hAnsi="Arial" w:cs="Arial"/>
          <w:b/>
          <w:sz w:val="24"/>
        </w:rPr>
        <w:t>LS on SA WG2 assumptions from conclusion of study on architecture aspects for using satellite access in 5G</w:t>
      </w:r>
    </w:p>
    <w:p w:rsidR="007D714E" w:rsidRDefault="007D714E" w:rsidP="007D71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S2-2004688, to RAN2, RAN3, CT1, cc -</w:t>
      </w:r>
      <w:r>
        <w:rPr>
          <w:i/>
        </w:rPr>
        <w:br/>
      </w:r>
      <w:r>
        <w:rPr>
          <w:i/>
        </w:rPr>
        <w:tab/>
      </w:r>
      <w:r>
        <w:rPr>
          <w:i/>
        </w:rPr>
        <w:tab/>
      </w:r>
      <w:r>
        <w:rPr>
          <w:i/>
        </w:rPr>
        <w:tab/>
      </w:r>
      <w:r>
        <w:rPr>
          <w:i/>
        </w:rPr>
        <w:tab/>
      </w:r>
      <w:r>
        <w:rPr>
          <w:i/>
        </w:rPr>
        <w:tab/>
        <w:t>Source: SA2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R3-204719</w:t>
      </w:r>
      <w:r>
        <w:rPr>
          <w:rFonts w:ascii="Arial" w:hAnsi="Arial" w:cs="Arial"/>
          <w:b/>
          <w:color w:val="0000FF"/>
          <w:sz w:val="24"/>
        </w:rPr>
        <w:tab/>
      </w:r>
      <w:r>
        <w:rPr>
          <w:rFonts w:ascii="Arial" w:hAnsi="Arial" w:cs="Arial"/>
          <w:b/>
          <w:sz w:val="24"/>
        </w:rPr>
        <w:t>Discussion of SA2 LS on architecture aspects for using satellite access in 5G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R3-204720</w:t>
      </w:r>
      <w:r>
        <w:rPr>
          <w:rFonts w:ascii="Arial" w:hAnsi="Arial" w:cs="Arial"/>
          <w:b/>
          <w:color w:val="0000FF"/>
          <w:sz w:val="24"/>
        </w:rPr>
        <w:tab/>
      </w:r>
      <w:r>
        <w:rPr>
          <w:rFonts w:ascii="Arial" w:hAnsi="Arial" w:cs="Arial"/>
          <w:b/>
          <w:sz w:val="24"/>
        </w:rPr>
        <w:t>[DRAFT] Reply LS on SA WG2 assumptions from conclusion of study on architecture aspects for using satellite access in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R3-205681</w:t>
      </w:r>
      <w:r>
        <w:rPr>
          <w:rFonts w:ascii="Arial" w:hAnsi="Arial" w:cs="Arial"/>
          <w:b/>
          <w:color w:val="0000FF"/>
          <w:sz w:val="24"/>
        </w:rPr>
        <w:tab/>
      </w:r>
      <w:r>
        <w:rPr>
          <w:rFonts w:ascii="Arial" w:hAnsi="Arial" w:cs="Arial"/>
          <w:b/>
          <w:sz w:val="24"/>
        </w:rPr>
        <w:t>[DRAFT] Reply LS on SA WG2 assumptions from conclusion of study on architecture aspects for using satellite access in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R3-204720)</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2nd bullet: LEO earth moving scenario; sentence seems contradictory</w:t>
      </w:r>
    </w:p>
    <w:p w:rsidR="007D714E" w:rsidRDefault="007D714E" w:rsidP="007D714E">
      <w:r>
        <w:t>CATT: agree with Nokia</w:t>
      </w:r>
    </w:p>
    <w:p w:rsidR="007D714E" w:rsidRDefault="007D714E" w:rsidP="007D714E">
      <w:r>
        <w:t>Qualcomm: prefer to keep current text</w:t>
      </w:r>
    </w:p>
    <w:p w:rsidR="007D714E" w:rsidRDefault="007D714E" w:rsidP="007D714E">
      <w:r>
        <w:t>Ericsson: need to clarify terms, but it seems as good as it can get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R3-205795</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w:t>
      </w:r>
    </w:p>
    <w:p w:rsidR="007D714E" w:rsidRDefault="007D714E" w:rsidP="007D71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R3-205681)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R3-205427</w:t>
      </w:r>
      <w:r>
        <w:rPr>
          <w:rFonts w:ascii="Arial" w:hAnsi="Arial" w:cs="Arial"/>
          <w:b/>
          <w:color w:val="0000FF"/>
          <w:sz w:val="24"/>
        </w:rPr>
        <w:tab/>
      </w:r>
      <w:r>
        <w:rPr>
          <w:rFonts w:ascii="Arial" w:hAnsi="Arial" w:cs="Arial"/>
          <w:b/>
          <w:sz w:val="24"/>
        </w:rPr>
        <w:t>Proposal related to incoming LS on “...architecture aspects for using satellite access in 5G” in R3-204616/S2-2004688</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R3-205490</w:t>
      </w:r>
      <w:r>
        <w:rPr>
          <w:rFonts w:ascii="Arial" w:hAnsi="Arial" w:cs="Arial"/>
          <w:b/>
          <w:color w:val="0000FF"/>
          <w:sz w:val="24"/>
        </w:rPr>
        <w:tab/>
      </w:r>
      <w:r>
        <w:rPr>
          <w:rFonts w:ascii="Arial" w:hAnsi="Arial" w:cs="Arial"/>
          <w:b/>
          <w:sz w:val="24"/>
        </w:rPr>
        <w:t>CB: # 35_NTN_SA2LS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R3-204662</w:t>
      </w:r>
      <w:r>
        <w:rPr>
          <w:rFonts w:ascii="Arial" w:hAnsi="Arial" w:cs="Arial"/>
          <w:b/>
          <w:color w:val="0000FF"/>
          <w:sz w:val="24"/>
        </w:rPr>
        <w:tab/>
      </w:r>
      <w:r>
        <w:rPr>
          <w:rFonts w:ascii="Arial" w:hAnsi="Arial" w:cs="Arial"/>
          <w:b/>
          <w:sz w:val="24"/>
        </w:rPr>
        <w:t>Initial Thoughts on NTN Relevant ID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Discussion, Rel-17,NR_NTN_solutions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R3-204687</w:t>
      </w:r>
      <w:r>
        <w:rPr>
          <w:rFonts w:ascii="Arial" w:hAnsi="Arial" w:cs="Arial"/>
          <w:b/>
          <w:color w:val="0000FF"/>
          <w:sz w:val="24"/>
        </w:rPr>
        <w:tab/>
      </w:r>
      <w:r>
        <w:rPr>
          <w:rFonts w:ascii="Arial" w:hAnsi="Arial" w:cs="Arial"/>
          <w:b/>
          <w:sz w:val="24"/>
        </w:rPr>
        <w:t>NR-NTN: Network Identities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Fraunhofer IIS, Fraunhofer HHI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R3-204961</w:t>
      </w:r>
      <w:r>
        <w:rPr>
          <w:rFonts w:ascii="Arial" w:hAnsi="Arial" w:cs="Arial"/>
          <w:b/>
          <w:color w:val="0000FF"/>
          <w:sz w:val="24"/>
        </w:rPr>
        <w:tab/>
      </w:r>
      <w:r>
        <w:rPr>
          <w:rFonts w:ascii="Arial" w:hAnsi="Arial" w:cs="Arial"/>
          <w:b/>
          <w:sz w:val="24"/>
        </w:rPr>
        <w:t>Discussion on Network IDs handling for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R3-205118</w:t>
      </w:r>
      <w:r>
        <w:rPr>
          <w:rFonts w:ascii="Arial" w:hAnsi="Arial" w:cs="Arial"/>
          <w:b/>
          <w:color w:val="0000FF"/>
          <w:sz w:val="24"/>
        </w:rPr>
        <w:tab/>
      </w:r>
      <w:r>
        <w:rPr>
          <w:rFonts w:ascii="Arial" w:hAnsi="Arial" w:cs="Arial"/>
          <w:b/>
          <w:sz w:val="24"/>
        </w:rPr>
        <w:t>Discussion on identifier handling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R3-205155</w:t>
      </w:r>
      <w:r>
        <w:rPr>
          <w:rFonts w:ascii="Arial" w:hAnsi="Arial" w:cs="Arial"/>
          <w:b/>
          <w:color w:val="0000FF"/>
          <w:sz w:val="24"/>
        </w:rPr>
        <w:tab/>
      </w:r>
      <w:r>
        <w:rPr>
          <w:rFonts w:ascii="Arial" w:hAnsi="Arial" w:cs="Arial"/>
          <w:b/>
          <w:sz w:val="24"/>
        </w:rPr>
        <w:t>Tracking Area Handling with NTN</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R3-205157</w:t>
      </w:r>
      <w:r>
        <w:rPr>
          <w:rFonts w:ascii="Arial" w:hAnsi="Arial" w:cs="Arial"/>
          <w:b/>
          <w:color w:val="0000FF"/>
          <w:sz w:val="24"/>
        </w:rPr>
        <w:tab/>
      </w:r>
      <w:r>
        <w:rPr>
          <w:rFonts w:ascii="Arial" w:hAnsi="Arial" w:cs="Arial"/>
          <w:b/>
          <w:sz w:val="24"/>
        </w:rPr>
        <w:t>Tracking Area Handling with NTN - XnAP</w:t>
      </w:r>
    </w:p>
    <w:p w:rsidR="007D714E" w:rsidRDefault="007D714E" w:rsidP="007D71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R3-205266</w:t>
      </w:r>
      <w:r>
        <w:rPr>
          <w:rFonts w:ascii="Arial" w:hAnsi="Arial" w:cs="Arial"/>
          <w:b/>
          <w:color w:val="0000FF"/>
          <w:sz w:val="24"/>
        </w:rPr>
        <w:tab/>
      </w:r>
      <w:r>
        <w:rPr>
          <w:rFonts w:ascii="Arial" w:hAnsi="Arial" w:cs="Arial"/>
          <w:b/>
          <w:sz w:val="24"/>
        </w:rPr>
        <w:t>Discussion on network identities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R3-205393</w:t>
      </w:r>
      <w:r>
        <w:rPr>
          <w:rFonts w:ascii="Arial" w:hAnsi="Arial" w:cs="Arial"/>
          <w:b/>
          <w:color w:val="0000FF"/>
          <w:sz w:val="24"/>
        </w:rPr>
        <w:tab/>
      </w:r>
      <w:r>
        <w:rPr>
          <w:rFonts w:ascii="Arial" w:hAnsi="Arial" w:cs="Arial"/>
          <w:b/>
          <w:sz w:val="24"/>
        </w:rPr>
        <w:t>Network Identifier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R3-205438</w:t>
      </w:r>
      <w:r>
        <w:rPr>
          <w:rFonts w:ascii="Arial" w:hAnsi="Arial" w:cs="Arial"/>
          <w:b/>
          <w:color w:val="0000FF"/>
          <w:sz w:val="24"/>
        </w:rPr>
        <w:tab/>
      </w:r>
      <w:r>
        <w:rPr>
          <w:rFonts w:ascii="Arial" w:hAnsi="Arial" w:cs="Arial"/>
          <w:b/>
          <w:sz w:val="24"/>
        </w:rPr>
        <w:t>Discussion on key issues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R3-205139</w:t>
      </w:r>
      <w:r>
        <w:rPr>
          <w:rFonts w:ascii="Arial" w:hAnsi="Arial" w:cs="Arial"/>
          <w:b/>
          <w:color w:val="0000FF"/>
          <w:sz w:val="24"/>
        </w:rPr>
        <w:tab/>
      </w:r>
      <w:r>
        <w:rPr>
          <w:rFonts w:ascii="Arial" w:hAnsi="Arial" w:cs="Arial"/>
          <w:b/>
          <w:sz w:val="24"/>
        </w:rPr>
        <w:t>Discussion on identifier handling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R3-205491</w:t>
      </w:r>
      <w:r>
        <w:rPr>
          <w:rFonts w:ascii="Arial" w:hAnsi="Arial" w:cs="Arial"/>
          <w:b/>
          <w:color w:val="0000FF"/>
          <w:sz w:val="24"/>
        </w:rPr>
        <w:tab/>
      </w:r>
      <w:r>
        <w:rPr>
          <w:rFonts w:ascii="Arial" w:hAnsi="Arial" w:cs="Arial"/>
          <w:b/>
          <w:sz w:val="24"/>
        </w:rPr>
        <w:t>CB: # 34_NTN_nwID_handling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05E81" w:rsidRPr="005E1122" w:rsidRDefault="00105E81" w:rsidP="00105E81">
      <w:pPr>
        <w:widowControl w:val="0"/>
        <w:ind w:left="144" w:hanging="144"/>
        <w:rPr>
          <w:b/>
          <w:bCs/>
          <w:color w:val="00B050"/>
        </w:rPr>
      </w:pPr>
      <w:bookmarkStart w:id="175" w:name="_Toc52387017"/>
    </w:p>
    <w:p w:rsidR="00105E81" w:rsidRDefault="00105E81" w:rsidP="00105E81">
      <w:pPr>
        <w:widowControl w:val="0"/>
        <w:ind w:left="144" w:hanging="144"/>
        <w:rPr>
          <w:b/>
          <w:bCs/>
          <w:color w:val="00B050"/>
          <w:u w:val="single"/>
          <w:lang w:eastAsia="en-GB"/>
        </w:rPr>
      </w:pPr>
      <w:r>
        <w:rPr>
          <w:b/>
          <w:bCs/>
          <w:color w:val="00B050"/>
          <w:sz w:val="28"/>
          <w:szCs w:val="28"/>
          <w:u w:val="single"/>
        </w:rPr>
        <w:t>Agreements:</w:t>
      </w:r>
    </w:p>
    <w:p w:rsidR="00105E81" w:rsidRPr="00105E81" w:rsidRDefault="00105E81" w:rsidP="00105E81">
      <w:pPr>
        <w:rPr>
          <w:b/>
          <w:bCs/>
          <w:color w:val="00B050"/>
        </w:rPr>
      </w:pPr>
      <w:r w:rsidRPr="00105E81">
        <w:rPr>
          <w:b/>
          <w:bCs/>
          <w:color w:val="00B050"/>
        </w:rPr>
        <w:t>Current NG-RAN architecture is reused for NTN</w:t>
      </w:r>
      <w:r>
        <w:rPr>
          <w:b/>
          <w:bCs/>
          <w:color w:val="00B050"/>
        </w:rPr>
        <w:t>.</w:t>
      </w:r>
    </w:p>
    <w:p w:rsidR="00105E81" w:rsidRPr="00105E81" w:rsidRDefault="00105E81" w:rsidP="00105E81">
      <w:pPr>
        <w:rPr>
          <w:b/>
          <w:bCs/>
          <w:color w:val="00B050"/>
        </w:rPr>
      </w:pPr>
      <w:r w:rsidRPr="00105E81">
        <w:rPr>
          <w:b/>
          <w:bCs/>
          <w:color w:val="00B050"/>
        </w:rPr>
        <w:t>NG-RAN identities are used for NTN, e.g.:</w:t>
      </w:r>
    </w:p>
    <w:p w:rsidR="00105E81" w:rsidRPr="00105E81" w:rsidRDefault="00105E81" w:rsidP="00105E81">
      <w:pPr>
        <w:rPr>
          <w:b/>
          <w:bCs/>
          <w:color w:val="00B050"/>
        </w:rPr>
      </w:pPr>
      <w:r>
        <w:rPr>
          <w:b/>
          <w:bCs/>
          <w:color w:val="00B050"/>
        </w:rPr>
        <w:tab/>
      </w:r>
      <w:r w:rsidRPr="00105E81">
        <w:rPr>
          <w:b/>
          <w:bCs/>
          <w:color w:val="00B050"/>
        </w:rPr>
        <w:t>- AMF Name</w:t>
      </w:r>
    </w:p>
    <w:p w:rsidR="00105E81" w:rsidRPr="00105E81" w:rsidRDefault="00105E81" w:rsidP="00105E81">
      <w:pPr>
        <w:rPr>
          <w:b/>
          <w:bCs/>
          <w:color w:val="00B050"/>
        </w:rPr>
      </w:pPr>
      <w:r>
        <w:rPr>
          <w:b/>
          <w:bCs/>
          <w:color w:val="00B050"/>
        </w:rPr>
        <w:tab/>
      </w:r>
      <w:r w:rsidRPr="00105E81">
        <w:rPr>
          <w:b/>
          <w:bCs/>
          <w:color w:val="00B050"/>
        </w:rPr>
        <w:t>- NR Cell Global Identifier (NCGI)</w:t>
      </w:r>
    </w:p>
    <w:p w:rsidR="00105E81" w:rsidRPr="00105E81" w:rsidRDefault="00105E81" w:rsidP="00105E81">
      <w:pPr>
        <w:rPr>
          <w:b/>
          <w:bCs/>
          <w:color w:val="00B050"/>
        </w:rPr>
      </w:pPr>
      <w:r>
        <w:rPr>
          <w:b/>
          <w:bCs/>
          <w:color w:val="00B050"/>
        </w:rPr>
        <w:tab/>
      </w:r>
      <w:r w:rsidRPr="00105E81">
        <w:rPr>
          <w:b/>
          <w:bCs/>
          <w:color w:val="00B050"/>
        </w:rPr>
        <w:t>- gNB Identifier (gNB ID)</w:t>
      </w:r>
    </w:p>
    <w:p w:rsidR="00105E81" w:rsidRPr="00105E81" w:rsidRDefault="00105E81" w:rsidP="00105E81">
      <w:pPr>
        <w:rPr>
          <w:b/>
          <w:bCs/>
          <w:color w:val="00B050"/>
        </w:rPr>
      </w:pPr>
      <w:r>
        <w:rPr>
          <w:b/>
          <w:bCs/>
          <w:color w:val="00B050"/>
        </w:rPr>
        <w:tab/>
      </w:r>
      <w:r w:rsidRPr="00105E81">
        <w:rPr>
          <w:b/>
          <w:bCs/>
          <w:color w:val="00B050"/>
        </w:rPr>
        <w:t>- Global gNB ID</w:t>
      </w:r>
    </w:p>
    <w:p w:rsidR="00105E81" w:rsidRPr="00105E81" w:rsidRDefault="00105E81" w:rsidP="00105E81">
      <w:pPr>
        <w:rPr>
          <w:b/>
          <w:bCs/>
          <w:color w:val="00B050"/>
        </w:rPr>
      </w:pPr>
      <w:r>
        <w:rPr>
          <w:b/>
          <w:bCs/>
          <w:color w:val="00B050"/>
        </w:rPr>
        <w:tab/>
      </w:r>
      <w:r w:rsidRPr="00105E81">
        <w:rPr>
          <w:b/>
          <w:bCs/>
          <w:color w:val="00B050"/>
        </w:rPr>
        <w:t>- Tracking Area identity (TAI)</w:t>
      </w:r>
    </w:p>
    <w:p w:rsidR="00105E81" w:rsidRPr="00105E81" w:rsidRDefault="00105E81" w:rsidP="00105E81">
      <w:pPr>
        <w:rPr>
          <w:b/>
          <w:bCs/>
          <w:color w:val="00B050"/>
        </w:rPr>
      </w:pPr>
      <w:r>
        <w:rPr>
          <w:b/>
          <w:bCs/>
          <w:color w:val="00B050"/>
        </w:rPr>
        <w:tab/>
      </w:r>
      <w:r w:rsidRPr="00105E81">
        <w:rPr>
          <w:b/>
          <w:bCs/>
          <w:color w:val="00B050"/>
        </w:rPr>
        <w:t>- Single Network Slice Selection Assistance information (S-NSSAI)</w:t>
      </w:r>
    </w:p>
    <w:p w:rsidR="00105E81" w:rsidRPr="00105E81" w:rsidRDefault="00105E81" w:rsidP="00105E81">
      <w:pPr>
        <w:rPr>
          <w:b/>
          <w:bCs/>
          <w:color w:val="00B050"/>
        </w:rPr>
      </w:pPr>
      <w:r w:rsidRPr="00105E81">
        <w:rPr>
          <w:b/>
          <w:bCs/>
          <w:color w:val="00B050"/>
        </w:rPr>
        <w:t>Tracking Area is coupled with geographical area</w:t>
      </w:r>
      <w:r>
        <w:rPr>
          <w:b/>
          <w:bCs/>
          <w:color w:val="00B050"/>
        </w:rPr>
        <w:t>.</w:t>
      </w:r>
    </w:p>
    <w:p w:rsidR="00105E81" w:rsidRDefault="00105E81" w:rsidP="00105E81">
      <w:pPr>
        <w:rPr>
          <w:b/>
          <w:bCs/>
          <w:color w:val="00B050"/>
        </w:rPr>
      </w:pPr>
      <w:r w:rsidRPr="00105E81">
        <w:rPr>
          <w:b/>
          <w:bCs/>
          <w:color w:val="00B050"/>
        </w:rPr>
        <w:t>No need to identify LEO satellite and NTN GW</w:t>
      </w:r>
      <w:r>
        <w:rPr>
          <w:b/>
          <w:bCs/>
          <w:color w:val="00B050"/>
        </w:rPr>
        <w:t>.</w:t>
      </w:r>
    </w:p>
    <w:p w:rsidR="00105E81" w:rsidRPr="00105E81" w:rsidRDefault="00105E81" w:rsidP="00105E81">
      <w:pPr>
        <w:rPr>
          <w:b/>
          <w:bCs/>
          <w:color w:val="00B050"/>
        </w:rPr>
      </w:pPr>
    </w:p>
    <w:p w:rsidR="00105E81" w:rsidRDefault="00105E81" w:rsidP="00105E81">
      <w:pPr>
        <w:widowControl w:val="0"/>
        <w:ind w:left="144" w:hanging="144"/>
        <w:rPr>
          <w:b/>
          <w:bCs/>
          <w:color w:val="00B050"/>
          <w:u w:val="single"/>
          <w:lang w:eastAsia="en-GB"/>
        </w:rPr>
      </w:pPr>
      <w:r>
        <w:rPr>
          <w:b/>
          <w:bCs/>
          <w:color w:val="00B050"/>
          <w:sz w:val="28"/>
          <w:szCs w:val="28"/>
          <w:u w:val="single"/>
        </w:rPr>
        <w:t>Working Assumption:</w:t>
      </w:r>
    </w:p>
    <w:p w:rsidR="00105E81" w:rsidRPr="00105E81" w:rsidRDefault="00105E81" w:rsidP="00105E81">
      <w:pPr>
        <w:rPr>
          <w:b/>
          <w:bCs/>
          <w:color w:val="00B050"/>
        </w:rPr>
      </w:pPr>
      <w:r>
        <w:rPr>
          <w:b/>
          <w:bCs/>
          <w:color w:val="00B050"/>
        </w:rPr>
        <w:t>N</w:t>
      </w:r>
      <w:r w:rsidRPr="00105E81">
        <w:rPr>
          <w:b/>
          <w:bCs/>
          <w:color w:val="00B050"/>
        </w:rPr>
        <w:t>o need to differentiate a TA that contains NTN cells (fixed and/or moving) from a TA which does not</w:t>
      </w:r>
    </w:p>
    <w:p w:rsidR="00105E81" w:rsidRPr="006352C0" w:rsidRDefault="00105E81" w:rsidP="00105E81">
      <w:pPr>
        <w:rPr>
          <w:b/>
          <w:bCs/>
          <w:color w:val="00B050"/>
        </w:rPr>
      </w:pPr>
    </w:p>
    <w:p w:rsidR="007D714E" w:rsidRDefault="007D714E" w:rsidP="007D714E">
      <w:pPr>
        <w:pStyle w:val="Heading4"/>
      </w:pPr>
      <w:bookmarkStart w:id="176" w:name="_Toc53589464"/>
      <w:r>
        <w:t>20.2.2</w:t>
      </w:r>
      <w:r>
        <w:tab/>
        <w:t>Registration Update and Paging Handling</w:t>
      </w:r>
      <w:bookmarkEnd w:id="175"/>
      <w:bookmarkEnd w:id="176"/>
    </w:p>
    <w:p w:rsidR="007D714E" w:rsidRDefault="007D714E" w:rsidP="007D714E">
      <w:pPr>
        <w:rPr>
          <w:rFonts w:ascii="Arial" w:hAnsi="Arial" w:cs="Arial"/>
          <w:b/>
          <w:sz w:val="24"/>
        </w:rPr>
      </w:pPr>
      <w:r>
        <w:rPr>
          <w:rFonts w:ascii="Arial" w:hAnsi="Arial" w:cs="Arial"/>
          <w:b/>
          <w:color w:val="0000FF"/>
          <w:sz w:val="24"/>
        </w:rPr>
        <w:t>R3-204663</w:t>
      </w:r>
      <w:r>
        <w:rPr>
          <w:rFonts w:ascii="Arial" w:hAnsi="Arial" w:cs="Arial"/>
          <w:b/>
          <w:color w:val="0000FF"/>
          <w:sz w:val="24"/>
        </w:rPr>
        <w:tab/>
      </w:r>
      <w:r>
        <w:rPr>
          <w:rFonts w:ascii="Arial" w:hAnsi="Arial" w:cs="Arial"/>
          <w:b/>
          <w:sz w:val="24"/>
        </w:rPr>
        <w:t>Initial Thoughts on NTN UE Registration and Paging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Discussion, Rel-17,NR_NTN_solutions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R3-204962</w:t>
      </w:r>
      <w:r>
        <w:rPr>
          <w:rFonts w:ascii="Arial" w:hAnsi="Arial" w:cs="Arial"/>
          <w:b/>
          <w:color w:val="0000FF"/>
          <w:sz w:val="24"/>
        </w:rPr>
        <w:tab/>
      </w:r>
      <w:r>
        <w:rPr>
          <w:rFonts w:ascii="Arial" w:hAnsi="Arial" w:cs="Arial"/>
          <w:b/>
          <w:sz w:val="24"/>
        </w:rPr>
        <w:t>Discussion on Registration Update and Paging Handling for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R3-204963</w:t>
      </w:r>
      <w:r>
        <w:rPr>
          <w:rFonts w:ascii="Arial" w:hAnsi="Arial" w:cs="Arial"/>
          <w:b/>
          <w:color w:val="0000FF"/>
          <w:sz w:val="24"/>
        </w:rPr>
        <w:tab/>
      </w:r>
      <w:r>
        <w:rPr>
          <w:rFonts w:ascii="Arial" w:hAnsi="Arial" w:cs="Arial"/>
          <w:b/>
          <w:sz w:val="24"/>
        </w:rPr>
        <w:t>Support Non-Terrestrial Networks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R3-205682</w:t>
      </w:r>
      <w:r>
        <w:rPr>
          <w:rFonts w:ascii="Arial" w:hAnsi="Arial" w:cs="Arial"/>
          <w:b/>
          <w:color w:val="0000FF"/>
          <w:sz w:val="24"/>
        </w:rPr>
        <w:tab/>
      </w:r>
      <w:r>
        <w:rPr>
          <w:rFonts w:ascii="Arial" w:hAnsi="Arial" w:cs="Arial"/>
          <w:b/>
          <w:sz w:val="24"/>
        </w:rPr>
        <w:t>Support Non-Terrestrial Networks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R3-204963)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R3-205779</w:t>
      </w:r>
      <w:r>
        <w:rPr>
          <w:rFonts w:ascii="Arial" w:hAnsi="Arial" w:cs="Arial"/>
          <w:b/>
          <w:color w:val="0000FF"/>
          <w:sz w:val="24"/>
        </w:rPr>
        <w:tab/>
      </w:r>
      <w:r>
        <w:rPr>
          <w:rFonts w:ascii="Arial" w:hAnsi="Arial" w:cs="Arial"/>
          <w:b/>
          <w:sz w:val="24"/>
        </w:rPr>
        <w:t>Support Non-Terrestrial Networks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R3-205682)</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some highlighted parts are what we may agree on, and everything else is not even part of RAN2 TPs – better to have a minimalistic approach</w:t>
      </w:r>
    </w:p>
    <w:p w:rsidR="007D714E" w:rsidRDefault="007D714E" w:rsidP="007D714E">
      <w:r>
        <w:t>Nokia: need to update list of identifiers</w:t>
      </w:r>
    </w:p>
    <w:p w:rsidR="007D714E" w:rsidRDefault="007D714E" w:rsidP="007D714E">
      <w:r>
        <w:t>Ericsson: list is non-exhaustive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R3-205780</w:t>
      </w:r>
      <w:r>
        <w:rPr>
          <w:rFonts w:ascii="Arial" w:hAnsi="Arial" w:cs="Arial"/>
          <w:b/>
          <w:color w:val="0000FF"/>
          <w:sz w:val="24"/>
        </w:rPr>
        <w:tab/>
      </w:r>
      <w:r>
        <w:rPr>
          <w:rFonts w:ascii="Arial" w:hAnsi="Arial" w:cs="Arial"/>
          <w:b/>
          <w:sz w:val="24"/>
        </w:rPr>
        <w:t>Support Non-Terrestrial Networks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R3-205814</w:t>
      </w:r>
      <w:r>
        <w:rPr>
          <w:rFonts w:ascii="Arial" w:hAnsi="Arial" w:cs="Arial"/>
          <w:b/>
          <w:color w:val="0000FF"/>
          <w:sz w:val="24"/>
        </w:rPr>
        <w:tab/>
      </w:r>
      <w:r>
        <w:rPr>
          <w:rFonts w:ascii="Arial" w:hAnsi="Arial" w:cs="Arial"/>
          <w:b/>
          <w:sz w:val="24"/>
        </w:rPr>
        <w:t>Support Non-Terrestrial Networks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R3-205780)</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R3-205394</w:t>
      </w:r>
      <w:r>
        <w:rPr>
          <w:rFonts w:ascii="Arial" w:hAnsi="Arial" w:cs="Arial"/>
          <w:b/>
          <w:color w:val="0000FF"/>
          <w:sz w:val="24"/>
        </w:rPr>
        <w:tab/>
      </w:r>
      <w:r>
        <w:rPr>
          <w:rFonts w:ascii="Arial" w:hAnsi="Arial" w:cs="Arial"/>
          <w:b/>
          <w:sz w:val="24"/>
        </w:rPr>
        <w:t>More consideration for paging UE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R3-205452</w:t>
      </w:r>
      <w:r>
        <w:rPr>
          <w:rFonts w:ascii="Arial" w:hAnsi="Arial" w:cs="Arial"/>
          <w:b/>
          <w:color w:val="0000FF"/>
          <w:sz w:val="24"/>
        </w:rPr>
        <w:tab/>
      </w:r>
      <w:r>
        <w:rPr>
          <w:rFonts w:ascii="Arial" w:hAnsi="Arial" w:cs="Arial"/>
          <w:b/>
          <w:sz w:val="24"/>
        </w:rPr>
        <w:t>CR for  Paing UE per SSB beam</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CR-0469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R3-205449</w:t>
      </w:r>
      <w:r>
        <w:rPr>
          <w:rFonts w:ascii="Arial" w:hAnsi="Arial" w:cs="Arial"/>
          <w:b/>
          <w:color w:val="0000FF"/>
          <w:sz w:val="24"/>
        </w:rPr>
        <w:tab/>
      </w:r>
      <w:r>
        <w:rPr>
          <w:rFonts w:ascii="Arial" w:hAnsi="Arial" w:cs="Arial"/>
          <w:b/>
          <w:sz w:val="24"/>
        </w:rPr>
        <w:t>Discussion on Registration Update and Paging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R3-205492</w:t>
      </w:r>
      <w:r>
        <w:rPr>
          <w:rFonts w:ascii="Arial" w:hAnsi="Arial" w:cs="Arial"/>
          <w:b/>
          <w:color w:val="0000FF"/>
          <w:sz w:val="24"/>
        </w:rPr>
        <w:tab/>
      </w:r>
      <w:r>
        <w:rPr>
          <w:rFonts w:ascii="Arial" w:hAnsi="Arial" w:cs="Arial"/>
          <w:b/>
          <w:sz w:val="24"/>
        </w:rPr>
        <w:t>CB: # 36_NTN_RAU_Paging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R3-205683</w:t>
      </w:r>
      <w:r>
        <w:rPr>
          <w:rFonts w:ascii="Arial" w:hAnsi="Arial" w:cs="Arial"/>
          <w:b/>
          <w:color w:val="0000FF"/>
          <w:sz w:val="24"/>
        </w:rPr>
        <w:tab/>
      </w:r>
      <w:r>
        <w:rPr>
          <w:rFonts w:ascii="Arial" w:hAnsi="Arial" w:cs="Arial"/>
          <w:b/>
          <w:sz w:val="24"/>
        </w:rPr>
        <w:t>CB: # 36_NTN_RAU_Paging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7D714E" w:rsidRDefault="007D714E" w:rsidP="007D714E">
      <w:pPr>
        <w:rPr>
          <w:color w:val="808080"/>
        </w:rPr>
      </w:pPr>
      <w:r>
        <w:rPr>
          <w:color w:val="808080"/>
        </w:rPr>
        <w:t>(Replaces R3-205492)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05E81" w:rsidRPr="005E1122" w:rsidRDefault="00105E81" w:rsidP="00105E81">
      <w:pPr>
        <w:widowControl w:val="0"/>
        <w:ind w:left="144" w:hanging="144"/>
        <w:rPr>
          <w:b/>
          <w:bCs/>
          <w:color w:val="00B050"/>
        </w:rPr>
      </w:pPr>
      <w:bookmarkStart w:id="177" w:name="_Toc52387018"/>
    </w:p>
    <w:p w:rsidR="00105E81" w:rsidRDefault="00105E81" w:rsidP="00105E81">
      <w:pPr>
        <w:widowControl w:val="0"/>
        <w:ind w:left="144" w:hanging="144"/>
        <w:rPr>
          <w:b/>
          <w:bCs/>
          <w:color w:val="00B050"/>
          <w:u w:val="single"/>
          <w:lang w:eastAsia="en-GB"/>
        </w:rPr>
      </w:pPr>
      <w:r>
        <w:rPr>
          <w:b/>
          <w:bCs/>
          <w:color w:val="00B050"/>
          <w:sz w:val="28"/>
          <w:szCs w:val="28"/>
          <w:u w:val="single"/>
        </w:rPr>
        <w:t>Agreements:</w:t>
      </w:r>
    </w:p>
    <w:p w:rsidR="00105E81" w:rsidRPr="00105E81" w:rsidRDefault="00105E81" w:rsidP="00105E81">
      <w:pPr>
        <w:rPr>
          <w:b/>
          <w:bCs/>
          <w:color w:val="00B050"/>
        </w:rPr>
      </w:pPr>
      <w:r w:rsidRPr="00105E81">
        <w:rPr>
          <w:b/>
          <w:bCs/>
          <w:color w:val="00B050"/>
        </w:rPr>
        <w:t>Existing paging mechanism is taken as baseline. Paging enhancements are FFS (e.g. using location information, etc.)</w:t>
      </w:r>
    </w:p>
    <w:p w:rsidR="00105E81" w:rsidRDefault="00105E81" w:rsidP="00105E81">
      <w:pPr>
        <w:rPr>
          <w:b/>
          <w:bCs/>
          <w:color w:val="00B050"/>
        </w:rPr>
      </w:pPr>
      <w:r w:rsidRPr="00105E81">
        <w:rPr>
          <w:b/>
          <w:bCs/>
          <w:color w:val="00B050"/>
        </w:rPr>
        <w:t>Existing registration mechanism is taken as baseline. Further discussion and coordination with SA2/RAN2 are needed.</w:t>
      </w:r>
    </w:p>
    <w:p w:rsidR="00105E81" w:rsidRPr="00105E81" w:rsidRDefault="00105E81" w:rsidP="00105E81">
      <w:pPr>
        <w:rPr>
          <w:b/>
          <w:bCs/>
          <w:color w:val="00B050"/>
        </w:rPr>
      </w:pPr>
    </w:p>
    <w:p w:rsidR="007D714E" w:rsidRDefault="007D714E" w:rsidP="007D714E">
      <w:pPr>
        <w:pStyle w:val="Heading4"/>
      </w:pPr>
      <w:bookmarkStart w:id="178" w:name="_Toc53589465"/>
      <w:r>
        <w:t>20.2.3</w:t>
      </w:r>
      <w:r>
        <w:tab/>
        <w:t>Cell Relation Handling</w:t>
      </w:r>
      <w:bookmarkEnd w:id="177"/>
      <w:bookmarkEnd w:id="178"/>
    </w:p>
    <w:p w:rsidR="007D714E" w:rsidRDefault="007D714E" w:rsidP="007D714E">
      <w:pPr>
        <w:rPr>
          <w:rFonts w:ascii="Arial" w:hAnsi="Arial" w:cs="Arial"/>
          <w:b/>
          <w:sz w:val="24"/>
        </w:rPr>
      </w:pPr>
      <w:r>
        <w:rPr>
          <w:rFonts w:ascii="Arial" w:hAnsi="Arial" w:cs="Arial"/>
          <w:b/>
          <w:color w:val="0000FF"/>
          <w:sz w:val="24"/>
        </w:rPr>
        <w:t>R3-204665</w:t>
      </w:r>
      <w:r>
        <w:rPr>
          <w:rFonts w:ascii="Arial" w:hAnsi="Arial" w:cs="Arial"/>
          <w:b/>
          <w:color w:val="0000FF"/>
          <w:sz w:val="24"/>
        </w:rPr>
        <w:tab/>
      </w:r>
      <w:r>
        <w:rPr>
          <w:rFonts w:ascii="Arial" w:hAnsi="Arial" w:cs="Arial"/>
          <w:b/>
          <w:sz w:val="24"/>
        </w:rPr>
        <w:t>Initial Thoughts on NTN Cell Relation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Discussion, Rel-17,NR_NTN_solutions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R3-204964</w:t>
      </w:r>
      <w:r>
        <w:rPr>
          <w:rFonts w:ascii="Arial" w:hAnsi="Arial" w:cs="Arial"/>
          <w:b/>
          <w:color w:val="0000FF"/>
          <w:sz w:val="24"/>
        </w:rPr>
        <w:tab/>
      </w:r>
      <w:r>
        <w:rPr>
          <w:rFonts w:ascii="Arial" w:hAnsi="Arial" w:cs="Arial"/>
          <w:b/>
          <w:sz w:val="24"/>
        </w:rPr>
        <w:t>Discussion on cell relation for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R3-205119</w:t>
      </w:r>
      <w:r>
        <w:rPr>
          <w:rFonts w:ascii="Arial" w:hAnsi="Arial" w:cs="Arial"/>
          <w:b/>
          <w:color w:val="0000FF"/>
          <w:sz w:val="24"/>
        </w:rPr>
        <w:tab/>
      </w:r>
      <w:r>
        <w:rPr>
          <w:rFonts w:ascii="Arial" w:hAnsi="Arial" w:cs="Arial"/>
          <w:b/>
          <w:sz w:val="24"/>
        </w:rPr>
        <w:t>Discussion on cell relation handling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R3-205267</w:t>
      </w:r>
      <w:r>
        <w:rPr>
          <w:rFonts w:ascii="Arial" w:hAnsi="Arial" w:cs="Arial"/>
          <w:b/>
          <w:color w:val="0000FF"/>
          <w:sz w:val="24"/>
        </w:rPr>
        <w:tab/>
      </w:r>
      <w:r>
        <w:rPr>
          <w:rFonts w:ascii="Arial" w:hAnsi="Arial" w:cs="Arial"/>
          <w:b/>
          <w:sz w:val="24"/>
        </w:rPr>
        <w:t>Discussion on the PCI issue between HAPS and terrestrial networks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R3-204664</w:t>
      </w:r>
      <w:r>
        <w:rPr>
          <w:rFonts w:ascii="Arial" w:hAnsi="Arial" w:cs="Arial"/>
          <w:b/>
          <w:color w:val="0000FF"/>
          <w:sz w:val="24"/>
        </w:rPr>
        <w:tab/>
      </w:r>
      <w:r>
        <w:rPr>
          <w:rFonts w:ascii="Arial" w:hAnsi="Arial" w:cs="Arial"/>
          <w:b/>
          <w:sz w:val="24"/>
        </w:rPr>
        <w:t>Initial Thoughts on NTN Cell Relation Handling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Discussion, Rel-17,NR_NTN_solutions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R3-205140</w:t>
      </w:r>
      <w:r>
        <w:rPr>
          <w:rFonts w:ascii="Arial" w:hAnsi="Arial" w:cs="Arial"/>
          <w:b/>
          <w:color w:val="0000FF"/>
          <w:sz w:val="24"/>
        </w:rPr>
        <w:tab/>
      </w:r>
      <w:r>
        <w:rPr>
          <w:rFonts w:ascii="Arial" w:hAnsi="Arial" w:cs="Arial"/>
          <w:b/>
          <w:sz w:val="24"/>
        </w:rPr>
        <w:t>Discussion on cell relation handling in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R3-205493</w:t>
      </w:r>
      <w:r>
        <w:rPr>
          <w:rFonts w:ascii="Arial" w:hAnsi="Arial" w:cs="Arial"/>
          <w:b/>
          <w:color w:val="0000FF"/>
          <w:sz w:val="24"/>
        </w:rPr>
        <w:tab/>
      </w:r>
      <w:r>
        <w:rPr>
          <w:rFonts w:ascii="Arial" w:hAnsi="Arial" w:cs="Arial"/>
          <w:b/>
          <w:sz w:val="24"/>
        </w:rPr>
        <w:t>CB: # 37_NTN_CellRelation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05E81" w:rsidRPr="005E1122" w:rsidRDefault="00105E81" w:rsidP="00105E81">
      <w:pPr>
        <w:widowControl w:val="0"/>
        <w:ind w:left="144" w:hanging="144"/>
        <w:rPr>
          <w:b/>
          <w:bCs/>
          <w:color w:val="00B050"/>
        </w:rPr>
      </w:pPr>
      <w:bookmarkStart w:id="179" w:name="_Toc52387019"/>
    </w:p>
    <w:p w:rsidR="00105E81" w:rsidRDefault="00105E81" w:rsidP="00105E81">
      <w:pPr>
        <w:widowControl w:val="0"/>
        <w:ind w:left="144" w:hanging="144"/>
        <w:rPr>
          <w:b/>
          <w:bCs/>
          <w:color w:val="00B050"/>
          <w:u w:val="single"/>
          <w:lang w:eastAsia="en-GB"/>
        </w:rPr>
      </w:pPr>
      <w:r>
        <w:rPr>
          <w:b/>
          <w:bCs/>
          <w:color w:val="00B050"/>
          <w:sz w:val="28"/>
          <w:szCs w:val="28"/>
          <w:u w:val="single"/>
        </w:rPr>
        <w:t>Agreements:</w:t>
      </w:r>
    </w:p>
    <w:p w:rsidR="00105E81" w:rsidRPr="00105E81" w:rsidRDefault="00105E81" w:rsidP="00105E81">
      <w:pPr>
        <w:rPr>
          <w:b/>
          <w:bCs/>
          <w:color w:val="00B050"/>
        </w:rPr>
      </w:pPr>
      <w:r w:rsidRPr="00105E81">
        <w:rPr>
          <w:b/>
          <w:bCs/>
          <w:color w:val="00B050"/>
        </w:rPr>
        <w:t>Current ANR mechanisms are applicable for NTN</w:t>
      </w:r>
      <w:r w:rsidR="00735745">
        <w:rPr>
          <w:b/>
          <w:bCs/>
          <w:color w:val="00B050"/>
        </w:rPr>
        <w:t>.</w:t>
      </w:r>
    </w:p>
    <w:p w:rsidR="00105E81" w:rsidRPr="00105E81" w:rsidRDefault="00105E81" w:rsidP="00105E81">
      <w:pPr>
        <w:rPr>
          <w:b/>
          <w:bCs/>
          <w:color w:val="00B050"/>
        </w:rPr>
      </w:pPr>
      <w:r w:rsidRPr="00105E81">
        <w:rPr>
          <w:b/>
          <w:bCs/>
          <w:color w:val="00B050"/>
        </w:rPr>
        <w:t>No need of enhancements for solving PCI conflict (collision &amp; confusion) with satellite in Rel-17 NTN-WID. (e.g. including between different constellations)</w:t>
      </w:r>
      <w:r w:rsidR="00735745">
        <w:rPr>
          <w:b/>
          <w:bCs/>
          <w:color w:val="00B050"/>
        </w:rPr>
        <w:t>.</w:t>
      </w:r>
    </w:p>
    <w:p w:rsidR="00105E81" w:rsidRPr="00105E81" w:rsidRDefault="00105E81" w:rsidP="00105E81">
      <w:pPr>
        <w:rPr>
          <w:b/>
          <w:bCs/>
          <w:color w:val="00B050"/>
        </w:rPr>
      </w:pPr>
    </w:p>
    <w:p w:rsidR="007D714E" w:rsidRDefault="007D714E" w:rsidP="007D714E">
      <w:pPr>
        <w:pStyle w:val="Heading4"/>
      </w:pPr>
      <w:bookmarkStart w:id="180" w:name="_Toc53589466"/>
      <w:r>
        <w:t>20.2.4</w:t>
      </w:r>
      <w:r>
        <w:tab/>
        <w:t>Feeder Link Switch-Over for LEO</w:t>
      </w:r>
      <w:bookmarkEnd w:id="179"/>
      <w:bookmarkEnd w:id="180"/>
    </w:p>
    <w:p w:rsidR="007D714E" w:rsidRDefault="007D714E" w:rsidP="007D714E">
      <w:pPr>
        <w:rPr>
          <w:rFonts w:ascii="Arial" w:hAnsi="Arial" w:cs="Arial"/>
          <w:b/>
          <w:sz w:val="24"/>
        </w:rPr>
      </w:pPr>
      <w:r>
        <w:rPr>
          <w:rFonts w:ascii="Arial" w:hAnsi="Arial" w:cs="Arial"/>
          <w:b/>
          <w:color w:val="0000FF"/>
          <w:sz w:val="24"/>
        </w:rPr>
        <w:t>R3-204666</w:t>
      </w:r>
      <w:r>
        <w:rPr>
          <w:rFonts w:ascii="Arial" w:hAnsi="Arial" w:cs="Arial"/>
          <w:b/>
          <w:color w:val="0000FF"/>
          <w:sz w:val="24"/>
        </w:rPr>
        <w:tab/>
      </w:r>
      <w:r>
        <w:rPr>
          <w:rFonts w:ascii="Arial" w:hAnsi="Arial" w:cs="Arial"/>
          <w:b/>
          <w:sz w:val="24"/>
        </w:rPr>
        <w:t xml:space="preserve">Initial Thoughts on NTN LEO Feeder Link Switch-Over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Discussion, Rel-17,NR_NTN_solutions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R3-204965</w:t>
      </w:r>
      <w:r>
        <w:rPr>
          <w:rFonts w:ascii="Arial" w:hAnsi="Arial" w:cs="Arial"/>
          <w:b/>
          <w:color w:val="0000FF"/>
          <w:sz w:val="24"/>
        </w:rPr>
        <w:tab/>
      </w:r>
      <w:r>
        <w:rPr>
          <w:rFonts w:ascii="Arial" w:hAnsi="Arial" w:cs="Arial"/>
          <w:b/>
          <w:sz w:val="24"/>
        </w:rPr>
        <w:t>Discussion on feeder link switch for NTN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R3-205159</w:t>
      </w:r>
      <w:r>
        <w:rPr>
          <w:rFonts w:ascii="Arial" w:hAnsi="Arial" w:cs="Arial"/>
          <w:b/>
          <w:color w:val="0000FF"/>
          <w:sz w:val="24"/>
        </w:rPr>
        <w:tab/>
      </w:r>
      <w:r>
        <w:rPr>
          <w:rFonts w:ascii="Arial" w:hAnsi="Arial" w:cs="Arial"/>
          <w:b/>
          <w:sz w:val="24"/>
        </w:rPr>
        <w:t>Supporting Feeder Link Switchover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R3-205160</w:t>
      </w:r>
      <w:r>
        <w:rPr>
          <w:rFonts w:ascii="Arial" w:hAnsi="Arial" w:cs="Arial"/>
          <w:b/>
          <w:color w:val="0000FF"/>
          <w:sz w:val="24"/>
        </w:rPr>
        <w:tab/>
      </w:r>
      <w:r>
        <w:rPr>
          <w:rFonts w:ascii="Arial" w:hAnsi="Arial" w:cs="Arial"/>
          <w:b/>
          <w:sz w:val="24"/>
        </w:rPr>
        <w:t>Support for Feeder Link Switchover for Transparent Architecture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CR-0447  Cat: B (Rel-17)</w:t>
      </w:r>
      <w:r>
        <w:rPr>
          <w:i/>
        </w:rPr>
        <w:br/>
      </w:r>
      <w:r>
        <w:rPr>
          <w:i/>
        </w:rPr>
        <w:br/>
      </w:r>
      <w:r>
        <w:rPr>
          <w:i/>
        </w:rPr>
        <w:tab/>
      </w:r>
      <w:r>
        <w:rPr>
          <w:i/>
        </w:rPr>
        <w:tab/>
      </w:r>
      <w:r>
        <w:rPr>
          <w:i/>
        </w:rPr>
        <w:tab/>
      </w:r>
      <w:r>
        <w:rPr>
          <w:i/>
        </w:rPr>
        <w:tab/>
      </w:r>
      <w:r>
        <w:rPr>
          <w:i/>
        </w:rPr>
        <w:tab/>
        <w:t>Source: Ericsson LM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R3-205161</w:t>
      </w:r>
      <w:r>
        <w:rPr>
          <w:rFonts w:ascii="Arial" w:hAnsi="Arial" w:cs="Arial"/>
          <w:b/>
          <w:color w:val="0000FF"/>
          <w:sz w:val="24"/>
        </w:rPr>
        <w:tab/>
      </w:r>
      <w:r>
        <w:rPr>
          <w:rFonts w:ascii="Arial" w:hAnsi="Arial" w:cs="Arial"/>
          <w:b/>
          <w:sz w:val="24"/>
        </w:rPr>
        <w:t>Feeder Link Switchover for Transparent NTN - Stage 2</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 LM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R3-205173</w:t>
      </w:r>
      <w:r>
        <w:rPr>
          <w:rFonts w:ascii="Arial" w:hAnsi="Arial" w:cs="Arial"/>
          <w:b/>
          <w:color w:val="0000FF"/>
          <w:sz w:val="24"/>
        </w:rPr>
        <w:tab/>
      </w:r>
      <w:r>
        <w:rPr>
          <w:rFonts w:ascii="Arial" w:hAnsi="Arial" w:cs="Arial"/>
          <w:b/>
          <w:sz w:val="24"/>
        </w:rPr>
        <w:t>On NTN Feeder link switch 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R3-205395</w:t>
      </w:r>
      <w:r>
        <w:rPr>
          <w:rFonts w:ascii="Arial" w:hAnsi="Arial" w:cs="Arial"/>
          <w:b/>
          <w:color w:val="0000FF"/>
          <w:sz w:val="24"/>
        </w:rPr>
        <w:tab/>
      </w:r>
      <w:r>
        <w:rPr>
          <w:rFonts w:ascii="Arial" w:hAnsi="Arial" w:cs="Arial"/>
          <w:b/>
          <w:sz w:val="24"/>
        </w:rPr>
        <w:t>Discussion for the served UE during feeder link switch 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R3-205405</w:t>
      </w:r>
      <w:r>
        <w:rPr>
          <w:rFonts w:ascii="Arial" w:hAnsi="Arial" w:cs="Arial"/>
          <w:b/>
          <w:color w:val="0000FF"/>
          <w:sz w:val="24"/>
        </w:rPr>
        <w:tab/>
      </w:r>
      <w:r>
        <w:rPr>
          <w:rFonts w:ascii="Arial" w:hAnsi="Arial" w:cs="Arial"/>
          <w:b/>
          <w:sz w:val="24"/>
        </w:rPr>
        <w:t>Discussion on RACH issue in feeder link switch 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R3-205450</w:t>
      </w:r>
      <w:r>
        <w:rPr>
          <w:rFonts w:ascii="Arial" w:hAnsi="Arial" w:cs="Arial"/>
          <w:b/>
          <w:color w:val="0000FF"/>
          <w:sz w:val="24"/>
        </w:rPr>
        <w:tab/>
      </w:r>
      <w:r>
        <w:rPr>
          <w:rFonts w:ascii="Arial" w:hAnsi="Arial" w:cs="Arial"/>
          <w:b/>
          <w:sz w:val="24"/>
        </w:rPr>
        <w:t>Discussion on Feeder Link Switch</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R3-205494</w:t>
      </w:r>
      <w:r>
        <w:rPr>
          <w:rFonts w:ascii="Arial" w:hAnsi="Arial" w:cs="Arial"/>
          <w:b/>
          <w:color w:val="0000FF"/>
          <w:sz w:val="24"/>
        </w:rPr>
        <w:tab/>
      </w:r>
      <w:r>
        <w:rPr>
          <w:rFonts w:ascii="Arial" w:hAnsi="Arial" w:cs="Arial"/>
          <w:b/>
          <w:sz w:val="24"/>
        </w:rPr>
        <w:t>CB: # 38_NTN_FeederSwitch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181" w:name="_Toc52387020"/>
      <w:bookmarkStart w:id="182" w:name="_Toc53589467"/>
      <w:r>
        <w:t>20.2.5</w:t>
      </w:r>
      <w:r>
        <w:tab/>
        <w:t>Others</w:t>
      </w:r>
      <w:bookmarkEnd w:id="181"/>
      <w:bookmarkEnd w:id="182"/>
    </w:p>
    <w:p w:rsidR="007D714E" w:rsidRDefault="007D714E" w:rsidP="007D714E">
      <w:pPr>
        <w:pStyle w:val="Heading2"/>
      </w:pPr>
      <w:bookmarkStart w:id="183" w:name="_Toc52387021"/>
      <w:bookmarkStart w:id="184" w:name="_Toc53589468"/>
      <w:r>
        <w:t>22</w:t>
      </w:r>
      <w:r>
        <w:tab/>
        <w:t>NR Multicast and Broadcast Services WI</w:t>
      </w:r>
      <w:bookmarkEnd w:id="183"/>
      <w:bookmarkEnd w:id="184"/>
    </w:p>
    <w:p w:rsidR="007D714E" w:rsidRDefault="007D714E" w:rsidP="007D714E">
      <w:pPr>
        <w:pStyle w:val="Heading3"/>
      </w:pPr>
      <w:bookmarkStart w:id="185" w:name="_Toc52387022"/>
      <w:bookmarkStart w:id="186" w:name="_Toc53589469"/>
      <w:r>
        <w:t>22.1</w:t>
      </w:r>
      <w:r>
        <w:tab/>
        <w:t>General</w:t>
      </w:r>
      <w:bookmarkEnd w:id="185"/>
      <w:bookmarkEnd w:id="186"/>
    </w:p>
    <w:p w:rsidR="007D714E" w:rsidRDefault="007D714E" w:rsidP="007D714E">
      <w:pPr>
        <w:rPr>
          <w:rFonts w:ascii="Arial" w:hAnsi="Arial" w:cs="Arial"/>
          <w:b/>
          <w:sz w:val="24"/>
        </w:rPr>
      </w:pPr>
      <w:r>
        <w:rPr>
          <w:rFonts w:ascii="Arial" w:hAnsi="Arial" w:cs="Arial"/>
          <w:b/>
          <w:color w:val="0000FF"/>
          <w:sz w:val="24"/>
        </w:rPr>
        <w:t>R3-204688</w:t>
      </w:r>
      <w:r>
        <w:rPr>
          <w:rFonts w:ascii="Arial" w:hAnsi="Arial" w:cs="Arial"/>
          <w:b/>
          <w:color w:val="0000FF"/>
          <w:sz w:val="24"/>
        </w:rPr>
        <w:tab/>
      </w:r>
      <w:r>
        <w:rPr>
          <w:rFonts w:ascii="Arial" w:hAnsi="Arial" w:cs="Arial"/>
          <w:b/>
          <w:sz w:val="24"/>
        </w:rPr>
        <w:t>Work Plan for Rel-17 NR Multicast and Broadcast Services</w:t>
      </w:r>
    </w:p>
    <w:p w:rsidR="007D714E" w:rsidRDefault="007D714E" w:rsidP="007D71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R3-204841</w:t>
      </w:r>
      <w:r>
        <w:rPr>
          <w:rFonts w:ascii="Arial" w:hAnsi="Arial" w:cs="Arial"/>
          <w:b/>
          <w:color w:val="0000FF"/>
          <w:sz w:val="24"/>
        </w:rPr>
        <w:tab/>
      </w:r>
      <w:r>
        <w:rPr>
          <w:rFonts w:ascii="Arial" w:hAnsi="Arial" w:cs="Arial"/>
          <w:b/>
          <w:sz w:val="24"/>
        </w:rPr>
        <w:t>5MBS Scope and Structuring of RAN3 work</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R3-204842</w:t>
      </w:r>
      <w:r>
        <w:rPr>
          <w:rFonts w:ascii="Arial" w:hAnsi="Arial" w:cs="Arial"/>
          <w:b/>
          <w:color w:val="0000FF"/>
          <w:sz w:val="24"/>
        </w:rPr>
        <w:tab/>
      </w:r>
      <w:r>
        <w:rPr>
          <w:rFonts w:ascii="Arial" w:hAnsi="Arial" w:cs="Arial"/>
          <w:b/>
          <w:sz w:val="24"/>
        </w:rPr>
        <w:t>Introduction of 5MBS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R3-205641</w:t>
      </w:r>
      <w:r>
        <w:rPr>
          <w:rFonts w:ascii="Arial" w:hAnsi="Arial" w:cs="Arial"/>
          <w:b/>
          <w:color w:val="0000FF"/>
          <w:sz w:val="24"/>
        </w:rPr>
        <w:tab/>
      </w:r>
      <w:r>
        <w:rPr>
          <w:rFonts w:ascii="Arial" w:hAnsi="Arial" w:cs="Arial"/>
          <w:b/>
          <w:sz w:val="24"/>
        </w:rPr>
        <w:t>Introduction of NR MBS Service</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R3-204842)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R3-205810</w:t>
      </w:r>
      <w:r>
        <w:rPr>
          <w:rFonts w:ascii="Arial" w:hAnsi="Arial" w:cs="Arial"/>
          <w:b/>
          <w:color w:val="0000FF"/>
          <w:sz w:val="24"/>
        </w:rPr>
        <w:tab/>
      </w:r>
      <w:r>
        <w:rPr>
          <w:rFonts w:ascii="Arial" w:hAnsi="Arial" w:cs="Arial"/>
          <w:b/>
          <w:sz w:val="24"/>
        </w:rPr>
        <w:t>Introduction of NR MBS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R3-205641)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R3-205586</w:t>
      </w:r>
      <w:r>
        <w:rPr>
          <w:rFonts w:ascii="Arial" w:hAnsi="Arial" w:cs="Arial"/>
          <w:b/>
          <w:color w:val="0000FF"/>
          <w:sz w:val="24"/>
        </w:rPr>
        <w:tab/>
      </w:r>
      <w:r>
        <w:rPr>
          <w:rFonts w:ascii="Arial" w:hAnsi="Arial" w:cs="Arial"/>
          <w:b/>
          <w:sz w:val="24"/>
        </w:rPr>
        <w:t>Introduction of NR MBS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CR-0153  Cat: B (Rel-17)</w:t>
      </w:r>
      <w:r>
        <w:rPr>
          <w:i/>
        </w:rPr>
        <w:br/>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R3-205684</w:t>
      </w:r>
      <w:r>
        <w:rPr>
          <w:rFonts w:ascii="Arial" w:hAnsi="Arial" w:cs="Arial"/>
          <w:b/>
          <w:color w:val="0000FF"/>
          <w:sz w:val="24"/>
        </w:rPr>
        <w:tab/>
      </w:r>
      <w:r>
        <w:rPr>
          <w:rFonts w:ascii="Arial" w:hAnsi="Arial" w:cs="Arial"/>
          <w:b/>
          <w:sz w:val="24"/>
        </w:rPr>
        <w:t>Introduction of NR MBS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CR-0153  rev 1 Cat: B (Rel-17)</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R3-205586)</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R3-205813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R3-205813</w:t>
      </w:r>
      <w:r>
        <w:rPr>
          <w:rFonts w:ascii="Arial" w:hAnsi="Arial" w:cs="Arial"/>
          <w:b/>
          <w:color w:val="0000FF"/>
          <w:sz w:val="24"/>
        </w:rPr>
        <w:tab/>
      </w:r>
      <w:r>
        <w:rPr>
          <w:rFonts w:ascii="Arial" w:hAnsi="Arial" w:cs="Arial"/>
          <w:b/>
          <w:sz w:val="24"/>
        </w:rPr>
        <w:t>Introduction of NR MBS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CR-0153  rev 2 Cat: B (Rel-17)</w:t>
      </w:r>
      <w:r>
        <w:rPr>
          <w:i/>
        </w:rPr>
        <w:br/>
      </w:r>
      <w:r>
        <w:rPr>
          <w:i/>
        </w:rPr>
        <w:br/>
      </w:r>
      <w:r>
        <w:rPr>
          <w:i/>
        </w:rPr>
        <w:tab/>
      </w:r>
      <w:r>
        <w:rPr>
          <w:i/>
        </w:rPr>
        <w:tab/>
      </w:r>
      <w:r>
        <w:rPr>
          <w:i/>
        </w:rPr>
        <w:tab/>
      </w:r>
      <w:r>
        <w:rPr>
          <w:i/>
        </w:rPr>
        <w:tab/>
      </w:r>
      <w:r>
        <w:rPr>
          <w:i/>
        </w:rPr>
        <w:tab/>
        <w:t>Source: Huawei, CMCC</w:t>
      </w:r>
    </w:p>
    <w:p w:rsidR="007D714E" w:rsidRDefault="007D714E" w:rsidP="007D714E">
      <w:pPr>
        <w:rPr>
          <w:color w:val="808080"/>
        </w:rPr>
      </w:pPr>
      <w:r>
        <w:rPr>
          <w:color w:val="808080"/>
        </w:rPr>
        <w:t>(Replaces R3-205684)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Baseline CR</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R3-205495</w:t>
      </w:r>
      <w:r>
        <w:rPr>
          <w:rFonts w:ascii="Arial" w:hAnsi="Arial" w:cs="Arial"/>
          <w:b/>
          <w:color w:val="0000FF"/>
          <w:sz w:val="24"/>
        </w:rPr>
        <w:tab/>
      </w:r>
      <w:r>
        <w:rPr>
          <w:rFonts w:ascii="Arial" w:hAnsi="Arial" w:cs="Arial"/>
          <w:b/>
          <w:sz w:val="24"/>
        </w:rPr>
        <w:t>CB: # 14_MBS_General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3"/>
      </w:pPr>
      <w:bookmarkStart w:id="187" w:name="_Toc52387023"/>
      <w:bookmarkStart w:id="188" w:name="_Toc53589470"/>
      <w:r>
        <w:t>22.2</w:t>
      </w:r>
      <w:r>
        <w:tab/>
        <w:t>Necessary Enhancements to NG-RAN Architecture</w:t>
      </w:r>
      <w:bookmarkEnd w:id="187"/>
      <w:bookmarkEnd w:id="188"/>
    </w:p>
    <w:p w:rsidR="007D714E" w:rsidRDefault="007D714E" w:rsidP="007D714E">
      <w:pPr>
        <w:rPr>
          <w:rFonts w:ascii="Arial" w:hAnsi="Arial" w:cs="Arial"/>
          <w:b/>
          <w:sz w:val="24"/>
        </w:rPr>
      </w:pPr>
      <w:r>
        <w:rPr>
          <w:rFonts w:ascii="Arial" w:hAnsi="Arial" w:cs="Arial"/>
          <w:b/>
          <w:color w:val="0000FF"/>
          <w:sz w:val="24"/>
        </w:rPr>
        <w:t>R3-204650</w:t>
      </w:r>
      <w:r>
        <w:rPr>
          <w:rFonts w:ascii="Arial" w:hAnsi="Arial" w:cs="Arial"/>
          <w:b/>
          <w:color w:val="0000FF"/>
          <w:sz w:val="24"/>
        </w:rPr>
        <w:tab/>
      </w:r>
      <w:r>
        <w:rPr>
          <w:rFonts w:ascii="Arial" w:hAnsi="Arial" w:cs="Arial"/>
          <w:b/>
          <w:sz w:val="24"/>
        </w:rPr>
        <w:t>[Draft] LS on NR Multicast and Broadcast Services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R3-204649</w:t>
      </w:r>
      <w:r>
        <w:rPr>
          <w:rFonts w:ascii="Arial" w:hAnsi="Arial" w:cs="Arial"/>
          <w:b/>
          <w:color w:val="0000FF"/>
          <w:sz w:val="24"/>
        </w:rPr>
        <w:tab/>
      </w:r>
      <w:r>
        <w:rPr>
          <w:rFonts w:ascii="Arial" w:hAnsi="Arial" w:cs="Arial"/>
          <w:b/>
          <w:sz w:val="24"/>
        </w:rPr>
        <w:t>Discussion on the split gNB architecture enhancement for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R3-204689</w:t>
      </w:r>
      <w:r>
        <w:rPr>
          <w:rFonts w:ascii="Arial" w:hAnsi="Arial" w:cs="Arial"/>
          <w:b/>
          <w:color w:val="0000FF"/>
          <w:sz w:val="24"/>
        </w:rPr>
        <w:tab/>
      </w:r>
      <w:r>
        <w:rPr>
          <w:rFonts w:ascii="Arial" w:hAnsi="Arial" w:cs="Arial"/>
          <w:b/>
          <w:sz w:val="24"/>
        </w:rPr>
        <w:t>NG-RAN Architecture to support NR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R3-204702</w:t>
      </w:r>
      <w:r>
        <w:rPr>
          <w:rFonts w:ascii="Arial" w:hAnsi="Arial" w:cs="Arial"/>
          <w:b/>
          <w:color w:val="0000FF"/>
          <w:sz w:val="24"/>
        </w:rPr>
        <w:tab/>
      </w:r>
      <w:r>
        <w:rPr>
          <w:rFonts w:ascii="Arial" w:hAnsi="Arial" w:cs="Arial"/>
          <w:b/>
          <w:sz w:val="24"/>
        </w:rPr>
        <w:t>5G MBS RAN Architecture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R3-204744</w:t>
      </w:r>
      <w:r>
        <w:rPr>
          <w:rFonts w:ascii="Arial" w:hAnsi="Arial" w:cs="Arial"/>
          <w:b/>
          <w:color w:val="0000FF"/>
          <w:sz w:val="24"/>
        </w:rPr>
        <w:tab/>
      </w:r>
      <w:r>
        <w:rPr>
          <w:rFonts w:ascii="Arial" w:hAnsi="Arial" w:cs="Arial"/>
          <w:b/>
          <w:sz w:val="24"/>
        </w:rPr>
        <w:t>MBS architecture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R3-204843</w:t>
      </w:r>
      <w:r>
        <w:rPr>
          <w:rFonts w:ascii="Arial" w:hAnsi="Arial" w:cs="Arial"/>
          <w:b/>
          <w:color w:val="0000FF"/>
          <w:sz w:val="24"/>
        </w:rPr>
        <w:tab/>
      </w:r>
      <w:r>
        <w:rPr>
          <w:rFonts w:ascii="Arial" w:hAnsi="Arial" w:cs="Arial"/>
          <w:b/>
          <w:sz w:val="24"/>
        </w:rPr>
        <w:t>Enhancements to NG-RAN architecture for 5MBS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R3-204885</w:t>
      </w:r>
      <w:r>
        <w:rPr>
          <w:rFonts w:ascii="Arial" w:hAnsi="Arial" w:cs="Arial"/>
          <w:b/>
          <w:color w:val="0000FF"/>
          <w:sz w:val="24"/>
        </w:rPr>
        <w:tab/>
      </w:r>
      <w:r>
        <w:rPr>
          <w:rFonts w:ascii="Arial" w:hAnsi="Arial" w:cs="Arial"/>
          <w:b/>
          <w:sz w:val="24"/>
        </w:rPr>
        <w:t>Overview of NR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R3-204920</w:t>
      </w:r>
      <w:r>
        <w:rPr>
          <w:rFonts w:ascii="Arial" w:hAnsi="Arial" w:cs="Arial"/>
          <w:b/>
          <w:color w:val="0000FF"/>
          <w:sz w:val="24"/>
        </w:rPr>
        <w:tab/>
      </w:r>
      <w:r>
        <w:rPr>
          <w:rFonts w:ascii="Arial" w:hAnsi="Arial" w:cs="Arial"/>
          <w:b/>
          <w:sz w:val="24"/>
        </w:rPr>
        <w:t>Overview on NG RAN to support NR Multicast and Broadcast Services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R3-205032</w:t>
      </w:r>
      <w:r>
        <w:rPr>
          <w:rFonts w:ascii="Arial" w:hAnsi="Arial" w:cs="Arial"/>
          <w:b/>
          <w:color w:val="0000FF"/>
          <w:sz w:val="24"/>
        </w:rPr>
        <w:tab/>
      </w:r>
      <w:r>
        <w:rPr>
          <w:rFonts w:ascii="Arial" w:hAnsi="Arial" w:cs="Arial"/>
          <w:b/>
          <w:sz w:val="24"/>
        </w:rPr>
        <w:t>On NG-RAN Architecture for 5G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R3-205203</w:t>
      </w:r>
      <w:r>
        <w:rPr>
          <w:rFonts w:ascii="Arial" w:hAnsi="Arial" w:cs="Arial"/>
          <w:b/>
          <w:color w:val="0000FF"/>
          <w:sz w:val="24"/>
        </w:rPr>
        <w:tab/>
      </w:r>
      <w:r>
        <w:rPr>
          <w:rFonts w:ascii="Arial" w:hAnsi="Arial" w:cs="Arial"/>
          <w:b/>
          <w:sz w:val="24"/>
        </w:rPr>
        <w:t>[TP for BL CR for 38.401] Overall NG-RAN architecture for NR MBS</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R3-205396</w:t>
      </w:r>
      <w:r>
        <w:rPr>
          <w:rFonts w:ascii="Arial" w:hAnsi="Arial" w:cs="Arial"/>
          <w:b/>
          <w:color w:val="0000FF"/>
          <w:sz w:val="24"/>
        </w:rPr>
        <w:tab/>
      </w:r>
      <w:r>
        <w:rPr>
          <w:rFonts w:ascii="Arial" w:hAnsi="Arial" w:cs="Arial"/>
          <w:b/>
          <w:sz w:val="24"/>
        </w:rPr>
        <w:t>Necessary Enhancements to NG-RAN Architecture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R3-205397</w:t>
      </w:r>
      <w:r>
        <w:rPr>
          <w:rFonts w:ascii="Arial" w:hAnsi="Arial" w:cs="Arial"/>
          <w:b/>
          <w:color w:val="0000FF"/>
          <w:sz w:val="24"/>
        </w:rPr>
        <w:tab/>
      </w:r>
      <w:r>
        <w:rPr>
          <w:rFonts w:ascii="Arial" w:hAnsi="Arial" w:cs="Arial"/>
          <w:b/>
          <w:sz w:val="24"/>
        </w:rPr>
        <w:t>Addition of MBS feature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CR-0670  Cat: B (Rel-17)</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R3-205444</w:t>
      </w:r>
      <w:r>
        <w:rPr>
          <w:rFonts w:ascii="Arial" w:hAnsi="Arial" w:cs="Arial"/>
          <w:b/>
          <w:color w:val="0000FF"/>
          <w:sz w:val="24"/>
        </w:rPr>
        <w:tab/>
      </w:r>
      <w:r>
        <w:rPr>
          <w:rFonts w:ascii="Arial" w:hAnsi="Arial" w:cs="Arial"/>
          <w:b/>
          <w:sz w:val="24"/>
        </w:rPr>
        <w:t>Requirements and NG-RAN architecture to support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R3-205364</w:t>
      </w:r>
      <w:r>
        <w:rPr>
          <w:rFonts w:ascii="Arial" w:hAnsi="Arial" w:cs="Arial"/>
          <w:b/>
          <w:color w:val="0000FF"/>
          <w:sz w:val="24"/>
        </w:rPr>
        <w:tab/>
      </w:r>
      <w:r>
        <w:rPr>
          <w:rFonts w:ascii="Arial" w:hAnsi="Arial" w:cs="Arial"/>
          <w:b/>
          <w:sz w:val="24"/>
        </w:rPr>
        <w:t>NG-RAN Architecture Discussion for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R3-205496</w:t>
      </w:r>
      <w:r>
        <w:rPr>
          <w:rFonts w:ascii="Arial" w:hAnsi="Arial" w:cs="Arial"/>
          <w:b/>
          <w:color w:val="0000FF"/>
          <w:sz w:val="24"/>
        </w:rPr>
        <w:tab/>
      </w:r>
      <w:r>
        <w:rPr>
          <w:rFonts w:ascii="Arial" w:hAnsi="Arial" w:cs="Arial"/>
          <w:b/>
          <w:sz w:val="24"/>
        </w:rPr>
        <w:t>CB: # 15_MBS_Architecture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35745" w:rsidRDefault="00735745" w:rsidP="00735745">
      <w:pPr>
        <w:rPr>
          <w:rFonts w:ascii="Arial" w:hAnsi="Arial" w:cs="Arial"/>
          <w:b/>
        </w:rPr>
      </w:pPr>
      <w:r>
        <w:rPr>
          <w:rFonts w:ascii="Arial" w:hAnsi="Arial" w:cs="Arial"/>
          <w:b/>
        </w:rPr>
        <w:t xml:space="preserve">Discussion: </w:t>
      </w:r>
    </w:p>
    <w:p w:rsidR="00735745" w:rsidRPr="00735745" w:rsidRDefault="00735745" w:rsidP="00735745">
      <w:r w:rsidRPr="00735745">
        <w:t>Nok</w:t>
      </w:r>
      <w:r>
        <w:t>ia</w:t>
      </w:r>
      <w:r w:rsidRPr="00735745">
        <w:t>: MBS session is a generic term which includes individual delivery as well</w:t>
      </w:r>
    </w:p>
    <w:p w:rsidR="00735745" w:rsidRPr="00735745" w:rsidRDefault="00735745" w:rsidP="00735745">
      <w:r w:rsidRPr="00735745">
        <w:t>H</w:t>
      </w:r>
      <w:r>
        <w:t>uawei</w:t>
      </w:r>
      <w:r w:rsidRPr="00735745">
        <w:t>: ok</w:t>
      </w:r>
    </w:p>
    <w:p w:rsidR="00735745" w:rsidRPr="00735745" w:rsidRDefault="00735745" w:rsidP="00735745">
      <w:r w:rsidRPr="00735745">
        <w:t>ZTE: ok, individual vs. shared tunnel discussed by SA2</w:t>
      </w:r>
    </w:p>
    <w:p w:rsidR="00735745" w:rsidRPr="00735745" w:rsidRDefault="00735745" w:rsidP="00735745">
      <w:r w:rsidRPr="00735745">
        <w:t>Nok</w:t>
      </w:r>
      <w:r>
        <w:t>ik</w:t>
      </w:r>
      <w:r w:rsidRPr="00735745">
        <w:t>: individual vs. shared delivery; only for shared delivery we have an agreement to use shared NG-U</w:t>
      </w:r>
    </w:p>
    <w:p w:rsidR="00735745" w:rsidRPr="00735745" w:rsidRDefault="00735745" w:rsidP="00735745">
      <w:r w:rsidRPr="00735745">
        <w:t>E</w:t>
      </w:r>
      <w:r>
        <w:t>ricsson</w:t>
      </w:r>
      <w:r w:rsidRPr="00735745">
        <w:t>: assume no impacts from individual delivery?</w:t>
      </w:r>
    </w:p>
    <w:p w:rsidR="00735745" w:rsidRPr="00735745" w:rsidRDefault="00735745" w:rsidP="00735745">
      <w:r w:rsidRPr="00735745">
        <w:t>Nok</w:t>
      </w:r>
      <w:r>
        <w:t>ia</w:t>
      </w:r>
      <w:r w:rsidRPr="00735745">
        <w:t>: maybe some impact w.r.t. mobility</w:t>
      </w:r>
    </w:p>
    <w:p w:rsidR="00735745" w:rsidRPr="00735745" w:rsidRDefault="00735745" w:rsidP="00735745">
      <w:r w:rsidRPr="00735745">
        <w:t>Len</w:t>
      </w:r>
      <w:r>
        <w:t>ova</w:t>
      </w:r>
      <w:r w:rsidRPr="00735745">
        <w:t>: agree with E</w:t>
      </w:r>
      <w:r>
        <w:t>ricsson</w:t>
      </w:r>
    </w:p>
    <w:p w:rsidR="00735745" w:rsidRPr="00735745" w:rsidRDefault="00735745" w:rsidP="00735745">
      <w:r w:rsidRPr="00735745">
        <w:t>Intel: assume shared transport regardless of radio resources?</w:t>
      </w:r>
    </w:p>
    <w:p w:rsidR="00735745" w:rsidRPr="00735745" w:rsidRDefault="00735745" w:rsidP="00735745">
      <w:r w:rsidRPr="00735745">
        <w:t>Chair,Nok</w:t>
      </w:r>
      <w:r>
        <w:t>ia</w:t>
      </w:r>
      <w:r w:rsidRPr="00735745">
        <w:t>: yes</w:t>
      </w:r>
    </w:p>
    <w:p w:rsidR="00735745" w:rsidRDefault="00735745" w:rsidP="00735745"/>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35745" w:rsidRPr="005E1122" w:rsidRDefault="00735745" w:rsidP="00735745">
      <w:pPr>
        <w:widowControl w:val="0"/>
        <w:ind w:left="144" w:hanging="144"/>
        <w:rPr>
          <w:b/>
          <w:bCs/>
          <w:color w:val="00B050"/>
        </w:rPr>
      </w:pPr>
    </w:p>
    <w:p w:rsidR="00735745" w:rsidRDefault="00735745" w:rsidP="00735745">
      <w:pPr>
        <w:widowControl w:val="0"/>
        <w:ind w:left="144" w:hanging="144"/>
        <w:rPr>
          <w:b/>
          <w:bCs/>
          <w:color w:val="00B050"/>
          <w:u w:val="single"/>
          <w:lang w:eastAsia="en-GB"/>
        </w:rPr>
      </w:pPr>
      <w:r>
        <w:rPr>
          <w:b/>
          <w:bCs/>
          <w:color w:val="00B050"/>
          <w:sz w:val="28"/>
          <w:szCs w:val="28"/>
          <w:u w:val="single"/>
        </w:rPr>
        <w:t>Agreements:</w:t>
      </w:r>
    </w:p>
    <w:p w:rsidR="00735745" w:rsidRPr="00735745" w:rsidRDefault="00735745" w:rsidP="00735745">
      <w:pPr>
        <w:rPr>
          <w:b/>
          <w:bCs/>
          <w:color w:val="00B050"/>
        </w:rPr>
      </w:pPr>
      <w:r w:rsidRPr="00735745">
        <w:rPr>
          <w:b/>
          <w:bCs/>
          <w:color w:val="00B050"/>
        </w:rPr>
        <w:t>Use existing NG-RAN architecture to support NR MBS.</w:t>
      </w:r>
    </w:p>
    <w:p w:rsidR="00735745" w:rsidRPr="00735745" w:rsidRDefault="00735745" w:rsidP="00735745">
      <w:pPr>
        <w:rPr>
          <w:b/>
          <w:bCs/>
          <w:color w:val="00B050"/>
        </w:rPr>
      </w:pPr>
      <w:r w:rsidRPr="00735745">
        <w:rPr>
          <w:b/>
          <w:bCs/>
          <w:color w:val="00B050"/>
        </w:rPr>
        <w:t>No MCE entity/node in RAN architecture.</w:t>
      </w:r>
    </w:p>
    <w:p w:rsidR="00735745" w:rsidRPr="00735745" w:rsidRDefault="00735745" w:rsidP="00735745">
      <w:pPr>
        <w:rPr>
          <w:b/>
          <w:bCs/>
          <w:color w:val="00B050"/>
        </w:rPr>
      </w:pPr>
      <w:r w:rsidRPr="00735745">
        <w:rPr>
          <w:b/>
          <w:bCs/>
          <w:color w:val="00B050"/>
        </w:rPr>
        <w:t>gNB makes the decision on using PTP or PTM over the radio.</w:t>
      </w:r>
    </w:p>
    <w:p w:rsidR="00735745" w:rsidRPr="00735745" w:rsidRDefault="00735745" w:rsidP="00735745">
      <w:pPr>
        <w:rPr>
          <w:b/>
          <w:bCs/>
          <w:color w:val="00B050"/>
        </w:rPr>
      </w:pPr>
      <w:r w:rsidRPr="00735745">
        <w:rPr>
          <w:b/>
          <w:bCs/>
          <w:color w:val="00B050"/>
        </w:rPr>
        <w:t>No SYNC protocol for this release.</w:t>
      </w:r>
    </w:p>
    <w:p w:rsidR="00735745" w:rsidRPr="00735745" w:rsidRDefault="00735745" w:rsidP="00735745">
      <w:pPr>
        <w:rPr>
          <w:b/>
          <w:bCs/>
          <w:color w:val="00B050"/>
        </w:rPr>
      </w:pPr>
      <w:r w:rsidRPr="00735745">
        <w:rPr>
          <w:b/>
          <w:bCs/>
          <w:color w:val="00B050"/>
        </w:rPr>
        <w:t>MBS Session Resources: the term to denote NG-RAN resources for control and delivery of MBS user data, to be used on NG, Xn, F1 and E1.</w:t>
      </w:r>
    </w:p>
    <w:p w:rsidR="00735745" w:rsidRPr="005E1122" w:rsidRDefault="00735745" w:rsidP="00735745">
      <w:pPr>
        <w:widowControl w:val="0"/>
        <w:ind w:left="144" w:hanging="144"/>
        <w:rPr>
          <w:b/>
          <w:bCs/>
          <w:color w:val="00B050"/>
        </w:rPr>
      </w:pPr>
    </w:p>
    <w:p w:rsidR="00735745" w:rsidRDefault="00735745" w:rsidP="00735745">
      <w:pPr>
        <w:widowControl w:val="0"/>
        <w:ind w:left="144" w:hanging="144"/>
        <w:rPr>
          <w:b/>
          <w:bCs/>
          <w:color w:val="00B050"/>
          <w:u w:val="single"/>
          <w:lang w:eastAsia="en-GB"/>
        </w:rPr>
      </w:pPr>
      <w:r>
        <w:rPr>
          <w:b/>
          <w:bCs/>
          <w:color w:val="00B050"/>
          <w:sz w:val="28"/>
          <w:szCs w:val="28"/>
          <w:u w:val="single"/>
        </w:rPr>
        <w:t>Working Assumption:</w:t>
      </w:r>
    </w:p>
    <w:p w:rsidR="00735745" w:rsidRPr="00735745" w:rsidRDefault="00735745" w:rsidP="00735745">
      <w:pPr>
        <w:rPr>
          <w:b/>
          <w:bCs/>
          <w:color w:val="00B050"/>
        </w:rPr>
      </w:pPr>
      <w:r w:rsidRPr="00735745">
        <w:rPr>
          <w:b/>
          <w:bCs/>
          <w:color w:val="00B050"/>
        </w:rPr>
        <w:t>For 5GC shared MBS traffic delivery of user data to a gNB, we shall use shared NG-U transport, regardless of delivery method over the radio.</w:t>
      </w:r>
    </w:p>
    <w:p w:rsidR="00735745" w:rsidRPr="00735745" w:rsidRDefault="00735745" w:rsidP="00735745">
      <w:pPr>
        <w:rPr>
          <w:b/>
          <w:bCs/>
          <w:color w:val="00B050"/>
        </w:rPr>
      </w:pPr>
      <w:r>
        <w:rPr>
          <w:b/>
          <w:bCs/>
          <w:color w:val="00B050"/>
        </w:rPr>
        <w:t>U</w:t>
      </w:r>
      <w:r w:rsidRPr="00735745">
        <w:rPr>
          <w:b/>
          <w:bCs/>
          <w:color w:val="00B050"/>
        </w:rPr>
        <w:t>se “PTP” and “PTM” over the radio: definitions of “PTP” and “PTM”  in RAN3 are pending until basic RAN1/2 decisions are made.</w:t>
      </w:r>
    </w:p>
    <w:p w:rsidR="00735745" w:rsidRPr="00105E81" w:rsidRDefault="00735745" w:rsidP="00735745">
      <w:pPr>
        <w:rPr>
          <w:b/>
          <w:bCs/>
          <w:color w:val="00B050"/>
        </w:rPr>
      </w:pPr>
    </w:p>
    <w:p w:rsidR="007D714E" w:rsidRDefault="007D714E" w:rsidP="007D714E">
      <w:pPr>
        <w:rPr>
          <w:rFonts w:ascii="Arial" w:hAnsi="Arial" w:cs="Arial"/>
          <w:b/>
          <w:sz w:val="24"/>
        </w:rPr>
      </w:pPr>
      <w:r>
        <w:rPr>
          <w:rFonts w:ascii="Arial" w:hAnsi="Arial" w:cs="Arial"/>
          <w:b/>
          <w:color w:val="0000FF"/>
          <w:sz w:val="24"/>
        </w:rPr>
        <w:t>R3-204703</w:t>
      </w:r>
      <w:r>
        <w:rPr>
          <w:rFonts w:ascii="Arial" w:hAnsi="Arial" w:cs="Arial"/>
          <w:b/>
          <w:color w:val="0000FF"/>
          <w:sz w:val="24"/>
        </w:rPr>
        <w:tab/>
      </w:r>
      <w:r>
        <w:rPr>
          <w:rFonts w:ascii="Arial" w:hAnsi="Arial" w:cs="Arial"/>
          <w:b/>
          <w:sz w:val="24"/>
        </w:rPr>
        <w:t>QoS/bearer model and session management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R3-204648</w:t>
      </w:r>
      <w:r>
        <w:rPr>
          <w:rFonts w:ascii="Arial" w:hAnsi="Arial" w:cs="Arial"/>
          <w:b/>
          <w:color w:val="0000FF"/>
          <w:sz w:val="24"/>
        </w:rPr>
        <w:tab/>
      </w:r>
      <w:r>
        <w:rPr>
          <w:rFonts w:ascii="Arial" w:hAnsi="Arial" w:cs="Arial"/>
          <w:b/>
          <w:sz w:val="24"/>
        </w:rPr>
        <w:t>Discussion on the NG-RAN architecture enhancement for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R3-205141</w:t>
      </w:r>
      <w:r>
        <w:rPr>
          <w:rFonts w:ascii="Arial" w:hAnsi="Arial" w:cs="Arial"/>
          <w:b/>
          <w:color w:val="0000FF"/>
          <w:sz w:val="24"/>
        </w:rPr>
        <w:tab/>
      </w:r>
      <w:r>
        <w:rPr>
          <w:rFonts w:ascii="Arial" w:hAnsi="Arial" w:cs="Arial"/>
          <w:b/>
          <w:sz w:val="24"/>
        </w:rPr>
        <w:t>Discussion on MBS session management</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R3-205497</w:t>
      </w:r>
      <w:r>
        <w:rPr>
          <w:rFonts w:ascii="Arial" w:hAnsi="Arial" w:cs="Arial"/>
          <w:b/>
          <w:color w:val="0000FF"/>
          <w:sz w:val="24"/>
        </w:rPr>
        <w:tab/>
      </w:r>
      <w:r>
        <w:rPr>
          <w:rFonts w:ascii="Arial" w:hAnsi="Arial" w:cs="Arial"/>
          <w:b/>
          <w:sz w:val="24"/>
        </w:rPr>
        <w:t>CB: # 16_MBS_Bearers_SessionMgmt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Working Assumtions on something SA2-related needs to be clarified; one or more QoS flows?</w:t>
      </w:r>
    </w:p>
    <w:p w:rsidR="007D714E" w:rsidRDefault="007D714E" w:rsidP="007D714E">
      <w:r>
        <w:t>Qualcomm: could discuss whether this is a single QoS flow or not</w:t>
      </w:r>
    </w:p>
    <w:p w:rsidR="007D714E" w:rsidRDefault="007D714E" w:rsidP="007D714E">
      <w:r>
        <w:t>CATT: similar question as Ericsson</w:t>
      </w:r>
    </w:p>
    <w:p w:rsidR="007D714E" w:rsidRDefault="007D714E" w:rsidP="007D714E">
      <w:r>
        <w:t>ZTE: unicast PDU session vs. MBS session; unicast solution could be used</w:t>
      </w:r>
    </w:p>
    <w:p w:rsidR="007D714E" w:rsidRDefault="007D714E" w:rsidP="007D714E">
      <w:r>
        <w:t>Huawei: 1 service -&gt; 1 session; 1 session can include one or more QoS flows</w:t>
      </w:r>
    </w:p>
    <w:p w:rsidR="007D714E" w:rsidRDefault="007D714E" w:rsidP="007D714E">
      <w:r>
        <w:t>Huawei: CP part establishment will be triggered by CN</w:t>
      </w:r>
    </w:p>
    <w:p w:rsidR="007D714E" w:rsidRDefault="007D714E" w:rsidP="007D714E">
      <w:r>
        <w:t>ZTE,Lenovo: unicast, OK: HO, NG-RAN can request MBS session to be set up with nested procedure; no limitation w.r.t. UP only</w:t>
      </w:r>
    </w:p>
    <w:p w:rsidR="007D714E" w:rsidRDefault="007D714E" w:rsidP="007D714E">
      <w:r>
        <w:t xml:space="preserve">Ericsson: ok to establish analogy w.r.t. PDU session </w:t>
      </w:r>
    </w:p>
    <w:p w:rsidR="007D714E" w:rsidRDefault="007D714E" w:rsidP="007D714E">
      <w:r>
        <w:t>Nokia: PDU session is requested by UE and it comes from 5GC; same here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35745" w:rsidRPr="005E1122" w:rsidRDefault="00735745" w:rsidP="00735745">
      <w:pPr>
        <w:widowControl w:val="0"/>
        <w:ind w:left="144" w:hanging="144"/>
        <w:rPr>
          <w:b/>
          <w:bCs/>
          <w:color w:val="00B050"/>
        </w:rPr>
      </w:pPr>
      <w:bookmarkStart w:id="189" w:name="_Toc52387024"/>
    </w:p>
    <w:p w:rsidR="00735745" w:rsidRPr="00735745" w:rsidRDefault="00735745" w:rsidP="00735745">
      <w:pPr>
        <w:widowControl w:val="0"/>
        <w:ind w:left="144" w:hanging="144"/>
        <w:rPr>
          <w:b/>
          <w:bCs/>
          <w:color w:val="00B050"/>
          <w:sz w:val="28"/>
          <w:szCs w:val="28"/>
          <w:u w:val="single"/>
        </w:rPr>
      </w:pPr>
      <w:r w:rsidRPr="00735745">
        <w:rPr>
          <w:b/>
          <w:bCs/>
          <w:color w:val="00B050"/>
          <w:sz w:val="28"/>
          <w:szCs w:val="28"/>
          <w:u w:val="single"/>
        </w:rPr>
        <w:t>W</w:t>
      </w:r>
      <w:r>
        <w:rPr>
          <w:b/>
          <w:bCs/>
          <w:color w:val="00B050"/>
          <w:sz w:val="28"/>
          <w:szCs w:val="28"/>
          <w:u w:val="single"/>
        </w:rPr>
        <w:t xml:space="preserve">orking </w:t>
      </w:r>
      <w:r w:rsidRPr="00735745">
        <w:rPr>
          <w:b/>
          <w:bCs/>
          <w:color w:val="00B050"/>
          <w:sz w:val="28"/>
          <w:szCs w:val="28"/>
          <w:u w:val="single"/>
        </w:rPr>
        <w:t>A</w:t>
      </w:r>
      <w:r>
        <w:rPr>
          <w:b/>
          <w:bCs/>
          <w:color w:val="00B050"/>
          <w:sz w:val="28"/>
          <w:szCs w:val="28"/>
          <w:u w:val="single"/>
        </w:rPr>
        <w:t>ssumption</w:t>
      </w:r>
      <w:r w:rsidRPr="00735745">
        <w:rPr>
          <w:b/>
          <w:bCs/>
          <w:color w:val="00B050"/>
          <w:sz w:val="28"/>
          <w:szCs w:val="28"/>
          <w:u w:val="single"/>
        </w:rPr>
        <w:t xml:space="preserve"> pending SA2 progress (to progress discussion in RAN3):</w:t>
      </w:r>
    </w:p>
    <w:p w:rsidR="00735745" w:rsidRPr="00735745" w:rsidRDefault="00735745" w:rsidP="00735745">
      <w:pPr>
        <w:rPr>
          <w:b/>
          <w:bCs/>
          <w:color w:val="00B050"/>
        </w:rPr>
      </w:pPr>
      <w:r w:rsidRPr="00735745">
        <w:rPr>
          <w:b/>
          <w:bCs/>
          <w:color w:val="00B050"/>
        </w:rPr>
        <w:t>One or more QoS flows may be used within a single MBS session</w:t>
      </w:r>
      <w:r>
        <w:rPr>
          <w:b/>
          <w:bCs/>
          <w:color w:val="00B050"/>
        </w:rPr>
        <w:t>.</w:t>
      </w:r>
    </w:p>
    <w:p w:rsidR="00735745" w:rsidRPr="00735745" w:rsidRDefault="00735745" w:rsidP="00735745">
      <w:pPr>
        <w:rPr>
          <w:b/>
          <w:bCs/>
          <w:color w:val="00B050"/>
        </w:rPr>
      </w:pPr>
      <w:r w:rsidRPr="00735745">
        <w:rPr>
          <w:b/>
          <w:bCs/>
          <w:color w:val="00B050"/>
        </w:rPr>
        <w:t>Each MB QoS flow belongs to one MBS Session</w:t>
      </w:r>
      <w:r>
        <w:rPr>
          <w:b/>
          <w:bCs/>
          <w:color w:val="00B050"/>
        </w:rPr>
        <w:t>.</w:t>
      </w:r>
    </w:p>
    <w:p w:rsidR="00735745" w:rsidRPr="00735745" w:rsidRDefault="00735745" w:rsidP="00735745">
      <w:pPr>
        <w:rPr>
          <w:b/>
          <w:bCs/>
          <w:color w:val="00B050"/>
        </w:rPr>
      </w:pPr>
      <w:r w:rsidRPr="00735745">
        <w:rPr>
          <w:b/>
          <w:bCs/>
          <w:color w:val="00B050"/>
        </w:rPr>
        <w:t>Each MB QoS flow is associated with a QoS profile</w:t>
      </w:r>
      <w:r>
        <w:rPr>
          <w:b/>
          <w:bCs/>
          <w:color w:val="00B050"/>
        </w:rPr>
        <w:t>.</w:t>
      </w:r>
    </w:p>
    <w:p w:rsidR="00735745" w:rsidRPr="00735745" w:rsidRDefault="00735745" w:rsidP="00735745">
      <w:pPr>
        <w:rPr>
          <w:b/>
          <w:bCs/>
          <w:color w:val="00B050"/>
        </w:rPr>
      </w:pPr>
      <w:r w:rsidRPr="00735745">
        <w:rPr>
          <w:b/>
          <w:bCs/>
          <w:color w:val="00B050"/>
        </w:rPr>
        <w:t>NR MBS supports both GBR and non-GBR QoS</w:t>
      </w:r>
      <w:r>
        <w:rPr>
          <w:b/>
          <w:bCs/>
          <w:color w:val="00B050"/>
        </w:rPr>
        <w:t>.</w:t>
      </w:r>
    </w:p>
    <w:p w:rsidR="00735745" w:rsidRPr="00735745" w:rsidRDefault="00735745" w:rsidP="00735745">
      <w:pPr>
        <w:rPr>
          <w:b/>
          <w:bCs/>
          <w:color w:val="00B050"/>
        </w:rPr>
      </w:pPr>
      <w:r w:rsidRPr="00735745">
        <w:rPr>
          <w:b/>
          <w:bCs/>
          <w:color w:val="00B050"/>
        </w:rPr>
        <w:t>One Shared NG-U tunnel is used per MBS session.</w:t>
      </w:r>
    </w:p>
    <w:p w:rsidR="00735745" w:rsidRPr="005E1122" w:rsidRDefault="00735745" w:rsidP="00735745">
      <w:pPr>
        <w:widowControl w:val="0"/>
        <w:ind w:left="144" w:hanging="144"/>
        <w:rPr>
          <w:b/>
          <w:bCs/>
          <w:color w:val="00B050"/>
        </w:rPr>
      </w:pPr>
    </w:p>
    <w:p w:rsidR="00735745" w:rsidRPr="00735745" w:rsidRDefault="00735745" w:rsidP="00735745">
      <w:pPr>
        <w:widowControl w:val="0"/>
        <w:ind w:left="144" w:hanging="144"/>
        <w:rPr>
          <w:b/>
          <w:bCs/>
          <w:color w:val="00B050"/>
          <w:sz w:val="28"/>
          <w:szCs w:val="28"/>
          <w:u w:val="single"/>
        </w:rPr>
      </w:pPr>
      <w:r>
        <w:rPr>
          <w:b/>
          <w:bCs/>
          <w:color w:val="00B050"/>
          <w:sz w:val="28"/>
          <w:szCs w:val="28"/>
          <w:u w:val="single"/>
        </w:rPr>
        <w:t>Agreements</w:t>
      </w:r>
      <w:r w:rsidRPr="00735745">
        <w:rPr>
          <w:b/>
          <w:bCs/>
          <w:color w:val="00B050"/>
          <w:sz w:val="28"/>
          <w:szCs w:val="28"/>
          <w:u w:val="single"/>
        </w:rPr>
        <w:t>:</w:t>
      </w:r>
    </w:p>
    <w:p w:rsidR="00735745" w:rsidRPr="00735745" w:rsidRDefault="00735745" w:rsidP="00735745">
      <w:pPr>
        <w:rPr>
          <w:b/>
          <w:bCs/>
          <w:color w:val="00B050"/>
        </w:rPr>
      </w:pPr>
      <w:r w:rsidRPr="00735745">
        <w:rPr>
          <w:b/>
          <w:bCs/>
          <w:color w:val="00B050"/>
        </w:rPr>
        <w:t>We Define MBS session resource in analogy with PDU session resource, e.g. including radio part, CP part, NG-UP part, MBS context in RAN</w:t>
      </w:r>
      <w:r>
        <w:rPr>
          <w:b/>
          <w:bCs/>
          <w:color w:val="00B050"/>
        </w:rPr>
        <w:t>.</w:t>
      </w:r>
    </w:p>
    <w:p w:rsidR="00735745" w:rsidRPr="00735745" w:rsidRDefault="00735745" w:rsidP="00735745">
      <w:pPr>
        <w:rPr>
          <w:b/>
          <w:bCs/>
          <w:color w:val="00B050"/>
        </w:rPr>
      </w:pPr>
      <w:r w:rsidRPr="00735745">
        <w:rPr>
          <w:b/>
          <w:bCs/>
          <w:color w:val="00B050"/>
        </w:rPr>
        <w:t>MBS session resource establishment is requested by 5GC (similarly to the PDU session establishment for unicast)</w:t>
      </w:r>
      <w:r>
        <w:rPr>
          <w:b/>
          <w:bCs/>
          <w:color w:val="00B050"/>
        </w:rPr>
        <w:t>.</w:t>
      </w:r>
    </w:p>
    <w:p w:rsidR="00735745" w:rsidRPr="00735745" w:rsidRDefault="00735745" w:rsidP="00735745">
      <w:pPr>
        <w:rPr>
          <w:b/>
          <w:bCs/>
          <w:color w:val="00B050"/>
        </w:rPr>
      </w:pPr>
      <w:r w:rsidRPr="00735745">
        <w:rPr>
          <w:b/>
          <w:bCs/>
          <w:color w:val="00B050"/>
        </w:rPr>
        <w:t>RAN may request MBS session resource UP establishment, e.g. in handover (FFS). The signaling procedure (e.g. nested in handover signaling or new procedure, whether a single procedure is used or not, …) is FFS.</w:t>
      </w:r>
    </w:p>
    <w:p w:rsidR="00735745" w:rsidRPr="00735745" w:rsidRDefault="00735745" w:rsidP="00735745">
      <w:pPr>
        <w:rPr>
          <w:b/>
          <w:bCs/>
          <w:color w:val="00B050"/>
        </w:rPr>
      </w:pPr>
    </w:p>
    <w:p w:rsidR="007D714E" w:rsidRDefault="007D714E" w:rsidP="007D714E">
      <w:pPr>
        <w:pStyle w:val="Heading3"/>
      </w:pPr>
      <w:bookmarkStart w:id="190" w:name="_Toc53589471"/>
      <w:r>
        <w:t>22.3</w:t>
      </w:r>
      <w:r>
        <w:tab/>
        <w:t>Multicast and Broadcast for UEs in RRC_CONNECTED State</w:t>
      </w:r>
      <w:bookmarkEnd w:id="189"/>
      <w:bookmarkEnd w:id="190"/>
    </w:p>
    <w:p w:rsidR="007D714E" w:rsidRDefault="007D714E" w:rsidP="007D714E">
      <w:pPr>
        <w:pStyle w:val="Heading4"/>
      </w:pPr>
      <w:bookmarkStart w:id="191" w:name="_Toc52387025"/>
      <w:bookmarkStart w:id="192" w:name="_Toc53589472"/>
      <w:r>
        <w:t>22.3.1</w:t>
      </w:r>
      <w:r>
        <w:tab/>
        <w:t>Basic Mobility with Service Continuity</w:t>
      </w:r>
      <w:bookmarkEnd w:id="191"/>
      <w:bookmarkEnd w:id="192"/>
    </w:p>
    <w:p w:rsidR="007D714E" w:rsidRDefault="007D714E" w:rsidP="007D714E">
      <w:pPr>
        <w:rPr>
          <w:rFonts w:ascii="Arial" w:hAnsi="Arial" w:cs="Arial"/>
          <w:b/>
          <w:sz w:val="24"/>
        </w:rPr>
      </w:pPr>
      <w:r>
        <w:rPr>
          <w:rFonts w:ascii="Arial" w:hAnsi="Arial" w:cs="Arial"/>
          <w:b/>
          <w:color w:val="0000FF"/>
          <w:sz w:val="24"/>
        </w:rPr>
        <w:t>R3-204690</w:t>
      </w:r>
      <w:r>
        <w:rPr>
          <w:rFonts w:ascii="Arial" w:hAnsi="Arial" w:cs="Arial"/>
          <w:b/>
          <w:color w:val="0000FF"/>
          <w:sz w:val="24"/>
        </w:rPr>
        <w:tab/>
      </w:r>
      <w:r>
        <w:rPr>
          <w:rFonts w:ascii="Arial" w:hAnsi="Arial" w:cs="Arial"/>
          <w:b/>
          <w:sz w:val="24"/>
        </w:rPr>
        <w:t>Service continuity Scenarios during mobility for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LGU+</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R3-204704</w:t>
      </w:r>
      <w:r>
        <w:rPr>
          <w:rFonts w:ascii="Arial" w:hAnsi="Arial" w:cs="Arial"/>
          <w:b/>
          <w:color w:val="0000FF"/>
          <w:sz w:val="24"/>
        </w:rPr>
        <w:tab/>
      </w:r>
      <w:r>
        <w:rPr>
          <w:rFonts w:ascii="Arial" w:hAnsi="Arial" w:cs="Arial"/>
          <w:b/>
          <w:sz w:val="24"/>
        </w:rPr>
        <w:t>MBS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R3-205033</w:t>
      </w:r>
      <w:r>
        <w:rPr>
          <w:rFonts w:ascii="Arial" w:hAnsi="Arial" w:cs="Arial"/>
          <w:b/>
          <w:color w:val="0000FF"/>
          <w:sz w:val="24"/>
        </w:rPr>
        <w:tab/>
      </w:r>
      <w:r>
        <w:rPr>
          <w:rFonts w:ascii="Arial" w:hAnsi="Arial" w:cs="Arial"/>
          <w:b/>
          <w:sz w:val="24"/>
        </w:rPr>
        <w:t>Support of Basic Mobility with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R3-205120</w:t>
      </w:r>
      <w:r>
        <w:rPr>
          <w:rFonts w:ascii="Arial" w:hAnsi="Arial" w:cs="Arial"/>
          <w:b/>
          <w:color w:val="0000FF"/>
          <w:sz w:val="24"/>
        </w:rPr>
        <w:tab/>
      </w:r>
      <w:r>
        <w:rPr>
          <w:rFonts w:ascii="Arial" w:hAnsi="Arial" w:cs="Arial"/>
          <w:b/>
          <w:sz w:val="24"/>
        </w:rPr>
        <w:t>Discussion on service continuity between MBS-capable cells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R3-205242</w:t>
      </w:r>
      <w:r>
        <w:rPr>
          <w:rFonts w:ascii="Arial" w:hAnsi="Arial" w:cs="Arial"/>
          <w:b/>
          <w:color w:val="0000FF"/>
          <w:sz w:val="24"/>
        </w:rPr>
        <w:tab/>
      </w:r>
      <w:r>
        <w:rPr>
          <w:rFonts w:ascii="Arial" w:hAnsi="Arial" w:cs="Arial"/>
          <w:b/>
          <w:sz w:val="24"/>
        </w:rPr>
        <w:t>Consideration on basic mobility in NR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R3-205243</w:t>
      </w:r>
      <w:r>
        <w:rPr>
          <w:rFonts w:ascii="Arial" w:hAnsi="Arial" w:cs="Arial"/>
          <w:b/>
          <w:color w:val="0000FF"/>
          <w:sz w:val="24"/>
        </w:rPr>
        <w:tab/>
      </w:r>
      <w:r>
        <w:rPr>
          <w:rFonts w:ascii="Arial" w:hAnsi="Arial" w:cs="Arial"/>
          <w:b/>
          <w:sz w:val="24"/>
        </w:rPr>
        <w:t>Consideration on service continuty of basic mobility in NR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R3-205351</w:t>
      </w:r>
      <w:r>
        <w:rPr>
          <w:rFonts w:ascii="Arial" w:hAnsi="Arial" w:cs="Arial"/>
          <w:b/>
          <w:color w:val="0000FF"/>
          <w:sz w:val="24"/>
        </w:rPr>
        <w:tab/>
      </w:r>
      <w:r>
        <w:rPr>
          <w:rFonts w:ascii="Arial" w:hAnsi="Arial" w:cs="Arial"/>
          <w:b/>
          <w:sz w:val="24"/>
        </w:rPr>
        <w:t>Consideration on Mobility with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R3-205443</w:t>
      </w:r>
      <w:r>
        <w:rPr>
          <w:rFonts w:ascii="Arial" w:hAnsi="Arial" w:cs="Arial"/>
          <w:b/>
          <w:color w:val="0000FF"/>
          <w:sz w:val="24"/>
        </w:rPr>
        <w:tab/>
      </w:r>
      <w:r>
        <w:rPr>
          <w:rFonts w:ascii="Arial" w:hAnsi="Arial" w:cs="Arial"/>
          <w:b/>
          <w:sz w:val="24"/>
        </w:rPr>
        <w:t>MBS mobility with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R3-205498</w:t>
      </w:r>
      <w:r>
        <w:rPr>
          <w:rFonts w:ascii="Arial" w:hAnsi="Arial" w:cs="Arial"/>
          <w:b/>
          <w:color w:val="0000FF"/>
          <w:sz w:val="24"/>
        </w:rPr>
        <w:tab/>
      </w:r>
      <w:r>
        <w:rPr>
          <w:rFonts w:ascii="Arial" w:hAnsi="Arial" w:cs="Arial"/>
          <w:b/>
          <w:sz w:val="24"/>
        </w:rPr>
        <w:t>CB: # 17_MBS_Mobility_SvcCont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Agreements</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Prioritize work on support of mobility scenarios of UEs moving from a cell with established MBS session resource to another cell with established or to be established MBS session resource.</w:t>
      </w:r>
    </w:p>
    <w:p w:rsidR="002B5BEF" w:rsidRPr="002B5BEF" w:rsidRDefault="002B5BEF" w:rsidP="002B5BEF">
      <w:pPr>
        <w:rPr>
          <w:b/>
          <w:bCs/>
          <w:color w:val="00B050"/>
        </w:rPr>
      </w:pPr>
      <w:r w:rsidRPr="002B5BEF">
        <w:rPr>
          <w:b/>
          <w:bCs/>
          <w:color w:val="00B050"/>
        </w:rPr>
        <w:t>For the prioritized scenario, intra-CU mobility and Xn/NG based inter-gNB mobility will be considered.</w:t>
      </w:r>
    </w:p>
    <w:p w:rsidR="002B5BEF" w:rsidRDefault="002B5BEF" w:rsidP="002B5BEF">
      <w:pPr>
        <w:rPr>
          <w:b/>
          <w:bCs/>
          <w:color w:val="00B050"/>
        </w:rPr>
      </w:pPr>
    </w:p>
    <w:p w:rsidR="002B5BEF" w:rsidRPr="002B5BEF" w:rsidRDefault="002B5BEF" w:rsidP="002B5BEF">
      <w:pPr>
        <w:widowControl w:val="0"/>
        <w:ind w:left="144" w:hanging="144"/>
        <w:rPr>
          <w:b/>
          <w:bCs/>
          <w:color w:val="00B050"/>
          <w:sz w:val="28"/>
          <w:szCs w:val="28"/>
          <w:u w:val="single"/>
        </w:rPr>
      </w:pPr>
      <w:r w:rsidRPr="002B5BEF">
        <w:rPr>
          <w:b/>
          <w:bCs/>
          <w:color w:val="00B050"/>
          <w:sz w:val="28"/>
          <w:szCs w:val="28"/>
          <w:u w:val="single"/>
        </w:rPr>
        <w:t>W</w:t>
      </w:r>
      <w:r>
        <w:rPr>
          <w:b/>
          <w:bCs/>
          <w:color w:val="00B050"/>
          <w:sz w:val="28"/>
          <w:szCs w:val="28"/>
          <w:u w:val="single"/>
        </w:rPr>
        <w:t xml:space="preserve">orking </w:t>
      </w:r>
      <w:r w:rsidRPr="002B5BEF">
        <w:rPr>
          <w:b/>
          <w:bCs/>
          <w:color w:val="00B050"/>
          <w:sz w:val="28"/>
          <w:szCs w:val="28"/>
          <w:u w:val="single"/>
        </w:rPr>
        <w:t>A</w:t>
      </w:r>
      <w:r>
        <w:rPr>
          <w:b/>
          <w:bCs/>
          <w:color w:val="00B050"/>
          <w:sz w:val="28"/>
          <w:szCs w:val="28"/>
          <w:u w:val="single"/>
        </w:rPr>
        <w:t>ssumption</w:t>
      </w:r>
      <w:r w:rsidRPr="002B5BEF">
        <w:rPr>
          <w:b/>
          <w:bCs/>
          <w:color w:val="00B050"/>
          <w:sz w:val="28"/>
          <w:szCs w:val="28"/>
          <w:u w:val="single"/>
        </w:rPr>
        <w:t>:</w:t>
      </w:r>
    </w:p>
    <w:p w:rsidR="002B5BEF" w:rsidRPr="002B5BEF" w:rsidRDefault="002B5BEF" w:rsidP="002B5BEF">
      <w:pPr>
        <w:rPr>
          <w:b/>
          <w:bCs/>
          <w:color w:val="00B050"/>
        </w:rPr>
      </w:pPr>
      <w:r>
        <w:rPr>
          <w:b/>
          <w:bCs/>
          <w:color w:val="00B050"/>
        </w:rPr>
        <w:t>T</w:t>
      </w:r>
      <w:r w:rsidRPr="002B5BEF">
        <w:rPr>
          <w:b/>
          <w:bCs/>
          <w:color w:val="00B050"/>
        </w:rPr>
        <w:t>he UE Context to be transferred to the target gNB contains information about the MBS Session(s) the UE joined. Details are FFS.</w:t>
      </w:r>
    </w:p>
    <w:p w:rsidR="002B5BEF" w:rsidRPr="00735745" w:rsidRDefault="002B5BEF" w:rsidP="002B5BEF">
      <w:pPr>
        <w:rPr>
          <w:b/>
          <w:bCs/>
          <w:color w:val="00B050"/>
        </w:rPr>
      </w:pPr>
    </w:p>
    <w:p w:rsidR="007D714E" w:rsidRDefault="007D714E" w:rsidP="007D714E">
      <w:pPr>
        <w:rPr>
          <w:rFonts w:ascii="Arial" w:hAnsi="Arial" w:cs="Arial"/>
          <w:b/>
          <w:sz w:val="24"/>
        </w:rPr>
      </w:pPr>
      <w:r>
        <w:rPr>
          <w:rFonts w:ascii="Arial" w:hAnsi="Arial" w:cs="Arial"/>
          <w:b/>
          <w:color w:val="0000FF"/>
          <w:sz w:val="24"/>
        </w:rPr>
        <w:t>R3-204691</w:t>
      </w:r>
      <w:r>
        <w:rPr>
          <w:rFonts w:ascii="Arial" w:hAnsi="Arial" w:cs="Arial"/>
          <w:b/>
          <w:color w:val="0000FF"/>
          <w:sz w:val="24"/>
        </w:rPr>
        <w:tab/>
      </w:r>
      <w:r>
        <w:rPr>
          <w:rFonts w:ascii="Arial" w:hAnsi="Arial" w:cs="Arial"/>
          <w:b/>
          <w:sz w:val="24"/>
        </w:rPr>
        <w:t>Service continuity CP and UP aspects during mobility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LGU+</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R3-204844</w:t>
      </w:r>
      <w:r>
        <w:rPr>
          <w:rFonts w:ascii="Arial" w:hAnsi="Arial" w:cs="Arial"/>
          <w:b/>
          <w:color w:val="0000FF"/>
          <w:sz w:val="24"/>
        </w:rPr>
        <w:tab/>
      </w:r>
      <w:r>
        <w:rPr>
          <w:rFonts w:ascii="Arial" w:hAnsi="Arial" w:cs="Arial"/>
          <w:b/>
          <w:sz w:val="24"/>
        </w:rPr>
        <w:t xml:space="preserve">5MBS Control Plane impact of mobility with service continuity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R3-204845</w:t>
      </w:r>
      <w:r>
        <w:rPr>
          <w:rFonts w:ascii="Arial" w:hAnsi="Arial" w:cs="Arial"/>
          <w:b/>
          <w:color w:val="0000FF"/>
          <w:sz w:val="24"/>
        </w:rPr>
        <w:tab/>
      </w:r>
      <w:r>
        <w:rPr>
          <w:rFonts w:ascii="Arial" w:hAnsi="Arial" w:cs="Arial"/>
          <w:b/>
          <w:sz w:val="24"/>
        </w:rPr>
        <w:t xml:space="preserve">5MBS User Plane impact of mobility with service continuity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R3-205499</w:t>
      </w:r>
      <w:r>
        <w:rPr>
          <w:rFonts w:ascii="Arial" w:hAnsi="Arial" w:cs="Arial"/>
          <w:b/>
          <w:color w:val="0000FF"/>
          <w:sz w:val="24"/>
        </w:rPr>
        <w:tab/>
      </w:r>
      <w:r>
        <w:rPr>
          <w:rFonts w:ascii="Arial" w:hAnsi="Arial" w:cs="Arial"/>
          <w:b/>
          <w:sz w:val="24"/>
        </w:rPr>
        <w:t>CB: # 18_MBS_Mobility_SvcCont_CPUP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is MBS context implying UE-associated or non-UE associated signaling over F1?</w:t>
      </w:r>
    </w:p>
    <w:p w:rsidR="007D714E" w:rsidRDefault="007D714E" w:rsidP="007D714E">
      <w:r>
        <w:t>Nokia: different issue; this is about info in UE context</w:t>
      </w:r>
    </w:p>
    <w:p w:rsidR="007D714E" w:rsidRDefault="007D714E" w:rsidP="007D714E">
      <w:r>
        <w:t>Ericsson: implementation-related</w:t>
      </w:r>
    </w:p>
    <w:p w:rsidR="007D714E" w:rsidRDefault="007D714E" w:rsidP="007D714E">
      <w:r>
        <w:t>CATT,ZTE: may need update if inactive mode is considered (e.g. UE resumes in gNB)</w:t>
      </w:r>
    </w:p>
    <w:p w:rsidR="007D714E" w:rsidRDefault="007D714E" w:rsidP="007D714E">
      <w:r>
        <w:t>Huawei: MB-UPF -&gt; UPF</w:t>
      </w:r>
    </w:p>
    <w:p w:rsidR="007D714E" w:rsidRDefault="007D714E" w:rsidP="007D714E">
      <w:r>
        <w:t>Nokia: MB-UPF already agreed in SA2 (“UPF involved in MBS session”)</w:t>
      </w:r>
    </w:p>
    <w:p w:rsidR="007D714E" w:rsidRDefault="007D714E" w:rsidP="007D714E">
      <w:r>
        <w:t>Lenovo: whether we need to define the triggers?</w:t>
      </w:r>
    </w:p>
    <w:p w:rsidR="007D714E" w:rsidRDefault="007D714E" w:rsidP="007D714E">
      <w:r>
        <w:t>Chairman: gNB triggers the update of the MBS multicast tree towards MB-UPF; Update is done at the latest when UE requests an MBS session or is accepted into the target gNB</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Agreements</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Xn Handover Request and the NG Handover Request message should contain MBS context information for the UE</w:t>
      </w:r>
      <w:r>
        <w:rPr>
          <w:b/>
          <w:bCs/>
          <w:color w:val="00B050"/>
        </w:rPr>
        <w:t>.</w:t>
      </w:r>
    </w:p>
    <w:p w:rsidR="002B5BEF" w:rsidRPr="002B5BEF" w:rsidRDefault="002B5BEF" w:rsidP="002B5BEF">
      <w:pPr>
        <w:rPr>
          <w:b/>
          <w:bCs/>
          <w:color w:val="00B050"/>
        </w:rPr>
      </w:pPr>
      <w:r w:rsidRPr="002B5BEF">
        <w:rPr>
          <w:b/>
          <w:bCs/>
          <w:color w:val="00B050"/>
        </w:rPr>
        <w:t>The F1AP UE context should contain MBS context information</w:t>
      </w:r>
      <w:r>
        <w:rPr>
          <w:b/>
          <w:bCs/>
          <w:color w:val="00B050"/>
        </w:rPr>
        <w:t>.</w:t>
      </w:r>
    </w:p>
    <w:p w:rsidR="002B5BEF" w:rsidRPr="002B5BEF" w:rsidRDefault="002B5BEF" w:rsidP="002B5BEF">
      <w:pPr>
        <w:rPr>
          <w:b/>
          <w:bCs/>
          <w:color w:val="00B050"/>
        </w:rPr>
      </w:pPr>
      <w:r w:rsidRPr="002B5BEF">
        <w:rPr>
          <w:b/>
          <w:bCs/>
          <w:color w:val="00B050"/>
        </w:rPr>
        <w:t>The MBS configuration decided at target gNB is sent to the UE via the source gNB (details e.g. RRC container etc. pending RAN2 progress)</w:t>
      </w:r>
      <w:r>
        <w:rPr>
          <w:b/>
          <w:bCs/>
          <w:color w:val="00B050"/>
        </w:rPr>
        <w:t>.</w:t>
      </w:r>
    </w:p>
    <w:p w:rsidR="002B5BEF" w:rsidRDefault="002B5BEF" w:rsidP="002B5BEF">
      <w:pPr>
        <w:rPr>
          <w:b/>
          <w:bCs/>
          <w:color w:val="00B050"/>
        </w:rPr>
      </w:pPr>
    </w:p>
    <w:p w:rsidR="002B5BEF" w:rsidRPr="002B5BEF" w:rsidRDefault="002B5BEF" w:rsidP="002B5BEF">
      <w:pPr>
        <w:widowControl w:val="0"/>
        <w:ind w:left="144" w:hanging="144"/>
        <w:rPr>
          <w:b/>
          <w:bCs/>
          <w:color w:val="00B050"/>
          <w:sz w:val="28"/>
          <w:szCs w:val="28"/>
          <w:u w:val="single"/>
        </w:rPr>
      </w:pPr>
      <w:r w:rsidRPr="002B5BEF">
        <w:rPr>
          <w:b/>
          <w:bCs/>
          <w:color w:val="00B050"/>
          <w:sz w:val="28"/>
          <w:szCs w:val="28"/>
          <w:u w:val="single"/>
        </w:rPr>
        <w:t>W</w:t>
      </w:r>
      <w:r>
        <w:rPr>
          <w:b/>
          <w:bCs/>
          <w:color w:val="00B050"/>
          <w:sz w:val="28"/>
          <w:szCs w:val="28"/>
          <w:u w:val="single"/>
        </w:rPr>
        <w:t xml:space="preserve">orking </w:t>
      </w:r>
      <w:r w:rsidRPr="002B5BEF">
        <w:rPr>
          <w:b/>
          <w:bCs/>
          <w:color w:val="00B050"/>
          <w:sz w:val="28"/>
          <w:szCs w:val="28"/>
          <w:u w:val="single"/>
        </w:rPr>
        <w:t>A</w:t>
      </w:r>
      <w:r>
        <w:rPr>
          <w:b/>
          <w:bCs/>
          <w:color w:val="00B050"/>
          <w:sz w:val="28"/>
          <w:szCs w:val="28"/>
          <w:u w:val="single"/>
        </w:rPr>
        <w:t>ssumption</w:t>
      </w:r>
      <w:r w:rsidRPr="002B5BEF">
        <w:rPr>
          <w:b/>
          <w:bCs/>
          <w:color w:val="00B050"/>
          <w:sz w:val="28"/>
          <w:szCs w:val="28"/>
          <w:u w:val="single"/>
        </w:rPr>
        <w:t>:</w:t>
      </w:r>
    </w:p>
    <w:p w:rsidR="002B5BEF" w:rsidRPr="002B5BEF" w:rsidRDefault="002B5BEF" w:rsidP="002B5BEF">
      <w:pPr>
        <w:rPr>
          <w:b/>
          <w:bCs/>
          <w:color w:val="00B050"/>
        </w:rPr>
      </w:pPr>
      <w:r w:rsidRPr="002B5BEF">
        <w:rPr>
          <w:b/>
          <w:bCs/>
          <w:color w:val="00B050"/>
        </w:rPr>
        <w:t>In RRC_CONNECTED state, the MBS multicast tree is updated between the gNB and the MB-UPF at least for the first UE joining an MBS multicast session at a gNB. Similarly, the MBS multicast tree is updated between the target gNB and the MB-UPF at least for the first UE requesting an MBS multicast session and accepted into the target gNB.</w:t>
      </w:r>
    </w:p>
    <w:p w:rsidR="002B5BEF" w:rsidRPr="00735745" w:rsidRDefault="002B5BEF" w:rsidP="002B5BEF">
      <w:pPr>
        <w:rPr>
          <w:b/>
          <w:bCs/>
          <w:color w:val="00B050"/>
        </w:rPr>
      </w:pPr>
    </w:p>
    <w:p w:rsidR="007D714E" w:rsidRDefault="007D714E" w:rsidP="007D714E">
      <w:pPr>
        <w:rPr>
          <w:rFonts w:ascii="Arial" w:hAnsi="Arial" w:cs="Arial"/>
          <w:b/>
          <w:sz w:val="24"/>
        </w:rPr>
      </w:pPr>
      <w:r>
        <w:rPr>
          <w:rFonts w:ascii="Arial" w:hAnsi="Arial" w:cs="Arial"/>
          <w:b/>
          <w:color w:val="0000FF"/>
          <w:sz w:val="24"/>
        </w:rPr>
        <w:t>R3-204922</w:t>
      </w:r>
      <w:r>
        <w:rPr>
          <w:rFonts w:ascii="Arial" w:hAnsi="Arial" w:cs="Arial"/>
          <w:b/>
          <w:color w:val="0000FF"/>
          <w:sz w:val="24"/>
        </w:rPr>
        <w:tab/>
      </w:r>
      <w:r>
        <w:rPr>
          <w:rFonts w:ascii="Arial" w:hAnsi="Arial" w:cs="Arial"/>
          <w:b/>
          <w:sz w:val="24"/>
        </w:rPr>
        <w:t>Support of Loss-less handover for 5G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R3-205506</w:t>
      </w:r>
      <w:r>
        <w:rPr>
          <w:rFonts w:ascii="Arial" w:hAnsi="Arial" w:cs="Arial"/>
          <w:b/>
          <w:color w:val="0000FF"/>
          <w:sz w:val="24"/>
        </w:rPr>
        <w:tab/>
      </w:r>
      <w:r>
        <w:rPr>
          <w:rFonts w:ascii="Arial" w:hAnsi="Arial" w:cs="Arial"/>
          <w:b/>
          <w:sz w:val="24"/>
        </w:rPr>
        <w:t>CB: # 39_MBS_UP_count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193" w:name="_Toc52387026"/>
      <w:bookmarkStart w:id="194" w:name="_Toc53589473"/>
      <w:r>
        <w:t>22.3.2</w:t>
      </w:r>
      <w:r>
        <w:tab/>
        <w:t>Dynamic Change Between PTP and PTM with Service Continuity</w:t>
      </w:r>
      <w:bookmarkEnd w:id="193"/>
      <w:bookmarkEnd w:id="194"/>
    </w:p>
    <w:p w:rsidR="007D714E" w:rsidRDefault="007D714E" w:rsidP="007D714E">
      <w:pPr>
        <w:rPr>
          <w:rFonts w:ascii="Arial" w:hAnsi="Arial" w:cs="Arial"/>
          <w:b/>
          <w:sz w:val="24"/>
        </w:rPr>
      </w:pPr>
      <w:r>
        <w:rPr>
          <w:rFonts w:ascii="Arial" w:hAnsi="Arial" w:cs="Arial"/>
          <w:b/>
          <w:color w:val="0000FF"/>
          <w:sz w:val="24"/>
        </w:rPr>
        <w:t>R3-204692</w:t>
      </w:r>
      <w:r>
        <w:rPr>
          <w:rFonts w:ascii="Arial" w:hAnsi="Arial" w:cs="Arial"/>
          <w:b/>
          <w:color w:val="0000FF"/>
          <w:sz w:val="24"/>
        </w:rPr>
        <w:tab/>
      </w:r>
      <w:r>
        <w:rPr>
          <w:rFonts w:ascii="Arial" w:hAnsi="Arial" w:cs="Arial"/>
          <w:b/>
          <w:sz w:val="24"/>
        </w:rPr>
        <w:t>Dynamic switch between PTP and PTM</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R3-204705</w:t>
      </w:r>
      <w:r>
        <w:rPr>
          <w:rFonts w:ascii="Arial" w:hAnsi="Arial" w:cs="Arial"/>
          <w:b/>
          <w:color w:val="0000FF"/>
          <w:sz w:val="24"/>
        </w:rPr>
        <w:tab/>
      </w:r>
      <w:r>
        <w:rPr>
          <w:rFonts w:ascii="Arial" w:hAnsi="Arial" w:cs="Arial"/>
          <w:b/>
          <w:sz w:val="24"/>
        </w:rPr>
        <w:t>Dynamic PTM and PTP switching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R3-204846</w:t>
      </w:r>
      <w:r>
        <w:rPr>
          <w:rFonts w:ascii="Arial" w:hAnsi="Arial" w:cs="Arial"/>
          <w:b/>
          <w:color w:val="0000FF"/>
          <w:sz w:val="24"/>
        </w:rPr>
        <w:tab/>
      </w:r>
      <w:r>
        <w:rPr>
          <w:rFonts w:ascii="Arial" w:hAnsi="Arial" w:cs="Arial"/>
          <w:b/>
          <w:sz w:val="24"/>
        </w:rPr>
        <w:t xml:space="preserve">Key Principles for PtP-PtM Switching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R3-204887</w:t>
      </w:r>
      <w:r>
        <w:rPr>
          <w:rFonts w:ascii="Arial" w:hAnsi="Arial" w:cs="Arial"/>
          <w:b/>
          <w:color w:val="0000FF"/>
          <w:sz w:val="24"/>
        </w:rPr>
        <w:tab/>
      </w:r>
      <w:r>
        <w:rPr>
          <w:rFonts w:ascii="Arial" w:hAnsi="Arial" w:cs="Arial"/>
          <w:b/>
          <w:sz w:val="24"/>
        </w:rPr>
        <w:t>Mobility support for the switching between PTP and PTM</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R3-204921</w:t>
      </w:r>
      <w:r>
        <w:rPr>
          <w:rFonts w:ascii="Arial" w:hAnsi="Arial" w:cs="Arial"/>
          <w:b/>
          <w:color w:val="0000FF"/>
          <w:sz w:val="24"/>
        </w:rPr>
        <w:tab/>
      </w:r>
      <w:r>
        <w:rPr>
          <w:rFonts w:ascii="Arial" w:hAnsi="Arial" w:cs="Arial"/>
          <w:b/>
          <w:sz w:val="24"/>
        </w:rPr>
        <w:t xml:space="preserve">Mode Decision and Dynamic Switching between PTM and PTP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R3-205034</w:t>
      </w:r>
      <w:r>
        <w:rPr>
          <w:rFonts w:ascii="Arial" w:hAnsi="Arial" w:cs="Arial"/>
          <w:b/>
          <w:color w:val="0000FF"/>
          <w:sz w:val="24"/>
        </w:rPr>
        <w:tab/>
      </w:r>
      <w:r>
        <w:rPr>
          <w:rFonts w:ascii="Arial" w:hAnsi="Arial" w:cs="Arial"/>
          <w:b/>
          <w:sz w:val="24"/>
        </w:rPr>
        <w:t>On NG-RAN support for dynamic change between PTP and PTM with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R3-205121</w:t>
      </w:r>
      <w:r>
        <w:rPr>
          <w:rFonts w:ascii="Arial" w:hAnsi="Arial" w:cs="Arial"/>
          <w:b/>
          <w:color w:val="0000FF"/>
          <w:sz w:val="24"/>
        </w:rPr>
        <w:tab/>
      </w:r>
      <w:r>
        <w:rPr>
          <w:rFonts w:ascii="Arial" w:hAnsi="Arial" w:cs="Arial"/>
          <w:b/>
          <w:sz w:val="24"/>
        </w:rPr>
        <w:t>Discussion on Uu mode selection in disaggregated gNBs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R3-205244</w:t>
      </w:r>
      <w:r>
        <w:rPr>
          <w:rFonts w:ascii="Arial" w:hAnsi="Arial" w:cs="Arial"/>
          <w:b/>
          <w:color w:val="0000FF"/>
          <w:sz w:val="24"/>
        </w:rPr>
        <w:tab/>
      </w:r>
      <w:r>
        <w:rPr>
          <w:rFonts w:ascii="Arial" w:hAnsi="Arial" w:cs="Arial"/>
          <w:b/>
          <w:sz w:val="24"/>
        </w:rPr>
        <w:t>Discussion about the procedure of delivery mode switching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R3-205245</w:t>
      </w:r>
      <w:r>
        <w:rPr>
          <w:rFonts w:ascii="Arial" w:hAnsi="Arial" w:cs="Arial"/>
          <w:b/>
          <w:color w:val="0000FF"/>
          <w:sz w:val="24"/>
        </w:rPr>
        <w:tab/>
      </w:r>
      <w:r>
        <w:rPr>
          <w:rFonts w:ascii="Arial" w:hAnsi="Arial" w:cs="Arial"/>
          <w:b/>
          <w:sz w:val="24"/>
        </w:rPr>
        <w:t>Discussion about the bearer configuration for dlivery mode switching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R3-205253</w:t>
      </w:r>
      <w:r>
        <w:rPr>
          <w:rFonts w:ascii="Arial" w:hAnsi="Arial" w:cs="Arial"/>
          <w:b/>
          <w:color w:val="0000FF"/>
          <w:sz w:val="24"/>
        </w:rPr>
        <w:tab/>
      </w:r>
      <w:r>
        <w:rPr>
          <w:rFonts w:ascii="Arial" w:hAnsi="Arial" w:cs="Arial"/>
          <w:b/>
          <w:sz w:val="24"/>
        </w:rPr>
        <w:t>Switching between multicast and unicast in RAN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R3-205398</w:t>
      </w:r>
      <w:r>
        <w:rPr>
          <w:rFonts w:ascii="Arial" w:hAnsi="Arial" w:cs="Arial"/>
          <w:b/>
          <w:color w:val="0000FF"/>
          <w:sz w:val="24"/>
        </w:rPr>
        <w:tab/>
      </w:r>
      <w:r>
        <w:rPr>
          <w:rFonts w:ascii="Arial" w:hAnsi="Arial" w:cs="Arial"/>
          <w:b/>
          <w:sz w:val="24"/>
        </w:rPr>
        <w:t>Dynamic Change Between PTP and PTM with Service Continuity</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R3-205367</w:t>
      </w:r>
      <w:r>
        <w:rPr>
          <w:rFonts w:ascii="Arial" w:hAnsi="Arial" w:cs="Arial"/>
          <w:b/>
          <w:color w:val="0000FF"/>
          <w:sz w:val="24"/>
        </w:rPr>
        <w:tab/>
      </w:r>
      <w:r>
        <w:rPr>
          <w:rFonts w:ascii="Arial" w:hAnsi="Arial" w:cs="Arial"/>
          <w:b/>
          <w:sz w:val="24"/>
        </w:rPr>
        <w:t>Consideration on F1 MBS Transport Mode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R3-205500</w:t>
      </w:r>
      <w:r>
        <w:rPr>
          <w:rFonts w:ascii="Arial" w:hAnsi="Arial" w:cs="Arial"/>
          <w:b/>
          <w:color w:val="0000FF"/>
          <w:sz w:val="24"/>
        </w:rPr>
        <w:tab/>
      </w:r>
      <w:r>
        <w:rPr>
          <w:rFonts w:ascii="Arial" w:hAnsi="Arial" w:cs="Arial"/>
          <w:b/>
          <w:sz w:val="24"/>
        </w:rPr>
        <w:t>CB: # 19_MBS_PTP-PTM_DynChange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bookmarkStart w:id="195" w:name="_Toc52387027"/>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First focus on standalone (i.e. non-MR-DC) scenarios.</w:t>
      </w:r>
    </w:p>
    <w:p w:rsidR="002B5BEF" w:rsidRDefault="002B5BEF" w:rsidP="002B5BEF">
      <w:pPr>
        <w:rPr>
          <w:b/>
          <w:bCs/>
          <w:color w:val="00B050"/>
        </w:rPr>
      </w:pPr>
    </w:p>
    <w:p w:rsidR="002B5BEF" w:rsidRPr="002B5BEF" w:rsidRDefault="002B5BEF" w:rsidP="002B5BEF">
      <w:pPr>
        <w:widowControl w:val="0"/>
        <w:ind w:left="144" w:hanging="144"/>
        <w:rPr>
          <w:b/>
          <w:bCs/>
          <w:color w:val="00B050"/>
          <w:sz w:val="28"/>
          <w:szCs w:val="28"/>
          <w:u w:val="single"/>
        </w:rPr>
      </w:pPr>
      <w:r w:rsidRPr="002B5BEF">
        <w:rPr>
          <w:b/>
          <w:bCs/>
          <w:color w:val="00B050"/>
          <w:sz w:val="28"/>
          <w:szCs w:val="28"/>
          <w:u w:val="single"/>
        </w:rPr>
        <w:t>W</w:t>
      </w:r>
      <w:r>
        <w:rPr>
          <w:b/>
          <w:bCs/>
          <w:color w:val="00B050"/>
          <w:sz w:val="28"/>
          <w:szCs w:val="28"/>
          <w:u w:val="single"/>
        </w:rPr>
        <w:t xml:space="preserve">orking </w:t>
      </w:r>
      <w:r w:rsidRPr="002B5BEF">
        <w:rPr>
          <w:b/>
          <w:bCs/>
          <w:color w:val="00B050"/>
          <w:sz w:val="28"/>
          <w:szCs w:val="28"/>
          <w:u w:val="single"/>
        </w:rPr>
        <w:t>A</w:t>
      </w:r>
      <w:r>
        <w:rPr>
          <w:b/>
          <w:bCs/>
          <w:color w:val="00B050"/>
          <w:sz w:val="28"/>
          <w:szCs w:val="28"/>
          <w:u w:val="single"/>
        </w:rPr>
        <w:t>ssumption</w:t>
      </w:r>
      <w:r w:rsidRPr="002B5BEF">
        <w:rPr>
          <w:b/>
          <w:bCs/>
          <w:color w:val="00B050"/>
          <w:sz w:val="28"/>
          <w:szCs w:val="28"/>
          <w:u w:val="single"/>
        </w:rPr>
        <w:t>:</w:t>
      </w:r>
    </w:p>
    <w:p w:rsidR="002B5BEF" w:rsidRDefault="002B5BEF" w:rsidP="002B5BEF">
      <w:pPr>
        <w:rPr>
          <w:b/>
          <w:bCs/>
          <w:color w:val="00B050"/>
        </w:rPr>
      </w:pPr>
      <w:r w:rsidRPr="002B5BEF">
        <w:rPr>
          <w:b/>
          <w:bCs/>
          <w:color w:val="00B050"/>
        </w:rPr>
        <w:t>For multicast, same QoS requirements are applicable regardless of whether PtP or PtM is selected by NG-RAN. [Input from SA2 is needed]</w:t>
      </w:r>
    </w:p>
    <w:p w:rsidR="002B5BEF" w:rsidRPr="00735745" w:rsidRDefault="002B5BEF" w:rsidP="002B5BEF">
      <w:pPr>
        <w:rPr>
          <w:b/>
          <w:bCs/>
          <w:color w:val="00B050"/>
        </w:rPr>
      </w:pPr>
    </w:p>
    <w:p w:rsidR="007D714E" w:rsidRDefault="007D714E" w:rsidP="007D714E">
      <w:pPr>
        <w:pStyle w:val="Heading4"/>
      </w:pPr>
      <w:bookmarkStart w:id="196" w:name="_Toc53589474"/>
      <w:r>
        <w:t>22.3.3</w:t>
      </w:r>
      <w:r>
        <w:tab/>
        <w:t>Dynamic Control of the Broadcast/Multicast Transmission Area</w:t>
      </w:r>
      <w:bookmarkEnd w:id="195"/>
      <w:bookmarkEnd w:id="196"/>
    </w:p>
    <w:p w:rsidR="007D714E" w:rsidRDefault="007D714E" w:rsidP="007D714E">
      <w:pPr>
        <w:rPr>
          <w:rFonts w:ascii="Arial" w:hAnsi="Arial" w:cs="Arial"/>
          <w:b/>
          <w:sz w:val="24"/>
        </w:rPr>
      </w:pPr>
      <w:r>
        <w:rPr>
          <w:rFonts w:ascii="Arial" w:hAnsi="Arial" w:cs="Arial"/>
          <w:b/>
          <w:color w:val="0000FF"/>
          <w:sz w:val="24"/>
        </w:rPr>
        <w:t>R3-204693</w:t>
      </w:r>
      <w:r>
        <w:rPr>
          <w:rFonts w:ascii="Arial" w:hAnsi="Arial" w:cs="Arial"/>
          <w:b/>
          <w:color w:val="0000FF"/>
          <w:sz w:val="24"/>
        </w:rPr>
        <w:tab/>
      </w:r>
      <w:r>
        <w:rPr>
          <w:rFonts w:ascii="Arial" w:hAnsi="Arial" w:cs="Arial"/>
          <w:b/>
          <w:sz w:val="24"/>
        </w:rPr>
        <w:t>Dynamic Control of the MBS Transmission Area</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R3-204923</w:t>
      </w:r>
      <w:r>
        <w:rPr>
          <w:rFonts w:ascii="Arial" w:hAnsi="Arial" w:cs="Arial"/>
          <w:b/>
          <w:color w:val="0000FF"/>
          <w:sz w:val="24"/>
        </w:rPr>
        <w:tab/>
      </w:r>
      <w:r>
        <w:rPr>
          <w:rFonts w:ascii="Arial" w:hAnsi="Arial" w:cs="Arial"/>
          <w:b/>
          <w:sz w:val="24"/>
        </w:rPr>
        <w:t>5G MBS Transmission Mode and Area Control</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R3-205035</w:t>
      </w:r>
      <w:r>
        <w:rPr>
          <w:rFonts w:ascii="Arial" w:hAnsi="Arial" w:cs="Arial"/>
          <w:b/>
          <w:color w:val="0000FF"/>
          <w:sz w:val="24"/>
        </w:rPr>
        <w:tab/>
      </w:r>
      <w:r>
        <w:rPr>
          <w:rFonts w:ascii="Arial" w:hAnsi="Arial" w:cs="Arial"/>
          <w:b/>
          <w:sz w:val="24"/>
        </w:rPr>
        <w:t>Dynamic Control of Broadcast/Multicast Transmission Area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R3-205246</w:t>
      </w:r>
      <w:r>
        <w:rPr>
          <w:rFonts w:ascii="Arial" w:hAnsi="Arial" w:cs="Arial"/>
          <w:b/>
          <w:color w:val="0000FF"/>
          <w:sz w:val="24"/>
        </w:rPr>
        <w:tab/>
      </w:r>
      <w:r>
        <w:rPr>
          <w:rFonts w:ascii="Arial" w:hAnsi="Arial" w:cs="Arial"/>
          <w:b/>
          <w:sz w:val="24"/>
        </w:rPr>
        <w:t>Discussion on multicast/broadcast transmission area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R3-205247</w:t>
      </w:r>
      <w:r>
        <w:rPr>
          <w:rFonts w:ascii="Arial" w:hAnsi="Arial" w:cs="Arial"/>
          <w:b/>
          <w:color w:val="0000FF"/>
          <w:sz w:val="24"/>
        </w:rPr>
        <w:tab/>
      </w:r>
      <w:r>
        <w:rPr>
          <w:rFonts w:ascii="Arial" w:hAnsi="Arial" w:cs="Arial"/>
          <w:b/>
          <w:sz w:val="24"/>
        </w:rPr>
        <w:t>Dynamic transmission area control in CU/DU split scenario</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R3-205365</w:t>
      </w:r>
      <w:r>
        <w:rPr>
          <w:rFonts w:ascii="Arial" w:hAnsi="Arial" w:cs="Arial"/>
          <w:b/>
          <w:color w:val="0000FF"/>
          <w:sz w:val="24"/>
        </w:rPr>
        <w:tab/>
      </w:r>
      <w:r>
        <w:rPr>
          <w:rFonts w:ascii="Arial" w:hAnsi="Arial" w:cs="Arial"/>
          <w:b/>
          <w:sz w:val="24"/>
        </w:rPr>
        <w:t>Consideration on MBSFN Transmission Area</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R3-205366</w:t>
      </w:r>
      <w:r>
        <w:rPr>
          <w:rFonts w:ascii="Arial" w:hAnsi="Arial" w:cs="Arial"/>
          <w:b/>
          <w:color w:val="0000FF"/>
          <w:sz w:val="24"/>
        </w:rPr>
        <w:tab/>
      </w:r>
      <w:r>
        <w:rPr>
          <w:rFonts w:ascii="Arial" w:hAnsi="Arial" w:cs="Arial"/>
          <w:b/>
          <w:sz w:val="24"/>
        </w:rPr>
        <w:t>Consideration on Transmission Area for SC-PTM</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R3-205424</w:t>
      </w:r>
      <w:r>
        <w:rPr>
          <w:rFonts w:ascii="Arial" w:hAnsi="Arial" w:cs="Arial"/>
          <w:b/>
          <w:color w:val="0000FF"/>
          <w:sz w:val="24"/>
        </w:rPr>
        <w:tab/>
      </w:r>
      <w:r>
        <w:rPr>
          <w:rFonts w:ascii="Arial" w:hAnsi="Arial" w:cs="Arial"/>
          <w:b/>
          <w:sz w:val="24"/>
        </w:rPr>
        <w:t>Consideration on Dynamic Control of the Broadcast/Multicast Transmission Area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R3-205501</w:t>
      </w:r>
      <w:r>
        <w:rPr>
          <w:rFonts w:ascii="Arial" w:hAnsi="Arial" w:cs="Arial"/>
          <w:b/>
          <w:color w:val="0000FF"/>
          <w:sz w:val="24"/>
        </w:rPr>
        <w:tab/>
      </w:r>
      <w:r>
        <w:rPr>
          <w:rFonts w:ascii="Arial" w:hAnsi="Arial" w:cs="Arial"/>
          <w:b/>
          <w:sz w:val="24"/>
        </w:rPr>
        <w:t>CB: # 20_MBS_DynTXareaCtrl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R3-205685</w:t>
      </w:r>
      <w:r>
        <w:rPr>
          <w:rFonts w:ascii="Arial" w:hAnsi="Arial" w:cs="Arial"/>
          <w:b/>
          <w:color w:val="0000FF"/>
          <w:sz w:val="24"/>
        </w:rPr>
        <w:tab/>
      </w:r>
      <w:r>
        <w:rPr>
          <w:rFonts w:ascii="Arial" w:hAnsi="Arial" w:cs="Arial"/>
          <w:b/>
          <w:sz w:val="24"/>
        </w:rPr>
        <w:t>CB: # 20_MBS_DynTXareaCtrl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R3-205501)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2B5BEF" w:rsidRDefault="002B5BEF" w:rsidP="002B5BEF">
      <w:pPr>
        <w:rPr>
          <w:rFonts w:ascii="Arial" w:hAnsi="Arial" w:cs="Arial"/>
          <w:b/>
        </w:rPr>
      </w:pPr>
      <w:r>
        <w:rPr>
          <w:rFonts w:ascii="Arial" w:hAnsi="Arial" w:cs="Arial"/>
          <w:b/>
        </w:rPr>
        <w:t xml:space="preserve">Discussion: </w:t>
      </w:r>
    </w:p>
    <w:p w:rsidR="002B5BEF" w:rsidRPr="002B5BEF" w:rsidRDefault="002B5BEF" w:rsidP="002B5BEF">
      <w:r w:rsidRPr="002B5BEF">
        <w:t>ZTE: prefer to decouple CU-CP from area</w:t>
      </w:r>
    </w:p>
    <w:p w:rsidR="002B5BEF" w:rsidRPr="002B5BEF" w:rsidRDefault="002B5BEF" w:rsidP="002B5BEF">
      <w:r w:rsidRPr="002B5BEF">
        <w:t>Len</w:t>
      </w:r>
      <w:r>
        <w:t>ova</w:t>
      </w:r>
      <w:r w:rsidRPr="002B5BEF">
        <w:t>: CU-CP is the only node which can decide the area; we agree with the proposal</w:t>
      </w:r>
    </w:p>
    <w:p w:rsidR="002B5BEF" w:rsidRPr="002B5BEF" w:rsidRDefault="002B5BEF" w:rsidP="002B5BEF">
      <w:r w:rsidRPr="002B5BEF">
        <w:t>E</w:t>
      </w:r>
      <w:r>
        <w:t>ricsson</w:t>
      </w:r>
      <w:r w:rsidRPr="002B5BEF">
        <w:t>: DU could refine; we could further refine</w:t>
      </w:r>
    </w:p>
    <w:p w:rsidR="002B5BEF" w:rsidRPr="002B5BEF" w:rsidRDefault="002B5BEF" w:rsidP="002B5BEF">
      <w:r w:rsidRPr="002B5BEF">
        <w:t>H</w:t>
      </w:r>
      <w:r>
        <w:t>uawei</w:t>
      </w:r>
      <w:r w:rsidRPr="002B5BEF">
        <w:t>: agree with E</w:t>
      </w:r>
      <w:r>
        <w:t>ricsson</w:t>
      </w:r>
    </w:p>
    <w:p w:rsidR="002B5BEF" w:rsidRDefault="002B5BEF" w:rsidP="002B5BEF">
      <w:r w:rsidRPr="002B5BEF">
        <w:t>CATT: need to consider UE-associated vs. non-UE-associated signaling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bookmarkStart w:id="197" w:name="_Toc52387028"/>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Agreements</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An MBS session is denoted by an MBS session identifier unique within the PLMN</w:t>
      </w:r>
      <w:r>
        <w:rPr>
          <w:b/>
          <w:bCs/>
          <w:color w:val="00B050"/>
        </w:rPr>
        <w:t>.</w:t>
      </w:r>
    </w:p>
    <w:p w:rsidR="002B5BEF" w:rsidRPr="002B5BEF" w:rsidRDefault="002B5BEF" w:rsidP="002B5BEF">
      <w:pPr>
        <w:rPr>
          <w:b/>
          <w:bCs/>
          <w:color w:val="00B050"/>
        </w:rPr>
      </w:pPr>
      <w:r w:rsidRPr="002B5BEF">
        <w:rPr>
          <w:b/>
          <w:bCs/>
          <w:color w:val="00B050"/>
        </w:rPr>
        <w:t>For multicast, the gNB determines the area in which MBS user data needs to be provided by knowledge of the UEs that have joined the MBS Session</w:t>
      </w:r>
      <w:r>
        <w:rPr>
          <w:b/>
          <w:bCs/>
          <w:color w:val="00B050"/>
        </w:rPr>
        <w:t>.</w:t>
      </w:r>
    </w:p>
    <w:p w:rsidR="002B5BEF" w:rsidRPr="002B5BEF" w:rsidRDefault="002B5BEF" w:rsidP="002B5BEF">
      <w:pPr>
        <w:rPr>
          <w:b/>
          <w:bCs/>
          <w:color w:val="00B050"/>
        </w:rPr>
      </w:pPr>
      <w:r w:rsidRPr="002B5BEF">
        <w:rPr>
          <w:b/>
          <w:bCs/>
          <w:color w:val="00B050"/>
        </w:rPr>
        <w:t>For multicast, the area in which MBS user data needs to be provided may be further limited by the multicast service area; input from SA2 expected</w:t>
      </w:r>
      <w:r>
        <w:rPr>
          <w:b/>
          <w:bCs/>
          <w:color w:val="00B050"/>
        </w:rPr>
        <w:t>.</w:t>
      </w:r>
    </w:p>
    <w:p w:rsidR="002B5BEF" w:rsidRPr="002B5BEF" w:rsidRDefault="002B5BEF" w:rsidP="002B5BEF">
      <w:pPr>
        <w:rPr>
          <w:b/>
          <w:bCs/>
          <w:color w:val="00B050"/>
        </w:rPr>
      </w:pPr>
      <w:r w:rsidRPr="002B5BEF">
        <w:rPr>
          <w:b/>
          <w:bCs/>
          <w:color w:val="00B050"/>
        </w:rPr>
        <w:t>For multicast, the area in which the MBS user data needs to be provided is deduced from UE Context data</w:t>
      </w:r>
      <w:r>
        <w:rPr>
          <w:b/>
          <w:bCs/>
          <w:color w:val="00B050"/>
        </w:rPr>
        <w:t>.</w:t>
      </w:r>
    </w:p>
    <w:p w:rsidR="002B5BEF" w:rsidRDefault="002B5BEF" w:rsidP="002B5BEF">
      <w:pPr>
        <w:rPr>
          <w:b/>
          <w:bCs/>
          <w:color w:val="00B050"/>
        </w:rPr>
      </w:pPr>
    </w:p>
    <w:p w:rsidR="007D714E" w:rsidRDefault="007D714E" w:rsidP="007D714E">
      <w:pPr>
        <w:pStyle w:val="Heading3"/>
      </w:pPr>
      <w:bookmarkStart w:id="198" w:name="_Toc53589475"/>
      <w:r>
        <w:t>22.4</w:t>
      </w:r>
      <w:r>
        <w:tab/>
        <w:t>Others</w:t>
      </w:r>
      <w:bookmarkEnd w:id="197"/>
      <w:bookmarkEnd w:id="198"/>
    </w:p>
    <w:p w:rsidR="007D714E" w:rsidRDefault="007D714E" w:rsidP="007D714E">
      <w:pPr>
        <w:rPr>
          <w:rFonts w:ascii="Arial" w:hAnsi="Arial" w:cs="Arial"/>
          <w:b/>
          <w:sz w:val="24"/>
        </w:rPr>
      </w:pPr>
      <w:r>
        <w:rPr>
          <w:rFonts w:ascii="Arial" w:hAnsi="Arial" w:cs="Arial"/>
          <w:b/>
          <w:color w:val="0000FF"/>
          <w:sz w:val="24"/>
        </w:rPr>
        <w:t>R3-204886</w:t>
      </w:r>
      <w:r>
        <w:rPr>
          <w:rFonts w:ascii="Arial" w:hAnsi="Arial" w:cs="Arial"/>
          <w:b/>
          <w:color w:val="0000FF"/>
          <w:sz w:val="24"/>
        </w:rPr>
        <w:tab/>
      </w:r>
      <w:r>
        <w:rPr>
          <w:rFonts w:ascii="Arial" w:hAnsi="Arial" w:cs="Arial"/>
          <w:b/>
          <w:sz w:val="24"/>
        </w:rPr>
        <w:t>Counting the MBS interest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R3-205502</w:t>
      </w:r>
      <w:r>
        <w:rPr>
          <w:rFonts w:ascii="Arial" w:hAnsi="Arial" w:cs="Arial"/>
          <w:b/>
          <w:color w:val="0000FF"/>
          <w:sz w:val="24"/>
        </w:rPr>
        <w:tab/>
      </w:r>
      <w:r>
        <w:rPr>
          <w:rFonts w:ascii="Arial" w:hAnsi="Arial" w:cs="Arial"/>
          <w:b/>
          <w:sz w:val="24"/>
        </w:rPr>
        <w:t>CB: # 22_MBS_Counting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we shall not support counting procedures; this was only for multicast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R3-205686</w:t>
      </w:r>
      <w:r>
        <w:rPr>
          <w:rFonts w:ascii="Arial" w:hAnsi="Arial" w:cs="Arial"/>
          <w:b/>
          <w:color w:val="0000FF"/>
          <w:sz w:val="24"/>
        </w:rPr>
        <w:tab/>
      </w:r>
      <w:r>
        <w:rPr>
          <w:rFonts w:ascii="Arial" w:hAnsi="Arial" w:cs="Arial"/>
          <w:b/>
          <w:sz w:val="24"/>
        </w:rPr>
        <w:t>CB: # 22_MBS_Counting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moderator</w:t>
      </w:r>
    </w:p>
    <w:p w:rsidR="007D714E" w:rsidRDefault="007D714E" w:rsidP="007D714E">
      <w:pPr>
        <w:rPr>
          <w:color w:val="808080"/>
        </w:rPr>
      </w:pPr>
      <w:r>
        <w:rPr>
          <w:color w:val="808080"/>
        </w:rPr>
        <w:t>(Replaces R3-205502)</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Counting procedures for multicast are not introduced in Rel-17</w:t>
      </w:r>
      <w:r>
        <w:rPr>
          <w:b/>
          <w:bCs/>
          <w:color w:val="00B050"/>
        </w:rPr>
        <w:t>.</w:t>
      </w:r>
    </w:p>
    <w:p w:rsidR="002B5BEF" w:rsidRPr="002B5BEF" w:rsidRDefault="002B5BEF" w:rsidP="002B5BEF">
      <w:pPr>
        <w:rPr>
          <w:b/>
          <w:bCs/>
          <w:color w:val="00B050"/>
        </w:rPr>
      </w:pPr>
    </w:p>
    <w:p w:rsidR="007D714E" w:rsidRDefault="007D714E" w:rsidP="007D714E">
      <w:pPr>
        <w:rPr>
          <w:rFonts w:ascii="Arial" w:hAnsi="Arial" w:cs="Arial"/>
          <w:b/>
          <w:sz w:val="24"/>
        </w:rPr>
      </w:pPr>
      <w:r>
        <w:rPr>
          <w:rFonts w:ascii="Arial" w:hAnsi="Arial" w:cs="Arial"/>
          <w:b/>
          <w:color w:val="0000FF"/>
          <w:sz w:val="24"/>
        </w:rPr>
        <w:t>R3-205036</w:t>
      </w:r>
      <w:r>
        <w:rPr>
          <w:rFonts w:ascii="Arial" w:hAnsi="Arial" w:cs="Arial"/>
          <w:b/>
          <w:color w:val="0000FF"/>
          <w:sz w:val="24"/>
        </w:rPr>
        <w:tab/>
      </w:r>
      <w:r>
        <w:rPr>
          <w:rFonts w:ascii="Arial" w:hAnsi="Arial" w:cs="Arial"/>
          <w:b/>
          <w:sz w:val="24"/>
        </w:rPr>
        <w:t>On mobility to and from non-supporting NG-RAN nodes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R3-205503</w:t>
      </w:r>
      <w:r>
        <w:rPr>
          <w:rFonts w:ascii="Arial" w:hAnsi="Arial" w:cs="Arial"/>
          <w:b/>
          <w:color w:val="0000FF"/>
          <w:sz w:val="24"/>
        </w:rPr>
        <w:tab/>
      </w:r>
      <w:r>
        <w:rPr>
          <w:rFonts w:ascii="Arial" w:hAnsi="Arial" w:cs="Arial"/>
          <w:b/>
          <w:sz w:val="24"/>
        </w:rPr>
        <w:t>CB: # 23_MBS_Mobility2NonSupporting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R3-205687</w:t>
      </w:r>
      <w:r>
        <w:rPr>
          <w:rFonts w:ascii="Arial" w:hAnsi="Arial" w:cs="Arial"/>
          <w:b/>
          <w:color w:val="0000FF"/>
          <w:sz w:val="24"/>
        </w:rPr>
        <w:tab/>
      </w:r>
      <w:r>
        <w:rPr>
          <w:rFonts w:ascii="Arial" w:hAnsi="Arial" w:cs="Arial"/>
          <w:b/>
          <w:sz w:val="24"/>
        </w:rPr>
        <w:t>CB: # 23_MBS_Mobility2NonSupporting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color w:val="808080"/>
        </w:rPr>
      </w:pPr>
      <w:r>
        <w:rPr>
          <w:color w:val="808080"/>
        </w:rPr>
        <w:t>(Replaces R3-205503)</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R3-205248</w:t>
      </w:r>
      <w:r>
        <w:rPr>
          <w:rFonts w:ascii="Arial" w:hAnsi="Arial" w:cs="Arial"/>
          <w:b/>
          <w:color w:val="0000FF"/>
          <w:sz w:val="24"/>
        </w:rPr>
        <w:tab/>
      </w:r>
      <w:r>
        <w:rPr>
          <w:rFonts w:ascii="Arial" w:hAnsi="Arial" w:cs="Arial"/>
          <w:b/>
          <w:sz w:val="24"/>
        </w:rPr>
        <w:t>Consideration on the control information in NR MBS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R3-205504</w:t>
      </w:r>
      <w:r>
        <w:rPr>
          <w:rFonts w:ascii="Arial" w:hAnsi="Arial" w:cs="Arial"/>
          <w:b/>
          <w:color w:val="0000FF"/>
          <w:sz w:val="24"/>
        </w:rPr>
        <w:tab/>
      </w:r>
      <w:r>
        <w:rPr>
          <w:rFonts w:ascii="Arial" w:hAnsi="Arial" w:cs="Arial"/>
          <w:b/>
          <w:sz w:val="24"/>
        </w:rPr>
        <w:t>CB: # 21_MBS_CtrlInfo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not clear whether SIB content is used over F1; no agreed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R3-205688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R3-205688</w:t>
      </w:r>
      <w:r>
        <w:rPr>
          <w:rFonts w:ascii="Arial" w:hAnsi="Arial" w:cs="Arial"/>
          <w:b/>
          <w:color w:val="0000FF"/>
          <w:sz w:val="24"/>
        </w:rPr>
        <w:tab/>
      </w:r>
      <w:r>
        <w:rPr>
          <w:rFonts w:ascii="Arial" w:hAnsi="Arial" w:cs="Arial"/>
          <w:b/>
          <w:sz w:val="24"/>
        </w:rPr>
        <w:t>CB: # 21_MBS_CtrlInfo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color w:val="808080"/>
        </w:rPr>
      </w:pPr>
      <w:r>
        <w:rPr>
          <w:color w:val="808080"/>
        </w:rPr>
        <w:t>(Replaces R3-205504)</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bookmarkStart w:id="199" w:name="_Toc52387029"/>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Agreements</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Wait for RAN2 input before discussing the impact of MBS SIB on F1 interface, if applicable</w:t>
      </w:r>
      <w:r>
        <w:rPr>
          <w:b/>
          <w:bCs/>
          <w:color w:val="00B050"/>
        </w:rPr>
        <w:t>.</w:t>
      </w:r>
    </w:p>
    <w:p w:rsidR="002B5BEF" w:rsidRPr="002B5BEF" w:rsidRDefault="002B5BEF" w:rsidP="002B5BEF">
      <w:pPr>
        <w:rPr>
          <w:b/>
          <w:bCs/>
          <w:color w:val="00B050"/>
        </w:rPr>
      </w:pPr>
      <w:r w:rsidRPr="002B5BEF">
        <w:rPr>
          <w:b/>
          <w:bCs/>
          <w:color w:val="00B050"/>
        </w:rPr>
        <w:t>Wait for RAN2 input before discussing the impact of broadcast RRC message on F1 interface, if applicable</w:t>
      </w:r>
      <w:r>
        <w:rPr>
          <w:b/>
          <w:bCs/>
          <w:color w:val="00B050"/>
        </w:rPr>
        <w:t>.</w:t>
      </w:r>
    </w:p>
    <w:p w:rsidR="002B5BEF" w:rsidRPr="002B5BEF" w:rsidRDefault="002B5BEF" w:rsidP="002B5BEF">
      <w:pPr>
        <w:rPr>
          <w:b/>
          <w:bCs/>
          <w:color w:val="00B050"/>
        </w:rPr>
      </w:pPr>
      <w:r w:rsidRPr="002B5BEF">
        <w:rPr>
          <w:b/>
          <w:bCs/>
          <w:color w:val="00B050"/>
        </w:rPr>
        <w:t>Whether to use SIB content over F1 is FFS</w:t>
      </w:r>
      <w:r>
        <w:rPr>
          <w:b/>
          <w:bCs/>
          <w:color w:val="00B050"/>
        </w:rPr>
        <w:t>.</w:t>
      </w:r>
    </w:p>
    <w:p w:rsidR="002B5BEF" w:rsidRPr="002B5BEF" w:rsidRDefault="002B5BEF" w:rsidP="002B5BEF">
      <w:pPr>
        <w:rPr>
          <w:b/>
          <w:bCs/>
          <w:color w:val="00B050"/>
        </w:rPr>
      </w:pPr>
    </w:p>
    <w:p w:rsidR="007D714E" w:rsidRDefault="007D714E" w:rsidP="007D714E">
      <w:pPr>
        <w:pStyle w:val="Heading2"/>
      </w:pPr>
      <w:bookmarkStart w:id="200" w:name="_Toc53589476"/>
      <w:r>
        <w:t>30</w:t>
      </w:r>
      <w:r>
        <w:tab/>
        <w:t>Other WIs/SIs Impacting RAN3</w:t>
      </w:r>
      <w:bookmarkEnd w:id="199"/>
      <w:bookmarkEnd w:id="200"/>
    </w:p>
    <w:p w:rsidR="007D714E" w:rsidRDefault="007D714E" w:rsidP="007D714E">
      <w:pPr>
        <w:rPr>
          <w:rFonts w:ascii="Arial" w:hAnsi="Arial" w:cs="Arial"/>
          <w:b/>
          <w:sz w:val="24"/>
        </w:rPr>
      </w:pPr>
      <w:r>
        <w:rPr>
          <w:rFonts w:ascii="Arial" w:hAnsi="Arial" w:cs="Arial"/>
          <w:b/>
          <w:color w:val="0000FF"/>
          <w:sz w:val="24"/>
        </w:rPr>
        <w:t>R3-204670</w:t>
      </w:r>
      <w:r>
        <w:rPr>
          <w:rFonts w:ascii="Arial" w:hAnsi="Arial" w:cs="Arial"/>
          <w:b/>
          <w:color w:val="0000FF"/>
          <w:sz w:val="24"/>
        </w:rPr>
        <w:tab/>
      </w:r>
      <w:r>
        <w:rPr>
          <w:rFonts w:ascii="Arial" w:hAnsi="Arial" w:cs="Arial"/>
          <w:b/>
          <w:sz w:val="24"/>
        </w:rPr>
        <w:t>Work plan for Rel-17 Additional enhancements for NB-IoT and LTE-MTC</w:t>
      </w:r>
    </w:p>
    <w:p w:rsidR="007D714E" w:rsidRDefault="007D714E" w:rsidP="007D71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R3-204671</w:t>
      </w:r>
      <w:r>
        <w:rPr>
          <w:rFonts w:ascii="Arial" w:hAnsi="Arial" w:cs="Arial"/>
          <w:b/>
          <w:color w:val="0000FF"/>
          <w:sz w:val="24"/>
        </w:rPr>
        <w:tab/>
      </w:r>
      <w:r>
        <w:rPr>
          <w:rFonts w:ascii="Arial" w:hAnsi="Arial" w:cs="Arial"/>
          <w:b/>
          <w:sz w:val="24"/>
        </w:rPr>
        <w:t>Work plan for Rel-17 WI Further Multi-RAT Dual-Connectivity enhancements</w:t>
      </w:r>
    </w:p>
    <w:p w:rsidR="007D714E" w:rsidRDefault="007D714E" w:rsidP="007D714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R3-204726</w:t>
      </w:r>
      <w:r>
        <w:rPr>
          <w:rFonts w:ascii="Arial" w:hAnsi="Arial" w:cs="Arial"/>
          <w:b/>
          <w:color w:val="0000FF"/>
          <w:sz w:val="24"/>
        </w:rPr>
        <w:tab/>
      </w:r>
      <w:r>
        <w:rPr>
          <w:rFonts w:ascii="Arial" w:hAnsi="Arial" w:cs="Arial"/>
          <w:b/>
          <w:sz w:val="24"/>
        </w:rPr>
        <w:t>Work Plan for NR IIoT/URLLC</w:t>
      </w:r>
    </w:p>
    <w:p w:rsidR="007D714E" w:rsidRDefault="007D714E" w:rsidP="007D714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Rapporteur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201" w:name="_Toc52387030"/>
      <w:bookmarkStart w:id="202" w:name="_Toc53589477"/>
      <w:r>
        <w:t>31</w:t>
      </w:r>
      <w:r>
        <w:tab/>
        <w:t>Corrections to Rel-16</w:t>
      </w:r>
      <w:bookmarkEnd w:id="201"/>
      <w:bookmarkEnd w:id="202"/>
    </w:p>
    <w:p w:rsidR="007D714E" w:rsidRDefault="007D714E" w:rsidP="007D714E">
      <w:pPr>
        <w:pStyle w:val="Heading3"/>
      </w:pPr>
      <w:bookmarkStart w:id="203" w:name="_Toc52387031"/>
      <w:bookmarkStart w:id="204" w:name="_Toc53589478"/>
      <w:r>
        <w:t>31.1</w:t>
      </w:r>
      <w:r>
        <w:tab/>
        <w:t>3G</w:t>
      </w:r>
      <w:bookmarkEnd w:id="203"/>
      <w:bookmarkEnd w:id="204"/>
    </w:p>
    <w:p w:rsidR="007D714E" w:rsidRDefault="007D714E" w:rsidP="007D714E">
      <w:pPr>
        <w:pStyle w:val="Heading3"/>
      </w:pPr>
      <w:bookmarkStart w:id="205" w:name="_Toc52387032"/>
      <w:bookmarkStart w:id="206" w:name="_Toc53589479"/>
      <w:r>
        <w:t>31.2</w:t>
      </w:r>
      <w:r>
        <w:tab/>
        <w:t>LTE</w:t>
      </w:r>
      <w:bookmarkEnd w:id="205"/>
      <w:bookmarkEnd w:id="206"/>
    </w:p>
    <w:p w:rsidR="007D714E" w:rsidRDefault="007D714E" w:rsidP="007D714E">
      <w:pPr>
        <w:pStyle w:val="Heading4"/>
      </w:pPr>
      <w:bookmarkStart w:id="207" w:name="_Toc52387033"/>
      <w:bookmarkStart w:id="208" w:name="_Toc53589480"/>
      <w:r>
        <w:t>31.2.1</w:t>
      </w:r>
      <w:r>
        <w:tab/>
        <w:t>Reporting Per-Beam Measurements and SFTD Inter-RAT Results in LPPa</w:t>
      </w:r>
      <w:bookmarkEnd w:id="207"/>
      <w:bookmarkEnd w:id="208"/>
    </w:p>
    <w:p w:rsidR="007D714E" w:rsidRDefault="007D714E" w:rsidP="007D714E">
      <w:pPr>
        <w:rPr>
          <w:rFonts w:ascii="Arial" w:hAnsi="Arial" w:cs="Arial"/>
          <w:b/>
          <w:sz w:val="24"/>
        </w:rPr>
      </w:pPr>
      <w:r>
        <w:rPr>
          <w:rFonts w:ascii="Arial" w:hAnsi="Arial" w:cs="Arial"/>
          <w:b/>
          <w:color w:val="0000FF"/>
          <w:sz w:val="24"/>
        </w:rPr>
        <w:t>R3-204654</w:t>
      </w:r>
      <w:r>
        <w:rPr>
          <w:rFonts w:ascii="Arial" w:hAnsi="Arial" w:cs="Arial"/>
          <w:b/>
          <w:color w:val="0000FF"/>
          <w:sz w:val="24"/>
        </w:rPr>
        <w:tab/>
      </w:r>
      <w:r>
        <w:rPr>
          <w:rFonts w:ascii="Arial" w:hAnsi="Arial" w:cs="Arial"/>
          <w:b/>
          <w:sz w:val="24"/>
        </w:rPr>
        <w:t>Support beam level inter-RAT measurement report in E-CID measurement in LPPa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Ericsson</w:t>
      </w:r>
    </w:p>
    <w:p w:rsidR="007D714E" w:rsidRDefault="007D714E" w:rsidP="007D714E">
      <w:pPr>
        <w:rPr>
          <w:color w:val="808080"/>
        </w:rPr>
      </w:pPr>
      <w:r>
        <w:rPr>
          <w:color w:val="808080"/>
        </w:rPr>
        <w:t>(Replaces R3-203917)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R3-204656</w:t>
      </w:r>
      <w:r>
        <w:rPr>
          <w:rFonts w:ascii="Arial" w:hAnsi="Arial" w:cs="Arial"/>
          <w:b/>
          <w:color w:val="0000FF"/>
          <w:sz w:val="24"/>
        </w:rPr>
        <w:tab/>
      </w:r>
      <w:r>
        <w:rPr>
          <w:rFonts w:ascii="Arial" w:hAnsi="Arial" w:cs="Arial"/>
          <w:b/>
          <w:sz w:val="24"/>
        </w:rPr>
        <w:t>Introducing NR beam level measurement in inter-RAT measurement in E-CID measurement over LPPa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CR-0111  Cat: F (Rel-16)</w:t>
      </w:r>
      <w:r>
        <w:rPr>
          <w:i/>
        </w:rPr>
        <w:br/>
      </w:r>
      <w:r>
        <w:rPr>
          <w:i/>
        </w:rPr>
        <w:br/>
      </w:r>
      <w:r>
        <w:rPr>
          <w:i/>
        </w:rPr>
        <w:tab/>
      </w:r>
      <w:r>
        <w:rPr>
          <w:i/>
        </w:rPr>
        <w:tab/>
      </w:r>
      <w:r>
        <w:rPr>
          <w:i/>
        </w:rPr>
        <w:tab/>
      </w:r>
      <w:r>
        <w:rPr>
          <w:i/>
        </w:rPr>
        <w:tab/>
      </w:r>
      <w:r>
        <w:rPr>
          <w:i/>
        </w:rPr>
        <w:tab/>
        <w:t>Source: NTT DOCOMO INC.,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text needs revision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R3-205606</w:t>
      </w:r>
      <w:r>
        <w:rPr>
          <w:rFonts w:ascii="Arial" w:hAnsi="Arial" w:cs="Arial"/>
          <w:b/>
          <w:color w:val="0000FF"/>
          <w:sz w:val="24"/>
        </w:rPr>
        <w:tab/>
      </w:r>
      <w:r>
        <w:rPr>
          <w:rFonts w:ascii="Arial" w:hAnsi="Arial" w:cs="Arial"/>
          <w:b/>
          <w:sz w:val="24"/>
        </w:rPr>
        <w:t>Introducing NR beam level measurement in inter-RAT measurement in E-CID measurement over LPPa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CR-0111  rev 1 Cat: F (Rel-16)</w:t>
      </w:r>
      <w:r>
        <w:rPr>
          <w:i/>
        </w:rPr>
        <w:br/>
      </w:r>
      <w:r>
        <w:rPr>
          <w:i/>
        </w:rPr>
        <w:br/>
      </w:r>
      <w:r>
        <w:rPr>
          <w:i/>
        </w:rPr>
        <w:tab/>
      </w:r>
      <w:r>
        <w:rPr>
          <w:i/>
        </w:rPr>
        <w:tab/>
      </w:r>
      <w:r>
        <w:rPr>
          <w:i/>
        </w:rPr>
        <w:tab/>
      </w:r>
      <w:r>
        <w:rPr>
          <w:i/>
        </w:rPr>
        <w:tab/>
      </w:r>
      <w:r>
        <w:rPr>
          <w:i/>
        </w:rPr>
        <w:tab/>
        <w:t>Source: NTT DOCOMO INC., Ericsson</w:t>
      </w:r>
    </w:p>
    <w:p w:rsidR="007D714E" w:rsidRDefault="007D714E" w:rsidP="007D714E">
      <w:pPr>
        <w:rPr>
          <w:color w:val="808080"/>
        </w:rPr>
      </w:pPr>
      <w:r>
        <w:rPr>
          <w:color w:val="808080"/>
        </w:rPr>
        <w:t>(Replaces R3-204656)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R3-204653</w:t>
      </w:r>
      <w:r>
        <w:rPr>
          <w:rFonts w:ascii="Arial" w:hAnsi="Arial" w:cs="Arial"/>
          <w:b/>
          <w:color w:val="0000FF"/>
          <w:sz w:val="24"/>
        </w:rPr>
        <w:tab/>
      </w:r>
      <w:r>
        <w:rPr>
          <w:rFonts w:ascii="Arial" w:hAnsi="Arial" w:cs="Arial"/>
          <w:b/>
          <w:sz w:val="24"/>
        </w:rPr>
        <w:t>Support beam level inter-RAT measurement report in E-CID measurement in LPPa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714E" w:rsidRDefault="007D714E" w:rsidP="007D714E">
      <w:pPr>
        <w:rPr>
          <w:color w:val="808080"/>
        </w:rPr>
      </w:pPr>
      <w:r>
        <w:rPr>
          <w:color w:val="808080"/>
        </w:rPr>
        <w:t>(Replaces R3-203917)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R3-204655</w:t>
      </w:r>
      <w:r>
        <w:rPr>
          <w:rFonts w:ascii="Arial" w:hAnsi="Arial" w:cs="Arial"/>
          <w:b/>
          <w:color w:val="0000FF"/>
          <w:sz w:val="24"/>
        </w:rPr>
        <w:tab/>
      </w:r>
      <w:r>
        <w:rPr>
          <w:rFonts w:ascii="Arial" w:hAnsi="Arial" w:cs="Arial"/>
          <w:b/>
          <w:sz w:val="24"/>
        </w:rPr>
        <w:t>Support beam level inter-RAT measurement report in E-CID over LPPa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CR-0110  Cat: F (Rel-16)</w:t>
      </w:r>
      <w:r>
        <w:rPr>
          <w:i/>
        </w:rPr>
        <w:br/>
      </w:r>
      <w:r>
        <w:rPr>
          <w:i/>
        </w:rPr>
        <w:br/>
      </w:r>
      <w:r>
        <w:rPr>
          <w:i/>
        </w:rPr>
        <w:tab/>
      </w:r>
      <w:r>
        <w:rPr>
          <w:i/>
        </w:rPr>
        <w:tab/>
      </w:r>
      <w:r>
        <w:rPr>
          <w:i/>
        </w:rPr>
        <w:tab/>
      </w:r>
      <w:r>
        <w:rPr>
          <w:i/>
        </w:rPr>
        <w:tab/>
      </w:r>
      <w:r>
        <w:rPr>
          <w:i/>
        </w:rPr>
        <w:tab/>
        <w:t>Source: NTT DOCOMO INC.,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pStyle w:val="Heading4"/>
      </w:pPr>
      <w:bookmarkStart w:id="209" w:name="_Toc52387034"/>
      <w:bookmarkStart w:id="210" w:name="_Toc53589481"/>
      <w:r>
        <w:t>31.2.2</w:t>
      </w:r>
      <w:r>
        <w:tab/>
        <w:t>Others</w:t>
      </w:r>
      <w:bookmarkEnd w:id="209"/>
      <w:bookmarkEnd w:id="210"/>
    </w:p>
    <w:p w:rsidR="007D714E" w:rsidRDefault="007D714E" w:rsidP="007D714E">
      <w:pPr>
        <w:rPr>
          <w:rFonts w:ascii="Arial" w:hAnsi="Arial" w:cs="Arial"/>
          <w:b/>
          <w:sz w:val="24"/>
        </w:rPr>
      </w:pPr>
      <w:r>
        <w:rPr>
          <w:rFonts w:ascii="Arial" w:hAnsi="Arial" w:cs="Arial"/>
          <w:b/>
          <w:color w:val="0000FF"/>
          <w:sz w:val="24"/>
        </w:rPr>
        <w:t>R3-205284</w:t>
      </w:r>
      <w:r>
        <w:rPr>
          <w:rFonts w:ascii="Arial" w:hAnsi="Arial" w:cs="Arial"/>
          <w:b/>
          <w:color w:val="0000FF"/>
          <w:sz w:val="24"/>
        </w:rPr>
        <w:tab/>
      </w:r>
      <w:r>
        <w:rPr>
          <w:rFonts w:ascii="Arial" w:hAnsi="Arial" w:cs="Arial"/>
          <w:b/>
          <w:sz w:val="24"/>
        </w:rPr>
        <w:t>Corrections to 37.473 on encoding PLMNs in served cell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v16.2.0</w:t>
      </w:r>
      <w:r>
        <w:rPr>
          <w:i/>
        </w:rPr>
        <w:tab/>
        <w:t xml:space="preserve">  CR-0003  Cat: F (Rel-16)</w:t>
      </w:r>
      <w:r>
        <w:rPr>
          <w:i/>
        </w:rPr>
        <w:br/>
      </w:r>
      <w:r>
        <w:rPr>
          <w:i/>
        </w:rPr>
        <w:br/>
      </w:r>
      <w:r>
        <w:rPr>
          <w:i/>
        </w:rPr>
        <w:tab/>
      </w:r>
      <w:r>
        <w:rPr>
          <w:i/>
        </w:rPr>
        <w:tab/>
      </w:r>
      <w:r>
        <w:rPr>
          <w:i/>
        </w:rPr>
        <w:tab/>
      </w:r>
      <w:r>
        <w:rPr>
          <w:i/>
        </w:rPr>
        <w:tab/>
      </w:r>
      <w:r>
        <w:rPr>
          <w:i/>
        </w:rPr>
        <w:tab/>
        <w:t>Source: Huawei, China Unicomm, Orange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should RAN sharing agreements also automatically apply to W1? Principles are established when more than one PLMN ID is broadcasted; alignment is not so straightforward since all changes are not in yet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R3-205608</w:t>
      </w:r>
      <w:r>
        <w:rPr>
          <w:rFonts w:ascii="Arial" w:hAnsi="Arial" w:cs="Arial"/>
          <w:b/>
          <w:color w:val="0000FF"/>
          <w:sz w:val="24"/>
        </w:rPr>
        <w:tab/>
      </w:r>
      <w:r>
        <w:rPr>
          <w:rFonts w:ascii="Arial" w:hAnsi="Arial" w:cs="Arial"/>
          <w:b/>
          <w:sz w:val="24"/>
        </w:rPr>
        <w:t>Corrections to 37.473 on encoding PLMNs in served cell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v16.2.0</w:t>
      </w:r>
      <w:r>
        <w:rPr>
          <w:i/>
        </w:rPr>
        <w:tab/>
        <w:t xml:space="preserve">  CR-0003  rev 1 Cat: F (Rel-16)</w:t>
      </w:r>
      <w:r>
        <w:rPr>
          <w:i/>
        </w:rPr>
        <w:br/>
      </w:r>
      <w:r>
        <w:rPr>
          <w:i/>
        </w:rPr>
        <w:br/>
      </w:r>
      <w:r>
        <w:rPr>
          <w:i/>
        </w:rPr>
        <w:tab/>
      </w:r>
      <w:r>
        <w:rPr>
          <w:i/>
        </w:rPr>
        <w:tab/>
      </w:r>
      <w:r>
        <w:rPr>
          <w:i/>
        </w:rPr>
        <w:tab/>
      </w:r>
      <w:r>
        <w:rPr>
          <w:i/>
        </w:rPr>
        <w:tab/>
      </w:r>
      <w:r>
        <w:rPr>
          <w:i/>
        </w:rPr>
        <w:tab/>
        <w:t>Source: Huawei, China Unicomm, Orange</w:t>
      </w:r>
    </w:p>
    <w:p w:rsidR="007D714E" w:rsidRDefault="007D714E" w:rsidP="007D714E">
      <w:pPr>
        <w:rPr>
          <w:color w:val="808080"/>
        </w:rPr>
      </w:pPr>
      <w:r>
        <w:rPr>
          <w:color w:val="808080"/>
        </w:rPr>
        <w:t>(Replaces R3-205284)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R3-205607</w:t>
      </w:r>
      <w:r>
        <w:rPr>
          <w:rFonts w:ascii="Arial" w:hAnsi="Arial" w:cs="Arial"/>
          <w:b/>
          <w:color w:val="0000FF"/>
          <w:sz w:val="24"/>
        </w:rPr>
        <w:tab/>
      </w:r>
      <w:r>
        <w:rPr>
          <w:rFonts w:ascii="Arial" w:hAnsi="Arial" w:cs="Arial"/>
          <w:b/>
          <w:sz w:val="24"/>
        </w:rPr>
        <w:t>CB: # 79_EncodingPLMNsW1 -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B5BEF" w:rsidRPr="005E1122" w:rsidRDefault="002B5BEF" w:rsidP="002B5BEF">
      <w:pPr>
        <w:widowControl w:val="0"/>
        <w:ind w:left="144" w:hanging="144"/>
        <w:rPr>
          <w:b/>
          <w:bCs/>
          <w:color w:val="00B050"/>
        </w:rPr>
      </w:pPr>
    </w:p>
    <w:p w:rsidR="002B5BEF" w:rsidRPr="00735745" w:rsidRDefault="002B5BEF" w:rsidP="002B5BEF">
      <w:pPr>
        <w:widowControl w:val="0"/>
        <w:ind w:left="144" w:hanging="144"/>
        <w:rPr>
          <w:b/>
          <w:bCs/>
          <w:color w:val="00B050"/>
          <w:sz w:val="28"/>
          <w:szCs w:val="28"/>
          <w:u w:val="single"/>
        </w:rPr>
      </w:pPr>
      <w:r>
        <w:rPr>
          <w:b/>
          <w:bCs/>
          <w:color w:val="00B050"/>
          <w:sz w:val="28"/>
          <w:szCs w:val="28"/>
          <w:u w:val="single"/>
        </w:rPr>
        <w:t>Agreement</w:t>
      </w:r>
      <w:r w:rsidRPr="00735745">
        <w:rPr>
          <w:b/>
          <w:bCs/>
          <w:color w:val="00B050"/>
          <w:sz w:val="28"/>
          <w:szCs w:val="28"/>
          <w:u w:val="single"/>
        </w:rPr>
        <w:t>:</w:t>
      </w:r>
    </w:p>
    <w:p w:rsidR="002B5BEF" w:rsidRPr="002B5BEF" w:rsidRDefault="002B5BEF" w:rsidP="002B5BEF">
      <w:pPr>
        <w:rPr>
          <w:b/>
          <w:bCs/>
          <w:color w:val="00B050"/>
        </w:rPr>
      </w:pPr>
      <w:r w:rsidRPr="002B5BEF">
        <w:rPr>
          <w:b/>
          <w:bCs/>
          <w:color w:val="00B050"/>
        </w:rPr>
        <w:t>No need to blindly apply conclusion/agreements achieved for F1 to W1; we could either not apply common signaling TNL for W1, or not include the common signaling TNL for W1 but keep the Broadcast PLMN Identity Info List IE and do the necessary corrections.</w:t>
      </w:r>
    </w:p>
    <w:p w:rsidR="002B5BEF" w:rsidRPr="002B5BEF" w:rsidRDefault="002B5BEF" w:rsidP="002B5BEF">
      <w:pPr>
        <w:rPr>
          <w:b/>
          <w:bCs/>
          <w:color w:val="00B050"/>
        </w:rPr>
      </w:pPr>
    </w:p>
    <w:p w:rsidR="007D714E" w:rsidRDefault="007D714E" w:rsidP="007D714E">
      <w:pPr>
        <w:rPr>
          <w:rFonts w:ascii="Arial" w:hAnsi="Arial" w:cs="Arial"/>
          <w:b/>
          <w:sz w:val="24"/>
        </w:rPr>
      </w:pPr>
      <w:r>
        <w:rPr>
          <w:rFonts w:ascii="Arial" w:hAnsi="Arial" w:cs="Arial"/>
          <w:b/>
          <w:color w:val="0000FF"/>
          <w:sz w:val="24"/>
        </w:rPr>
        <w:t>R3-205285</w:t>
      </w:r>
      <w:r>
        <w:rPr>
          <w:rFonts w:ascii="Arial" w:hAnsi="Arial" w:cs="Arial"/>
          <w:b/>
          <w:color w:val="0000FF"/>
          <w:sz w:val="24"/>
        </w:rPr>
        <w:tab/>
      </w:r>
      <w:r>
        <w:rPr>
          <w:rFonts w:ascii="Arial" w:hAnsi="Arial" w:cs="Arial"/>
          <w:b/>
          <w:sz w:val="24"/>
        </w:rPr>
        <w:t>Miscellaneous clean-ups to 37.473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v16.2.0</w:t>
      </w:r>
      <w:r>
        <w:rPr>
          <w:i/>
        </w:rPr>
        <w:tab/>
        <w:t xml:space="preserve">  CR-0004  Cat: F (Rel-16)</w:t>
      </w:r>
      <w:r>
        <w:rPr>
          <w:i/>
        </w:rPr>
        <w:br/>
      </w:r>
      <w:r>
        <w:rPr>
          <w:i/>
        </w:rPr>
        <w:br/>
      </w:r>
      <w:r>
        <w:rPr>
          <w:i/>
        </w:rPr>
        <w:tab/>
      </w:r>
      <w:r>
        <w:rPr>
          <w:i/>
        </w:rPr>
        <w:tab/>
      </w:r>
      <w:r>
        <w:rPr>
          <w:i/>
        </w:rPr>
        <w:tab/>
      </w:r>
      <w:r>
        <w:rPr>
          <w:i/>
        </w:rPr>
        <w:tab/>
      </w:r>
      <w:r>
        <w:rPr>
          <w:i/>
        </w:rPr>
        <w:tab/>
        <w:t>Source: Huawei, China Unicomm,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R3-205286</w:t>
      </w:r>
      <w:r>
        <w:rPr>
          <w:rFonts w:ascii="Arial" w:hAnsi="Arial" w:cs="Arial"/>
          <w:b/>
          <w:color w:val="0000FF"/>
          <w:sz w:val="24"/>
        </w:rPr>
        <w:tab/>
      </w:r>
      <w:r>
        <w:rPr>
          <w:rFonts w:ascii="Arial" w:hAnsi="Arial" w:cs="Arial"/>
          <w:b/>
          <w:sz w:val="24"/>
        </w:rPr>
        <w:t>Correction to 37.473 on PWS related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v16.2.0</w:t>
      </w:r>
      <w:r>
        <w:rPr>
          <w:i/>
        </w:rPr>
        <w:tab/>
        <w:t xml:space="preserve">  CR-0005  Cat: F (Rel-16)</w:t>
      </w:r>
      <w:r>
        <w:rPr>
          <w:i/>
        </w:rPr>
        <w:br/>
      </w:r>
      <w:r>
        <w:rPr>
          <w:i/>
        </w:rPr>
        <w:br/>
      </w:r>
      <w:r>
        <w:rPr>
          <w:i/>
        </w:rPr>
        <w:tab/>
      </w:r>
      <w:r>
        <w:rPr>
          <w:i/>
        </w:rPr>
        <w:tab/>
      </w:r>
      <w:r>
        <w:rPr>
          <w:i/>
        </w:rPr>
        <w:tab/>
      </w:r>
      <w:r>
        <w:rPr>
          <w:i/>
        </w:rPr>
        <w:tab/>
      </w:r>
      <w:r>
        <w:rPr>
          <w:i/>
        </w:rPr>
        <w:tab/>
        <w:t>Source: Huawei, China Unicomm, Orange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12 many: 1st change (abnormal conditions) is wrong</w:t>
      </w:r>
    </w:p>
    <w:p w:rsidR="007D714E" w:rsidRDefault="007D714E" w:rsidP="007D714E">
      <w:r>
        <w:t>Ericsson: semantics description is already covered by behavior text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R3-205609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R3-205609</w:t>
      </w:r>
      <w:r>
        <w:rPr>
          <w:rFonts w:ascii="Arial" w:hAnsi="Arial" w:cs="Arial"/>
          <w:b/>
          <w:color w:val="0000FF"/>
          <w:sz w:val="24"/>
        </w:rPr>
        <w:tab/>
      </w:r>
      <w:r>
        <w:rPr>
          <w:rFonts w:ascii="Arial" w:hAnsi="Arial" w:cs="Arial"/>
          <w:b/>
          <w:sz w:val="24"/>
        </w:rPr>
        <w:t>Correction to 37.473 on PWS related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v16.2.0</w:t>
      </w:r>
      <w:r>
        <w:rPr>
          <w:i/>
        </w:rPr>
        <w:tab/>
        <w:t xml:space="preserve">  CR-0005  rev 1 Cat: F (Rel-16)</w:t>
      </w:r>
      <w:r>
        <w:rPr>
          <w:i/>
        </w:rPr>
        <w:br/>
      </w:r>
      <w:r>
        <w:rPr>
          <w:i/>
        </w:rPr>
        <w:br/>
      </w:r>
      <w:r>
        <w:rPr>
          <w:i/>
        </w:rPr>
        <w:tab/>
      </w:r>
      <w:r>
        <w:rPr>
          <w:i/>
        </w:rPr>
        <w:tab/>
      </w:r>
      <w:r>
        <w:rPr>
          <w:i/>
        </w:rPr>
        <w:tab/>
      </w:r>
      <w:r>
        <w:rPr>
          <w:i/>
        </w:rPr>
        <w:tab/>
      </w:r>
      <w:r>
        <w:rPr>
          <w:i/>
        </w:rPr>
        <w:tab/>
        <w:t>Source: Huawei, China Unicomm, Orange</w:t>
      </w:r>
    </w:p>
    <w:p w:rsidR="007D714E" w:rsidRDefault="007D714E" w:rsidP="007D714E">
      <w:pPr>
        <w:rPr>
          <w:color w:val="808080"/>
        </w:rPr>
      </w:pPr>
      <w:r>
        <w:rPr>
          <w:color w:val="808080"/>
        </w:rPr>
        <w:t>(Replaces R3-205286)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R3-204607</w:t>
      </w:r>
      <w:r>
        <w:rPr>
          <w:rFonts w:ascii="Arial" w:hAnsi="Arial" w:cs="Arial"/>
          <w:b/>
          <w:color w:val="0000FF"/>
          <w:sz w:val="24"/>
        </w:rPr>
        <w:tab/>
      </w:r>
      <w:r>
        <w:rPr>
          <w:rFonts w:ascii="Arial" w:hAnsi="Arial" w:cs="Arial"/>
          <w:b/>
          <w:sz w:val="24"/>
        </w:rPr>
        <w:t>SCTP association change when current SCTP association is failed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v16.0.0</w:t>
      </w:r>
      <w:r>
        <w:rPr>
          <w:i/>
        </w:rPr>
        <w:tab/>
        <w:t xml:space="preserve">  CR-0037  rev 1 Cat: F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R3-203477)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R3-205610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R3-205610</w:t>
      </w:r>
      <w:r>
        <w:rPr>
          <w:rFonts w:ascii="Arial" w:hAnsi="Arial" w:cs="Arial"/>
          <w:b/>
          <w:color w:val="0000FF"/>
          <w:sz w:val="24"/>
        </w:rPr>
        <w:tab/>
      </w:r>
      <w:r>
        <w:rPr>
          <w:rFonts w:ascii="Arial" w:hAnsi="Arial" w:cs="Arial"/>
          <w:b/>
          <w:sz w:val="24"/>
        </w:rPr>
        <w:t>SCTP association change when current SCTP association is failed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v16.0.0</w:t>
      </w:r>
      <w:r>
        <w:rPr>
          <w:i/>
        </w:rPr>
        <w:tab/>
        <w:t xml:space="preserve">  CR-0037  rev 2 Cat: F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R3-204607)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R3-205778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R3-205778</w:t>
      </w:r>
      <w:r>
        <w:rPr>
          <w:rFonts w:ascii="Arial" w:hAnsi="Arial" w:cs="Arial"/>
          <w:b/>
          <w:color w:val="0000FF"/>
          <w:sz w:val="24"/>
        </w:rPr>
        <w:tab/>
      </w:r>
      <w:r>
        <w:rPr>
          <w:rFonts w:ascii="Arial" w:hAnsi="Arial" w:cs="Arial"/>
          <w:b/>
          <w:sz w:val="24"/>
        </w:rPr>
        <w:t>SCTP association change when current SCTP association is failed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v16.0.0</w:t>
      </w:r>
      <w:r>
        <w:rPr>
          <w:i/>
        </w:rPr>
        <w:tab/>
        <w:t xml:space="preserve">  CR-0037  rev 3 Cat: F (Rel-16)</w:t>
      </w:r>
      <w:r>
        <w:rPr>
          <w:i/>
        </w:rPr>
        <w:br/>
      </w:r>
      <w:r>
        <w:rPr>
          <w:i/>
        </w:rPr>
        <w:br/>
      </w:r>
      <w:r>
        <w:rPr>
          <w:i/>
        </w:rPr>
        <w:tab/>
      </w:r>
      <w:r>
        <w:rPr>
          <w:i/>
        </w:rPr>
        <w:tab/>
      </w:r>
      <w:r>
        <w:rPr>
          <w:i/>
        </w:rPr>
        <w:tab/>
      </w:r>
      <w:r>
        <w:rPr>
          <w:i/>
        </w:rPr>
        <w:tab/>
      </w:r>
      <w:r>
        <w:rPr>
          <w:i/>
        </w:rPr>
        <w:tab/>
        <w:t>Source: Nokia, Nokia Shanghai Bell, China Telecom</w:t>
      </w:r>
    </w:p>
    <w:p w:rsidR="007D714E" w:rsidRDefault="007D714E" w:rsidP="007D714E">
      <w:pPr>
        <w:rPr>
          <w:color w:val="808080"/>
        </w:rPr>
      </w:pPr>
      <w:r>
        <w:rPr>
          <w:color w:val="808080"/>
        </w:rPr>
        <w:t>(Replaces R3-205610)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R3-204659</w:t>
      </w:r>
      <w:r>
        <w:rPr>
          <w:rFonts w:ascii="Arial" w:hAnsi="Arial" w:cs="Arial"/>
          <w:b/>
          <w:color w:val="0000FF"/>
          <w:sz w:val="24"/>
        </w:rPr>
        <w:tab/>
      </w:r>
      <w:r>
        <w:rPr>
          <w:rFonts w:ascii="Arial" w:hAnsi="Arial" w:cs="Arial"/>
          <w:b/>
          <w:sz w:val="24"/>
        </w:rPr>
        <w:t>Addition of NR CGI in Inter-RAT measurement result of E-CID measurement over LPPa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CR-0113  Cat: F (Rel-16)</w:t>
      </w:r>
      <w:r>
        <w:rPr>
          <w:i/>
        </w:rPr>
        <w:br/>
      </w:r>
      <w:r>
        <w:rPr>
          <w:i/>
        </w:rPr>
        <w:br/>
      </w:r>
      <w:r>
        <w:rPr>
          <w:i/>
        </w:rPr>
        <w:tab/>
      </w:r>
      <w:r>
        <w:rPr>
          <w:i/>
        </w:rPr>
        <w:tab/>
      </w:r>
      <w:r>
        <w:rPr>
          <w:i/>
        </w:rPr>
        <w:tab/>
      </w:r>
      <w:r>
        <w:rPr>
          <w:i/>
        </w:rPr>
        <w:tab/>
      </w:r>
      <w:r>
        <w:rPr>
          <w:i/>
        </w:rPr>
        <w:tab/>
        <w:t>Source: NTT DOCOMO INC.,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R3-204657</w:t>
      </w:r>
      <w:r>
        <w:rPr>
          <w:rFonts w:ascii="Arial" w:hAnsi="Arial" w:cs="Arial"/>
          <w:b/>
          <w:color w:val="0000FF"/>
          <w:sz w:val="24"/>
        </w:rPr>
        <w:tab/>
      </w:r>
      <w:r>
        <w:rPr>
          <w:rFonts w:ascii="Arial" w:hAnsi="Arial" w:cs="Arial"/>
          <w:b/>
          <w:sz w:val="24"/>
        </w:rPr>
        <w:t>Addition of EN-DC connected indication in E-CID measurement response message over LPPa</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R3-204661</w:t>
      </w:r>
      <w:r>
        <w:rPr>
          <w:rFonts w:ascii="Arial" w:hAnsi="Arial" w:cs="Arial"/>
          <w:b/>
          <w:color w:val="0000FF"/>
          <w:sz w:val="24"/>
        </w:rPr>
        <w:tab/>
      </w:r>
      <w:r>
        <w:rPr>
          <w:rFonts w:ascii="Arial" w:hAnsi="Arial" w:cs="Arial"/>
          <w:b/>
          <w:sz w:val="24"/>
        </w:rPr>
        <w:t>Addition of EN-DC connected indication in E-CID measurement response message over LPPa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CR-0112  rev 1 Cat: F (Rel-16)</w:t>
      </w:r>
      <w:r>
        <w:rPr>
          <w:i/>
        </w:rPr>
        <w:br/>
      </w:r>
      <w:r>
        <w:rPr>
          <w:i/>
        </w:rPr>
        <w:br/>
      </w:r>
      <w:r>
        <w:rPr>
          <w:i/>
        </w:rPr>
        <w:tab/>
      </w:r>
      <w:r>
        <w:rPr>
          <w:i/>
        </w:rPr>
        <w:tab/>
      </w:r>
      <w:r>
        <w:rPr>
          <w:i/>
        </w:rPr>
        <w:tab/>
      </w:r>
      <w:r>
        <w:rPr>
          <w:i/>
        </w:rPr>
        <w:tab/>
      </w:r>
      <w:r>
        <w:rPr>
          <w:i/>
        </w:rPr>
        <w:tab/>
        <w:t>Source: NTT DOCOMO INC.</w:t>
      </w:r>
    </w:p>
    <w:p w:rsidR="007D714E" w:rsidRDefault="007D714E" w:rsidP="007D714E">
      <w:pPr>
        <w:rPr>
          <w:color w:val="808080"/>
        </w:rPr>
      </w:pPr>
      <w:r>
        <w:rPr>
          <w:color w:val="808080"/>
        </w:rPr>
        <w:t>(Replaces R3-204658)</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Qualcomm: need to further discuss applicable scenarios – seems like an optimization for a coverage check (normally not done via positioning functionality); UEs are normally not EN-DC connected all the time; not sure what E-SMLC does with this info</w:t>
      </w:r>
    </w:p>
    <w:p w:rsidR="007D714E" w:rsidRDefault="007D714E" w:rsidP="007D714E">
      <w:r>
        <w:t>Huawei: same concerns as Qualcomm; E-SMLC should not know about DC. Seems like a deployment problem, which should be detected via e.g. ANR</w:t>
      </w:r>
    </w:p>
    <w:p w:rsidR="007D714E" w:rsidRDefault="007D714E" w:rsidP="007D714E">
      <w:r>
        <w:t>Ericsson: MDT can already separate EN-DC from non-EN-DC traces; this does not seem needed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R3-205611</w:t>
      </w:r>
      <w:r>
        <w:rPr>
          <w:rFonts w:ascii="Arial" w:hAnsi="Arial" w:cs="Arial"/>
          <w:b/>
          <w:color w:val="0000FF"/>
          <w:sz w:val="24"/>
        </w:rPr>
        <w:tab/>
      </w:r>
      <w:r>
        <w:rPr>
          <w:rFonts w:ascii="Arial" w:hAnsi="Arial" w:cs="Arial"/>
          <w:b/>
          <w:sz w:val="24"/>
        </w:rPr>
        <w:t>CB: # 81_EN-DCinfo_E-CID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R3-204847</w:t>
      </w:r>
      <w:r>
        <w:rPr>
          <w:rFonts w:ascii="Arial" w:hAnsi="Arial" w:cs="Arial"/>
          <w:b/>
          <w:color w:val="0000FF"/>
          <w:sz w:val="24"/>
        </w:rPr>
        <w:tab/>
      </w:r>
      <w:r>
        <w:rPr>
          <w:rFonts w:ascii="Arial" w:hAnsi="Arial" w:cs="Arial"/>
          <w:b/>
          <w:sz w:val="24"/>
        </w:rPr>
        <w:t>Correction of LTE-M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CR-1786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current text refers to 23.401 which specifies this – not needed</w:t>
      </w:r>
    </w:p>
    <w:p w:rsidR="007D714E" w:rsidRDefault="007D714E" w:rsidP="007D714E">
      <w:r>
        <w:t>Nokia: we use typical wording used in our specs</w:t>
      </w:r>
    </w:p>
    <w:p w:rsidR="007D714E" w:rsidRDefault="007D714E" w:rsidP="007D714E">
      <w:r>
        <w:t>Ericsson: ok with correction, but this should be a Rel-15 correction</w:t>
      </w:r>
    </w:p>
    <w:p w:rsidR="007D714E" w:rsidRDefault="007D714E" w:rsidP="007D714E">
      <w:r>
        <w:t>Qualcomm: for MME, we can also avoid tight spec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R3-204658</w:t>
      </w:r>
      <w:r>
        <w:rPr>
          <w:rFonts w:ascii="Arial" w:hAnsi="Arial" w:cs="Arial"/>
          <w:b/>
          <w:color w:val="0000FF"/>
          <w:sz w:val="24"/>
        </w:rPr>
        <w:tab/>
      </w:r>
      <w:r>
        <w:rPr>
          <w:rFonts w:ascii="Arial" w:hAnsi="Arial" w:cs="Arial"/>
          <w:b/>
          <w:sz w:val="24"/>
        </w:rPr>
        <w:t>Addition of EN-DC connected indication in Inter-RAT measurement result of E-CID measurement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v16.0.0</w:t>
      </w:r>
      <w:r>
        <w:rPr>
          <w:i/>
        </w:rPr>
        <w:tab/>
        <w:t xml:space="preserve">  CR-0112  Cat: F (Rel-16)</w:t>
      </w:r>
      <w:r>
        <w:rPr>
          <w:i/>
        </w:rPr>
        <w:br/>
      </w:r>
      <w:r>
        <w:rPr>
          <w:i/>
        </w:rPr>
        <w:br/>
      </w:r>
      <w:r>
        <w:rPr>
          <w:i/>
        </w:rPr>
        <w:tab/>
      </w:r>
      <w:r>
        <w:rPr>
          <w:i/>
        </w:rPr>
        <w:tab/>
      </w:r>
      <w:r>
        <w:rPr>
          <w:i/>
        </w:rPr>
        <w:tab/>
      </w:r>
      <w:r>
        <w:rPr>
          <w:i/>
        </w:rPr>
        <w:tab/>
      </w:r>
      <w:r>
        <w:rPr>
          <w:i/>
        </w:rPr>
        <w:tab/>
        <w:t>Source: NTT DOCOMO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R3-204661</w:t>
      </w:r>
      <w:r>
        <w:rPr>
          <w:color w:val="993300"/>
          <w:u w:val="single"/>
        </w:rPr>
        <w:t>.</w:t>
      </w:r>
    </w:p>
    <w:p w:rsidR="007D714E" w:rsidRDefault="007D714E" w:rsidP="007D714E">
      <w:pPr>
        <w:pStyle w:val="Heading3"/>
      </w:pPr>
      <w:bookmarkStart w:id="211" w:name="_Toc52387035"/>
      <w:bookmarkStart w:id="212" w:name="_Toc53589482"/>
      <w:r>
        <w:t>31.3</w:t>
      </w:r>
      <w:r>
        <w:tab/>
        <w:t>NR</w:t>
      </w:r>
      <w:bookmarkEnd w:id="211"/>
      <w:bookmarkEnd w:id="212"/>
    </w:p>
    <w:p w:rsidR="007D714E" w:rsidRDefault="007D714E" w:rsidP="007D714E">
      <w:pPr>
        <w:pStyle w:val="Heading4"/>
      </w:pPr>
      <w:bookmarkStart w:id="213" w:name="_Toc52387036"/>
      <w:bookmarkStart w:id="214" w:name="_Toc53589483"/>
      <w:r>
        <w:t>31.3.1</w:t>
      </w:r>
      <w:r>
        <w:tab/>
        <w:t>X2 Support for UE CLI Measurement for EN-DC</w:t>
      </w:r>
      <w:bookmarkEnd w:id="213"/>
      <w:bookmarkEnd w:id="214"/>
    </w:p>
    <w:p w:rsidR="007D714E" w:rsidRDefault="007D714E" w:rsidP="007D714E">
      <w:pPr>
        <w:rPr>
          <w:rFonts w:ascii="Arial" w:hAnsi="Arial" w:cs="Arial"/>
          <w:b/>
          <w:sz w:val="24"/>
        </w:rPr>
      </w:pPr>
      <w:r>
        <w:rPr>
          <w:rFonts w:ascii="Arial" w:hAnsi="Arial" w:cs="Arial"/>
          <w:b/>
          <w:color w:val="0000FF"/>
          <w:sz w:val="24"/>
        </w:rPr>
        <w:t>R3-204856</w:t>
      </w:r>
      <w:r>
        <w:rPr>
          <w:rFonts w:ascii="Arial" w:hAnsi="Arial" w:cs="Arial"/>
          <w:b/>
          <w:color w:val="0000FF"/>
          <w:sz w:val="24"/>
        </w:rPr>
        <w:tab/>
      </w:r>
      <w:r>
        <w:rPr>
          <w:rFonts w:ascii="Arial" w:hAnsi="Arial" w:cs="Arial"/>
          <w:b/>
          <w:sz w:val="24"/>
        </w:rPr>
        <w:t>On X2 support for UE CLI measurement for EN-DC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R3-204857</w:t>
      </w:r>
      <w:r>
        <w:rPr>
          <w:rFonts w:ascii="Arial" w:hAnsi="Arial" w:cs="Arial"/>
          <w:b/>
          <w:color w:val="0000FF"/>
          <w:sz w:val="24"/>
        </w:rPr>
        <w:tab/>
      </w:r>
      <w:r>
        <w:rPr>
          <w:rFonts w:ascii="Arial" w:hAnsi="Arial" w:cs="Arial"/>
          <w:b/>
          <w:sz w:val="24"/>
        </w:rPr>
        <w:t>Support for UE CLI measurement for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CR-1513  Cat: F (Rel-16)</w:t>
      </w:r>
      <w:r>
        <w:rPr>
          <w:i/>
        </w:rPr>
        <w:br/>
      </w:r>
      <w:r>
        <w:rPr>
          <w:i/>
        </w:rPr>
        <w:br/>
      </w:r>
      <w:r>
        <w:rPr>
          <w:i/>
        </w:rPr>
        <w:tab/>
      </w:r>
      <w:r>
        <w:rPr>
          <w:i/>
        </w:rPr>
        <w:tab/>
      </w:r>
      <w:r>
        <w:rPr>
          <w:i/>
        </w:rPr>
        <w:tab/>
      </w:r>
      <w:r>
        <w:rPr>
          <w:i/>
        </w:rPr>
        <w:tab/>
      </w:r>
      <w:r>
        <w:rPr>
          <w:i/>
        </w:rPr>
        <w:tab/>
        <w:t>Source: Nokia, Nokia Shanghai Bell,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R3-205745</w:t>
      </w:r>
      <w:r>
        <w:rPr>
          <w:rFonts w:ascii="Arial" w:hAnsi="Arial" w:cs="Arial"/>
          <w:b/>
          <w:color w:val="0000FF"/>
          <w:sz w:val="24"/>
        </w:rPr>
        <w:tab/>
      </w:r>
      <w:r>
        <w:rPr>
          <w:rFonts w:ascii="Arial" w:hAnsi="Arial" w:cs="Arial"/>
          <w:b/>
          <w:sz w:val="24"/>
        </w:rPr>
        <w:t>Support for intended TDD configuration transfer for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CR-1513  rev 1 Cat: F (Rel-16)</w:t>
      </w:r>
      <w:r>
        <w:rPr>
          <w:i/>
        </w:rPr>
        <w:br/>
      </w:r>
      <w:r>
        <w:rPr>
          <w:i/>
        </w:rPr>
        <w:br/>
      </w:r>
      <w:r>
        <w:rPr>
          <w:i/>
        </w:rPr>
        <w:tab/>
      </w:r>
      <w:r>
        <w:rPr>
          <w:i/>
        </w:rPr>
        <w:tab/>
      </w:r>
      <w:r>
        <w:rPr>
          <w:i/>
        </w:rPr>
        <w:tab/>
      </w:r>
      <w:r>
        <w:rPr>
          <w:i/>
        </w:rPr>
        <w:tab/>
      </w:r>
      <w:r>
        <w:rPr>
          <w:i/>
        </w:rPr>
        <w:tab/>
        <w:t>Source: Nokia, Nokia Shanghai Bell, Qualcomm Incorporated</w:t>
      </w:r>
    </w:p>
    <w:p w:rsidR="007D714E" w:rsidRDefault="007D714E" w:rsidP="007D714E">
      <w:pPr>
        <w:rPr>
          <w:color w:val="808080"/>
        </w:rPr>
      </w:pPr>
      <w:r>
        <w:rPr>
          <w:color w:val="808080"/>
        </w:rPr>
        <w:t>(Replaces R3-204857)</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file name still mentions UE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R3-205187</w:t>
      </w:r>
      <w:r>
        <w:rPr>
          <w:rFonts w:ascii="Arial" w:hAnsi="Arial" w:cs="Arial"/>
          <w:b/>
          <w:color w:val="0000FF"/>
          <w:sz w:val="24"/>
        </w:rPr>
        <w:tab/>
      </w:r>
      <w:r>
        <w:rPr>
          <w:rFonts w:ascii="Arial" w:hAnsi="Arial" w:cs="Arial"/>
          <w:b/>
          <w:sz w:val="24"/>
        </w:rPr>
        <w:t>Support for UE CLI Measurement for MR-DC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R3-205188</w:t>
      </w:r>
      <w:r>
        <w:rPr>
          <w:rFonts w:ascii="Arial" w:hAnsi="Arial" w:cs="Arial"/>
          <w:b/>
          <w:color w:val="0000FF"/>
          <w:sz w:val="24"/>
        </w:rPr>
        <w:tab/>
      </w:r>
      <w:r>
        <w:rPr>
          <w:rFonts w:ascii="Arial" w:hAnsi="Arial" w:cs="Arial"/>
          <w:b/>
          <w:sz w:val="24"/>
        </w:rPr>
        <w:t>37340 CR to Support for UE CLI Measurement for MR-DC</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R3-205189</w:t>
      </w:r>
      <w:r>
        <w:rPr>
          <w:rFonts w:ascii="Arial" w:hAnsi="Arial" w:cs="Arial"/>
          <w:b/>
          <w:color w:val="0000FF"/>
          <w:sz w:val="24"/>
        </w:rPr>
        <w:tab/>
      </w:r>
      <w:r>
        <w:rPr>
          <w:rFonts w:ascii="Arial" w:hAnsi="Arial" w:cs="Arial"/>
          <w:b/>
          <w:sz w:val="24"/>
        </w:rPr>
        <w:t>X2AP CR to Support for UE CLI Measurement for MR-DC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CR-1536  Cat: B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R3-205190</w:t>
      </w:r>
      <w:r>
        <w:rPr>
          <w:rFonts w:ascii="Arial" w:hAnsi="Arial" w:cs="Arial"/>
          <w:b/>
          <w:color w:val="0000FF"/>
          <w:sz w:val="24"/>
        </w:rPr>
        <w:tab/>
      </w:r>
      <w:r>
        <w:rPr>
          <w:rFonts w:ascii="Arial" w:hAnsi="Arial" w:cs="Arial"/>
          <w:b/>
          <w:sz w:val="24"/>
        </w:rPr>
        <w:t>XnAP CR to Support for UE CLI Measurement for MR-DC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CR-0450  Cat: B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R3-205614</w:t>
      </w:r>
      <w:r>
        <w:rPr>
          <w:rFonts w:ascii="Arial" w:hAnsi="Arial" w:cs="Arial"/>
          <w:b/>
          <w:color w:val="0000FF"/>
          <w:sz w:val="24"/>
        </w:rPr>
        <w:tab/>
      </w:r>
      <w:r>
        <w:rPr>
          <w:rFonts w:ascii="Arial" w:hAnsi="Arial" w:cs="Arial"/>
          <w:b/>
          <w:sz w:val="24"/>
        </w:rPr>
        <w:t>CB: # 82_CLImeasEN-DC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1CD" w:rsidRDefault="003C01CD" w:rsidP="003C01CD">
      <w:pPr>
        <w:rPr>
          <w:color w:val="993300"/>
          <w:u w:val="single"/>
        </w:rPr>
      </w:pPr>
      <w:bookmarkStart w:id="215" w:name="_Toc52387037"/>
    </w:p>
    <w:p w:rsidR="003C01CD" w:rsidRDefault="003C01CD" w:rsidP="003C01CD">
      <w:pPr>
        <w:rPr>
          <w:b/>
          <w:bCs/>
          <w:color w:val="993300"/>
          <w:sz w:val="28"/>
          <w:szCs w:val="28"/>
          <w:u w:val="single"/>
        </w:rPr>
      </w:pPr>
      <w:r>
        <w:rPr>
          <w:b/>
          <w:bCs/>
          <w:color w:val="993300"/>
          <w:sz w:val="28"/>
          <w:szCs w:val="28"/>
          <w:u w:val="single"/>
        </w:rPr>
        <w:t>Discussion on the proposals:</w:t>
      </w:r>
    </w:p>
    <w:p w:rsidR="003C01CD" w:rsidRPr="003C01CD" w:rsidRDefault="003C01CD" w:rsidP="003C01CD">
      <w:pPr>
        <w:widowControl w:val="0"/>
        <w:ind w:left="144" w:hanging="144"/>
        <w:rPr>
          <w:b/>
          <w:bCs/>
          <w:u w:val="single"/>
        </w:rPr>
      </w:pPr>
      <w:r w:rsidRPr="003C01CD">
        <w:rPr>
          <w:b/>
          <w:bCs/>
          <w:u w:val="single"/>
        </w:rPr>
        <w:t>Nok</w:t>
      </w:r>
      <w:r>
        <w:rPr>
          <w:b/>
          <w:bCs/>
          <w:u w:val="single"/>
        </w:rPr>
        <w:t>ia</w:t>
      </w:r>
      <w:r w:rsidRPr="003C01CD">
        <w:rPr>
          <w:b/>
          <w:bCs/>
          <w:u w:val="single"/>
        </w:rPr>
        <w:t>,</w:t>
      </w:r>
      <w:r>
        <w:rPr>
          <w:b/>
          <w:bCs/>
          <w:u w:val="single"/>
        </w:rPr>
        <w:t xml:space="preserve"> </w:t>
      </w:r>
      <w:r w:rsidRPr="003C01CD">
        <w:rPr>
          <w:b/>
          <w:bCs/>
          <w:u w:val="single"/>
        </w:rPr>
        <w:t>Q</w:t>
      </w:r>
      <w:r>
        <w:rPr>
          <w:b/>
          <w:bCs/>
          <w:u w:val="single"/>
        </w:rPr>
        <w:t>ualcomm proposal:</w:t>
      </w:r>
    </w:p>
    <w:p w:rsidR="003C01CD" w:rsidRPr="003C01CD" w:rsidRDefault="003C01CD" w:rsidP="003C01CD">
      <w:r w:rsidRPr="003C01CD">
        <w:t>Exchange of intended UL/DL configuration for NR TDD in existing X2AP procedures by adding this information to the Served NR Cell Information IE and the NR Neighbour Information IE.</w:t>
      </w:r>
    </w:p>
    <w:p w:rsidR="003C01CD" w:rsidRPr="003C01CD" w:rsidRDefault="003C01CD" w:rsidP="003C01CD">
      <w:pPr>
        <w:widowControl w:val="0"/>
        <w:ind w:left="144" w:hanging="144"/>
        <w:rPr>
          <w:b/>
          <w:bCs/>
          <w:u w:val="single"/>
        </w:rPr>
      </w:pPr>
      <w:r w:rsidRPr="003C01CD">
        <w:rPr>
          <w:b/>
          <w:bCs/>
          <w:u w:val="single"/>
        </w:rPr>
        <w:t>ZTE</w:t>
      </w:r>
      <w:r>
        <w:rPr>
          <w:b/>
          <w:bCs/>
          <w:u w:val="single"/>
        </w:rPr>
        <w:t xml:space="preserve"> proposal:</w:t>
      </w:r>
    </w:p>
    <w:p w:rsidR="003C01CD" w:rsidRPr="003C01CD" w:rsidRDefault="003C01CD" w:rsidP="003C01CD">
      <w:r w:rsidRPr="003C01CD">
        <w:t>Introduce an optional intended TDD DL-UL Configuration IE in X2AP procedure between MN and SN relate to EN-DC.</w:t>
      </w:r>
    </w:p>
    <w:p w:rsidR="003C01CD" w:rsidRPr="003C01CD" w:rsidRDefault="003C01CD" w:rsidP="003C01CD">
      <w:r w:rsidRPr="003C01CD">
        <w:t>Introduce an optional intended TDD DL-UL Configuration IE in XNAP procedure between MN and SN relate to NGEN-DC and NR-DC.</w:t>
      </w:r>
    </w:p>
    <w:p w:rsidR="003C01CD" w:rsidRPr="003C01CD" w:rsidRDefault="003C01CD" w:rsidP="003C01CD">
      <w:r w:rsidRPr="003C01CD">
        <w:t>E</w:t>
      </w:r>
      <w:r>
        <w:t>ricsson</w:t>
      </w:r>
      <w:r w:rsidRPr="003C01CD">
        <w:t>: we should discuss CLI mgmt. signaling in EN-DC, unrelated to UE</w:t>
      </w:r>
    </w:p>
    <w:p w:rsidR="003C01CD" w:rsidRPr="003C01CD" w:rsidRDefault="003C01CD" w:rsidP="003C01CD">
      <w:r w:rsidRPr="003C01CD">
        <w:t>H</w:t>
      </w:r>
      <w:r>
        <w:t>uawei</w:t>
      </w:r>
      <w:r w:rsidRPr="003C01CD">
        <w:t>: unsure about Xn impact</w:t>
      </w:r>
    </w:p>
    <w:p w:rsidR="003C01CD" w:rsidRPr="003C01CD" w:rsidRDefault="003C01CD" w:rsidP="003C01CD">
      <w:r w:rsidRPr="003C01CD">
        <w:t>Nok</w:t>
      </w:r>
      <w:r>
        <w:t>ia</w:t>
      </w:r>
      <w:r w:rsidRPr="003C01CD">
        <w:t>: eNB has to send this info to its connected ng-eNBs, so neighbor cell info needs to be signaled</w:t>
      </w:r>
    </w:p>
    <w:p w:rsidR="003C01CD" w:rsidRPr="003C01CD" w:rsidRDefault="003C01CD" w:rsidP="003C01CD">
      <w:r w:rsidRPr="003C01CD">
        <w:t>Q</w:t>
      </w:r>
      <w:r>
        <w:t>ualcomm</w:t>
      </w:r>
      <w:r w:rsidRPr="003C01CD">
        <w:t>: CLI objective says that we should support this exchange between gNBs</w:t>
      </w:r>
    </w:p>
    <w:p w:rsidR="003C01CD" w:rsidRDefault="003C01CD" w:rsidP="003C01CD"/>
    <w:p w:rsidR="007D714E" w:rsidRDefault="007D714E" w:rsidP="007D714E">
      <w:pPr>
        <w:pStyle w:val="Heading4"/>
      </w:pPr>
      <w:bookmarkStart w:id="216" w:name="_Toc53589484"/>
      <w:r>
        <w:t>31.3.2</w:t>
      </w:r>
      <w:r>
        <w:tab/>
        <w:t>Node Name Format</w:t>
      </w:r>
      <w:bookmarkEnd w:id="215"/>
      <w:bookmarkEnd w:id="216"/>
    </w:p>
    <w:p w:rsidR="007D714E" w:rsidRDefault="007D714E" w:rsidP="007D714E">
      <w:pPr>
        <w:rPr>
          <w:rFonts w:ascii="Arial" w:hAnsi="Arial" w:cs="Arial"/>
          <w:b/>
          <w:sz w:val="24"/>
        </w:rPr>
      </w:pPr>
      <w:r>
        <w:rPr>
          <w:rFonts w:ascii="Arial" w:hAnsi="Arial" w:cs="Arial"/>
          <w:b/>
          <w:color w:val="0000FF"/>
          <w:sz w:val="24"/>
        </w:rPr>
        <w:t>R3-204783</w:t>
      </w:r>
      <w:r>
        <w:rPr>
          <w:rFonts w:ascii="Arial" w:hAnsi="Arial" w:cs="Arial"/>
          <w:b/>
          <w:color w:val="0000FF"/>
          <w:sz w:val="24"/>
        </w:rPr>
        <w:tab/>
      </w:r>
      <w:r>
        <w:rPr>
          <w:rFonts w:ascii="Arial" w:hAnsi="Arial" w:cs="Arial"/>
          <w:b/>
          <w:sz w:val="24"/>
        </w:rPr>
        <w:t>Correction to node name format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Samsung, China Telecom, Nokia, Nokia Shanghai Bell</w:t>
      </w:r>
    </w:p>
    <w:p w:rsidR="007D714E" w:rsidRDefault="007D714E" w:rsidP="007D714E">
      <w:pPr>
        <w:rPr>
          <w:color w:val="808080"/>
        </w:rPr>
      </w:pPr>
      <w:r>
        <w:rPr>
          <w:color w:val="808080"/>
        </w:rPr>
        <w:t>(Replaces R3-203426)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R3-204784</w:t>
      </w:r>
      <w:r>
        <w:rPr>
          <w:rFonts w:ascii="Arial" w:hAnsi="Arial" w:cs="Arial"/>
          <w:b/>
          <w:color w:val="0000FF"/>
          <w:sz w:val="24"/>
        </w:rPr>
        <w:tab/>
      </w:r>
      <w:r>
        <w:rPr>
          <w:rFonts w:ascii="Arial" w:hAnsi="Arial" w:cs="Arial"/>
          <w:b/>
          <w:sz w:val="24"/>
        </w:rPr>
        <w:t>Corrections to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CR-0516  rev 6 Cat: F (Rel-16)</w:t>
      </w:r>
      <w:r>
        <w:rPr>
          <w:i/>
        </w:rPr>
        <w:br/>
      </w:r>
      <w:r>
        <w:rPr>
          <w:i/>
        </w:rPr>
        <w:br/>
      </w:r>
      <w:r>
        <w:rPr>
          <w:i/>
        </w:rPr>
        <w:tab/>
      </w:r>
      <w:r>
        <w:rPr>
          <w:i/>
        </w:rPr>
        <w:tab/>
      </w:r>
      <w:r>
        <w:rPr>
          <w:i/>
        </w:rPr>
        <w:tab/>
      </w:r>
      <w:r>
        <w:rPr>
          <w:i/>
        </w:rPr>
        <w:tab/>
      </w:r>
      <w:r>
        <w:rPr>
          <w:i/>
        </w:rPr>
        <w:tab/>
        <w:t>Source: Ericsson, Verizon Wireless, Samsung, China Telecom, Nokia, Nokia Shanghai Bell</w:t>
      </w:r>
    </w:p>
    <w:p w:rsidR="007D714E" w:rsidRDefault="007D714E" w:rsidP="007D714E">
      <w:pPr>
        <w:rPr>
          <w:color w:val="808080"/>
        </w:rPr>
      </w:pPr>
      <w:r>
        <w:rPr>
          <w:color w:val="808080"/>
        </w:rPr>
        <w:t>(Replaces R3-204341)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R3-204785</w:t>
      </w:r>
      <w:r>
        <w:rPr>
          <w:rFonts w:ascii="Arial" w:hAnsi="Arial" w:cs="Arial"/>
          <w:b/>
          <w:color w:val="0000FF"/>
          <w:sz w:val="24"/>
        </w:rPr>
        <w:tab/>
      </w:r>
      <w:r>
        <w:rPr>
          <w:rFonts w:ascii="Arial" w:hAnsi="Arial" w:cs="Arial"/>
          <w:b/>
          <w:sz w:val="24"/>
        </w:rPr>
        <w:t>Corrections to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CR-0302  rev 6 Cat: F (Rel-16)</w:t>
      </w:r>
      <w:r>
        <w:rPr>
          <w:i/>
        </w:rPr>
        <w:br/>
      </w:r>
      <w:r>
        <w:rPr>
          <w:i/>
        </w:rPr>
        <w:br/>
      </w:r>
      <w:r>
        <w:rPr>
          <w:i/>
        </w:rPr>
        <w:tab/>
      </w:r>
      <w:r>
        <w:rPr>
          <w:i/>
        </w:rPr>
        <w:tab/>
      </w:r>
      <w:r>
        <w:rPr>
          <w:i/>
        </w:rPr>
        <w:tab/>
      </w:r>
      <w:r>
        <w:rPr>
          <w:i/>
        </w:rPr>
        <w:tab/>
      </w:r>
      <w:r>
        <w:rPr>
          <w:i/>
        </w:rPr>
        <w:tab/>
        <w:t>Source: Ericsson, Verizon Wireless, Samsung, China Telecom, Nokia, Nokia Shanghai Bell</w:t>
      </w:r>
    </w:p>
    <w:p w:rsidR="007D714E" w:rsidRDefault="007D714E" w:rsidP="007D714E">
      <w:pPr>
        <w:rPr>
          <w:color w:val="808080"/>
        </w:rPr>
      </w:pPr>
      <w:r>
        <w:rPr>
          <w:color w:val="808080"/>
        </w:rPr>
        <w:t>(Replaces R3-204342)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R3-204786</w:t>
      </w:r>
      <w:r>
        <w:rPr>
          <w:rFonts w:ascii="Arial" w:hAnsi="Arial" w:cs="Arial"/>
          <w:b/>
          <w:color w:val="0000FF"/>
          <w:sz w:val="24"/>
        </w:rPr>
        <w:tab/>
      </w:r>
      <w:r>
        <w:rPr>
          <w:rFonts w:ascii="Arial" w:hAnsi="Arial" w:cs="Arial"/>
          <w:b/>
          <w:sz w:val="24"/>
        </w:rPr>
        <w:t>Corrections to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CR-0472  rev 6 Cat: F (Rel-16)</w:t>
      </w:r>
      <w:r>
        <w:rPr>
          <w:i/>
        </w:rPr>
        <w:br/>
      </w:r>
      <w:r>
        <w:rPr>
          <w:i/>
        </w:rPr>
        <w:br/>
      </w:r>
      <w:r>
        <w:rPr>
          <w:i/>
        </w:rPr>
        <w:tab/>
      </w:r>
      <w:r>
        <w:rPr>
          <w:i/>
        </w:rPr>
        <w:tab/>
      </w:r>
      <w:r>
        <w:rPr>
          <w:i/>
        </w:rPr>
        <w:tab/>
      </w:r>
      <w:r>
        <w:rPr>
          <w:i/>
        </w:rPr>
        <w:tab/>
      </w:r>
      <w:r>
        <w:rPr>
          <w:i/>
        </w:rPr>
        <w:tab/>
        <w:t>Source: Ericsson, Verizon Wireless, Samsung, China Telecom</w:t>
      </w:r>
    </w:p>
    <w:p w:rsidR="007D714E" w:rsidRDefault="007D714E" w:rsidP="007D714E">
      <w:pPr>
        <w:rPr>
          <w:color w:val="808080"/>
        </w:rPr>
      </w:pPr>
      <w:r>
        <w:rPr>
          <w:color w:val="808080"/>
        </w:rPr>
        <w:t>(Replaces R3-204343)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R3-205278</w:t>
      </w:r>
      <w:r>
        <w:rPr>
          <w:rFonts w:ascii="Arial" w:hAnsi="Arial" w:cs="Arial"/>
          <w:b/>
          <w:color w:val="0000FF"/>
          <w:sz w:val="24"/>
        </w:rPr>
        <w:tab/>
      </w:r>
      <w:r>
        <w:rPr>
          <w:rFonts w:ascii="Arial" w:hAnsi="Arial" w:cs="Arial"/>
          <w:b/>
          <w:sz w:val="24"/>
        </w:rPr>
        <w:t>Further discussions on node name type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R3-205279</w:t>
      </w:r>
      <w:r>
        <w:rPr>
          <w:rFonts w:ascii="Arial" w:hAnsi="Arial" w:cs="Arial"/>
          <w:b/>
          <w:color w:val="0000FF"/>
          <w:sz w:val="24"/>
        </w:rPr>
        <w:tab/>
      </w:r>
      <w:r>
        <w:rPr>
          <w:rFonts w:ascii="Arial" w:hAnsi="Arial" w:cs="Arial"/>
          <w:b/>
          <w:sz w:val="24"/>
        </w:rPr>
        <w:t>Corrections to 38.473 on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CR-0663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R3-205746</w:t>
      </w:r>
      <w:r>
        <w:rPr>
          <w:rFonts w:ascii="Arial" w:hAnsi="Arial" w:cs="Arial"/>
          <w:b/>
          <w:color w:val="0000FF"/>
          <w:sz w:val="24"/>
        </w:rPr>
        <w:tab/>
      </w:r>
      <w:r>
        <w:rPr>
          <w:rFonts w:ascii="Arial" w:hAnsi="Arial" w:cs="Arial"/>
          <w:b/>
          <w:sz w:val="24"/>
        </w:rPr>
        <w:t>Corrections to 38.473 on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CR-0663  rev 1 Cat: F (Rel-16)</w:t>
      </w:r>
      <w:r>
        <w:rPr>
          <w:i/>
        </w:rPr>
        <w:br/>
      </w:r>
      <w:r>
        <w:rPr>
          <w:i/>
        </w:rPr>
        <w:br/>
      </w:r>
      <w:r>
        <w:rPr>
          <w:i/>
        </w:rPr>
        <w:tab/>
      </w:r>
      <w:r>
        <w:rPr>
          <w:i/>
        </w:rPr>
        <w:tab/>
      </w:r>
      <w:r>
        <w:rPr>
          <w:i/>
        </w:rPr>
        <w:tab/>
      </w:r>
      <w:r>
        <w:rPr>
          <w:i/>
        </w:rPr>
        <w:tab/>
      </w:r>
      <w:r>
        <w:rPr>
          <w:i/>
        </w:rPr>
        <w:tab/>
        <w:t>Source: Huawei, Ericsson, Nokia, Nokia Shanghai Bell, ZTE</w:t>
      </w:r>
    </w:p>
    <w:p w:rsidR="007D714E" w:rsidRDefault="007D714E" w:rsidP="007D714E">
      <w:pPr>
        <w:rPr>
          <w:color w:val="808080"/>
        </w:rPr>
      </w:pPr>
      <w:r>
        <w:rPr>
          <w:color w:val="808080"/>
        </w:rPr>
        <w:t>(Replaces R3-205279)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R3-205280</w:t>
      </w:r>
      <w:r>
        <w:rPr>
          <w:rFonts w:ascii="Arial" w:hAnsi="Arial" w:cs="Arial"/>
          <w:b/>
          <w:color w:val="0000FF"/>
          <w:sz w:val="24"/>
        </w:rPr>
        <w:tab/>
      </w:r>
      <w:r>
        <w:rPr>
          <w:rFonts w:ascii="Arial" w:hAnsi="Arial" w:cs="Arial"/>
          <w:b/>
          <w:sz w:val="24"/>
        </w:rPr>
        <w:t>Corrections to 38.413 on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CR-0463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R3-205747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R3-205747</w:t>
      </w:r>
      <w:r>
        <w:rPr>
          <w:rFonts w:ascii="Arial" w:hAnsi="Arial" w:cs="Arial"/>
          <w:b/>
          <w:color w:val="0000FF"/>
          <w:sz w:val="24"/>
        </w:rPr>
        <w:tab/>
      </w:r>
      <w:r>
        <w:rPr>
          <w:rFonts w:ascii="Arial" w:hAnsi="Arial" w:cs="Arial"/>
          <w:b/>
          <w:sz w:val="24"/>
        </w:rPr>
        <w:t>Corrections to 38.413 on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CR-0463  rev 1 Cat: F (Rel-16)</w:t>
      </w:r>
      <w:r>
        <w:rPr>
          <w:i/>
        </w:rPr>
        <w:br/>
      </w:r>
      <w:r>
        <w:rPr>
          <w:i/>
        </w:rPr>
        <w:br/>
      </w:r>
      <w:r>
        <w:rPr>
          <w:i/>
        </w:rPr>
        <w:tab/>
      </w:r>
      <w:r>
        <w:rPr>
          <w:i/>
        </w:rPr>
        <w:tab/>
      </w:r>
      <w:r>
        <w:rPr>
          <w:i/>
        </w:rPr>
        <w:tab/>
      </w:r>
      <w:r>
        <w:rPr>
          <w:i/>
        </w:rPr>
        <w:tab/>
      </w:r>
      <w:r>
        <w:rPr>
          <w:i/>
        </w:rPr>
        <w:tab/>
        <w:t>Source: Huawei, Ericsson, Nokia, Nokia Shanghai Bell, ZTE</w:t>
      </w:r>
    </w:p>
    <w:p w:rsidR="007D714E" w:rsidRDefault="007D714E" w:rsidP="007D714E">
      <w:pPr>
        <w:rPr>
          <w:color w:val="808080"/>
        </w:rPr>
      </w:pPr>
      <w:r>
        <w:rPr>
          <w:color w:val="808080"/>
        </w:rPr>
        <w:t>(Replaces R3-205280)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R3-205191</w:t>
      </w:r>
      <w:r>
        <w:rPr>
          <w:rFonts w:ascii="Arial" w:hAnsi="Arial" w:cs="Arial"/>
          <w:b/>
          <w:color w:val="0000FF"/>
          <w:sz w:val="24"/>
        </w:rPr>
        <w:tab/>
      </w:r>
      <w:r>
        <w:rPr>
          <w:rFonts w:ascii="Arial" w:hAnsi="Arial" w:cs="Arial"/>
          <w:b/>
          <w:sz w:val="24"/>
        </w:rPr>
        <w:t>E1AP Corrections to node name type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R3-205192</w:t>
      </w:r>
      <w:r>
        <w:rPr>
          <w:rFonts w:ascii="Arial" w:hAnsi="Arial" w:cs="Arial"/>
          <w:b/>
          <w:color w:val="0000FF"/>
          <w:sz w:val="24"/>
        </w:rPr>
        <w:tab/>
      </w:r>
      <w:r>
        <w:rPr>
          <w:rFonts w:ascii="Arial" w:hAnsi="Arial" w:cs="Arial"/>
          <w:b/>
          <w:sz w:val="24"/>
        </w:rPr>
        <w:t>F1AP Corrections to node name type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R3-205193</w:t>
      </w:r>
      <w:r>
        <w:rPr>
          <w:rFonts w:ascii="Arial" w:hAnsi="Arial" w:cs="Arial"/>
          <w:b/>
          <w:color w:val="0000FF"/>
          <w:sz w:val="24"/>
        </w:rPr>
        <w:tab/>
      </w:r>
      <w:r>
        <w:rPr>
          <w:rFonts w:ascii="Arial" w:hAnsi="Arial" w:cs="Arial"/>
          <w:b/>
          <w:sz w:val="24"/>
        </w:rPr>
        <w:t>NGAP Corrections to node name type</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R3-205748</w:t>
      </w:r>
      <w:r>
        <w:rPr>
          <w:rFonts w:ascii="Arial" w:hAnsi="Arial" w:cs="Arial"/>
          <w:b/>
          <w:color w:val="0000FF"/>
          <w:sz w:val="24"/>
        </w:rPr>
        <w:tab/>
      </w:r>
      <w:r>
        <w:rPr>
          <w:rFonts w:ascii="Arial" w:hAnsi="Arial" w:cs="Arial"/>
          <w:b/>
          <w:sz w:val="24"/>
        </w:rPr>
        <w:t>Corrections to 38.463 on node name type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CR-0554  Cat: F (Rel-16)</w:t>
      </w:r>
      <w:r>
        <w:rPr>
          <w:i/>
        </w:rPr>
        <w:br/>
      </w:r>
      <w:r>
        <w:rPr>
          <w:i/>
        </w:rPr>
        <w:br/>
      </w:r>
      <w:r>
        <w:rPr>
          <w:i/>
        </w:rPr>
        <w:tab/>
      </w:r>
      <w:r>
        <w:rPr>
          <w:i/>
        </w:rPr>
        <w:tab/>
      </w:r>
      <w:r>
        <w:rPr>
          <w:i/>
        </w:rPr>
        <w:tab/>
      </w:r>
      <w:r>
        <w:rPr>
          <w:i/>
        </w:rPr>
        <w:tab/>
      </w:r>
      <w:r>
        <w:rPr>
          <w:i/>
        </w:rPr>
        <w:tab/>
        <w:t>Source: Huawei, Ericsson, Nokia, Nokia Shanghai Bell,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R3-205615</w:t>
      </w:r>
      <w:r>
        <w:rPr>
          <w:rFonts w:ascii="Arial" w:hAnsi="Arial" w:cs="Arial"/>
          <w:b/>
          <w:color w:val="0000FF"/>
          <w:sz w:val="24"/>
        </w:rPr>
        <w:tab/>
      </w:r>
      <w:r>
        <w:rPr>
          <w:rFonts w:ascii="Arial" w:hAnsi="Arial" w:cs="Arial"/>
          <w:b/>
          <w:sz w:val="24"/>
        </w:rPr>
        <w:t>CB: # 83_NodeNameType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1CD" w:rsidRDefault="003C01CD" w:rsidP="003C01CD">
      <w:pPr>
        <w:rPr>
          <w:color w:val="993300"/>
          <w:u w:val="single"/>
        </w:rPr>
      </w:pPr>
      <w:bookmarkStart w:id="217" w:name="_Toc52387038"/>
    </w:p>
    <w:p w:rsidR="003C01CD" w:rsidRDefault="003C01CD" w:rsidP="003C01CD">
      <w:pPr>
        <w:rPr>
          <w:b/>
          <w:bCs/>
          <w:color w:val="993300"/>
          <w:sz w:val="28"/>
          <w:szCs w:val="28"/>
          <w:u w:val="single"/>
        </w:rPr>
      </w:pPr>
      <w:r>
        <w:rPr>
          <w:b/>
          <w:bCs/>
          <w:color w:val="993300"/>
          <w:sz w:val="28"/>
          <w:szCs w:val="28"/>
          <w:u w:val="single"/>
        </w:rPr>
        <w:t>Discussion on the proposals:</w:t>
      </w:r>
    </w:p>
    <w:p w:rsidR="003C01CD" w:rsidRPr="003C01CD" w:rsidRDefault="003C01CD" w:rsidP="003C01CD">
      <w:pPr>
        <w:widowControl w:val="0"/>
        <w:ind w:left="144" w:hanging="144"/>
        <w:rPr>
          <w:b/>
          <w:bCs/>
          <w:u w:val="single"/>
        </w:rPr>
      </w:pPr>
      <w:r w:rsidRPr="003C01CD">
        <w:rPr>
          <w:b/>
          <w:bCs/>
          <w:u w:val="single"/>
        </w:rPr>
        <w:t>E</w:t>
      </w:r>
      <w:r>
        <w:rPr>
          <w:b/>
          <w:bCs/>
          <w:u w:val="single"/>
        </w:rPr>
        <w:t>ricsson</w:t>
      </w:r>
      <w:r w:rsidRPr="003C01CD">
        <w:rPr>
          <w:b/>
          <w:bCs/>
          <w:u w:val="single"/>
        </w:rPr>
        <w:t>,</w:t>
      </w:r>
      <w:r>
        <w:rPr>
          <w:b/>
          <w:bCs/>
          <w:u w:val="single"/>
        </w:rPr>
        <w:t xml:space="preserve"> </w:t>
      </w:r>
      <w:r w:rsidRPr="003C01CD">
        <w:rPr>
          <w:b/>
          <w:bCs/>
          <w:u w:val="single"/>
        </w:rPr>
        <w:t>V</w:t>
      </w:r>
      <w:r>
        <w:rPr>
          <w:b/>
          <w:bCs/>
          <w:u w:val="single"/>
        </w:rPr>
        <w:t>erizon</w:t>
      </w:r>
      <w:r w:rsidRPr="003C01CD">
        <w:rPr>
          <w:b/>
          <w:bCs/>
          <w:u w:val="single"/>
        </w:rPr>
        <w:t>,</w:t>
      </w:r>
      <w:r>
        <w:rPr>
          <w:b/>
          <w:bCs/>
          <w:u w:val="single"/>
        </w:rPr>
        <w:t xml:space="preserve"> </w:t>
      </w:r>
      <w:r w:rsidRPr="003C01CD">
        <w:rPr>
          <w:b/>
          <w:bCs/>
          <w:u w:val="single"/>
        </w:rPr>
        <w:t>S</w:t>
      </w:r>
      <w:r>
        <w:rPr>
          <w:b/>
          <w:bCs/>
          <w:u w:val="single"/>
        </w:rPr>
        <w:t>amsung</w:t>
      </w:r>
      <w:r w:rsidRPr="003C01CD">
        <w:rPr>
          <w:b/>
          <w:bCs/>
          <w:u w:val="single"/>
        </w:rPr>
        <w:t>,</w:t>
      </w:r>
      <w:r>
        <w:rPr>
          <w:b/>
          <w:bCs/>
          <w:u w:val="single"/>
        </w:rPr>
        <w:t xml:space="preserve"> </w:t>
      </w:r>
      <w:r w:rsidRPr="003C01CD">
        <w:rPr>
          <w:b/>
          <w:bCs/>
          <w:u w:val="single"/>
        </w:rPr>
        <w:t>C</w:t>
      </w:r>
      <w:r>
        <w:rPr>
          <w:b/>
          <w:bCs/>
          <w:u w:val="single"/>
        </w:rPr>
        <w:t xml:space="preserve">hina </w:t>
      </w:r>
      <w:r w:rsidRPr="003C01CD">
        <w:rPr>
          <w:b/>
          <w:bCs/>
          <w:u w:val="single"/>
        </w:rPr>
        <w:t>T</w:t>
      </w:r>
      <w:r>
        <w:rPr>
          <w:b/>
          <w:bCs/>
          <w:u w:val="single"/>
        </w:rPr>
        <w:t>elecom</w:t>
      </w:r>
      <w:r w:rsidRPr="003C01CD">
        <w:rPr>
          <w:b/>
          <w:bCs/>
          <w:u w:val="single"/>
        </w:rPr>
        <w:t>,</w:t>
      </w:r>
      <w:r>
        <w:rPr>
          <w:b/>
          <w:bCs/>
          <w:u w:val="single"/>
        </w:rPr>
        <w:t xml:space="preserve"> </w:t>
      </w:r>
      <w:r w:rsidRPr="003C01CD">
        <w:rPr>
          <w:b/>
          <w:bCs/>
          <w:u w:val="single"/>
        </w:rPr>
        <w:t>Nok</w:t>
      </w:r>
      <w:r>
        <w:rPr>
          <w:b/>
          <w:bCs/>
          <w:u w:val="single"/>
        </w:rPr>
        <w:t>ia proposal:</w:t>
      </w:r>
    </w:p>
    <w:p w:rsidR="003C01CD" w:rsidRPr="003C01CD" w:rsidRDefault="003C01CD" w:rsidP="003C01CD">
      <w:r>
        <w:t>A</w:t>
      </w:r>
      <w:r w:rsidRPr="003C01CD">
        <w:t>dd backwards compatible extentions to the gNB-CU Name, gNB-DU Name, gNB-CU-UP Name, gNB-CU-CP Name and RAN Node Name, where such extensions would support the following format:</w:t>
      </w:r>
    </w:p>
    <w:p w:rsidR="003C01CD" w:rsidRPr="003C01CD" w:rsidRDefault="003C01CD" w:rsidP="003C01CD">
      <w:r w:rsidRPr="003C01CD">
        <w:t>VisibleString(SIZE(1..150, ...))</w:t>
      </w:r>
    </w:p>
    <w:p w:rsidR="003C01CD" w:rsidRPr="003C01CD" w:rsidRDefault="003C01CD" w:rsidP="003C01CD">
      <w:pPr>
        <w:widowControl w:val="0"/>
        <w:ind w:left="144" w:hanging="144"/>
        <w:rPr>
          <w:b/>
          <w:bCs/>
          <w:u w:val="single"/>
        </w:rPr>
      </w:pPr>
      <w:r w:rsidRPr="003C01CD">
        <w:rPr>
          <w:b/>
          <w:bCs/>
          <w:u w:val="single"/>
        </w:rPr>
        <w:t>H</w:t>
      </w:r>
      <w:r>
        <w:rPr>
          <w:b/>
          <w:bCs/>
          <w:u w:val="single"/>
        </w:rPr>
        <w:t>uawei proposal:</w:t>
      </w:r>
    </w:p>
    <w:p w:rsidR="003C01CD" w:rsidRPr="003C01CD" w:rsidRDefault="003C01CD" w:rsidP="003C01CD">
      <w:r>
        <w:t>D</w:t>
      </w:r>
      <w:r w:rsidRPr="003C01CD">
        <w:t>iscuss and agree a more forward compatible way to consider different types for HRNN, e.g. a choice architecture could be considered</w:t>
      </w:r>
      <w:r>
        <w:t>.</w:t>
      </w:r>
    </w:p>
    <w:p w:rsidR="003C01CD" w:rsidRPr="003C01CD" w:rsidRDefault="003C01CD" w:rsidP="003C01CD">
      <w:pPr>
        <w:widowControl w:val="0"/>
        <w:ind w:left="144" w:hanging="144"/>
        <w:rPr>
          <w:b/>
          <w:bCs/>
          <w:u w:val="single"/>
        </w:rPr>
      </w:pPr>
      <w:r w:rsidRPr="003C01CD">
        <w:rPr>
          <w:b/>
          <w:bCs/>
          <w:u w:val="single"/>
        </w:rPr>
        <w:t>ZTE</w:t>
      </w:r>
      <w:r>
        <w:rPr>
          <w:b/>
          <w:bCs/>
          <w:u w:val="single"/>
        </w:rPr>
        <w:t xml:space="preserve"> proposal:</w:t>
      </w:r>
    </w:p>
    <w:p w:rsidR="003C01CD" w:rsidRPr="003C01CD" w:rsidRDefault="003C01CD" w:rsidP="003C01CD">
      <w:r>
        <w:t>P</w:t>
      </w:r>
      <w:r w:rsidRPr="003C01CD">
        <w:t>refer octet string</w:t>
      </w:r>
      <w:r>
        <w:t>.</w:t>
      </w:r>
    </w:p>
    <w:p w:rsidR="003C01CD" w:rsidRPr="003C01CD" w:rsidRDefault="003C01CD" w:rsidP="003C01CD">
      <w:r w:rsidRPr="003C01CD">
        <w:t>Nok</w:t>
      </w:r>
      <w:r>
        <w:t>ia</w:t>
      </w:r>
      <w:r w:rsidRPr="003C01CD">
        <w:t>,</w:t>
      </w:r>
      <w:r>
        <w:t xml:space="preserve"> </w:t>
      </w:r>
      <w:r w:rsidRPr="003C01CD">
        <w:t>H</w:t>
      </w:r>
      <w:r>
        <w:t>uawei</w:t>
      </w:r>
      <w:r w:rsidRPr="003C01CD">
        <w:t>,</w:t>
      </w:r>
      <w:r>
        <w:t xml:space="preserve"> </w:t>
      </w:r>
      <w:r w:rsidRPr="003C01CD">
        <w:t>E</w:t>
      </w:r>
      <w:r>
        <w:t>ricsson</w:t>
      </w:r>
      <w:r w:rsidRPr="003C01CD">
        <w:t>: octet string seems like a proprietary option</w:t>
      </w:r>
      <w:r>
        <w:t>.</w:t>
      </w:r>
    </w:p>
    <w:p w:rsidR="003C01CD" w:rsidRPr="005E1122" w:rsidRDefault="003C01CD" w:rsidP="003C01CD">
      <w:pPr>
        <w:widowControl w:val="0"/>
        <w:ind w:left="144" w:hanging="144"/>
        <w:rPr>
          <w:b/>
          <w:bCs/>
          <w:color w:val="00B050"/>
        </w:rPr>
      </w:pPr>
    </w:p>
    <w:p w:rsidR="003C01CD" w:rsidRPr="00735745" w:rsidRDefault="003C01CD" w:rsidP="003C01CD">
      <w:pPr>
        <w:widowControl w:val="0"/>
        <w:ind w:left="144" w:hanging="144"/>
        <w:rPr>
          <w:b/>
          <w:bCs/>
          <w:color w:val="00B050"/>
          <w:sz w:val="28"/>
          <w:szCs w:val="28"/>
          <w:u w:val="single"/>
        </w:rPr>
      </w:pPr>
      <w:r>
        <w:rPr>
          <w:b/>
          <w:bCs/>
          <w:color w:val="00B050"/>
          <w:sz w:val="28"/>
          <w:szCs w:val="28"/>
          <w:u w:val="single"/>
        </w:rPr>
        <w:t>Agreement</w:t>
      </w:r>
      <w:r w:rsidRPr="00735745">
        <w:rPr>
          <w:b/>
          <w:bCs/>
          <w:color w:val="00B050"/>
          <w:sz w:val="28"/>
          <w:szCs w:val="28"/>
          <w:u w:val="single"/>
        </w:rPr>
        <w:t>:</w:t>
      </w:r>
    </w:p>
    <w:p w:rsidR="003C01CD" w:rsidRPr="003C01CD" w:rsidRDefault="003C01CD" w:rsidP="003C01CD">
      <w:pPr>
        <w:rPr>
          <w:b/>
          <w:bCs/>
          <w:color w:val="00B050"/>
        </w:rPr>
      </w:pPr>
      <w:r w:rsidRPr="003C01CD">
        <w:rPr>
          <w:b/>
          <w:bCs/>
          <w:color w:val="00B050"/>
        </w:rPr>
        <w:t>Agree to add a new Node Name following a sequence structure containing two optional node names, one in VisibleString and one in UTF8String type.</w:t>
      </w:r>
    </w:p>
    <w:p w:rsidR="003C01CD" w:rsidRPr="002B5BEF" w:rsidRDefault="003C01CD" w:rsidP="003C01CD">
      <w:pPr>
        <w:rPr>
          <w:b/>
          <w:bCs/>
          <w:color w:val="00B050"/>
        </w:rPr>
      </w:pPr>
    </w:p>
    <w:p w:rsidR="007D714E" w:rsidRDefault="007D714E" w:rsidP="007D714E">
      <w:pPr>
        <w:pStyle w:val="Heading4"/>
      </w:pPr>
      <w:bookmarkStart w:id="218" w:name="_Toc53589485"/>
      <w:r>
        <w:t>31.3.3</w:t>
      </w:r>
      <w:r>
        <w:tab/>
        <w:t>Direct Data Forwarding Between NG-RAN and E-UTRAN</w:t>
      </w:r>
      <w:bookmarkEnd w:id="217"/>
      <w:bookmarkEnd w:id="218"/>
    </w:p>
    <w:p w:rsidR="007D714E" w:rsidRDefault="007D714E" w:rsidP="007D714E">
      <w:pPr>
        <w:rPr>
          <w:rFonts w:ascii="Arial" w:hAnsi="Arial" w:cs="Arial"/>
          <w:b/>
          <w:sz w:val="24"/>
        </w:rPr>
      </w:pPr>
      <w:r>
        <w:rPr>
          <w:rFonts w:ascii="Arial" w:hAnsi="Arial" w:cs="Arial"/>
          <w:b/>
          <w:color w:val="0000FF"/>
          <w:sz w:val="24"/>
        </w:rPr>
        <w:t>R3-204849</w:t>
      </w:r>
      <w:r>
        <w:rPr>
          <w:rFonts w:ascii="Arial" w:hAnsi="Arial" w:cs="Arial"/>
          <w:b/>
          <w:color w:val="0000FF"/>
          <w:sz w:val="24"/>
        </w:rPr>
        <w:tab/>
      </w:r>
      <w:r>
        <w:rPr>
          <w:rFonts w:ascii="Arial" w:hAnsi="Arial" w:cs="Arial"/>
          <w:b/>
          <w:sz w:val="24"/>
        </w:rPr>
        <w:t xml:space="preserve">Inter-system direct forwarding with shared en-gNB/gNB </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Nokia, Nokia Shanghai Bell, Samsung, CATT, China Telecom, Huawei,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R3-204712</w:t>
      </w:r>
      <w:r>
        <w:rPr>
          <w:rFonts w:ascii="Arial" w:hAnsi="Arial" w:cs="Arial"/>
          <w:b/>
          <w:color w:val="0000FF"/>
          <w:sz w:val="24"/>
        </w:rPr>
        <w:tab/>
      </w:r>
      <w:r>
        <w:rPr>
          <w:rFonts w:ascii="Arial" w:hAnsi="Arial" w:cs="Arial"/>
          <w:b/>
          <w:sz w:val="24"/>
        </w:rPr>
        <w:t>Direct data forwarding from source node to target SgNB in NR SA to EN-DC inter-system handover</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1CD" w:rsidRDefault="003C01CD" w:rsidP="003C01CD">
      <w:pPr>
        <w:rPr>
          <w:color w:val="993300"/>
          <w:u w:val="single"/>
        </w:rPr>
      </w:pPr>
    </w:p>
    <w:p w:rsidR="003C01CD" w:rsidRDefault="003C01CD" w:rsidP="003C01CD">
      <w:pPr>
        <w:rPr>
          <w:b/>
          <w:bCs/>
          <w:color w:val="993300"/>
          <w:sz w:val="28"/>
          <w:szCs w:val="28"/>
          <w:u w:val="single"/>
        </w:rPr>
      </w:pPr>
      <w:r>
        <w:rPr>
          <w:b/>
          <w:bCs/>
          <w:color w:val="993300"/>
          <w:sz w:val="28"/>
          <w:szCs w:val="28"/>
          <w:u w:val="single"/>
        </w:rPr>
        <w:t>Discussion on the proposals:</w:t>
      </w:r>
    </w:p>
    <w:p w:rsidR="003C01CD" w:rsidRPr="003C01CD" w:rsidRDefault="003C01CD" w:rsidP="003C01CD">
      <w:pPr>
        <w:widowControl w:val="0"/>
        <w:ind w:left="144" w:hanging="144"/>
        <w:rPr>
          <w:b/>
          <w:bCs/>
          <w:u w:val="single"/>
        </w:rPr>
      </w:pPr>
      <w:r w:rsidRPr="003C01CD">
        <w:rPr>
          <w:b/>
          <w:bCs/>
          <w:u w:val="single"/>
        </w:rPr>
        <w:t>Q</w:t>
      </w:r>
      <w:r w:rsidR="0001164A">
        <w:rPr>
          <w:b/>
          <w:bCs/>
          <w:u w:val="single"/>
        </w:rPr>
        <w:t>ualcomm proposal:</w:t>
      </w:r>
    </w:p>
    <w:p w:rsidR="003C01CD" w:rsidRPr="0001164A" w:rsidRDefault="003C01CD" w:rsidP="0001164A">
      <w:r w:rsidRPr="0001164A">
        <w:t>In SgNB Add Req message, the target MeNB includes the source NG-RAN node ID and requests the target SgNB to check if it has a direct path to the source NG-RAN node.</w:t>
      </w:r>
    </w:p>
    <w:p w:rsidR="003C01CD" w:rsidRPr="0001164A" w:rsidRDefault="003C01CD" w:rsidP="0001164A">
      <w:r w:rsidRPr="0001164A">
        <w:t>If target SgNB has a direct path to the source NG-RAN, it provides the following in SgNB Addition Request Acknowledge message for each E-RAB for which DL direct data forwarding from source NG-RAN to target SgNB is accepted:</w:t>
      </w:r>
    </w:p>
    <w:p w:rsidR="003C01CD" w:rsidRPr="0001164A" w:rsidRDefault="003C01CD" w:rsidP="0001164A">
      <w:r w:rsidRPr="0001164A">
        <w:t>- TEID/TNL addresses;</w:t>
      </w:r>
    </w:p>
    <w:p w:rsidR="003C01CD" w:rsidRPr="0001164A" w:rsidRDefault="003C01CD" w:rsidP="0001164A">
      <w:r w:rsidRPr="0001164A">
        <w:t xml:space="preserve">- Direct Forwarding indicator, which will be used by the target MeNB as an indication that the provided TEID/TNL addresses should be forwarded to the source NG-RAN. </w:t>
      </w:r>
    </w:p>
    <w:p w:rsidR="003C01CD" w:rsidRPr="0001164A" w:rsidRDefault="003C01CD" w:rsidP="0001164A">
      <w:r w:rsidRPr="0001164A">
        <w:t>In the HO Req Ack to the MME, the target MeNB includes the TEID/TNL addresses provided by SgNB for each E-RAB for which there is a Direct Forwarding indication as defined in Proposal 2, i.e., for which DL direct data forwarding from source NG-RAN to target SgNB is accepted</w:t>
      </w:r>
      <w:r w:rsidR="0001164A">
        <w:t>.</w:t>
      </w:r>
    </w:p>
    <w:p w:rsidR="003C01CD" w:rsidRPr="0001164A" w:rsidRDefault="003C01CD" w:rsidP="0001164A">
      <w:r w:rsidRPr="0001164A">
        <w:t>CATT: other direction needs to be considered</w:t>
      </w:r>
      <w:r w:rsidR="0001164A">
        <w:t>.</w:t>
      </w:r>
    </w:p>
    <w:p w:rsidR="003C01CD" w:rsidRPr="0001164A" w:rsidRDefault="0001164A" w:rsidP="0001164A">
      <w:r>
        <w:t>Ericsson</w:t>
      </w:r>
      <w:r w:rsidR="003C01CD" w:rsidRPr="0001164A">
        <w:t>: no CR</w:t>
      </w:r>
    </w:p>
    <w:p w:rsidR="003C01CD" w:rsidRPr="0001164A" w:rsidRDefault="003C01CD" w:rsidP="0001164A">
      <w:r w:rsidRPr="0001164A">
        <w:t>H</w:t>
      </w:r>
      <w:r w:rsidR="0001164A">
        <w:t>uawei</w:t>
      </w:r>
      <w:r w:rsidRPr="0001164A">
        <w:t>: should concentrate on intra-system; can rely on OAM</w:t>
      </w:r>
      <w:r w:rsidR="0001164A">
        <w:t>.</w:t>
      </w:r>
    </w:p>
    <w:p w:rsidR="003C01CD" w:rsidRPr="0001164A" w:rsidRDefault="003C01CD" w:rsidP="0001164A">
      <w:r w:rsidRPr="0001164A">
        <w:t>S</w:t>
      </w:r>
      <w:r w:rsidR="0001164A">
        <w:t>amsung</w:t>
      </w:r>
      <w:r w:rsidRPr="0001164A">
        <w:t>: we support this proposal</w:t>
      </w:r>
      <w:r w:rsidR="0001164A">
        <w:t>.</w:t>
      </w:r>
    </w:p>
    <w:p w:rsidR="003C01CD" w:rsidRPr="0001164A" w:rsidRDefault="003C01CD" w:rsidP="0001164A">
      <w:r w:rsidRPr="0001164A">
        <w:t>Nok</w:t>
      </w:r>
      <w:r w:rsidR="0001164A">
        <w:t>ia</w:t>
      </w:r>
      <w:r w:rsidRPr="0001164A">
        <w:t>: difference w.r.t. CATT proposal already discussed?</w:t>
      </w:r>
    </w:p>
    <w:p w:rsidR="003C01CD" w:rsidRPr="0001164A" w:rsidRDefault="003C01CD" w:rsidP="0001164A">
      <w:r w:rsidRPr="0001164A">
        <w:t>Q</w:t>
      </w:r>
      <w:r w:rsidR="0001164A">
        <w:t>ualcomm</w:t>
      </w:r>
      <w:r w:rsidRPr="0001164A">
        <w:t>: didn’t check</w:t>
      </w:r>
      <w:r w:rsidR="0001164A">
        <w:t>.</w:t>
      </w:r>
    </w:p>
    <w:p w:rsidR="003C01CD" w:rsidRPr="0001164A" w:rsidRDefault="003C01CD" w:rsidP="0001164A">
      <w:r w:rsidRPr="0001164A">
        <w:t>CATT: inter vs. intra-system; different directions</w:t>
      </w:r>
      <w:r w:rsidR="0001164A">
        <w:t>.</w:t>
      </w:r>
    </w:p>
    <w:p w:rsidR="003C01CD" w:rsidRPr="0001164A" w:rsidRDefault="003C01CD" w:rsidP="0001164A">
      <w:r w:rsidRPr="0001164A">
        <w:t>E</w:t>
      </w:r>
      <w:r w:rsidR="0001164A">
        <w:t>ricsson</w:t>
      </w:r>
      <w:r w:rsidRPr="0001164A">
        <w:t>: this should be done by configuration</w:t>
      </w:r>
      <w:r w:rsidR="0001164A">
        <w:t>.</w:t>
      </w:r>
    </w:p>
    <w:p w:rsidR="003C01CD" w:rsidRDefault="003C01CD" w:rsidP="003C01CD">
      <w:r w:rsidRPr="0001164A">
        <w:t>Chair: we cannot discuss without a CR</w:t>
      </w:r>
      <w:r w:rsidR="0001164A">
        <w:t>.</w:t>
      </w:r>
    </w:p>
    <w:p w:rsidR="003C01CD" w:rsidRPr="003C01CD" w:rsidRDefault="003C01CD" w:rsidP="003C01CD"/>
    <w:p w:rsidR="007D714E" w:rsidRDefault="007D714E" w:rsidP="007D714E">
      <w:pPr>
        <w:rPr>
          <w:rFonts w:ascii="Arial" w:hAnsi="Arial" w:cs="Arial"/>
          <w:b/>
          <w:sz w:val="24"/>
        </w:rPr>
      </w:pPr>
      <w:r>
        <w:rPr>
          <w:rFonts w:ascii="Arial" w:hAnsi="Arial" w:cs="Arial"/>
          <w:b/>
          <w:color w:val="0000FF"/>
          <w:sz w:val="24"/>
        </w:rPr>
        <w:t>R3-204701</w:t>
      </w:r>
      <w:r>
        <w:rPr>
          <w:rFonts w:ascii="Arial" w:hAnsi="Arial" w:cs="Arial"/>
          <w:b/>
          <w:color w:val="0000FF"/>
          <w:sz w:val="24"/>
        </w:rPr>
        <w:tab/>
      </w:r>
      <w:r>
        <w:rPr>
          <w:rFonts w:ascii="Arial" w:hAnsi="Arial" w:cs="Arial"/>
          <w:b/>
          <w:sz w:val="24"/>
        </w:rPr>
        <w:t>PDU numbering in case of direct data forwarding from SN to the target node</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R3-204958</w:t>
      </w:r>
      <w:r>
        <w:rPr>
          <w:rFonts w:ascii="Arial" w:hAnsi="Arial" w:cs="Arial"/>
          <w:b/>
          <w:color w:val="0000FF"/>
          <w:sz w:val="24"/>
        </w:rPr>
        <w:tab/>
      </w:r>
      <w:r>
        <w:rPr>
          <w:rFonts w:ascii="Arial" w:hAnsi="Arial" w:cs="Arial"/>
          <w:b/>
          <w:sz w:val="24"/>
        </w:rPr>
        <w:t>Enabling direct data forwarding for inter-RAT HO with SN-terminated bearers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CR-1517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related to the discussion paper in R3-204701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R3-205616</w:t>
      </w:r>
      <w:r>
        <w:rPr>
          <w:rFonts w:ascii="Arial" w:hAnsi="Arial" w:cs="Arial"/>
          <w:b/>
          <w:color w:val="0000FF"/>
          <w:sz w:val="24"/>
        </w:rPr>
        <w:tab/>
      </w:r>
      <w:r>
        <w:rPr>
          <w:rFonts w:ascii="Arial" w:hAnsi="Arial" w:cs="Arial"/>
          <w:b/>
          <w:sz w:val="24"/>
        </w:rPr>
        <w:t>CB: # 84_DirectDataFwdPDUnumbering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164A" w:rsidRDefault="0001164A" w:rsidP="0001164A">
      <w:pPr>
        <w:rPr>
          <w:color w:val="993300"/>
          <w:u w:val="single"/>
        </w:rPr>
      </w:pPr>
    </w:p>
    <w:p w:rsidR="0001164A" w:rsidRDefault="0001164A" w:rsidP="0001164A">
      <w:pPr>
        <w:rPr>
          <w:b/>
          <w:bCs/>
          <w:color w:val="993300"/>
          <w:sz w:val="28"/>
          <w:szCs w:val="28"/>
          <w:u w:val="single"/>
        </w:rPr>
      </w:pPr>
      <w:r>
        <w:rPr>
          <w:b/>
          <w:bCs/>
          <w:color w:val="993300"/>
          <w:sz w:val="28"/>
          <w:szCs w:val="28"/>
          <w:u w:val="single"/>
        </w:rPr>
        <w:t>Discussion on the proposals:</w:t>
      </w:r>
    </w:p>
    <w:p w:rsidR="0001164A" w:rsidRPr="0001164A" w:rsidRDefault="0001164A" w:rsidP="0001164A">
      <w:pPr>
        <w:widowControl w:val="0"/>
        <w:ind w:left="144" w:hanging="144"/>
        <w:rPr>
          <w:b/>
          <w:bCs/>
          <w:u w:val="single"/>
        </w:rPr>
      </w:pPr>
      <w:r w:rsidRPr="0001164A">
        <w:rPr>
          <w:b/>
          <w:bCs/>
          <w:u w:val="single"/>
        </w:rPr>
        <w:t>Nok</w:t>
      </w:r>
      <w:r>
        <w:rPr>
          <w:b/>
          <w:bCs/>
          <w:u w:val="single"/>
        </w:rPr>
        <w:t>ia proposal:</w:t>
      </w:r>
    </w:p>
    <w:p w:rsidR="0001164A" w:rsidRPr="0001164A" w:rsidRDefault="0001164A" w:rsidP="0001164A">
      <w:r w:rsidRPr="0001164A">
        <w:t>A flag is added in the SGNB RELEASE REQUEST to indicate that data forwarding for all E-RABs where forwarding is requested shall be performed without the numbering</w:t>
      </w:r>
      <w:r>
        <w:t>.</w:t>
      </w:r>
    </w:p>
    <w:p w:rsidR="0001164A" w:rsidRPr="0001164A" w:rsidRDefault="0001164A" w:rsidP="0001164A">
      <w:r w:rsidRPr="0001164A">
        <w:t>S</w:t>
      </w:r>
      <w:r>
        <w:t>amsung</w:t>
      </w:r>
      <w:r w:rsidRPr="0001164A">
        <w:t>: 2 scenarios – InterRAT HO; IntraRAT full config. Better to have the same solution for both scenarios. Related paper in 5375</w:t>
      </w:r>
      <w:r>
        <w:t>.</w:t>
      </w:r>
    </w:p>
    <w:p w:rsidR="0001164A" w:rsidRPr="0001164A" w:rsidRDefault="0001164A" w:rsidP="0001164A">
      <w:r w:rsidRPr="0001164A">
        <w:t>CATT: currently MN does not have this info; need to discuss how to support this scenario</w:t>
      </w:r>
      <w:r w:rsidR="00ED7722">
        <w:t>.</w:t>
      </w:r>
    </w:p>
    <w:p w:rsidR="0001164A" w:rsidRPr="0001164A" w:rsidRDefault="0001164A" w:rsidP="0001164A">
      <w:r w:rsidRPr="0001164A">
        <w:t>H</w:t>
      </w:r>
      <w:r>
        <w:t>uawei</w:t>
      </w:r>
      <w:r w:rsidRPr="0001164A">
        <w:t>: not a critical issue – target gNB could remove SN by itself</w:t>
      </w:r>
      <w:r>
        <w:t>.</w:t>
      </w:r>
    </w:p>
    <w:p w:rsidR="0001164A" w:rsidRPr="0001164A" w:rsidRDefault="0001164A" w:rsidP="0001164A">
      <w:r w:rsidRPr="0001164A">
        <w:t>S</w:t>
      </w:r>
      <w:r>
        <w:t>amsung</w:t>
      </w:r>
      <w:r w:rsidRPr="0001164A">
        <w:t>: some contradiction in current st2</w:t>
      </w:r>
      <w:r w:rsidR="00ED7722">
        <w:t>.</w:t>
      </w:r>
    </w:p>
    <w:p w:rsidR="0001164A" w:rsidRPr="0001164A" w:rsidRDefault="0001164A" w:rsidP="0001164A"/>
    <w:p w:rsidR="007D714E" w:rsidRDefault="007D714E" w:rsidP="007D714E">
      <w:pPr>
        <w:rPr>
          <w:rFonts w:ascii="Arial" w:hAnsi="Arial" w:cs="Arial"/>
          <w:b/>
          <w:sz w:val="24"/>
        </w:rPr>
      </w:pPr>
      <w:r>
        <w:rPr>
          <w:rFonts w:ascii="Arial" w:hAnsi="Arial" w:cs="Arial"/>
          <w:b/>
          <w:color w:val="0000FF"/>
          <w:sz w:val="24"/>
        </w:rPr>
        <w:t>R3-204727</w:t>
      </w:r>
      <w:r>
        <w:rPr>
          <w:rFonts w:ascii="Arial" w:hAnsi="Arial" w:cs="Arial"/>
          <w:b/>
          <w:color w:val="0000FF"/>
          <w:sz w:val="24"/>
        </w:rPr>
        <w:tab/>
      </w:r>
      <w:r>
        <w:rPr>
          <w:rFonts w:ascii="Arial" w:hAnsi="Arial" w:cs="Arial"/>
          <w:b/>
          <w:sz w:val="24"/>
        </w:rPr>
        <w:t>TS38.423 Support of 5G Intra-System Direct DF with Shared Source gNB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CR-0404  Cat: F (Rel-16)</w:t>
      </w:r>
      <w:r>
        <w:rPr>
          <w:i/>
        </w:rPr>
        <w:br/>
      </w:r>
      <w:r>
        <w:rPr>
          <w:i/>
        </w:rPr>
        <w:br/>
      </w:r>
      <w:r>
        <w:rPr>
          <w:i/>
        </w:rPr>
        <w:tab/>
      </w:r>
      <w:r>
        <w:rPr>
          <w:i/>
        </w:rPr>
        <w:tab/>
      </w:r>
      <w:r>
        <w:rPr>
          <w:i/>
        </w:rPr>
        <w:tab/>
      </w:r>
      <w:r>
        <w:rPr>
          <w:i/>
        </w:rPr>
        <w:tab/>
      </w:r>
      <w:r>
        <w:rPr>
          <w:i/>
        </w:rPr>
        <w:tab/>
        <w:t>Source: ZTE,CATT,China Telecom,China Unicom</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Rel-16,TEI16</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unsure about the scenario -out of scope</w:t>
      </w:r>
    </w:p>
    <w:p w:rsidR="007D714E" w:rsidRDefault="007D714E" w:rsidP="007D714E">
      <w:r>
        <w:t>Huawei: no such scenario in st2</w:t>
      </w:r>
    </w:p>
    <w:p w:rsidR="007D714E" w:rsidRDefault="007D714E" w:rsidP="007D714E">
      <w:r>
        <w:t>CATT: ticked with "yes" in st2</w:t>
      </w:r>
    </w:p>
    <w:p w:rsidR="007D714E" w:rsidRDefault="007D714E" w:rsidP="007D714E">
      <w:r>
        <w:t>Huawei: referring to section, not table</w:t>
      </w:r>
    </w:p>
    <w:p w:rsidR="007D714E" w:rsidRDefault="007D714E" w:rsidP="007D714E">
      <w:r>
        <w:t>CATT: this belongs to intra-system, but RAN2 specs already support this</w:t>
      </w:r>
    </w:p>
    <w:p w:rsidR="007D714E" w:rsidRDefault="007D714E" w:rsidP="007D714E">
      <w:r>
        <w:t>Samsung: no strong view whether to support this, but if needed an existing IE should be used</w:t>
      </w:r>
    </w:p>
    <w:p w:rsidR="007D714E" w:rsidRDefault="007D714E" w:rsidP="007D714E">
      <w:r>
        <w:t>Nokia: agree with ZTE that this is supported with RAN2, but this assumes that target would also be shared. Unsure about the motivation.</w:t>
      </w:r>
    </w:p>
    <w:p w:rsidR="007D714E" w:rsidRDefault="007D714E" w:rsidP="007D714E">
      <w:r>
        <w:t>ZTE: feature is not mandatory for all gNBs, so this may happen in deployments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R3-205720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R3-205720</w:t>
      </w:r>
      <w:r>
        <w:rPr>
          <w:rFonts w:ascii="Arial" w:hAnsi="Arial" w:cs="Arial"/>
          <w:b/>
          <w:color w:val="0000FF"/>
          <w:sz w:val="24"/>
        </w:rPr>
        <w:tab/>
      </w:r>
      <w:r>
        <w:rPr>
          <w:rFonts w:ascii="Arial" w:hAnsi="Arial" w:cs="Arial"/>
          <w:b/>
          <w:sz w:val="24"/>
        </w:rPr>
        <w:t>TS38.423 Support of 5G Intra-System Direct DF with Shared Source gNB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CR-0404  rev 1 Cat: F (Rel-16)</w:t>
      </w:r>
      <w:r>
        <w:rPr>
          <w:i/>
        </w:rPr>
        <w:br/>
      </w:r>
      <w:r>
        <w:rPr>
          <w:i/>
        </w:rPr>
        <w:br/>
      </w:r>
      <w:r>
        <w:rPr>
          <w:i/>
        </w:rPr>
        <w:tab/>
      </w:r>
      <w:r>
        <w:rPr>
          <w:i/>
        </w:rPr>
        <w:tab/>
      </w:r>
      <w:r>
        <w:rPr>
          <w:i/>
        </w:rPr>
        <w:tab/>
      </w:r>
      <w:r>
        <w:rPr>
          <w:i/>
        </w:rPr>
        <w:tab/>
      </w:r>
      <w:r>
        <w:rPr>
          <w:i/>
        </w:rPr>
        <w:tab/>
        <w:t>Source: ZTE,CATT,China Telecom,China Unicom</w:t>
      </w:r>
    </w:p>
    <w:p w:rsidR="007D714E" w:rsidRDefault="007D714E" w:rsidP="007D714E">
      <w:pPr>
        <w:rPr>
          <w:color w:val="808080"/>
        </w:rPr>
      </w:pPr>
      <w:r>
        <w:rPr>
          <w:color w:val="808080"/>
        </w:rPr>
        <w:t>(Replaces R3-204727)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R3-205721</w:t>
      </w:r>
      <w:r>
        <w:rPr>
          <w:rFonts w:ascii="Arial" w:hAnsi="Arial" w:cs="Arial"/>
          <w:b/>
          <w:color w:val="0000FF"/>
          <w:sz w:val="24"/>
        </w:rPr>
        <w:tab/>
      </w:r>
      <w:r>
        <w:rPr>
          <w:rFonts w:ascii="Arial" w:hAnsi="Arial" w:cs="Arial"/>
          <w:b/>
          <w:sz w:val="24"/>
        </w:rPr>
        <w:t>CB: # 84bis_5GintraSysDirectDataFwdSharedSrcgNB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R3-205102</w:t>
      </w:r>
      <w:r>
        <w:rPr>
          <w:rFonts w:ascii="Arial" w:hAnsi="Arial" w:cs="Arial"/>
          <w:b/>
          <w:color w:val="0000FF"/>
          <w:sz w:val="24"/>
        </w:rPr>
        <w:tab/>
      </w:r>
      <w:r>
        <w:rPr>
          <w:rFonts w:ascii="Arial" w:hAnsi="Arial" w:cs="Arial"/>
          <w:b/>
          <w:sz w:val="24"/>
        </w:rPr>
        <w:t>Discussion on E1AP for inter-system direct data forwarding</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 Nokia, Nokia Shanghai Bell, China Telecom,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R3-205103</w:t>
      </w:r>
      <w:r>
        <w:rPr>
          <w:rFonts w:ascii="Arial" w:hAnsi="Arial" w:cs="Arial"/>
          <w:b/>
          <w:color w:val="0000FF"/>
          <w:sz w:val="24"/>
        </w:rPr>
        <w:tab/>
      </w:r>
      <w:r>
        <w:rPr>
          <w:rFonts w:ascii="Arial" w:hAnsi="Arial" w:cs="Arial"/>
          <w:b/>
          <w:sz w:val="24"/>
        </w:rPr>
        <w:t>Support of inter-node handover with a shared split (S)gNB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CR-0143  Cat: F (Rel-16)</w:t>
      </w:r>
      <w:r>
        <w:rPr>
          <w:i/>
        </w:rPr>
        <w:br/>
      </w:r>
      <w:r>
        <w:rPr>
          <w:i/>
        </w:rPr>
        <w:br/>
      </w:r>
      <w:r>
        <w:rPr>
          <w:i/>
        </w:rPr>
        <w:tab/>
      </w:r>
      <w:r>
        <w:rPr>
          <w:i/>
        </w:rPr>
        <w:tab/>
      </w:r>
      <w:r>
        <w:rPr>
          <w:i/>
        </w:rPr>
        <w:tab/>
      </w:r>
      <w:r>
        <w:rPr>
          <w:i/>
        </w:rPr>
        <w:tab/>
      </w:r>
      <w:r>
        <w:rPr>
          <w:i/>
        </w:rPr>
        <w:tab/>
        <w:t>Source: CATT, Nokia, Nokia Shanghai Bell, China Telecom,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R3-204848</w:t>
      </w:r>
      <w:r>
        <w:rPr>
          <w:rFonts w:ascii="Arial" w:hAnsi="Arial" w:cs="Arial"/>
          <w:b/>
          <w:color w:val="0000FF"/>
          <w:sz w:val="24"/>
        </w:rPr>
        <w:tab/>
      </w:r>
      <w:r>
        <w:rPr>
          <w:rFonts w:ascii="Arial" w:hAnsi="Arial" w:cs="Arial"/>
          <w:b/>
          <w:sz w:val="24"/>
        </w:rPr>
        <w:t>Support of Direct Data Forwarding for Inter-System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v16.1.0</w:t>
      </w:r>
      <w:r>
        <w:rPr>
          <w:i/>
        </w:rPr>
        <w:tab/>
        <w:t xml:space="preserve">  CR-0041  Cat: F (Rel-16)</w:t>
      </w:r>
      <w:r>
        <w:rPr>
          <w:i/>
        </w:rPr>
        <w:br/>
      </w:r>
      <w:r>
        <w:rPr>
          <w:i/>
        </w:rPr>
        <w:br/>
      </w:r>
      <w:r>
        <w:rPr>
          <w:i/>
        </w:rPr>
        <w:tab/>
      </w:r>
      <w:r>
        <w:rPr>
          <w:i/>
        </w:rPr>
        <w:tab/>
      </w:r>
      <w:r>
        <w:rPr>
          <w:i/>
        </w:rPr>
        <w:tab/>
      </w:r>
      <w:r>
        <w:rPr>
          <w:i/>
        </w:rPr>
        <w:tab/>
      </w:r>
      <w:r>
        <w:rPr>
          <w:i/>
        </w:rPr>
        <w:tab/>
        <w:t>Source: Nokia, Nokia Shanghai Bell, CATT, China Telecom,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R3-204635</w:t>
      </w:r>
      <w:r>
        <w:rPr>
          <w:rFonts w:ascii="Arial" w:hAnsi="Arial" w:cs="Arial"/>
          <w:b/>
          <w:color w:val="0000FF"/>
          <w:sz w:val="24"/>
        </w:rPr>
        <w:tab/>
      </w:r>
      <w:r>
        <w:rPr>
          <w:rFonts w:ascii="Arial" w:hAnsi="Arial" w:cs="Arial"/>
          <w:b/>
          <w:sz w:val="24"/>
        </w:rPr>
        <w:t>Support of direct data forwarding for inter-system HO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CR-0520  Cat: F (Rel-16)</w:t>
      </w:r>
      <w:r>
        <w:rPr>
          <w:i/>
        </w:rPr>
        <w:br/>
      </w:r>
      <w:r>
        <w:rPr>
          <w:i/>
        </w:rPr>
        <w:br/>
      </w:r>
      <w:r>
        <w:rPr>
          <w:i/>
        </w:rPr>
        <w:tab/>
      </w:r>
      <w:r>
        <w:rPr>
          <w:i/>
        </w:rPr>
        <w:tab/>
      </w:r>
      <w:r>
        <w:rPr>
          <w:i/>
        </w:rPr>
        <w:tab/>
      </w:r>
      <w:r>
        <w:rPr>
          <w:i/>
        </w:rPr>
        <w:tab/>
      </w:r>
      <w:r>
        <w:rPr>
          <w:i/>
        </w:rPr>
        <w:tab/>
        <w:t>Source: China Telecom, CATT,Nokia , Nokia Shanghai Bell, ZTE</w:t>
      </w:r>
    </w:p>
    <w:p w:rsidR="009566F5" w:rsidRDefault="009566F5" w:rsidP="009566F5">
      <w:pPr>
        <w:rPr>
          <w:rFonts w:ascii="Arial" w:hAnsi="Arial" w:cs="Arial"/>
          <w:b/>
        </w:rPr>
      </w:pPr>
      <w:r>
        <w:rPr>
          <w:rFonts w:ascii="Arial" w:hAnsi="Arial" w:cs="Arial"/>
          <w:b/>
        </w:rPr>
        <w:t xml:space="preserve">Discussion: </w:t>
      </w:r>
    </w:p>
    <w:p w:rsidR="009566F5" w:rsidRPr="009566F5" w:rsidRDefault="009566F5" w:rsidP="009566F5">
      <w:r w:rsidRPr="009566F5">
        <w:t>E</w:t>
      </w:r>
      <w:r>
        <w:t>ricsson</w:t>
      </w:r>
      <w:r w:rsidRPr="009566F5">
        <w:t>: we cannot agree to this CR, but we are not far – we cannot use E-RAB IDs</w:t>
      </w:r>
    </w:p>
    <w:p w:rsidR="009566F5" w:rsidRPr="009566F5" w:rsidRDefault="009566F5" w:rsidP="009566F5">
      <w:r w:rsidRPr="009566F5">
        <w:t>Nok</w:t>
      </w:r>
      <w:r>
        <w:t>ia</w:t>
      </w:r>
      <w:r w:rsidRPr="009566F5">
        <w:t>: this is already a compromise; majority of companies support E-RAB IDs</w:t>
      </w:r>
    </w:p>
    <w:p w:rsidR="009566F5" w:rsidRPr="009566F5" w:rsidRDefault="009566F5" w:rsidP="009566F5">
      <w:r w:rsidRPr="009566F5">
        <w:t>H</w:t>
      </w:r>
      <w:r>
        <w:t>uawei</w:t>
      </w:r>
      <w:r w:rsidRPr="009566F5">
        <w:t>: agree with Nok</w:t>
      </w:r>
      <w:r>
        <w:t>ia</w:t>
      </w:r>
    </w:p>
    <w:p w:rsidR="009566F5" w:rsidRPr="009566F5" w:rsidRDefault="009566F5" w:rsidP="009566F5">
      <w:r w:rsidRPr="009566F5">
        <w:t>S</w:t>
      </w:r>
      <w:r>
        <w:t>amsung</w:t>
      </w:r>
      <w:r w:rsidRPr="009566F5">
        <w:t>: both sides are not far; where to put ID?</w:t>
      </w:r>
    </w:p>
    <w:p w:rsidR="009566F5" w:rsidRPr="009566F5" w:rsidRDefault="009566F5" w:rsidP="009566F5">
      <w:r w:rsidRPr="009566F5">
        <w:t>CATT: agree with Nok,SS,HW – 8 companies support this</w:t>
      </w:r>
    </w:p>
    <w:p w:rsidR="009566F5" w:rsidRPr="009566F5" w:rsidRDefault="009566F5" w:rsidP="009566F5">
      <w:r w:rsidRPr="009566F5">
        <w:t>E</w:t>
      </w:r>
      <w:r>
        <w:t>ricsson</w:t>
      </w:r>
      <w:r w:rsidRPr="009566F5">
        <w:t>: we are also compromising – remapping is not critical; IE name should be as generic as possible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R3-205760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R3-205760</w:t>
      </w:r>
      <w:r>
        <w:rPr>
          <w:rFonts w:ascii="Arial" w:hAnsi="Arial" w:cs="Arial"/>
          <w:b/>
          <w:color w:val="0000FF"/>
          <w:sz w:val="24"/>
        </w:rPr>
        <w:tab/>
      </w:r>
      <w:r>
        <w:rPr>
          <w:rFonts w:ascii="Arial" w:hAnsi="Arial" w:cs="Arial"/>
          <w:b/>
          <w:sz w:val="24"/>
        </w:rPr>
        <w:t>Support of direct data forwarding for inter-system HO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CR-0520  rev 1 Cat: F (Rel-16)</w:t>
      </w:r>
      <w:r>
        <w:rPr>
          <w:i/>
        </w:rPr>
        <w:br/>
      </w:r>
      <w:r>
        <w:rPr>
          <w:i/>
        </w:rPr>
        <w:br/>
      </w:r>
      <w:r>
        <w:rPr>
          <w:i/>
        </w:rPr>
        <w:tab/>
      </w:r>
      <w:r>
        <w:rPr>
          <w:i/>
        </w:rPr>
        <w:tab/>
      </w:r>
      <w:r>
        <w:rPr>
          <w:i/>
        </w:rPr>
        <w:tab/>
      </w:r>
      <w:r>
        <w:rPr>
          <w:i/>
        </w:rPr>
        <w:tab/>
      </w:r>
      <w:r>
        <w:rPr>
          <w:i/>
        </w:rPr>
        <w:tab/>
        <w:t>Source: China Telecom, Samsung, CATT, Nokia, Nokia Shanghai Bell, ZTE, Huawei, Lenovo, Lenovo, Motorola Mobility</w:t>
      </w:r>
    </w:p>
    <w:p w:rsidR="007D714E" w:rsidRDefault="007D714E" w:rsidP="007D714E">
      <w:pPr>
        <w:rPr>
          <w:color w:val="808080"/>
        </w:rPr>
      </w:pPr>
      <w:r>
        <w:rPr>
          <w:color w:val="808080"/>
        </w:rPr>
        <w:t>(Replaces R3-204635)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R3-205382</w:t>
      </w:r>
      <w:r>
        <w:rPr>
          <w:rFonts w:ascii="Arial" w:hAnsi="Arial" w:cs="Arial"/>
          <w:b/>
          <w:color w:val="0000FF"/>
          <w:sz w:val="24"/>
        </w:rPr>
        <w:tab/>
      </w:r>
      <w:r>
        <w:rPr>
          <w:rFonts w:ascii="Arial" w:hAnsi="Arial" w:cs="Arial"/>
          <w:b/>
          <w:sz w:val="24"/>
        </w:rPr>
        <w:t>Direct data forwarding for Inter-system HO in CP-UP seperation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R3-205383</w:t>
      </w:r>
      <w:r>
        <w:rPr>
          <w:rFonts w:ascii="Arial" w:hAnsi="Arial" w:cs="Arial"/>
          <w:b/>
          <w:color w:val="0000FF"/>
          <w:sz w:val="24"/>
        </w:rPr>
        <w:tab/>
      </w:r>
      <w:r>
        <w:rPr>
          <w:rFonts w:ascii="Arial" w:hAnsi="Arial" w:cs="Arial"/>
          <w:b/>
          <w:sz w:val="24"/>
        </w:rPr>
        <w:t>Support direct data forwarding for inter-system handover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CR-0550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R3-205086</w:t>
      </w:r>
      <w:r>
        <w:rPr>
          <w:rFonts w:ascii="Arial" w:hAnsi="Arial" w:cs="Arial"/>
          <w:b/>
          <w:color w:val="0000FF"/>
          <w:sz w:val="24"/>
        </w:rPr>
        <w:tab/>
      </w:r>
      <w:r>
        <w:rPr>
          <w:rFonts w:ascii="Arial" w:hAnsi="Arial" w:cs="Arial"/>
          <w:b/>
          <w:sz w:val="24"/>
        </w:rPr>
        <w:t>Direct data forwarding for inter-system handover over E1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R3-205087</w:t>
      </w:r>
      <w:r>
        <w:rPr>
          <w:rFonts w:ascii="Arial" w:hAnsi="Arial" w:cs="Arial"/>
          <w:b/>
          <w:color w:val="0000FF"/>
          <w:sz w:val="24"/>
        </w:rPr>
        <w:tab/>
      </w:r>
      <w:r>
        <w:rPr>
          <w:rFonts w:ascii="Arial" w:hAnsi="Arial" w:cs="Arial"/>
          <w:b/>
          <w:sz w:val="24"/>
        </w:rPr>
        <w:t>Direct data forwarding for inter-system handover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CR-0534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R3-205088</w:t>
      </w:r>
      <w:r>
        <w:rPr>
          <w:rFonts w:ascii="Arial" w:hAnsi="Arial" w:cs="Arial"/>
          <w:b/>
          <w:color w:val="0000FF"/>
          <w:sz w:val="24"/>
        </w:rPr>
        <w:tab/>
      </w:r>
      <w:r>
        <w:rPr>
          <w:rFonts w:ascii="Arial" w:hAnsi="Arial" w:cs="Arial"/>
          <w:b/>
          <w:sz w:val="24"/>
        </w:rPr>
        <w:t>Direct data forwarding for inter-system handover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v16.1.0</w:t>
      </w:r>
      <w:r>
        <w:rPr>
          <w:i/>
        </w:rPr>
        <w:tab/>
        <w:t xml:space="preserve">  CR-0042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R3-205229</w:t>
      </w:r>
      <w:r>
        <w:rPr>
          <w:rFonts w:ascii="Arial" w:hAnsi="Arial" w:cs="Arial"/>
          <w:b/>
          <w:color w:val="0000FF"/>
          <w:sz w:val="24"/>
        </w:rPr>
        <w:tab/>
      </w:r>
      <w:r>
        <w:rPr>
          <w:rFonts w:ascii="Arial" w:hAnsi="Arial" w:cs="Arial"/>
          <w:b/>
          <w:sz w:val="24"/>
        </w:rPr>
        <w:t>Multiple forwarding tunnels signaling over E1</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R3-205230</w:t>
      </w:r>
      <w:r>
        <w:rPr>
          <w:rFonts w:ascii="Arial" w:hAnsi="Arial" w:cs="Arial"/>
          <w:b/>
          <w:color w:val="0000FF"/>
          <w:sz w:val="24"/>
        </w:rPr>
        <w:tab/>
      </w:r>
      <w:r>
        <w:rPr>
          <w:rFonts w:ascii="Arial" w:hAnsi="Arial" w:cs="Arial"/>
          <w:b/>
          <w:sz w:val="24"/>
        </w:rPr>
        <w:t>Multiple forwarding tunnels signaling over E1</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R3-205231</w:t>
      </w:r>
      <w:r>
        <w:rPr>
          <w:rFonts w:ascii="Arial" w:hAnsi="Arial" w:cs="Arial"/>
          <w:b/>
          <w:color w:val="0000FF"/>
          <w:sz w:val="24"/>
        </w:rPr>
        <w:tab/>
      </w:r>
      <w:r>
        <w:rPr>
          <w:rFonts w:ascii="Arial" w:hAnsi="Arial" w:cs="Arial"/>
          <w:b/>
          <w:sz w:val="24"/>
        </w:rPr>
        <w:t>Multiple forwarding tunnels signaling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CR-0538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D7722" w:rsidRDefault="00ED7722" w:rsidP="00ED7722">
      <w:pPr>
        <w:rPr>
          <w:color w:val="993300"/>
          <w:u w:val="single"/>
        </w:rPr>
      </w:pPr>
    </w:p>
    <w:p w:rsidR="00ED7722" w:rsidRDefault="00ED7722" w:rsidP="00ED7722">
      <w:pPr>
        <w:rPr>
          <w:b/>
          <w:bCs/>
          <w:color w:val="993300"/>
          <w:sz w:val="28"/>
          <w:szCs w:val="28"/>
          <w:u w:val="single"/>
        </w:rPr>
      </w:pPr>
      <w:r>
        <w:rPr>
          <w:b/>
          <w:bCs/>
          <w:color w:val="993300"/>
          <w:sz w:val="28"/>
          <w:szCs w:val="28"/>
          <w:u w:val="single"/>
        </w:rPr>
        <w:t>Discussion on the proposals:</w:t>
      </w:r>
    </w:p>
    <w:p w:rsidR="00ED7722" w:rsidRPr="00ED7722" w:rsidRDefault="00ED7722" w:rsidP="00ED7722">
      <w:pPr>
        <w:widowControl w:val="0"/>
        <w:ind w:left="144" w:hanging="144"/>
        <w:rPr>
          <w:b/>
          <w:bCs/>
          <w:u w:val="single"/>
        </w:rPr>
      </w:pPr>
      <w:r w:rsidRPr="00ED7722">
        <w:rPr>
          <w:b/>
          <w:bCs/>
          <w:u w:val="single"/>
        </w:rPr>
        <w:t>CATT,</w:t>
      </w:r>
      <w:r w:rsidR="009566F5">
        <w:rPr>
          <w:b/>
          <w:bCs/>
          <w:u w:val="single"/>
        </w:rPr>
        <w:t xml:space="preserve"> </w:t>
      </w:r>
      <w:r w:rsidRPr="00ED7722">
        <w:rPr>
          <w:b/>
          <w:bCs/>
          <w:u w:val="single"/>
        </w:rPr>
        <w:t>Nok</w:t>
      </w:r>
      <w:r w:rsidR="009566F5">
        <w:rPr>
          <w:b/>
          <w:bCs/>
          <w:u w:val="single"/>
        </w:rPr>
        <w:t>ia</w:t>
      </w:r>
      <w:r w:rsidRPr="00ED7722">
        <w:rPr>
          <w:b/>
          <w:bCs/>
          <w:u w:val="single"/>
        </w:rPr>
        <w:t>,</w:t>
      </w:r>
      <w:r w:rsidR="009566F5">
        <w:rPr>
          <w:b/>
          <w:bCs/>
          <w:u w:val="single"/>
        </w:rPr>
        <w:t xml:space="preserve"> </w:t>
      </w:r>
      <w:r w:rsidRPr="00ED7722">
        <w:rPr>
          <w:b/>
          <w:bCs/>
          <w:u w:val="single"/>
        </w:rPr>
        <w:t>C</w:t>
      </w:r>
      <w:r w:rsidR="009566F5">
        <w:rPr>
          <w:b/>
          <w:bCs/>
          <w:u w:val="single"/>
        </w:rPr>
        <w:t xml:space="preserve">hina </w:t>
      </w:r>
      <w:r w:rsidRPr="00ED7722">
        <w:rPr>
          <w:b/>
          <w:bCs/>
          <w:u w:val="single"/>
        </w:rPr>
        <w:t>T</w:t>
      </w:r>
      <w:r w:rsidR="009566F5">
        <w:rPr>
          <w:b/>
          <w:bCs/>
          <w:u w:val="single"/>
        </w:rPr>
        <w:t>elecom</w:t>
      </w:r>
      <w:r w:rsidRPr="00ED7722">
        <w:rPr>
          <w:b/>
          <w:bCs/>
          <w:u w:val="single"/>
        </w:rPr>
        <w:t>,</w:t>
      </w:r>
      <w:r w:rsidR="009566F5">
        <w:rPr>
          <w:b/>
          <w:bCs/>
          <w:u w:val="single"/>
        </w:rPr>
        <w:t xml:space="preserve"> </w:t>
      </w:r>
      <w:r w:rsidRPr="00ED7722">
        <w:rPr>
          <w:b/>
          <w:bCs/>
          <w:u w:val="single"/>
        </w:rPr>
        <w:t>ZTE</w:t>
      </w:r>
      <w:r w:rsidR="009566F5">
        <w:rPr>
          <w:b/>
          <w:bCs/>
          <w:u w:val="single"/>
        </w:rPr>
        <w:t xml:space="preserve"> proposal:</w:t>
      </w:r>
    </w:p>
    <w:p w:rsidR="00ED7722" w:rsidRPr="009566F5" w:rsidRDefault="00ED7722" w:rsidP="009566F5">
      <w:r w:rsidRPr="009566F5">
        <w:t>One new optional IE, namely the E-RAB ID, is proposed to be added into the QoS Flow Item within §9.3.1.25 of TS 38.463, used to inform the gNB-CU-UP of the E-RAB-to-QoS-flow mapping for inter-system direct data forwarding.</w:t>
      </w:r>
    </w:p>
    <w:p w:rsidR="00ED7722" w:rsidRPr="009566F5" w:rsidRDefault="00ED7722" w:rsidP="009566F5">
      <w:r w:rsidRPr="009566F5">
        <w:t>For the EPC-to-5GC handover, the target gNB-CU-UP should be provided with the QoS-flow-to-DRB mapping as well.</w:t>
      </w:r>
    </w:p>
    <w:p w:rsidR="00ED7722" w:rsidRPr="009566F5" w:rsidRDefault="00ED7722" w:rsidP="009566F5">
      <w:r w:rsidRPr="009566F5">
        <w:t>For the case of a split gNB used both as the source SgNB and as the target gNB, or vice versa, the context modification procedures should be used on the F1 and E1 interfaces.</w:t>
      </w:r>
    </w:p>
    <w:p w:rsidR="00ED7722" w:rsidRPr="009566F5" w:rsidRDefault="00ED7722" w:rsidP="009566F5">
      <w:r w:rsidRPr="009566F5">
        <w:t>One new IE, namely the Data Forwarding Request E-RAB List, should be added into the following two E1AP structures respectively: the PDU Session Resource To Setup Item and the PDU Session Resource To Setup Modification Item.</w:t>
      </w:r>
    </w:p>
    <w:p w:rsidR="00ED7722" w:rsidRPr="009566F5" w:rsidRDefault="00ED7722" w:rsidP="009566F5">
      <w:r w:rsidRPr="009566F5">
        <w:t>One new IE, namely the Data Forwarding Response E-RAB List, should be added into the following three E1AP structures respectively: the PDU Session Resource Setup Item, the PDU Session Resource To Modify Item, and the PDU Session Resource Setup Modification Item.</w:t>
      </w:r>
    </w:p>
    <w:p w:rsidR="00ED7722" w:rsidRPr="00ED7722" w:rsidRDefault="00ED7722" w:rsidP="00ED7722">
      <w:pPr>
        <w:widowControl w:val="0"/>
        <w:ind w:left="144" w:hanging="144"/>
        <w:rPr>
          <w:b/>
          <w:bCs/>
          <w:u w:val="single"/>
        </w:rPr>
      </w:pPr>
      <w:r w:rsidRPr="00ED7722">
        <w:rPr>
          <w:b/>
          <w:bCs/>
          <w:u w:val="single"/>
        </w:rPr>
        <w:t>S</w:t>
      </w:r>
      <w:r w:rsidR="009566F5">
        <w:rPr>
          <w:b/>
          <w:bCs/>
          <w:u w:val="single"/>
        </w:rPr>
        <w:t>amsung proposal:</w:t>
      </w:r>
    </w:p>
    <w:p w:rsidR="00ED7722" w:rsidRPr="009566F5" w:rsidRDefault="009566F5" w:rsidP="009566F5">
      <w:r>
        <w:t>A</w:t>
      </w:r>
      <w:r w:rsidR="00ED7722" w:rsidRPr="009566F5">
        <w:t>gree the compromise solution from 5G to 4G.</w:t>
      </w:r>
    </w:p>
    <w:p w:rsidR="00ED7722" w:rsidRPr="009566F5" w:rsidRDefault="009566F5" w:rsidP="009566F5">
      <w:r>
        <w:t>C</w:t>
      </w:r>
      <w:r w:rsidR="00ED7722" w:rsidRPr="009566F5">
        <w:t>urrent specification can already support direct data forwarding from 4G to 5G.</w:t>
      </w:r>
    </w:p>
    <w:p w:rsidR="00ED7722" w:rsidRPr="009566F5" w:rsidRDefault="00ED7722" w:rsidP="009566F5">
      <w:r w:rsidRPr="009566F5">
        <w:t>Flexible Qos flow to DRB mapping without considering the mapped E-RAB ID for handling the forwarded packets in target gNB is not possible.</w:t>
      </w:r>
    </w:p>
    <w:p w:rsidR="00ED7722" w:rsidRPr="009566F5" w:rsidRDefault="00ED7722" w:rsidP="009566F5">
      <w:r w:rsidRPr="009566F5">
        <w:t>No problem to support direct data forwarding from 4G to 5G in CP-UP separation scenario with the current specification.</w:t>
      </w:r>
    </w:p>
    <w:p w:rsidR="00ED7722" w:rsidRPr="00ED7722" w:rsidRDefault="00ED7722" w:rsidP="00ED7722">
      <w:pPr>
        <w:widowControl w:val="0"/>
        <w:ind w:left="144" w:hanging="144"/>
        <w:rPr>
          <w:b/>
          <w:bCs/>
          <w:u w:val="single"/>
        </w:rPr>
      </w:pPr>
      <w:r w:rsidRPr="00ED7722">
        <w:rPr>
          <w:b/>
          <w:bCs/>
          <w:u w:val="single"/>
        </w:rPr>
        <w:t>H</w:t>
      </w:r>
      <w:r w:rsidR="009566F5">
        <w:rPr>
          <w:b/>
          <w:bCs/>
          <w:u w:val="single"/>
        </w:rPr>
        <w:t>uawei proposal:</w:t>
      </w:r>
    </w:p>
    <w:p w:rsidR="00ED7722" w:rsidRPr="009566F5" w:rsidRDefault="00ED7722" w:rsidP="009566F5">
      <w:r w:rsidRPr="009566F5">
        <w:t xml:space="preserve">Solution 1.1 is selected for direct data forwarding for 5GC to EPC handover. </w:t>
      </w:r>
    </w:p>
    <w:p w:rsidR="00ED7722" w:rsidRPr="009566F5" w:rsidRDefault="00ED7722" w:rsidP="009566F5">
      <w:r w:rsidRPr="009566F5">
        <w:t>No signaling impact for direct data forwarding for EPC to 5GC handover.</w:t>
      </w:r>
    </w:p>
    <w:p w:rsidR="00ED7722" w:rsidRPr="00ED7722" w:rsidRDefault="00ED7722" w:rsidP="00ED7722">
      <w:pPr>
        <w:widowControl w:val="0"/>
        <w:ind w:left="144" w:hanging="144"/>
        <w:rPr>
          <w:b/>
          <w:bCs/>
          <w:u w:val="single"/>
        </w:rPr>
      </w:pPr>
      <w:r w:rsidRPr="00ED7722">
        <w:rPr>
          <w:b/>
          <w:bCs/>
          <w:u w:val="single"/>
        </w:rPr>
        <w:t>E</w:t>
      </w:r>
      <w:r w:rsidR="009566F5">
        <w:rPr>
          <w:b/>
          <w:bCs/>
          <w:u w:val="single"/>
        </w:rPr>
        <w:t>ricsson proposal:</w:t>
      </w:r>
    </w:p>
    <w:p w:rsidR="00ED7722" w:rsidRPr="009566F5" w:rsidRDefault="00ED7722" w:rsidP="009566F5">
      <w:r w:rsidRPr="009566F5">
        <w:t>The CU-UP is not aware of the reason for establishing data forwarding tunnels</w:t>
      </w:r>
    </w:p>
    <w:p w:rsidR="00ED7722" w:rsidRPr="009566F5" w:rsidRDefault="00ED7722" w:rsidP="009566F5">
      <w:r w:rsidRPr="009566F5">
        <w:t>Add a new optional IE in Data Forwarding Information IE to inform the CU-UP that forwarded packets shall not contain PDCP SN and QFI information.</w:t>
      </w:r>
    </w:p>
    <w:p w:rsidR="00ED7722" w:rsidRPr="009566F5" w:rsidRDefault="009566F5" w:rsidP="009566F5">
      <w:r>
        <w:t>E</w:t>
      </w:r>
      <w:r w:rsidR="00ED7722" w:rsidRPr="009566F5">
        <w:t>xtend the Data Forwarding Information IE with a list of DL Data Forwarding tunnels and the associated QoS Flows to be forwarded on each tunnel</w:t>
      </w:r>
      <w:r>
        <w:t>.</w:t>
      </w:r>
    </w:p>
    <w:p w:rsidR="00ED7722" w:rsidRPr="009566F5" w:rsidRDefault="00ED7722" w:rsidP="009566F5">
      <w:r w:rsidRPr="009566F5">
        <w:t>Nok</w:t>
      </w:r>
      <w:r w:rsidR="009566F5">
        <w:t>ia</w:t>
      </w:r>
      <w:r w:rsidRPr="009566F5">
        <w:t>: 4g-&gt;5g and 5g-&gt;4g could be split, possible majority view?</w:t>
      </w:r>
    </w:p>
    <w:p w:rsidR="00ED7722" w:rsidRPr="009566F5" w:rsidRDefault="00ED7722" w:rsidP="009566F5">
      <w:r w:rsidRPr="009566F5">
        <w:t>CATT: agree with Nok; focus on open issues 1 and 2</w:t>
      </w:r>
    </w:p>
    <w:p w:rsidR="00ED7722" w:rsidRPr="009566F5" w:rsidRDefault="00ED7722" w:rsidP="009566F5">
      <w:r w:rsidRPr="009566F5">
        <w:t>S</w:t>
      </w:r>
      <w:r w:rsidR="009566F5">
        <w:t>amsung</w:t>
      </w:r>
      <w:r w:rsidRPr="009566F5">
        <w:t>: 4g-&gt;5g: no change needed</w:t>
      </w:r>
    </w:p>
    <w:p w:rsidR="00ED7722" w:rsidRPr="009566F5" w:rsidRDefault="00ED7722" w:rsidP="009566F5">
      <w:r w:rsidRPr="009566F5">
        <w:t>E</w:t>
      </w:r>
      <w:r w:rsidR="009566F5">
        <w:t>ricsson</w:t>
      </w:r>
      <w:r w:rsidRPr="009566F5">
        <w:t>: agree with S</w:t>
      </w:r>
      <w:r w:rsidR="009566F5">
        <w:t>amsung</w:t>
      </w:r>
      <w:r w:rsidRPr="009566F5">
        <w:t>; on 5g-4g: this is already a compromise</w:t>
      </w:r>
    </w:p>
    <w:p w:rsidR="00ED7722" w:rsidRPr="009566F5" w:rsidRDefault="00ED7722" w:rsidP="009566F5">
      <w:r w:rsidRPr="009566F5">
        <w:t>H</w:t>
      </w:r>
      <w:r w:rsidR="009566F5">
        <w:t>uawei</w:t>
      </w:r>
      <w:r w:rsidRPr="009566F5">
        <w:t>: UE ctxt mod for 5-4: different flavors (H</w:t>
      </w:r>
      <w:r w:rsidR="009566F5">
        <w:t>uawei</w:t>
      </w:r>
      <w:r w:rsidRPr="009566F5">
        <w:t xml:space="preserve"> vs S</w:t>
      </w:r>
      <w:r w:rsidR="009566F5">
        <w:t>amsung</w:t>
      </w:r>
      <w:r w:rsidRPr="009566F5">
        <w:t>/E</w:t>
      </w:r>
      <w:r w:rsidR="009566F5">
        <w:t>ricsson</w:t>
      </w:r>
      <w:r w:rsidRPr="009566F5">
        <w:t>)</w:t>
      </w:r>
    </w:p>
    <w:p w:rsidR="00ED7722" w:rsidRPr="009566F5" w:rsidRDefault="00ED7722" w:rsidP="009566F5">
      <w:r w:rsidRPr="009566F5">
        <w:t>Nok</w:t>
      </w:r>
      <w:r w:rsidR="009566F5">
        <w:t>ia</w:t>
      </w:r>
      <w:r w:rsidRPr="009566F5">
        <w:t>: 5-4: compromise for both sides</w:t>
      </w:r>
    </w:p>
    <w:p w:rsidR="00ED7722" w:rsidRPr="009566F5" w:rsidRDefault="00ED7722" w:rsidP="009566F5"/>
    <w:p w:rsidR="00ED7722" w:rsidRPr="009566F5" w:rsidRDefault="00ED7722" w:rsidP="009566F5">
      <w:pPr>
        <w:rPr>
          <w:b/>
          <w:bCs/>
        </w:rPr>
      </w:pPr>
      <w:r w:rsidRPr="009566F5">
        <w:rPr>
          <w:b/>
          <w:bCs/>
        </w:rPr>
        <w:t>5G-&gt;4G: sol. 1.1?</w:t>
      </w:r>
    </w:p>
    <w:p w:rsidR="00ED7722" w:rsidRPr="009566F5" w:rsidRDefault="00ED7722" w:rsidP="009566F5">
      <w:r w:rsidRPr="009566F5">
        <w:t>E</w:t>
      </w:r>
      <w:r w:rsidR="009566F5">
        <w:t>ricsson</w:t>
      </w:r>
      <w:r w:rsidRPr="009566F5">
        <w:t xml:space="preserve"> disagrees</w:t>
      </w:r>
    </w:p>
    <w:p w:rsidR="00ED7722" w:rsidRPr="009566F5" w:rsidRDefault="00ED7722" w:rsidP="009566F5"/>
    <w:p w:rsidR="00ED7722" w:rsidRPr="009566F5" w:rsidRDefault="00ED7722" w:rsidP="009566F5">
      <w:pPr>
        <w:rPr>
          <w:b/>
          <w:bCs/>
        </w:rPr>
      </w:pPr>
      <w:r w:rsidRPr="009566F5">
        <w:rPr>
          <w:b/>
          <w:bCs/>
        </w:rPr>
        <w:t>4G-&gt;5G: no change needed?</w:t>
      </w:r>
    </w:p>
    <w:p w:rsidR="00ED7722" w:rsidRPr="009566F5" w:rsidRDefault="00ED7722" w:rsidP="009566F5">
      <w:r w:rsidRPr="009566F5">
        <w:t>Nok</w:t>
      </w:r>
      <w:r w:rsidR="009566F5">
        <w:t>ia</w:t>
      </w:r>
      <w:r w:rsidRPr="009566F5">
        <w:t>, CATT disagree – far from consensus</w:t>
      </w:r>
    </w:p>
    <w:p w:rsidR="00ED7722" w:rsidRPr="0001164A" w:rsidRDefault="00ED7722" w:rsidP="00ED7722"/>
    <w:p w:rsidR="007D714E" w:rsidRDefault="007D714E" w:rsidP="007D714E">
      <w:pPr>
        <w:rPr>
          <w:rFonts w:ascii="Arial" w:hAnsi="Arial" w:cs="Arial"/>
          <w:b/>
          <w:sz w:val="24"/>
        </w:rPr>
      </w:pPr>
      <w:r>
        <w:rPr>
          <w:rFonts w:ascii="Arial" w:hAnsi="Arial" w:cs="Arial"/>
          <w:b/>
          <w:color w:val="0000FF"/>
          <w:sz w:val="24"/>
        </w:rPr>
        <w:t>R3-205617</w:t>
      </w:r>
      <w:r>
        <w:rPr>
          <w:rFonts w:ascii="Arial" w:hAnsi="Arial" w:cs="Arial"/>
          <w:b/>
          <w:color w:val="0000FF"/>
          <w:sz w:val="24"/>
        </w:rPr>
        <w:tab/>
      </w:r>
      <w:r>
        <w:rPr>
          <w:rFonts w:ascii="Arial" w:hAnsi="Arial" w:cs="Arial"/>
          <w:b/>
          <w:sz w:val="24"/>
        </w:rPr>
        <w:t>CB: # 85_DirectDataFwdE1Impacts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219" w:name="_Toc52387039"/>
      <w:bookmarkStart w:id="220" w:name="_Toc53589486"/>
      <w:r>
        <w:t>31.3.4</w:t>
      </w:r>
      <w:r>
        <w:tab/>
        <w:t>Full Slot Format Support for Intended TDD UL-DL Configuration</w:t>
      </w:r>
      <w:bookmarkEnd w:id="219"/>
      <w:bookmarkEnd w:id="220"/>
    </w:p>
    <w:p w:rsidR="007D714E" w:rsidRDefault="007D714E" w:rsidP="007D714E">
      <w:pPr>
        <w:rPr>
          <w:rFonts w:ascii="Arial" w:hAnsi="Arial" w:cs="Arial"/>
          <w:b/>
          <w:sz w:val="24"/>
        </w:rPr>
      </w:pPr>
      <w:r>
        <w:rPr>
          <w:rFonts w:ascii="Arial" w:hAnsi="Arial" w:cs="Arial"/>
          <w:b/>
          <w:color w:val="0000FF"/>
          <w:sz w:val="24"/>
        </w:rPr>
        <w:t>R3-204710</w:t>
      </w:r>
      <w:r>
        <w:rPr>
          <w:rFonts w:ascii="Arial" w:hAnsi="Arial" w:cs="Arial"/>
          <w:b/>
          <w:color w:val="0000FF"/>
          <w:sz w:val="24"/>
        </w:rPr>
        <w:tab/>
      </w:r>
      <w:r>
        <w:rPr>
          <w:rFonts w:ascii="Arial" w:hAnsi="Arial" w:cs="Arial"/>
          <w:b/>
          <w:sz w:val="24"/>
        </w:rPr>
        <w:t>Full slot format support</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R3-204711</w:t>
      </w:r>
      <w:r>
        <w:rPr>
          <w:rFonts w:ascii="Arial" w:hAnsi="Arial" w:cs="Arial"/>
          <w:b/>
          <w:color w:val="0000FF"/>
          <w:sz w:val="24"/>
        </w:rPr>
        <w:tab/>
      </w:r>
      <w:r>
        <w:rPr>
          <w:rFonts w:ascii="Arial" w:hAnsi="Arial" w:cs="Arial"/>
          <w:b/>
          <w:sz w:val="24"/>
        </w:rPr>
        <w:t>Full slot formats support in Intended TDD UL-DL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CR-0402  Cat: F (Rel-16)</w:t>
      </w:r>
      <w:r>
        <w:rPr>
          <w:i/>
        </w:rPr>
        <w:br/>
      </w:r>
      <w:r>
        <w:rPr>
          <w:i/>
        </w:rPr>
        <w:br/>
      </w:r>
      <w:r>
        <w:rPr>
          <w:i/>
        </w:rPr>
        <w:tab/>
      </w:r>
      <w:r>
        <w:rPr>
          <w:i/>
        </w:rPr>
        <w:tab/>
      </w:r>
      <w:r>
        <w:rPr>
          <w:i/>
        </w:rPr>
        <w:tab/>
      </w:r>
      <w:r>
        <w:rPr>
          <w:i/>
        </w:rPr>
        <w:tab/>
      </w:r>
      <w:r>
        <w:rPr>
          <w:i/>
        </w:rPr>
        <w:tab/>
        <w:t>Source: Qualcomm Incorporated, Nokia, Nokia Shanghai Bell,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R3-204709</w:t>
      </w:r>
      <w:r>
        <w:rPr>
          <w:rFonts w:ascii="Arial" w:hAnsi="Arial" w:cs="Arial"/>
          <w:b/>
          <w:color w:val="0000FF"/>
          <w:sz w:val="24"/>
        </w:rPr>
        <w:tab/>
      </w:r>
      <w:r>
        <w:rPr>
          <w:rFonts w:ascii="Arial" w:hAnsi="Arial" w:cs="Arial"/>
          <w:b/>
          <w:sz w:val="24"/>
        </w:rPr>
        <w:t>Slot list length correction in TDD UL-DL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CR-0619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ZTE: we support this CR</w:t>
      </w:r>
    </w:p>
    <w:p w:rsidR="007D714E" w:rsidRDefault="007D714E" w:rsidP="007D714E">
      <w:r>
        <w:t>Huawei: this is NBC</w:t>
      </w:r>
    </w:p>
    <w:p w:rsidR="007D714E" w:rsidRDefault="007D714E" w:rsidP="007D714E">
      <w:r>
        <w:t>- add impact analysis on cover page</w:t>
      </w:r>
    </w:p>
    <w:p w:rsidR="007D714E" w:rsidRDefault="007D714E" w:rsidP="007D714E">
      <w:r>
        <w:t>- add ZTE co-sign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R3-205618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R3-205618</w:t>
      </w:r>
      <w:r>
        <w:rPr>
          <w:rFonts w:ascii="Arial" w:hAnsi="Arial" w:cs="Arial"/>
          <w:b/>
          <w:color w:val="0000FF"/>
          <w:sz w:val="24"/>
        </w:rPr>
        <w:tab/>
      </w:r>
      <w:r>
        <w:rPr>
          <w:rFonts w:ascii="Arial" w:hAnsi="Arial" w:cs="Arial"/>
          <w:b/>
          <w:sz w:val="24"/>
        </w:rPr>
        <w:t>Slot list length correction in TDD UL-DL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CR-0619  rev 1 Cat: F (Rel-16)</w:t>
      </w:r>
      <w:r>
        <w:rPr>
          <w:i/>
        </w:rPr>
        <w:br/>
      </w:r>
      <w:r>
        <w:rPr>
          <w:i/>
        </w:rPr>
        <w:br/>
      </w:r>
      <w:r>
        <w:rPr>
          <w:i/>
        </w:rPr>
        <w:tab/>
      </w:r>
      <w:r>
        <w:rPr>
          <w:i/>
        </w:rPr>
        <w:tab/>
      </w:r>
      <w:r>
        <w:rPr>
          <w:i/>
        </w:rPr>
        <w:tab/>
      </w:r>
      <w:r>
        <w:rPr>
          <w:i/>
        </w:rPr>
        <w:tab/>
      </w:r>
      <w:r>
        <w:rPr>
          <w:i/>
        </w:rPr>
        <w:tab/>
        <w:t>Source: Qualcomm Incorporated, ZTE</w:t>
      </w:r>
    </w:p>
    <w:p w:rsidR="007D714E" w:rsidRDefault="007D714E" w:rsidP="007D714E">
      <w:pPr>
        <w:rPr>
          <w:color w:val="808080"/>
        </w:rPr>
      </w:pPr>
      <w:r>
        <w:rPr>
          <w:color w:val="808080"/>
        </w:rPr>
        <w:t>(Replaces R3-204709)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R3-205803</w:t>
      </w:r>
      <w:r>
        <w:rPr>
          <w:rFonts w:ascii="Arial" w:hAnsi="Arial" w:cs="Arial"/>
          <w:b/>
          <w:color w:val="0000FF"/>
          <w:sz w:val="24"/>
        </w:rPr>
        <w:tab/>
      </w:r>
      <w:r>
        <w:rPr>
          <w:rFonts w:ascii="Arial" w:hAnsi="Arial" w:cs="Arial"/>
          <w:b/>
          <w:sz w:val="24"/>
        </w:rPr>
        <w:t>Slot list length correction in TDD UL-DL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CR-0619  rev 2 Cat: F (Rel-16)</w:t>
      </w:r>
      <w:r>
        <w:rPr>
          <w:i/>
        </w:rPr>
        <w:br/>
      </w:r>
      <w:r>
        <w:rPr>
          <w:i/>
        </w:rPr>
        <w:br/>
      </w:r>
      <w:r>
        <w:rPr>
          <w:i/>
        </w:rPr>
        <w:tab/>
      </w:r>
      <w:r>
        <w:rPr>
          <w:i/>
        </w:rPr>
        <w:tab/>
      </w:r>
      <w:r>
        <w:rPr>
          <w:i/>
        </w:rPr>
        <w:tab/>
      </w:r>
      <w:r>
        <w:rPr>
          <w:i/>
        </w:rPr>
        <w:tab/>
      </w:r>
      <w:r>
        <w:rPr>
          <w:i/>
        </w:rPr>
        <w:tab/>
        <w:t>Source: Qualcomm Incorporated, ZTE</w:t>
      </w:r>
    </w:p>
    <w:p w:rsidR="007D714E" w:rsidRDefault="007D714E" w:rsidP="007D714E">
      <w:pPr>
        <w:rPr>
          <w:color w:val="808080"/>
        </w:rPr>
      </w:pPr>
      <w:r>
        <w:rPr>
          <w:color w:val="808080"/>
        </w:rPr>
        <w:t>(Replaces R3-205618)</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clarify in cover page that this is NBC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R3-205194</w:t>
      </w:r>
      <w:r>
        <w:rPr>
          <w:rFonts w:ascii="Arial" w:hAnsi="Arial" w:cs="Arial"/>
          <w:b/>
          <w:color w:val="0000FF"/>
          <w:sz w:val="24"/>
        </w:rPr>
        <w:tab/>
      </w:r>
      <w:r>
        <w:rPr>
          <w:rFonts w:ascii="Arial" w:hAnsi="Arial" w:cs="Arial"/>
          <w:b/>
          <w:sz w:val="24"/>
        </w:rPr>
        <w:t>Half Slot Format Support for Intended TDD UL-DL Configuration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R3-205195</w:t>
      </w:r>
      <w:r>
        <w:rPr>
          <w:rFonts w:ascii="Arial" w:hAnsi="Arial" w:cs="Arial"/>
          <w:b/>
          <w:color w:val="0000FF"/>
          <w:sz w:val="24"/>
        </w:rPr>
        <w:tab/>
      </w:r>
      <w:r>
        <w:rPr>
          <w:rFonts w:ascii="Arial" w:hAnsi="Arial" w:cs="Arial"/>
          <w:b/>
          <w:sz w:val="24"/>
        </w:rPr>
        <w:t>CR for Half Slot Format Support for Intended TDD UL-DL Configuration</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566F5" w:rsidRDefault="009566F5" w:rsidP="009566F5">
      <w:pPr>
        <w:rPr>
          <w:color w:val="993300"/>
          <w:u w:val="single"/>
        </w:rPr>
      </w:pPr>
    </w:p>
    <w:p w:rsidR="009566F5" w:rsidRDefault="009566F5" w:rsidP="009566F5">
      <w:pPr>
        <w:rPr>
          <w:b/>
          <w:bCs/>
          <w:color w:val="993300"/>
          <w:sz w:val="28"/>
          <w:szCs w:val="28"/>
          <w:u w:val="single"/>
        </w:rPr>
      </w:pPr>
      <w:r>
        <w:rPr>
          <w:b/>
          <w:bCs/>
          <w:color w:val="993300"/>
          <w:sz w:val="28"/>
          <w:szCs w:val="28"/>
          <w:u w:val="single"/>
        </w:rPr>
        <w:t>Discussion on the proposals:</w:t>
      </w:r>
    </w:p>
    <w:p w:rsidR="009566F5" w:rsidRPr="009566F5" w:rsidRDefault="009566F5" w:rsidP="009566F5">
      <w:pPr>
        <w:widowControl w:val="0"/>
        <w:ind w:left="144" w:hanging="144"/>
        <w:rPr>
          <w:b/>
          <w:bCs/>
          <w:u w:val="single"/>
        </w:rPr>
      </w:pPr>
      <w:r w:rsidRPr="009566F5">
        <w:rPr>
          <w:b/>
          <w:bCs/>
          <w:u w:val="single"/>
        </w:rPr>
        <w:t>Q</w:t>
      </w:r>
      <w:r>
        <w:rPr>
          <w:b/>
          <w:bCs/>
          <w:u w:val="single"/>
        </w:rPr>
        <w:t>ualcomm</w:t>
      </w:r>
      <w:r w:rsidRPr="009566F5">
        <w:rPr>
          <w:b/>
          <w:bCs/>
          <w:u w:val="single"/>
        </w:rPr>
        <w:t>,</w:t>
      </w:r>
      <w:r>
        <w:rPr>
          <w:b/>
          <w:bCs/>
          <w:u w:val="single"/>
        </w:rPr>
        <w:t xml:space="preserve"> </w:t>
      </w:r>
      <w:r w:rsidRPr="009566F5">
        <w:rPr>
          <w:b/>
          <w:bCs/>
          <w:u w:val="single"/>
        </w:rPr>
        <w:t>Nok</w:t>
      </w:r>
      <w:r>
        <w:rPr>
          <w:b/>
          <w:bCs/>
          <w:u w:val="single"/>
        </w:rPr>
        <w:t>ia</w:t>
      </w:r>
      <w:r w:rsidRPr="009566F5">
        <w:rPr>
          <w:b/>
          <w:bCs/>
          <w:u w:val="single"/>
        </w:rPr>
        <w:t>,</w:t>
      </w:r>
      <w:r>
        <w:rPr>
          <w:b/>
          <w:bCs/>
          <w:u w:val="single"/>
        </w:rPr>
        <w:t xml:space="preserve"> </w:t>
      </w:r>
      <w:r w:rsidRPr="009566F5">
        <w:rPr>
          <w:b/>
          <w:bCs/>
          <w:u w:val="single"/>
        </w:rPr>
        <w:t>H</w:t>
      </w:r>
      <w:r>
        <w:rPr>
          <w:b/>
          <w:bCs/>
          <w:u w:val="single"/>
        </w:rPr>
        <w:t>uawei proposal:</w:t>
      </w:r>
    </w:p>
    <w:p w:rsidR="009566F5" w:rsidRPr="009566F5" w:rsidRDefault="009566F5" w:rsidP="009566F5">
      <w:r w:rsidRPr="009566F5">
        <w:t>Current “Intended TDD DL-UL Configuration NR” IE does not support flexible slot format 46-55 (Table 11.1.1-1 of 3GPP TS 38.213).</w:t>
      </w:r>
    </w:p>
    <w:p w:rsidR="009566F5" w:rsidRPr="009566F5" w:rsidRDefault="009566F5" w:rsidP="009566F5">
      <w:r w:rsidRPr="009566F5">
        <w:t>Extended the slot in XnAP/F1AP “Intended TDD DL-UL Configuration NR” IE to be either slot or half slot. Receiving side differentiates the slot type (slot vs. half-slot) by comparing SCS/15KHz * NR DL-UL Transmission Periodicity and length of slot configuration list.</w:t>
      </w:r>
    </w:p>
    <w:p w:rsidR="009566F5" w:rsidRPr="009566F5" w:rsidRDefault="009566F5" w:rsidP="009566F5">
      <w:pPr>
        <w:widowControl w:val="0"/>
        <w:ind w:left="144" w:hanging="144"/>
        <w:rPr>
          <w:b/>
          <w:bCs/>
          <w:u w:val="single"/>
        </w:rPr>
      </w:pPr>
      <w:r w:rsidRPr="009566F5">
        <w:rPr>
          <w:b/>
          <w:bCs/>
          <w:u w:val="single"/>
        </w:rPr>
        <w:t>ZTE</w:t>
      </w:r>
      <w:r>
        <w:rPr>
          <w:b/>
          <w:bCs/>
          <w:u w:val="single"/>
        </w:rPr>
        <w:t xml:space="preserve"> proposal:</w:t>
      </w:r>
    </w:p>
    <w:p w:rsidR="009566F5" w:rsidRPr="009566F5" w:rsidRDefault="009566F5" w:rsidP="009566F5">
      <w:r w:rsidRPr="009566F5">
        <w:t>Introduce an optional Half Slot Index IE in Intended TDD DL-UL Configuration NR IE to specifies the format of each half slot</w:t>
      </w:r>
      <w:r>
        <w:t>.</w:t>
      </w:r>
    </w:p>
    <w:p w:rsidR="009566F5" w:rsidRPr="009566F5" w:rsidRDefault="009566F5" w:rsidP="009566F5">
      <w:r w:rsidRPr="009566F5">
        <w:t>E</w:t>
      </w:r>
      <w:r>
        <w:t>ricsson</w:t>
      </w:r>
      <w:r w:rsidRPr="009566F5">
        <w:t>: intention is clear, but no explicit input was received from RAN1 on extending the patterns exchanged; furthermore, we should evaluate both solutions (QC etc. is more elegant but tasks the implementation)</w:t>
      </w:r>
      <w:r>
        <w:t>.</w:t>
      </w:r>
    </w:p>
    <w:p w:rsidR="009566F5" w:rsidRPr="009566F5" w:rsidRDefault="009566F5" w:rsidP="009566F5">
      <w:r w:rsidRPr="009566F5">
        <w:t>Q</w:t>
      </w:r>
      <w:r>
        <w:t>ualcomm</w:t>
      </w:r>
      <w:r w:rsidRPr="009566F5">
        <w:t>: RAN1 LS can be referenced</w:t>
      </w:r>
      <w:r>
        <w:t>.</w:t>
      </w:r>
    </w:p>
    <w:p w:rsidR="009566F5" w:rsidRPr="009566F5" w:rsidRDefault="009566F5" w:rsidP="009566F5">
      <w:r w:rsidRPr="009566F5">
        <w:t>LG: agree with E</w:t>
      </w:r>
      <w:r>
        <w:t>ricsson.</w:t>
      </w:r>
    </w:p>
    <w:p w:rsidR="009566F5" w:rsidRPr="009566F5" w:rsidRDefault="009566F5" w:rsidP="009566F5"/>
    <w:p w:rsidR="007D714E" w:rsidRDefault="007D714E" w:rsidP="007D714E">
      <w:pPr>
        <w:rPr>
          <w:rFonts w:ascii="Arial" w:hAnsi="Arial" w:cs="Arial"/>
          <w:b/>
          <w:sz w:val="24"/>
        </w:rPr>
      </w:pPr>
      <w:r>
        <w:rPr>
          <w:rFonts w:ascii="Arial" w:hAnsi="Arial" w:cs="Arial"/>
          <w:b/>
          <w:color w:val="0000FF"/>
          <w:sz w:val="24"/>
        </w:rPr>
        <w:t>R3-205731</w:t>
      </w:r>
      <w:r>
        <w:rPr>
          <w:rFonts w:ascii="Arial" w:hAnsi="Arial" w:cs="Arial"/>
          <w:b/>
          <w:color w:val="0000FF"/>
          <w:sz w:val="24"/>
        </w:rPr>
        <w:tab/>
      </w:r>
      <w:r>
        <w:rPr>
          <w:rFonts w:ascii="Arial" w:hAnsi="Arial" w:cs="Arial"/>
          <w:b/>
          <w:sz w:val="24"/>
        </w:rPr>
        <w:t>[DRAFT] LS on Full slot formats support in TDD UL-DL configuration</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 Incorporated</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remove draft, source RAN3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R3-205794</w:t>
      </w:r>
      <w:r>
        <w:rPr>
          <w:rFonts w:ascii="Arial" w:hAnsi="Arial" w:cs="Arial"/>
          <w:b/>
          <w:color w:val="0000FF"/>
          <w:sz w:val="24"/>
        </w:rPr>
        <w:tab/>
      </w:r>
      <w:r>
        <w:rPr>
          <w:rFonts w:ascii="Arial" w:hAnsi="Arial" w:cs="Arial"/>
          <w:b/>
          <w:sz w:val="24"/>
        </w:rPr>
        <w:t>LS on Full slot formats support in TDD UL-DL configuration</w:t>
      </w:r>
    </w:p>
    <w:p w:rsidR="007D714E" w:rsidRDefault="007D714E" w:rsidP="007D71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R3-205731)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R3-205619</w:t>
      </w:r>
      <w:r>
        <w:rPr>
          <w:rFonts w:ascii="Arial" w:hAnsi="Arial" w:cs="Arial"/>
          <w:b/>
          <w:color w:val="0000FF"/>
          <w:sz w:val="24"/>
        </w:rPr>
        <w:tab/>
      </w:r>
      <w:r>
        <w:rPr>
          <w:rFonts w:ascii="Arial" w:hAnsi="Arial" w:cs="Arial"/>
          <w:b/>
          <w:sz w:val="24"/>
        </w:rPr>
        <w:t>CB: # 86_FullSlotSupportTDD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221" w:name="_Toc52387040"/>
      <w:bookmarkStart w:id="222" w:name="_Toc53589487"/>
      <w:r>
        <w:t>31.3.5</w:t>
      </w:r>
      <w:r>
        <w:tab/>
        <w:t>MDT for Inactive UEs</w:t>
      </w:r>
      <w:bookmarkEnd w:id="221"/>
      <w:bookmarkEnd w:id="222"/>
    </w:p>
    <w:p w:rsidR="007D714E" w:rsidRDefault="007D714E" w:rsidP="007D714E">
      <w:pPr>
        <w:rPr>
          <w:rFonts w:ascii="Arial" w:hAnsi="Arial" w:cs="Arial"/>
          <w:b/>
          <w:sz w:val="24"/>
        </w:rPr>
      </w:pPr>
      <w:r>
        <w:rPr>
          <w:rFonts w:ascii="Arial" w:hAnsi="Arial" w:cs="Arial"/>
          <w:b/>
          <w:color w:val="0000FF"/>
          <w:sz w:val="24"/>
        </w:rPr>
        <w:t>R3-205399</w:t>
      </w:r>
      <w:r>
        <w:rPr>
          <w:rFonts w:ascii="Arial" w:hAnsi="Arial" w:cs="Arial"/>
          <w:b/>
          <w:color w:val="0000FF"/>
          <w:sz w:val="24"/>
        </w:rPr>
        <w:tab/>
      </w:r>
      <w:r>
        <w:rPr>
          <w:rFonts w:ascii="Arial" w:hAnsi="Arial" w:cs="Arial"/>
          <w:b/>
          <w:sz w:val="24"/>
        </w:rPr>
        <w:t>Discussion on the MDT for inactive UE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R3-205400</w:t>
      </w:r>
      <w:r>
        <w:rPr>
          <w:rFonts w:ascii="Arial" w:hAnsi="Arial" w:cs="Arial"/>
          <w:b/>
          <w:color w:val="0000FF"/>
          <w:sz w:val="24"/>
        </w:rPr>
        <w:tab/>
      </w:r>
      <w:r>
        <w:rPr>
          <w:rFonts w:ascii="Arial" w:hAnsi="Arial" w:cs="Arial"/>
          <w:b/>
          <w:sz w:val="24"/>
        </w:rPr>
        <w:t>MDT for inactive 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CR-0461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R3-205753</w:t>
      </w:r>
      <w:r>
        <w:rPr>
          <w:rFonts w:ascii="Arial" w:hAnsi="Arial" w:cs="Arial"/>
          <w:b/>
          <w:color w:val="0000FF"/>
          <w:sz w:val="24"/>
        </w:rPr>
        <w:tab/>
      </w:r>
      <w:r>
        <w:rPr>
          <w:rFonts w:ascii="Arial" w:hAnsi="Arial" w:cs="Arial"/>
          <w:b/>
          <w:sz w:val="24"/>
        </w:rPr>
        <w:t>MDT for inactive 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CR-0461  rev 1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808080"/>
        </w:rPr>
      </w:pPr>
      <w:r>
        <w:rPr>
          <w:color w:val="808080"/>
        </w:rPr>
        <w:t>(Replaces R3-205400)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R3-205401</w:t>
      </w:r>
      <w:r>
        <w:rPr>
          <w:rFonts w:ascii="Arial" w:hAnsi="Arial" w:cs="Arial"/>
          <w:b/>
          <w:color w:val="0000FF"/>
          <w:sz w:val="24"/>
        </w:rPr>
        <w:tab/>
      </w:r>
      <w:r>
        <w:rPr>
          <w:rFonts w:ascii="Arial" w:hAnsi="Arial" w:cs="Arial"/>
          <w:b/>
          <w:sz w:val="24"/>
        </w:rPr>
        <w:t>MDT for inactive 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CR-0466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R3-205754</w:t>
      </w:r>
      <w:r>
        <w:rPr>
          <w:rFonts w:ascii="Arial" w:hAnsi="Arial" w:cs="Arial"/>
          <w:b/>
          <w:color w:val="0000FF"/>
          <w:sz w:val="24"/>
        </w:rPr>
        <w:tab/>
      </w:r>
      <w:r>
        <w:rPr>
          <w:rFonts w:ascii="Arial" w:hAnsi="Arial" w:cs="Arial"/>
          <w:b/>
          <w:sz w:val="24"/>
        </w:rPr>
        <w:t>MDT for inactive UE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CR-0466  rev 1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808080"/>
        </w:rPr>
      </w:pPr>
      <w:r>
        <w:rPr>
          <w:color w:val="808080"/>
        </w:rPr>
        <w:t>(Replaces R3-205401)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R3-205196</w:t>
      </w:r>
      <w:r>
        <w:rPr>
          <w:rFonts w:ascii="Arial" w:hAnsi="Arial" w:cs="Arial"/>
          <w:b/>
          <w:color w:val="0000FF"/>
          <w:sz w:val="24"/>
        </w:rPr>
        <w:tab/>
      </w:r>
      <w:r>
        <w:rPr>
          <w:rFonts w:ascii="Arial" w:hAnsi="Arial" w:cs="Arial"/>
          <w:b/>
          <w:sz w:val="24"/>
        </w:rPr>
        <w:t>Management based MDT should not overwrite signaling based MDT</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R3-205197</w:t>
      </w:r>
      <w:r>
        <w:rPr>
          <w:rFonts w:ascii="Arial" w:hAnsi="Arial" w:cs="Arial"/>
          <w:b/>
          <w:color w:val="0000FF"/>
          <w:sz w:val="24"/>
        </w:rPr>
        <w:tab/>
      </w:r>
      <w:r>
        <w:rPr>
          <w:rFonts w:ascii="Arial" w:hAnsi="Arial" w:cs="Arial"/>
          <w:b/>
          <w:sz w:val="24"/>
        </w:rPr>
        <w:t>NGAP management based MDT should not overwrite signaling based MDT</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R3-205198</w:t>
      </w:r>
      <w:r>
        <w:rPr>
          <w:rFonts w:ascii="Arial" w:hAnsi="Arial" w:cs="Arial"/>
          <w:b/>
          <w:color w:val="0000FF"/>
          <w:sz w:val="24"/>
        </w:rPr>
        <w:tab/>
      </w:r>
      <w:r>
        <w:rPr>
          <w:rFonts w:ascii="Arial" w:hAnsi="Arial" w:cs="Arial"/>
          <w:b/>
          <w:sz w:val="24"/>
        </w:rPr>
        <w:t>XnAP management based MDT should not overwrite signaling based MDT</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R3-205199</w:t>
      </w:r>
      <w:r>
        <w:rPr>
          <w:rFonts w:ascii="Arial" w:hAnsi="Arial" w:cs="Arial"/>
          <w:b/>
          <w:color w:val="0000FF"/>
          <w:sz w:val="24"/>
        </w:rPr>
        <w:tab/>
      </w:r>
      <w:r>
        <w:rPr>
          <w:rFonts w:ascii="Arial" w:hAnsi="Arial" w:cs="Arial"/>
          <w:b/>
          <w:sz w:val="24"/>
        </w:rPr>
        <w:t>LS-out management based MDT should not overwrite signaling based MDT</w:t>
      </w:r>
    </w:p>
    <w:p w:rsidR="007D714E" w:rsidRDefault="007D714E" w:rsidP="007D71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R3-204915</w:t>
      </w:r>
      <w:r>
        <w:rPr>
          <w:rFonts w:ascii="Arial" w:hAnsi="Arial" w:cs="Arial"/>
          <w:b/>
          <w:color w:val="0000FF"/>
          <w:sz w:val="24"/>
        </w:rPr>
        <w:tab/>
      </w:r>
      <w:r>
        <w:rPr>
          <w:rFonts w:ascii="Arial" w:hAnsi="Arial" w:cs="Arial"/>
          <w:b/>
          <w:sz w:val="24"/>
        </w:rPr>
        <w:t>MDT configuration overriding issue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R3-205037</w:t>
      </w:r>
      <w:r>
        <w:rPr>
          <w:rFonts w:ascii="Arial" w:hAnsi="Arial" w:cs="Arial"/>
          <w:b/>
          <w:color w:val="0000FF"/>
          <w:sz w:val="24"/>
        </w:rPr>
        <w:tab/>
      </w:r>
      <w:r>
        <w:rPr>
          <w:rFonts w:ascii="Arial" w:hAnsi="Arial" w:cs="Arial"/>
          <w:b/>
          <w:sz w:val="24"/>
        </w:rPr>
        <w:t>Signalling Logged MDT configuration indication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R3-205038</w:t>
      </w:r>
      <w:r>
        <w:rPr>
          <w:rFonts w:ascii="Arial" w:hAnsi="Arial" w:cs="Arial"/>
          <w:b/>
          <w:color w:val="0000FF"/>
          <w:sz w:val="24"/>
        </w:rPr>
        <w:tab/>
      </w:r>
      <w:r>
        <w:rPr>
          <w:rFonts w:ascii="Arial" w:hAnsi="Arial" w:cs="Arial"/>
          <w:b/>
          <w:sz w:val="24"/>
        </w:rPr>
        <w:t>Signalling Logged MDT configuration indication over NGAP TP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R3-205039</w:t>
      </w:r>
      <w:r>
        <w:rPr>
          <w:rFonts w:ascii="Arial" w:hAnsi="Arial" w:cs="Arial"/>
          <w:b/>
          <w:color w:val="0000FF"/>
          <w:sz w:val="24"/>
        </w:rPr>
        <w:tab/>
      </w:r>
      <w:r>
        <w:rPr>
          <w:rFonts w:ascii="Arial" w:hAnsi="Arial" w:cs="Arial"/>
          <w:b/>
          <w:sz w:val="24"/>
        </w:rPr>
        <w:t>Signalling Logged MDT configuration indication over XnAP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CR-0424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566F5" w:rsidRDefault="009566F5" w:rsidP="009566F5">
      <w:pPr>
        <w:rPr>
          <w:color w:val="993300"/>
          <w:u w:val="single"/>
        </w:rPr>
      </w:pPr>
    </w:p>
    <w:p w:rsidR="009566F5" w:rsidRDefault="009566F5" w:rsidP="009566F5">
      <w:pPr>
        <w:rPr>
          <w:b/>
          <w:bCs/>
          <w:color w:val="993300"/>
          <w:sz w:val="28"/>
          <w:szCs w:val="28"/>
          <w:u w:val="single"/>
        </w:rPr>
      </w:pPr>
      <w:r>
        <w:rPr>
          <w:b/>
          <w:bCs/>
          <w:color w:val="993300"/>
          <w:sz w:val="28"/>
          <w:szCs w:val="28"/>
          <w:u w:val="single"/>
        </w:rPr>
        <w:t>Discussion on the proposals:</w:t>
      </w:r>
    </w:p>
    <w:p w:rsidR="009566F5" w:rsidRPr="009566F5" w:rsidRDefault="009566F5" w:rsidP="009566F5">
      <w:pPr>
        <w:widowControl w:val="0"/>
        <w:ind w:left="144" w:hanging="144"/>
        <w:rPr>
          <w:b/>
          <w:bCs/>
          <w:u w:val="single"/>
        </w:rPr>
      </w:pPr>
      <w:r w:rsidRPr="009566F5">
        <w:rPr>
          <w:b/>
          <w:bCs/>
          <w:u w:val="single"/>
        </w:rPr>
        <w:t>S</w:t>
      </w:r>
      <w:r>
        <w:rPr>
          <w:b/>
          <w:bCs/>
          <w:u w:val="single"/>
        </w:rPr>
        <w:t>amsung proposal:</w:t>
      </w:r>
    </w:p>
    <w:p w:rsidR="009566F5" w:rsidRPr="009566F5" w:rsidRDefault="009566F5" w:rsidP="009566F5">
      <w:r w:rsidRPr="009566F5">
        <w:t>It is beneficial to add “remaining duration” or configuration time &amp; duration in Xn RETRIEVE UE CONTEXT RESPONSE message. It is used for the case that a logged MDT has been configured in the UE. If the logged MDT has not been configured in the UE, MDT Configuration IE itself can be used to avoid overwrite problem.</w:t>
      </w:r>
    </w:p>
    <w:p w:rsidR="009566F5" w:rsidRPr="009566F5" w:rsidRDefault="009566F5" w:rsidP="009566F5">
      <w:r w:rsidRPr="009566F5">
        <w:t xml:space="preserve">confirm that the mis-match problem exists. </w:t>
      </w:r>
    </w:p>
    <w:p w:rsidR="009566F5" w:rsidRPr="009566F5" w:rsidRDefault="009566F5" w:rsidP="009566F5">
      <w:r w:rsidRPr="009566F5">
        <w:t>NG-RAN node notifies the logged MDT activation time to the AMF in case the UE moves into RRC Idle mode.</w:t>
      </w:r>
    </w:p>
    <w:p w:rsidR="009566F5" w:rsidRPr="009566F5" w:rsidRDefault="009566F5" w:rsidP="009566F5">
      <w:r w:rsidRPr="009566F5">
        <w:t>AMF notifies when a logged MDT is configured in the UE by sending activation time with logging duration to the NG-RAN in case the UE moves into RRC connected mode.</w:t>
      </w:r>
    </w:p>
    <w:p w:rsidR="009566F5" w:rsidRPr="009566F5" w:rsidRDefault="009566F5" w:rsidP="009566F5">
      <w:r w:rsidRPr="009566F5">
        <w:t>Add MDT Indication into the proper messages for Xn/NG mobility procedure.</w:t>
      </w:r>
    </w:p>
    <w:p w:rsidR="009566F5" w:rsidRPr="00AD1DCD" w:rsidRDefault="009566F5" w:rsidP="00AD1DCD">
      <w:pPr>
        <w:widowControl w:val="0"/>
        <w:ind w:left="144" w:hanging="144"/>
        <w:rPr>
          <w:b/>
          <w:bCs/>
          <w:u w:val="single"/>
        </w:rPr>
      </w:pPr>
      <w:r w:rsidRPr="00AD1DCD">
        <w:rPr>
          <w:b/>
          <w:bCs/>
          <w:u w:val="single"/>
        </w:rPr>
        <w:t>ZTE (agree with SS’s p1 and p2)</w:t>
      </w:r>
      <w:r w:rsidR="00AD1DCD" w:rsidRPr="00AD1DCD">
        <w:rPr>
          <w:b/>
          <w:bCs/>
          <w:u w:val="single"/>
        </w:rPr>
        <w:t xml:space="preserve"> proposal:</w:t>
      </w:r>
    </w:p>
    <w:p w:rsidR="009566F5" w:rsidRPr="009566F5" w:rsidRDefault="009566F5" w:rsidP="009566F5">
      <w:r w:rsidRPr="009566F5">
        <w:t xml:space="preserve">For XnAP, introduce remaining timer for logging duration in RETRIEVE UE CONTEXT RESPONSE message. </w:t>
      </w:r>
    </w:p>
    <w:p w:rsidR="009566F5" w:rsidRPr="009566F5" w:rsidRDefault="009566F5" w:rsidP="009566F5">
      <w:r w:rsidRPr="009566F5">
        <w:t>Liaise RAN2 of remaining timer for logging duration for UE in RRC_INACTIVE state.</w:t>
      </w:r>
    </w:p>
    <w:p w:rsidR="009566F5" w:rsidRPr="009566F5" w:rsidRDefault="00AD1DCD" w:rsidP="009566F5">
      <w:r>
        <w:t>S</w:t>
      </w:r>
      <w:r w:rsidR="009566F5" w:rsidRPr="009566F5">
        <w:t>elect RRC_INACTIVE_Solution 2 as solution for MDT in RRC_INACTIVE state in Rel-16.</w:t>
      </w:r>
    </w:p>
    <w:p w:rsidR="009566F5" w:rsidRPr="009566F5" w:rsidRDefault="009566F5" w:rsidP="009566F5">
      <w:r w:rsidRPr="009566F5">
        <w:t>For NGAP, introduce a logged MDT indicator in INITIAL CONTEXT SETUP REQUEST message.</w:t>
      </w:r>
    </w:p>
    <w:p w:rsidR="009566F5" w:rsidRPr="009566F5" w:rsidRDefault="00AD1DCD" w:rsidP="009566F5">
      <w:r>
        <w:t>S</w:t>
      </w:r>
      <w:r w:rsidR="009566F5" w:rsidRPr="009566F5">
        <w:t>elect RRC_INACTIVE_Solution 3 as solution for MDT in RRC_IDLE state in Rel-16. Send LS to RAN2 about impact of stage 2 description.</w:t>
      </w:r>
    </w:p>
    <w:p w:rsidR="009566F5" w:rsidRPr="009566F5" w:rsidRDefault="009566F5" w:rsidP="009566F5">
      <w:pPr>
        <w:widowControl w:val="0"/>
        <w:ind w:left="144" w:hanging="144"/>
        <w:rPr>
          <w:b/>
          <w:bCs/>
          <w:u w:val="single"/>
        </w:rPr>
      </w:pPr>
      <w:r w:rsidRPr="009566F5">
        <w:rPr>
          <w:b/>
          <w:bCs/>
          <w:u w:val="single"/>
        </w:rPr>
        <w:t>H</w:t>
      </w:r>
      <w:r>
        <w:rPr>
          <w:b/>
          <w:bCs/>
          <w:u w:val="single"/>
        </w:rPr>
        <w:t>uawei proposal:</w:t>
      </w:r>
    </w:p>
    <w:p w:rsidR="009566F5" w:rsidRPr="009566F5" w:rsidRDefault="00AD1DCD" w:rsidP="009566F5">
      <w:r>
        <w:t>S</w:t>
      </w:r>
      <w:r w:rsidR="009566F5" w:rsidRPr="009566F5">
        <w:t>uspend the network based solution and send a LS to request RAN2 to review the agreement under the scope of rel-17 MDT</w:t>
      </w:r>
      <w:r>
        <w:t>.</w:t>
      </w:r>
    </w:p>
    <w:p w:rsidR="009566F5" w:rsidRPr="009566F5" w:rsidRDefault="009566F5" w:rsidP="009566F5">
      <w:pPr>
        <w:widowControl w:val="0"/>
        <w:ind w:left="144" w:hanging="144"/>
        <w:rPr>
          <w:b/>
          <w:bCs/>
          <w:u w:val="single"/>
        </w:rPr>
      </w:pPr>
      <w:r w:rsidRPr="009566F5">
        <w:rPr>
          <w:b/>
          <w:bCs/>
          <w:u w:val="single"/>
        </w:rPr>
        <w:t>E</w:t>
      </w:r>
      <w:r>
        <w:rPr>
          <w:b/>
          <w:bCs/>
          <w:u w:val="single"/>
        </w:rPr>
        <w:t>ricsson proposal:</w:t>
      </w:r>
    </w:p>
    <w:p w:rsidR="009566F5" w:rsidRPr="009566F5" w:rsidRDefault="00AD1DCD" w:rsidP="009566F5">
      <w:r>
        <w:t>A</w:t>
      </w:r>
      <w:r w:rsidR="009566F5" w:rsidRPr="009566F5">
        <w:t>dd a Logged MDT availability flag in the RETRIEVE UE CONTEXT RESPONSE message</w:t>
      </w:r>
      <w:r>
        <w:t>.</w:t>
      </w:r>
    </w:p>
    <w:p w:rsidR="009566F5" w:rsidRPr="009566F5" w:rsidRDefault="00AD1DCD" w:rsidP="009566F5">
      <w:r>
        <w:t>A</w:t>
      </w:r>
      <w:r w:rsidR="009566F5" w:rsidRPr="009566F5">
        <w:t>dd a new IE to the Trace Activation message, stating that the Logged MDT configuration signaled is active or pending</w:t>
      </w:r>
      <w:r>
        <w:t>.</w:t>
      </w:r>
    </w:p>
    <w:p w:rsidR="009566F5" w:rsidRPr="009566F5" w:rsidRDefault="009566F5" w:rsidP="009566F5">
      <w:r w:rsidRPr="009566F5">
        <w:t>Nok</w:t>
      </w:r>
      <w:r w:rsidR="00AD1DCD">
        <w:t>ia</w:t>
      </w:r>
      <w:r w:rsidRPr="009566F5">
        <w:t>,</w:t>
      </w:r>
      <w:r w:rsidR="00AD1DCD">
        <w:t xml:space="preserve"> </w:t>
      </w:r>
      <w:r w:rsidRPr="009566F5">
        <w:t>CATT: agree with H</w:t>
      </w:r>
      <w:r w:rsidR="00AD1DCD">
        <w:t>uawei</w:t>
      </w:r>
      <w:r w:rsidRPr="009566F5">
        <w:t xml:space="preserve"> – only reasonable solution is UE-based, should not involve CN</w:t>
      </w:r>
      <w:r w:rsidR="00AD1DCD">
        <w:t>.</w:t>
      </w:r>
    </w:p>
    <w:p w:rsidR="009566F5" w:rsidRPr="009566F5" w:rsidRDefault="009566F5" w:rsidP="009566F5">
      <w:r w:rsidRPr="009566F5">
        <w:t>Q</w:t>
      </w:r>
      <w:r w:rsidR="00AD1DCD">
        <w:t>ualcomm</w:t>
      </w:r>
      <w:r w:rsidRPr="009566F5">
        <w:t>: timer-based solution should be considered</w:t>
      </w:r>
      <w:r w:rsidR="00AD1DCD">
        <w:t>.</w:t>
      </w:r>
    </w:p>
    <w:p w:rsidR="009566F5" w:rsidRPr="009566F5" w:rsidRDefault="009566F5" w:rsidP="009566F5"/>
    <w:p w:rsidR="007D714E" w:rsidRDefault="007D714E" w:rsidP="007D714E">
      <w:pPr>
        <w:rPr>
          <w:rFonts w:ascii="Arial" w:hAnsi="Arial" w:cs="Arial"/>
          <w:b/>
          <w:sz w:val="24"/>
        </w:rPr>
      </w:pPr>
      <w:r>
        <w:rPr>
          <w:rFonts w:ascii="Arial" w:hAnsi="Arial" w:cs="Arial"/>
          <w:b/>
          <w:color w:val="0000FF"/>
          <w:sz w:val="24"/>
        </w:rPr>
        <w:t>R3-205620</w:t>
      </w:r>
      <w:r>
        <w:rPr>
          <w:rFonts w:ascii="Arial" w:hAnsi="Arial" w:cs="Arial"/>
          <w:b/>
          <w:color w:val="0000FF"/>
          <w:sz w:val="24"/>
        </w:rPr>
        <w:tab/>
      </w:r>
      <w:r>
        <w:rPr>
          <w:rFonts w:ascii="Arial" w:hAnsi="Arial" w:cs="Arial"/>
          <w:b/>
          <w:sz w:val="24"/>
        </w:rPr>
        <w:t>CB: #87_MDTinactive - Summary of email discussion</w:t>
      </w:r>
    </w:p>
    <w:p w:rsidR="007D714E" w:rsidRDefault="007D714E" w:rsidP="007D714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Samsung, Huawei, ZTE, Qualcomm: issues with 5038,5039 – cannot be acceptable as BL (they are incomplete)</w:t>
      </w:r>
    </w:p>
    <w:p w:rsidR="007D714E" w:rsidRDefault="007D714E" w:rsidP="007D714E">
      <w:r>
        <w:t>Qualcomm: timer-based solution should be considered; should also consider SS’s flavor</w:t>
      </w:r>
    </w:p>
    <w:p w:rsidR="007D714E" w:rsidRDefault="007D714E" w:rsidP="007D714E">
      <w:r>
        <w:t>Huawei: should requirement to all the UE RRC states?</w:t>
      </w:r>
    </w:p>
    <w:p w:rsidR="007D714E" w:rsidRDefault="007D714E" w:rsidP="007D714E">
      <w:r>
        <w:t>Nokia: many in favor of not going toward a RAN3 solution</w:t>
      </w:r>
    </w:p>
    <w:p w:rsidR="007D714E" w:rsidRDefault="007D714E" w:rsidP="007D714E">
      <w:r>
        <w:t>Qualcomm: but we have a nw-based solution in RAN3</w:t>
      </w:r>
    </w:p>
    <w:p w:rsidR="007D714E" w:rsidRDefault="007D714E" w:rsidP="007D714E">
      <w:r>
        <w:t>Chairman: timers are up to implementation in RAN3, normally</w:t>
      </w:r>
    </w:p>
    <w:p w:rsidR="007D714E" w:rsidRDefault="007D714E" w:rsidP="007D714E">
      <w:r>
        <w:t>Samsung: both sols are included in our CRs</w:t>
      </w:r>
    </w:p>
    <w:p w:rsidR="007D714E" w:rsidRDefault="007D714E" w:rsidP="007D714E">
      <w:r>
        <w:t>Ericsson: last time we agreed to continue discussing nw-based solutions, so we should be consistent</w:t>
      </w:r>
    </w:p>
    <w:p w:rsidR="007D714E" w:rsidRDefault="007D714E" w:rsidP="007D714E">
      <w:r>
        <w:t>CATT: agree with Nok; RAN2 has defined requirements and defined Uu-based solutions; nw-based solution becomes more and more complex</w:t>
      </w:r>
    </w:p>
    <w:p w:rsidR="007D714E" w:rsidRDefault="007D714E" w:rsidP="007D714E">
      <w:r>
        <w:t>Huawei: continue to polish our nw-based solution and inform RAN2 about our status</w:t>
      </w:r>
    </w:p>
    <w:p w:rsidR="007D714E" w:rsidRDefault="007D714E" w:rsidP="007D714E">
      <w:r>
        <w:t>Qualcomm: ok to converge on a nw-based solution</w:t>
      </w:r>
    </w:p>
    <w:p w:rsidR="007D714E" w:rsidRDefault="007D714E" w:rsidP="007D714E">
      <w:r>
        <w:t>ZTE, Samsung: agree with Ericsson, Qualcomm</w:t>
      </w:r>
    </w:p>
    <w:p w:rsidR="007D714E" w:rsidRDefault="007D714E" w:rsidP="007D714E">
      <w:r>
        <w:t>Nokia: need to also involve SA2 – AMF is impacted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D1DCD" w:rsidRDefault="00AD1DCD" w:rsidP="00AD1DCD">
      <w:pPr>
        <w:rPr>
          <w:color w:val="993300"/>
          <w:u w:val="single"/>
        </w:rPr>
      </w:pPr>
      <w:bookmarkStart w:id="223" w:name="_Toc52387041"/>
    </w:p>
    <w:p w:rsidR="00AD1DCD" w:rsidRPr="00D14E45" w:rsidRDefault="00AD1DCD" w:rsidP="00AD1DCD">
      <w:pPr>
        <w:widowControl w:val="0"/>
        <w:ind w:left="144" w:hanging="144"/>
        <w:rPr>
          <w:b/>
          <w:bCs/>
          <w:color w:val="00B050"/>
          <w:u w:val="single"/>
        </w:rPr>
      </w:pPr>
      <w:r w:rsidRPr="00D14E45">
        <w:rPr>
          <w:b/>
          <w:bCs/>
          <w:color w:val="00B050"/>
          <w:sz w:val="28"/>
          <w:szCs w:val="28"/>
          <w:u w:val="single"/>
        </w:rPr>
        <w:t>Agreements:</w:t>
      </w:r>
    </w:p>
    <w:p w:rsidR="00AD1DCD" w:rsidRPr="00AD1DCD" w:rsidRDefault="00AD1DCD" w:rsidP="00AD1DCD">
      <w:pPr>
        <w:rPr>
          <w:b/>
          <w:bCs/>
          <w:color w:val="00B050"/>
        </w:rPr>
      </w:pPr>
      <w:r w:rsidRPr="00AD1DCD">
        <w:rPr>
          <w:b/>
          <w:bCs/>
          <w:color w:val="00B050"/>
        </w:rPr>
        <w:t>Requirement: To determine a network based solution that avoids that signaling based logged MDT configurations are overwritten by management based logged MDT configurations. It is not necessary, i.e. neither RAN2 nor the specifications mandate, that a UE previously on a Signaling Based Logged MDT configuration becomes available for Management Based Logged MDT; FFS whether this applies to RRC IDLE state</w:t>
      </w:r>
      <w:r>
        <w:rPr>
          <w:b/>
          <w:bCs/>
          <w:color w:val="00B050"/>
        </w:rPr>
        <w:t>.</w:t>
      </w:r>
    </w:p>
    <w:p w:rsidR="00AD1DCD" w:rsidRPr="00D14E45" w:rsidRDefault="00AD1DCD" w:rsidP="00AD1DCD">
      <w:pPr>
        <w:widowControl w:val="0"/>
        <w:ind w:left="144" w:hanging="144"/>
        <w:rPr>
          <w:b/>
          <w:bCs/>
          <w:color w:val="00B050"/>
        </w:rPr>
      </w:pPr>
    </w:p>
    <w:p w:rsidR="007D714E" w:rsidRDefault="007D714E" w:rsidP="007D714E">
      <w:pPr>
        <w:pStyle w:val="Heading4"/>
      </w:pPr>
      <w:bookmarkStart w:id="224" w:name="_Toc53589488"/>
      <w:r>
        <w:t>31.3.6</w:t>
      </w:r>
      <w:r>
        <w:tab/>
        <w:t>X2 Mapping Procedure for RACS</w:t>
      </w:r>
      <w:bookmarkEnd w:id="223"/>
      <w:bookmarkEnd w:id="224"/>
    </w:p>
    <w:p w:rsidR="007D714E" w:rsidRDefault="007D714E" w:rsidP="007D714E">
      <w:pPr>
        <w:rPr>
          <w:rFonts w:ascii="Arial" w:hAnsi="Arial" w:cs="Arial"/>
          <w:b/>
          <w:sz w:val="24"/>
        </w:rPr>
      </w:pPr>
      <w:r>
        <w:rPr>
          <w:rFonts w:ascii="Arial" w:hAnsi="Arial" w:cs="Arial"/>
          <w:b/>
          <w:color w:val="0000FF"/>
          <w:sz w:val="24"/>
        </w:rPr>
        <w:t>R3-204876</w:t>
      </w:r>
      <w:r>
        <w:rPr>
          <w:rFonts w:ascii="Arial" w:hAnsi="Arial" w:cs="Arial"/>
          <w:b/>
          <w:color w:val="0000FF"/>
          <w:sz w:val="24"/>
        </w:rPr>
        <w:tab/>
      </w:r>
      <w:r>
        <w:rPr>
          <w:rFonts w:ascii="Arial" w:hAnsi="Arial" w:cs="Arial"/>
          <w:b/>
          <w:sz w:val="24"/>
        </w:rPr>
        <w:t>RACS in X2/Xn and UE Radio ID Capability Mapping procedure in X2</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R3-204877</w:t>
      </w:r>
      <w:r>
        <w:rPr>
          <w:rFonts w:ascii="Arial" w:hAnsi="Arial" w:cs="Arial"/>
          <w:b/>
          <w:color w:val="0000FF"/>
          <w:sz w:val="24"/>
        </w:rPr>
        <w:tab/>
      </w:r>
      <w:r>
        <w:rPr>
          <w:rFonts w:ascii="Arial" w:hAnsi="Arial" w:cs="Arial"/>
          <w:b/>
          <w:sz w:val="24"/>
        </w:rPr>
        <w:t>UE Radio ID Capability Mapping procedure in X2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CR-1514  Cat: F (Rel-16)</w:t>
      </w:r>
      <w:r>
        <w:rPr>
          <w:i/>
        </w:rPr>
        <w:br/>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R3-205135</w:t>
      </w:r>
      <w:r>
        <w:rPr>
          <w:rFonts w:ascii="Arial" w:hAnsi="Arial" w:cs="Arial"/>
          <w:b/>
          <w:color w:val="0000FF"/>
          <w:sz w:val="24"/>
        </w:rPr>
        <w:tab/>
      </w:r>
      <w:r>
        <w:rPr>
          <w:rFonts w:ascii="Arial" w:hAnsi="Arial" w:cs="Arial"/>
          <w:b/>
          <w:sz w:val="24"/>
        </w:rPr>
        <w:t>Discussion on X2 mapping procedure for RACS</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R3-205136</w:t>
      </w:r>
      <w:r>
        <w:rPr>
          <w:rFonts w:ascii="Arial" w:hAnsi="Arial" w:cs="Arial"/>
          <w:b/>
          <w:color w:val="0000FF"/>
          <w:sz w:val="24"/>
        </w:rPr>
        <w:tab/>
      </w:r>
      <w:r>
        <w:rPr>
          <w:rFonts w:ascii="Arial" w:hAnsi="Arial" w:cs="Arial"/>
          <w:b/>
          <w:sz w:val="24"/>
        </w:rPr>
        <w:t>CR for TS36.423 support of X2 mapping for RACS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CR-1535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R3-205137</w:t>
      </w:r>
      <w:r>
        <w:rPr>
          <w:rFonts w:ascii="Arial" w:hAnsi="Arial" w:cs="Arial"/>
          <w:b/>
          <w:color w:val="0000FF"/>
          <w:sz w:val="24"/>
        </w:rPr>
        <w:tab/>
      </w:r>
      <w:r>
        <w:rPr>
          <w:rFonts w:ascii="Arial" w:hAnsi="Arial" w:cs="Arial"/>
          <w:b/>
          <w:sz w:val="24"/>
        </w:rPr>
        <w:t>CR for TS37.340 support of X2 mapping for RACS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R3-205138</w:t>
      </w:r>
      <w:r>
        <w:rPr>
          <w:rFonts w:ascii="Arial" w:hAnsi="Arial" w:cs="Arial"/>
          <w:b/>
          <w:color w:val="0000FF"/>
          <w:sz w:val="24"/>
        </w:rPr>
        <w:tab/>
      </w:r>
      <w:r>
        <w:rPr>
          <w:rFonts w:ascii="Arial" w:hAnsi="Arial" w:cs="Arial"/>
          <w:b/>
          <w:sz w:val="24"/>
        </w:rPr>
        <w:t>CR for TS36.300 support of X2 mapping for RACS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R3-204992</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R3-204993</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CR-1519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R3-204994</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R3-205675</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R3-204994)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R3-205363</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R3-205676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R3-205676</w:t>
      </w:r>
      <w:r>
        <w:rPr>
          <w:rFonts w:ascii="Arial" w:hAnsi="Arial" w:cs="Arial"/>
          <w:b/>
          <w:color w:val="0000FF"/>
          <w:sz w:val="24"/>
        </w:rPr>
        <w:tab/>
      </w:r>
      <w:r>
        <w:rPr>
          <w:rFonts w:ascii="Arial" w:hAnsi="Arial" w:cs="Arial"/>
          <w:b/>
          <w:sz w:val="24"/>
        </w:rPr>
        <w:t>Introducing UE Radio Capability Mapping procedure for EN-DC</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R3-205363)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R3-205069</w:t>
      </w:r>
      <w:r>
        <w:rPr>
          <w:rFonts w:ascii="Arial" w:hAnsi="Arial" w:cs="Arial"/>
          <w:b/>
          <w:color w:val="0000FF"/>
          <w:sz w:val="24"/>
        </w:rPr>
        <w:tab/>
      </w:r>
      <w:r>
        <w:rPr>
          <w:rFonts w:ascii="Arial" w:hAnsi="Arial" w:cs="Arial"/>
          <w:b/>
          <w:sz w:val="24"/>
        </w:rPr>
        <w:t>Introducing X2AP UE Radio Capability ID Mapping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R3-205070</w:t>
      </w:r>
      <w:r>
        <w:rPr>
          <w:rFonts w:ascii="Arial" w:hAnsi="Arial" w:cs="Arial"/>
          <w:b/>
          <w:color w:val="0000FF"/>
          <w:sz w:val="24"/>
        </w:rPr>
        <w:tab/>
      </w:r>
      <w:r>
        <w:rPr>
          <w:rFonts w:ascii="Arial" w:hAnsi="Arial" w:cs="Arial"/>
          <w:b/>
          <w:sz w:val="24"/>
        </w:rPr>
        <w:t>Introducing X2AP UE Radio Capability ID Mapping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v16.0.0</w:t>
      </w:r>
      <w:r>
        <w:rPr>
          <w:i/>
        </w:rPr>
        <w:tab/>
        <w:t xml:space="preserve">  CR-0022  Cat: B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R3-205068</w:t>
      </w:r>
      <w:r>
        <w:rPr>
          <w:rFonts w:ascii="Arial" w:hAnsi="Arial" w:cs="Arial"/>
          <w:b/>
          <w:color w:val="0000FF"/>
          <w:sz w:val="24"/>
        </w:rPr>
        <w:tab/>
      </w:r>
      <w:r>
        <w:rPr>
          <w:rFonts w:ascii="Arial" w:hAnsi="Arial" w:cs="Arial"/>
          <w:b/>
          <w:sz w:val="24"/>
        </w:rPr>
        <w:t>Introducing UE Radio Capability ID Mapping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CR-1532  Cat: B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R3-205752</w:t>
      </w:r>
      <w:r>
        <w:rPr>
          <w:color w:val="993300"/>
          <w:u w:val="single"/>
        </w:rPr>
        <w:t>.</w:t>
      </w:r>
    </w:p>
    <w:p w:rsidR="00AD1DCD" w:rsidRDefault="00AD1DCD" w:rsidP="00AD1DCD">
      <w:pPr>
        <w:rPr>
          <w:color w:val="993300"/>
          <w:u w:val="single"/>
        </w:rPr>
      </w:pPr>
    </w:p>
    <w:p w:rsidR="00AD1DCD" w:rsidRDefault="00AD1DCD" w:rsidP="00AD1DCD">
      <w:pPr>
        <w:rPr>
          <w:b/>
          <w:bCs/>
          <w:color w:val="993300"/>
          <w:sz w:val="28"/>
          <w:szCs w:val="28"/>
          <w:u w:val="single"/>
        </w:rPr>
      </w:pPr>
      <w:r>
        <w:rPr>
          <w:b/>
          <w:bCs/>
          <w:color w:val="993300"/>
          <w:sz w:val="28"/>
          <w:szCs w:val="28"/>
          <w:u w:val="single"/>
        </w:rPr>
        <w:t>Discussion on the proposals:</w:t>
      </w:r>
    </w:p>
    <w:p w:rsidR="00AD1DCD" w:rsidRPr="00AD1DCD" w:rsidRDefault="00AD1DCD" w:rsidP="00AD1DCD">
      <w:pPr>
        <w:widowControl w:val="0"/>
        <w:ind w:left="144" w:hanging="144"/>
        <w:rPr>
          <w:b/>
          <w:bCs/>
          <w:u w:val="single"/>
        </w:rPr>
      </w:pPr>
      <w:r w:rsidRPr="00AD1DCD">
        <w:rPr>
          <w:b/>
          <w:bCs/>
          <w:u w:val="single"/>
        </w:rPr>
        <w:t>NEC</w:t>
      </w:r>
      <w:r>
        <w:rPr>
          <w:b/>
          <w:bCs/>
          <w:u w:val="single"/>
        </w:rPr>
        <w:t xml:space="preserve"> proposal:</w:t>
      </w:r>
    </w:p>
    <w:p w:rsidR="00AD1DCD" w:rsidRPr="00AD1DCD" w:rsidRDefault="00AD1DCD" w:rsidP="00AD1DCD">
      <w:r>
        <w:t>H</w:t>
      </w:r>
      <w:r w:rsidRPr="00AD1DCD">
        <w:t>ave the common understanding for the dual connectivity case, similar with the X2/Xn handover case that SA2/RAN2 has agreed, if the RACS function is supported, the MN send to SN the UE Radio Capability ID instead of UE radio capability information. Only for en-gNB which does not have node connection to the CN, introduce the UE Radio Capability ID Mapping procedure in X2.</w:t>
      </w:r>
    </w:p>
    <w:p w:rsidR="00AD1DCD" w:rsidRPr="00AD1DCD" w:rsidRDefault="00AD1DCD" w:rsidP="00AD1DCD">
      <w:pPr>
        <w:widowControl w:val="0"/>
        <w:ind w:left="144" w:hanging="144"/>
        <w:rPr>
          <w:b/>
          <w:bCs/>
          <w:u w:val="single"/>
        </w:rPr>
      </w:pPr>
      <w:r w:rsidRPr="00AD1DCD">
        <w:rPr>
          <w:b/>
          <w:bCs/>
          <w:u w:val="single"/>
        </w:rPr>
        <w:t>CATT</w:t>
      </w:r>
      <w:r>
        <w:rPr>
          <w:b/>
          <w:bCs/>
          <w:u w:val="single"/>
        </w:rPr>
        <w:t xml:space="preserve"> proposal:</w:t>
      </w:r>
    </w:p>
    <w:p w:rsidR="00AD1DCD" w:rsidRPr="00AD1DCD" w:rsidRDefault="00AD1DCD" w:rsidP="00AD1DCD">
      <w:r w:rsidRPr="00AD1DCD">
        <w:t>Introduce new X2 UE Radio Capability ID Mapping procedure to support RACS for EN-DC.</w:t>
      </w:r>
    </w:p>
    <w:p w:rsidR="00AD1DCD" w:rsidRPr="00AD1DCD" w:rsidRDefault="00AD1DCD" w:rsidP="00AD1DCD">
      <w:pPr>
        <w:widowControl w:val="0"/>
        <w:ind w:left="144" w:hanging="144"/>
        <w:rPr>
          <w:b/>
          <w:bCs/>
          <w:u w:val="single"/>
        </w:rPr>
      </w:pPr>
      <w:r w:rsidRPr="00AD1DCD">
        <w:rPr>
          <w:b/>
          <w:bCs/>
          <w:u w:val="single"/>
        </w:rPr>
        <w:t>H</w:t>
      </w:r>
      <w:r>
        <w:rPr>
          <w:b/>
          <w:bCs/>
          <w:u w:val="single"/>
        </w:rPr>
        <w:t>uawei proposal:</w:t>
      </w:r>
    </w:p>
    <w:p w:rsidR="00AD1DCD" w:rsidRPr="00AD1DCD" w:rsidRDefault="00AD1DCD" w:rsidP="00AD1DCD">
      <w:r w:rsidRPr="00AD1DCD">
        <w:t>Introduce the UE radio capability mapping procedure for EN-DC</w:t>
      </w:r>
      <w:r>
        <w:t>.</w:t>
      </w:r>
    </w:p>
    <w:p w:rsidR="00AD1DCD" w:rsidRPr="00AD1DCD" w:rsidRDefault="00AD1DCD" w:rsidP="00AD1DCD">
      <w:pPr>
        <w:widowControl w:val="0"/>
        <w:ind w:left="144" w:hanging="144"/>
        <w:rPr>
          <w:b/>
          <w:bCs/>
          <w:u w:val="single"/>
        </w:rPr>
      </w:pPr>
      <w:r w:rsidRPr="00AD1DCD">
        <w:rPr>
          <w:b/>
          <w:bCs/>
          <w:u w:val="single"/>
        </w:rPr>
        <w:t>E</w:t>
      </w:r>
      <w:r>
        <w:rPr>
          <w:b/>
          <w:bCs/>
          <w:u w:val="single"/>
        </w:rPr>
        <w:t>ricsson proposal:</w:t>
      </w:r>
    </w:p>
    <w:p w:rsidR="00AD1DCD" w:rsidRPr="00AD1DCD" w:rsidRDefault="00AD1DCD" w:rsidP="00AD1DCD">
      <w:r w:rsidRPr="00AD1DCD">
        <w:t>Introduce the UE Radio Capability ID Mapping procedure in X2AP to be applied between an en-gNB and a connected eNB (always en-gNB initiated). A TP is provided in R3-205068 (stage 3) and a stage 2 CR in R3-205070</w:t>
      </w:r>
      <w:r>
        <w:t>.</w:t>
      </w:r>
    </w:p>
    <w:p w:rsidR="00AD1DCD" w:rsidRPr="00AD1DCD" w:rsidRDefault="00AD1DCD" w:rsidP="00AD1DCD">
      <w:r w:rsidRPr="00AD1DCD">
        <w:t>Nok</w:t>
      </w:r>
      <w:r>
        <w:t>ia</w:t>
      </w:r>
      <w:r w:rsidRPr="00AD1DCD">
        <w:t>: don’t see any benefit of introducing a new procedure</w:t>
      </w:r>
      <w:r>
        <w:t>.</w:t>
      </w:r>
    </w:p>
    <w:p w:rsidR="00AD1DCD" w:rsidRPr="00AD1DCD" w:rsidRDefault="00AD1DCD" w:rsidP="00AD1DCD">
      <w:r w:rsidRPr="00AD1DCD">
        <w:t>CATT: if HO req is rejected, then legacy behavior will be applied, but this ID could also be applied for most scenarios</w:t>
      </w:r>
      <w:r>
        <w:t>.</w:t>
      </w:r>
    </w:p>
    <w:p w:rsidR="00AD1DCD" w:rsidRPr="009566F5" w:rsidRDefault="00AD1DCD" w:rsidP="00AD1DCD"/>
    <w:p w:rsidR="007D714E" w:rsidRDefault="007D714E" w:rsidP="007D714E">
      <w:pPr>
        <w:rPr>
          <w:rFonts w:ascii="Arial" w:hAnsi="Arial" w:cs="Arial"/>
          <w:b/>
          <w:sz w:val="24"/>
        </w:rPr>
      </w:pPr>
      <w:r>
        <w:rPr>
          <w:rFonts w:ascii="Arial" w:hAnsi="Arial" w:cs="Arial"/>
          <w:b/>
          <w:color w:val="0000FF"/>
          <w:sz w:val="24"/>
        </w:rPr>
        <w:t>R3-205752</w:t>
      </w:r>
      <w:r>
        <w:rPr>
          <w:rFonts w:ascii="Arial" w:hAnsi="Arial" w:cs="Arial"/>
          <w:b/>
          <w:color w:val="0000FF"/>
          <w:sz w:val="24"/>
        </w:rPr>
        <w:tab/>
      </w:r>
      <w:r>
        <w:rPr>
          <w:rFonts w:ascii="Arial" w:hAnsi="Arial" w:cs="Arial"/>
          <w:b/>
          <w:sz w:val="24"/>
        </w:rPr>
        <w:t>Introducing UE Radio Capability ID Mapping procedure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CR-1532  rev 1 Cat: B (Rel-16)</w:t>
      </w:r>
      <w:r>
        <w:rPr>
          <w:i/>
        </w:rPr>
        <w:br/>
      </w:r>
      <w:r>
        <w:rPr>
          <w:i/>
        </w:rPr>
        <w:br/>
      </w:r>
      <w:r>
        <w:rPr>
          <w:i/>
        </w:rPr>
        <w:tab/>
      </w:r>
      <w:r>
        <w:rPr>
          <w:i/>
        </w:rPr>
        <w:tab/>
      </w:r>
      <w:r>
        <w:rPr>
          <w:i/>
        </w:rPr>
        <w:tab/>
      </w:r>
      <w:r>
        <w:rPr>
          <w:i/>
        </w:rPr>
        <w:tab/>
      </w:r>
      <w:r>
        <w:rPr>
          <w:i/>
        </w:rPr>
        <w:tab/>
        <w:t>Source: Ericsson, NEC, Huawei, CATT, Samsung</w:t>
      </w:r>
    </w:p>
    <w:p w:rsidR="007D714E" w:rsidRDefault="007D714E" w:rsidP="007D714E">
      <w:pPr>
        <w:rPr>
          <w:color w:val="808080"/>
        </w:rPr>
      </w:pPr>
      <w:r>
        <w:rPr>
          <w:color w:val="808080"/>
        </w:rPr>
        <w:t>(Replaces R3-205068)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R3-205621</w:t>
      </w:r>
      <w:r>
        <w:rPr>
          <w:rFonts w:ascii="Arial" w:hAnsi="Arial" w:cs="Arial"/>
          <w:b/>
          <w:color w:val="0000FF"/>
          <w:sz w:val="24"/>
        </w:rPr>
        <w:tab/>
      </w:r>
      <w:r>
        <w:rPr>
          <w:rFonts w:ascii="Arial" w:hAnsi="Arial" w:cs="Arial"/>
          <w:b/>
          <w:sz w:val="24"/>
        </w:rPr>
        <w:t>CB: # 88_X2mappingRACS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Nokia: still unclear why this is needed – other options could be considered</w:t>
      </w:r>
    </w:p>
    <w:p w:rsidR="007D714E" w:rsidRDefault="007D714E" w:rsidP="007D714E">
      <w:r>
        <w:t>Huawei: mapping procedure is introduced over NG to avoid try/fail case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4"/>
      </w:pPr>
      <w:bookmarkStart w:id="225" w:name="_Toc52387042"/>
      <w:bookmarkStart w:id="226" w:name="_Toc53589489"/>
      <w:r>
        <w:t>31.3.7</w:t>
      </w:r>
      <w:r>
        <w:tab/>
        <w:t>Others, TEI16</w:t>
      </w:r>
      <w:bookmarkEnd w:id="225"/>
      <w:bookmarkEnd w:id="226"/>
    </w:p>
    <w:p w:rsidR="007D714E" w:rsidRDefault="007D714E" w:rsidP="007D714E">
      <w:pPr>
        <w:pStyle w:val="Heading5"/>
      </w:pPr>
      <w:bookmarkStart w:id="227" w:name="_Toc52387043"/>
      <w:bookmarkStart w:id="228" w:name="_Toc53589490"/>
      <w:r>
        <w:t>31.3.7.1</w:t>
      </w:r>
      <w:r>
        <w:tab/>
        <w:t>Other Rel-16 Corrections</w:t>
      </w:r>
      <w:bookmarkEnd w:id="227"/>
      <w:bookmarkEnd w:id="228"/>
    </w:p>
    <w:p w:rsidR="007D714E" w:rsidRDefault="007D714E" w:rsidP="007D714E">
      <w:pPr>
        <w:rPr>
          <w:rFonts w:ascii="Arial" w:hAnsi="Arial" w:cs="Arial"/>
          <w:b/>
          <w:sz w:val="24"/>
        </w:rPr>
      </w:pPr>
      <w:r>
        <w:rPr>
          <w:rFonts w:ascii="Arial" w:hAnsi="Arial" w:cs="Arial"/>
          <w:b/>
          <w:color w:val="0000FF"/>
          <w:sz w:val="24"/>
        </w:rPr>
        <w:t>R3-205237</w:t>
      </w:r>
      <w:r>
        <w:rPr>
          <w:rFonts w:ascii="Arial" w:hAnsi="Arial" w:cs="Arial"/>
          <w:b/>
          <w:color w:val="0000FF"/>
          <w:sz w:val="24"/>
        </w:rPr>
        <w:tab/>
      </w:r>
      <w:r>
        <w:rPr>
          <w:rFonts w:ascii="Arial" w:hAnsi="Arial" w:cs="Arial"/>
          <w:b/>
          <w:sz w:val="24"/>
        </w:rPr>
        <w:t>SCTP port number allocatd by IANA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37.472 v16.1.0</w:t>
      </w:r>
      <w:r>
        <w:rPr>
          <w:i/>
        </w:rPr>
        <w:tab/>
        <w:t xml:space="preserve">  CR-0003  Cat: F (Rel-16)</w:t>
      </w:r>
      <w:r>
        <w:rPr>
          <w:i/>
        </w:rPr>
        <w:br/>
      </w:r>
      <w:r>
        <w:rPr>
          <w:i/>
        </w:rPr>
        <w:br/>
      </w:r>
      <w:r>
        <w:rPr>
          <w:i/>
        </w:rPr>
        <w:tab/>
      </w:r>
      <w:r>
        <w:rPr>
          <w:i/>
        </w:rPr>
        <w:tab/>
      </w:r>
      <w:r>
        <w:rPr>
          <w:i/>
        </w:rPr>
        <w:tab/>
      </w:r>
      <w:r>
        <w:rPr>
          <w:i/>
        </w:rPr>
        <w:tab/>
      </w:r>
      <w:r>
        <w:rPr>
          <w:i/>
        </w:rPr>
        <w:tab/>
        <w:t>Source: Orange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Correct the specification to indicate that the SCTP port number assigned to W1AP is “37472”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R3-204672</w:t>
      </w:r>
      <w:r>
        <w:rPr>
          <w:rFonts w:ascii="Arial" w:hAnsi="Arial" w:cs="Arial"/>
          <w:b/>
          <w:color w:val="0000FF"/>
          <w:sz w:val="24"/>
        </w:rPr>
        <w:tab/>
      </w:r>
      <w:r>
        <w:rPr>
          <w:rFonts w:ascii="Arial" w:hAnsi="Arial" w:cs="Arial"/>
          <w:b/>
          <w:sz w:val="24"/>
        </w:rPr>
        <w:t>Further correction on fast MCG recovery via SRB3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CR-1504  rev 1 Cat: F (Rel-16)</w:t>
      </w:r>
      <w:r>
        <w:rPr>
          <w:i/>
        </w:rPr>
        <w:br/>
      </w:r>
      <w:r>
        <w:rPr>
          <w:i/>
        </w:rPr>
        <w:br/>
      </w:r>
      <w:r>
        <w:rPr>
          <w:i/>
        </w:rPr>
        <w:tab/>
      </w:r>
      <w:r>
        <w:rPr>
          <w:i/>
        </w:rPr>
        <w:tab/>
      </w:r>
      <w:r>
        <w:rPr>
          <w:i/>
        </w:rPr>
        <w:tab/>
      </w:r>
      <w:r>
        <w:rPr>
          <w:i/>
        </w:rPr>
        <w:tab/>
      </w:r>
      <w:r>
        <w:rPr>
          <w:i/>
        </w:rPr>
        <w:tab/>
        <w:t>Source: Huawei, Nokia, Nokia Shanghai Bell, CATT, Deutsche Telekom, BT, China Telecom</w:t>
      </w:r>
    </w:p>
    <w:p w:rsidR="007D714E" w:rsidRDefault="007D714E" w:rsidP="007D714E">
      <w:pPr>
        <w:rPr>
          <w:color w:val="808080"/>
        </w:rPr>
      </w:pPr>
      <w:r>
        <w:rPr>
          <w:color w:val="808080"/>
        </w:rPr>
        <w:t>(Replaces R3-203560)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R3-205622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R3-205622</w:t>
      </w:r>
      <w:r>
        <w:rPr>
          <w:rFonts w:ascii="Arial" w:hAnsi="Arial" w:cs="Arial"/>
          <w:b/>
          <w:color w:val="0000FF"/>
          <w:sz w:val="24"/>
        </w:rPr>
        <w:tab/>
      </w:r>
      <w:r>
        <w:rPr>
          <w:rFonts w:ascii="Arial" w:hAnsi="Arial" w:cs="Arial"/>
          <w:b/>
          <w:sz w:val="24"/>
        </w:rPr>
        <w:t>Further correction on fast MCG recovery via SRB3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CR-1504  rev 2 Cat: F (Rel-16)</w:t>
      </w:r>
      <w:r>
        <w:rPr>
          <w:i/>
        </w:rPr>
        <w:br/>
      </w:r>
      <w:r>
        <w:rPr>
          <w:i/>
        </w:rPr>
        <w:br/>
      </w:r>
      <w:r>
        <w:rPr>
          <w:i/>
        </w:rPr>
        <w:tab/>
      </w:r>
      <w:r>
        <w:rPr>
          <w:i/>
        </w:rPr>
        <w:tab/>
      </w:r>
      <w:r>
        <w:rPr>
          <w:i/>
        </w:rPr>
        <w:tab/>
      </w:r>
      <w:r>
        <w:rPr>
          <w:i/>
        </w:rPr>
        <w:tab/>
      </w:r>
      <w:r>
        <w:rPr>
          <w:i/>
        </w:rPr>
        <w:tab/>
        <w:t>Source: Huawei, Nokia, Nokia Shanghai Bell, CATT, Deutsche Telekom, BT, China Telecom</w:t>
      </w:r>
    </w:p>
    <w:p w:rsidR="007D714E" w:rsidRDefault="007D714E" w:rsidP="007D714E">
      <w:pPr>
        <w:rPr>
          <w:color w:val="808080"/>
        </w:rPr>
      </w:pPr>
      <w:r>
        <w:rPr>
          <w:color w:val="808080"/>
        </w:rPr>
        <w:t>(Replaces R3-204672)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R3-204673</w:t>
      </w:r>
      <w:r>
        <w:rPr>
          <w:rFonts w:ascii="Arial" w:hAnsi="Arial" w:cs="Arial"/>
          <w:b/>
          <w:color w:val="0000FF"/>
          <w:sz w:val="24"/>
        </w:rPr>
        <w:tab/>
      </w:r>
      <w:r>
        <w:rPr>
          <w:rFonts w:ascii="Arial" w:hAnsi="Arial" w:cs="Arial"/>
          <w:b/>
          <w:sz w:val="24"/>
        </w:rPr>
        <w:t>Further correction on fast MCG recovery via SRB3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CR-0389  rev 1 Cat: F (Rel-16)</w:t>
      </w:r>
      <w:r>
        <w:rPr>
          <w:i/>
        </w:rPr>
        <w:br/>
      </w:r>
      <w:r>
        <w:rPr>
          <w:i/>
        </w:rPr>
        <w:br/>
      </w:r>
      <w:r>
        <w:rPr>
          <w:i/>
        </w:rPr>
        <w:tab/>
      </w:r>
      <w:r>
        <w:rPr>
          <w:i/>
        </w:rPr>
        <w:tab/>
      </w:r>
      <w:r>
        <w:rPr>
          <w:i/>
        </w:rPr>
        <w:tab/>
      </w:r>
      <w:r>
        <w:rPr>
          <w:i/>
        </w:rPr>
        <w:tab/>
      </w:r>
      <w:r>
        <w:rPr>
          <w:i/>
        </w:rPr>
        <w:tab/>
        <w:t>Source: Huawei, Nokia, Nokia Shanghai Bell, CATT, Deutsche Telekom, BT, China Telecom</w:t>
      </w:r>
    </w:p>
    <w:p w:rsidR="007D714E" w:rsidRDefault="007D714E" w:rsidP="007D714E">
      <w:pPr>
        <w:rPr>
          <w:color w:val="808080"/>
        </w:rPr>
      </w:pPr>
      <w:r>
        <w:rPr>
          <w:color w:val="808080"/>
        </w:rPr>
        <w:t>(Replaces R3-203561)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R3-205623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R3-205623</w:t>
      </w:r>
      <w:r>
        <w:rPr>
          <w:rFonts w:ascii="Arial" w:hAnsi="Arial" w:cs="Arial"/>
          <w:b/>
          <w:color w:val="0000FF"/>
          <w:sz w:val="24"/>
        </w:rPr>
        <w:tab/>
      </w:r>
      <w:r>
        <w:rPr>
          <w:rFonts w:ascii="Arial" w:hAnsi="Arial" w:cs="Arial"/>
          <w:b/>
          <w:sz w:val="24"/>
        </w:rPr>
        <w:t>Further correction on fast MCG recovery via SRB3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CR-0389  rev 2 Cat: F (Rel-16)</w:t>
      </w:r>
      <w:r>
        <w:rPr>
          <w:i/>
        </w:rPr>
        <w:br/>
      </w:r>
      <w:r>
        <w:rPr>
          <w:i/>
        </w:rPr>
        <w:br/>
      </w:r>
      <w:r>
        <w:rPr>
          <w:i/>
        </w:rPr>
        <w:tab/>
      </w:r>
      <w:r>
        <w:rPr>
          <w:i/>
        </w:rPr>
        <w:tab/>
      </w:r>
      <w:r>
        <w:rPr>
          <w:i/>
        </w:rPr>
        <w:tab/>
      </w:r>
      <w:r>
        <w:rPr>
          <w:i/>
        </w:rPr>
        <w:tab/>
      </w:r>
      <w:r>
        <w:rPr>
          <w:i/>
        </w:rPr>
        <w:tab/>
        <w:t>Source: Huawei, Nokia, Nokia Shanghai Bell, CATT, Deutsche Telekom, BT, China Telecom</w:t>
      </w:r>
    </w:p>
    <w:p w:rsidR="007D714E" w:rsidRDefault="007D714E" w:rsidP="007D714E">
      <w:pPr>
        <w:rPr>
          <w:color w:val="808080"/>
        </w:rPr>
      </w:pPr>
      <w:r>
        <w:rPr>
          <w:color w:val="808080"/>
        </w:rPr>
        <w:t>(Replaces R3-204673)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R3-205770</w:t>
      </w:r>
      <w:r>
        <w:rPr>
          <w:rFonts w:ascii="Arial" w:hAnsi="Arial" w:cs="Arial"/>
          <w:b/>
          <w:color w:val="0000FF"/>
          <w:sz w:val="24"/>
        </w:rPr>
        <w:tab/>
      </w:r>
      <w:r>
        <w:rPr>
          <w:rFonts w:ascii="Arial" w:hAnsi="Arial" w:cs="Arial"/>
          <w:b/>
          <w:sz w:val="24"/>
        </w:rPr>
        <w:t>CB: # 77bis_SONcorrections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R3-204651</w:t>
      </w:r>
      <w:r>
        <w:rPr>
          <w:rFonts w:ascii="Arial" w:hAnsi="Arial" w:cs="Arial"/>
          <w:b/>
          <w:color w:val="0000FF"/>
          <w:sz w:val="24"/>
        </w:rPr>
        <w:tab/>
      </w:r>
      <w:r>
        <w:rPr>
          <w:rFonts w:ascii="Arial" w:hAnsi="Arial" w:cs="Arial"/>
          <w:b/>
          <w:sz w:val="24"/>
        </w:rPr>
        <w:t>Correction on Industrial IOT Rel-16 DC+CA duplication for E1AP</w:t>
      </w:r>
    </w:p>
    <w:p w:rsidR="007D714E" w:rsidRDefault="007D714E" w:rsidP="007D71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Intel Corporation, CATT, Ericsson,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R3-204652</w:t>
      </w:r>
      <w:r>
        <w:rPr>
          <w:rFonts w:ascii="Arial" w:hAnsi="Arial" w:cs="Arial"/>
          <w:b/>
          <w:color w:val="0000FF"/>
          <w:sz w:val="24"/>
        </w:rPr>
        <w:tab/>
      </w:r>
      <w:r>
        <w:rPr>
          <w:rFonts w:ascii="Arial" w:hAnsi="Arial" w:cs="Arial"/>
          <w:b/>
          <w:sz w:val="24"/>
        </w:rPr>
        <w:t>Correction on Industrial IOT Rel-16 DC+CA duplication for E1AP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CR-0522  Cat: F (Rel-16)</w:t>
      </w:r>
      <w:r>
        <w:rPr>
          <w:i/>
        </w:rPr>
        <w:br/>
      </w:r>
      <w:r>
        <w:rPr>
          <w:i/>
        </w:rPr>
        <w:br/>
      </w:r>
      <w:r>
        <w:rPr>
          <w:i/>
        </w:rPr>
        <w:tab/>
      </w:r>
      <w:r>
        <w:rPr>
          <w:i/>
        </w:rPr>
        <w:tab/>
      </w:r>
      <w:r>
        <w:rPr>
          <w:i/>
        </w:rPr>
        <w:tab/>
      </w:r>
      <w:r>
        <w:rPr>
          <w:i/>
        </w:rPr>
        <w:tab/>
      </w:r>
      <w:r>
        <w:rPr>
          <w:i/>
        </w:rPr>
        <w:tab/>
        <w:t>Source: ZTE, Intel Corporation, CATT, Ericsson,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check WI code; add TEI16?</w:t>
      </w:r>
    </w:p>
    <w:p w:rsidR="007D714E" w:rsidRDefault="007D714E" w:rsidP="007D714E">
      <w:r>
        <w:t>- add impact analysis on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R3-205624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R3-205624</w:t>
      </w:r>
      <w:r>
        <w:rPr>
          <w:rFonts w:ascii="Arial" w:hAnsi="Arial" w:cs="Arial"/>
          <w:b/>
          <w:color w:val="0000FF"/>
          <w:sz w:val="24"/>
        </w:rPr>
        <w:tab/>
      </w:r>
      <w:r>
        <w:rPr>
          <w:rFonts w:ascii="Arial" w:hAnsi="Arial" w:cs="Arial"/>
          <w:b/>
          <w:sz w:val="24"/>
        </w:rPr>
        <w:t>Correction on Industrial IOT Rel-16 DC+CA duplication for E1AP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CR-0522  rev 1 Cat: F (Rel-16)</w:t>
      </w:r>
      <w:r>
        <w:rPr>
          <w:i/>
        </w:rPr>
        <w:br/>
      </w:r>
      <w:r>
        <w:rPr>
          <w:i/>
        </w:rPr>
        <w:br/>
      </w:r>
      <w:r>
        <w:rPr>
          <w:i/>
        </w:rPr>
        <w:tab/>
      </w:r>
      <w:r>
        <w:rPr>
          <w:i/>
        </w:rPr>
        <w:tab/>
      </w:r>
      <w:r>
        <w:rPr>
          <w:i/>
        </w:rPr>
        <w:tab/>
      </w:r>
      <w:r>
        <w:rPr>
          <w:i/>
        </w:rPr>
        <w:tab/>
      </w:r>
      <w:r>
        <w:rPr>
          <w:i/>
        </w:rPr>
        <w:tab/>
        <w:t>Source: ZTE, Intel Corporation, CATT, Ericsson, Huawei</w:t>
      </w:r>
    </w:p>
    <w:p w:rsidR="007D714E" w:rsidRDefault="007D714E" w:rsidP="007D714E">
      <w:pPr>
        <w:rPr>
          <w:color w:val="808080"/>
        </w:rPr>
      </w:pPr>
      <w:r>
        <w:rPr>
          <w:color w:val="808080"/>
        </w:rPr>
        <w:t>(Replaces R3-204652)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R3-205238</w:t>
      </w:r>
      <w:r>
        <w:rPr>
          <w:rFonts w:ascii="Arial" w:hAnsi="Arial" w:cs="Arial"/>
          <w:b/>
          <w:color w:val="0000FF"/>
          <w:sz w:val="24"/>
        </w:rPr>
        <w:tab/>
      </w:r>
      <w:r>
        <w:rPr>
          <w:rFonts w:ascii="Arial" w:hAnsi="Arial" w:cs="Arial"/>
          <w:b/>
          <w:sz w:val="24"/>
        </w:rPr>
        <w:t>E1 Setup Request for virtualized CU-UPs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 BT,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R3-205239</w:t>
      </w:r>
      <w:r>
        <w:rPr>
          <w:rFonts w:ascii="Arial" w:hAnsi="Arial" w:cs="Arial"/>
          <w:b/>
          <w:color w:val="0000FF"/>
          <w:sz w:val="24"/>
        </w:rPr>
        <w:tab/>
      </w:r>
      <w:r>
        <w:rPr>
          <w:rFonts w:ascii="Arial" w:hAnsi="Arial" w:cs="Arial"/>
          <w:b/>
          <w:sz w:val="24"/>
        </w:rPr>
        <w:t>E1 Setup Request for virtualized CU-UPs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CR-0496  rev 3 Cat: F (Rel-16)</w:t>
      </w:r>
      <w:r>
        <w:rPr>
          <w:i/>
        </w:rPr>
        <w:br/>
      </w:r>
      <w:r>
        <w:rPr>
          <w:i/>
        </w:rPr>
        <w:br/>
      </w:r>
      <w:r>
        <w:rPr>
          <w:i/>
        </w:rPr>
        <w:tab/>
      </w:r>
      <w:r>
        <w:rPr>
          <w:i/>
        </w:rPr>
        <w:tab/>
      </w:r>
      <w:r>
        <w:rPr>
          <w:i/>
        </w:rPr>
        <w:tab/>
      </w:r>
      <w:r>
        <w:rPr>
          <w:i/>
        </w:rPr>
        <w:tab/>
      </w:r>
      <w:r>
        <w:rPr>
          <w:i/>
        </w:rPr>
        <w:tab/>
        <w:t>Source: Ericsson, Deutsche Telekom, Vodafone, BT, Orange</w:t>
      </w:r>
    </w:p>
    <w:p w:rsidR="007D714E" w:rsidRDefault="007D714E" w:rsidP="007D714E">
      <w:pPr>
        <w:rPr>
          <w:color w:val="808080"/>
        </w:rPr>
      </w:pPr>
      <w:r>
        <w:rPr>
          <w:color w:val="808080"/>
        </w:rPr>
        <w:t>(Replaces R3-203785)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R3-204696</w:t>
      </w:r>
      <w:r>
        <w:rPr>
          <w:rFonts w:ascii="Arial" w:hAnsi="Arial" w:cs="Arial"/>
          <w:b/>
          <w:color w:val="0000FF"/>
          <w:sz w:val="24"/>
        </w:rPr>
        <w:tab/>
      </w:r>
      <w:r>
        <w:rPr>
          <w:rFonts w:ascii="Arial" w:hAnsi="Arial" w:cs="Arial"/>
          <w:b/>
          <w:sz w:val="24"/>
        </w:rPr>
        <w:t>Add the support for updating RG Level Wireline Access Characteristics (NGAP)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CR-0414  Cat: F (Rel-16)</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R3-204697</w:t>
      </w:r>
      <w:r>
        <w:rPr>
          <w:rFonts w:ascii="Arial" w:hAnsi="Arial" w:cs="Arial"/>
          <w:b/>
          <w:color w:val="0000FF"/>
          <w:sz w:val="24"/>
        </w:rPr>
        <w:tab/>
      </w:r>
      <w:r>
        <w:rPr>
          <w:rFonts w:ascii="Arial" w:hAnsi="Arial" w:cs="Arial"/>
          <w:b/>
          <w:sz w:val="24"/>
        </w:rPr>
        <w:t>Add the support for updating RG Level Wireline Access Characteristics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v16.0.0</w:t>
      </w:r>
      <w:r>
        <w:rPr>
          <w:i/>
        </w:rPr>
        <w:tab/>
        <w:t xml:space="preserve">  CR-0008  Cat: F (Rel-16)</w:t>
      </w:r>
      <w:r>
        <w:rPr>
          <w:i/>
        </w:rPr>
        <w:br/>
      </w:r>
      <w:r>
        <w:rPr>
          <w:i/>
        </w:rPr>
        <w:br/>
      </w:r>
      <w:r>
        <w:rPr>
          <w:i/>
        </w:rPr>
        <w:tab/>
      </w:r>
      <w:r>
        <w:rPr>
          <w:i/>
        </w:rPr>
        <w:tab/>
      </w:r>
      <w:r>
        <w:rPr>
          <w:i/>
        </w:rPr>
        <w:tab/>
      </w:r>
      <w:r>
        <w:rPr>
          <w:i/>
        </w:rPr>
        <w:tab/>
      </w:r>
      <w:r>
        <w:rPr>
          <w:i/>
        </w:rPr>
        <w:tab/>
        <w:t>Source: Nokia, Nokia Shanghai Bell, Huawei, BT, Intel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R3-204987</w:t>
      </w:r>
      <w:r>
        <w:rPr>
          <w:rFonts w:ascii="Arial" w:hAnsi="Arial" w:cs="Arial"/>
          <w:b/>
          <w:color w:val="0000FF"/>
          <w:sz w:val="24"/>
        </w:rPr>
        <w:tab/>
      </w:r>
      <w:r>
        <w:rPr>
          <w:rFonts w:ascii="Arial" w:hAnsi="Arial" w:cs="Arial"/>
          <w:b/>
          <w:sz w:val="24"/>
        </w:rPr>
        <w:t>Uniqueness of BH RLC channel ID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CR-0645  Cat: F (Rel-16)</w:t>
      </w:r>
      <w:r>
        <w:rPr>
          <w:i/>
        </w:rPr>
        <w:br/>
      </w:r>
      <w:r>
        <w:rPr>
          <w:i/>
        </w:rPr>
        <w:br/>
      </w:r>
      <w:r>
        <w:rPr>
          <w:i/>
        </w:rPr>
        <w:tab/>
      </w:r>
      <w:r>
        <w:rPr>
          <w:i/>
        </w:rPr>
        <w:tab/>
      </w:r>
      <w:r>
        <w:rPr>
          <w:i/>
        </w:rPr>
        <w:tab/>
      </w:r>
      <w:r>
        <w:rPr>
          <w:i/>
        </w:rPr>
        <w:tab/>
      </w:r>
      <w:r>
        <w:rPr>
          <w:i/>
        </w:rPr>
        <w:tab/>
        <w:t>Source: Nokia, Nokia Shanghai Bell, Huawei, Samsung,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R3-205090</w:t>
      </w:r>
      <w:r>
        <w:rPr>
          <w:rFonts w:ascii="Arial" w:hAnsi="Arial" w:cs="Arial"/>
          <w:b/>
          <w:color w:val="0000FF"/>
          <w:sz w:val="24"/>
        </w:rPr>
        <w:tab/>
      </w:r>
      <w:r>
        <w:rPr>
          <w:rFonts w:ascii="Arial" w:hAnsi="Arial" w:cs="Arial"/>
          <w:b/>
          <w:sz w:val="24"/>
        </w:rPr>
        <w:t>Introducing the secondary NG-RAN node ID in PDU Session Resource Modify Response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CR-0448  Cat: F (Rel-16)</w:t>
      </w:r>
      <w:r>
        <w:rPr>
          <w:i/>
        </w:rPr>
        <w:br/>
      </w:r>
      <w:r>
        <w:rPr>
          <w:i/>
        </w:rPr>
        <w:br/>
      </w:r>
      <w:r>
        <w:rPr>
          <w:i/>
        </w:rPr>
        <w:tab/>
      </w:r>
      <w:r>
        <w:rPr>
          <w:i/>
        </w:rPr>
        <w:tab/>
      </w:r>
      <w:r>
        <w:rPr>
          <w:i/>
        </w:rPr>
        <w:tab/>
      </w:r>
      <w:r>
        <w:rPr>
          <w:i/>
        </w:rPr>
        <w:tab/>
      </w:r>
      <w:r>
        <w:rPr>
          <w:i/>
        </w:rPr>
        <w:tab/>
        <w:t>Source: Huawei, CATT, ZTE, Intel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R3-205350</w:t>
      </w:r>
      <w:r>
        <w:rPr>
          <w:rFonts w:ascii="Arial" w:hAnsi="Arial" w:cs="Arial"/>
          <w:b/>
          <w:color w:val="0000FF"/>
          <w:sz w:val="24"/>
        </w:rPr>
        <w:tab/>
      </w:r>
      <w:r>
        <w:rPr>
          <w:rFonts w:ascii="Arial" w:hAnsi="Arial" w:cs="Arial"/>
          <w:b/>
          <w:sz w:val="24"/>
        </w:rPr>
        <w:t>Correction for Rel-16 NR Industrial IoT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CR-0455  Cat: F (Rel-16)</w:t>
      </w:r>
      <w:r>
        <w:rPr>
          <w:i/>
        </w:rPr>
        <w:br/>
      </w:r>
      <w:r>
        <w:rPr>
          <w:i/>
        </w:rPr>
        <w:br/>
      </w:r>
      <w:r>
        <w:rPr>
          <w:i/>
        </w:rPr>
        <w:tab/>
      </w:r>
      <w:r>
        <w:rPr>
          <w:i/>
        </w:rPr>
        <w:tab/>
      </w:r>
      <w:r>
        <w:rPr>
          <w:i/>
        </w:rPr>
        <w:tab/>
      </w:r>
      <w:r>
        <w:rPr>
          <w:i/>
        </w:rPr>
        <w:tab/>
      </w:r>
      <w:r>
        <w:rPr>
          <w:i/>
        </w:rPr>
        <w:tab/>
        <w:t>Source: Intel Corporation, CATT, Huawei,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R3-205406</w:t>
      </w:r>
      <w:r>
        <w:rPr>
          <w:rFonts w:ascii="Arial" w:hAnsi="Arial" w:cs="Arial"/>
          <w:b/>
          <w:color w:val="0000FF"/>
          <w:sz w:val="24"/>
        </w:rPr>
        <w:tab/>
      </w:r>
      <w:r>
        <w:rPr>
          <w:rFonts w:ascii="Arial" w:hAnsi="Arial" w:cs="Arial"/>
          <w:b/>
          <w:sz w:val="24"/>
        </w:rPr>
        <w:t>Clarification of QoS Mapping Information over E1 for Rel-16 IAB</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Nokia, Nokia Shanghai Bell,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R3-205407</w:t>
      </w:r>
      <w:r>
        <w:rPr>
          <w:rFonts w:ascii="Arial" w:hAnsi="Arial" w:cs="Arial"/>
          <w:b/>
          <w:color w:val="0000FF"/>
          <w:sz w:val="24"/>
        </w:rPr>
        <w:tab/>
      </w:r>
      <w:r>
        <w:rPr>
          <w:rFonts w:ascii="Arial" w:hAnsi="Arial" w:cs="Arial"/>
          <w:b/>
          <w:sz w:val="24"/>
        </w:rPr>
        <w:t>CR on clarification of QoS Mapping Information over E1 for Rel-16 IAB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CR-0551  Cat: F (Rel-16)</w:t>
      </w:r>
      <w:r>
        <w:rPr>
          <w:i/>
        </w:rPr>
        <w:br/>
      </w:r>
      <w:r>
        <w:rPr>
          <w:i/>
        </w:rPr>
        <w:br/>
      </w:r>
      <w:r>
        <w:rPr>
          <w:i/>
        </w:rPr>
        <w:tab/>
      </w:r>
      <w:r>
        <w:rPr>
          <w:i/>
        </w:rPr>
        <w:tab/>
      </w:r>
      <w:r>
        <w:rPr>
          <w:i/>
        </w:rPr>
        <w:tab/>
      </w:r>
      <w:r>
        <w:rPr>
          <w:i/>
        </w:rPr>
        <w:tab/>
      </w:r>
      <w:r>
        <w:rPr>
          <w:i/>
        </w:rPr>
        <w:tab/>
        <w:t>Source: Samsung, Huawei, Nokia, Nokia Shanghai Bell,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Ericsson: 1) add prefix IAB to IE name; 2) add same description to def as it appears in 9.3.1.81</w:t>
      </w:r>
    </w:p>
    <w:p w:rsidR="007D714E" w:rsidRDefault="007D714E" w:rsidP="007D714E">
      <w:r>
        <w:t>Samsung: if we change the name, it will have ASN.1 impact; we could add semantics</w:t>
      </w:r>
    </w:p>
    <w:p w:rsidR="007D714E" w:rsidRDefault="007D714E" w:rsidP="007D714E">
      <w:r>
        <w:t>Ericsson: prefer to change IE name for cllarity</w:t>
      </w:r>
    </w:p>
    <w:p w:rsidR="007D714E" w:rsidRDefault="007D714E" w:rsidP="007D714E">
      <w:r>
        <w:t>NEC: this is actually BC</w:t>
      </w:r>
    </w:p>
    <w:p w:rsidR="007D714E" w:rsidRDefault="007D714E" w:rsidP="007D714E">
      <w:r>
        <w:t>Ericsson: NBC indeed, because we are removing/restricting the usage of an IE</w:t>
      </w:r>
    </w:p>
    <w:p w:rsidR="007D714E" w:rsidRDefault="007D714E" w:rsidP="007D714E">
      <w:r>
        <w:t>- add same description to def as it appears in 9.3.1.81</w:t>
      </w:r>
    </w:p>
    <w:p w:rsidR="007D714E" w:rsidRDefault="007D714E" w:rsidP="007D714E">
      <w:r>
        <w:t>- change semantics to “this IE is only used for IAB”</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R3-205704</w:t>
      </w:r>
      <w:r>
        <w:rPr>
          <w:rFonts w:ascii="Arial" w:hAnsi="Arial" w:cs="Arial"/>
          <w:b/>
          <w:color w:val="0000FF"/>
          <w:sz w:val="24"/>
        </w:rPr>
        <w:tab/>
      </w:r>
      <w:r>
        <w:rPr>
          <w:rFonts w:ascii="Arial" w:hAnsi="Arial" w:cs="Arial"/>
          <w:b/>
          <w:sz w:val="24"/>
        </w:rPr>
        <w:t>CR on clarification of QoS Mapping Information over E1 for Rel-16 IAB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CR-0551  rev 1 Cat: F (Rel-16)</w:t>
      </w:r>
      <w:r>
        <w:rPr>
          <w:i/>
        </w:rPr>
        <w:br/>
      </w:r>
      <w:r>
        <w:rPr>
          <w:i/>
        </w:rPr>
        <w:br/>
      </w:r>
      <w:r>
        <w:rPr>
          <w:i/>
        </w:rPr>
        <w:tab/>
      </w:r>
      <w:r>
        <w:rPr>
          <w:i/>
        </w:rPr>
        <w:tab/>
      </w:r>
      <w:r>
        <w:rPr>
          <w:i/>
        </w:rPr>
        <w:tab/>
      </w:r>
      <w:r>
        <w:rPr>
          <w:i/>
        </w:rPr>
        <w:tab/>
      </w:r>
      <w:r>
        <w:rPr>
          <w:i/>
        </w:rPr>
        <w:tab/>
        <w:t>Source: Samsung, Huawei, Nokia, Nokia Shanghai Bell, ZTE</w:t>
      </w:r>
    </w:p>
    <w:p w:rsidR="007D714E" w:rsidRDefault="007D714E" w:rsidP="007D714E">
      <w:pPr>
        <w:rPr>
          <w:color w:val="808080"/>
        </w:rPr>
      </w:pPr>
      <w:r>
        <w:rPr>
          <w:color w:val="808080"/>
        </w:rPr>
        <w:t>(Replaces R3-205407)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R3-204769</w:t>
      </w:r>
      <w:r>
        <w:rPr>
          <w:rFonts w:ascii="Arial" w:hAnsi="Arial" w:cs="Arial"/>
          <w:b/>
          <w:color w:val="0000FF"/>
          <w:sz w:val="24"/>
        </w:rPr>
        <w:tab/>
      </w:r>
      <w:r>
        <w:rPr>
          <w:rFonts w:ascii="Arial" w:hAnsi="Arial" w:cs="Arial"/>
          <w:b/>
          <w:sz w:val="24"/>
        </w:rPr>
        <w:t>Discussion on One PDU session with Multiple CU-UPs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R3-204770</w:t>
      </w:r>
      <w:r>
        <w:rPr>
          <w:rFonts w:ascii="Arial" w:hAnsi="Arial" w:cs="Arial"/>
          <w:b/>
          <w:color w:val="0000FF"/>
          <w:sz w:val="24"/>
        </w:rPr>
        <w:tab/>
      </w:r>
      <w:r>
        <w:rPr>
          <w:rFonts w:ascii="Arial" w:hAnsi="Arial" w:cs="Arial"/>
          <w:b/>
          <w:sz w:val="24"/>
        </w:rPr>
        <w:t>Support one PDU session with multiple CU-UPs for TS38.401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CR-0138  Cat: F (Rel-16)</w:t>
      </w:r>
      <w:r>
        <w:rPr>
          <w:i/>
        </w:rPr>
        <w:br/>
      </w:r>
      <w:r>
        <w:rPr>
          <w:i/>
        </w:rPr>
        <w:br/>
      </w:r>
      <w:r>
        <w:rPr>
          <w:i/>
        </w:rPr>
        <w:tab/>
      </w:r>
      <w:r>
        <w:rPr>
          <w:i/>
        </w:rPr>
        <w:tab/>
      </w:r>
      <w:r>
        <w:rPr>
          <w:i/>
        </w:rPr>
        <w:tab/>
      </w:r>
      <w:r>
        <w:rPr>
          <w:i/>
        </w:rPr>
        <w:tab/>
      </w:r>
      <w:r>
        <w:rPr>
          <w:i/>
        </w:rPr>
        <w:tab/>
        <w:t>Source: ZTE Corporation, China Telecom,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R3-204771</w:t>
      </w:r>
      <w:r>
        <w:rPr>
          <w:rFonts w:ascii="Arial" w:hAnsi="Arial" w:cs="Arial"/>
          <w:b/>
          <w:color w:val="0000FF"/>
          <w:sz w:val="24"/>
        </w:rPr>
        <w:tab/>
      </w:r>
      <w:r>
        <w:rPr>
          <w:rFonts w:ascii="Arial" w:hAnsi="Arial" w:cs="Arial"/>
          <w:b/>
          <w:sz w:val="24"/>
        </w:rPr>
        <w:t>Support one PDU session with multiple CU-UPs for TS38.413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CR-0421  Cat: F (Rel-16)</w:t>
      </w:r>
      <w:r>
        <w:rPr>
          <w:i/>
        </w:rPr>
        <w:br/>
      </w:r>
      <w:r>
        <w:rPr>
          <w:i/>
        </w:rPr>
        <w:br/>
      </w:r>
      <w:r>
        <w:rPr>
          <w:i/>
        </w:rPr>
        <w:tab/>
      </w:r>
      <w:r>
        <w:rPr>
          <w:i/>
        </w:rPr>
        <w:tab/>
      </w:r>
      <w:r>
        <w:rPr>
          <w:i/>
        </w:rPr>
        <w:tab/>
      </w:r>
      <w:r>
        <w:rPr>
          <w:i/>
        </w:rPr>
        <w:tab/>
      </w:r>
      <w:r>
        <w:rPr>
          <w:i/>
        </w:rPr>
        <w:tab/>
        <w:t>Source: ZTE Corporation, China Telecom,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R3-204903</w:t>
      </w:r>
      <w:r>
        <w:rPr>
          <w:rFonts w:ascii="Arial" w:hAnsi="Arial" w:cs="Arial"/>
          <w:b/>
          <w:color w:val="0000FF"/>
          <w:sz w:val="24"/>
        </w:rPr>
        <w:tab/>
      </w:r>
      <w:r>
        <w:rPr>
          <w:rFonts w:ascii="Arial" w:hAnsi="Arial" w:cs="Arial"/>
          <w:b/>
          <w:sz w:val="24"/>
        </w:rPr>
        <w:t>Support of RAN sharing for the disaggregated SNPN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CR-0139  Cat: F (Rel-16)</w:t>
      </w:r>
      <w:r>
        <w:rPr>
          <w:i/>
        </w:rPr>
        <w:br/>
      </w:r>
      <w:r>
        <w:rPr>
          <w:i/>
        </w:rPr>
        <w:br/>
      </w:r>
      <w:r>
        <w:rPr>
          <w:i/>
        </w:rPr>
        <w:tab/>
      </w:r>
      <w:r>
        <w:rPr>
          <w:i/>
        </w:rPr>
        <w:tab/>
      </w:r>
      <w:r>
        <w:rPr>
          <w:i/>
        </w:rPr>
        <w:tab/>
      </w:r>
      <w:r>
        <w:rPr>
          <w:i/>
        </w:rPr>
        <w:tab/>
      </w:r>
      <w:r>
        <w:rPr>
          <w:i/>
        </w:rPr>
        <w:tab/>
        <w:t>Source: China Telecommunication, Huawei,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R3-204888</w:t>
      </w:r>
      <w:r>
        <w:rPr>
          <w:rFonts w:ascii="Arial" w:hAnsi="Arial" w:cs="Arial"/>
          <w:b/>
          <w:color w:val="0000FF"/>
          <w:sz w:val="24"/>
        </w:rPr>
        <w:tab/>
      </w:r>
      <w:r>
        <w:rPr>
          <w:rFonts w:ascii="Arial" w:hAnsi="Arial" w:cs="Arial"/>
          <w:b/>
          <w:sz w:val="24"/>
        </w:rPr>
        <w:t>TS38.463 Introduction of New Cause Value for gNB-CU-UP Initiated CHO Modify</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CR-0529  Cat: F (Rel-16)</w:t>
      </w:r>
      <w:r>
        <w:rPr>
          <w:i/>
        </w:rPr>
        <w:br/>
      </w:r>
      <w:r>
        <w:rPr>
          <w:i/>
        </w:rPr>
        <w:br/>
      </w:r>
      <w:r>
        <w:rPr>
          <w:i/>
        </w:rPr>
        <w:tab/>
      </w:r>
      <w:r>
        <w:rPr>
          <w:i/>
        </w:rPr>
        <w:tab/>
      </w:r>
      <w:r>
        <w:rPr>
          <w:i/>
        </w:rPr>
        <w:tab/>
      </w:r>
      <w:r>
        <w:rPr>
          <w:i/>
        </w:rPr>
        <w:tab/>
      </w:r>
      <w:r>
        <w:rPr>
          <w:i/>
        </w:rPr>
        <w:tab/>
        <w:t>Source: ZTE, CATT, China Unicom</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Rel-16,NR_Mob_enh-Core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R3-204960</w:t>
      </w:r>
      <w:r>
        <w:rPr>
          <w:rFonts w:ascii="Arial" w:hAnsi="Arial" w:cs="Arial"/>
          <w:b/>
          <w:color w:val="0000FF"/>
          <w:sz w:val="24"/>
        </w:rPr>
        <w:tab/>
      </w:r>
      <w:r>
        <w:rPr>
          <w:rFonts w:ascii="Arial" w:hAnsi="Arial" w:cs="Arial"/>
          <w:b/>
          <w:sz w:val="24"/>
        </w:rPr>
        <w:t>Corrections on PC5 Link Aggregated Bit Rate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CR-0643  Cat: F (Rel-16)</w:t>
      </w:r>
      <w:r>
        <w:rPr>
          <w:i/>
        </w:rPr>
        <w:br/>
      </w:r>
      <w:r>
        <w:rPr>
          <w:i/>
        </w:rPr>
        <w:br/>
      </w:r>
      <w:r>
        <w:rPr>
          <w:i/>
        </w:rPr>
        <w:tab/>
      </w:r>
      <w:r>
        <w:rPr>
          <w:i/>
        </w:rPr>
        <w:tab/>
      </w:r>
      <w:r>
        <w:rPr>
          <w:i/>
        </w:rPr>
        <w:tab/>
      </w:r>
      <w:r>
        <w:rPr>
          <w:i/>
        </w:rPr>
        <w:tab/>
      </w:r>
      <w:r>
        <w:rPr>
          <w:i/>
        </w:rPr>
        <w:tab/>
        <w:t>Source: Ericsson, CATT, Intel Corporation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LG: IE should stay where it is</w:t>
      </w:r>
    </w:p>
    <w:p w:rsidR="007D714E" w:rsidRDefault="007D714E" w:rsidP="007D714E">
      <w:r>
        <w:t>Huawei: change seems BC</w:t>
      </w:r>
    </w:p>
    <w:p w:rsidR="007D714E" w:rsidRDefault="007D714E" w:rsidP="007D714E">
      <w:r>
        <w:t>ZTE: this is per-UE, so we prefer to keep it outside - this is not needed</w:t>
      </w:r>
    </w:p>
    <w:p w:rsidR="007D714E" w:rsidRDefault="007D714E" w:rsidP="007D714E">
      <w:r>
        <w:t>Ericsson: we believe this is NBC; wording in current PC5 QoS parameter may be a bit confusing - maybe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R3-205705</w:t>
      </w:r>
      <w:r>
        <w:rPr>
          <w:rFonts w:ascii="Arial" w:hAnsi="Arial" w:cs="Arial"/>
          <w:b/>
          <w:color w:val="0000FF"/>
          <w:sz w:val="24"/>
        </w:rPr>
        <w:tab/>
      </w:r>
      <w:r>
        <w:rPr>
          <w:rFonts w:ascii="Arial" w:hAnsi="Arial" w:cs="Arial"/>
          <w:b/>
          <w:sz w:val="24"/>
        </w:rPr>
        <w:t>Corrections on PC5 Link Aggregated Bit Rate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CR-0643  rev 1 Cat: F (Rel-16)</w:t>
      </w:r>
      <w:r>
        <w:rPr>
          <w:i/>
        </w:rPr>
        <w:br/>
      </w:r>
      <w:r>
        <w:rPr>
          <w:i/>
        </w:rPr>
        <w:br/>
      </w:r>
      <w:r>
        <w:rPr>
          <w:i/>
        </w:rPr>
        <w:tab/>
      </w:r>
      <w:r>
        <w:rPr>
          <w:i/>
        </w:rPr>
        <w:tab/>
      </w:r>
      <w:r>
        <w:rPr>
          <w:i/>
        </w:rPr>
        <w:tab/>
      </w:r>
      <w:r>
        <w:rPr>
          <w:i/>
        </w:rPr>
        <w:tab/>
      </w:r>
      <w:r>
        <w:rPr>
          <w:i/>
        </w:rPr>
        <w:tab/>
        <w:t>Source: Ericsson, CATT, Intel Corporation</w:t>
      </w:r>
    </w:p>
    <w:p w:rsidR="007D714E" w:rsidRDefault="007D714E" w:rsidP="007D714E">
      <w:pPr>
        <w:rPr>
          <w:color w:val="808080"/>
        </w:rPr>
      </w:pPr>
      <w:r>
        <w:rPr>
          <w:color w:val="808080"/>
        </w:rPr>
        <w:t>(Replaces R3-204960)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R3-204787</w:t>
      </w:r>
      <w:r>
        <w:rPr>
          <w:rFonts w:ascii="Arial" w:hAnsi="Arial" w:cs="Arial"/>
          <w:b/>
          <w:color w:val="0000FF"/>
          <w:sz w:val="24"/>
        </w:rPr>
        <w:tab/>
      </w:r>
      <w:r>
        <w:rPr>
          <w:rFonts w:ascii="Arial" w:hAnsi="Arial" w:cs="Arial"/>
          <w:b/>
          <w:sz w:val="24"/>
        </w:rPr>
        <w:t>Corrections of procedures for PWS tests</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One2many</w:t>
      </w:r>
    </w:p>
    <w:p w:rsidR="007D714E" w:rsidRDefault="007D714E" w:rsidP="007D714E">
      <w:pPr>
        <w:rPr>
          <w:color w:val="808080"/>
        </w:rPr>
      </w:pPr>
      <w:r>
        <w:rPr>
          <w:color w:val="808080"/>
        </w:rPr>
        <w:t>(Replaces R3-203359)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R3-204788</w:t>
      </w:r>
      <w:r>
        <w:rPr>
          <w:rFonts w:ascii="Arial" w:hAnsi="Arial" w:cs="Arial"/>
          <w:b/>
          <w:color w:val="0000FF"/>
          <w:sz w:val="24"/>
        </w:rPr>
        <w:tab/>
      </w:r>
      <w:r>
        <w:rPr>
          <w:rFonts w:ascii="Arial" w:hAnsi="Arial" w:cs="Arial"/>
          <w:b/>
          <w:sz w:val="24"/>
        </w:rPr>
        <w:t>Draft LS on Test Procedures for PWS</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Ericsson, One2many</w:t>
      </w:r>
    </w:p>
    <w:p w:rsidR="007D714E" w:rsidRDefault="007D714E" w:rsidP="007D714E">
      <w:pPr>
        <w:rPr>
          <w:color w:val="808080"/>
        </w:rPr>
      </w:pPr>
      <w:r>
        <w:rPr>
          <w:color w:val="808080"/>
        </w:rPr>
        <w:t>(Replaces R3-203309)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R3-204924</w:t>
      </w:r>
      <w:r>
        <w:rPr>
          <w:rFonts w:ascii="Arial" w:hAnsi="Arial" w:cs="Arial"/>
          <w:b/>
          <w:color w:val="0000FF"/>
          <w:sz w:val="24"/>
        </w:rPr>
        <w:tab/>
      </w:r>
      <w:r>
        <w:rPr>
          <w:rFonts w:ascii="Arial" w:hAnsi="Arial" w:cs="Arial"/>
          <w:b/>
          <w:sz w:val="24"/>
        </w:rPr>
        <w:t>Correction on Expected UE activity behaviour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CR-0431  Cat: F (Rel-16)</w:t>
      </w:r>
      <w:r>
        <w:rPr>
          <w:i/>
        </w:rPr>
        <w:br/>
      </w:r>
      <w:r>
        <w:rPr>
          <w:i/>
        </w:rPr>
        <w:br/>
      </w:r>
      <w:r>
        <w:rPr>
          <w:i/>
        </w:rPr>
        <w:tab/>
      </w:r>
      <w:r>
        <w:rPr>
          <w:i/>
        </w:rPr>
        <w:tab/>
      </w:r>
      <w:r>
        <w:rPr>
          <w:i/>
        </w:rPr>
        <w:tab/>
      </w:r>
      <w:r>
        <w:rPr>
          <w:i/>
        </w:rPr>
        <w:tab/>
      </w:r>
      <w:r>
        <w:rPr>
          <w:i/>
        </w:rPr>
        <w:tab/>
        <w:t>Source: Lenovo, Motorola Mobility</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R3-204945</w:t>
      </w:r>
      <w:r>
        <w:rPr>
          <w:rFonts w:ascii="Arial" w:hAnsi="Arial" w:cs="Arial"/>
          <w:b/>
          <w:color w:val="0000FF"/>
          <w:sz w:val="24"/>
        </w:rPr>
        <w:tab/>
      </w:r>
      <w:r>
        <w:rPr>
          <w:rFonts w:ascii="Arial" w:hAnsi="Arial" w:cs="Arial"/>
          <w:b/>
          <w:sz w:val="24"/>
        </w:rPr>
        <w:t>Introducing AQP in path switch request acknowledge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CR-0435  Cat: F (Rel-16)</w:t>
      </w:r>
      <w:r>
        <w:rPr>
          <w:i/>
        </w:rPr>
        <w:br/>
      </w:r>
      <w:r>
        <w:rPr>
          <w:i/>
        </w:rPr>
        <w:br/>
      </w:r>
      <w:r>
        <w:rPr>
          <w:i/>
        </w:rPr>
        <w:tab/>
      </w:r>
      <w:r>
        <w:rPr>
          <w:i/>
        </w:rPr>
        <w:tab/>
      </w:r>
      <w:r>
        <w:rPr>
          <w:i/>
        </w:rPr>
        <w:tab/>
      </w:r>
      <w:r>
        <w:rPr>
          <w:i/>
        </w:rPr>
        <w:tab/>
      </w:r>
      <w:r>
        <w:rPr>
          <w:i/>
        </w:rPr>
        <w:tab/>
        <w:t>Source: Huawei, Vodafone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R3-204946</w:t>
      </w:r>
      <w:r>
        <w:rPr>
          <w:rFonts w:ascii="Arial" w:hAnsi="Arial" w:cs="Arial"/>
          <w:b/>
          <w:color w:val="0000FF"/>
          <w:sz w:val="24"/>
        </w:rPr>
        <w:tab/>
      </w:r>
      <w:r>
        <w:rPr>
          <w:rFonts w:ascii="Arial" w:hAnsi="Arial" w:cs="Arial"/>
          <w:b/>
          <w:sz w:val="24"/>
        </w:rPr>
        <w:t>SON corrections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R3-204947</w:t>
      </w:r>
      <w:r>
        <w:rPr>
          <w:rFonts w:ascii="Arial" w:hAnsi="Arial" w:cs="Arial"/>
          <w:b/>
          <w:color w:val="0000FF"/>
          <w:sz w:val="24"/>
        </w:rPr>
        <w:tab/>
      </w:r>
      <w:r>
        <w:rPr>
          <w:rFonts w:ascii="Arial" w:hAnsi="Arial" w:cs="Arial"/>
          <w:b/>
          <w:sz w:val="24"/>
        </w:rPr>
        <w:t>SON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CR-0436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R3-204948</w:t>
      </w:r>
      <w:r>
        <w:rPr>
          <w:rFonts w:ascii="Arial" w:hAnsi="Arial" w:cs="Arial"/>
          <w:b/>
          <w:color w:val="0000FF"/>
          <w:sz w:val="24"/>
        </w:rPr>
        <w:tab/>
      </w:r>
      <w:r>
        <w:rPr>
          <w:rFonts w:ascii="Arial" w:hAnsi="Arial" w:cs="Arial"/>
          <w:b/>
          <w:sz w:val="24"/>
        </w:rPr>
        <w:t>SON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CR-0419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R3-205648</w:t>
      </w:r>
      <w:r>
        <w:rPr>
          <w:rFonts w:ascii="Arial" w:hAnsi="Arial" w:cs="Arial"/>
          <w:b/>
          <w:color w:val="0000FF"/>
          <w:sz w:val="24"/>
        </w:rPr>
        <w:tab/>
      </w:r>
      <w:r>
        <w:rPr>
          <w:rFonts w:ascii="Arial" w:hAnsi="Arial" w:cs="Arial"/>
          <w:b/>
          <w:sz w:val="24"/>
        </w:rPr>
        <w:t>SON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CR-0419  rev 1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808080"/>
        </w:rPr>
      </w:pPr>
      <w:r>
        <w:rPr>
          <w:color w:val="808080"/>
        </w:rPr>
        <w:t>(Replaces R3-204948)</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no need to treat 4946,4947</w:t>
      </w:r>
    </w:p>
    <w:p w:rsidR="007D714E" w:rsidRDefault="007D714E" w:rsidP="007D714E">
      <w:r>
        <w:t>Samsung: 9.2.2.9, 2 kinds of cell IDs are already included – maybe sec title is not correct; maybe we should remove “NG-RAN cell identity”</w:t>
      </w:r>
    </w:p>
    <w:p w:rsidR="007D714E" w:rsidRDefault="007D714E" w:rsidP="007D714E">
      <w:r>
        <w:t>CATT: seems 3 scenarios here?</w:t>
      </w:r>
    </w:p>
    <w:p w:rsidR="007D714E" w:rsidRDefault="007D714E" w:rsidP="007D714E">
      <w:r>
        <w:t>Ericsson: same impression as SS</w:t>
      </w:r>
    </w:p>
    <w:p w:rsidR="007D714E" w:rsidRDefault="007D714E" w:rsidP="007D714E">
      <w:r>
        <w:t>Samsung: from UE pt of view, there are only 2 cells</w:t>
      </w:r>
    </w:p>
    <w:p w:rsidR="007D714E" w:rsidRDefault="007D714E" w:rsidP="007D714E">
      <w:r>
        <w:t>Ericsson: but from RAN pt of view, node ID will be different</w:t>
      </w:r>
    </w:p>
    <w:p w:rsidR="007D714E" w:rsidRDefault="007D714E" w:rsidP="007D714E">
      <w:r>
        <w:t>Huawei: in RLF report there’s a distinction; this is good to have because the receiving node must know what type of node this is</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R3-205707</w:t>
      </w:r>
      <w:r>
        <w:rPr>
          <w:rFonts w:ascii="Arial" w:hAnsi="Arial" w:cs="Arial"/>
          <w:b/>
          <w:color w:val="0000FF"/>
          <w:sz w:val="24"/>
        </w:rPr>
        <w:tab/>
      </w:r>
      <w:r>
        <w:rPr>
          <w:rFonts w:ascii="Arial" w:hAnsi="Arial" w:cs="Arial"/>
          <w:b/>
          <w:sz w:val="24"/>
        </w:rPr>
        <w:t>SON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CR-0419  rev 2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808080"/>
        </w:rPr>
      </w:pPr>
      <w:r>
        <w:rPr>
          <w:color w:val="808080"/>
        </w:rPr>
        <w:t>(Replaces R3-205648)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R3-204995</w:t>
      </w:r>
      <w:r>
        <w:rPr>
          <w:rFonts w:ascii="Arial" w:hAnsi="Arial" w:cs="Arial"/>
          <w:b/>
          <w:color w:val="0000FF"/>
          <w:sz w:val="24"/>
        </w:rPr>
        <w:tab/>
      </w:r>
      <w:r>
        <w:rPr>
          <w:rFonts w:ascii="Arial" w:hAnsi="Arial" w:cs="Arial"/>
          <w:b/>
          <w:sz w:val="24"/>
        </w:rPr>
        <w:t>Correction Ethernet Compression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R3-204996</w:t>
      </w:r>
      <w:r>
        <w:rPr>
          <w:rFonts w:ascii="Arial" w:hAnsi="Arial" w:cs="Arial"/>
          <w:b/>
          <w:color w:val="0000FF"/>
          <w:sz w:val="24"/>
        </w:rPr>
        <w:tab/>
      </w:r>
      <w:r>
        <w:rPr>
          <w:rFonts w:ascii="Arial" w:hAnsi="Arial" w:cs="Arial"/>
          <w:b/>
          <w:sz w:val="24"/>
        </w:rPr>
        <w:t>LS on Synchronization of Ethernet compression</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R3-204850</w:t>
      </w:r>
      <w:r>
        <w:rPr>
          <w:rFonts w:ascii="Arial" w:hAnsi="Arial" w:cs="Arial"/>
          <w:b/>
          <w:color w:val="0000FF"/>
          <w:sz w:val="24"/>
        </w:rPr>
        <w:tab/>
      </w:r>
      <w:r>
        <w:rPr>
          <w:rFonts w:ascii="Arial" w:hAnsi="Arial" w:cs="Arial"/>
          <w:b/>
          <w:sz w:val="24"/>
        </w:rPr>
        <w:t xml:space="preserve">Correction of SNPN failures </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R3-204858</w:t>
      </w:r>
      <w:r>
        <w:rPr>
          <w:rFonts w:ascii="Arial" w:hAnsi="Arial" w:cs="Arial"/>
          <w:b/>
          <w:color w:val="0000FF"/>
          <w:sz w:val="24"/>
        </w:rPr>
        <w:tab/>
      </w:r>
      <w:r>
        <w:rPr>
          <w:rFonts w:ascii="Arial" w:hAnsi="Arial" w:cs="Arial"/>
          <w:b/>
          <w:sz w:val="24"/>
        </w:rPr>
        <w:t>Correction of SNPN failures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CR-0426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R3-204859</w:t>
      </w:r>
      <w:r>
        <w:rPr>
          <w:rFonts w:ascii="Arial" w:hAnsi="Arial" w:cs="Arial"/>
          <w:b/>
          <w:color w:val="0000FF"/>
          <w:sz w:val="24"/>
        </w:rPr>
        <w:tab/>
      </w:r>
      <w:r>
        <w:rPr>
          <w:rFonts w:ascii="Arial" w:hAnsi="Arial" w:cs="Arial"/>
          <w:b/>
          <w:sz w:val="24"/>
        </w:rPr>
        <w:t>Correction of SNPN failures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CR-0411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R3-204860</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R3-205708</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 Orange</w:t>
      </w:r>
    </w:p>
    <w:p w:rsidR="007D714E" w:rsidRDefault="007D714E" w:rsidP="007D714E">
      <w:pPr>
        <w:rPr>
          <w:color w:val="808080"/>
        </w:rPr>
      </w:pPr>
      <w:r>
        <w:rPr>
          <w:color w:val="808080"/>
        </w:rPr>
        <w:t>(Replaces R3-204860)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R3-205787</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Nokia, Nokia Shanghai Bell, Orange</w:t>
      </w:r>
    </w:p>
    <w:p w:rsidR="007D714E" w:rsidRDefault="007D714E" w:rsidP="007D714E">
      <w:pPr>
        <w:rPr>
          <w:color w:val="808080"/>
        </w:rPr>
      </w:pPr>
      <w:r>
        <w:rPr>
          <w:color w:val="808080"/>
        </w:rPr>
        <w:t>(Replaces R3-205708)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R3-204861</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CR-0427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R3-205709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R3-205709</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CR-0427  rev 1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808080"/>
        </w:rPr>
      </w:pPr>
      <w:r>
        <w:rPr>
          <w:color w:val="808080"/>
        </w:rPr>
        <w:t>(Replaces R3-204861)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R3-204862</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CR-0412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R3-205710</w:t>
      </w:r>
      <w:r>
        <w:rPr>
          <w:rFonts w:ascii="Arial" w:hAnsi="Arial" w:cs="Arial"/>
          <w:b/>
          <w:color w:val="0000FF"/>
          <w:sz w:val="24"/>
        </w:rPr>
        <w:tab/>
      </w:r>
      <w:r>
        <w:rPr>
          <w:rFonts w:ascii="Arial" w:hAnsi="Arial" w:cs="Arial"/>
          <w:b/>
          <w:sz w:val="24"/>
        </w:rPr>
        <w:t>Correction of NPN CAG cells and non-CAG cells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CR-0412  rev 1 Cat: F (Rel-16)</w:t>
      </w:r>
      <w:r>
        <w:rPr>
          <w:i/>
        </w:rPr>
        <w:br/>
      </w:r>
      <w:r>
        <w:rPr>
          <w:i/>
        </w:rPr>
        <w:br/>
      </w:r>
      <w:r>
        <w:rPr>
          <w:i/>
        </w:rPr>
        <w:tab/>
      </w:r>
      <w:r>
        <w:rPr>
          <w:i/>
        </w:rPr>
        <w:tab/>
      </w:r>
      <w:r>
        <w:rPr>
          <w:i/>
        </w:rPr>
        <w:tab/>
      </w:r>
      <w:r>
        <w:rPr>
          <w:i/>
        </w:rPr>
        <w:tab/>
      </w:r>
      <w:r>
        <w:rPr>
          <w:i/>
        </w:rPr>
        <w:tab/>
        <w:t>Source: Nokia, Nokia Shanghai Bell, Orange</w:t>
      </w:r>
    </w:p>
    <w:p w:rsidR="007D714E" w:rsidRDefault="007D714E" w:rsidP="007D714E">
      <w:pPr>
        <w:rPr>
          <w:color w:val="808080"/>
        </w:rPr>
      </w:pPr>
      <w:r>
        <w:rPr>
          <w:color w:val="808080"/>
        </w:rPr>
        <w:t>(Replaces R3-204862)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R3-205711</w:t>
      </w:r>
      <w:r>
        <w:rPr>
          <w:rFonts w:ascii="Arial" w:hAnsi="Arial" w:cs="Arial"/>
          <w:b/>
          <w:color w:val="0000FF"/>
          <w:sz w:val="24"/>
        </w:rPr>
        <w:tab/>
      </w:r>
      <w:r>
        <w:rPr>
          <w:rFonts w:ascii="Arial" w:hAnsi="Arial" w:cs="Arial"/>
          <w:b/>
          <w:sz w:val="24"/>
        </w:rPr>
        <w:t>CB: # 78bis_CAGcorrection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R3-205788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R3-205788</w:t>
      </w:r>
      <w:r>
        <w:rPr>
          <w:rFonts w:ascii="Arial" w:hAnsi="Arial" w:cs="Arial"/>
          <w:b/>
          <w:color w:val="0000FF"/>
          <w:sz w:val="24"/>
        </w:rPr>
        <w:tab/>
      </w:r>
      <w:r>
        <w:rPr>
          <w:rFonts w:ascii="Arial" w:hAnsi="Arial" w:cs="Arial"/>
          <w:b/>
          <w:sz w:val="24"/>
        </w:rPr>
        <w:t>CB: # 78bis_CAGcorrection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rsidR="007D714E" w:rsidRDefault="007D714E" w:rsidP="007D714E">
      <w:pPr>
        <w:rPr>
          <w:color w:val="808080"/>
        </w:rPr>
      </w:pPr>
      <w:r>
        <w:rPr>
          <w:color w:val="808080"/>
        </w:rPr>
        <w:t>(Replaces R3-205711)</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R3-205067</w:t>
      </w:r>
      <w:r>
        <w:rPr>
          <w:rFonts w:ascii="Arial" w:hAnsi="Arial" w:cs="Arial"/>
          <w:b/>
          <w:color w:val="0000FF"/>
          <w:sz w:val="24"/>
        </w:rPr>
        <w:tab/>
      </w:r>
      <w:r>
        <w:rPr>
          <w:rFonts w:ascii="Arial" w:hAnsi="Arial" w:cs="Arial"/>
          <w:b/>
          <w:sz w:val="24"/>
        </w:rPr>
        <w:t>Enabling usage of flexible NG-RAN Node ID length</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rsidR="007D714E" w:rsidRDefault="007D714E" w:rsidP="007D714E">
      <w:pPr>
        <w:rPr>
          <w:color w:val="808080"/>
        </w:rPr>
      </w:pPr>
      <w:r>
        <w:rPr>
          <w:color w:val="808080"/>
        </w:rPr>
        <w:t>(Replaces R3-203288)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R3-205066</w:t>
      </w:r>
      <w:r>
        <w:rPr>
          <w:rFonts w:ascii="Arial" w:hAnsi="Arial" w:cs="Arial"/>
          <w:b/>
          <w:color w:val="0000FF"/>
          <w:sz w:val="24"/>
        </w:rPr>
        <w:tab/>
      </w:r>
      <w:r>
        <w:rPr>
          <w:rFonts w:ascii="Arial" w:hAnsi="Arial" w:cs="Arial"/>
          <w:b/>
          <w:sz w:val="24"/>
        </w:rPr>
        <w:t>Draft LS on broadcasting gNB ID length in system information block</w:t>
      </w:r>
    </w:p>
    <w:p w:rsidR="007D714E" w:rsidRDefault="007D714E" w:rsidP="007D71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w:t>
      </w:r>
    </w:p>
    <w:p w:rsidR="007D714E" w:rsidRDefault="007D714E" w:rsidP="007D714E">
      <w:pPr>
        <w:rPr>
          <w:color w:val="808080"/>
        </w:rPr>
      </w:pPr>
      <w:r>
        <w:rPr>
          <w:color w:val="808080"/>
        </w:rPr>
        <w:t>(Replaces R3-203289)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R3-205089</w:t>
      </w:r>
      <w:r>
        <w:rPr>
          <w:rFonts w:ascii="Arial" w:hAnsi="Arial" w:cs="Arial"/>
          <w:b/>
          <w:color w:val="0000FF"/>
          <w:sz w:val="24"/>
        </w:rPr>
        <w:tab/>
      </w:r>
      <w:r>
        <w:rPr>
          <w:rFonts w:ascii="Arial" w:hAnsi="Arial" w:cs="Arial"/>
          <w:b/>
          <w:sz w:val="24"/>
        </w:rPr>
        <w:t>Support of shared-DU and dedicated logical-CU for NPN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CR-0652  Cat: F (Rel-16)</w:t>
      </w:r>
      <w:r>
        <w:rPr>
          <w:i/>
        </w:rPr>
        <w:br/>
      </w:r>
      <w:r>
        <w:rPr>
          <w:i/>
        </w:rPr>
        <w:br/>
      </w:r>
      <w:r>
        <w:rPr>
          <w:i/>
        </w:rPr>
        <w:tab/>
      </w:r>
      <w:r>
        <w:rPr>
          <w:i/>
        </w:rPr>
        <w:tab/>
      </w:r>
      <w:r>
        <w:rPr>
          <w:i/>
        </w:rPr>
        <w:tab/>
      </w:r>
      <w:r>
        <w:rPr>
          <w:i/>
        </w:rPr>
        <w:tab/>
      </w:r>
      <w:r>
        <w:rPr>
          <w:i/>
        </w:rPr>
        <w:tab/>
        <w:t>Source: Huawei,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R3-205091</w:t>
      </w:r>
      <w:r>
        <w:rPr>
          <w:rFonts w:ascii="Arial" w:hAnsi="Arial" w:cs="Arial"/>
          <w:b/>
          <w:color w:val="0000FF"/>
          <w:sz w:val="24"/>
        </w:rPr>
        <w:tab/>
      </w:r>
      <w:r>
        <w:rPr>
          <w:rFonts w:ascii="Arial" w:hAnsi="Arial" w:cs="Arial"/>
          <w:b/>
          <w:sz w:val="24"/>
        </w:rPr>
        <w:t>Clarification of Mobility Restriction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CR-0449  Cat: F (Rel-16)</w:t>
      </w:r>
      <w:r>
        <w:rPr>
          <w:i/>
        </w:rPr>
        <w:br/>
      </w:r>
      <w:r>
        <w:rPr>
          <w:i/>
        </w:rPr>
        <w:br/>
      </w:r>
      <w:r>
        <w:rPr>
          <w:i/>
        </w:rPr>
        <w:tab/>
      </w:r>
      <w:r>
        <w:rPr>
          <w:i/>
        </w:rPr>
        <w:tab/>
      </w:r>
      <w:r>
        <w:rPr>
          <w:i/>
        </w:rPr>
        <w:tab/>
      </w:r>
      <w:r>
        <w:rPr>
          <w:i/>
        </w:rPr>
        <w:tab/>
      </w:r>
      <w:r>
        <w:rPr>
          <w:i/>
        </w:rPr>
        <w:tab/>
        <w:t>Source: Huawei,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R3-205092</w:t>
      </w:r>
      <w:r>
        <w:rPr>
          <w:rFonts w:ascii="Arial" w:hAnsi="Arial" w:cs="Arial"/>
          <w:b/>
          <w:color w:val="0000FF"/>
          <w:sz w:val="24"/>
        </w:rPr>
        <w:tab/>
      </w:r>
      <w:r>
        <w:rPr>
          <w:rFonts w:ascii="Arial" w:hAnsi="Arial" w:cs="Arial"/>
          <w:b/>
          <w:sz w:val="24"/>
        </w:rPr>
        <w:t>Clarification of Mobility Restriction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CR-0437  Cat: F (Rel-16)</w:t>
      </w:r>
      <w:r>
        <w:rPr>
          <w:i/>
        </w:rPr>
        <w:br/>
      </w:r>
      <w:r>
        <w:rPr>
          <w:i/>
        </w:rPr>
        <w:br/>
      </w:r>
      <w:r>
        <w:rPr>
          <w:i/>
        </w:rPr>
        <w:tab/>
      </w:r>
      <w:r>
        <w:rPr>
          <w:i/>
        </w:rPr>
        <w:tab/>
      </w:r>
      <w:r>
        <w:rPr>
          <w:i/>
        </w:rPr>
        <w:tab/>
      </w:r>
      <w:r>
        <w:rPr>
          <w:i/>
        </w:rPr>
        <w:tab/>
      </w:r>
      <w:r>
        <w:rPr>
          <w:i/>
        </w:rPr>
        <w:tab/>
        <w:t>Source: Huawei,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R3-205094</w:t>
      </w:r>
      <w:r>
        <w:rPr>
          <w:rFonts w:ascii="Arial" w:hAnsi="Arial" w:cs="Arial"/>
          <w:b/>
          <w:color w:val="0000FF"/>
          <w:sz w:val="24"/>
        </w:rPr>
        <w:tab/>
      </w:r>
      <w:r>
        <w:rPr>
          <w:rFonts w:ascii="Arial" w:hAnsi="Arial" w:cs="Arial"/>
          <w:b/>
          <w:sz w:val="24"/>
        </w:rPr>
        <w:t>Introducing Additional Duplication Activation over E1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CR-0535  Cat: F (Rel-16)</w:t>
      </w:r>
      <w:r>
        <w:rPr>
          <w:i/>
        </w:rPr>
        <w:br/>
      </w:r>
      <w:r>
        <w:rPr>
          <w:i/>
        </w:rPr>
        <w:br/>
      </w:r>
      <w:r>
        <w:rPr>
          <w:i/>
        </w:rPr>
        <w:tab/>
      </w:r>
      <w:r>
        <w:rPr>
          <w:i/>
        </w:rPr>
        <w:tab/>
      </w:r>
      <w:r>
        <w:rPr>
          <w:i/>
        </w:rPr>
        <w:tab/>
      </w:r>
      <w:r>
        <w:rPr>
          <w:i/>
        </w:rPr>
        <w:tab/>
      </w:r>
      <w:r>
        <w:rPr>
          <w:i/>
        </w:rPr>
        <w:tab/>
        <w:t>Source: Huawei, CATT</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ZTE: not sure this is for DL</w:t>
      </w:r>
    </w:p>
    <w:p w:rsidR="007D714E" w:rsidRDefault="007D714E" w:rsidP="007D714E">
      <w:r>
        <w:t>Samsung: from signaling pov we need a bigger value</w:t>
      </w:r>
    </w:p>
    <w:p w:rsidR="007D714E" w:rsidRDefault="007D714E" w:rsidP="007D714E">
      <w:r>
        <w:t>Ericsson: similar concern as ZTE; legacy is for DL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R3-205712</w:t>
      </w:r>
      <w:r>
        <w:rPr>
          <w:rFonts w:ascii="Arial" w:hAnsi="Arial" w:cs="Arial"/>
          <w:b/>
          <w:color w:val="0000FF"/>
          <w:sz w:val="24"/>
        </w:rPr>
        <w:tab/>
      </w:r>
      <w:r>
        <w:rPr>
          <w:rFonts w:ascii="Arial" w:hAnsi="Arial" w:cs="Arial"/>
          <w:b/>
          <w:sz w:val="24"/>
        </w:rPr>
        <w:t>CB: # 79bis_AddDuplActE1 -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Ericsson: no issue with UL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R3-205368</w:t>
      </w:r>
      <w:r>
        <w:rPr>
          <w:rFonts w:ascii="Arial" w:hAnsi="Arial" w:cs="Arial"/>
          <w:b/>
          <w:color w:val="0000FF"/>
          <w:sz w:val="24"/>
        </w:rPr>
        <w:tab/>
      </w:r>
      <w:r>
        <w:rPr>
          <w:rFonts w:ascii="Arial" w:hAnsi="Arial" w:cs="Arial"/>
          <w:b/>
          <w:sz w:val="24"/>
        </w:rPr>
        <w:t>CR to 38.473: Correction on gNB-DU Cell Resource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CR-0669  Cat: A (Rel-16)</w:t>
      </w:r>
      <w:r>
        <w:rPr>
          <w:i/>
        </w:rPr>
        <w:br/>
      </w:r>
      <w:r>
        <w:rPr>
          <w:i/>
        </w:rPr>
        <w:br/>
      </w:r>
      <w:r>
        <w:rPr>
          <w:i/>
        </w:rPr>
        <w:tab/>
      </w:r>
      <w:r>
        <w:rPr>
          <w:i/>
        </w:rPr>
        <w:tab/>
      </w:r>
      <w:r>
        <w:rPr>
          <w:i/>
        </w:rPr>
        <w:tab/>
      </w:r>
      <w:r>
        <w:rPr>
          <w:i/>
        </w:rPr>
        <w:tab/>
      </w:r>
      <w:r>
        <w:rPr>
          <w:i/>
        </w:rPr>
        <w:tab/>
        <w:t>Source: ZTE, Sanechips,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R3-205556</w:t>
      </w:r>
      <w:r>
        <w:rPr>
          <w:rFonts w:ascii="Arial" w:hAnsi="Arial" w:cs="Arial"/>
          <w:b/>
          <w:color w:val="0000FF"/>
          <w:sz w:val="24"/>
        </w:rPr>
        <w:tab/>
      </w:r>
      <w:r>
        <w:rPr>
          <w:rFonts w:ascii="Arial" w:hAnsi="Arial" w:cs="Arial"/>
          <w:b/>
          <w:sz w:val="24"/>
        </w:rPr>
        <w:t>CR to 38.473: Correction on gNB-DU Cell Resource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CR-0669  rev 1 Cat: A (Rel-16)</w:t>
      </w:r>
      <w:r>
        <w:rPr>
          <w:i/>
        </w:rPr>
        <w:br/>
      </w:r>
      <w:r>
        <w:rPr>
          <w:i/>
        </w:rPr>
        <w:br/>
      </w:r>
      <w:r>
        <w:rPr>
          <w:i/>
        </w:rPr>
        <w:tab/>
      </w:r>
      <w:r>
        <w:rPr>
          <w:i/>
        </w:rPr>
        <w:tab/>
      </w:r>
      <w:r>
        <w:rPr>
          <w:i/>
        </w:rPr>
        <w:tab/>
      </w:r>
      <w:r>
        <w:rPr>
          <w:i/>
        </w:rPr>
        <w:tab/>
      </w:r>
      <w:r>
        <w:rPr>
          <w:i/>
        </w:rPr>
        <w:tab/>
        <w:t>Source: ZTE, Sanechips, Nokia</w:t>
      </w:r>
    </w:p>
    <w:p w:rsidR="007D714E" w:rsidRDefault="007D714E" w:rsidP="007D714E">
      <w:pPr>
        <w:rPr>
          <w:color w:val="808080"/>
        </w:rPr>
      </w:pPr>
      <w:r>
        <w:rPr>
          <w:color w:val="808080"/>
        </w:rPr>
        <w:t>(Replaces R3-205368)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R3-205369</w:t>
      </w:r>
      <w:r>
        <w:rPr>
          <w:rFonts w:ascii="Arial" w:hAnsi="Arial" w:cs="Arial"/>
          <w:b/>
          <w:color w:val="0000FF"/>
          <w:sz w:val="24"/>
        </w:rPr>
        <w:tab/>
      </w:r>
      <w:r>
        <w:rPr>
          <w:rFonts w:ascii="Arial" w:hAnsi="Arial" w:cs="Arial"/>
          <w:b/>
          <w:sz w:val="24"/>
        </w:rPr>
        <w:t>CR to 38.463 Correction on IAB UP TNL Address Update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CR-0545  Cat: A (Rel-16)</w:t>
      </w:r>
      <w:r>
        <w:rPr>
          <w:i/>
        </w:rPr>
        <w:br/>
      </w:r>
      <w:r>
        <w:rPr>
          <w:i/>
        </w:rPr>
        <w:br/>
      </w:r>
      <w:r>
        <w:rPr>
          <w:i/>
        </w:rPr>
        <w:tab/>
      </w:r>
      <w:r>
        <w:rPr>
          <w:i/>
        </w:rPr>
        <w:tab/>
      </w:r>
      <w:r>
        <w:rPr>
          <w:i/>
        </w:rPr>
        <w:tab/>
      </w:r>
      <w:r>
        <w:rPr>
          <w:i/>
        </w:rPr>
        <w:tab/>
      </w:r>
      <w:r>
        <w:rPr>
          <w:i/>
        </w:rPr>
        <w:tab/>
        <w:t>Source: ZTE, Sanechips,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R3-205557</w:t>
      </w:r>
      <w:r>
        <w:rPr>
          <w:rFonts w:ascii="Arial" w:hAnsi="Arial" w:cs="Arial"/>
          <w:b/>
          <w:color w:val="0000FF"/>
          <w:sz w:val="24"/>
        </w:rPr>
        <w:tab/>
      </w:r>
      <w:r>
        <w:rPr>
          <w:rFonts w:ascii="Arial" w:hAnsi="Arial" w:cs="Arial"/>
          <w:b/>
          <w:sz w:val="24"/>
        </w:rPr>
        <w:t>CR to 38.463 Correction on IAB UP TNL Address Update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CR-0545  rev 1 Cat: A (Rel-16)</w:t>
      </w:r>
      <w:r>
        <w:rPr>
          <w:i/>
        </w:rPr>
        <w:br/>
      </w:r>
      <w:r>
        <w:rPr>
          <w:i/>
        </w:rPr>
        <w:br/>
      </w:r>
      <w:r>
        <w:rPr>
          <w:i/>
        </w:rPr>
        <w:tab/>
      </w:r>
      <w:r>
        <w:rPr>
          <w:i/>
        </w:rPr>
        <w:tab/>
      </w:r>
      <w:r>
        <w:rPr>
          <w:i/>
        </w:rPr>
        <w:tab/>
      </w:r>
      <w:r>
        <w:rPr>
          <w:i/>
        </w:rPr>
        <w:tab/>
      </w:r>
      <w:r>
        <w:rPr>
          <w:i/>
        </w:rPr>
        <w:tab/>
        <w:t>Source: ZTE, Sanechips, Samsung</w:t>
      </w:r>
    </w:p>
    <w:p w:rsidR="007D714E" w:rsidRDefault="007D714E" w:rsidP="007D714E">
      <w:pPr>
        <w:rPr>
          <w:color w:val="808080"/>
        </w:rPr>
      </w:pPr>
      <w:r>
        <w:rPr>
          <w:color w:val="808080"/>
        </w:rPr>
        <w:t>(Replaces R3-205369)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R3-205371</w:t>
      </w:r>
      <w:r>
        <w:rPr>
          <w:rFonts w:ascii="Arial" w:hAnsi="Arial" w:cs="Arial"/>
          <w:b/>
          <w:color w:val="0000FF"/>
          <w:sz w:val="24"/>
        </w:rPr>
        <w:tab/>
      </w:r>
      <w:r>
        <w:rPr>
          <w:rFonts w:ascii="Arial" w:hAnsi="Arial" w:cs="Arial"/>
          <w:b/>
          <w:sz w:val="24"/>
        </w:rPr>
        <w:t>Discussion on the LTE-NR Relative Timing indication over X2</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Qualcomm,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R3-205426</w:t>
      </w:r>
      <w:r>
        <w:rPr>
          <w:rFonts w:ascii="Arial" w:hAnsi="Arial" w:cs="Arial"/>
          <w:b/>
          <w:color w:val="0000FF"/>
          <w:sz w:val="24"/>
        </w:rPr>
        <w:tab/>
      </w:r>
      <w:r>
        <w:rPr>
          <w:rFonts w:ascii="Arial" w:hAnsi="Arial" w:cs="Arial"/>
          <w:b/>
          <w:sz w:val="24"/>
        </w:rPr>
        <w:t xml:space="preserve"> CR to TS36.423 on the LTE-NR Relative Timing indication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CR-1540  Cat: F (Rel-16)</w:t>
      </w:r>
      <w:r>
        <w:rPr>
          <w:i/>
        </w:rPr>
        <w:br/>
      </w:r>
      <w:r>
        <w:rPr>
          <w:i/>
        </w:rPr>
        <w:br/>
      </w:r>
      <w:r>
        <w:rPr>
          <w:i/>
        </w:rPr>
        <w:tab/>
      </w:r>
      <w:r>
        <w:rPr>
          <w:i/>
        </w:rPr>
        <w:tab/>
      </w:r>
      <w:r>
        <w:rPr>
          <w:i/>
        </w:rPr>
        <w:tab/>
      </w:r>
      <w:r>
        <w:rPr>
          <w:i/>
        </w:rPr>
        <w:tab/>
      </w:r>
      <w:r>
        <w:rPr>
          <w:i/>
        </w:rPr>
        <w:tab/>
        <w:t>Source: China Telecom, Qualcomm Incorporated,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R3-204699</w:t>
      </w:r>
      <w:r>
        <w:rPr>
          <w:rFonts w:ascii="Arial" w:hAnsi="Arial" w:cs="Arial"/>
          <w:b/>
          <w:color w:val="0000FF"/>
          <w:sz w:val="24"/>
        </w:rPr>
        <w:tab/>
      </w:r>
      <w:r>
        <w:rPr>
          <w:rFonts w:ascii="Arial" w:hAnsi="Arial" w:cs="Arial"/>
          <w:b/>
          <w:sz w:val="24"/>
        </w:rPr>
        <w:t>Clarification of the use of the max no of CHO preparations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R3-204700</w:t>
      </w:r>
      <w:r>
        <w:rPr>
          <w:rFonts w:ascii="Arial" w:hAnsi="Arial" w:cs="Arial"/>
          <w:b/>
          <w:color w:val="0000FF"/>
          <w:sz w:val="24"/>
        </w:rPr>
        <w:tab/>
      </w:r>
      <w:r>
        <w:rPr>
          <w:rFonts w:ascii="Arial" w:hAnsi="Arial" w:cs="Arial"/>
          <w:b/>
          <w:sz w:val="24"/>
        </w:rPr>
        <w:t>Clarification of the use of the max no of CHO preparations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CR-1509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R3-204713</w:t>
      </w:r>
      <w:r>
        <w:rPr>
          <w:rFonts w:ascii="Arial" w:hAnsi="Arial" w:cs="Arial"/>
          <w:b/>
          <w:color w:val="0000FF"/>
          <w:sz w:val="24"/>
        </w:rPr>
        <w:tab/>
      </w:r>
      <w:r>
        <w:rPr>
          <w:rFonts w:ascii="Arial" w:hAnsi="Arial" w:cs="Arial"/>
          <w:b/>
          <w:sz w:val="24"/>
        </w:rPr>
        <w:t>Correction on the configuration of subframe #0 and #5 for MCH in MBMS dedicated cell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v16.0.0</w:t>
      </w:r>
      <w:r>
        <w:rPr>
          <w:i/>
        </w:rPr>
        <w:tab/>
        <w:t xml:space="preserve">  CR-0129  rev 1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R3-203355)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R3-204716</w:t>
      </w:r>
      <w:r>
        <w:rPr>
          <w:rFonts w:ascii="Arial" w:hAnsi="Arial" w:cs="Arial"/>
          <w:b/>
          <w:color w:val="0000FF"/>
          <w:sz w:val="24"/>
        </w:rPr>
        <w:tab/>
      </w:r>
      <w:r>
        <w:rPr>
          <w:rFonts w:ascii="Arial" w:hAnsi="Arial" w:cs="Arial"/>
          <w:b/>
          <w:sz w:val="24"/>
        </w:rPr>
        <w:t>Alignment of values for maximum Integrity Protected Data Rate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CR-0415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R3-204717</w:t>
      </w:r>
      <w:r>
        <w:rPr>
          <w:rFonts w:ascii="Arial" w:hAnsi="Arial" w:cs="Arial"/>
          <w:b/>
          <w:color w:val="0000FF"/>
          <w:sz w:val="24"/>
        </w:rPr>
        <w:tab/>
      </w:r>
      <w:r>
        <w:rPr>
          <w:rFonts w:ascii="Arial" w:hAnsi="Arial" w:cs="Arial"/>
          <w:b/>
          <w:sz w:val="24"/>
        </w:rPr>
        <w:t>Alignment of values for maximum Integrity Protected Data Rate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CR-0403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R3-204718</w:t>
      </w:r>
      <w:r>
        <w:rPr>
          <w:rFonts w:ascii="Arial" w:hAnsi="Arial" w:cs="Arial"/>
          <w:b/>
          <w:color w:val="0000FF"/>
          <w:sz w:val="24"/>
        </w:rPr>
        <w:tab/>
      </w:r>
      <w:r>
        <w:rPr>
          <w:rFonts w:ascii="Arial" w:hAnsi="Arial" w:cs="Arial"/>
          <w:b/>
          <w:sz w:val="24"/>
        </w:rPr>
        <w:t>Alignment of values for maximum Integrity Protected Data Rate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CR-0523  Cat: F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R3-204729</w:t>
      </w:r>
      <w:r>
        <w:rPr>
          <w:rFonts w:ascii="Arial" w:hAnsi="Arial" w:cs="Arial"/>
          <w:b/>
          <w:color w:val="0000FF"/>
          <w:sz w:val="24"/>
        </w:rPr>
        <w:tab/>
      </w:r>
      <w:r>
        <w:rPr>
          <w:rFonts w:ascii="Arial" w:hAnsi="Arial" w:cs="Arial"/>
          <w:b/>
          <w:sz w:val="24"/>
        </w:rPr>
        <w:t>TS36.423 Corrections of SCG Suspend&amp;Release Behaviors with EN-DC in Rel-16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CR-1510  Cat: F (Rel-16)</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CR,Rel-16,LTE_NR_DC_CA_enh-Core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R3-204793</w:t>
      </w:r>
      <w:r>
        <w:rPr>
          <w:rFonts w:ascii="Arial" w:hAnsi="Arial" w:cs="Arial"/>
          <w:b/>
          <w:color w:val="0000FF"/>
          <w:sz w:val="24"/>
        </w:rPr>
        <w:tab/>
      </w:r>
      <w:r>
        <w:rPr>
          <w:rFonts w:ascii="Arial" w:hAnsi="Arial" w:cs="Arial"/>
          <w:b/>
          <w:sz w:val="24"/>
        </w:rPr>
        <w:t>Mobility Restrictions in S-Node Addition procedure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R3-204810</w:t>
      </w:r>
      <w:r>
        <w:rPr>
          <w:rFonts w:ascii="Arial" w:hAnsi="Arial" w:cs="Arial"/>
          <w:b/>
          <w:color w:val="0000FF"/>
          <w:sz w:val="24"/>
        </w:rPr>
        <w:tab/>
      </w:r>
      <w:r>
        <w:rPr>
          <w:rFonts w:ascii="Arial" w:hAnsi="Arial" w:cs="Arial"/>
          <w:b/>
          <w:sz w:val="24"/>
        </w:rPr>
        <w:t>Introduction of 5GC Mobility Restriction List Container IE in S-Node Addition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CR-0410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R3-204875</w:t>
      </w:r>
      <w:r>
        <w:rPr>
          <w:rFonts w:ascii="Arial" w:hAnsi="Arial" w:cs="Arial"/>
          <w:b/>
          <w:color w:val="0000FF"/>
          <w:sz w:val="24"/>
        </w:rPr>
        <w:tab/>
      </w:r>
      <w:r>
        <w:rPr>
          <w:rFonts w:ascii="Arial" w:hAnsi="Arial" w:cs="Arial"/>
          <w:b/>
          <w:sz w:val="24"/>
        </w:rPr>
        <w:t>UL Data Split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CR-0517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R3-203836)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R3-204879</w:t>
      </w:r>
      <w:r>
        <w:rPr>
          <w:rFonts w:ascii="Arial" w:hAnsi="Arial" w:cs="Arial"/>
          <w:b/>
          <w:color w:val="0000FF"/>
          <w:sz w:val="24"/>
        </w:rPr>
        <w:tab/>
      </w:r>
      <w:r>
        <w:rPr>
          <w:rFonts w:ascii="Arial" w:hAnsi="Arial" w:cs="Arial"/>
          <w:b/>
          <w:sz w:val="24"/>
        </w:rPr>
        <w:t>Correction the NR Sidelink AMBR in ASN.1 definition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CR-1787  Cat: F (Rel-16)</w:t>
      </w:r>
      <w:r>
        <w:rPr>
          <w:i/>
        </w:rPr>
        <w:br/>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R3-204889</w:t>
      </w:r>
      <w:r>
        <w:rPr>
          <w:rFonts w:ascii="Arial" w:hAnsi="Arial" w:cs="Arial"/>
          <w:b/>
          <w:color w:val="0000FF"/>
          <w:sz w:val="24"/>
        </w:rPr>
        <w:tab/>
      </w:r>
      <w:r>
        <w:rPr>
          <w:rFonts w:ascii="Arial" w:hAnsi="Arial" w:cs="Arial"/>
          <w:b/>
          <w:sz w:val="24"/>
        </w:rPr>
        <w:t>Extend the usage of “Early Forwarding SN Transfer” procedure to DAPS HO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CR-0530  Cat: F (Rel-16)</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Rel-16,NR_Mob_enh-Core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R3-204891</w:t>
      </w:r>
      <w:r>
        <w:rPr>
          <w:rFonts w:ascii="Arial" w:hAnsi="Arial" w:cs="Arial"/>
          <w:b/>
          <w:color w:val="0000FF"/>
          <w:sz w:val="24"/>
        </w:rPr>
        <w:tab/>
      </w:r>
      <w:r>
        <w:rPr>
          <w:rFonts w:ascii="Arial" w:hAnsi="Arial" w:cs="Arial"/>
          <w:b/>
          <w:sz w:val="24"/>
        </w:rPr>
        <w:t>TS38.463 Extend the CHO Usage and Support Intra-SN/inter-UP CPC case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CR-0532  Cat: F (Rel-16)</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Rel-16,NR_Mob_enh-Core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Ericsson: discussed already during Rel-16; this is needed for CU-UP to know that resources will be used later – no need to tell this in the modification. This will be used only once after CHO, i.e. not at preparation.</w:t>
      </w:r>
    </w:p>
    <w:p w:rsidR="007D714E" w:rsidRDefault="007D714E" w:rsidP="007D714E">
      <w:r>
        <w:t>ZTE: 1st scenario is not covered in Rel-16</w:t>
      </w:r>
    </w:p>
    <w:p w:rsidR="007D714E" w:rsidRDefault="007D714E" w:rsidP="007D714E">
      <w:r>
        <w:t>Ericsson: same logic; Rel-17 will extend this in general</w:t>
      </w:r>
    </w:p>
    <w:p w:rsidR="007D714E" w:rsidRDefault="007D714E" w:rsidP="007D714E">
      <w:r>
        <w:t>Huawei: this CR is BC from an ASN.1 pov; we should restrict our criteria</w:t>
      </w:r>
    </w:p>
    <w:p w:rsidR="007D714E" w:rsidRDefault="007D714E" w:rsidP="007D714E">
      <w:r>
        <w:t>Ericsson: disagree with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R3-205718</w:t>
      </w:r>
      <w:r>
        <w:rPr>
          <w:rFonts w:ascii="Arial" w:hAnsi="Arial" w:cs="Arial"/>
          <w:b/>
          <w:color w:val="0000FF"/>
          <w:sz w:val="24"/>
        </w:rPr>
        <w:tab/>
      </w:r>
      <w:r>
        <w:rPr>
          <w:rFonts w:ascii="Arial" w:hAnsi="Arial" w:cs="Arial"/>
          <w:b/>
          <w:sz w:val="24"/>
        </w:rPr>
        <w:t>TS38.463 Extend the CHO Usage and Support Intra-SN/inter-UP CPC case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CR-0532  rev 1 Cat: F (Rel-16)</w:t>
      </w:r>
      <w:r>
        <w:rPr>
          <w:i/>
        </w:rPr>
        <w:br/>
      </w:r>
      <w:r>
        <w:rPr>
          <w:i/>
        </w:rPr>
        <w:br/>
      </w:r>
      <w:r>
        <w:rPr>
          <w:i/>
        </w:rPr>
        <w:tab/>
      </w:r>
      <w:r>
        <w:rPr>
          <w:i/>
        </w:rPr>
        <w:tab/>
      </w:r>
      <w:r>
        <w:rPr>
          <w:i/>
        </w:rPr>
        <w:tab/>
      </w:r>
      <w:r>
        <w:rPr>
          <w:i/>
        </w:rPr>
        <w:tab/>
      </w:r>
      <w:r>
        <w:rPr>
          <w:i/>
        </w:rPr>
        <w:tab/>
        <w:t>Source: ZTE, CATT, China Telecom</w:t>
      </w:r>
    </w:p>
    <w:p w:rsidR="007D714E" w:rsidRDefault="007D714E" w:rsidP="007D714E">
      <w:pPr>
        <w:rPr>
          <w:color w:val="808080"/>
        </w:rPr>
      </w:pPr>
      <w:r>
        <w:rPr>
          <w:color w:val="808080"/>
        </w:rPr>
        <w:t>(Replaces R3-204891)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R3-204900</w:t>
      </w:r>
      <w:r>
        <w:rPr>
          <w:rFonts w:ascii="Arial" w:hAnsi="Arial" w:cs="Arial"/>
          <w:b/>
          <w:color w:val="0000FF"/>
          <w:sz w:val="24"/>
        </w:rPr>
        <w:tab/>
      </w:r>
      <w:r>
        <w:rPr>
          <w:rFonts w:ascii="Arial" w:hAnsi="Arial" w:cs="Arial"/>
          <w:b/>
          <w:sz w:val="24"/>
        </w:rPr>
        <w:t>Clarification on TAI Slice Support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CR-0428  Cat: F (Rel-16)</w:t>
      </w:r>
      <w:r>
        <w:rPr>
          <w:i/>
        </w:rPr>
        <w:br/>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R3-204901</w:t>
      </w:r>
      <w:r>
        <w:rPr>
          <w:rFonts w:ascii="Arial" w:hAnsi="Arial" w:cs="Arial"/>
          <w:b/>
          <w:color w:val="0000FF"/>
          <w:sz w:val="24"/>
        </w:rPr>
        <w:tab/>
      </w:r>
      <w:r>
        <w:rPr>
          <w:rFonts w:ascii="Arial" w:hAnsi="Arial" w:cs="Arial"/>
          <w:b/>
          <w:sz w:val="24"/>
        </w:rPr>
        <w:t>Clarification on TAI Slice Support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CR-0414  Cat: F (Rel-16)</w:t>
      </w:r>
      <w:r>
        <w:rPr>
          <w:i/>
        </w:rPr>
        <w:br/>
      </w:r>
      <w:r>
        <w:rPr>
          <w:i/>
        </w:rPr>
        <w:br/>
      </w:r>
      <w:r>
        <w:rPr>
          <w:i/>
        </w:rPr>
        <w:tab/>
      </w:r>
      <w:r>
        <w:rPr>
          <w:i/>
        </w:rPr>
        <w:tab/>
      </w:r>
      <w:r>
        <w:rPr>
          <w:i/>
        </w:rPr>
        <w:tab/>
      </w:r>
      <w:r>
        <w:rPr>
          <w:i/>
        </w:rPr>
        <w:tab/>
      </w:r>
      <w:r>
        <w:rPr>
          <w:i/>
        </w:rPr>
        <w:tab/>
        <w:t>Source: China Telecommunication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R3-204954</w:t>
      </w:r>
      <w:r>
        <w:rPr>
          <w:rFonts w:ascii="Arial" w:hAnsi="Arial" w:cs="Arial"/>
          <w:b/>
          <w:color w:val="0000FF"/>
          <w:sz w:val="24"/>
        </w:rPr>
        <w:tab/>
      </w:r>
      <w:r>
        <w:rPr>
          <w:rFonts w:ascii="Arial" w:hAnsi="Arial" w:cs="Arial"/>
          <w:b/>
          <w:sz w:val="24"/>
        </w:rPr>
        <w:t>Correction of Redundant Tunnel Setup</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R3-204956</w:t>
      </w:r>
      <w:r>
        <w:rPr>
          <w:rFonts w:ascii="Arial" w:hAnsi="Arial" w:cs="Arial"/>
          <w:b/>
          <w:color w:val="0000FF"/>
          <w:sz w:val="24"/>
        </w:rPr>
        <w:tab/>
      </w:r>
      <w:r>
        <w:rPr>
          <w:rFonts w:ascii="Arial" w:hAnsi="Arial" w:cs="Arial"/>
          <w:b/>
          <w:sz w:val="24"/>
        </w:rPr>
        <w:t>Correction of Redundant Tunnel Setup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CR-0437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Huawei: current structure seems correct (symmetric); we could add some procedure text if needed</w:t>
      </w:r>
    </w:p>
    <w:p w:rsidR="007D714E" w:rsidRDefault="007D714E" w:rsidP="007D714E">
      <w:r>
        <w:t>ZTE: 1st change: agree with HW; 2nd change: unclear what usage this has</w:t>
      </w:r>
    </w:p>
    <w:p w:rsidR="007D714E" w:rsidRDefault="007D714E" w:rsidP="007D714E">
      <w:r>
        <w:t>Ericsson: 2nd change: no use case – not needed to support NG-RAN-node-initiated support. Current spec is OK with the QoS flows</w:t>
      </w:r>
    </w:p>
    <w:p w:rsidR="007D714E" w:rsidRDefault="007D714E" w:rsidP="007D714E">
      <w:r>
        <w:t>Nokia: description could make this BC</w:t>
      </w:r>
    </w:p>
    <w:p w:rsidR="007D714E" w:rsidRDefault="007D714E" w:rsidP="007D714E">
      <w:r>
        <w:t>Nokia: 2nd change is used when NG-RAN has decided a split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R3-205713</w:t>
      </w:r>
      <w:r>
        <w:rPr>
          <w:rFonts w:ascii="Arial" w:hAnsi="Arial" w:cs="Arial"/>
          <w:b/>
          <w:color w:val="0000FF"/>
          <w:sz w:val="24"/>
        </w:rPr>
        <w:tab/>
      </w:r>
      <w:r>
        <w:rPr>
          <w:rFonts w:ascii="Arial" w:hAnsi="Arial" w:cs="Arial"/>
          <w:b/>
          <w:sz w:val="24"/>
        </w:rPr>
        <w:t>Correction of Redundant Tunnel Setup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CR-0437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R3-204956)</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Huawei: we should check Rel-15 first, then check Rel-16 at next meeting</w:t>
      </w:r>
    </w:p>
    <w:p w:rsidR="007D714E" w:rsidRDefault="007D714E" w:rsidP="007D714E">
      <w:r>
        <w:t>Ericsson: original problem does not really exist; prefer not to agree anything</w:t>
      </w:r>
    </w:p>
    <w:p w:rsidR="007D714E" w:rsidRDefault="007D714E" w:rsidP="007D714E">
      <w:r>
        <w:t>Nokia: we don’t know when to include this IE; we should clarify this</w:t>
      </w:r>
    </w:p>
    <w:p w:rsidR="007D714E" w:rsidRDefault="007D714E" w:rsidP="007D714E">
      <w:r>
        <w:t>ZTE: agree that there is an issue to be addressed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R3-205040</w:t>
      </w:r>
      <w:r>
        <w:rPr>
          <w:rFonts w:ascii="Arial" w:hAnsi="Arial" w:cs="Arial"/>
          <w:b/>
          <w:color w:val="0000FF"/>
          <w:sz w:val="24"/>
        </w:rPr>
        <w:tab/>
      </w:r>
      <w:r>
        <w:rPr>
          <w:rFonts w:ascii="Arial" w:hAnsi="Arial" w:cs="Arial"/>
          <w:b/>
          <w:sz w:val="24"/>
        </w:rPr>
        <w:t>MRO Inter-system measurement Configuration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R3-205041</w:t>
      </w:r>
      <w:r>
        <w:rPr>
          <w:rFonts w:ascii="Arial" w:hAnsi="Arial" w:cs="Arial"/>
          <w:b/>
          <w:color w:val="0000FF"/>
          <w:sz w:val="24"/>
        </w:rPr>
        <w:tab/>
      </w:r>
      <w:r>
        <w:rPr>
          <w:rFonts w:ascii="Arial" w:hAnsi="Arial" w:cs="Arial"/>
          <w:b/>
          <w:sz w:val="24"/>
        </w:rPr>
        <w:t>MRO S1AP clarifications for Inter-system measurement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CR-1790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R3-205042</w:t>
      </w:r>
      <w:r>
        <w:rPr>
          <w:rFonts w:ascii="Arial" w:hAnsi="Arial" w:cs="Arial"/>
          <w:b/>
          <w:color w:val="0000FF"/>
          <w:sz w:val="24"/>
        </w:rPr>
        <w:tab/>
      </w:r>
      <w:r>
        <w:rPr>
          <w:rFonts w:ascii="Arial" w:hAnsi="Arial" w:cs="Arial"/>
          <w:b/>
          <w:sz w:val="24"/>
        </w:rPr>
        <w:t>Handling PDCP Duplication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R3-205043</w:t>
      </w:r>
      <w:r>
        <w:rPr>
          <w:rFonts w:ascii="Arial" w:hAnsi="Arial" w:cs="Arial"/>
          <w:b/>
          <w:color w:val="0000FF"/>
          <w:sz w:val="24"/>
        </w:rPr>
        <w:tab/>
      </w:r>
      <w:r>
        <w:rPr>
          <w:rFonts w:ascii="Arial" w:hAnsi="Arial" w:cs="Arial"/>
          <w:b/>
          <w:sz w:val="24"/>
        </w:rPr>
        <w:t>Handling PDCP Duplication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v16.1.0</w:t>
      </w:r>
      <w:r>
        <w:rPr>
          <w:i/>
        </w:rPr>
        <w:tab/>
        <w:t xml:space="preserve">  CR-0109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R3-205044</w:t>
      </w:r>
      <w:r>
        <w:rPr>
          <w:rFonts w:ascii="Arial" w:hAnsi="Arial" w:cs="Arial"/>
          <w:b/>
          <w:color w:val="0000FF"/>
          <w:sz w:val="24"/>
        </w:rPr>
        <w:tab/>
      </w:r>
      <w:r>
        <w:rPr>
          <w:rFonts w:ascii="Arial" w:hAnsi="Arial" w:cs="Arial"/>
          <w:b/>
          <w:sz w:val="24"/>
        </w:rPr>
        <w:t>Introduction of CPC Execution Completion in RRC Transfer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CR-1523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R3-205071</w:t>
      </w:r>
      <w:r>
        <w:rPr>
          <w:rFonts w:ascii="Arial" w:hAnsi="Arial" w:cs="Arial"/>
          <w:b/>
          <w:color w:val="0000FF"/>
          <w:sz w:val="24"/>
        </w:rPr>
        <w:tab/>
      </w:r>
      <w:r>
        <w:rPr>
          <w:rFonts w:ascii="Arial" w:hAnsi="Arial" w:cs="Arial"/>
          <w:b/>
          <w:sz w:val="24"/>
        </w:rPr>
        <w:t>Introduction of CPC Execution Completion in RRC Transfer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CR-0434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R3-205093</w:t>
      </w:r>
      <w:r>
        <w:rPr>
          <w:rFonts w:ascii="Arial" w:hAnsi="Arial" w:cs="Arial"/>
          <w:b/>
          <w:color w:val="0000FF"/>
          <w:sz w:val="24"/>
        </w:rPr>
        <w:tab/>
      </w:r>
      <w:r>
        <w:rPr>
          <w:rFonts w:ascii="Arial" w:hAnsi="Arial" w:cs="Arial"/>
          <w:b/>
          <w:sz w:val="24"/>
        </w:rPr>
        <w:t>Correction of last PDU session release for SSC mode 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R3-205095</w:t>
      </w:r>
      <w:r>
        <w:rPr>
          <w:rFonts w:ascii="Arial" w:hAnsi="Arial" w:cs="Arial"/>
          <w:b/>
          <w:color w:val="0000FF"/>
          <w:sz w:val="24"/>
        </w:rPr>
        <w:tab/>
      </w:r>
      <w:r>
        <w:rPr>
          <w:rFonts w:ascii="Arial" w:hAnsi="Arial" w:cs="Arial"/>
          <w:b/>
          <w:sz w:val="24"/>
        </w:rPr>
        <w:t>Introducing updated CN PDB in path switch request acknowledge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CR-0451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R3-205104</w:t>
      </w:r>
      <w:r>
        <w:rPr>
          <w:rFonts w:ascii="Arial" w:hAnsi="Arial" w:cs="Arial"/>
          <w:b/>
          <w:color w:val="0000FF"/>
          <w:sz w:val="24"/>
        </w:rPr>
        <w:tab/>
      </w:r>
      <w:r>
        <w:rPr>
          <w:rFonts w:ascii="Arial" w:hAnsi="Arial" w:cs="Arial"/>
          <w:b/>
          <w:sz w:val="24"/>
        </w:rPr>
        <w:t>Correction on Radio Resource Status Metric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CR-0441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R3-205110</w:t>
      </w:r>
      <w:r>
        <w:rPr>
          <w:rFonts w:ascii="Arial" w:hAnsi="Arial" w:cs="Arial"/>
          <w:b/>
          <w:color w:val="0000FF"/>
          <w:sz w:val="24"/>
        </w:rPr>
        <w:tab/>
      </w:r>
      <w:r>
        <w:rPr>
          <w:rFonts w:ascii="Arial" w:hAnsi="Arial" w:cs="Arial"/>
          <w:b/>
          <w:sz w:val="24"/>
        </w:rPr>
        <w:t>Correction on PRACH coordination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CR-0656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R3-205122</w:t>
      </w:r>
      <w:r>
        <w:rPr>
          <w:rFonts w:ascii="Arial" w:hAnsi="Arial" w:cs="Arial"/>
          <w:b/>
          <w:color w:val="0000FF"/>
          <w:sz w:val="24"/>
        </w:rPr>
        <w:tab/>
      </w:r>
      <w:r>
        <w:rPr>
          <w:rFonts w:ascii="Arial" w:hAnsi="Arial" w:cs="Arial"/>
          <w:b/>
          <w:sz w:val="24"/>
        </w:rPr>
        <w:t>Correction on LTE UE RLF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CR-0443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R3-205123</w:t>
      </w:r>
      <w:r>
        <w:rPr>
          <w:rFonts w:ascii="Arial" w:hAnsi="Arial" w:cs="Arial"/>
          <w:b/>
          <w:color w:val="0000FF"/>
          <w:sz w:val="24"/>
        </w:rPr>
        <w:tab/>
      </w:r>
      <w:r>
        <w:rPr>
          <w:rFonts w:ascii="Arial" w:hAnsi="Arial" w:cs="Arial"/>
          <w:b/>
          <w:sz w:val="24"/>
        </w:rPr>
        <w:t>Correction on UE History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CR-0444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R3-205124</w:t>
      </w:r>
      <w:r>
        <w:rPr>
          <w:rFonts w:ascii="Arial" w:hAnsi="Arial" w:cs="Arial"/>
          <w:b/>
          <w:color w:val="0000FF"/>
          <w:sz w:val="24"/>
        </w:rPr>
        <w:tab/>
      </w:r>
      <w:r>
        <w:rPr>
          <w:rFonts w:ascii="Arial" w:hAnsi="Arial" w:cs="Arial"/>
          <w:b/>
          <w:sz w:val="24"/>
        </w:rPr>
        <w:t>Correction on ASN.1 for Failure Indication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CR-0445  Cat: F (Rel-16)</w:t>
      </w:r>
      <w:r>
        <w:rPr>
          <w:i/>
        </w:rPr>
        <w:br/>
      </w:r>
      <w:r>
        <w:rPr>
          <w:i/>
        </w:rPr>
        <w:br/>
      </w:r>
      <w:r>
        <w:rPr>
          <w:i/>
        </w:rPr>
        <w:tab/>
      </w:r>
      <w:r>
        <w:rPr>
          <w:i/>
        </w:rPr>
        <w:tab/>
      </w:r>
      <w:r>
        <w:rPr>
          <w:i/>
        </w:rPr>
        <w:tab/>
      </w:r>
      <w:r>
        <w:rPr>
          <w:i/>
        </w:rPr>
        <w:tab/>
      </w:r>
      <w:r>
        <w:rPr>
          <w:i/>
        </w:rPr>
        <w:tab/>
        <w:t>Source: CATT</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r>
        <w:t>NEC: overlaps with Rapporteur's corrections in 5057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R3-205127</w:t>
      </w:r>
      <w:r>
        <w:rPr>
          <w:rFonts w:ascii="Arial" w:hAnsi="Arial" w:cs="Arial"/>
          <w:b/>
          <w:color w:val="0000FF"/>
          <w:sz w:val="24"/>
        </w:rPr>
        <w:tab/>
      </w:r>
      <w:r>
        <w:rPr>
          <w:rFonts w:ascii="Arial" w:hAnsi="Arial" w:cs="Arial"/>
          <w:b/>
          <w:sz w:val="24"/>
        </w:rPr>
        <w:t>Discussion on MRO for RRC re-connected cell</w:t>
      </w:r>
    </w:p>
    <w:p w:rsidR="007D714E" w:rsidRDefault="007D714E" w:rsidP="007D71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R3-205128</w:t>
      </w:r>
      <w:r>
        <w:rPr>
          <w:rFonts w:ascii="Arial" w:hAnsi="Arial" w:cs="Arial"/>
          <w:b/>
          <w:color w:val="0000FF"/>
          <w:sz w:val="24"/>
        </w:rPr>
        <w:tab/>
      </w:r>
      <w:r>
        <w:rPr>
          <w:rFonts w:ascii="Arial" w:hAnsi="Arial" w:cs="Arial"/>
          <w:b/>
          <w:sz w:val="24"/>
        </w:rPr>
        <w:t>Correction on inconsistent description for attempted and successful re-connected cell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CR-0446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R3-205142</w:t>
      </w:r>
      <w:r>
        <w:rPr>
          <w:rFonts w:ascii="Arial" w:hAnsi="Arial" w:cs="Arial"/>
          <w:b/>
          <w:color w:val="0000FF"/>
          <w:sz w:val="24"/>
        </w:rPr>
        <w:tab/>
      </w:r>
      <w:r>
        <w:rPr>
          <w:rFonts w:ascii="Arial" w:hAnsi="Arial" w:cs="Arial"/>
          <w:b/>
          <w:sz w:val="24"/>
        </w:rPr>
        <w:t>Early UE Capability Retrieval for eMTC</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R3-205143</w:t>
      </w:r>
      <w:r>
        <w:rPr>
          <w:rFonts w:ascii="Arial" w:hAnsi="Arial" w:cs="Arial"/>
          <w:b/>
          <w:color w:val="0000FF"/>
          <w:sz w:val="24"/>
        </w:rPr>
        <w:tab/>
      </w:r>
      <w:r>
        <w:rPr>
          <w:rFonts w:ascii="Arial" w:hAnsi="Arial" w:cs="Arial"/>
          <w:b/>
          <w:sz w:val="24"/>
        </w:rPr>
        <w:t>Support for early retrieval of UE capabilities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R3-205144</w:t>
      </w:r>
      <w:r>
        <w:rPr>
          <w:rFonts w:ascii="Arial" w:hAnsi="Arial" w:cs="Arial"/>
          <w:b/>
          <w:color w:val="0000FF"/>
          <w:sz w:val="24"/>
        </w:rPr>
        <w:tab/>
      </w:r>
      <w:r>
        <w:rPr>
          <w:rFonts w:ascii="Arial" w:hAnsi="Arial" w:cs="Arial"/>
          <w:b/>
          <w:sz w:val="24"/>
        </w:rPr>
        <w:t>Support for early retrieval of UE capabilities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CR-1778  rev 1 Cat: B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808080"/>
        </w:rPr>
      </w:pPr>
      <w:r>
        <w:rPr>
          <w:color w:val="808080"/>
        </w:rPr>
        <w:t>(Replaces R3-203353)</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R3-205145</w:t>
      </w:r>
      <w:r>
        <w:rPr>
          <w:rFonts w:ascii="Arial" w:hAnsi="Arial" w:cs="Arial"/>
          <w:b/>
          <w:color w:val="0000FF"/>
          <w:sz w:val="24"/>
        </w:rPr>
        <w:tab/>
      </w:r>
      <w:r>
        <w:rPr>
          <w:rFonts w:ascii="Arial" w:hAnsi="Arial" w:cs="Arial"/>
          <w:b/>
          <w:sz w:val="24"/>
        </w:rPr>
        <w:t>Support for early retrieval of UE capabilities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CR-0454  Cat: B (Rel-16)</w:t>
      </w:r>
      <w:r>
        <w:rPr>
          <w:i/>
        </w:rPr>
        <w:br/>
      </w:r>
      <w:r>
        <w:rPr>
          <w:i/>
        </w:rPr>
        <w:br/>
      </w:r>
      <w:r>
        <w:rPr>
          <w:i/>
        </w:rPr>
        <w:tab/>
      </w:r>
      <w:r>
        <w:rPr>
          <w:i/>
        </w:rPr>
        <w:tab/>
      </w:r>
      <w:r>
        <w:rPr>
          <w:i/>
        </w:rPr>
        <w:tab/>
      </w:r>
      <w:r>
        <w:rPr>
          <w:i/>
        </w:rPr>
        <w:tab/>
      </w:r>
      <w:r>
        <w:rPr>
          <w:i/>
        </w:rPr>
        <w:tab/>
        <w:t>Source: Qualcomm Incorporated</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R3-205148</w:t>
      </w:r>
      <w:r>
        <w:rPr>
          <w:rFonts w:ascii="Arial" w:hAnsi="Arial" w:cs="Arial"/>
          <w:b/>
          <w:color w:val="0000FF"/>
          <w:sz w:val="24"/>
        </w:rPr>
        <w:tab/>
      </w:r>
      <w:r>
        <w:rPr>
          <w:rFonts w:ascii="Arial" w:hAnsi="Arial" w:cs="Arial"/>
          <w:b/>
          <w:sz w:val="24"/>
        </w:rPr>
        <w:t>Correction of RAN CP Relocation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CR-0455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R3-205149</w:t>
      </w:r>
      <w:r>
        <w:rPr>
          <w:rFonts w:ascii="Arial" w:hAnsi="Arial" w:cs="Arial"/>
          <w:b/>
          <w:color w:val="0000FF"/>
          <w:sz w:val="24"/>
        </w:rPr>
        <w:tab/>
      </w:r>
      <w:r>
        <w:rPr>
          <w:rFonts w:ascii="Arial" w:hAnsi="Arial" w:cs="Arial"/>
          <w:b/>
          <w:sz w:val="24"/>
        </w:rPr>
        <w:t>Correction of ARP</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R3-205528</w:t>
      </w:r>
      <w:r>
        <w:rPr>
          <w:rFonts w:ascii="Arial" w:hAnsi="Arial" w:cs="Arial"/>
          <w:b/>
          <w:color w:val="0000FF"/>
          <w:sz w:val="24"/>
        </w:rPr>
        <w:tab/>
      </w:r>
      <w:r>
        <w:rPr>
          <w:rFonts w:ascii="Arial" w:hAnsi="Arial" w:cs="Arial"/>
          <w:b/>
          <w:sz w:val="24"/>
        </w:rPr>
        <w:t>Correction of ARP</w:t>
      </w:r>
    </w:p>
    <w:p w:rsidR="007D714E" w:rsidRDefault="007D714E" w:rsidP="007D714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Verizon Wireless</w:t>
      </w:r>
    </w:p>
    <w:p w:rsidR="007D714E" w:rsidRDefault="007D714E" w:rsidP="007D714E">
      <w:pPr>
        <w:rPr>
          <w:color w:val="808080"/>
        </w:rPr>
      </w:pPr>
      <w:r>
        <w:rPr>
          <w:color w:val="808080"/>
        </w:rPr>
        <w:t>(Replaces R3-205149)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R3-205150</w:t>
      </w:r>
      <w:r>
        <w:rPr>
          <w:rFonts w:ascii="Arial" w:hAnsi="Arial" w:cs="Arial"/>
          <w:b/>
          <w:color w:val="0000FF"/>
          <w:sz w:val="24"/>
        </w:rPr>
        <w:tab/>
      </w:r>
      <w:r>
        <w:rPr>
          <w:rFonts w:ascii="Arial" w:hAnsi="Arial" w:cs="Arial"/>
          <w:b/>
          <w:sz w:val="24"/>
        </w:rPr>
        <w:t>Correction of ARP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CR-0456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R3-205529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R3-205529</w:t>
      </w:r>
      <w:r>
        <w:rPr>
          <w:rFonts w:ascii="Arial" w:hAnsi="Arial" w:cs="Arial"/>
          <w:b/>
          <w:color w:val="0000FF"/>
          <w:sz w:val="24"/>
        </w:rPr>
        <w:tab/>
      </w:r>
      <w:r>
        <w:rPr>
          <w:rFonts w:ascii="Arial" w:hAnsi="Arial" w:cs="Arial"/>
          <w:b/>
          <w:sz w:val="24"/>
        </w:rPr>
        <w:t>Correction of ARP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CR-0456  rev 1 Cat: F (Rel-16)</w:t>
      </w:r>
      <w:r>
        <w:rPr>
          <w:i/>
        </w:rPr>
        <w:br/>
      </w:r>
      <w:r>
        <w:rPr>
          <w:i/>
        </w:rPr>
        <w:br/>
      </w:r>
      <w:r>
        <w:rPr>
          <w:i/>
        </w:rPr>
        <w:tab/>
      </w:r>
      <w:r>
        <w:rPr>
          <w:i/>
        </w:rPr>
        <w:tab/>
      </w:r>
      <w:r>
        <w:rPr>
          <w:i/>
        </w:rPr>
        <w:tab/>
      </w:r>
      <w:r>
        <w:rPr>
          <w:i/>
        </w:rPr>
        <w:tab/>
      </w:r>
      <w:r>
        <w:rPr>
          <w:i/>
        </w:rPr>
        <w:tab/>
        <w:t>Source: Nokia, Nokia Shanghai Bell, Verizon Wireless</w:t>
      </w:r>
    </w:p>
    <w:p w:rsidR="007D714E" w:rsidRDefault="007D714E" w:rsidP="007D714E">
      <w:pPr>
        <w:rPr>
          <w:color w:val="808080"/>
        </w:rPr>
      </w:pPr>
      <w:r>
        <w:rPr>
          <w:color w:val="808080"/>
        </w:rPr>
        <w:t>(Replaces R3-205150)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R3-205151</w:t>
      </w:r>
      <w:r>
        <w:rPr>
          <w:rFonts w:ascii="Arial" w:hAnsi="Arial" w:cs="Arial"/>
          <w:b/>
          <w:color w:val="0000FF"/>
          <w:sz w:val="24"/>
        </w:rPr>
        <w:tab/>
      </w:r>
      <w:r>
        <w:rPr>
          <w:rFonts w:ascii="Arial" w:hAnsi="Arial" w:cs="Arial"/>
          <w:b/>
          <w:sz w:val="24"/>
        </w:rPr>
        <w:t>Correction on V2X related information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CR-0658  Cat: F (Rel-16)</w:t>
      </w:r>
      <w:r>
        <w:rPr>
          <w:i/>
        </w:rPr>
        <w:br/>
      </w:r>
      <w:r>
        <w:rPr>
          <w:i/>
        </w:rPr>
        <w:br/>
      </w:r>
      <w:r>
        <w:rPr>
          <w:i/>
        </w:rPr>
        <w:tab/>
      </w:r>
      <w:r>
        <w:rPr>
          <w:i/>
        </w:rPr>
        <w:tab/>
      </w:r>
      <w:r>
        <w:rPr>
          <w:i/>
        </w:rPr>
        <w:tab/>
      </w:r>
      <w:r>
        <w:rPr>
          <w:i/>
        </w:rPr>
        <w:tab/>
      </w:r>
      <w:r>
        <w:rPr>
          <w:i/>
        </w:rPr>
        <w:tab/>
        <w:t>Source: Google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R3-205209</w:t>
      </w:r>
      <w:r>
        <w:rPr>
          <w:rFonts w:ascii="Arial" w:hAnsi="Arial" w:cs="Arial"/>
          <w:b/>
          <w:color w:val="0000FF"/>
          <w:sz w:val="24"/>
        </w:rPr>
        <w:tab/>
      </w:r>
      <w:r>
        <w:rPr>
          <w:rFonts w:ascii="Arial" w:hAnsi="Arial" w:cs="Arial"/>
          <w:b/>
          <w:sz w:val="24"/>
        </w:rPr>
        <w:t>Non-Monotonic Alternative QoS Parameter values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CR-0459  Cat: F (Rel-16)</w:t>
      </w:r>
      <w:r>
        <w:rPr>
          <w:i/>
        </w:rPr>
        <w:br/>
      </w:r>
      <w:r>
        <w:rPr>
          <w:i/>
        </w:rPr>
        <w:br/>
      </w:r>
      <w:r>
        <w:rPr>
          <w:i/>
        </w:rPr>
        <w:tab/>
      </w:r>
      <w:r>
        <w:rPr>
          <w:i/>
        </w:rPr>
        <w:tab/>
      </w:r>
      <w:r>
        <w:rPr>
          <w:i/>
        </w:rPr>
        <w:tab/>
      </w:r>
      <w:r>
        <w:rPr>
          <w:i/>
        </w:rPr>
        <w:tab/>
      </w:r>
      <w:r>
        <w:rPr>
          <w:i/>
        </w:rPr>
        <w:tab/>
        <w:t>Source: VODAFONE Group Plc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R3-205255</w:t>
      </w:r>
      <w:r>
        <w:rPr>
          <w:rFonts w:ascii="Arial" w:hAnsi="Arial" w:cs="Arial"/>
          <w:b/>
          <w:color w:val="0000FF"/>
          <w:sz w:val="24"/>
        </w:rPr>
        <w:tab/>
      </w:r>
      <w:r>
        <w:rPr>
          <w:rFonts w:ascii="Arial" w:hAnsi="Arial" w:cs="Arial"/>
          <w:b/>
          <w:sz w:val="24"/>
        </w:rPr>
        <w:t>Correction on the Maximum Number of CHO Preparations in X2AP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CR-1537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R3-205256</w:t>
      </w:r>
      <w:r>
        <w:rPr>
          <w:rFonts w:ascii="Arial" w:hAnsi="Arial" w:cs="Arial"/>
          <w:b/>
          <w:color w:val="0000FF"/>
          <w:sz w:val="24"/>
        </w:rPr>
        <w:tab/>
      </w:r>
      <w:r>
        <w:rPr>
          <w:rFonts w:ascii="Arial" w:hAnsi="Arial" w:cs="Arial"/>
          <w:b/>
          <w:sz w:val="24"/>
        </w:rPr>
        <w:t>Correction on the Maximum Number of CHO Preparations in F1AP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CR-0660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R3-205257</w:t>
      </w:r>
      <w:r>
        <w:rPr>
          <w:rFonts w:ascii="Arial" w:hAnsi="Arial" w:cs="Arial"/>
          <w:b/>
          <w:color w:val="0000FF"/>
          <w:sz w:val="24"/>
        </w:rPr>
        <w:tab/>
      </w:r>
      <w:r>
        <w:rPr>
          <w:rFonts w:ascii="Arial" w:hAnsi="Arial" w:cs="Arial"/>
          <w:b/>
          <w:sz w:val="24"/>
        </w:rPr>
        <w:t>Correction of the DAPS Response Information IE in the tabular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CR-0452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R3-205258</w:t>
      </w:r>
      <w:r>
        <w:rPr>
          <w:rFonts w:ascii="Arial" w:hAnsi="Arial" w:cs="Arial"/>
          <w:b/>
          <w:color w:val="0000FF"/>
          <w:sz w:val="24"/>
        </w:rPr>
        <w:tab/>
      </w:r>
      <w:r>
        <w:rPr>
          <w:rFonts w:ascii="Arial" w:hAnsi="Arial" w:cs="Arial"/>
          <w:b/>
          <w:sz w:val="24"/>
        </w:rPr>
        <w:t>Discussion on CHO Trigger IE in the BEARER CNTX MODIFICATION REQUEST message</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R3-205261</w:t>
      </w:r>
      <w:r>
        <w:rPr>
          <w:rFonts w:ascii="Arial" w:hAnsi="Arial" w:cs="Arial"/>
          <w:b/>
          <w:color w:val="0000FF"/>
          <w:sz w:val="24"/>
        </w:rPr>
        <w:tab/>
      </w:r>
      <w:r>
        <w:rPr>
          <w:rFonts w:ascii="Arial" w:hAnsi="Arial" w:cs="Arial"/>
          <w:b/>
          <w:sz w:val="24"/>
        </w:rPr>
        <w:t>Addition of the CHO Trigger IE in the BEARER CONTEXT MODIFICATION REQUEST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CR-0541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R3-205262</w:t>
      </w:r>
      <w:r>
        <w:rPr>
          <w:rFonts w:ascii="Arial" w:hAnsi="Arial" w:cs="Arial"/>
          <w:b/>
          <w:color w:val="0000FF"/>
          <w:sz w:val="24"/>
        </w:rPr>
        <w:tab/>
      </w:r>
      <w:r>
        <w:rPr>
          <w:rFonts w:ascii="Arial" w:hAnsi="Arial" w:cs="Arial"/>
          <w:b/>
          <w:sz w:val="24"/>
        </w:rPr>
        <w:t>Clarifiation on the DAPS HO response per E-RABs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v16.2.0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R3-205263</w:t>
      </w:r>
      <w:r>
        <w:rPr>
          <w:rFonts w:ascii="Arial" w:hAnsi="Arial" w:cs="Arial"/>
          <w:b/>
          <w:color w:val="0000FF"/>
          <w:sz w:val="24"/>
        </w:rPr>
        <w:tab/>
      </w:r>
      <w:r>
        <w:rPr>
          <w:rFonts w:ascii="Arial" w:hAnsi="Arial" w:cs="Arial"/>
          <w:b/>
          <w:sz w:val="24"/>
        </w:rPr>
        <w:t>Clarifiation on the DAPS HO response per DRBs</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R3-205287</w:t>
      </w:r>
      <w:r>
        <w:rPr>
          <w:rFonts w:ascii="Arial" w:hAnsi="Arial" w:cs="Arial"/>
          <w:b/>
          <w:color w:val="0000FF"/>
          <w:sz w:val="24"/>
        </w:rPr>
        <w:tab/>
      </w:r>
      <w:r>
        <w:rPr>
          <w:rFonts w:ascii="Arial" w:hAnsi="Arial" w:cs="Arial"/>
          <w:b/>
          <w:sz w:val="24"/>
        </w:rPr>
        <w:t xml:space="preserve">PLMN Not Supported Cause Value </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CR-0542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R3-205298</w:t>
      </w:r>
      <w:r>
        <w:rPr>
          <w:rFonts w:ascii="Arial" w:hAnsi="Arial" w:cs="Arial"/>
          <w:b/>
          <w:color w:val="0000FF"/>
          <w:sz w:val="24"/>
        </w:rPr>
        <w:tab/>
      </w:r>
      <w:r>
        <w:rPr>
          <w:rFonts w:ascii="Arial" w:hAnsi="Arial" w:cs="Arial"/>
          <w:b/>
          <w:sz w:val="24"/>
        </w:rPr>
        <w:t>Correction on IAB-DU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CR-0664  Cat: F (Rel-16)</w:t>
      </w:r>
      <w:r>
        <w:rPr>
          <w:i/>
        </w:rPr>
        <w:br/>
      </w:r>
      <w:r>
        <w:rPr>
          <w:i/>
        </w:rPr>
        <w:br/>
      </w:r>
      <w:r>
        <w:rPr>
          <w:i/>
        </w:rPr>
        <w:tab/>
      </w:r>
      <w:r>
        <w:rPr>
          <w:i/>
        </w:rPr>
        <w:tab/>
      </w:r>
      <w:r>
        <w:rPr>
          <w:i/>
        </w:rPr>
        <w:tab/>
      </w:r>
      <w:r>
        <w:rPr>
          <w:i/>
        </w:rPr>
        <w:tab/>
      </w:r>
      <w:r>
        <w:rPr>
          <w:i/>
        </w:rPr>
        <w:tab/>
        <w:t>Source: Huawei</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R3-205714</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R3-205714</w:t>
      </w:r>
      <w:r>
        <w:rPr>
          <w:rFonts w:ascii="Arial" w:hAnsi="Arial" w:cs="Arial"/>
          <w:b/>
          <w:color w:val="0000FF"/>
          <w:sz w:val="24"/>
        </w:rPr>
        <w:tab/>
      </w:r>
      <w:r>
        <w:rPr>
          <w:rFonts w:ascii="Arial" w:hAnsi="Arial" w:cs="Arial"/>
          <w:b/>
          <w:sz w:val="24"/>
        </w:rPr>
        <w:t>Correction on IAB-DU configuration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CR-0664  rev 1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R3-205298)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R3-205299</w:t>
      </w:r>
      <w:r>
        <w:rPr>
          <w:rFonts w:ascii="Arial" w:hAnsi="Arial" w:cs="Arial"/>
          <w:b/>
          <w:color w:val="0000FF"/>
          <w:sz w:val="24"/>
        </w:rPr>
        <w:tab/>
      </w:r>
      <w:r>
        <w:rPr>
          <w:rFonts w:ascii="Arial" w:hAnsi="Arial" w:cs="Arial"/>
          <w:b/>
          <w:sz w:val="24"/>
        </w:rPr>
        <w:t>Correction on unsuccessful operations of IAB procedures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CR-0665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R3-205300</w:t>
      </w:r>
      <w:r>
        <w:rPr>
          <w:rFonts w:ascii="Arial" w:hAnsi="Arial" w:cs="Arial"/>
          <w:b/>
          <w:color w:val="0000FF"/>
          <w:sz w:val="24"/>
        </w:rPr>
        <w:tab/>
      </w:r>
      <w:r>
        <w:rPr>
          <w:rFonts w:ascii="Arial" w:hAnsi="Arial" w:cs="Arial"/>
          <w:b/>
          <w:sz w:val="24"/>
        </w:rPr>
        <w:t>Correction on the identification of IAB-donor-DU</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CR-0666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R3-205301</w:t>
      </w:r>
      <w:r>
        <w:rPr>
          <w:rFonts w:ascii="Arial" w:hAnsi="Arial" w:cs="Arial"/>
          <w:b/>
          <w:color w:val="0000FF"/>
          <w:sz w:val="24"/>
        </w:rPr>
        <w:tab/>
      </w:r>
      <w:r>
        <w:rPr>
          <w:rFonts w:ascii="Arial" w:hAnsi="Arial" w:cs="Arial"/>
          <w:b/>
          <w:sz w:val="24"/>
        </w:rPr>
        <w:t>Correction on the Context Setup procedure for IAB node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CR-0667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R3-205302</w:t>
      </w:r>
      <w:r>
        <w:rPr>
          <w:rFonts w:ascii="Arial" w:hAnsi="Arial" w:cs="Arial"/>
          <w:b/>
          <w:color w:val="0000FF"/>
          <w:sz w:val="24"/>
        </w:rPr>
        <w:tab/>
      </w:r>
      <w:r>
        <w:rPr>
          <w:rFonts w:ascii="Arial" w:hAnsi="Arial" w:cs="Arial"/>
          <w:b/>
          <w:sz w:val="24"/>
        </w:rPr>
        <w:t>Correction on BAP address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CR-0668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R3-205357</w:t>
      </w:r>
      <w:r>
        <w:rPr>
          <w:rFonts w:ascii="Arial" w:hAnsi="Arial" w:cs="Arial"/>
          <w:b/>
          <w:color w:val="0000FF"/>
          <w:sz w:val="24"/>
        </w:rPr>
        <w:tab/>
      </w:r>
      <w:r>
        <w:rPr>
          <w:rFonts w:ascii="Arial" w:hAnsi="Arial" w:cs="Arial"/>
          <w:b/>
          <w:sz w:val="24"/>
        </w:rPr>
        <w:t>Correction CR on Network instance for 38.413(R16)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CR-0465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R3-205358</w:t>
      </w:r>
      <w:r>
        <w:rPr>
          <w:rFonts w:ascii="Arial" w:hAnsi="Arial" w:cs="Arial"/>
          <w:b/>
          <w:color w:val="0000FF"/>
          <w:sz w:val="24"/>
        </w:rPr>
        <w:tab/>
      </w:r>
      <w:r>
        <w:rPr>
          <w:rFonts w:ascii="Arial" w:hAnsi="Arial" w:cs="Arial"/>
          <w:b/>
          <w:sz w:val="24"/>
        </w:rPr>
        <w:t>Correction CR on Network instance for 38.423(R16)</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CR-0457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R3-205408</w:t>
      </w:r>
      <w:r>
        <w:rPr>
          <w:rFonts w:ascii="Arial" w:hAnsi="Arial" w:cs="Arial"/>
          <w:b/>
          <w:color w:val="0000FF"/>
          <w:sz w:val="24"/>
        </w:rPr>
        <w:tab/>
      </w:r>
      <w:r>
        <w:rPr>
          <w:rFonts w:ascii="Arial" w:hAnsi="Arial" w:cs="Arial"/>
          <w:b/>
          <w:sz w:val="24"/>
        </w:rPr>
        <w:t>Discussion on including gNB-DU ID for IAB UP TNL Address Update</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R3-205409</w:t>
      </w:r>
      <w:r>
        <w:rPr>
          <w:rFonts w:ascii="Arial" w:hAnsi="Arial" w:cs="Arial"/>
          <w:b/>
          <w:color w:val="0000FF"/>
          <w:sz w:val="24"/>
        </w:rPr>
        <w:tab/>
      </w:r>
      <w:r>
        <w:rPr>
          <w:rFonts w:ascii="Arial" w:hAnsi="Arial" w:cs="Arial"/>
          <w:b/>
          <w:sz w:val="24"/>
        </w:rPr>
        <w:t>CR on including gNB-DU ID for IAB UP TNL Address Update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CR-0552  Cat: F (Rel-16)</w:t>
      </w:r>
      <w:r>
        <w:rPr>
          <w:i/>
        </w:rPr>
        <w:br/>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R3-205447</w:t>
      </w:r>
      <w:r>
        <w:rPr>
          <w:rFonts w:ascii="Arial" w:hAnsi="Arial" w:cs="Arial"/>
          <w:b/>
          <w:color w:val="0000FF"/>
          <w:sz w:val="24"/>
        </w:rPr>
        <w:tab/>
      </w:r>
      <w:r>
        <w:rPr>
          <w:rFonts w:ascii="Arial" w:hAnsi="Arial" w:cs="Arial"/>
          <w:b/>
          <w:sz w:val="24"/>
        </w:rPr>
        <w:t>Issue of intra gNB-CU-UP DAPS HO</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R3-205448</w:t>
      </w:r>
      <w:r>
        <w:rPr>
          <w:rFonts w:ascii="Arial" w:hAnsi="Arial" w:cs="Arial"/>
          <w:b/>
          <w:color w:val="0000FF"/>
          <w:sz w:val="24"/>
        </w:rPr>
        <w:tab/>
      </w:r>
      <w:r>
        <w:rPr>
          <w:rFonts w:ascii="Arial" w:hAnsi="Arial" w:cs="Arial"/>
          <w:b/>
          <w:sz w:val="24"/>
        </w:rPr>
        <w:t>CR to TS 38463 for Intra gNB-CU-UP DAPS HO</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CR-0553  Cat: F (Rel-16)</w:t>
      </w:r>
      <w:r>
        <w:rPr>
          <w:i/>
        </w:rPr>
        <w:br/>
      </w:r>
      <w:r>
        <w:rPr>
          <w:i/>
        </w:rPr>
        <w:br/>
      </w:r>
      <w:r>
        <w:rPr>
          <w:i/>
        </w:rPr>
        <w:tab/>
      </w:r>
      <w:r>
        <w:rPr>
          <w:i/>
        </w:rPr>
        <w:tab/>
      </w:r>
      <w:r>
        <w:rPr>
          <w:i/>
        </w:rPr>
        <w:tab/>
      </w:r>
      <w:r>
        <w:rPr>
          <w:i/>
        </w:rPr>
        <w:tab/>
      </w:r>
      <w:r>
        <w:rPr>
          <w:i/>
        </w:rPr>
        <w:tab/>
        <w:t>Source: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R3-204636</w:t>
      </w:r>
      <w:r>
        <w:rPr>
          <w:rFonts w:ascii="Arial" w:hAnsi="Arial" w:cs="Arial"/>
          <w:b/>
          <w:color w:val="0000FF"/>
          <w:sz w:val="24"/>
        </w:rPr>
        <w:tab/>
      </w:r>
      <w:r>
        <w:rPr>
          <w:rFonts w:ascii="Arial" w:hAnsi="Arial" w:cs="Arial"/>
          <w:b/>
          <w:sz w:val="24"/>
        </w:rPr>
        <w:t>Discussion on Left issues of MLB in Release 16</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R3-204637</w:t>
      </w:r>
      <w:r>
        <w:rPr>
          <w:rFonts w:ascii="Arial" w:hAnsi="Arial" w:cs="Arial"/>
          <w:b/>
          <w:color w:val="0000FF"/>
          <w:sz w:val="24"/>
        </w:rPr>
        <w:tab/>
      </w:r>
      <w:r>
        <w:rPr>
          <w:rFonts w:ascii="Arial" w:hAnsi="Arial" w:cs="Arial"/>
          <w:b/>
          <w:sz w:val="24"/>
        </w:rPr>
        <w:t>CR for TS 38.423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CR-0395  Cat: F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R3-205715</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R3-205715</w:t>
      </w:r>
      <w:r>
        <w:rPr>
          <w:rFonts w:ascii="Arial" w:hAnsi="Arial" w:cs="Arial"/>
          <w:b/>
          <w:color w:val="0000FF"/>
          <w:sz w:val="24"/>
        </w:rPr>
        <w:tab/>
      </w:r>
      <w:r>
        <w:rPr>
          <w:rFonts w:ascii="Arial" w:hAnsi="Arial" w:cs="Arial"/>
          <w:b/>
          <w:sz w:val="24"/>
        </w:rPr>
        <w:t>CR for TS 38.423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CR-0395  rev 1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R3-204637)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R3-205799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R3-205799</w:t>
      </w:r>
      <w:r>
        <w:rPr>
          <w:rFonts w:ascii="Arial" w:hAnsi="Arial" w:cs="Arial"/>
          <w:b/>
          <w:color w:val="0000FF"/>
          <w:sz w:val="24"/>
        </w:rPr>
        <w:tab/>
      </w:r>
      <w:r>
        <w:rPr>
          <w:rFonts w:ascii="Arial" w:hAnsi="Arial" w:cs="Arial"/>
          <w:b/>
          <w:sz w:val="24"/>
        </w:rPr>
        <w:t>CR for TS 38.423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CR-0395  rev 2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R3-205715)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R3-204638</w:t>
      </w:r>
      <w:r>
        <w:rPr>
          <w:rFonts w:ascii="Arial" w:hAnsi="Arial" w:cs="Arial"/>
          <w:b/>
          <w:color w:val="0000FF"/>
          <w:sz w:val="24"/>
        </w:rPr>
        <w:tab/>
      </w:r>
      <w:r>
        <w:rPr>
          <w:rFonts w:ascii="Arial" w:hAnsi="Arial" w:cs="Arial"/>
          <w:b/>
          <w:sz w:val="24"/>
        </w:rPr>
        <w:t>CR for TS 38.463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CR-0521  Cat: F (Rel-16)</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NBC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R3-205716</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R3-205716</w:t>
      </w:r>
      <w:r>
        <w:rPr>
          <w:rFonts w:ascii="Arial" w:hAnsi="Arial" w:cs="Arial"/>
          <w:b/>
          <w:color w:val="0000FF"/>
          <w:sz w:val="24"/>
        </w:rPr>
        <w:tab/>
      </w:r>
      <w:r>
        <w:rPr>
          <w:rFonts w:ascii="Arial" w:hAnsi="Arial" w:cs="Arial"/>
          <w:b/>
          <w:sz w:val="24"/>
        </w:rPr>
        <w:t>CR for TS 38.463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CR-0521  rev 1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R3-204638)</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R3-205800</w:t>
      </w:r>
      <w:r>
        <w:rPr>
          <w:rFonts w:ascii="Arial" w:hAnsi="Arial" w:cs="Arial"/>
          <w:b/>
          <w:color w:val="0000FF"/>
          <w:sz w:val="24"/>
        </w:rPr>
        <w:tab/>
      </w:r>
      <w:r>
        <w:rPr>
          <w:rFonts w:ascii="Arial" w:hAnsi="Arial" w:cs="Arial"/>
          <w:b/>
          <w:sz w:val="24"/>
        </w:rPr>
        <w:t>CR for TS 38.463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CR-0521  rev 2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R3-205716)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R3-204639</w:t>
      </w:r>
      <w:r>
        <w:rPr>
          <w:rFonts w:ascii="Arial" w:hAnsi="Arial" w:cs="Arial"/>
          <w:b/>
          <w:color w:val="0000FF"/>
          <w:sz w:val="24"/>
        </w:rPr>
        <w:tab/>
      </w:r>
      <w:r>
        <w:rPr>
          <w:rFonts w:ascii="Arial" w:hAnsi="Arial" w:cs="Arial"/>
          <w:b/>
          <w:sz w:val="24"/>
        </w:rPr>
        <w:t>CR for TS 38.473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CR-0396  Cat: F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R3-205717</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R3-205717</w:t>
      </w:r>
      <w:r>
        <w:rPr>
          <w:rFonts w:ascii="Arial" w:hAnsi="Arial" w:cs="Arial"/>
          <w:b/>
          <w:color w:val="0000FF"/>
          <w:sz w:val="24"/>
        </w:rPr>
        <w:tab/>
      </w:r>
      <w:r>
        <w:rPr>
          <w:rFonts w:ascii="Arial" w:hAnsi="Arial" w:cs="Arial"/>
          <w:b/>
          <w:sz w:val="24"/>
        </w:rPr>
        <w:t>CR for TS 38.473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CR-0396  rev 1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R3-204639)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R3-205801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R3-205801</w:t>
      </w:r>
      <w:r>
        <w:rPr>
          <w:rFonts w:ascii="Arial" w:hAnsi="Arial" w:cs="Arial"/>
          <w:b/>
          <w:color w:val="0000FF"/>
          <w:sz w:val="24"/>
        </w:rPr>
        <w:tab/>
      </w:r>
      <w:r>
        <w:rPr>
          <w:rFonts w:ascii="Arial" w:hAnsi="Arial" w:cs="Arial"/>
          <w:b/>
          <w:sz w:val="24"/>
        </w:rPr>
        <w:t>CR for TS 38.473 on Unsuccessful Operation and Abnormal Conditions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CR-0396  rev 2 Cat: F (Rel-16)</w:t>
      </w:r>
      <w:r>
        <w:rPr>
          <w:i/>
        </w:rPr>
        <w:br/>
      </w:r>
      <w:r>
        <w:rPr>
          <w:i/>
        </w:rPr>
        <w:br/>
      </w:r>
      <w:r>
        <w:rPr>
          <w:i/>
        </w:rPr>
        <w:tab/>
      </w:r>
      <w:r>
        <w:rPr>
          <w:i/>
        </w:rPr>
        <w:tab/>
      </w:r>
      <w:r>
        <w:rPr>
          <w:i/>
        </w:rPr>
        <w:tab/>
      </w:r>
      <w:r>
        <w:rPr>
          <w:i/>
        </w:rPr>
        <w:tab/>
      </w:r>
      <w:r>
        <w:rPr>
          <w:i/>
        </w:rPr>
        <w:tab/>
        <w:t>Source: ZTE</w:t>
      </w:r>
    </w:p>
    <w:p w:rsidR="007D714E" w:rsidRDefault="007D714E" w:rsidP="007D714E">
      <w:pPr>
        <w:rPr>
          <w:color w:val="808080"/>
        </w:rPr>
      </w:pPr>
      <w:r>
        <w:rPr>
          <w:color w:val="808080"/>
        </w:rPr>
        <w:t>(Replaces R3-205717)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R3-204640</w:t>
      </w:r>
      <w:r>
        <w:rPr>
          <w:rFonts w:ascii="Arial" w:hAnsi="Arial" w:cs="Arial"/>
          <w:b/>
          <w:color w:val="0000FF"/>
          <w:sz w:val="24"/>
        </w:rPr>
        <w:tab/>
      </w:r>
      <w:r>
        <w:rPr>
          <w:rFonts w:ascii="Arial" w:hAnsi="Arial" w:cs="Arial"/>
          <w:b/>
          <w:sz w:val="24"/>
        </w:rPr>
        <w:t>CR for TS 38.423 on Remaining Issue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CR-0397  Cat: F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R3-204641</w:t>
      </w:r>
      <w:r>
        <w:rPr>
          <w:rFonts w:ascii="Arial" w:hAnsi="Arial" w:cs="Arial"/>
          <w:b/>
          <w:color w:val="0000FF"/>
          <w:sz w:val="24"/>
        </w:rPr>
        <w:tab/>
      </w:r>
      <w:r>
        <w:rPr>
          <w:rFonts w:ascii="Arial" w:hAnsi="Arial" w:cs="Arial"/>
          <w:b/>
          <w:sz w:val="24"/>
        </w:rPr>
        <w:t>CR for TS 38.473 on Remaining Issue of MLB</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CR-0398  Cat: F (Rel-16)</w:t>
      </w:r>
      <w:r>
        <w:rPr>
          <w:i/>
        </w:rPr>
        <w:br/>
      </w:r>
      <w:r>
        <w:rPr>
          <w:i/>
        </w:rPr>
        <w:br/>
      </w:r>
      <w:r>
        <w:rPr>
          <w:i/>
        </w:rPr>
        <w:tab/>
      </w:r>
      <w:r>
        <w:rPr>
          <w:i/>
        </w:rPr>
        <w:tab/>
      </w:r>
      <w:r>
        <w:rPr>
          <w:i/>
        </w:rPr>
        <w:tab/>
      </w:r>
      <w:r>
        <w:rPr>
          <w:i/>
        </w:rPr>
        <w:tab/>
      </w:r>
      <w:r>
        <w:rPr>
          <w:i/>
        </w:rPr>
        <w:tab/>
        <w:t>Source: ZTE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R3-204678</w:t>
      </w:r>
      <w:r>
        <w:rPr>
          <w:rFonts w:ascii="Arial" w:hAnsi="Arial" w:cs="Arial"/>
          <w:b/>
          <w:color w:val="0000FF"/>
          <w:sz w:val="24"/>
        </w:rPr>
        <w:tab/>
      </w:r>
      <w:r>
        <w:rPr>
          <w:rFonts w:ascii="Arial" w:hAnsi="Arial" w:cs="Arial"/>
          <w:b/>
          <w:sz w:val="24"/>
        </w:rPr>
        <w:t>Consideration on immediate suspension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Telecom,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R3-204679</w:t>
      </w:r>
      <w:r>
        <w:rPr>
          <w:rFonts w:ascii="Arial" w:hAnsi="Arial" w:cs="Arial"/>
          <w:b/>
          <w:color w:val="0000FF"/>
          <w:sz w:val="24"/>
        </w:rPr>
        <w:tab/>
      </w:r>
      <w:r>
        <w:rPr>
          <w:rFonts w:ascii="Arial" w:hAnsi="Arial" w:cs="Arial"/>
          <w:b/>
          <w:sz w:val="24"/>
        </w:rPr>
        <w:t>Correction on immediate suspension</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CR-0411  Cat: F (Rel-16)</w:t>
      </w:r>
      <w:r>
        <w:rPr>
          <w:i/>
        </w:rPr>
        <w:br/>
      </w:r>
      <w:r>
        <w:rPr>
          <w:i/>
        </w:rPr>
        <w:br/>
      </w:r>
      <w:r>
        <w:rPr>
          <w:i/>
        </w:rPr>
        <w:tab/>
      </w:r>
      <w:r>
        <w:rPr>
          <w:i/>
        </w:rPr>
        <w:tab/>
      </w:r>
      <w:r>
        <w:rPr>
          <w:i/>
        </w:rPr>
        <w:tab/>
      </w:r>
      <w:r>
        <w:rPr>
          <w:i/>
        </w:rPr>
        <w:tab/>
      </w:r>
      <w:r>
        <w:rPr>
          <w:i/>
        </w:rPr>
        <w:tab/>
        <w:t>Source: Huawei, China Telecom,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R3-204674</w:t>
      </w:r>
      <w:r>
        <w:rPr>
          <w:rFonts w:ascii="Arial" w:hAnsi="Arial" w:cs="Arial"/>
          <w:b/>
          <w:color w:val="0000FF"/>
          <w:sz w:val="24"/>
        </w:rPr>
        <w:tab/>
      </w:r>
      <w:r>
        <w:rPr>
          <w:rFonts w:ascii="Arial" w:hAnsi="Arial" w:cs="Arial"/>
          <w:b/>
          <w:sz w:val="24"/>
        </w:rPr>
        <w:t>NPRACH configuration exchanging</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CR-0399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R3-204675</w:t>
      </w:r>
      <w:r>
        <w:rPr>
          <w:rFonts w:ascii="Arial" w:hAnsi="Arial" w:cs="Arial"/>
          <w:b/>
          <w:color w:val="0000FF"/>
          <w:sz w:val="24"/>
        </w:rPr>
        <w:tab/>
      </w:r>
      <w:r>
        <w:rPr>
          <w:rFonts w:ascii="Arial" w:hAnsi="Arial" w:cs="Arial"/>
          <w:b/>
          <w:sz w:val="24"/>
        </w:rPr>
        <w:t>Exchanging of NB-IoT RLF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CR-0400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R3-204676</w:t>
      </w:r>
      <w:r>
        <w:rPr>
          <w:rFonts w:ascii="Arial" w:hAnsi="Arial" w:cs="Arial"/>
          <w:b/>
          <w:color w:val="0000FF"/>
          <w:sz w:val="24"/>
        </w:rPr>
        <w:tab/>
      </w:r>
      <w:r>
        <w:rPr>
          <w:rFonts w:ascii="Arial" w:hAnsi="Arial" w:cs="Arial"/>
          <w:b/>
          <w:sz w:val="24"/>
        </w:rPr>
        <w:t>Exchanging of NB-IoT RLF report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CR-0409  Cat: F (Rel-16)</w:t>
      </w:r>
      <w:r>
        <w:rPr>
          <w:i/>
        </w:rPr>
        <w:br/>
      </w:r>
      <w:r>
        <w:rPr>
          <w:i/>
        </w:rPr>
        <w:br/>
      </w:r>
      <w:r>
        <w:rPr>
          <w:i/>
        </w:rPr>
        <w:tab/>
      </w:r>
      <w:r>
        <w:rPr>
          <w:i/>
        </w:rPr>
        <w:tab/>
      </w:r>
      <w:r>
        <w:rPr>
          <w:i/>
        </w:rPr>
        <w:tab/>
      </w:r>
      <w:r>
        <w:rPr>
          <w:i/>
        </w:rPr>
        <w:tab/>
      </w:r>
      <w:r>
        <w:rPr>
          <w:i/>
        </w:rPr>
        <w:tab/>
        <w:t>Source: Huawei, CMCC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R3-204677</w:t>
      </w:r>
      <w:r>
        <w:rPr>
          <w:rFonts w:ascii="Arial" w:hAnsi="Arial" w:cs="Arial"/>
          <w:b/>
          <w:color w:val="0000FF"/>
          <w:sz w:val="24"/>
        </w:rPr>
        <w:tab/>
      </w:r>
      <w:r>
        <w:rPr>
          <w:rFonts w:ascii="Arial" w:hAnsi="Arial" w:cs="Arial"/>
          <w:b/>
          <w:sz w:val="24"/>
        </w:rPr>
        <w:t>Correction on Coverage Enhancement Restrictions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CR-0410  Cat: F (Rel-16)</w:t>
      </w:r>
      <w:r>
        <w:rPr>
          <w:i/>
        </w:rPr>
        <w:br/>
      </w:r>
      <w:r>
        <w:rPr>
          <w:i/>
        </w:rPr>
        <w:br/>
      </w:r>
      <w:r>
        <w:rPr>
          <w:i/>
        </w:rPr>
        <w:tab/>
      </w:r>
      <w:r>
        <w:rPr>
          <w:i/>
        </w:rPr>
        <w:tab/>
      </w:r>
      <w:r>
        <w:rPr>
          <w:i/>
        </w:rPr>
        <w:tab/>
      </w:r>
      <w:r>
        <w:rPr>
          <w:i/>
        </w:rPr>
        <w:tab/>
      </w:r>
      <w:r>
        <w:rPr>
          <w:i/>
        </w:rPr>
        <w:tab/>
        <w:t>Source: Huawei, China Telecom</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R3-204890</w:t>
      </w:r>
      <w:r>
        <w:rPr>
          <w:rFonts w:ascii="Arial" w:hAnsi="Arial" w:cs="Arial"/>
          <w:b/>
          <w:color w:val="0000FF"/>
          <w:sz w:val="24"/>
        </w:rPr>
        <w:tab/>
      </w:r>
      <w:r>
        <w:rPr>
          <w:rFonts w:ascii="Arial" w:hAnsi="Arial" w:cs="Arial"/>
          <w:b/>
          <w:sz w:val="24"/>
        </w:rPr>
        <w:t>TS38.463 Extend the CHO Usage and Support Intra-SN/inter-UP CPC case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CR-0531  Cat: F (Rel-16)</w:t>
      </w:r>
      <w:r>
        <w:rPr>
          <w:i/>
        </w:rPr>
        <w:br/>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CR, Rel-16,NR_Mob_enh-Core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R3-205706</w:t>
      </w:r>
      <w:r>
        <w:rPr>
          <w:rFonts w:ascii="Arial" w:hAnsi="Arial" w:cs="Arial"/>
          <w:b/>
          <w:color w:val="0000FF"/>
          <w:sz w:val="24"/>
        </w:rPr>
        <w:tab/>
      </w:r>
      <w:r>
        <w:rPr>
          <w:rFonts w:ascii="Arial" w:hAnsi="Arial" w:cs="Arial"/>
          <w:b/>
          <w:sz w:val="24"/>
        </w:rPr>
        <w:t>CB: # 76bis_PC5_AggrBitRate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5"/>
      </w:pPr>
      <w:bookmarkStart w:id="229" w:name="_Toc52387044"/>
      <w:bookmarkStart w:id="230" w:name="_Toc53589491"/>
      <w:r>
        <w:t>31.3.7.2</w:t>
      </w:r>
      <w:r>
        <w:tab/>
        <w:t>Pure Stage-2 Rel-16 Corrections</w:t>
      </w:r>
      <w:bookmarkEnd w:id="229"/>
      <w:bookmarkEnd w:id="230"/>
    </w:p>
    <w:p w:rsidR="007D714E" w:rsidRDefault="007D714E" w:rsidP="007D714E">
      <w:pPr>
        <w:rPr>
          <w:rFonts w:ascii="Arial" w:hAnsi="Arial" w:cs="Arial"/>
          <w:b/>
          <w:sz w:val="24"/>
        </w:rPr>
      </w:pPr>
      <w:r>
        <w:rPr>
          <w:rFonts w:ascii="Arial" w:hAnsi="Arial" w:cs="Arial"/>
          <w:b/>
          <w:color w:val="0000FF"/>
          <w:sz w:val="24"/>
        </w:rPr>
        <w:t>R3-205304</w:t>
      </w:r>
      <w:r>
        <w:rPr>
          <w:rFonts w:ascii="Arial" w:hAnsi="Arial" w:cs="Arial"/>
          <w:b/>
          <w:color w:val="0000FF"/>
          <w:sz w:val="24"/>
        </w:rPr>
        <w:tab/>
      </w:r>
      <w:r>
        <w:rPr>
          <w:rFonts w:ascii="Arial" w:hAnsi="Arial" w:cs="Arial"/>
          <w:b/>
          <w:sz w:val="24"/>
        </w:rPr>
        <w:t>Correction on clarification of non-F1 traffic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CR-0146  Cat: F (Rel-16)</w:t>
      </w:r>
      <w:r>
        <w:rPr>
          <w:i/>
        </w:rPr>
        <w:br/>
      </w:r>
      <w:r>
        <w:rPr>
          <w:i/>
        </w:rPr>
        <w:br/>
      </w:r>
      <w:r>
        <w:rPr>
          <w:i/>
        </w:rPr>
        <w:tab/>
      </w:r>
      <w:r>
        <w:rPr>
          <w:i/>
        </w:rPr>
        <w:tab/>
      </w:r>
      <w:r>
        <w:rPr>
          <w:i/>
        </w:rPr>
        <w:tab/>
      </w:r>
      <w:r>
        <w:rPr>
          <w:i/>
        </w:rPr>
        <w:tab/>
      </w:r>
      <w:r>
        <w:rPr>
          <w:i/>
        </w:rPr>
        <w:tab/>
        <w:t>Source: Huawei, CATT, Samsung,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R3-205532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R3-205532</w:t>
      </w:r>
      <w:r>
        <w:rPr>
          <w:rFonts w:ascii="Arial" w:hAnsi="Arial" w:cs="Arial"/>
          <w:b/>
          <w:color w:val="0000FF"/>
          <w:sz w:val="24"/>
        </w:rPr>
        <w:tab/>
      </w:r>
      <w:r>
        <w:rPr>
          <w:rFonts w:ascii="Arial" w:hAnsi="Arial" w:cs="Arial"/>
          <w:b/>
          <w:sz w:val="24"/>
        </w:rPr>
        <w:t>Correction on clarification of non-F1 traffic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CR-0146  rev 1 Cat: F (Rel-16)</w:t>
      </w:r>
      <w:r>
        <w:rPr>
          <w:i/>
        </w:rPr>
        <w:br/>
      </w:r>
      <w:r>
        <w:rPr>
          <w:i/>
        </w:rPr>
        <w:br/>
      </w:r>
      <w:r>
        <w:rPr>
          <w:i/>
        </w:rPr>
        <w:tab/>
      </w:r>
      <w:r>
        <w:rPr>
          <w:i/>
        </w:rPr>
        <w:tab/>
      </w:r>
      <w:r>
        <w:rPr>
          <w:i/>
        </w:rPr>
        <w:tab/>
      </w:r>
      <w:r>
        <w:rPr>
          <w:i/>
        </w:rPr>
        <w:tab/>
      </w:r>
      <w:r>
        <w:rPr>
          <w:i/>
        </w:rPr>
        <w:tab/>
        <w:t>Source: Huawei, CATT, Samsung, Nokia, Nokia Shanghai Bell</w:t>
      </w:r>
    </w:p>
    <w:p w:rsidR="007D714E" w:rsidRDefault="007D714E" w:rsidP="007D714E">
      <w:pPr>
        <w:rPr>
          <w:color w:val="808080"/>
        </w:rPr>
      </w:pPr>
      <w:r>
        <w:rPr>
          <w:color w:val="808080"/>
        </w:rPr>
        <w:t>(Replaces R3-205304)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R3-204728</w:t>
      </w:r>
      <w:r>
        <w:rPr>
          <w:rFonts w:ascii="Arial" w:hAnsi="Arial" w:cs="Arial"/>
          <w:b/>
          <w:color w:val="0000FF"/>
          <w:sz w:val="24"/>
        </w:rPr>
        <w:tab/>
      </w:r>
      <w:r>
        <w:rPr>
          <w:rFonts w:ascii="Arial" w:hAnsi="Arial" w:cs="Arial"/>
          <w:b/>
          <w:sz w:val="24"/>
        </w:rPr>
        <w:t>TS37.340 Stage2 Refined Descriptions of SCG Suspend&amp;Resume Operation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ZTE</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DraftCR,Rel-16,LTE_NR_DC_CA_enh-Core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R3-204916</w:t>
      </w:r>
      <w:r>
        <w:rPr>
          <w:rFonts w:ascii="Arial" w:hAnsi="Arial" w:cs="Arial"/>
          <w:b/>
          <w:color w:val="0000FF"/>
          <w:sz w:val="24"/>
        </w:rPr>
        <w:tab/>
      </w:r>
      <w:r>
        <w:rPr>
          <w:rFonts w:ascii="Arial" w:hAnsi="Arial" w:cs="Arial"/>
          <w:b/>
          <w:sz w:val="24"/>
        </w:rPr>
        <w:t>Correction on anonymization of MDT in EN-DC</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R3-205152</w:t>
      </w:r>
      <w:r>
        <w:rPr>
          <w:rFonts w:ascii="Arial" w:hAnsi="Arial" w:cs="Arial"/>
          <w:b/>
          <w:color w:val="0000FF"/>
          <w:sz w:val="24"/>
        </w:rPr>
        <w:tab/>
      </w:r>
      <w:r>
        <w:rPr>
          <w:rFonts w:ascii="Arial" w:hAnsi="Arial" w:cs="Arial"/>
          <w:b/>
          <w:sz w:val="24"/>
        </w:rPr>
        <w:t>Correction on conditional reconfiguration for PSCell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CR-0144  Cat: F (Rel-16)</w:t>
      </w:r>
      <w:r>
        <w:rPr>
          <w:i/>
        </w:rPr>
        <w:br/>
      </w:r>
      <w:r>
        <w:rPr>
          <w:i/>
        </w:rPr>
        <w:br/>
      </w:r>
      <w:r>
        <w:rPr>
          <w:i/>
        </w:rPr>
        <w:tab/>
      </w:r>
      <w:r>
        <w:rPr>
          <w:i/>
        </w:rPr>
        <w:tab/>
      </w:r>
      <w:r>
        <w:rPr>
          <w:i/>
        </w:rPr>
        <w:tab/>
      </w:r>
      <w:r>
        <w:rPr>
          <w:i/>
        </w:rPr>
        <w:tab/>
      </w:r>
      <w:r>
        <w:rPr>
          <w:i/>
        </w:rPr>
        <w:tab/>
        <w:t>Source: Google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R3-205154</w:t>
      </w:r>
      <w:r>
        <w:rPr>
          <w:rFonts w:ascii="Arial" w:hAnsi="Arial" w:cs="Arial"/>
          <w:b/>
          <w:color w:val="0000FF"/>
          <w:sz w:val="24"/>
        </w:rPr>
        <w:tab/>
      </w:r>
      <w:r>
        <w:rPr>
          <w:rFonts w:ascii="Arial" w:hAnsi="Arial" w:cs="Arial"/>
          <w:b/>
          <w:sz w:val="24"/>
        </w:rPr>
        <w:t xml:space="preserve">Correction on conditional reconfiguration for PSCell </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Google Inc.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R3-205158</w:t>
      </w:r>
      <w:r>
        <w:rPr>
          <w:rFonts w:ascii="Arial" w:hAnsi="Arial" w:cs="Arial"/>
          <w:b/>
          <w:color w:val="0000FF"/>
          <w:sz w:val="24"/>
        </w:rPr>
        <w:tab/>
      </w:r>
      <w:r>
        <w:rPr>
          <w:rFonts w:ascii="Arial" w:hAnsi="Arial" w:cs="Arial"/>
          <w:b/>
          <w:sz w:val="24"/>
        </w:rPr>
        <w:t>Correction to SCG Resuming from suspension</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v16.2.0</w:t>
      </w:r>
      <w:r>
        <w:rPr>
          <w:i/>
        </w:rPr>
        <w:br/>
      </w:r>
      <w:r>
        <w:rPr>
          <w:i/>
        </w:rPr>
        <w:tab/>
      </w:r>
      <w:r>
        <w:rPr>
          <w:i/>
        </w:rPr>
        <w:tab/>
      </w:r>
      <w:r>
        <w:rPr>
          <w:i/>
        </w:rPr>
        <w:tab/>
      </w:r>
      <w:r>
        <w:rPr>
          <w:i/>
        </w:rPr>
        <w:tab/>
      </w:r>
      <w:r>
        <w:rPr>
          <w:i/>
        </w:rPr>
        <w:tab/>
        <w:t>Source: Google Inc.</w:t>
      </w:r>
    </w:p>
    <w:p w:rsidR="007D714E" w:rsidRDefault="007D714E" w:rsidP="007D714E">
      <w:pPr>
        <w:rPr>
          <w:color w:val="808080"/>
        </w:rPr>
      </w:pPr>
      <w:r>
        <w:rPr>
          <w:color w:val="808080"/>
        </w:rPr>
        <w:t>(Replaces R3-203637)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R3-205236</w:t>
      </w:r>
      <w:r>
        <w:rPr>
          <w:rFonts w:ascii="Arial" w:hAnsi="Arial" w:cs="Arial"/>
          <w:b/>
          <w:color w:val="0000FF"/>
          <w:sz w:val="24"/>
        </w:rPr>
        <w:tab/>
      </w:r>
      <w:r>
        <w:rPr>
          <w:rFonts w:ascii="Arial" w:hAnsi="Arial" w:cs="Arial"/>
          <w:b/>
          <w:sz w:val="24"/>
        </w:rPr>
        <w:t>DAPS data forwarding in stage-2</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R3-205240</w:t>
      </w:r>
      <w:r>
        <w:rPr>
          <w:rFonts w:ascii="Arial" w:hAnsi="Arial" w:cs="Arial"/>
          <w:b/>
          <w:color w:val="0000FF"/>
          <w:sz w:val="24"/>
        </w:rPr>
        <w:tab/>
      </w:r>
      <w:r>
        <w:rPr>
          <w:rFonts w:ascii="Arial" w:hAnsi="Arial" w:cs="Arial"/>
          <w:b/>
          <w:sz w:val="24"/>
        </w:rPr>
        <w:t>CHO in stage-2</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R3-205303</w:t>
      </w:r>
      <w:r>
        <w:rPr>
          <w:rFonts w:ascii="Arial" w:hAnsi="Arial" w:cs="Arial"/>
          <w:b/>
          <w:color w:val="0000FF"/>
          <w:sz w:val="24"/>
        </w:rPr>
        <w:tab/>
      </w:r>
      <w:r>
        <w:rPr>
          <w:rFonts w:ascii="Arial" w:hAnsi="Arial" w:cs="Arial"/>
          <w:b/>
          <w:sz w:val="24"/>
        </w:rPr>
        <w:t>Correction on IAB procedures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v16.2.0</w:t>
      </w:r>
      <w:r>
        <w:rPr>
          <w:i/>
        </w:rPr>
        <w:tab/>
        <w:t xml:space="preserve">  CR-0070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R3-205384</w:t>
      </w:r>
      <w:r>
        <w:rPr>
          <w:rFonts w:ascii="Arial" w:hAnsi="Arial" w:cs="Arial"/>
          <w:b/>
          <w:color w:val="0000FF"/>
          <w:sz w:val="24"/>
        </w:rPr>
        <w:tab/>
      </w:r>
      <w:r>
        <w:rPr>
          <w:rFonts w:ascii="Arial" w:hAnsi="Arial" w:cs="Arial"/>
          <w:b/>
          <w:sz w:val="24"/>
        </w:rPr>
        <w:t>Issues in stage 2 on MRO</w:t>
      </w:r>
    </w:p>
    <w:p w:rsidR="007D714E" w:rsidRDefault="007D714E" w:rsidP="007D71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R3-205385</w:t>
      </w:r>
      <w:r>
        <w:rPr>
          <w:rFonts w:ascii="Arial" w:hAnsi="Arial" w:cs="Arial"/>
          <w:b/>
          <w:color w:val="0000FF"/>
          <w:sz w:val="24"/>
        </w:rPr>
        <w:tab/>
      </w:r>
      <w:r>
        <w:rPr>
          <w:rFonts w:ascii="Arial" w:hAnsi="Arial" w:cs="Arial"/>
          <w:b/>
          <w:sz w:val="24"/>
        </w:rPr>
        <w:t>Correction on intra-system MRO</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Samsung</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5"/>
      </w:pPr>
      <w:bookmarkStart w:id="231" w:name="_Toc52387045"/>
      <w:bookmarkStart w:id="232" w:name="_Toc53589492"/>
      <w:r>
        <w:t>31.3.7.3</w:t>
      </w:r>
      <w:r>
        <w:tab/>
        <w:t>Other TEI16</w:t>
      </w:r>
      <w:bookmarkEnd w:id="231"/>
      <w:bookmarkEnd w:id="232"/>
    </w:p>
    <w:p w:rsidR="007D714E" w:rsidRDefault="007D714E" w:rsidP="007D714E">
      <w:pPr>
        <w:rPr>
          <w:rFonts w:ascii="Arial" w:hAnsi="Arial" w:cs="Arial"/>
          <w:b/>
          <w:sz w:val="24"/>
        </w:rPr>
      </w:pPr>
      <w:r>
        <w:rPr>
          <w:rFonts w:ascii="Arial" w:hAnsi="Arial" w:cs="Arial"/>
          <w:b/>
          <w:color w:val="0000FF"/>
          <w:sz w:val="24"/>
        </w:rPr>
        <w:t>R3-204789</w:t>
      </w:r>
      <w:r>
        <w:rPr>
          <w:rFonts w:ascii="Arial" w:hAnsi="Arial" w:cs="Arial"/>
          <w:b/>
          <w:color w:val="0000FF"/>
          <w:sz w:val="24"/>
        </w:rPr>
        <w:tab/>
      </w:r>
      <w:r>
        <w:rPr>
          <w:rFonts w:ascii="Arial" w:hAnsi="Arial" w:cs="Arial"/>
          <w:b/>
          <w:sz w:val="24"/>
        </w:rPr>
        <w:t>Addition of Local NG-RAN Node Identifier to resolve NG-RAN ID from I-RNTI.</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CR-0333  rev 3 Cat: B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R3-203291)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R3-204790</w:t>
      </w:r>
      <w:r>
        <w:rPr>
          <w:rFonts w:ascii="Arial" w:hAnsi="Arial" w:cs="Arial"/>
          <w:b/>
          <w:color w:val="0000FF"/>
          <w:sz w:val="24"/>
        </w:rPr>
        <w:tab/>
      </w:r>
      <w:r>
        <w:rPr>
          <w:rFonts w:ascii="Arial" w:hAnsi="Arial" w:cs="Arial"/>
          <w:b/>
          <w:sz w:val="24"/>
        </w:rPr>
        <w:t>Addition of Local NG-RAN Node Identifier.</w:t>
      </w:r>
    </w:p>
    <w:p w:rsidR="007D714E" w:rsidRDefault="007D714E" w:rsidP="007D714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w:t>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R3-203290)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R3-205505</w:t>
      </w:r>
      <w:r>
        <w:rPr>
          <w:rFonts w:ascii="Arial" w:hAnsi="Arial" w:cs="Arial"/>
          <w:b/>
          <w:color w:val="0000FF"/>
          <w:sz w:val="24"/>
        </w:rPr>
        <w:tab/>
      </w:r>
      <w:r>
        <w:rPr>
          <w:rFonts w:ascii="Arial" w:hAnsi="Arial" w:cs="Arial"/>
          <w:b/>
          <w:sz w:val="24"/>
        </w:rPr>
        <w:t>Response to R3-204789 and R3-204790</w:t>
      </w:r>
    </w:p>
    <w:p w:rsidR="007D714E" w:rsidRDefault="007D714E" w:rsidP="007D714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pStyle w:val="Heading3"/>
      </w:pPr>
      <w:bookmarkStart w:id="233" w:name="_Toc52387046"/>
      <w:bookmarkStart w:id="234" w:name="_Toc53589493"/>
      <w:r>
        <w:t>31.4</w:t>
      </w:r>
      <w:r>
        <w:tab/>
        <w:t>Rapporteur Corrections for Rel-16</w:t>
      </w:r>
      <w:bookmarkEnd w:id="233"/>
      <w:bookmarkEnd w:id="234"/>
    </w:p>
    <w:p w:rsidR="007D714E" w:rsidRDefault="007D714E" w:rsidP="007D714E">
      <w:pPr>
        <w:rPr>
          <w:rFonts w:ascii="Arial" w:hAnsi="Arial" w:cs="Arial"/>
          <w:b/>
          <w:sz w:val="24"/>
        </w:rPr>
      </w:pPr>
      <w:r>
        <w:rPr>
          <w:rFonts w:ascii="Arial" w:hAnsi="Arial" w:cs="Arial"/>
          <w:b/>
          <w:color w:val="0000FF"/>
          <w:sz w:val="24"/>
        </w:rPr>
        <w:t>R3-205045</w:t>
      </w:r>
      <w:r>
        <w:rPr>
          <w:rFonts w:ascii="Arial" w:hAnsi="Arial" w:cs="Arial"/>
          <w:b/>
          <w:color w:val="0000FF"/>
          <w:sz w:val="24"/>
        </w:rPr>
        <w:tab/>
      </w:r>
      <w:r>
        <w:rPr>
          <w:rFonts w:ascii="Arial" w:hAnsi="Arial" w:cs="Arial"/>
          <w:b/>
          <w:sz w:val="24"/>
        </w:rPr>
        <w:t>Missing MeNB UE X2AP ID Extension IE in Trace messages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v15.10.0</w:t>
      </w:r>
      <w:r>
        <w:rPr>
          <w:i/>
        </w:rPr>
        <w:tab/>
        <w:t xml:space="preserve">  CR-1524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R3-205058</w:t>
      </w:r>
      <w:r>
        <w:rPr>
          <w:rFonts w:ascii="Arial" w:hAnsi="Arial" w:cs="Arial"/>
          <w:b/>
          <w:color w:val="0000FF"/>
          <w:sz w:val="24"/>
        </w:rPr>
        <w:tab/>
      </w:r>
      <w:r>
        <w:rPr>
          <w:rFonts w:ascii="Arial" w:hAnsi="Arial" w:cs="Arial"/>
          <w:b/>
          <w:sz w:val="24"/>
        </w:rPr>
        <w:t>Missing MeNB UE X2AP ID Extension IE in Trace messages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CR-1530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R3-205048</w:t>
      </w:r>
      <w:r>
        <w:rPr>
          <w:rFonts w:ascii="Arial" w:hAnsi="Arial" w:cs="Arial"/>
          <w:b/>
          <w:color w:val="0000FF"/>
          <w:sz w:val="24"/>
        </w:rPr>
        <w:tab/>
      </w:r>
      <w:r>
        <w:rPr>
          <w:rFonts w:ascii="Arial" w:hAnsi="Arial" w:cs="Arial"/>
          <w:b/>
          <w:sz w:val="24"/>
        </w:rPr>
        <w:t>Correction for the Interface Instance Indication in the EN-DC X2 SETUP RESPONSE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v15.10.0</w:t>
      </w:r>
      <w:r>
        <w:rPr>
          <w:i/>
        </w:rPr>
        <w:tab/>
        <w:t xml:space="preserve">  CR-1527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R3-205059</w:t>
      </w:r>
      <w:r>
        <w:rPr>
          <w:rFonts w:ascii="Arial" w:hAnsi="Arial" w:cs="Arial"/>
          <w:b/>
          <w:color w:val="0000FF"/>
          <w:sz w:val="24"/>
        </w:rPr>
        <w:tab/>
      </w:r>
      <w:r>
        <w:rPr>
          <w:rFonts w:ascii="Arial" w:hAnsi="Arial" w:cs="Arial"/>
          <w:b/>
          <w:sz w:val="24"/>
        </w:rPr>
        <w:t>Correction for the Interface Instance Indication in the EN-DC X2 SETUP RESPONSE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CR-1531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R3-205051</w:t>
      </w:r>
      <w:r>
        <w:rPr>
          <w:rFonts w:ascii="Arial" w:hAnsi="Arial" w:cs="Arial"/>
          <w:b/>
          <w:color w:val="0000FF"/>
          <w:sz w:val="24"/>
        </w:rPr>
        <w:tab/>
      </w:r>
      <w:r>
        <w:rPr>
          <w:rFonts w:ascii="Arial" w:hAnsi="Arial" w:cs="Arial"/>
          <w:b/>
          <w:sz w:val="24"/>
        </w:rPr>
        <w:t>Correction CR0036 implementation – missing DRB-IDs-takenintouse in PDU Session Resource Setup Response Info - SN terminated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CR-0425  Cat: F (Rel-15)</w:t>
      </w:r>
      <w:r>
        <w:rPr>
          <w:i/>
        </w:rPr>
        <w:br/>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Intel: CR was correct – problem with implementation</w:t>
      </w:r>
    </w:p>
    <w:p w:rsidR="007D714E" w:rsidRDefault="007D714E" w:rsidP="007D714E">
      <w:r>
        <w:t>- update title: “CR0063 implementation …”</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R3-205548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R3-205548</w:t>
      </w:r>
      <w:r>
        <w:rPr>
          <w:rFonts w:ascii="Arial" w:hAnsi="Arial" w:cs="Arial"/>
          <w:b/>
          <w:color w:val="0000FF"/>
          <w:sz w:val="24"/>
        </w:rPr>
        <w:tab/>
      </w:r>
      <w:r>
        <w:rPr>
          <w:rFonts w:ascii="Arial" w:hAnsi="Arial" w:cs="Arial"/>
          <w:b/>
          <w:sz w:val="24"/>
        </w:rPr>
        <w:t>Correction CR0036 implementation – missing DRB-IDs-takenintouse in PDU Session Resource Setup Response Info - SN terminated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CR-0425  rev 1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R3-205051)</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R3-205060</w:t>
      </w:r>
      <w:r>
        <w:rPr>
          <w:rFonts w:ascii="Arial" w:hAnsi="Arial" w:cs="Arial"/>
          <w:b/>
          <w:color w:val="0000FF"/>
          <w:sz w:val="24"/>
        </w:rPr>
        <w:tab/>
      </w:r>
      <w:r>
        <w:rPr>
          <w:rFonts w:ascii="Arial" w:hAnsi="Arial" w:cs="Arial"/>
          <w:b/>
          <w:sz w:val="24"/>
        </w:rPr>
        <w:t>Correction CR0036 implementation – missing DRB-IDs-takenintouse in PDU Session Resource Setup Response Info - SN terminated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CR-0432  Cat: A (Rel-16)</w:t>
      </w:r>
      <w:r>
        <w:rPr>
          <w:i/>
        </w:rPr>
        <w:br/>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update title: “CR0063 implementation …”</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R3-205549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R3-205549</w:t>
      </w:r>
      <w:r>
        <w:rPr>
          <w:rFonts w:ascii="Arial" w:hAnsi="Arial" w:cs="Arial"/>
          <w:b/>
          <w:color w:val="0000FF"/>
          <w:sz w:val="24"/>
        </w:rPr>
        <w:tab/>
      </w:r>
      <w:r>
        <w:rPr>
          <w:rFonts w:ascii="Arial" w:hAnsi="Arial" w:cs="Arial"/>
          <w:b/>
          <w:sz w:val="24"/>
        </w:rPr>
        <w:t>Correction CR0036 implementation – missing DRB-IDs-takenintouse in PDU Session Resource Setup Response Info - SN terminated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CR-0432  rev 1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R3-205060)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R3-205096</w:t>
      </w:r>
      <w:r>
        <w:rPr>
          <w:rFonts w:ascii="Arial" w:hAnsi="Arial" w:cs="Arial"/>
          <w:b/>
          <w:color w:val="0000FF"/>
          <w:sz w:val="24"/>
        </w:rPr>
        <w:tab/>
      </w:r>
      <w:r>
        <w:rPr>
          <w:rFonts w:ascii="Arial" w:hAnsi="Arial" w:cs="Arial"/>
          <w:b/>
          <w:sz w:val="24"/>
        </w:rPr>
        <w:t>Missing QoS Flow Mapping Indication IE in PDU Session Resource Modification Info – SN terminated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CR-0438  Cat: F (Rel-15)</w:t>
      </w:r>
      <w:r>
        <w:rPr>
          <w:i/>
        </w:rPr>
        <w:br/>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 add reference to linked CR in cover page</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R3-205550</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R3-205550</w:t>
      </w:r>
      <w:r>
        <w:rPr>
          <w:rFonts w:ascii="Arial" w:hAnsi="Arial" w:cs="Arial"/>
          <w:b/>
          <w:color w:val="0000FF"/>
          <w:sz w:val="24"/>
        </w:rPr>
        <w:tab/>
      </w:r>
      <w:r>
        <w:rPr>
          <w:rFonts w:ascii="Arial" w:hAnsi="Arial" w:cs="Arial"/>
          <w:b/>
          <w:sz w:val="24"/>
        </w:rPr>
        <w:t>Missing QoS Flow Mapping Indication IE in PDU Session Resource Modification Info – SN terminated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v15.8.0</w:t>
      </w:r>
      <w:r>
        <w:rPr>
          <w:i/>
        </w:rPr>
        <w:tab/>
        <w:t xml:space="preserve">  CR-0438  rev 1 Cat: F (Rel-15)</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R3-205096)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R3-205055</w:t>
      </w:r>
      <w:r>
        <w:rPr>
          <w:rFonts w:ascii="Arial" w:hAnsi="Arial" w:cs="Arial"/>
          <w:b/>
          <w:color w:val="0000FF"/>
          <w:sz w:val="24"/>
        </w:rPr>
        <w:tab/>
      </w:r>
      <w:r>
        <w:rPr>
          <w:rFonts w:ascii="Arial" w:hAnsi="Arial" w:cs="Arial"/>
          <w:b/>
          <w:sz w:val="24"/>
        </w:rPr>
        <w:t>Missing QoS Flow Mapping Indication IE in PDU Session Resource Modification Info – SN terminated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CR-0429  Cat: A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R3-204952</w:t>
      </w:r>
      <w:r>
        <w:rPr>
          <w:rFonts w:ascii="Arial" w:hAnsi="Arial" w:cs="Arial"/>
          <w:b/>
          <w:color w:val="0000FF"/>
          <w:sz w:val="24"/>
        </w:rPr>
        <w:tab/>
      </w:r>
      <w:r>
        <w:rPr>
          <w:rFonts w:ascii="Arial" w:hAnsi="Arial" w:cs="Arial"/>
          <w:b/>
          <w:sz w:val="24"/>
        </w:rPr>
        <w:t>Correction of PWS cancel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v15.10.0</w:t>
      </w:r>
      <w:r>
        <w:rPr>
          <w:i/>
        </w:rPr>
        <w:tab/>
        <w:t xml:space="preserve">  CR-0641  Cat: F (Rel-15)</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R3-204953</w:t>
      </w:r>
      <w:r>
        <w:rPr>
          <w:rFonts w:ascii="Arial" w:hAnsi="Arial" w:cs="Arial"/>
          <w:b/>
          <w:color w:val="0000FF"/>
          <w:sz w:val="24"/>
        </w:rPr>
        <w:tab/>
      </w:r>
      <w:r>
        <w:rPr>
          <w:rFonts w:ascii="Arial" w:hAnsi="Arial" w:cs="Arial"/>
          <w:b/>
          <w:sz w:val="24"/>
        </w:rPr>
        <w:t>Correction of PWS cancel</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CR-0642  Cat: A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R3-205268</w:t>
      </w:r>
      <w:r>
        <w:rPr>
          <w:rFonts w:ascii="Arial" w:hAnsi="Arial" w:cs="Arial"/>
          <w:b/>
          <w:color w:val="0000FF"/>
          <w:sz w:val="24"/>
        </w:rPr>
        <w:tab/>
      </w:r>
      <w:r>
        <w:rPr>
          <w:rFonts w:ascii="Arial" w:hAnsi="Arial" w:cs="Arial"/>
          <w:b/>
          <w:sz w:val="24"/>
        </w:rPr>
        <w:t>Rapporteur cleanup of S1AP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v16.2.0</w:t>
      </w:r>
      <w:r>
        <w:rPr>
          <w:i/>
        </w:rPr>
        <w:tab/>
        <w:t xml:space="preserve">  CR-1793  Cat: D (Rel-16)</w:t>
      </w:r>
      <w:r>
        <w:rPr>
          <w:i/>
        </w:rPr>
        <w:br/>
      </w:r>
      <w:r>
        <w:rPr>
          <w:i/>
        </w:rPr>
        <w:br/>
      </w:r>
      <w:r>
        <w:rPr>
          <w:i/>
        </w:rPr>
        <w:tab/>
      </w:r>
      <w:r>
        <w:rPr>
          <w:i/>
        </w:rPr>
        <w:tab/>
      </w:r>
      <w:r>
        <w:rPr>
          <w:i/>
        </w:rPr>
        <w:tab/>
      </w:r>
      <w:r>
        <w:rPr>
          <w:i/>
        </w:rPr>
        <w:tab/>
      </w:r>
      <w:r>
        <w:rPr>
          <w:i/>
        </w:rPr>
        <w:tab/>
        <w:t>Source: Rapporteur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R3-205046</w:t>
      </w:r>
      <w:r>
        <w:rPr>
          <w:rFonts w:ascii="Arial" w:hAnsi="Arial" w:cs="Arial"/>
          <w:b/>
          <w:color w:val="0000FF"/>
          <w:sz w:val="24"/>
        </w:rPr>
        <w:tab/>
      </w:r>
      <w:r>
        <w:rPr>
          <w:rFonts w:ascii="Arial" w:hAnsi="Arial" w:cs="Arial"/>
          <w:b/>
          <w:sz w:val="24"/>
        </w:rPr>
        <w:t>Essential correction for Rel-16 LTE_feMob-Core WI</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CR-1525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R3-205047</w:t>
      </w:r>
      <w:r>
        <w:rPr>
          <w:rFonts w:ascii="Arial" w:hAnsi="Arial" w:cs="Arial"/>
          <w:b/>
          <w:color w:val="0000FF"/>
          <w:sz w:val="24"/>
        </w:rPr>
        <w:tab/>
      </w:r>
      <w:r>
        <w:rPr>
          <w:rFonts w:ascii="Arial" w:hAnsi="Arial" w:cs="Arial"/>
          <w:b/>
          <w:sz w:val="24"/>
        </w:rPr>
        <w:t>Rapporteur’s corrections to TS 36.423 v16.2.0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CR-1526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R3-205612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R3-205612</w:t>
      </w:r>
      <w:r>
        <w:rPr>
          <w:rFonts w:ascii="Arial" w:hAnsi="Arial" w:cs="Arial"/>
          <w:b/>
          <w:color w:val="0000FF"/>
          <w:sz w:val="24"/>
        </w:rPr>
        <w:tab/>
      </w:r>
      <w:r>
        <w:rPr>
          <w:rFonts w:ascii="Arial" w:hAnsi="Arial" w:cs="Arial"/>
          <w:b/>
          <w:sz w:val="24"/>
        </w:rPr>
        <w:t>Rapporteur’s corrections to TS 36.423 v16.2.0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CR-1526  rev 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R3-205047)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R3-205049</w:t>
      </w:r>
      <w:r>
        <w:rPr>
          <w:rFonts w:ascii="Arial" w:hAnsi="Arial" w:cs="Arial"/>
          <w:b/>
          <w:color w:val="0000FF"/>
          <w:sz w:val="24"/>
        </w:rPr>
        <w:tab/>
      </w:r>
      <w:r>
        <w:rPr>
          <w:rFonts w:ascii="Arial" w:hAnsi="Arial" w:cs="Arial"/>
          <w:b/>
          <w:sz w:val="24"/>
        </w:rPr>
        <w:t>Rapporteur Corrections for NR SON MDT WI and IAB WI</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CR-1528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R3-205613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R3-205613</w:t>
      </w:r>
      <w:r>
        <w:rPr>
          <w:rFonts w:ascii="Arial" w:hAnsi="Arial" w:cs="Arial"/>
          <w:b/>
          <w:color w:val="0000FF"/>
          <w:sz w:val="24"/>
        </w:rPr>
        <w:tab/>
      </w:r>
      <w:r>
        <w:rPr>
          <w:rFonts w:ascii="Arial" w:hAnsi="Arial" w:cs="Arial"/>
          <w:b/>
          <w:sz w:val="24"/>
        </w:rPr>
        <w:t>Rapporteur Corrections for NR SON MDT WI and IAB WI</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CR-1528  rev 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R3-205049)</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R3-205050</w:t>
      </w:r>
      <w:r>
        <w:rPr>
          <w:rFonts w:ascii="Arial" w:hAnsi="Arial" w:cs="Arial"/>
          <w:b/>
          <w:color w:val="0000FF"/>
          <w:sz w:val="24"/>
        </w:rPr>
        <w:tab/>
      </w:r>
      <w:r>
        <w:rPr>
          <w:rFonts w:ascii="Arial" w:hAnsi="Arial" w:cs="Arial"/>
          <w:b/>
          <w:sz w:val="24"/>
        </w:rPr>
        <w:t>Missing ASN.1 of TNL Transport Layer Address Info IE in the EN-DC X2 SETUP RESPONSE message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CR-1529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R3-205062</w:t>
      </w:r>
      <w:r>
        <w:rPr>
          <w:rFonts w:ascii="Arial" w:hAnsi="Arial" w:cs="Arial"/>
          <w:b/>
          <w:color w:val="0000FF"/>
          <w:sz w:val="24"/>
        </w:rPr>
        <w:tab/>
      </w:r>
      <w:r>
        <w:rPr>
          <w:rFonts w:ascii="Arial" w:hAnsi="Arial" w:cs="Arial"/>
          <w:b/>
          <w:sz w:val="24"/>
        </w:rPr>
        <w:t>Rapporteur Corrections to 38.401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CR-0142  Cat: F (Rel-16)</w:t>
      </w:r>
      <w:r>
        <w:rPr>
          <w:i/>
        </w:rPr>
        <w:br/>
      </w:r>
      <w:r>
        <w:rPr>
          <w:i/>
        </w:rPr>
        <w:br/>
      </w:r>
      <w:r>
        <w:rPr>
          <w:i/>
        </w:rPr>
        <w:tab/>
      </w:r>
      <w:r>
        <w:rPr>
          <w:i/>
        </w:rPr>
        <w:tab/>
      </w:r>
      <w:r>
        <w:rPr>
          <w:i/>
        </w:rPr>
        <w:tab/>
      </w:r>
      <w:r>
        <w:rPr>
          <w:i/>
        </w:rPr>
        <w:tab/>
      </w:r>
      <w:r>
        <w:rPr>
          <w:i/>
        </w:rPr>
        <w:tab/>
        <w:t>Source: NEC</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R3-205558</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R3-205558</w:t>
      </w:r>
      <w:r>
        <w:rPr>
          <w:rFonts w:ascii="Arial" w:hAnsi="Arial" w:cs="Arial"/>
          <w:b/>
          <w:color w:val="0000FF"/>
          <w:sz w:val="24"/>
        </w:rPr>
        <w:tab/>
      </w:r>
      <w:r>
        <w:rPr>
          <w:rFonts w:ascii="Arial" w:hAnsi="Arial" w:cs="Arial"/>
          <w:b/>
          <w:sz w:val="24"/>
        </w:rPr>
        <w:t>Rapporteur Corrections to 38.401</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v16.2.0</w:t>
      </w:r>
      <w:r>
        <w:rPr>
          <w:i/>
        </w:rPr>
        <w:tab/>
        <w:t xml:space="preserve">  CR-0142  rev 1 Cat: F (Rel-16)</w:t>
      </w:r>
      <w:r>
        <w:rPr>
          <w:i/>
        </w:rPr>
        <w:br/>
      </w:r>
      <w:r>
        <w:rPr>
          <w:i/>
        </w:rPr>
        <w:br/>
      </w:r>
      <w:r>
        <w:rPr>
          <w:i/>
        </w:rPr>
        <w:tab/>
      </w:r>
      <w:r>
        <w:rPr>
          <w:i/>
        </w:rPr>
        <w:tab/>
      </w:r>
      <w:r>
        <w:rPr>
          <w:i/>
        </w:rPr>
        <w:tab/>
      </w:r>
      <w:r>
        <w:rPr>
          <w:i/>
        </w:rPr>
        <w:tab/>
      </w:r>
      <w:r>
        <w:rPr>
          <w:i/>
        </w:rPr>
        <w:tab/>
        <w:t>Source: NEC, Ericsson</w:t>
      </w:r>
    </w:p>
    <w:p w:rsidR="007D714E" w:rsidRDefault="007D714E" w:rsidP="007D714E">
      <w:pPr>
        <w:rPr>
          <w:color w:val="808080"/>
        </w:rPr>
      </w:pPr>
      <w:r>
        <w:rPr>
          <w:color w:val="808080"/>
        </w:rPr>
        <w:t>(Replaces R3-205062)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R3-204863</w:t>
      </w:r>
      <w:r>
        <w:rPr>
          <w:rFonts w:ascii="Arial" w:hAnsi="Arial" w:cs="Arial"/>
          <w:b/>
          <w:color w:val="0000FF"/>
          <w:sz w:val="24"/>
        </w:rPr>
        <w:tab/>
      </w:r>
      <w:r>
        <w:rPr>
          <w:rFonts w:ascii="Arial" w:hAnsi="Arial" w:cs="Arial"/>
          <w:b/>
          <w:sz w:val="24"/>
        </w:rPr>
        <w:t>Rapporteur Correction of 38.410</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R3-204864</w:t>
      </w:r>
      <w:r>
        <w:rPr>
          <w:rFonts w:ascii="Arial" w:hAnsi="Arial" w:cs="Arial"/>
          <w:b/>
          <w:color w:val="0000FF"/>
          <w:sz w:val="24"/>
        </w:rPr>
        <w:tab/>
      </w:r>
      <w:r>
        <w:rPr>
          <w:rFonts w:ascii="Arial" w:hAnsi="Arial" w:cs="Arial"/>
          <w:b/>
          <w:sz w:val="24"/>
        </w:rPr>
        <w:t>Rapporteur correction of 38.410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v16.2.0</w:t>
      </w:r>
      <w:r>
        <w:rPr>
          <w:i/>
        </w:rPr>
        <w:tab/>
        <w:t xml:space="preserve">  CR-0026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R3-205591</w:t>
      </w:r>
      <w:r>
        <w:rPr>
          <w:rFonts w:ascii="Arial" w:hAnsi="Arial" w:cs="Arial"/>
          <w:b/>
          <w:color w:val="0000FF"/>
          <w:sz w:val="24"/>
        </w:rPr>
        <w:tab/>
      </w:r>
      <w:r>
        <w:rPr>
          <w:rFonts w:ascii="Arial" w:hAnsi="Arial" w:cs="Arial"/>
          <w:b/>
          <w:sz w:val="24"/>
        </w:rPr>
        <w:t>Rapporteur correction of 38.410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v16.2.0</w:t>
      </w:r>
      <w:r>
        <w:rPr>
          <w:i/>
        </w:rPr>
        <w:tab/>
        <w:t xml:space="preserve">  CR-0026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R3-204864)</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R3-204724</w:t>
      </w:r>
      <w:r>
        <w:rPr>
          <w:rFonts w:ascii="Arial" w:hAnsi="Arial" w:cs="Arial"/>
          <w:b/>
          <w:color w:val="0000FF"/>
          <w:sz w:val="24"/>
        </w:rPr>
        <w:tab/>
      </w:r>
      <w:r>
        <w:rPr>
          <w:rFonts w:ascii="Arial" w:hAnsi="Arial" w:cs="Arial"/>
          <w:b/>
          <w:sz w:val="24"/>
        </w:rPr>
        <w:t>NGAP tabular corrections and asn.1 review</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CR-0416  Cat: F (Rel-16)</w:t>
      </w:r>
      <w:r>
        <w:rPr>
          <w:i/>
        </w:rPr>
        <w:br/>
      </w:r>
      <w:r>
        <w:rPr>
          <w:i/>
        </w:rPr>
        <w:br/>
      </w:r>
      <w:r>
        <w:rPr>
          <w:i/>
        </w:rPr>
        <w:tab/>
      </w:r>
      <w:r>
        <w:rPr>
          <w:i/>
        </w:rPr>
        <w:tab/>
      </w:r>
      <w:r>
        <w:rPr>
          <w:i/>
        </w:rPr>
        <w:tab/>
      </w:r>
      <w:r>
        <w:rPr>
          <w:i/>
        </w:rPr>
        <w:tab/>
      </w:r>
      <w:r>
        <w:rPr>
          <w:i/>
        </w:rPr>
        <w:tab/>
        <w:t>Source: Rapporteur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82E76" w:rsidRDefault="00782E76" w:rsidP="007D714E">
      <w:pPr>
        <w:rPr>
          <w:color w:val="993300"/>
          <w:u w:val="single"/>
        </w:rPr>
      </w:pPr>
    </w:p>
    <w:p w:rsidR="00782E76" w:rsidRDefault="00782E76" w:rsidP="00782E76">
      <w:pPr>
        <w:rPr>
          <w:b/>
          <w:bCs/>
          <w:color w:val="993300"/>
          <w:sz w:val="28"/>
          <w:szCs w:val="28"/>
          <w:u w:val="single"/>
          <w:lang w:eastAsia="en-GB"/>
        </w:rPr>
      </w:pPr>
      <w:r>
        <w:rPr>
          <w:b/>
          <w:bCs/>
          <w:color w:val="993300"/>
          <w:sz w:val="28"/>
          <w:szCs w:val="28"/>
          <w:u w:val="single"/>
          <w:lang w:eastAsia="en-GB"/>
        </w:rPr>
        <w:t>Discussion on the proposals:</w:t>
      </w:r>
    </w:p>
    <w:p w:rsidR="00782E76" w:rsidRDefault="00782E76" w:rsidP="00782E76">
      <w:pPr>
        <w:widowControl w:val="0"/>
        <w:ind w:left="144" w:hanging="144"/>
        <w:rPr>
          <w:b/>
          <w:bCs/>
          <w:u w:val="single"/>
          <w:lang w:eastAsia="en-GB"/>
        </w:rPr>
      </w:pPr>
      <w:r>
        <w:rPr>
          <w:b/>
          <w:bCs/>
          <w:u w:val="single"/>
          <w:lang w:eastAsia="en-GB"/>
        </w:rPr>
        <w:t>Huawei proposal:</w:t>
      </w:r>
    </w:p>
    <w:p w:rsidR="00782E76" w:rsidRPr="00782E76" w:rsidRDefault="00782E76" w:rsidP="00782E76">
      <w:r w:rsidRPr="00782E76">
        <w:t>respond to SA5 that the OAM requirements are aligned with the principles used for LTE where OAM provides the Maximum deviation of Handover Trigger and the Minimum time between Handover Trigger changes.</w:t>
      </w:r>
    </w:p>
    <w:p w:rsidR="00782E76" w:rsidRPr="00782E76" w:rsidRDefault="00782E76" w:rsidP="00782E76">
      <w:pPr>
        <w:widowControl w:val="0"/>
        <w:ind w:left="144" w:hanging="144"/>
        <w:rPr>
          <w:b/>
          <w:bCs/>
          <w:u w:val="single"/>
          <w:lang w:eastAsia="en-GB"/>
        </w:rPr>
      </w:pPr>
      <w:r w:rsidRPr="00782E76">
        <w:rPr>
          <w:b/>
          <w:bCs/>
          <w:u w:val="single"/>
          <w:lang w:eastAsia="en-GB"/>
        </w:rPr>
        <w:t>ZTE</w:t>
      </w:r>
      <w:r>
        <w:rPr>
          <w:b/>
          <w:bCs/>
          <w:u w:val="single"/>
          <w:lang w:eastAsia="en-GB"/>
        </w:rPr>
        <w:t xml:space="preserve"> Proposal</w:t>
      </w:r>
    </w:p>
    <w:p w:rsidR="00782E76" w:rsidRPr="00782E76" w:rsidRDefault="00782E76" w:rsidP="00782E76">
      <w:r>
        <w:t>H</w:t>
      </w:r>
      <w:r w:rsidRPr="00782E76">
        <w:t>andover parameters can refer to cell specific parameters, e.g., Ocn, Ocp, Ocs.</w:t>
      </w:r>
    </w:p>
    <w:p w:rsidR="00782E76" w:rsidRPr="00782E76" w:rsidRDefault="00782E76" w:rsidP="00782E76">
      <w:r>
        <w:t>R</w:t>
      </w:r>
      <w:r w:rsidRPr="00782E76">
        <w:t>eselection parameters can refer to Qoffset, Qoffsettemp.</w:t>
      </w:r>
    </w:p>
    <w:p w:rsidR="00782E76" w:rsidRPr="00782E76" w:rsidRDefault="00782E76" w:rsidP="00782E76"/>
    <w:p w:rsidR="00782E76" w:rsidRPr="00782E76" w:rsidRDefault="00782E76" w:rsidP="00782E76">
      <w:r w:rsidRPr="00782E76">
        <w:t>H</w:t>
      </w:r>
      <w:r>
        <w:t>uawei</w:t>
      </w:r>
      <w:r w:rsidRPr="00782E76">
        <w:t>: SA5 asked a specific question, so we prefer to focus on the requested quantities (with only the two that they should set)</w:t>
      </w:r>
    </w:p>
    <w:p w:rsidR="00782E76" w:rsidRPr="00782E76" w:rsidRDefault="00782E76" w:rsidP="00782E76">
      <w:r w:rsidRPr="00782E76">
        <w:t>ZTE: we need to provide how the HO trigger parameter can be set</w:t>
      </w:r>
    </w:p>
    <w:p w:rsidR="00782E76" w:rsidRPr="00782E76" w:rsidRDefault="00782E76" w:rsidP="00782E76">
      <w:r w:rsidRPr="00782E76">
        <w:t>E</w:t>
      </w:r>
      <w:r>
        <w:t>ricsson</w:t>
      </w:r>
      <w:r w:rsidRPr="00782E76">
        <w:t>: prefer the HW proposed reply – we were the ones proposing the clarification in st2; this is in line with the MRO concept</w:t>
      </w:r>
    </w:p>
    <w:p w:rsidR="00782E76" w:rsidRPr="00782E76" w:rsidRDefault="00782E76" w:rsidP="00782E76">
      <w:r w:rsidRPr="00782E76">
        <w:t>Nok</w:t>
      </w:r>
      <w:r>
        <w:t>ia</w:t>
      </w:r>
      <w:r w:rsidRPr="00782E76">
        <w:t>: agree with HW, but maybe SA5 needs some guidance on the range to specify</w:t>
      </w:r>
    </w:p>
    <w:p w:rsidR="00782E76" w:rsidRPr="00782E76" w:rsidRDefault="00782E76" w:rsidP="00782E76">
      <w:r w:rsidRPr="00782E76">
        <w:t>S</w:t>
      </w:r>
      <w:r>
        <w:t>amsung</w:t>
      </w:r>
      <w:r w:rsidRPr="00782E76">
        <w:t>: focus on SA5 questions – HO trigger def is not changed w.r.t. LTE, so HW proposal is better</w:t>
      </w:r>
    </w:p>
    <w:p w:rsidR="00782E76" w:rsidRDefault="00782E76" w:rsidP="00782E76">
      <w:r w:rsidRPr="00782E76">
        <w:t>E</w:t>
      </w:r>
      <w:r>
        <w:t>ricsson</w:t>
      </w:r>
      <w:r w:rsidRPr="00782E76">
        <w:t>: need to be clear that the solution is close to the LTE one</w:t>
      </w:r>
    </w:p>
    <w:p w:rsidR="00782E76" w:rsidRPr="00782E76" w:rsidRDefault="00782E76" w:rsidP="00782E76"/>
    <w:p w:rsidR="007D714E" w:rsidRDefault="007D714E" w:rsidP="007D714E">
      <w:pPr>
        <w:rPr>
          <w:rFonts w:ascii="Arial" w:hAnsi="Arial" w:cs="Arial"/>
          <w:b/>
          <w:sz w:val="24"/>
        </w:rPr>
      </w:pPr>
      <w:r>
        <w:rPr>
          <w:rFonts w:ascii="Arial" w:hAnsi="Arial" w:cs="Arial"/>
          <w:b/>
          <w:color w:val="0000FF"/>
          <w:sz w:val="24"/>
        </w:rPr>
        <w:t>R3-204725</w:t>
      </w:r>
      <w:r>
        <w:rPr>
          <w:rFonts w:ascii="Arial" w:hAnsi="Arial" w:cs="Arial"/>
          <w:b/>
          <w:color w:val="0000FF"/>
          <w:sz w:val="24"/>
        </w:rPr>
        <w:tab/>
      </w:r>
      <w:r>
        <w:rPr>
          <w:rFonts w:ascii="Arial" w:hAnsi="Arial" w:cs="Arial"/>
          <w:b/>
          <w:sz w:val="24"/>
        </w:rPr>
        <w:t>Rapporteur cleanup of NGAP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CR-0417  Cat: F (Rel-16)</w:t>
      </w:r>
      <w:r>
        <w:rPr>
          <w:i/>
        </w:rPr>
        <w:br/>
      </w:r>
      <w:r>
        <w:rPr>
          <w:i/>
        </w:rPr>
        <w:br/>
      </w:r>
      <w:r>
        <w:rPr>
          <w:i/>
        </w:rPr>
        <w:tab/>
      </w:r>
      <w:r>
        <w:rPr>
          <w:i/>
        </w:rPr>
        <w:tab/>
      </w:r>
      <w:r>
        <w:rPr>
          <w:i/>
        </w:rPr>
        <w:tab/>
      </w:r>
      <w:r>
        <w:rPr>
          <w:i/>
        </w:rPr>
        <w:tab/>
      </w:r>
      <w:r>
        <w:rPr>
          <w:i/>
        </w:rPr>
        <w:tab/>
        <w:t>Source: Rapporteur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R3-205643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R3-205643</w:t>
      </w:r>
      <w:r>
        <w:rPr>
          <w:rFonts w:ascii="Arial" w:hAnsi="Arial" w:cs="Arial"/>
          <w:b/>
          <w:color w:val="0000FF"/>
          <w:sz w:val="24"/>
        </w:rPr>
        <w:tab/>
      </w:r>
      <w:r>
        <w:rPr>
          <w:rFonts w:ascii="Arial" w:hAnsi="Arial" w:cs="Arial"/>
          <w:b/>
          <w:sz w:val="24"/>
        </w:rPr>
        <w:t>Rapporteur cleanup of NGAP</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CR-0417  rev 1 Cat: F (Rel-16)</w:t>
      </w:r>
      <w:r>
        <w:rPr>
          <w:i/>
        </w:rPr>
        <w:br/>
      </w:r>
      <w:r>
        <w:rPr>
          <w:i/>
        </w:rPr>
        <w:br/>
      </w:r>
      <w:r>
        <w:rPr>
          <w:i/>
        </w:rPr>
        <w:tab/>
      </w:r>
      <w:r>
        <w:rPr>
          <w:i/>
        </w:rPr>
        <w:tab/>
      </w:r>
      <w:r>
        <w:rPr>
          <w:i/>
        </w:rPr>
        <w:tab/>
      </w:r>
      <w:r>
        <w:rPr>
          <w:i/>
        </w:rPr>
        <w:tab/>
      </w:r>
      <w:r>
        <w:rPr>
          <w:i/>
        </w:rPr>
        <w:tab/>
        <w:t>Source: Rapporteur (Nokia)</w:t>
      </w:r>
    </w:p>
    <w:p w:rsidR="007D714E" w:rsidRDefault="007D714E" w:rsidP="007D714E">
      <w:pPr>
        <w:rPr>
          <w:color w:val="808080"/>
        </w:rPr>
      </w:pPr>
      <w:r>
        <w:rPr>
          <w:color w:val="808080"/>
        </w:rPr>
        <w:t>(Replaces R3-204725)</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R3-205241</w:t>
      </w:r>
      <w:r>
        <w:rPr>
          <w:rFonts w:ascii="Arial" w:hAnsi="Arial" w:cs="Arial"/>
          <w:b/>
          <w:color w:val="0000FF"/>
          <w:sz w:val="24"/>
        </w:rPr>
        <w:tab/>
      </w:r>
      <w:r>
        <w:rPr>
          <w:rFonts w:ascii="Arial" w:hAnsi="Arial" w:cs="Arial"/>
          <w:b/>
          <w:sz w:val="24"/>
        </w:rPr>
        <w:t>Correction of asn.1 in NGAP Elementary Procedure List</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v16.2.0</w:t>
      </w:r>
      <w:r>
        <w:rPr>
          <w:i/>
        </w:rPr>
        <w:tab/>
        <w:t xml:space="preserve">  CR-0462  Cat: F (Rel-16)</w:t>
      </w:r>
      <w:r>
        <w:rPr>
          <w:i/>
        </w:rPr>
        <w:br/>
      </w:r>
      <w:r>
        <w:rPr>
          <w:i/>
        </w:rPr>
        <w:br/>
      </w:r>
      <w:r>
        <w:rPr>
          <w:i/>
        </w:rPr>
        <w:tab/>
      </w:r>
      <w:r>
        <w:rPr>
          <w:i/>
        </w:rPr>
        <w:tab/>
      </w:r>
      <w:r>
        <w:rPr>
          <w:i/>
        </w:rPr>
        <w:tab/>
      </w:r>
      <w:r>
        <w:rPr>
          <w:i/>
        </w:rPr>
        <w:tab/>
      </w:r>
      <w:r>
        <w:rPr>
          <w:i/>
        </w:rPr>
        <w:tab/>
        <w:t>Source: Rapporteur (Nokia)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R3-204865</w:t>
      </w:r>
      <w:r>
        <w:rPr>
          <w:rFonts w:ascii="Arial" w:hAnsi="Arial" w:cs="Arial"/>
          <w:b/>
          <w:color w:val="0000FF"/>
          <w:sz w:val="24"/>
        </w:rPr>
        <w:tab/>
      </w:r>
      <w:r>
        <w:rPr>
          <w:rFonts w:ascii="Arial" w:hAnsi="Arial" w:cs="Arial"/>
          <w:b/>
          <w:sz w:val="24"/>
        </w:rPr>
        <w:t>Rapporteur Correction of 38.415</w:t>
      </w:r>
    </w:p>
    <w:p w:rsidR="007D714E" w:rsidRDefault="007D714E" w:rsidP="007D71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R3-204866</w:t>
      </w:r>
      <w:r>
        <w:rPr>
          <w:rFonts w:ascii="Arial" w:hAnsi="Arial" w:cs="Arial"/>
          <w:b/>
          <w:color w:val="0000FF"/>
          <w:sz w:val="24"/>
        </w:rPr>
        <w:tab/>
      </w:r>
      <w:r>
        <w:rPr>
          <w:rFonts w:ascii="Arial" w:hAnsi="Arial" w:cs="Arial"/>
          <w:b/>
          <w:sz w:val="24"/>
        </w:rPr>
        <w:t>Rapporteur correction of 38.415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v16.1.0</w:t>
      </w:r>
      <w:r>
        <w:rPr>
          <w:i/>
        </w:rPr>
        <w:tab/>
        <w:t xml:space="preserve">  CR-0015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R3-205592</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R3-205592</w:t>
      </w:r>
      <w:r>
        <w:rPr>
          <w:rFonts w:ascii="Arial" w:hAnsi="Arial" w:cs="Arial"/>
          <w:b/>
          <w:color w:val="0000FF"/>
          <w:sz w:val="24"/>
        </w:rPr>
        <w:tab/>
      </w:r>
      <w:r>
        <w:rPr>
          <w:rFonts w:ascii="Arial" w:hAnsi="Arial" w:cs="Arial"/>
          <w:b/>
          <w:sz w:val="24"/>
        </w:rPr>
        <w:t>Rapporteur correction of 38.415</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v16.1.0</w:t>
      </w:r>
      <w:r>
        <w:rPr>
          <w:i/>
        </w:rPr>
        <w:tab/>
        <w:t xml:space="preserve">  CR-0015  rev 1 Cat: F (Rel-16)</w:t>
      </w:r>
      <w:r>
        <w:rPr>
          <w:i/>
        </w:rPr>
        <w:br/>
      </w:r>
      <w:r>
        <w:rPr>
          <w:i/>
        </w:rPr>
        <w:br/>
      </w:r>
      <w:r>
        <w:rPr>
          <w:i/>
        </w:rPr>
        <w:tab/>
      </w:r>
      <w:r>
        <w:rPr>
          <w:i/>
        </w:rPr>
        <w:tab/>
      </w:r>
      <w:r>
        <w:rPr>
          <w:i/>
        </w:rPr>
        <w:tab/>
      </w:r>
      <w:r>
        <w:rPr>
          <w:i/>
        </w:rPr>
        <w:tab/>
      </w:r>
      <w:r>
        <w:rPr>
          <w:i/>
        </w:rPr>
        <w:tab/>
        <w:t>Source: Nokia, Nokia Shanghai Bell</w:t>
      </w:r>
    </w:p>
    <w:p w:rsidR="007D714E" w:rsidRDefault="007D714E" w:rsidP="007D714E">
      <w:pPr>
        <w:rPr>
          <w:color w:val="808080"/>
        </w:rPr>
      </w:pPr>
      <w:r>
        <w:rPr>
          <w:color w:val="808080"/>
        </w:rPr>
        <w:t>(Replaces R3-204866)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R3-205052</w:t>
      </w:r>
      <w:r>
        <w:rPr>
          <w:rFonts w:ascii="Arial" w:hAnsi="Arial" w:cs="Arial"/>
          <w:b/>
          <w:color w:val="0000FF"/>
          <w:sz w:val="24"/>
        </w:rPr>
        <w:tab/>
      </w:r>
      <w:r>
        <w:rPr>
          <w:rFonts w:ascii="Arial" w:hAnsi="Arial" w:cs="Arial"/>
          <w:b/>
          <w:sz w:val="24"/>
        </w:rPr>
        <w:t>Correction of CR0360 – Enabling an ng-eNB to reply to Cell Assistance Information E-UTRA.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CR-0426  Cat: F (Rel-16)</w:t>
      </w:r>
      <w:r>
        <w:rPr>
          <w:i/>
        </w:rPr>
        <w:br/>
      </w:r>
      <w:r>
        <w:rPr>
          <w:i/>
        </w:rPr>
        <w:br/>
      </w:r>
      <w:r>
        <w:rPr>
          <w:i/>
        </w:rPr>
        <w:tab/>
      </w:r>
      <w:r>
        <w:rPr>
          <w:i/>
        </w:rPr>
        <w:tab/>
      </w:r>
      <w:r>
        <w:rPr>
          <w:i/>
        </w:rPr>
        <w:tab/>
      </w:r>
      <w:r>
        <w:rPr>
          <w:i/>
        </w:rPr>
        <w:tab/>
      </w:r>
      <w:r>
        <w:rPr>
          <w:i/>
        </w:rPr>
        <w:tab/>
        <w:t>Source: Ericsson</w:t>
      </w:r>
    </w:p>
    <w:p w:rsidR="007D714E" w:rsidRDefault="007D714E" w:rsidP="007D714E">
      <w:pPr>
        <w:rPr>
          <w:rFonts w:ascii="Arial" w:hAnsi="Arial" w:cs="Arial"/>
          <w:b/>
        </w:rPr>
      </w:pPr>
      <w:r>
        <w:rPr>
          <w:rFonts w:ascii="Arial" w:hAnsi="Arial" w:cs="Arial"/>
          <w:b/>
        </w:rPr>
        <w:t xml:space="preserve">Discussion: </w:t>
      </w:r>
    </w:p>
    <w:p w:rsidR="007D714E" w:rsidRDefault="007D714E" w:rsidP="007D714E">
      <w:r>
        <w:t>NEC: typo in an instance of cell and capacity assistance information E-UTRA</w:t>
      </w:r>
    </w:p>
    <w:p w:rsidR="007D714E" w:rsidRDefault="007D714E" w:rsidP="007D714E">
      <w:r>
        <w:t>- fix typo in instance of cell and cap assist info E-UTRA</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R3-205699</w:t>
      </w:r>
      <w:r>
        <w:rPr>
          <w:rFonts w:ascii="Arial" w:hAnsi="Arial" w:cs="Arial"/>
          <w:b/>
          <w:color w:val="0000FF"/>
          <w:sz w:val="24"/>
        </w:rPr>
        <w:tab/>
      </w:r>
      <w:r>
        <w:rPr>
          <w:rFonts w:ascii="Arial" w:hAnsi="Arial" w:cs="Arial"/>
          <w:b/>
          <w:sz w:val="24"/>
        </w:rPr>
        <w:t>Correction of CR0360 – Enabling an ng-eNB to reply to Cell Assistance Information E-UTRA.</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CR-0426  rev 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R3-205052)</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R3-205053</w:t>
      </w:r>
      <w:r>
        <w:rPr>
          <w:rFonts w:ascii="Arial" w:hAnsi="Arial" w:cs="Arial"/>
          <w:b/>
          <w:color w:val="0000FF"/>
          <w:sz w:val="24"/>
        </w:rPr>
        <w:tab/>
      </w:r>
      <w:r>
        <w:rPr>
          <w:rFonts w:ascii="Arial" w:hAnsi="Arial" w:cs="Arial"/>
          <w:b/>
          <w:sz w:val="24"/>
        </w:rPr>
        <w:t>Correction of CR 0393r2</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CR-0427  Cat: F (Rel-16)</w:t>
      </w:r>
      <w:r>
        <w:rPr>
          <w:i/>
        </w:rPr>
        <w:br/>
      </w:r>
      <w:r>
        <w:rPr>
          <w:i/>
        </w:rPr>
        <w:br/>
      </w:r>
      <w:r>
        <w:rPr>
          <w:i/>
        </w:rPr>
        <w:tab/>
      </w:r>
      <w:r>
        <w:rPr>
          <w:i/>
        </w:rPr>
        <w:tab/>
      </w:r>
      <w:r>
        <w:rPr>
          <w:i/>
        </w:rPr>
        <w:tab/>
      </w:r>
      <w:r>
        <w:rPr>
          <w:i/>
        </w:rPr>
        <w:tab/>
      </w:r>
      <w:r>
        <w:rPr>
          <w:i/>
        </w:rPr>
        <w:tab/>
        <w:t>Source: Ericsson, CATT</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R3-205054</w:t>
      </w:r>
      <w:r>
        <w:rPr>
          <w:rFonts w:ascii="Arial" w:hAnsi="Arial" w:cs="Arial"/>
          <w:b/>
          <w:color w:val="0000FF"/>
          <w:sz w:val="24"/>
        </w:rPr>
        <w:tab/>
      </w:r>
      <w:r>
        <w:rPr>
          <w:rFonts w:ascii="Arial" w:hAnsi="Arial" w:cs="Arial"/>
          <w:b/>
          <w:sz w:val="24"/>
        </w:rPr>
        <w:t>Correcting Target Cell List for Rel-16 mobility enhancements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CR-0428  Cat: F (Rel-16)</w:t>
      </w:r>
      <w:r>
        <w:rPr>
          <w:i/>
        </w:rPr>
        <w:br/>
      </w:r>
      <w:r>
        <w:rPr>
          <w:i/>
        </w:rPr>
        <w:br/>
      </w:r>
      <w:r>
        <w:rPr>
          <w:i/>
        </w:rPr>
        <w:tab/>
      </w:r>
      <w:r>
        <w:rPr>
          <w:i/>
        </w:rPr>
        <w:tab/>
      </w:r>
      <w:r>
        <w:rPr>
          <w:i/>
        </w:rPr>
        <w:tab/>
      </w:r>
      <w:r>
        <w:rPr>
          <w:i/>
        </w:rPr>
        <w:tab/>
      </w:r>
      <w:r>
        <w:rPr>
          <w:i/>
        </w:rPr>
        <w:tab/>
        <w:t>Source: Ericsson, Nokia, Nokia Shanghai Bell, Intel Corporation,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R3-205056</w:t>
      </w:r>
      <w:r>
        <w:rPr>
          <w:rFonts w:ascii="Arial" w:hAnsi="Arial" w:cs="Arial"/>
          <w:b/>
          <w:color w:val="0000FF"/>
          <w:sz w:val="24"/>
        </w:rPr>
        <w:tab/>
      </w:r>
      <w:r>
        <w:rPr>
          <w:rFonts w:ascii="Arial" w:hAnsi="Arial" w:cs="Arial"/>
          <w:b/>
          <w:sz w:val="24"/>
        </w:rPr>
        <w:t>Rapporteur’s corrections to TS 38.423 v16.2.0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CR-0430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R3-205691</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R3-205691</w:t>
      </w:r>
      <w:r>
        <w:rPr>
          <w:rFonts w:ascii="Arial" w:hAnsi="Arial" w:cs="Arial"/>
          <w:b/>
          <w:color w:val="0000FF"/>
          <w:sz w:val="24"/>
        </w:rPr>
        <w:tab/>
      </w:r>
      <w:r>
        <w:rPr>
          <w:rFonts w:ascii="Arial" w:hAnsi="Arial" w:cs="Arial"/>
          <w:b/>
          <w:sz w:val="24"/>
        </w:rPr>
        <w:t>Rapporteur’s corrections to TS 38.423 v16.2.0</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CR-0430  rev 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R3-205056)</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R3-205057</w:t>
      </w:r>
      <w:r>
        <w:rPr>
          <w:rFonts w:ascii="Arial" w:hAnsi="Arial" w:cs="Arial"/>
          <w:b/>
          <w:color w:val="0000FF"/>
          <w:sz w:val="24"/>
        </w:rPr>
        <w:tab/>
      </w:r>
      <w:r>
        <w:rPr>
          <w:rFonts w:ascii="Arial" w:hAnsi="Arial" w:cs="Arial"/>
          <w:b/>
          <w:sz w:val="24"/>
        </w:rPr>
        <w:t>Restructurion FAILURE INDICATION message – avoid condition upon absence of IE</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CR-0431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R3-205227</w:t>
      </w:r>
      <w:r>
        <w:rPr>
          <w:rFonts w:ascii="Arial" w:hAnsi="Arial" w:cs="Arial"/>
          <w:b/>
          <w:color w:val="0000FF"/>
          <w:sz w:val="24"/>
        </w:rPr>
        <w:tab/>
      </w:r>
      <w:r>
        <w:rPr>
          <w:rFonts w:ascii="Arial" w:hAnsi="Arial" w:cs="Arial"/>
          <w:b/>
          <w:sz w:val="24"/>
        </w:rPr>
        <w:t>Rapporteur’s corrections for TS 38.463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CR-0536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R3-205693</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R3-205693</w:t>
      </w:r>
      <w:r>
        <w:rPr>
          <w:rFonts w:ascii="Arial" w:hAnsi="Arial" w:cs="Arial"/>
          <w:b/>
          <w:color w:val="0000FF"/>
          <w:sz w:val="24"/>
        </w:rPr>
        <w:tab/>
      </w:r>
      <w:r>
        <w:rPr>
          <w:rFonts w:ascii="Arial" w:hAnsi="Arial" w:cs="Arial"/>
          <w:b/>
          <w:sz w:val="24"/>
        </w:rPr>
        <w:t>Rapporteur’s corrections for TS 38.463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CR-0536  rev 1 Cat: F (Rel-16)</w:t>
      </w:r>
      <w:r>
        <w:rPr>
          <w:i/>
        </w:rPr>
        <w:br/>
      </w:r>
      <w:r>
        <w:rPr>
          <w:i/>
        </w:rPr>
        <w:br/>
      </w:r>
      <w:r>
        <w:rPr>
          <w:i/>
        </w:rPr>
        <w:tab/>
      </w:r>
      <w:r>
        <w:rPr>
          <w:i/>
        </w:rPr>
        <w:tab/>
      </w:r>
      <w:r>
        <w:rPr>
          <w:i/>
        </w:rPr>
        <w:tab/>
      </w:r>
      <w:r>
        <w:rPr>
          <w:i/>
        </w:rPr>
        <w:tab/>
      </w:r>
      <w:r>
        <w:rPr>
          <w:i/>
        </w:rPr>
        <w:tab/>
        <w:t>Source: Ericsson</w:t>
      </w:r>
    </w:p>
    <w:p w:rsidR="007D714E" w:rsidRDefault="007D714E" w:rsidP="007D714E">
      <w:pPr>
        <w:rPr>
          <w:color w:val="808080"/>
        </w:rPr>
      </w:pPr>
      <w:r>
        <w:rPr>
          <w:color w:val="808080"/>
        </w:rPr>
        <w:t>(Replaces R3-205227)</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R3-205228</w:t>
      </w:r>
      <w:r>
        <w:rPr>
          <w:rFonts w:ascii="Arial" w:hAnsi="Arial" w:cs="Arial"/>
          <w:b/>
          <w:color w:val="0000FF"/>
          <w:sz w:val="24"/>
        </w:rPr>
        <w:tab/>
      </w:r>
      <w:r>
        <w:rPr>
          <w:rFonts w:ascii="Arial" w:hAnsi="Arial" w:cs="Arial"/>
          <w:b/>
          <w:sz w:val="24"/>
        </w:rPr>
        <w:t>Rapporteur’s editorial corrections for TS 38.463</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v16.2.0</w:t>
      </w:r>
      <w:r>
        <w:rPr>
          <w:i/>
        </w:rPr>
        <w:tab/>
        <w:t xml:space="preserve">  CR-0537  Cat: D (Rel-16)</w:t>
      </w:r>
      <w:r>
        <w:rPr>
          <w:i/>
        </w:rPr>
        <w:br/>
      </w:r>
      <w:r>
        <w:rPr>
          <w:i/>
        </w:rPr>
        <w:br/>
      </w:r>
      <w:r>
        <w:rPr>
          <w:i/>
        </w:rPr>
        <w:tab/>
      </w:r>
      <w:r>
        <w:rPr>
          <w:i/>
        </w:rPr>
        <w:tab/>
      </w:r>
      <w:r>
        <w:rPr>
          <w:i/>
        </w:rPr>
        <w:tab/>
      </w:r>
      <w:r>
        <w:rPr>
          <w:i/>
        </w:rPr>
        <w:tab/>
      </w:r>
      <w:r>
        <w:rPr>
          <w:i/>
        </w:rPr>
        <w:tab/>
        <w:t>Source: Ericsson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R3-204949</w:t>
      </w:r>
      <w:r>
        <w:rPr>
          <w:rFonts w:ascii="Arial" w:hAnsi="Arial" w:cs="Arial"/>
          <w:b/>
          <w:color w:val="0000FF"/>
          <w:sz w:val="24"/>
        </w:rPr>
        <w:tab/>
      </w:r>
      <w:r>
        <w:rPr>
          <w:rFonts w:ascii="Arial" w:hAnsi="Arial" w:cs="Arial"/>
          <w:b/>
          <w:sz w:val="24"/>
        </w:rPr>
        <w:t>Rapporteur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v16.2.0</w:t>
      </w:r>
      <w:r>
        <w:rPr>
          <w:i/>
        </w:rPr>
        <w:tab/>
        <w:t xml:space="preserve">  CR-0069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R3-204950</w:t>
      </w:r>
      <w:r>
        <w:rPr>
          <w:rFonts w:ascii="Arial" w:hAnsi="Arial" w:cs="Arial"/>
          <w:b/>
          <w:color w:val="0000FF"/>
          <w:sz w:val="24"/>
        </w:rPr>
        <w:tab/>
      </w:r>
      <w:r>
        <w:rPr>
          <w:rFonts w:ascii="Arial" w:hAnsi="Arial" w:cs="Arial"/>
          <w:b/>
          <w:sz w:val="24"/>
        </w:rPr>
        <w:t>Rapporteur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CR-0639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R3-205559</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R3-205559</w:t>
      </w:r>
      <w:r>
        <w:rPr>
          <w:rFonts w:ascii="Arial" w:hAnsi="Arial" w:cs="Arial"/>
          <w:b/>
          <w:color w:val="0000FF"/>
          <w:sz w:val="24"/>
        </w:rPr>
        <w:tab/>
      </w:r>
      <w:r>
        <w:rPr>
          <w:rFonts w:ascii="Arial" w:hAnsi="Arial" w:cs="Arial"/>
          <w:b/>
          <w:sz w:val="24"/>
        </w:rPr>
        <w:t>Rapporteur Corrections</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CR-0639  rev 1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808080"/>
        </w:rPr>
      </w:pPr>
      <w:r>
        <w:rPr>
          <w:color w:val="808080"/>
        </w:rPr>
        <w:t>(Replaces R3-204950)</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R3-204951</w:t>
      </w:r>
      <w:r>
        <w:rPr>
          <w:rFonts w:ascii="Arial" w:hAnsi="Arial" w:cs="Arial"/>
          <w:b/>
          <w:color w:val="0000FF"/>
          <w:sz w:val="24"/>
        </w:rPr>
        <w:tab/>
      </w:r>
      <w:r>
        <w:rPr>
          <w:rFonts w:ascii="Arial" w:hAnsi="Arial" w:cs="Arial"/>
          <w:b/>
          <w:sz w:val="24"/>
        </w:rPr>
        <w:t>Correction of procedure ID</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w:t>
      </w:r>
      <w:r>
        <w:rPr>
          <w:i/>
        </w:rPr>
        <w:tab/>
        <w:t xml:space="preserve">  CR-0640  Cat: F (Rel-16)</w:t>
      </w:r>
      <w:r>
        <w:rPr>
          <w:i/>
        </w:rPr>
        <w:br/>
      </w:r>
      <w:r>
        <w:rPr>
          <w:i/>
        </w:rPr>
        <w:br/>
      </w:r>
      <w:r>
        <w:rPr>
          <w:i/>
        </w:rPr>
        <w:tab/>
      </w:r>
      <w:r>
        <w:rPr>
          <w:i/>
        </w:rPr>
        <w:tab/>
      </w:r>
      <w:r>
        <w:rPr>
          <w:i/>
        </w:rPr>
        <w:tab/>
      </w:r>
      <w:r>
        <w:rPr>
          <w:i/>
        </w:rPr>
        <w:tab/>
      </w:r>
      <w:r>
        <w:rPr>
          <w:i/>
        </w:rPr>
        <w:tab/>
        <w:t>Source: Huawei</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R3-205701</w:t>
      </w:r>
      <w:r>
        <w:rPr>
          <w:rFonts w:ascii="Arial" w:hAnsi="Arial" w:cs="Arial"/>
          <w:b/>
          <w:color w:val="0000FF"/>
          <w:sz w:val="24"/>
        </w:rPr>
        <w:tab/>
      </w:r>
      <w:r>
        <w:rPr>
          <w:rFonts w:ascii="Arial" w:hAnsi="Arial" w:cs="Arial"/>
          <w:b/>
          <w:sz w:val="24"/>
        </w:rPr>
        <w:t>correction of mandatory ProtocolExtensionContainer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v16.2.0</w:t>
      </w:r>
      <w:r>
        <w:rPr>
          <w:i/>
        </w:rPr>
        <w:tab/>
        <w:t xml:space="preserve">  CR-0464  Cat: F (Rel-16)</w:t>
      </w:r>
      <w:r>
        <w:rPr>
          <w:i/>
        </w:rPr>
        <w:br/>
      </w:r>
      <w:r>
        <w:rPr>
          <w:i/>
        </w:rPr>
        <w:br/>
      </w:r>
      <w:r>
        <w:rPr>
          <w:i/>
        </w:rPr>
        <w:tab/>
      </w:r>
      <w:r>
        <w:rPr>
          <w:i/>
        </w:rPr>
        <w:tab/>
      </w:r>
      <w:r>
        <w:rPr>
          <w:i/>
        </w:rPr>
        <w:tab/>
      </w:r>
      <w:r>
        <w:rPr>
          <w:i/>
        </w:rPr>
        <w:tab/>
      </w:r>
      <w:r>
        <w:rPr>
          <w:i/>
        </w:rPr>
        <w:tab/>
        <w:t>Source: Ericsson,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R3-205734</w:t>
      </w:r>
      <w:r>
        <w:rPr>
          <w:rFonts w:ascii="Arial" w:hAnsi="Arial" w:cs="Arial"/>
          <w:b/>
          <w:color w:val="0000FF"/>
          <w:sz w:val="24"/>
        </w:rPr>
        <w:tab/>
      </w:r>
      <w:r>
        <w:rPr>
          <w:rFonts w:ascii="Arial" w:hAnsi="Arial" w:cs="Arial"/>
          <w:b/>
          <w:sz w:val="24"/>
        </w:rPr>
        <w:t>Correction on protocol IE for MDTConfigurationNR</w:t>
      </w:r>
    </w:p>
    <w:p w:rsidR="007D714E" w:rsidRDefault="007D714E" w:rsidP="007D71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v16.2.0</w:t>
      </w:r>
      <w:r>
        <w:rPr>
          <w:i/>
        </w:rPr>
        <w:tab/>
        <w:t xml:space="preserve">  CR-1542  Cat: F (Rel-16)</w:t>
      </w:r>
      <w:r>
        <w:rPr>
          <w:i/>
        </w:rPr>
        <w:br/>
      </w:r>
      <w:r>
        <w:rPr>
          <w:i/>
        </w:rPr>
        <w:br/>
      </w:r>
      <w:r>
        <w:rPr>
          <w:i/>
        </w:rPr>
        <w:tab/>
      </w:r>
      <w:r>
        <w:rPr>
          <w:i/>
        </w:rPr>
        <w:tab/>
      </w:r>
      <w:r>
        <w:rPr>
          <w:i/>
        </w:rPr>
        <w:tab/>
      </w:r>
      <w:r>
        <w:rPr>
          <w:i/>
        </w:rPr>
        <w:tab/>
      </w:r>
      <w:r>
        <w:rPr>
          <w:i/>
        </w:rPr>
        <w:tab/>
        <w:t>Source: Ericsson, Nokia, Nokia Shanghai Bell</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714E" w:rsidRDefault="007D714E" w:rsidP="007D714E">
      <w:pPr>
        <w:rPr>
          <w:rFonts w:ascii="Arial" w:hAnsi="Arial" w:cs="Arial"/>
          <w:b/>
          <w:sz w:val="24"/>
        </w:rPr>
      </w:pPr>
      <w:r>
        <w:rPr>
          <w:rFonts w:ascii="Arial" w:hAnsi="Arial" w:cs="Arial"/>
          <w:b/>
          <w:color w:val="0000FF"/>
          <w:sz w:val="24"/>
        </w:rPr>
        <w:t>R3-205477</w:t>
      </w:r>
      <w:r>
        <w:rPr>
          <w:rFonts w:ascii="Arial" w:hAnsi="Arial" w:cs="Arial"/>
          <w:b/>
          <w:color w:val="0000FF"/>
          <w:sz w:val="24"/>
        </w:rPr>
        <w:tab/>
      </w:r>
      <w:r>
        <w:rPr>
          <w:rFonts w:ascii="Arial" w:hAnsi="Arial" w:cs="Arial"/>
          <w:b/>
          <w:sz w:val="24"/>
        </w:rPr>
        <w:t>CB: # 5_R16_RappCRs - Summary of email discussion</w:t>
      </w:r>
    </w:p>
    <w:p w:rsidR="007D714E" w:rsidRDefault="007D714E" w:rsidP="007D71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rsidR="007D714E" w:rsidRDefault="007D714E" w:rsidP="007D714E">
      <w:pPr>
        <w:rPr>
          <w:rFonts w:ascii="Arial" w:hAnsi="Arial" w:cs="Arial"/>
          <w:b/>
        </w:rPr>
      </w:pPr>
      <w:r>
        <w:rPr>
          <w:rFonts w:ascii="Arial" w:hAnsi="Arial" w:cs="Arial"/>
          <w:b/>
        </w:rPr>
        <w:t xml:space="preserve">Abstract: </w:t>
      </w:r>
    </w:p>
    <w:p w:rsidR="007D714E" w:rsidRDefault="007D714E" w:rsidP="007D714E">
      <w:r>
        <w:t>Summary of offline discussion</w:t>
      </w:r>
    </w:p>
    <w:p w:rsidR="007D714E" w:rsidRDefault="007D714E" w:rsidP="007D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714E" w:rsidRDefault="007D714E" w:rsidP="007D714E">
      <w:pPr>
        <w:pStyle w:val="Heading2"/>
      </w:pPr>
      <w:bookmarkStart w:id="235" w:name="_Toc52387047"/>
      <w:bookmarkStart w:id="236" w:name="_Toc53589494"/>
      <w:r>
        <w:t>32</w:t>
      </w:r>
      <w:r>
        <w:tab/>
        <w:t>Any other business</w:t>
      </w:r>
      <w:bookmarkEnd w:id="235"/>
      <w:bookmarkEnd w:id="236"/>
    </w:p>
    <w:p w:rsidR="007D714E" w:rsidRDefault="007D714E" w:rsidP="007D714E">
      <w:pPr>
        <w:pStyle w:val="Heading2"/>
      </w:pPr>
      <w:bookmarkStart w:id="237" w:name="_Toc52387048"/>
      <w:bookmarkStart w:id="238" w:name="_Toc53589495"/>
      <w:r>
        <w:t>33</w:t>
      </w:r>
      <w:r>
        <w:tab/>
        <w:t xml:space="preserve">Closing of the meeting (Thursday </w:t>
      </w:r>
      <w:r w:rsidR="00210194">
        <w:t>Aug</w:t>
      </w:r>
      <w:r>
        <w:t xml:space="preserve">. </w:t>
      </w:r>
      <w:r w:rsidR="00210194">
        <w:t>27</w:t>
      </w:r>
      <w:r>
        <w:t xml:space="preserve"> 15:00 UTC)</w:t>
      </w:r>
      <w:bookmarkEnd w:id="237"/>
      <w:bookmarkEnd w:id="238"/>
    </w:p>
    <w:sectPr w:rsidR="007D714E" w:rsidSect="007D71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BEF" w:rsidRDefault="002B5BEF">
      <w:pPr>
        <w:spacing w:after="0"/>
      </w:pPr>
      <w:r>
        <w:separator/>
      </w:r>
    </w:p>
  </w:endnote>
  <w:endnote w:type="continuationSeparator" w:id="0">
    <w:p w:rsidR="002B5BEF" w:rsidRDefault="002B5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rsidP="001A7D1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B5BEF" w:rsidRDefault="002B5BEF" w:rsidP="007D714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rsidP="001A7D1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2B5BEF" w:rsidRDefault="002B5BEF" w:rsidP="007D714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BEF" w:rsidRDefault="002B5BEF">
      <w:pPr>
        <w:spacing w:after="0"/>
      </w:pPr>
      <w:r>
        <w:separator/>
      </w:r>
    </w:p>
  </w:footnote>
  <w:footnote w:type="continuationSeparator" w:id="0">
    <w:p w:rsidR="002B5BEF" w:rsidRDefault="002B5B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BEF" w:rsidRDefault="002B5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26EB4"/>
    <w:multiLevelType w:val="multilevel"/>
    <w:tmpl w:val="0F026EB4"/>
    <w:lvl w:ilvl="0">
      <w:start w:val="1"/>
      <w:numFmt w:val="decimal"/>
      <w:lvlText w:val="%1)"/>
      <w:lvlJc w:val="left"/>
      <w:pPr>
        <w:ind w:left="360" w:hanging="360"/>
      </w:pPr>
      <w:rPr>
        <w:rFonts w:eastAsia="SimSu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14E"/>
    <w:rsid w:val="0001164A"/>
    <w:rsid w:val="00105E81"/>
    <w:rsid w:val="00155420"/>
    <w:rsid w:val="00155E79"/>
    <w:rsid w:val="001A7D1A"/>
    <w:rsid w:val="00210194"/>
    <w:rsid w:val="00267FC3"/>
    <w:rsid w:val="00286861"/>
    <w:rsid w:val="002B5BEF"/>
    <w:rsid w:val="00366AEA"/>
    <w:rsid w:val="003C01CD"/>
    <w:rsid w:val="004B5716"/>
    <w:rsid w:val="005A6A79"/>
    <w:rsid w:val="005E1122"/>
    <w:rsid w:val="006352C0"/>
    <w:rsid w:val="00735745"/>
    <w:rsid w:val="00782E76"/>
    <w:rsid w:val="007B0BAD"/>
    <w:rsid w:val="007D714E"/>
    <w:rsid w:val="0080395E"/>
    <w:rsid w:val="009566F5"/>
    <w:rsid w:val="009D7A9F"/>
    <w:rsid w:val="00A13F24"/>
    <w:rsid w:val="00AD1DCD"/>
    <w:rsid w:val="00BF5417"/>
    <w:rsid w:val="00C4148F"/>
    <w:rsid w:val="00C41F02"/>
    <w:rsid w:val="00CC5324"/>
    <w:rsid w:val="00DF2492"/>
    <w:rsid w:val="00DF5DA8"/>
    <w:rsid w:val="00EB4562"/>
    <w:rsid w:val="00ED70CD"/>
    <w:rsid w:val="00ED7722"/>
    <w:rsid w:val="00EF5650"/>
    <w:rsid w:val="00F603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3B8415"/>
  <w15:chartTrackingRefBased/>
  <w15:docId w15:val="{9DE0DF21-367F-4808-86DA-FD72ACBC1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48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414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4148F"/>
    <w:pPr>
      <w:pBdr>
        <w:top w:val="none" w:sz="0" w:space="0" w:color="auto"/>
      </w:pBdr>
      <w:spacing w:before="180"/>
      <w:outlineLvl w:val="1"/>
    </w:pPr>
    <w:rPr>
      <w:sz w:val="32"/>
    </w:rPr>
  </w:style>
  <w:style w:type="paragraph" w:styleId="Heading3">
    <w:name w:val="heading 3"/>
    <w:basedOn w:val="Heading2"/>
    <w:next w:val="Normal"/>
    <w:qFormat/>
    <w:rsid w:val="00C4148F"/>
    <w:pPr>
      <w:spacing w:before="120"/>
      <w:outlineLvl w:val="2"/>
    </w:pPr>
    <w:rPr>
      <w:sz w:val="28"/>
    </w:rPr>
  </w:style>
  <w:style w:type="paragraph" w:styleId="Heading4">
    <w:name w:val="heading 4"/>
    <w:basedOn w:val="Heading3"/>
    <w:next w:val="Normal"/>
    <w:qFormat/>
    <w:rsid w:val="00C4148F"/>
    <w:pPr>
      <w:ind w:left="1418" w:hanging="1418"/>
      <w:outlineLvl w:val="3"/>
    </w:pPr>
    <w:rPr>
      <w:sz w:val="24"/>
    </w:rPr>
  </w:style>
  <w:style w:type="paragraph" w:styleId="Heading5">
    <w:name w:val="heading 5"/>
    <w:basedOn w:val="Heading4"/>
    <w:next w:val="Normal"/>
    <w:qFormat/>
    <w:rsid w:val="00C4148F"/>
    <w:pPr>
      <w:ind w:left="1701" w:hanging="1701"/>
      <w:outlineLvl w:val="4"/>
    </w:pPr>
    <w:rPr>
      <w:sz w:val="22"/>
    </w:rPr>
  </w:style>
  <w:style w:type="paragraph" w:styleId="Heading6">
    <w:name w:val="heading 6"/>
    <w:basedOn w:val="H6"/>
    <w:next w:val="Normal"/>
    <w:qFormat/>
    <w:rsid w:val="00C4148F"/>
    <w:pPr>
      <w:outlineLvl w:val="5"/>
    </w:pPr>
  </w:style>
  <w:style w:type="paragraph" w:styleId="Heading7">
    <w:name w:val="heading 7"/>
    <w:basedOn w:val="H6"/>
    <w:next w:val="Normal"/>
    <w:qFormat/>
    <w:rsid w:val="00C4148F"/>
    <w:pPr>
      <w:outlineLvl w:val="6"/>
    </w:pPr>
  </w:style>
  <w:style w:type="paragraph" w:styleId="Heading8">
    <w:name w:val="heading 8"/>
    <w:basedOn w:val="Heading1"/>
    <w:next w:val="Normal"/>
    <w:qFormat/>
    <w:rsid w:val="00C4148F"/>
    <w:pPr>
      <w:ind w:left="0" w:firstLine="0"/>
      <w:outlineLvl w:val="7"/>
    </w:pPr>
  </w:style>
  <w:style w:type="paragraph" w:styleId="Heading9">
    <w:name w:val="heading 9"/>
    <w:basedOn w:val="Heading8"/>
    <w:next w:val="Normal"/>
    <w:qFormat/>
    <w:rsid w:val="00C4148F"/>
    <w:pPr>
      <w:outlineLvl w:val="8"/>
    </w:pPr>
  </w:style>
  <w:style w:type="character" w:default="1" w:styleId="DefaultParagraphFont">
    <w:name w:val="Default Paragraph Font"/>
    <w:semiHidden/>
    <w:rsid w:val="00C41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48F"/>
  </w:style>
  <w:style w:type="paragraph" w:styleId="TOC8">
    <w:name w:val="toc 8"/>
    <w:basedOn w:val="TOC1"/>
    <w:semiHidden/>
    <w:rsid w:val="00C4148F"/>
    <w:pPr>
      <w:spacing w:before="180"/>
      <w:ind w:left="2693" w:hanging="2693"/>
    </w:pPr>
    <w:rPr>
      <w:b/>
    </w:rPr>
  </w:style>
  <w:style w:type="paragraph" w:styleId="TOC1">
    <w:name w:val="toc 1"/>
    <w:semiHidden/>
    <w:rsid w:val="00C414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14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4148F"/>
    <w:pPr>
      <w:ind w:left="1701" w:hanging="1701"/>
    </w:pPr>
  </w:style>
  <w:style w:type="paragraph" w:styleId="TOC4">
    <w:name w:val="toc 4"/>
    <w:basedOn w:val="TOC3"/>
    <w:uiPriority w:val="39"/>
    <w:rsid w:val="00C4148F"/>
    <w:pPr>
      <w:ind w:left="1418" w:hanging="1418"/>
    </w:pPr>
  </w:style>
  <w:style w:type="paragraph" w:styleId="TOC3">
    <w:name w:val="toc 3"/>
    <w:basedOn w:val="TOC2"/>
    <w:uiPriority w:val="39"/>
    <w:rsid w:val="00C4148F"/>
    <w:pPr>
      <w:ind w:left="1134" w:hanging="1134"/>
    </w:pPr>
  </w:style>
  <w:style w:type="paragraph" w:styleId="TOC2">
    <w:name w:val="toc 2"/>
    <w:basedOn w:val="TOC1"/>
    <w:uiPriority w:val="39"/>
    <w:rsid w:val="00C4148F"/>
    <w:pPr>
      <w:keepNext w:val="0"/>
      <w:spacing w:before="0"/>
      <w:ind w:left="851" w:hanging="851"/>
    </w:pPr>
    <w:rPr>
      <w:sz w:val="20"/>
    </w:rPr>
  </w:style>
  <w:style w:type="paragraph" w:styleId="Index2">
    <w:name w:val="index 2"/>
    <w:basedOn w:val="Index1"/>
    <w:semiHidden/>
    <w:rsid w:val="00C4148F"/>
    <w:pPr>
      <w:ind w:left="284"/>
    </w:pPr>
  </w:style>
  <w:style w:type="paragraph" w:styleId="Index1">
    <w:name w:val="index 1"/>
    <w:basedOn w:val="Normal"/>
    <w:semiHidden/>
    <w:rsid w:val="00C4148F"/>
    <w:pPr>
      <w:keepLines/>
      <w:spacing w:after="0"/>
    </w:pPr>
  </w:style>
  <w:style w:type="paragraph" w:customStyle="1" w:styleId="ZH">
    <w:name w:val="ZH"/>
    <w:rsid w:val="00C414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148F"/>
    <w:pPr>
      <w:outlineLvl w:val="9"/>
    </w:pPr>
  </w:style>
  <w:style w:type="paragraph" w:styleId="ListNumber2">
    <w:name w:val="List Number 2"/>
    <w:basedOn w:val="ListNumber"/>
    <w:semiHidden/>
    <w:rsid w:val="00C4148F"/>
    <w:pPr>
      <w:ind w:left="851"/>
    </w:pPr>
  </w:style>
  <w:style w:type="paragraph" w:styleId="Header">
    <w:name w:val="header"/>
    <w:semiHidden/>
    <w:rsid w:val="00C4148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4148F"/>
    <w:rPr>
      <w:b/>
      <w:position w:val="6"/>
      <w:sz w:val="16"/>
    </w:rPr>
  </w:style>
  <w:style w:type="paragraph" w:styleId="FootnoteText">
    <w:name w:val="footnote text"/>
    <w:basedOn w:val="Normal"/>
    <w:semiHidden/>
    <w:rsid w:val="00C4148F"/>
    <w:pPr>
      <w:keepLines/>
      <w:spacing w:after="0"/>
      <w:ind w:left="454" w:hanging="454"/>
    </w:pPr>
    <w:rPr>
      <w:sz w:val="16"/>
    </w:rPr>
  </w:style>
  <w:style w:type="paragraph" w:customStyle="1" w:styleId="TAH">
    <w:name w:val="TAH"/>
    <w:basedOn w:val="TAC"/>
    <w:rsid w:val="00C4148F"/>
    <w:rPr>
      <w:b/>
    </w:rPr>
  </w:style>
  <w:style w:type="paragraph" w:customStyle="1" w:styleId="TAC">
    <w:name w:val="TAC"/>
    <w:basedOn w:val="TAL"/>
    <w:rsid w:val="00C4148F"/>
    <w:pPr>
      <w:jc w:val="center"/>
    </w:pPr>
  </w:style>
  <w:style w:type="paragraph" w:customStyle="1" w:styleId="TF">
    <w:name w:val="TF"/>
    <w:basedOn w:val="TH"/>
    <w:rsid w:val="00C4148F"/>
    <w:pPr>
      <w:keepNext w:val="0"/>
      <w:spacing w:before="0" w:after="240"/>
    </w:pPr>
  </w:style>
  <w:style w:type="paragraph" w:customStyle="1" w:styleId="NO">
    <w:name w:val="NO"/>
    <w:basedOn w:val="Normal"/>
    <w:rsid w:val="00C4148F"/>
    <w:pPr>
      <w:keepLines/>
      <w:ind w:left="1135" w:hanging="851"/>
    </w:pPr>
  </w:style>
  <w:style w:type="paragraph" w:styleId="TOC9">
    <w:name w:val="toc 9"/>
    <w:basedOn w:val="TOC8"/>
    <w:semiHidden/>
    <w:rsid w:val="00C4148F"/>
    <w:pPr>
      <w:ind w:left="1418" w:hanging="1418"/>
    </w:pPr>
  </w:style>
  <w:style w:type="paragraph" w:customStyle="1" w:styleId="EX">
    <w:name w:val="EX"/>
    <w:basedOn w:val="Normal"/>
    <w:rsid w:val="00C4148F"/>
    <w:pPr>
      <w:keepLines/>
      <w:ind w:left="1702" w:hanging="1418"/>
    </w:pPr>
  </w:style>
  <w:style w:type="paragraph" w:customStyle="1" w:styleId="FP">
    <w:name w:val="FP"/>
    <w:basedOn w:val="Normal"/>
    <w:rsid w:val="00C4148F"/>
    <w:pPr>
      <w:spacing w:after="0"/>
    </w:pPr>
  </w:style>
  <w:style w:type="paragraph" w:customStyle="1" w:styleId="LD">
    <w:name w:val="LD"/>
    <w:rsid w:val="00C414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148F"/>
    <w:pPr>
      <w:spacing w:after="0"/>
    </w:pPr>
  </w:style>
  <w:style w:type="paragraph" w:customStyle="1" w:styleId="EW">
    <w:name w:val="EW"/>
    <w:basedOn w:val="EX"/>
    <w:rsid w:val="00C4148F"/>
    <w:pPr>
      <w:spacing w:after="0"/>
    </w:pPr>
  </w:style>
  <w:style w:type="paragraph" w:styleId="TOC6">
    <w:name w:val="toc 6"/>
    <w:basedOn w:val="TOC5"/>
    <w:next w:val="Normal"/>
    <w:semiHidden/>
    <w:rsid w:val="00C4148F"/>
    <w:pPr>
      <w:ind w:left="1985" w:hanging="1985"/>
    </w:pPr>
  </w:style>
  <w:style w:type="paragraph" w:styleId="TOC7">
    <w:name w:val="toc 7"/>
    <w:basedOn w:val="TOC6"/>
    <w:next w:val="Normal"/>
    <w:semiHidden/>
    <w:rsid w:val="00C4148F"/>
    <w:pPr>
      <w:ind w:left="2268" w:hanging="2268"/>
    </w:pPr>
  </w:style>
  <w:style w:type="paragraph" w:styleId="ListBullet2">
    <w:name w:val="List Bullet 2"/>
    <w:basedOn w:val="ListBullet"/>
    <w:semiHidden/>
    <w:rsid w:val="00C4148F"/>
    <w:pPr>
      <w:ind w:left="851"/>
    </w:pPr>
  </w:style>
  <w:style w:type="paragraph" w:styleId="ListBullet3">
    <w:name w:val="List Bullet 3"/>
    <w:basedOn w:val="ListBullet2"/>
    <w:semiHidden/>
    <w:rsid w:val="00C4148F"/>
    <w:pPr>
      <w:ind w:left="1135"/>
    </w:pPr>
  </w:style>
  <w:style w:type="paragraph" w:styleId="ListNumber">
    <w:name w:val="List Number"/>
    <w:basedOn w:val="List"/>
    <w:semiHidden/>
    <w:rsid w:val="00C4148F"/>
  </w:style>
  <w:style w:type="paragraph" w:customStyle="1" w:styleId="EQ">
    <w:name w:val="EQ"/>
    <w:basedOn w:val="Normal"/>
    <w:next w:val="Normal"/>
    <w:rsid w:val="00C4148F"/>
    <w:pPr>
      <w:keepLines/>
      <w:tabs>
        <w:tab w:val="center" w:pos="4536"/>
        <w:tab w:val="right" w:pos="9072"/>
      </w:tabs>
    </w:pPr>
    <w:rPr>
      <w:noProof/>
    </w:rPr>
  </w:style>
  <w:style w:type="paragraph" w:customStyle="1" w:styleId="TH">
    <w:name w:val="TH"/>
    <w:basedOn w:val="Normal"/>
    <w:rsid w:val="00C4148F"/>
    <w:pPr>
      <w:keepNext/>
      <w:keepLines/>
      <w:spacing w:before="60"/>
      <w:jc w:val="center"/>
    </w:pPr>
    <w:rPr>
      <w:rFonts w:ascii="Arial" w:hAnsi="Arial"/>
      <w:b/>
    </w:rPr>
  </w:style>
  <w:style w:type="paragraph" w:customStyle="1" w:styleId="NF">
    <w:name w:val="NF"/>
    <w:basedOn w:val="NO"/>
    <w:rsid w:val="00C4148F"/>
    <w:pPr>
      <w:keepNext/>
      <w:spacing w:after="0"/>
    </w:pPr>
    <w:rPr>
      <w:rFonts w:ascii="Arial" w:hAnsi="Arial"/>
      <w:sz w:val="18"/>
    </w:rPr>
  </w:style>
  <w:style w:type="paragraph" w:customStyle="1" w:styleId="PL">
    <w:name w:val="PL"/>
    <w:rsid w:val="00C4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148F"/>
    <w:pPr>
      <w:jc w:val="right"/>
    </w:pPr>
  </w:style>
  <w:style w:type="paragraph" w:customStyle="1" w:styleId="H6">
    <w:name w:val="H6"/>
    <w:basedOn w:val="Heading5"/>
    <w:next w:val="Normal"/>
    <w:rsid w:val="00C4148F"/>
    <w:pPr>
      <w:ind w:left="1985" w:hanging="1985"/>
      <w:outlineLvl w:val="9"/>
    </w:pPr>
    <w:rPr>
      <w:sz w:val="20"/>
    </w:rPr>
  </w:style>
  <w:style w:type="paragraph" w:customStyle="1" w:styleId="TAN">
    <w:name w:val="TAN"/>
    <w:basedOn w:val="TAL"/>
    <w:rsid w:val="00C4148F"/>
    <w:pPr>
      <w:ind w:left="851" w:hanging="851"/>
    </w:pPr>
  </w:style>
  <w:style w:type="paragraph" w:customStyle="1" w:styleId="TAL">
    <w:name w:val="TAL"/>
    <w:basedOn w:val="Normal"/>
    <w:rsid w:val="00C4148F"/>
    <w:pPr>
      <w:keepNext/>
      <w:keepLines/>
      <w:spacing w:after="0"/>
    </w:pPr>
    <w:rPr>
      <w:rFonts w:ascii="Arial" w:hAnsi="Arial"/>
      <w:sz w:val="18"/>
    </w:rPr>
  </w:style>
  <w:style w:type="paragraph" w:customStyle="1" w:styleId="ZA">
    <w:name w:val="ZA"/>
    <w:rsid w:val="00C414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14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14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14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148F"/>
    <w:pPr>
      <w:framePr w:wrap="notBeside" w:y="16161"/>
    </w:pPr>
  </w:style>
  <w:style w:type="character" w:customStyle="1" w:styleId="ZGSM">
    <w:name w:val="ZGSM"/>
    <w:rsid w:val="00C4148F"/>
  </w:style>
  <w:style w:type="paragraph" w:styleId="List2">
    <w:name w:val="List 2"/>
    <w:basedOn w:val="List"/>
    <w:semiHidden/>
    <w:rsid w:val="00C4148F"/>
    <w:pPr>
      <w:ind w:left="851"/>
    </w:pPr>
  </w:style>
  <w:style w:type="paragraph" w:customStyle="1" w:styleId="ZG">
    <w:name w:val="ZG"/>
    <w:rsid w:val="00C414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148F"/>
    <w:pPr>
      <w:ind w:left="1135"/>
    </w:pPr>
  </w:style>
  <w:style w:type="paragraph" w:styleId="List4">
    <w:name w:val="List 4"/>
    <w:basedOn w:val="List3"/>
    <w:semiHidden/>
    <w:rsid w:val="00C4148F"/>
    <w:pPr>
      <w:ind w:left="1418"/>
    </w:pPr>
  </w:style>
  <w:style w:type="paragraph" w:styleId="List5">
    <w:name w:val="List 5"/>
    <w:basedOn w:val="List4"/>
    <w:semiHidden/>
    <w:rsid w:val="00C4148F"/>
    <w:pPr>
      <w:ind w:left="1702"/>
    </w:pPr>
  </w:style>
  <w:style w:type="paragraph" w:customStyle="1" w:styleId="EditorsNote">
    <w:name w:val="Editor's Note"/>
    <w:basedOn w:val="NO"/>
    <w:rsid w:val="00C4148F"/>
    <w:rPr>
      <w:color w:val="FF0000"/>
    </w:rPr>
  </w:style>
  <w:style w:type="paragraph" w:styleId="List">
    <w:name w:val="List"/>
    <w:basedOn w:val="Normal"/>
    <w:semiHidden/>
    <w:rsid w:val="00C4148F"/>
    <w:pPr>
      <w:ind w:left="568" w:hanging="284"/>
    </w:pPr>
  </w:style>
  <w:style w:type="paragraph" w:styleId="ListBullet">
    <w:name w:val="List Bullet"/>
    <w:basedOn w:val="List"/>
    <w:semiHidden/>
    <w:rsid w:val="00C4148F"/>
  </w:style>
  <w:style w:type="paragraph" w:styleId="ListBullet4">
    <w:name w:val="List Bullet 4"/>
    <w:basedOn w:val="ListBullet3"/>
    <w:semiHidden/>
    <w:rsid w:val="00C4148F"/>
    <w:pPr>
      <w:ind w:left="1418"/>
    </w:pPr>
  </w:style>
  <w:style w:type="paragraph" w:styleId="ListBullet5">
    <w:name w:val="List Bullet 5"/>
    <w:basedOn w:val="ListBullet4"/>
    <w:semiHidden/>
    <w:rsid w:val="00C4148F"/>
    <w:pPr>
      <w:ind w:left="1702"/>
    </w:pPr>
  </w:style>
  <w:style w:type="paragraph" w:customStyle="1" w:styleId="B1">
    <w:name w:val="B1"/>
    <w:basedOn w:val="List"/>
    <w:rsid w:val="00C4148F"/>
  </w:style>
  <w:style w:type="paragraph" w:customStyle="1" w:styleId="B2">
    <w:name w:val="B2"/>
    <w:basedOn w:val="List2"/>
    <w:rsid w:val="00C4148F"/>
  </w:style>
  <w:style w:type="paragraph" w:customStyle="1" w:styleId="B3">
    <w:name w:val="B3"/>
    <w:basedOn w:val="List3"/>
    <w:rsid w:val="00C4148F"/>
  </w:style>
  <w:style w:type="paragraph" w:customStyle="1" w:styleId="B4">
    <w:name w:val="B4"/>
    <w:basedOn w:val="List4"/>
    <w:rsid w:val="00C4148F"/>
  </w:style>
  <w:style w:type="paragraph" w:customStyle="1" w:styleId="B5">
    <w:name w:val="B5"/>
    <w:basedOn w:val="List5"/>
    <w:rsid w:val="00C4148F"/>
  </w:style>
  <w:style w:type="paragraph" w:styleId="Footer">
    <w:name w:val="footer"/>
    <w:basedOn w:val="Header"/>
    <w:semiHidden/>
    <w:rsid w:val="00C4148F"/>
    <w:pPr>
      <w:jc w:val="center"/>
    </w:pPr>
    <w:rPr>
      <w:i/>
    </w:rPr>
  </w:style>
  <w:style w:type="paragraph" w:customStyle="1" w:styleId="ZTD">
    <w:name w:val="ZTD"/>
    <w:basedOn w:val="ZB"/>
    <w:rsid w:val="00C4148F"/>
    <w:pPr>
      <w:framePr w:hRule="auto" w:wrap="notBeside" w:y="852"/>
    </w:pPr>
    <w:rPr>
      <w:i w:val="0"/>
      <w:sz w:val="40"/>
    </w:rPr>
  </w:style>
  <w:style w:type="character" w:styleId="PageNumber">
    <w:name w:val="page number"/>
    <w:basedOn w:val="DefaultParagraphFont"/>
    <w:uiPriority w:val="99"/>
    <w:semiHidden/>
    <w:unhideWhenUsed/>
    <w:rsid w:val="007D714E"/>
  </w:style>
  <w:style w:type="character" w:styleId="Hyperlink">
    <w:name w:val="Hyperlink"/>
    <w:uiPriority w:val="99"/>
    <w:semiHidden/>
    <w:unhideWhenUsed/>
    <w:rsid w:val="001A7D1A"/>
    <w:rPr>
      <w:color w:val="0000FF"/>
      <w:u w:val="single"/>
    </w:rPr>
  </w:style>
  <w:style w:type="character" w:styleId="Emphasis">
    <w:name w:val="Emphasis"/>
    <w:uiPriority w:val="20"/>
    <w:qFormat/>
    <w:rsid w:val="00782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9147">
      <w:bodyDiv w:val="1"/>
      <w:marLeft w:val="0"/>
      <w:marRight w:val="0"/>
      <w:marTop w:val="0"/>
      <w:marBottom w:val="0"/>
      <w:divBdr>
        <w:top w:val="none" w:sz="0" w:space="0" w:color="auto"/>
        <w:left w:val="none" w:sz="0" w:space="0" w:color="auto"/>
        <w:bottom w:val="none" w:sz="0" w:space="0" w:color="auto"/>
        <w:right w:val="none" w:sz="0" w:space="0" w:color="auto"/>
      </w:divBdr>
    </w:div>
    <w:div w:id="33623520">
      <w:bodyDiv w:val="1"/>
      <w:marLeft w:val="0"/>
      <w:marRight w:val="0"/>
      <w:marTop w:val="0"/>
      <w:marBottom w:val="0"/>
      <w:divBdr>
        <w:top w:val="none" w:sz="0" w:space="0" w:color="auto"/>
        <w:left w:val="none" w:sz="0" w:space="0" w:color="auto"/>
        <w:bottom w:val="none" w:sz="0" w:space="0" w:color="auto"/>
        <w:right w:val="none" w:sz="0" w:space="0" w:color="auto"/>
      </w:divBdr>
    </w:div>
    <w:div w:id="60758037">
      <w:bodyDiv w:val="1"/>
      <w:marLeft w:val="0"/>
      <w:marRight w:val="0"/>
      <w:marTop w:val="0"/>
      <w:marBottom w:val="0"/>
      <w:divBdr>
        <w:top w:val="none" w:sz="0" w:space="0" w:color="auto"/>
        <w:left w:val="none" w:sz="0" w:space="0" w:color="auto"/>
        <w:bottom w:val="none" w:sz="0" w:space="0" w:color="auto"/>
        <w:right w:val="none" w:sz="0" w:space="0" w:color="auto"/>
      </w:divBdr>
    </w:div>
    <w:div w:id="66851825">
      <w:bodyDiv w:val="1"/>
      <w:marLeft w:val="0"/>
      <w:marRight w:val="0"/>
      <w:marTop w:val="0"/>
      <w:marBottom w:val="0"/>
      <w:divBdr>
        <w:top w:val="none" w:sz="0" w:space="0" w:color="auto"/>
        <w:left w:val="none" w:sz="0" w:space="0" w:color="auto"/>
        <w:bottom w:val="none" w:sz="0" w:space="0" w:color="auto"/>
        <w:right w:val="none" w:sz="0" w:space="0" w:color="auto"/>
      </w:divBdr>
    </w:div>
    <w:div w:id="74282670">
      <w:bodyDiv w:val="1"/>
      <w:marLeft w:val="0"/>
      <w:marRight w:val="0"/>
      <w:marTop w:val="0"/>
      <w:marBottom w:val="0"/>
      <w:divBdr>
        <w:top w:val="none" w:sz="0" w:space="0" w:color="auto"/>
        <w:left w:val="none" w:sz="0" w:space="0" w:color="auto"/>
        <w:bottom w:val="none" w:sz="0" w:space="0" w:color="auto"/>
        <w:right w:val="none" w:sz="0" w:space="0" w:color="auto"/>
      </w:divBdr>
    </w:div>
    <w:div w:id="74517088">
      <w:bodyDiv w:val="1"/>
      <w:marLeft w:val="0"/>
      <w:marRight w:val="0"/>
      <w:marTop w:val="0"/>
      <w:marBottom w:val="0"/>
      <w:divBdr>
        <w:top w:val="none" w:sz="0" w:space="0" w:color="auto"/>
        <w:left w:val="none" w:sz="0" w:space="0" w:color="auto"/>
        <w:bottom w:val="none" w:sz="0" w:space="0" w:color="auto"/>
        <w:right w:val="none" w:sz="0" w:space="0" w:color="auto"/>
      </w:divBdr>
    </w:div>
    <w:div w:id="79954017">
      <w:bodyDiv w:val="1"/>
      <w:marLeft w:val="0"/>
      <w:marRight w:val="0"/>
      <w:marTop w:val="0"/>
      <w:marBottom w:val="0"/>
      <w:divBdr>
        <w:top w:val="none" w:sz="0" w:space="0" w:color="auto"/>
        <w:left w:val="none" w:sz="0" w:space="0" w:color="auto"/>
        <w:bottom w:val="none" w:sz="0" w:space="0" w:color="auto"/>
        <w:right w:val="none" w:sz="0" w:space="0" w:color="auto"/>
      </w:divBdr>
    </w:div>
    <w:div w:id="98919553">
      <w:bodyDiv w:val="1"/>
      <w:marLeft w:val="0"/>
      <w:marRight w:val="0"/>
      <w:marTop w:val="0"/>
      <w:marBottom w:val="0"/>
      <w:divBdr>
        <w:top w:val="none" w:sz="0" w:space="0" w:color="auto"/>
        <w:left w:val="none" w:sz="0" w:space="0" w:color="auto"/>
        <w:bottom w:val="none" w:sz="0" w:space="0" w:color="auto"/>
        <w:right w:val="none" w:sz="0" w:space="0" w:color="auto"/>
      </w:divBdr>
    </w:div>
    <w:div w:id="107432678">
      <w:bodyDiv w:val="1"/>
      <w:marLeft w:val="0"/>
      <w:marRight w:val="0"/>
      <w:marTop w:val="0"/>
      <w:marBottom w:val="0"/>
      <w:divBdr>
        <w:top w:val="none" w:sz="0" w:space="0" w:color="auto"/>
        <w:left w:val="none" w:sz="0" w:space="0" w:color="auto"/>
        <w:bottom w:val="none" w:sz="0" w:space="0" w:color="auto"/>
        <w:right w:val="none" w:sz="0" w:space="0" w:color="auto"/>
      </w:divBdr>
    </w:div>
    <w:div w:id="167405569">
      <w:bodyDiv w:val="1"/>
      <w:marLeft w:val="0"/>
      <w:marRight w:val="0"/>
      <w:marTop w:val="0"/>
      <w:marBottom w:val="0"/>
      <w:divBdr>
        <w:top w:val="none" w:sz="0" w:space="0" w:color="auto"/>
        <w:left w:val="none" w:sz="0" w:space="0" w:color="auto"/>
        <w:bottom w:val="none" w:sz="0" w:space="0" w:color="auto"/>
        <w:right w:val="none" w:sz="0" w:space="0" w:color="auto"/>
      </w:divBdr>
    </w:div>
    <w:div w:id="170341746">
      <w:bodyDiv w:val="1"/>
      <w:marLeft w:val="0"/>
      <w:marRight w:val="0"/>
      <w:marTop w:val="0"/>
      <w:marBottom w:val="0"/>
      <w:divBdr>
        <w:top w:val="none" w:sz="0" w:space="0" w:color="auto"/>
        <w:left w:val="none" w:sz="0" w:space="0" w:color="auto"/>
        <w:bottom w:val="none" w:sz="0" w:space="0" w:color="auto"/>
        <w:right w:val="none" w:sz="0" w:space="0" w:color="auto"/>
      </w:divBdr>
    </w:div>
    <w:div w:id="179049060">
      <w:bodyDiv w:val="1"/>
      <w:marLeft w:val="0"/>
      <w:marRight w:val="0"/>
      <w:marTop w:val="0"/>
      <w:marBottom w:val="0"/>
      <w:divBdr>
        <w:top w:val="none" w:sz="0" w:space="0" w:color="auto"/>
        <w:left w:val="none" w:sz="0" w:space="0" w:color="auto"/>
        <w:bottom w:val="none" w:sz="0" w:space="0" w:color="auto"/>
        <w:right w:val="none" w:sz="0" w:space="0" w:color="auto"/>
      </w:divBdr>
    </w:div>
    <w:div w:id="186261187">
      <w:bodyDiv w:val="1"/>
      <w:marLeft w:val="0"/>
      <w:marRight w:val="0"/>
      <w:marTop w:val="0"/>
      <w:marBottom w:val="0"/>
      <w:divBdr>
        <w:top w:val="none" w:sz="0" w:space="0" w:color="auto"/>
        <w:left w:val="none" w:sz="0" w:space="0" w:color="auto"/>
        <w:bottom w:val="none" w:sz="0" w:space="0" w:color="auto"/>
        <w:right w:val="none" w:sz="0" w:space="0" w:color="auto"/>
      </w:divBdr>
    </w:div>
    <w:div w:id="190845295">
      <w:bodyDiv w:val="1"/>
      <w:marLeft w:val="0"/>
      <w:marRight w:val="0"/>
      <w:marTop w:val="0"/>
      <w:marBottom w:val="0"/>
      <w:divBdr>
        <w:top w:val="none" w:sz="0" w:space="0" w:color="auto"/>
        <w:left w:val="none" w:sz="0" w:space="0" w:color="auto"/>
        <w:bottom w:val="none" w:sz="0" w:space="0" w:color="auto"/>
        <w:right w:val="none" w:sz="0" w:space="0" w:color="auto"/>
      </w:divBdr>
    </w:div>
    <w:div w:id="215554947">
      <w:bodyDiv w:val="1"/>
      <w:marLeft w:val="0"/>
      <w:marRight w:val="0"/>
      <w:marTop w:val="0"/>
      <w:marBottom w:val="0"/>
      <w:divBdr>
        <w:top w:val="none" w:sz="0" w:space="0" w:color="auto"/>
        <w:left w:val="none" w:sz="0" w:space="0" w:color="auto"/>
        <w:bottom w:val="none" w:sz="0" w:space="0" w:color="auto"/>
        <w:right w:val="none" w:sz="0" w:space="0" w:color="auto"/>
      </w:divBdr>
    </w:div>
    <w:div w:id="217131533">
      <w:bodyDiv w:val="1"/>
      <w:marLeft w:val="0"/>
      <w:marRight w:val="0"/>
      <w:marTop w:val="0"/>
      <w:marBottom w:val="0"/>
      <w:divBdr>
        <w:top w:val="none" w:sz="0" w:space="0" w:color="auto"/>
        <w:left w:val="none" w:sz="0" w:space="0" w:color="auto"/>
        <w:bottom w:val="none" w:sz="0" w:space="0" w:color="auto"/>
        <w:right w:val="none" w:sz="0" w:space="0" w:color="auto"/>
      </w:divBdr>
    </w:div>
    <w:div w:id="220988666">
      <w:bodyDiv w:val="1"/>
      <w:marLeft w:val="0"/>
      <w:marRight w:val="0"/>
      <w:marTop w:val="0"/>
      <w:marBottom w:val="0"/>
      <w:divBdr>
        <w:top w:val="none" w:sz="0" w:space="0" w:color="auto"/>
        <w:left w:val="none" w:sz="0" w:space="0" w:color="auto"/>
        <w:bottom w:val="none" w:sz="0" w:space="0" w:color="auto"/>
        <w:right w:val="none" w:sz="0" w:space="0" w:color="auto"/>
      </w:divBdr>
    </w:div>
    <w:div w:id="225385187">
      <w:bodyDiv w:val="1"/>
      <w:marLeft w:val="0"/>
      <w:marRight w:val="0"/>
      <w:marTop w:val="0"/>
      <w:marBottom w:val="0"/>
      <w:divBdr>
        <w:top w:val="none" w:sz="0" w:space="0" w:color="auto"/>
        <w:left w:val="none" w:sz="0" w:space="0" w:color="auto"/>
        <w:bottom w:val="none" w:sz="0" w:space="0" w:color="auto"/>
        <w:right w:val="none" w:sz="0" w:space="0" w:color="auto"/>
      </w:divBdr>
    </w:div>
    <w:div w:id="235364218">
      <w:bodyDiv w:val="1"/>
      <w:marLeft w:val="0"/>
      <w:marRight w:val="0"/>
      <w:marTop w:val="0"/>
      <w:marBottom w:val="0"/>
      <w:divBdr>
        <w:top w:val="none" w:sz="0" w:space="0" w:color="auto"/>
        <w:left w:val="none" w:sz="0" w:space="0" w:color="auto"/>
        <w:bottom w:val="none" w:sz="0" w:space="0" w:color="auto"/>
        <w:right w:val="none" w:sz="0" w:space="0" w:color="auto"/>
      </w:divBdr>
    </w:div>
    <w:div w:id="237985347">
      <w:bodyDiv w:val="1"/>
      <w:marLeft w:val="0"/>
      <w:marRight w:val="0"/>
      <w:marTop w:val="0"/>
      <w:marBottom w:val="0"/>
      <w:divBdr>
        <w:top w:val="none" w:sz="0" w:space="0" w:color="auto"/>
        <w:left w:val="none" w:sz="0" w:space="0" w:color="auto"/>
        <w:bottom w:val="none" w:sz="0" w:space="0" w:color="auto"/>
        <w:right w:val="none" w:sz="0" w:space="0" w:color="auto"/>
      </w:divBdr>
    </w:div>
    <w:div w:id="249504869">
      <w:bodyDiv w:val="1"/>
      <w:marLeft w:val="0"/>
      <w:marRight w:val="0"/>
      <w:marTop w:val="0"/>
      <w:marBottom w:val="0"/>
      <w:divBdr>
        <w:top w:val="none" w:sz="0" w:space="0" w:color="auto"/>
        <w:left w:val="none" w:sz="0" w:space="0" w:color="auto"/>
        <w:bottom w:val="none" w:sz="0" w:space="0" w:color="auto"/>
        <w:right w:val="none" w:sz="0" w:space="0" w:color="auto"/>
      </w:divBdr>
    </w:div>
    <w:div w:id="267591436">
      <w:bodyDiv w:val="1"/>
      <w:marLeft w:val="0"/>
      <w:marRight w:val="0"/>
      <w:marTop w:val="0"/>
      <w:marBottom w:val="0"/>
      <w:divBdr>
        <w:top w:val="none" w:sz="0" w:space="0" w:color="auto"/>
        <w:left w:val="none" w:sz="0" w:space="0" w:color="auto"/>
        <w:bottom w:val="none" w:sz="0" w:space="0" w:color="auto"/>
        <w:right w:val="none" w:sz="0" w:space="0" w:color="auto"/>
      </w:divBdr>
    </w:div>
    <w:div w:id="280113310">
      <w:bodyDiv w:val="1"/>
      <w:marLeft w:val="0"/>
      <w:marRight w:val="0"/>
      <w:marTop w:val="0"/>
      <w:marBottom w:val="0"/>
      <w:divBdr>
        <w:top w:val="none" w:sz="0" w:space="0" w:color="auto"/>
        <w:left w:val="none" w:sz="0" w:space="0" w:color="auto"/>
        <w:bottom w:val="none" w:sz="0" w:space="0" w:color="auto"/>
        <w:right w:val="none" w:sz="0" w:space="0" w:color="auto"/>
      </w:divBdr>
    </w:div>
    <w:div w:id="318383924">
      <w:bodyDiv w:val="1"/>
      <w:marLeft w:val="0"/>
      <w:marRight w:val="0"/>
      <w:marTop w:val="0"/>
      <w:marBottom w:val="0"/>
      <w:divBdr>
        <w:top w:val="none" w:sz="0" w:space="0" w:color="auto"/>
        <w:left w:val="none" w:sz="0" w:space="0" w:color="auto"/>
        <w:bottom w:val="none" w:sz="0" w:space="0" w:color="auto"/>
        <w:right w:val="none" w:sz="0" w:space="0" w:color="auto"/>
      </w:divBdr>
    </w:div>
    <w:div w:id="338774071">
      <w:bodyDiv w:val="1"/>
      <w:marLeft w:val="0"/>
      <w:marRight w:val="0"/>
      <w:marTop w:val="0"/>
      <w:marBottom w:val="0"/>
      <w:divBdr>
        <w:top w:val="none" w:sz="0" w:space="0" w:color="auto"/>
        <w:left w:val="none" w:sz="0" w:space="0" w:color="auto"/>
        <w:bottom w:val="none" w:sz="0" w:space="0" w:color="auto"/>
        <w:right w:val="none" w:sz="0" w:space="0" w:color="auto"/>
      </w:divBdr>
    </w:div>
    <w:div w:id="349181282">
      <w:bodyDiv w:val="1"/>
      <w:marLeft w:val="0"/>
      <w:marRight w:val="0"/>
      <w:marTop w:val="0"/>
      <w:marBottom w:val="0"/>
      <w:divBdr>
        <w:top w:val="none" w:sz="0" w:space="0" w:color="auto"/>
        <w:left w:val="none" w:sz="0" w:space="0" w:color="auto"/>
        <w:bottom w:val="none" w:sz="0" w:space="0" w:color="auto"/>
        <w:right w:val="none" w:sz="0" w:space="0" w:color="auto"/>
      </w:divBdr>
    </w:div>
    <w:div w:id="395981690">
      <w:bodyDiv w:val="1"/>
      <w:marLeft w:val="0"/>
      <w:marRight w:val="0"/>
      <w:marTop w:val="0"/>
      <w:marBottom w:val="0"/>
      <w:divBdr>
        <w:top w:val="none" w:sz="0" w:space="0" w:color="auto"/>
        <w:left w:val="none" w:sz="0" w:space="0" w:color="auto"/>
        <w:bottom w:val="none" w:sz="0" w:space="0" w:color="auto"/>
        <w:right w:val="none" w:sz="0" w:space="0" w:color="auto"/>
      </w:divBdr>
    </w:div>
    <w:div w:id="402223950">
      <w:bodyDiv w:val="1"/>
      <w:marLeft w:val="0"/>
      <w:marRight w:val="0"/>
      <w:marTop w:val="0"/>
      <w:marBottom w:val="0"/>
      <w:divBdr>
        <w:top w:val="none" w:sz="0" w:space="0" w:color="auto"/>
        <w:left w:val="none" w:sz="0" w:space="0" w:color="auto"/>
        <w:bottom w:val="none" w:sz="0" w:space="0" w:color="auto"/>
        <w:right w:val="none" w:sz="0" w:space="0" w:color="auto"/>
      </w:divBdr>
    </w:div>
    <w:div w:id="413624321">
      <w:bodyDiv w:val="1"/>
      <w:marLeft w:val="0"/>
      <w:marRight w:val="0"/>
      <w:marTop w:val="0"/>
      <w:marBottom w:val="0"/>
      <w:divBdr>
        <w:top w:val="none" w:sz="0" w:space="0" w:color="auto"/>
        <w:left w:val="none" w:sz="0" w:space="0" w:color="auto"/>
        <w:bottom w:val="none" w:sz="0" w:space="0" w:color="auto"/>
        <w:right w:val="none" w:sz="0" w:space="0" w:color="auto"/>
      </w:divBdr>
    </w:div>
    <w:div w:id="421220099">
      <w:bodyDiv w:val="1"/>
      <w:marLeft w:val="0"/>
      <w:marRight w:val="0"/>
      <w:marTop w:val="0"/>
      <w:marBottom w:val="0"/>
      <w:divBdr>
        <w:top w:val="none" w:sz="0" w:space="0" w:color="auto"/>
        <w:left w:val="none" w:sz="0" w:space="0" w:color="auto"/>
        <w:bottom w:val="none" w:sz="0" w:space="0" w:color="auto"/>
        <w:right w:val="none" w:sz="0" w:space="0" w:color="auto"/>
      </w:divBdr>
    </w:div>
    <w:div w:id="426119414">
      <w:bodyDiv w:val="1"/>
      <w:marLeft w:val="0"/>
      <w:marRight w:val="0"/>
      <w:marTop w:val="0"/>
      <w:marBottom w:val="0"/>
      <w:divBdr>
        <w:top w:val="none" w:sz="0" w:space="0" w:color="auto"/>
        <w:left w:val="none" w:sz="0" w:space="0" w:color="auto"/>
        <w:bottom w:val="none" w:sz="0" w:space="0" w:color="auto"/>
        <w:right w:val="none" w:sz="0" w:space="0" w:color="auto"/>
      </w:divBdr>
    </w:div>
    <w:div w:id="437720596">
      <w:bodyDiv w:val="1"/>
      <w:marLeft w:val="0"/>
      <w:marRight w:val="0"/>
      <w:marTop w:val="0"/>
      <w:marBottom w:val="0"/>
      <w:divBdr>
        <w:top w:val="none" w:sz="0" w:space="0" w:color="auto"/>
        <w:left w:val="none" w:sz="0" w:space="0" w:color="auto"/>
        <w:bottom w:val="none" w:sz="0" w:space="0" w:color="auto"/>
        <w:right w:val="none" w:sz="0" w:space="0" w:color="auto"/>
      </w:divBdr>
    </w:div>
    <w:div w:id="483009638">
      <w:bodyDiv w:val="1"/>
      <w:marLeft w:val="0"/>
      <w:marRight w:val="0"/>
      <w:marTop w:val="0"/>
      <w:marBottom w:val="0"/>
      <w:divBdr>
        <w:top w:val="none" w:sz="0" w:space="0" w:color="auto"/>
        <w:left w:val="none" w:sz="0" w:space="0" w:color="auto"/>
        <w:bottom w:val="none" w:sz="0" w:space="0" w:color="auto"/>
        <w:right w:val="none" w:sz="0" w:space="0" w:color="auto"/>
      </w:divBdr>
    </w:div>
    <w:div w:id="524246121">
      <w:bodyDiv w:val="1"/>
      <w:marLeft w:val="0"/>
      <w:marRight w:val="0"/>
      <w:marTop w:val="0"/>
      <w:marBottom w:val="0"/>
      <w:divBdr>
        <w:top w:val="none" w:sz="0" w:space="0" w:color="auto"/>
        <w:left w:val="none" w:sz="0" w:space="0" w:color="auto"/>
        <w:bottom w:val="none" w:sz="0" w:space="0" w:color="auto"/>
        <w:right w:val="none" w:sz="0" w:space="0" w:color="auto"/>
      </w:divBdr>
    </w:div>
    <w:div w:id="546987033">
      <w:bodyDiv w:val="1"/>
      <w:marLeft w:val="0"/>
      <w:marRight w:val="0"/>
      <w:marTop w:val="0"/>
      <w:marBottom w:val="0"/>
      <w:divBdr>
        <w:top w:val="none" w:sz="0" w:space="0" w:color="auto"/>
        <w:left w:val="none" w:sz="0" w:space="0" w:color="auto"/>
        <w:bottom w:val="none" w:sz="0" w:space="0" w:color="auto"/>
        <w:right w:val="none" w:sz="0" w:space="0" w:color="auto"/>
      </w:divBdr>
    </w:div>
    <w:div w:id="559633732">
      <w:bodyDiv w:val="1"/>
      <w:marLeft w:val="0"/>
      <w:marRight w:val="0"/>
      <w:marTop w:val="0"/>
      <w:marBottom w:val="0"/>
      <w:divBdr>
        <w:top w:val="none" w:sz="0" w:space="0" w:color="auto"/>
        <w:left w:val="none" w:sz="0" w:space="0" w:color="auto"/>
        <w:bottom w:val="none" w:sz="0" w:space="0" w:color="auto"/>
        <w:right w:val="none" w:sz="0" w:space="0" w:color="auto"/>
      </w:divBdr>
    </w:div>
    <w:div w:id="583030756">
      <w:bodyDiv w:val="1"/>
      <w:marLeft w:val="0"/>
      <w:marRight w:val="0"/>
      <w:marTop w:val="0"/>
      <w:marBottom w:val="0"/>
      <w:divBdr>
        <w:top w:val="none" w:sz="0" w:space="0" w:color="auto"/>
        <w:left w:val="none" w:sz="0" w:space="0" w:color="auto"/>
        <w:bottom w:val="none" w:sz="0" w:space="0" w:color="auto"/>
        <w:right w:val="none" w:sz="0" w:space="0" w:color="auto"/>
      </w:divBdr>
    </w:div>
    <w:div w:id="584800133">
      <w:bodyDiv w:val="1"/>
      <w:marLeft w:val="0"/>
      <w:marRight w:val="0"/>
      <w:marTop w:val="0"/>
      <w:marBottom w:val="0"/>
      <w:divBdr>
        <w:top w:val="none" w:sz="0" w:space="0" w:color="auto"/>
        <w:left w:val="none" w:sz="0" w:space="0" w:color="auto"/>
        <w:bottom w:val="none" w:sz="0" w:space="0" w:color="auto"/>
        <w:right w:val="none" w:sz="0" w:space="0" w:color="auto"/>
      </w:divBdr>
    </w:div>
    <w:div w:id="586352364">
      <w:bodyDiv w:val="1"/>
      <w:marLeft w:val="0"/>
      <w:marRight w:val="0"/>
      <w:marTop w:val="0"/>
      <w:marBottom w:val="0"/>
      <w:divBdr>
        <w:top w:val="none" w:sz="0" w:space="0" w:color="auto"/>
        <w:left w:val="none" w:sz="0" w:space="0" w:color="auto"/>
        <w:bottom w:val="none" w:sz="0" w:space="0" w:color="auto"/>
        <w:right w:val="none" w:sz="0" w:space="0" w:color="auto"/>
      </w:divBdr>
    </w:div>
    <w:div w:id="594024046">
      <w:bodyDiv w:val="1"/>
      <w:marLeft w:val="0"/>
      <w:marRight w:val="0"/>
      <w:marTop w:val="0"/>
      <w:marBottom w:val="0"/>
      <w:divBdr>
        <w:top w:val="none" w:sz="0" w:space="0" w:color="auto"/>
        <w:left w:val="none" w:sz="0" w:space="0" w:color="auto"/>
        <w:bottom w:val="none" w:sz="0" w:space="0" w:color="auto"/>
        <w:right w:val="none" w:sz="0" w:space="0" w:color="auto"/>
      </w:divBdr>
    </w:div>
    <w:div w:id="600260779">
      <w:bodyDiv w:val="1"/>
      <w:marLeft w:val="0"/>
      <w:marRight w:val="0"/>
      <w:marTop w:val="0"/>
      <w:marBottom w:val="0"/>
      <w:divBdr>
        <w:top w:val="none" w:sz="0" w:space="0" w:color="auto"/>
        <w:left w:val="none" w:sz="0" w:space="0" w:color="auto"/>
        <w:bottom w:val="none" w:sz="0" w:space="0" w:color="auto"/>
        <w:right w:val="none" w:sz="0" w:space="0" w:color="auto"/>
      </w:divBdr>
    </w:div>
    <w:div w:id="605432157">
      <w:bodyDiv w:val="1"/>
      <w:marLeft w:val="0"/>
      <w:marRight w:val="0"/>
      <w:marTop w:val="0"/>
      <w:marBottom w:val="0"/>
      <w:divBdr>
        <w:top w:val="none" w:sz="0" w:space="0" w:color="auto"/>
        <w:left w:val="none" w:sz="0" w:space="0" w:color="auto"/>
        <w:bottom w:val="none" w:sz="0" w:space="0" w:color="auto"/>
        <w:right w:val="none" w:sz="0" w:space="0" w:color="auto"/>
      </w:divBdr>
    </w:div>
    <w:div w:id="633995590">
      <w:bodyDiv w:val="1"/>
      <w:marLeft w:val="0"/>
      <w:marRight w:val="0"/>
      <w:marTop w:val="0"/>
      <w:marBottom w:val="0"/>
      <w:divBdr>
        <w:top w:val="none" w:sz="0" w:space="0" w:color="auto"/>
        <w:left w:val="none" w:sz="0" w:space="0" w:color="auto"/>
        <w:bottom w:val="none" w:sz="0" w:space="0" w:color="auto"/>
        <w:right w:val="none" w:sz="0" w:space="0" w:color="auto"/>
      </w:divBdr>
    </w:div>
    <w:div w:id="673996606">
      <w:bodyDiv w:val="1"/>
      <w:marLeft w:val="0"/>
      <w:marRight w:val="0"/>
      <w:marTop w:val="0"/>
      <w:marBottom w:val="0"/>
      <w:divBdr>
        <w:top w:val="none" w:sz="0" w:space="0" w:color="auto"/>
        <w:left w:val="none" w:sz="0" w:space="0" w:color="auto"/>
        <w:bottom w:val="none" w:sz="0" w:space="0" w:color="auto"/>
        <w:right w:val="none" w:sz="0" w:space="0" w:color="auto"/>
      </w:divBdr>
    </w:div>
    <w:div w:id="676270703">
      <w:bodyDiv w:val="1"/>
      <w:marLeft w:val="0"/>
      <w:marRight w:val="0"/>
      <w:marTop w:val="0"/>
      <w:marBottom w:val="0"/>
      <w:divBdr>
        <w:top w:val="none" w:sz="0" w:space="0" w:color="auto"/>
        <w:left w:val="none" w:sz="0" w:space="0" w:color="auto"/>
        <w:bottom w:val="none" w:sz="0" w:space="0" w:color="auto"/>
        <w:right w:val="none" w:sz="0" w:space="0" w:color="auto"/>
      </w:divBdr>
    </w:div>
    <w:div w:id="682055755">
      <w:bodyDiv w:val="1"/>
      <w:marLeft w:val="0"/>
      <w:marRight w:val="0"/>
      <w:marTop w:val="0"/>
      <w:marBottom w:val="0"/>
      <w:divBdr>
        <w:top w:val="none" w:sz="0" w:space="0" w:color="auto"/>
        <w:left w:val="none" w:sz="0" w:space="0" w:color="auto"/>
        <w:bottom w:val="none" w:sz="0" w:space="0" w:color="auto"/>
        <w:right w:val="none" w:sz="0" w:space="0" w:color="auto"/>
      </w:divBdr>
    </w:div>
    <w:div w:id="689992902">
      <w:bodyDiv w:val="1"/>
      <w:marLeft w:val="0"/>
      <w:marRight w:val="0"/>
      <w:marTop w:val="0"/>
      <w:marBottom w:val="0"/>
      <w:divBdr>
        <w:top w:val="none" w:sz="0" w:space="0" w:color="auto"/>
        <w:left w:val="none" w:sz="0" w:space="0" w:color="auto"/>
        <w:bottom w:val="none" w:sz="0" w:space="0" w:color="auto"/>
        <w:right w:val="none" w:sz="0" w:space="0" w:color="auto"/>
      </w:divBdr>
    </w:div>
    <w:div w:id="707141027">
      <w:bodyDiv w:val="1"/>
      <w:marLeft w:val="0"/>
      <w:marRight w:val="0"/>
      <w:marTop w:val="0"/>
      <w:marBottom w:val="0"/>
      <w:divBdr>
        <w:top w:val="none" w:sz="0" w:space="0" w:color="auto"/>
        <w:left w:val="none" w:sz="0" w:space="0" w:color="auto"/>
        <w:bottom w:val="none" w:sz="0" w:space="0" w:color="auto"/>
        <w:right w:val="none" w:sz="0" w:space="0" w:color="auto"/>
      </w:divBdr>
    </w:div>
    <w:div w:id="709300000">
      <w:bodyDiv w:val="1"/>
      <w:marLeft w:val="0"/>
      <w:marRight w:val="0"/>
      <w:marTop w:val="0"/>
      <w:marBottom w:val="0"/>
      <w:divBdr>
        <w:top w:val="none" w:sz="0" w:space="0" w:color="auto"/>
        <w:left w:val="none" w:sz="0" w:space="0" w:color="auto"/>
        <w:bottom w:val="none" w:sz="0" w:space="0" w:color="auto"/>
        <w:right w:val="none" w:sz="0" w:space="0" w:color="auto"/>
      </w:divBdr>
    </w:div>
    <w:div w:id="710959332">
      <w:bodyDiv w:val="1"/>
      <w:marLeft w:val="0"/>
      <w:marRight w:val="0"/>
      <w:marTop w:val="0"/>
      <w:marBottom w:val="0"/>
      <w:divBdr>
        <w:top w:val="none" w:sz="0" w:space="0" w:color="auto"/>
        <w:left w:val="none" w:sz="0" w:space="0" w:color="auto"/>
        <w:bottom w:val="none" w:sz="0" w:space="0" w:color="auto"/>
        <w:right w:val="none" w:sz="0" w:space="0" w:color="auto"/>
      </w:divBdr>
    </w:div>
    <w:div w:id="712314435">
      <w:bodyDiv w:val="1"/>
      <w:marLeft w:val="0"/>
      <w:marRight w:val="0"/>
      <w:marTop w:val="0"/>
      <w:marBottom w:val="0"/>
      <w:divBdr>
        <w:top w:val="none" w:sz="0" w:space="0" w:color="auto"/>
        <w:left w:val="none" w:sz="0" w:space="0" w:color="auto"/>
        <w:bottom w:val="none" w:sz="0" w:space="0" w:color="auto"/>
        <w:right w:val="none" w:sz="0" w:space="0" w:color="auto"/>
      </w:divBdr>
    </w:div>
    <w:div w:id="730805691">
      <w:bodyDiv w:val="1"/>
      <w:marLeft w:val="0"/>
      <w:marRight w:val="0"/>
      <w:marTop w:val="0"/>
      <w:marBottom w:val="0"/>
      <w:divBdr>
        <w:top w:val="none" w:sz="0" w:space="0" w:color="auto"/>
        <w:left w:val="none" w:sz="0" w:space="0" w:color="auto"/>
        <w:bottom w:val="none" w:sz="0" w:space="0" w:color="auto"/>
        <w:right w:val="none" w:sz="0" w:space="0" w:color="auto"/>
      </w:divBdr>
    </w:div>
    <w:div w:id="744648670">
      <w:bodyDiv w:val="1"/>
      <w:marLeft w:val="0"/>
      <w:marRight w:val="0"/>
      <w:marTop w:val="0"/>
      <w:marBottom w:val="0"/>
      <w:divBdr>
        <w:top w:val="none" w:sz="0" w:space="0" w:color="auto"/>
        <w:left w:val="none" w:sz="0" w:space="0" w:color="auto"/>
        <w:bottom w:val="none" w:sz="0" w:space="0" w:color="auto"/>
        <w:right w:val="none" w:sz="0" w:space="0" w:color="auto"/>
      </w:divBdr>
    </w:div>
    <w:div w:id="776406519">
      <w:bodyDiv w:val="1"/>
      <w:marLeft w:val="0"/>
      <w:marRight w:val="0"/>
      <w:marTop w:val="0"/>
      <w:marBottom w:val="0"/>
      <w:divBdr>
        <w:top w:val="none" w:sz="0" w:space="0" w:color="auto"/>
        <w:left w:val="none" w:sz="0" w:space="0" w:color="auto"/>
        <w:bottom w:val="none" w:sz="0" w:space="0" w:color="auto"/>
        <w:right w:val="none" w:sz="0" w:space="0" w:color="auto"/>
      </w:divBdr>
    </w:div>
    <w:div w:id="780222074">
      <w:bodyDiv w:val="1"/>
      <w:marLeft w:val="0"/>
      <w:marRight w:val="0"/>
      <w:marTop w:val="0"/>
      <w:marBottom w:val="0"/>
      <w:divBdr>
        <w:top w:val="none" w:sz="0" w:space="0" w:color="auto"/>
        <w:left w:val="none" w:sz="0" w:space="0" w:color="auto"/>
        <w:bottom w:val="none" w:sz="0" w:space="0" w:color="auto"/>
        <w:right w:val="none" w:sz="0" w:space="0" w:color="auto"/>
      </w:divBdr>
    </w:div>
    <w:div w:id="812329684">
      <w:bodyDiv w:val="1"/>
      <w:marLeft w:val="0"/>
      <w:marRight w:val="0"/>
      <w:marTop w:val="0"/>
      <w:marBottom w:val="0"/>
      <w:divBdr>
        <w:top w:val="none" w:sz="0" w:space="0" w:color="auto"/>
        <w:left w:val="none" w:sz="0" w:space="0" w:color="auto"/>
        <w:bottom w:val="none" w:sz="0" w:space="0" w:color="auto"/>
        <w:right w:val="none" w:sz="0" w:space="0" w:color="auto"/>
      </w:divBdr>
    </w:div>
    <w:div w:id="849415359">
      <w:bodyDiv w:val="1"/>
      <w:marLeft w:val="0"/>
      <w:marRight w:val="0"/>
      <w:marTop w:val="0"/>
      <w:marBottom w:val="0"/>
      <w:divBdr>
        <w:top w:val="none" w:sz="0" w:space="0" w:color="auto"/>
        <w:left w:val="none" w:sz="0" w:space="0" w:color="auto"/>
        <w:bottom w:val="none" w:sz="0" w:space="0" w:color="auto"/>
        <w:right w:val="none" w:sz="0" w:space="0" w:color="auto"/>
      </w:divBdr>
    </w:div>
    <w:div w:id="863402433">
      <w:bodyDiv w:val="1"/>
      <w:marLeft w:val="0"/>
      <w:marRight w:val="0"/>
      <w:marTop w:val="0"/>
      <w:marBottom w:val="0"/>
      <w:divBdr>
        <w:top w:val="none" w:sz="0" w:space="0" w:color="auto"/>
        <w:left w:val="none" w:sz="0" w:space="0" w:color="auto"/>
        <w:bottom w:val="none" w:sz="0" w:space="0" w:color="auto"/>
        <w:right w:val="none" w:sz="0" w:space="0" w:color="auto"/>
      </w:divBdr>
    </w:div>
    <w:div w:id="879365156">
      <w:bodyDiv w:val="1"/>
      <w:marLeft w:val="0"/>
      <w:marRight w:val="0"/>
      <w:marTop w:val="0"/>
      <w:marBottom w:val="0"/>
      <w:divBdr>
        <w:top w:val="none" w:sz="0" w:space="0" w:color="auto"/>
        <w:left w:val="none" w:sz="0" w:space="0" w:color="auto"/>
        <w:bottom w:val="none" w:sz="0" w:space="0" w:color="auto"/>
        <w:right w:val="none" w:sz="0" w:space="0" w:color="auto"/>
      </w:divBdr>
    </w:div>
    <w:div w:id="888959000">
      <w:bodyDiv w:val="1"/>
      <w:marLeft w:val="0"/>
      <w:marRight w:val="0"/>
      <w:marTop w:val="0"/>
      <w:marBottom w:val="0"/>
      <w:divBdr>
        <w:top w:val="none" w:sz="0" w:space="0" w:color="auto"/>
        <w:left w:val="none" w:sz="0" w:space="0" w:color="auto"/>
        <w:bottom w:val="none" w:sz="0" w:space="0" w:color="auto"/>
        <w:right w:val="none" w:sz="0" w:space="0" w:color="auto"/>
      </w:divBdr>
    </w:div>
    <w:div w:id="901406964">
      <w:bodyDiv w:val="1"/>
      <w:marLeft w:val="0"/>
      <w:marRight w:val="0"/>
      <w:marTop w:val="0"/>
      <w:marBottom w:val="0"/>
      <w:divBdr>
        <w:top w:val="none" w:sz="0" w:space="0" w:color="auto"/>
        <w:left w:val="none" w:sz="0" w:space="0" w:color="auto"/>
        <w:bottom w:val="none" w:sz="0" w:space="0" w:color="auto"/>
        <w:right w:val="none" w:sz="0" w:space="0" w:color="auto"/>
      </w:divBdr>
    </w:div>
    <w:div w:id="912856056">
      <w:bodyDiv w:val="1"/>
      <w:marLeft w:val="0"/>
      <w:marRight w:val="0"/>
      <w:marTop w:val="0"/>
      <w:marBottom w:val="0"/>
      <w:divBdr>
        <w:top w:val="none" w:sz="0" w:space="0" w:color="auto"/>
        <w:left w:val="none" w:sz="0" w:space="0" w:color="auto"/>
        <w:bottom w:val="none" w:sz="0" w:space="0" w:color="auto"/>
        <w:right w:val="none" w:sz="0" w:space="0" w:color="auto"/>
      </w:divBdr>
    </w:div>
    <w:div w:id="982277106">
      <w:bodyDiv w:val="1"/>
      <w:marLeft w:val="0"/>
      <w:marRight w:val="0"/>
      <w:marTop w:val="0"/>
      <w:marBottom w:val="0"/>
      <w:divBdr>
        <w:top w:val="none" w:sz="0" w:space="0" w:color="auto"/>
        <w:left w:val="none" w:sz="0" w:space="0" w:color="auto"/>
        <w:bottom w:val="none" w:sz="0" w:space="0" w:color="auto"/>
        <w:right w:val="none" w:sz="0" w:space="0" w:color="auto"/>
      </w:divBdr>
    </w:div>
    <w:div w:id="984970274">
      <w:bodyDiv w:val="1"/>
      <w:marLeft w:val="0"/>
      <w:marRight w:val="0"/>
      <w:marTop w:val="0"/>
      <w:marBottom w:val="0"/>
      <w:divBdr>
        <w:top w:val="none" w:sz="0" w:space="0" w:color="auto"/>
        <w:left w:val="none" w:sz="0" w:space="0" w:color="auto"/>
        <w:bottom w:val="none" w:sz="0" w:space="0" w:color="auto"/>
        <w:right w:val="none" w:sz="0" w:space="0" w:color="auto"/>
      </w:divBdr>
    </w:div>
    <w:div w:id="988481799">
      <w:bodyDiv w:val="1"/>
      <w:marLeft w:val="0"/>
      <w:marRight w:val="0"/>
      <w:marTop w:val="0"/>
      <w:marBottom w:val="0"/>
      <w:divBdr>
        <w:top w:val="none" w:sz="0" w:space="0" w:color="auto"/>
        <w:left w:val="none" w:sz="0" w:space="0" w:color="auto"/>
        <w:bottom w:val="none" w:sz="0" w:space="0" w:color="auto"/>
        <w:right w:val="none" w:sz="0" w:space="0" w:color="auto"/>
      </w:divBdr>
    </w:div>
    <w:div w:id="998924349">
      <w:bodyDiv w:val="1"/>
      <w:marLeft w:val="0"/>
      <w:marRight w:val="0"/>
      <w:marTop w:val="0"/>
      <w:marBottom w:val="0"/>
      <w:divBdr>
        <w:top w:val="none" w:sz="0" w:space="0" w:color="auto"/>
        <w:left w:val="none" w:sz="0" w:space="0" w:color="auto"/>
        <w:bottom w:val="none" w:sz="0" w:space="0" w:color="auto"/>
        <w:right w:val="none" w:sz="0" w:space="0" w:color="auto"/>
      </w:divBdr>
    </w:div>
    <w:div w:id="1018695595">
      <w:bodyDiv w:val="1"/>
      <w:marLeft w:val="0"/>
      <w:marRight w:val="0"/>
      <w:marTop w:val="0"/>
      <w:marBottom w:val="0"/>
      <w:divBdr>
        <w:top w:val="none" w:sz="0" w:space="0" w:color="auto"/>
        <w:left w:val="none" w:sz="0" w:space="0" w:color="auto"/>
        <w:bottom w:val="none" w:sz="0" w:space="0" w:color="auto"/>
        <w:right w:val="none" w:sz="0" w:space="0" w:color="auto"/>
      </w:divBdr>
    </w:div>
    <w:div w:id="1047489230">
      <w:bodyDiv w:val="1"/>
      <w:marLeft w:val="0"/>
      <w:marRight w:val="0"/>
      <w:marTop w:val="0"/>
      <w:marBottom w:val="0"/>
      <w:divBdr>
        <w:top w:val="none" w:sz="0" w:space="0" w:color="auto"/>
        <w:left w:val="none" w:sz="0" w:space="0" w:color="auto"/>
        <w:bottom w:val="none" w:sz="0" w:space="0" w:color="auto"/>
        <w:right w:val="none" w:sz="0" w:space="0" w:color="auto"/>
      </w:divBdr>
    </w:div>
    <w:div w:id="1054348220">
      <w:bodyDiv w:val="1"/>
      <w:marLeft w:val="0"/>
      <w:marRight w:val="0"/>
      <w:marTop w:val="0"/>
      <w:marBottom w:val="0"/>
      <w:divBdr>
        <w:top w:val="none" w:sz="0" w:space="0" w:color="auto"/>
        <w:left w:val="none" w:sz="0" w:space="0" w:color="auto"/>
        <w:bottom w:val="none" w:sz="0" w:space="0" w:color="auto"/>
        <w:right w:val="none" w:sz="0" w:space="0" w:color="auto"/>
      </w:divBdr>
    </w:div>
    <w:div w:id="1065031991">
      <w:bodyDiv w:val="1"/>
      <w:marLeft w:val="0"/>
      <w:marRight w:val="0"/>
      <w:marTop w:val="0"/>
      <w:marBottom w:val="0"/>
      <w:divBdr>
        <w:top w:val="none" w:sz="0" w:space="0" w:color="auto"/>
        <w:left w:val="none" w:sz="0" w:space="0" w:color="auto"/>
        <w:bottom w:val="none" w:sz="0" w:space="0" w:color="auto"/>
        <w:right w:val="none" w:sz="0" w:space="0" w:color="auto"/>
      </w:divBdr>
    </w:div>
    <w:div w:id="1067147283">
      <w:bodyDiv w:val="1"/>
      <w:marLeft w:val="0"/>
      <w:marRight w:val="0"/>
      <w:marTop w:val="0"/>
      <w:marBottom w:val="0"/>
      <w:divBdr>
        <w:top w:val="none" w:sz="0" w:space="0" w:color="auto"/>
        <w:left w:val="none" w:sz="0" w:space="0" w:color="auto"/>
        <w:bottom w:val="none" w:sz="0" w:space="0" w:color="auto"/>
        <w:right w:val="none" w:sz="0" w:space="0" w:color="auto"/>
      </w:divBdr>
    </w:div>
    <w:div w:id="1077746150">
      <w:bodyDiv w:val="1"/>
      <w:marLeft w:val="0"/>
      <w:marRight w:val="0"/>
      <w:marTop w:val="0"/>
      <w:marBottom w:val="0"/>
      <w:divBdr>
        <w:top w:val="none" w:sz="0" w:space="0" w:color="auto"/>
        <w:left w:val="none" w:sz="0" w:space="0" w:color="auto"/>
        <w:bottom w:val="none" w:sz="0" w:space="0" w:color="auto"/>
        <w:right w:val="none" w:sz="0" w:space="0" w:color="auto"/>
      </w:divBdr>
    </w:div>
    <w:div w:id="1100760702">
      <w:bodyDiv w:val="1"/>
      <w:marLeft w:val="0"/>
      <w:marRight w:val="0"/>
      <w:marTop w:val="0"/>
      <w:marBottom w:val="0"/>
      <w:divBdr>
        <w:top w:val="none" w:sz="0" w:space="0" w:color="auto"/>
        <w:left w:val="none" w:sz="0" w:space="0" w:color="auto"/>
        <w:bottom w:val="none" w:sz="0" w:space="0" w:color="auto"/>
        <w:right w:val="none" w:sz="0" w:space="0" w:color="auto"/>
      </w:divBdr>
    </w:div>
    <w:div w:id="1109162799">
      <w:bodyDiv w:val="1"/>
      <w:marLeft w:val="0"/>
      <w:marRight w:val="0"/>
      <w:marTop w:val="0"/>
      <w:marBottom w:val="0"/>
      <w:divBdr>
        <w:top w:val="none" w:sz="0" w:space="0" w:color="auto"/>
        <w:left w:val="none" w:sz="0" w:space="0" w:color="auto"/>
        <w:bottom w:val="none" w:sz="0" w:space="0" w:color="auto"/>
        <w:right w:val="none" w:sz="0" w:space="0" w:color="auto"/>
      </w:divBdr>
    </w:div>
    <w:div w:id="1117792141">
      <w:bodyDiv w:val="1"/>
      <w:marLeft w:val="0"/>
      <w:marRight w:val="0"/>
      <w:marTop w:val="0"/>
      <w:marBottom w:val="0"/>
      <w:divBdr>
        <w:top w:val="none" w:sz="0" w:space="0" w:color="auto"/>
        <w:left w:val="none" w:sz="0" w:space="0" w:color="auto"/>
        <w:bottom w:val="none" w:sz="0" w:space="0" w:color="auto"/>
        <w:right w:val="none" w:sz="0" w:space="0" w:color="auto"/>
      </w:divBdr>
    </w:div>
    <w:div w:id="1123816159">
      <w:bodyDiv w:val="1"/>
      <w:marLeft w:val="0"/>
      <w:marRight w:val="0"/>
      <w:marTop w:val="0"/>
      <w:marBottom w:val="0"/>
      <w:divBdr>
        <w:top w:val="none" w:sz="0" w:space="0" w:color="auto"/>
        <w:left w:val="none" w:sz="0" w:space="0" w:color="auto"/>
        <w:bottom w:val="none" w:sz="0" w:space="0" w:color="auto"/>
        <w:right w:val="none" w:sz="0" w:space="0" w:color="auto"/>
      </w:divBdr>
    </w:div>
    <w:div w:id="1127968184">
      <w:bodyDiv w:val="1"/>
      <w:marLeft w:val="0"/>
      <w:marRight w:val="0"/>
      <w:marTop w:val="0"/>
      <w:marBottom w:val="0"/>
      <w:divBdr>
        <w:top w:val="none" w:sz="0" w:space="0" w:color="auto"/>
        <w:left w:val="none" w:sz="0" w:space="0" w:color="auto"/>
        <w:bottom w:val="none" w:sz="0" w:space="0" w:color="auto"/>
        <w:right w:val="none" w:sz="0" w:space="0" w:color="auto"/>
      </w:divBdr>
    </w:div>
    <w:div w:id="1130318983">
      <w:bodyDiv w:val="1"/>
      <w:marLeft w:val="0"/>
      <w:marRight w:val="0"/>
      <w:marTop w:val="0"/>
      <w:marBottom w:val="0"/>
      <w:divBdr>
        <w:top w:val="none" w:sz="0" w:space="0" w:color="auto"/>
        <w:left w:val="none" w:sz="0" w:space="0" w:color="auto"/>
        <w:bottom w:val="none" w:sz="0" w:space="0" w:color="auto"/>
        <w:right w:val="none" w:sz="0" w:space="0" w:color="auto"/>
      </w:divBdr>
    </w:div>
    <w:div w:id="1145509785">
      <w:bodyDiv w:val="1"/>
      <w:marLeft w:val="0"/>
      <w:marRight w:val="0"/>
      <w:marTop w:val="0"/>
      <w:marBottom w:val="0"/>
      <w:divBdr>
        <w:top w:val="none" w:sz="0" w:space="0" w:color="auto"/>
        <w:left w:val="none" w:sz="0" w:space="0" w:color="auto"/>
        <w:bottom w:val="none" w:sz="0" w:space="0" w:color="auto"/>
        <w:right w:val="none" w:sz="0" w:space="0" w:color="auto"/>
      </w:divBdr>
    </w:div>
    <w:div w:id="1154688416">
      <w:bodyDiv w:val="1"/>
      <w:marLeft w:val="0"/>
      <w:marRight w:val="0"/>
      <w:marTop w:val="0"/>
      <w:marBottom w:val="0"/>
      <w:divBdr>
        <w:top w:val="none" w:sz="0" w:space="0" w:color="auto"/>
        <w:left w:val="none" w:sz="0" w:space="0" w:color="auto"/>
        <w:bottom w:val="none" w:sz="0" w:space="0" w:color="auto"/>
        <w:right w:val="none" w:sz="0" w:space="0" w:color="auto"/>
      </w:divBdr>
    </w:div>
    <w:div w:id="1195076728">
      <w:bodyDiv w:val="1"/>
      <w:marLeft w:val="0"/>
      <w:marRight w:val="0"/>
      <w:marTop w:val="0"/>
      <w:marBottom w:val="0"/>
      <w:divBdr>
        <w:top w:val="none" w:sz="0" w:space="0" w:color="auto"/>
        <w:left w:val="none" w:sz="0" w:space="0" w:color="auto"/>
        <w:bottom w:val="none" w:sz="0" w:space="0" w:color="auto"/>
        <w:right w:val="none" w:sz="0" w:space="0" w:color="auto"/>
      </w:divBdr>
    </w:div>
    <w:div w:id="1217618448">
      <w:bodyDiv w:val="1"/>
      <w:marLeft w:val="0"/>
      <w:marRight w:val="0"/>
      <w:marTop w:val="0"/>
      <w:marBottom w:val="0"/>
      <w:divBdr>
        <w:top w:val="none" w:sz="0" w:space="0" w:color="auto"/>
        <w:left w:val="none" w:sz="0" w:space="0" w:color="auto"/>
        <w:bottom w:val="none" w:sz="0" w:space="0" w:color="auto"/>
        <w:right w:val="none" w:sz="0" w:space="0" w:color="auto"/>
      </w:divBdr>
    </w:div>
    <w:div w:id="1231310918">
      <w:bodyDiv w:val="1"/>
      <w:marLeft w:val="0"/>
      <w:marRight w:val="0"/>
      <w:marTop w:val="0"/>
      <w:marBottom w:val="0"/>
      <w:divBdr>
        <w:top w:val="none" w:sz="0" w:space="0" w:color="auto"/>
        <w:left w:val="none" w:sz="0" w:space="0" w:color="auto"/>
        <w:bottom w:val="none" w:sz="0" w:space="0" w:color="auto"/>
        <w:right w:val="none" w:sz="0" w:space="0" w:color="auto"/>
      </w:divBdr>
    </w:div>
    <w:div w:id="1232499580">
      <w:bodyDiv w:val="1"/>
      <w:marLeft w:val="0"/>
      <w:marRight w:val="0"/>
      <w:marTop w:val="0"/>
      <w:marBottom w:val="0"/>
      <w:divBdr>
        <w:top w:val="none" w:sz="0" w:space="0" w:color="auto"/>
        <w:left w:val="none" w:sz="0" w:space="0" w:color="auto"/>
        <w:bottom w:val="none" w:sz="0" w:space="0" w:color="auto"/>
        <w:right w:val="none" w:sz="0" w:space="0" w:color="auto"/>
      </w:divBdr>
    </w:div>
    <w:div w:id="1243177380">
      <w:bodyDiv w:val="1"/>
      <w:marLeft w:val="0"/>
      <w:marRight w:val="0"/>
      <w:marTop w:val="0"/>
      <w:marBottom w:val="0"/>
      <w:divBdr>
        <w:top w:val="none" w:sz="0" w:space="0" w:color="auto"/>
        <w:left w:val="none" w:sz="0" w:space="0" w:color="auto"/>
        <w:bottom w:val="none" w:sz="0" w:space="0" w:color="auto"/>
        <w:right w:val="none" w:sz="0" w:space="0" w:color="auto"/>
      </w:divBdr>
    </w:div>
    <w:div w:id="1248079580">
      <w:bodyDiv w:val="1"/>
      <w:marLeft w:val="0"/>
      <w:marRight w:val="0"/>
      <w:marTop w:val="0"/>
      <w:marBottom w:val="0"/>
      <w:divBdr>
        <w:top w:val="none" w:sz="0" w:space="0" w:color="auto"/>
        <w:left w:val="none" w:sz="0" w:space="0" w:color="auto"/>
        <w:bottom w:val="none" w:sz="0" w:space="0" w:color="auto"/>
        <w:right w:val="none" w:sz="0" w:space="0" w:color="auto"/>
      </w:divBdr>
    </w:div>
    <w:div w:id="1269198429">
      <w:bodyDiv w:val="1"/>
      <w:marLeft w:val="0"/>
      <w:marRight w:val="0"/>
      <w:marTop w:val="0"/>
      <w:marBottom w:val="0"/>
      <w:divBdr>
        <w:top w:val="none" w:sz="0" w:space="0" w:color="auto"/>
        <w:left w:val="none" w:sz="0" w:space="0" w:color="auto"/>
        <w:bottom w:val="none" w:sz="0" w:space="0" w:color="auto"/>
        <w:right w:val="none" w:sz="0" w:space="0" w:color="auto"/>
      </w:divBdr>
    </w:div>
    <w:div w:id="1283655472">
      <w:bodyDiv w:val="1"/>
      <w:marLeft w:val="0"/>
      <w:marRight w:val="0"/>
      <w:marTop w:val="0"/>
      <w:marBottom w:val="0"/>
      <w:divBdr>
        <w:top w:val="none" w:sz="0" w:space="0" w:color="auto"/>
        <w:left w:val="none" w:sz="0" w:space="0" w:color="auto"/>
        <w:bottom w:val="none" w:sz="0" w:space="0" w:color="auto"/>
        <w:right w:val="none" w:sz="0" w:space="0" w:color="auto"/>
      </w:divBdr>
    </w:div>
    <w:div w:id="1297833283">
      <w:bodyDiv w:val="1"/>
      <w:marLeft w:val="0"/>
      <w:marRight w:val="0"/>
      <w:marTop w:val="0"/>
      <w:marBottom w:val="0"/>
      <w:divBdr>
        <w:top w:val="none" w:sz="0" w:space="0" w:color="auto"/>
        <w:left w:val="none" w:sz="0" w:space="0" w:color="auto"/>
        <w:bottom w:val="none" w:sz="0" w:space="0" w:color="auto"/>
        <w:right w:val="none" w:sz="0" w:space="0" w:color="auto"/>
      </w:divBdr>
    </w:div>
    <w:div w:id="1346320080">
      <w:bodyDiv w:val="1"/>
      <w:marLeft w:val="0"/>
      <w:marRight w:val="0"/>
      <w:marTop w:val="0"/>
      <w:marBottom w:val="0"/>
      <w:divBdr>
        <w:top w:val="none" w:sz="0" w:space="0" w:color="auto"/>
        <w:left w:val="none" w:sz="0" w:space="0" w:color="auto"/>
        <w:bottom w:val="none" w:sz="0" w:space="0" w:color="auto"/>
        <w:right w:val="none" w:sz="0" w:space="0" w:color="auto"/>
      </w:divBdr>
    </w:div>
    <w:div w:id="1348675009">
      <w:bodyDiv w:val="1"/>
      <w:marLeft w:val="0"/>
      <w:marRight w:val="0"/>
      <w:marTop w:val="0"/>
      <w:marBottom w:val="0"/>
      <w:divBdr>
        <w:top w:val="none" w:sz="0" w:space="0" w:color="auto"/>
        <w:left w:val="none" w:sz="0" w:space="0" w:color="auto"/>
        <w:bottom w:val="none" w:sz="0" w:space="0" w:color="auto"/>
        <w:right w:val="none" w:sz="0" w:space="0" w:color="auto"/>
      </w:divBdr>
    </w:div>
    <w:div w:id="1360200170">
      <w:bodyDiv w:val="1"/>
      <w:marLeft w:val="0"/>
      <w:marRight w:val="0"/>
      <w:marTop w:val="0"/>
      <w:marBottom w:val="0"/>
      <w:divBdr>
        <w:top w:val="none" w:sz="0" w:space="0" w:color="auto"/>
        <w:left w:val="none" w:sz="0" w:space="0" w:color="auto"/>
        <w:bottom w:val="none" w:sz="0" w:space="0" w:color="auto"/>
        <w:right w:val="none" w:sz="0" w:space="0" w:color="auto"/>
      </w:divBdr>
    </w:div>
    <w:div w:id="1365788425">
      <w:bodyDiv w:val="1"/>
      <w:marLeft w:val="0"/>
      <w:marRight w:val="0"/>
      <w:marTop w:val="0"/>
      <w:marBottom w:val="0"/>
      <w:divBdr>
        <w:top w:val="none" w:sz="0" w:space="0" w:color="auto"/>
        <w:left w:val="none" w:sz="0" w:space="0" w:color="auto"/>
        <w:bottom w:val="none" w:sz="0" w:space="0" w:color="auto"/>
        <w:right w:val="none" w:sz="0" w:space="0" w:color="auto"/>
      </w:divBdr>
    </w:div>
    <w:div w:id="1394042177">
      <w:bodyDiv w:val="1"/>
      <w:marLeft w:val="0"/>
      <w:marRight w:val="0"/>
      <w:marTop w:val="0"/>
      <w:marBottom w:val="0"/>
      <w:divBdr>
        <w:top w:val="none" w:sz="0" w:space="0" w:color="auto"/>
        <w:left w:val="none" w:sz="0" w:space="0" w:color="auto"/>
        <w:bottom w:val="none" w:sz="0" w:space="0" w:color="auto"/>
        <w:right w:val="none" w:sz="0" w:space="0" w:color="auto"/>
      </w:divBdr>
    </w:div>
    <w:div w:id="1397513105">
      <w:bodyDiv w:val="1"/>
      <w:marLeft w:val="0"/>
      <w:marRight w:val="0"/>
      <w:marTop w:val="0"/>
      <w:marBottom w:val="0"/>
      <w:divBdr>
        <w:top w:val="none" w:sz="0" w:space="0" w:color="auto"/>
        <w:left w:val="none" w:sz="0" w:space="0" w:color="auto"/>
        <w:bottom w:val="none" w:sz="0" w:space="0" w:color="auto"/>
        <w:right w:val="none" w:sz="0" w:space="0" w:color="auto"/>
      </w:divBdr>
    </w:div>
    <w:div w:id="1400787461">
      <w:bodyDiv w:val="1"/>
      <w:marLeft w:val="0"/>
      <w:marRight w:val="0"/>
      <w:marTop w:val="0"/>
      <w:marBottom w:val="0"/>
      <w:divBdr>
        <w:top w:val="none" w:sz="0" w:space="0" w:color="auto"/>
        <w:left w:val="none" w:sz="0" w:space="0" w:color="auto"/>
        <w:bottom w:val="none" w:sz="0" w:space="0" w:color="auto"/>
        <w:right w:val="none" w:sz="0" w:space="0" w:color="auto"/>
      </w:divBdr>
    </w:div>
    <w:div w:id="1409614143">
      <w:bodyDiv w:val="1"/>
      <w:marLeft w:val="0"/>
      <w:marRight w:val="0"/>
      <w:marTop w:val="0"/>
      <w:marBottom w:val="0"/>
      <w:divBdr>
        <w:top w:val="none" w:sz="0" w:space="0" w:color="auto"/>
        <w:left w:val="none" w:sz="0" w:space="0" w:color="auto"/>
        <w:bottom w:val="none" w:sz="0" w:space="0" w:color="auto"/>
        <w:right w:val="none" w:sz="0" w:space="0" w:color="auto"/>
      </w:divBdr>
    </w:div>
    <w:div w:id="1432815835">
      <w:bodyDiv w:val="1"/>
      <w:marLeft w:val="0"/>
      <w:marRight w:val="0"/>
      <w:marTop w:val="0"/>
      <w:marBottom w:val="0"/>
      <w:divBdr>
        <w:top w:val="none" w:sz="0" w:space="0" w:color="auto"/>
        <w:left w:val="none" w:sz="0" w:space="0" w:color="auto"/>
        <w:bottom w:val="none" w:sz="0" w:space="0" w:color="auto"/>
        <w:right w:val="none" w:sz="0" w:space="0" w:color="auto"/>
      </w:divBdr>
    </w:div>
    <w:div w:id="1446072820">
      <w:bodyDiv w:val="1"/>
      <w:marLeft w:val="0"/>
      <w:marRight w:val="0"/>
      <w:marTop w:val="0"/>
      <w:marBottom w:val="0"/>
      <w:divBdr>
        <w:top w:val="none" w:sz="0" w:space="0" w:color="auto"/>
        <w:left w:val="none" w:sz="0" w:space="0" w:color="auto"/>
        <w:bottom w:val="none" w:sz="0" w:space="0" w:color="auto"/>
        <w:right w:val="none" w:sz="0" w:space="0" w:color="auto"/>
      </w:divBdr>
    </w:div>
    <w:div w:id="1467241340">
      <w:bodyDiv w:val="1"/>
      <w:marLeft w:val="0"/>
      <w:marRight w:val="0"/>
      <w:marTop w:val="0"/>
      <w:marBottom w:val="0"/>
      <w:divBdr>
        <w:top w:val="none" w:sz="0" w:space="0" w:color="auto"/>
        <w:left w:val="none" w:sz="0" w:space="0" w:color="auto"/>
        <w:bottom w:val="none" w:sz="0" w:space="0" w:color="auto"/>
        <w:right w:val="none" w:sz="0" w:space="0" w:color="auto"/>
      </w:divBdr>
    </w:div>
    <w:div w:id="1493372582">
      <w:bodyDiv w:val="1"/>
      <w:marLeft w:val="0"/>
      <w:marRight w:val="0"/>
      <w:marTop w:val="0"/>
      <w:marBottom w:val="0"/>
      <w:divBdr>
        <w:top w:val="none" w:sz="0" w:space="0" w:color="auto"/>
        <w:left w:val="none" w:sz="0" w:space="0" w:color="auto"/>
        <w:bottom w:val="none" w:sz="0" w:space="0" w:color="auto"/>
        <w:right w:val="none" w:sz="0" w:space="0" w:color="auto"/>
      </w:divBdr>
    </w:div>
    <w:div w:id="1515996514">
      <w:bodyDiv w:val="1"/>
      <w:marLeft w:val="0"/>
      <w:marRight w:val="0"/>
      <w:marTop w:val="0"/>
      <w:marBottom w:val="0"/>
      <w:divBdr>
        <w:top w:val="none" w:sz="0" w:space="0" w:color="auto"/>
        <w:left w:val="none" w:sz="0" w:space="0" w:color="auto"/>
        <w:bottom w:val="none" w:sz="0" w:space="0" w:color="auto"/>
        <w:right w:val="none" w:sz="0" w:space="0" w:color="auto"/>
      </w:divBdr>
    </w:div>
    <w:div w:id="1535538161">
      <w:bodyDiv w:val="1"/>
      <w:marLeft w:val="0"/>
      <w:marRight w:val="0"/>
      <w:marTop w:val="0"/>
      <w:marBottom w:val="0"/>
      <w:divBdr>
        <w:top w:val="none" w:sz="0" w:space="0" w:color="auto"/>
        <w:left w:val="none" w:sz="0" w:space="0" w:color="auto"/>
        <w:bottom w:val="none" w:sz="0" w:space="0" w:color="auto"/>
        <w:right w:val="none" w:sz="0" w:space="0" w:color="auto"/>
      </w:divBdr>
    </w:div>
    <w:div w:id="1554274020">
      <w:bodyDiv w:val="1"/>
      <w:marLeft w:val="0"/>
      <w:marRight w:val="0"/>
      <w:marTop w:val="0"/>
      <w:marBottom w:val="0"/>
      <w:divBdr>
        <w:top w:val="none" w:sz="0" w:space="0" w:color="auto"/>
        <w:left w:val="none" w:sz="0" w:space="0" w:color="auto"/>
        <w:bottom w:val="none" w:sz="0" w:space="0" w:color="auto"/>
        <w:right w:val="none" w:sz="0" w:space="0" w:color="auto"/>
      </w:divBdr>
    </w:div>
    <w:div w:id="1570993727">
      <w:bodyDiv w:val="1"/>
      <w:marLeft w:val="0"/>
      <w:marRight w:val="0"/>
      <w:marTop w:val="0"/>
      <w:marBottom w:val="0"/>
      <w:divBdr>
        <w:top w:val="none" w:sz="0" w:space="0" w:color="auto"/>
        <w:left w:val="none" w:sz="0" w:space="0" w:color="auto"/>
        <w:bottom w:val="none" w:sz="0" w:space="0" w:color="auto"/>
        <w:right w:val="none" w:sz="0" w:space="0" w:color="auto"/>
      </w:divBdr>
    </w:div>
    <w:div w:id="1588462625">
      <w:bodyDiv w:val="1"/>
      <w:marLeft w:val="0"/>
      <w:marRight w:val="0"/>
      <w:marTop w:val="0"/>
      <w:marBottom w:val="0"/>
      <w:divBdr>
        <w:top w:val="none" w:sz="0" w:space="0" w:color="auto"/>
        <w:left w:val="none" w:sz="0" w:space="0" w:color="auto"/>
        <w:bottom w:val="none" w:sz="0" w:space="0" w:color="auto"/>
        <w:right w:val="none" w:sz="0" w:space="0" w:color="auto"/>
      </w:divBdr>
    </w:div>
    <w:div w:id="1605845803">
      <w:bodyDiv w:val="1"/>
      <w:marLeft w:val="0"/>
      <w:marRight w:val="0"/>
      <w:marTop w:val="0"/>
      <w:marBottom w:val="0"/>
      <w:divBdr>
        <w:top w:val="none" w:sz="0" w:space="0" w:color="auto"/>
        <w:left w:val="none" w:sz="0" w:space="0" w:color="auto"/>
        <w:bottom w:val="none" w:sz="0" w:space="0" w:color="auto"/>
        <w:right w:val="none" w:sz="0" w:space="0" w:color="auto"/>
      </w:divBdr>
    </w:div>
    <w:div w:id="1621917436">
      <w:bodyDiv w:val="1"/>
      <w:marLeft w:val="0"/>
      <w:marRight w:val="0"/>
      <w:marTop w:val="0"/>
      <w:marBottom w:val="0"/>
      <w:divBdr>
        <w:top w:val="none" w:sz="0" w:space="0" w:color="auto"/>
        <w:left w:val="none" w:sz="0" w:space="0" w:color="auto"/>
        <w:bottom w:val="none" w:sz="0" w:space="0" w:color="auto"/>
        <w:right w:val="none" w:sz="0" w:space="0" w:color="auto"/>
      </w:divBdr>
    </w:div>
    <w:div w:id="1633054057">
      <w:bodyDiv w:val="1"/>
      <w:marLeft w:val="0"/>
      <w:marRight w:val="0"/>
      <w:marTop w:val="0"/>
      <w:marBottom w:val="0"/>
      <w:divBdr>
        <w:top w:val="none" w:sz="0" w:space="0" w:color="auto"/>
        <w:left w:val="none" w:sz="0" w:space="0" w:color="auto"/>
        <w:bottom w:val="none" w:sz="0" w:space="0" w:color="auto"/>
        <w:right w:val="none" w:sz="0" w:space="0" w:color="auto"/>
      </w:divBdr>
    </w:div>
    <w:div w:id="1635451760">
      <w:bodyDiv w:val="1"/>
      <w:marLeft w:val="0"/>
      <w:marRight w:val="0"/>
      <w:marTop w:val="0"/>
      <w:marBottom w:val="0"/>
      <w:divBdr>
        <w:top w:val="none" w:sz="0" w:space="0" w:color="auto"/>
        <w:left w:val="none" w:sz="0" w:space="0" w:color="auto"/>
        <w:bottom w:val="none" w:sz="0" w:space="0" w:color="auto"/>
        <w:right w:val="none" w:sz="0" w:space="0" w:color="auto"/>
      </w:divBdr>
    </w:div>
    <w:div w:id="1642999531">
      <w:bodyDiv w:val="1"/>
      <w:marLeft w:val="0"/>
      <w:marRight w:val="0"/>
      <w:marTop w:val="0"/>
      <w:marBottom w:val="0"/>
      <w:divBdr>
        <w:top w:val="none" w:sz="0" w:space="0" w:color="auto"/>
        <w:left w:val="none" w:sz="0" w:space="0" w:color="auto"/>
        <w:bottom w:val="none" w:sz="0" w:space="0" w:color="auto"/>
        <w:right w:val="none" w:sz="0" w:space="0" w:color="auto"/>
      </w:divBdr>
    </w:div>
    <w:div w:id="1668435304">
      <w:bodyDiv w:val="1"/>
      <w:marLeft w:val="0"/>
      <w:marRight w:val="0"/>
      <w:marTop w:val="0"/>
      <w:marBottom w:val="0"/>
      <w:divBdr>
        <w:top w:val="none" w:sz="0" w:space="0" w:color="auto"/>
        <w:left w:val="none" w:sz="0" w:space="0" w:color="auto"/>
        <w:bottom w:val="none" w:sz="0" w:space="0" w:color="auto"/>
        <w:right w:val="none" w:sz="0" w:space="0" w:color="auto"/>
      </w:divBdr>
    </w:div>
    <w:div w:id="1684673847">
      <w:bodyDiv w:val="1"/>
      <w:marLeft w:val="0"/>
      <w:marRight w:val="0"/>
      <w:marTop w:val="0"/>
      <w:marBottom w:val="0"/>
      <w:divBdr>
        <w:top w:val="none" w:sz="0" w:space="0" w:color="auto"/>
        <w:left w:val="none" w:sz="0" w:space="0" w:color="auto"/>
        <w:bottom w:val="none" w:sz="0" w:space="0" w:color="auto"/>
        <w:right w:val="none" w:sz="0" w:space="0" w:color="auto"/>
      </w:divBdr>
    </w:div>
    <w:div w:id="1700080285">
      <w:bodyDiv w:val="1"/>
      <w:marLeft w:val="0"/>
      <w:marRight w:val="0"/>
      <w:marTop w:val="0"/>
      <w:marBottom w:val="0"/>
      <w:divBdr>
        <w:top w:val="none" w:sz="0" w:space="0" w:color="auto"/>
        <w:left w:val="none" w:sz="0" w:space="0" w:color="auto"/>
        <w:bottom w:val="none" w:sz="0" w:space="0" w:color="auto"/>
        <w:right w:val="none" w:sz="0" w:space="0" w:color="auto"/>
      </w:divBdr>
    </w:div>
    <w:div w:id="1728651972">
      <w:bodyDiv w:val="1"/>
      <w:marLeft w:val="0"/>
      <w:marRight w:val="0"/>
      <w:marTop w:val="0"/>
      <w:marBottom w:val="0"/>
      <w:divBdr>
        <w:top w:val="none" w:sz="0" w:space="0" w:color="auto"/>
        <w:left w:val="none" w:sz="0" w:space="0" w:color="auto"/>
        <w:bottom w:val="none" w:sz="0" w:space="0" w:color="auto"/>
        <w:right w:val="none" w:sz="0" w:space="0" w:color="auto"/>
      </w:divBdr>
    </w:div>
    <w:div w:id="1755395102">
      <w:bodyDiv w:val="1"/>
      <w:marLeft w:val="0"/>
      <w:marRight w:val="0"/>
      <w:marTop w:val="0"/>
      <w:marBottom w:val="0"/>
      <w:divBdr>
        <w:top w:val="none" w:sz="0" w:space="0" w:color="auto"/>
        <w:left w:val="none" w:sz="0" w:space="0" w:color="auto"/>
        <w:bottom w:val="none" w:sz="0" w:space="0" w:color="auto"/>
        <w:right w:val="none" w:sz="0" w:space="0" w:color="auto"/>
      </w:divBdr>
    </w:div>
    <w:div w:id="1789161790">
      <w:bodyDiv w:val="1"/>
      <w:marLeft w:val="0"/>
      <w:marRight w:val="0"/>
      <w:marTop w:val="0"/>
      <w:marBottom w:val="0"/>
      <w:divBdr>
        <w:top w:val="none" w:sz="0" w:space="0" w:color="auto"/>
        <w:left w:val="none" w:sz="0" w:space="0" w:color="auto"/>
        <w:bottom w:val="none" w:sz="0" w:space="0" w:color="auto"/>
        <w:right w:val="none" w:sz="0" w:space="0" w:color="auto"/>
      </w:divBdr>
    </w:div>
    <w:div w:id="1800561948">
      <w:bodyDiv w:val="1"/>
      <w:marLeft w:val="0"/>
      <w:marRight w:val="0"/>
      <w:marTop w:val="0"/>
      <w:marBottom w:val="0"/>
      <w:divBdr>
        <w:top w:val="none" w:sz="0" w:space="0" w:color="auto"/>
        <w:left w:val="none" w:sz="0" w:space="0" w:color="auto"/>
        <w:bottom w:val="none" w:sz="0" w:space="0" w:color="auto"/>
        <w:right w:val="none" w:sz="0" w:space="0" w:color="auto"/>
      </w:divBdr>
    </w:div>
    <w:div w:id="1807429437">
      <w:bodyDiv w:val="1"/>
      <w:marLeft w:val="0"/>
      <w:marRight w:val="0"/>
      <w:marTop w:val="0"/>
      <w:marBottom w:val="0"/>
      <w:divBdr>
        <w:top w:val="none" w:sz="0" w:space="0" w:color="auto"/>
        <w:left w:val="none" w:sz="0" w:space="0" w:color="auto"/>
        <w:bottom w:val="none" w:sz="0" w:space="0" w:color="auto"/>
        <w:right w:val="none" w:sz="0" w:space="0" w:color="auto"/>
      </w:divBdr>
    </w:div>
    <w:div w:id="1840920514">
      <w:bodyDiv w:val="1"/>
      <w:marLeft w:val="0"/>
      <w:marRight w:val="0"/>
      <w:marTop w:val="0"/>
      <w:marBottom w:val="0"/>
      <w:divBdr>
        <w:top w:val="none" w:sz="0" w:space="0" w:color="auto"/>
        <w:left w:val="none" w:sz="0" w:space="0" w:color="auto"/>
        <w:bottom w:val="none" w:sz="0" w:space="0" w:color="auto"/>
        <w:right w:val="none" w:sz="0" w:space="0" w:color="auto"/>
      </w:divBdr>
    </w:div>
    <w:div w:id="1841310116">
      <w:bodyDiv w:val="1"/>
      <w:marLeft w:val="0"/>
      <w:marRight w:val="0"/>
      <w:marTop w:val="0"/>
      <w:marBottom w:val="0"/>
      <w:divBdr>
        <w:top w:val="none" w:sz="0" w:space="0" w:color="auto"/>
        <w:left w:val="none" w:sz="0" w:space="0" w:color="auto"/>
        <w:bottom w:val="none" w:sz="0" w:space="0" w:color="auto"/>
        <w:right w:val="none" w:sz="0" w:space="0" w:color="auto"/>
      </w:divBdr>
    </w:div>
    <w:div w:id="1900824008">
      <w:bodyDiv w:val="1"/>
      <w:marLeft w:val="0"/>
      <w:marRight w:val="0"/>
      <w:marTop w:val="0"/>
      <w:marBottom w:val="0"/>
      <w:divBdr>
        <w:top w:val="none" w:sz="0" w:space="0" w:color="auto"/>
        <w:left w:val="none" w:sz="0" w:space="0" w:color="auto"/>
        <w:bottom w:val="none" w:sz="0" w:space="0" w:color="auto"/>
        <w:right w:val="none" w:sz="0" w:space="0" w:color="auto"/>
      </w:divBdr>
    </w:div>
    <w:div w:id="1906338038">
      <w:bodyDiv w:val="1"/>
      <w:marLeft w:val="0"/>
      <w:marRight w:val="0"/>
      <w:marTop w:val="0"/>
      <w:marBottom w:val="0"/>
      <w:divBdr>
        <w:top w:val="none" w:sz="0" w:space="0" w:color="auto"/>
        <w:left w:val="none" w:sz="0" w:space="0" w:color="auto"/>
        <w:bottom w:val="none" w:sz="0" w:space="0" w:color="auto"/>
        <w:right w:val="none" w:sz="0" w:space="0" w:color="auto"/>
      </w:divBdr>
    </w:div>
    <w:div w:id="1953895250">
      <w:bodyDiv w:val="1"/>
      <w:marLeft w:val="0"/>
      <w:marRight w:val="0"/>
      <w:marTop w:val="0"/>
      <w:marBottom w:val="0"/>
      <w:divBdr>
        <w:top w:val="none" w:sz="0" w:space="0" w:color="auto"/>
        <w:left w:val="none" w:sz="0" w:space="0" w:color="auto"/>
        <w:bottom w:val="none" w:sz="0" w:space="0" w:color="auto"/>
        <w:right w:val="none" w:sz="0" w:space="0" w:color="auto"/>
      </w:divBdr>
    </w:div>
    <w:div w:id="2014530297">
      <w:bodyDiv w:val="1"/>
      <w:marLeft w:val="0"/>
      <w:marRight w:val="0"/>
      <w:marTop w:val="0"/>
      <w:marBottom w:val="0"/>
      <w:divBdr>
        <w:top w:val="none" w:sz="0" w:space="0" w:color="auto"/>
        <w:left w:val="none" w:sz="0" w:space="0" w:color="auto"/>
        <w:bottom w:val="none" w:sz="0" w:space="0" w:color="auto"/>
        <w:right w:val="none" w:sz="0" w:space="0" w:color="auto"/>
      </w:divBdr>
    </w:div>
    <w:div w:id="2032560068">
      <w:bodyDiv w:val="1"/>
      <w:marLeft w:val="0"/>
      <w:marRight w:val="0"/>
      <w:marTop w:val="0"/>
      <w:marBottom w:val="0"/>
      <w:divBdr>
        <w:top w:val="none" w:sz="0" w:space="0" w:color="auto"/>
        <w:left w:val="none" w:sz="0" w:space="0" w:color="auto"/>
        <w:bottom w:val="none" w:sz="0" w:space="0" w:color="auto"/>
        <w:right w:val="none" w:sz="0" w:space="0" w:color="auto"/>
      </w:divBdr>
    </w:div>
    <w:div w:id="2049403682">
      <w:bodyDiv w:val="1"/>
      <w:marLeft w:val="0"/>
      <w:marRight w:val="0"/>
      <w:marTop w:val="0"/>
      <w:marBottom w:val="0"/>
      <w:divBdr>
        <w:top w:val="none" w:sz="0" w:space="0" w:color="auto"/>
        <w:left w:val="none" w:sz="0" w:space="0" w:color="auto"/>
        <w:bottom w:val="none" w:sz="0" w:space="0" w:color="auto"/>
        <w:right w:val="none" w:sz="0" w:space="0" w:color="auto"/>
      </w:divBdr>
    </w:div>
    <w:div w:id="2084184586">
      <w:bodyDiv w:val="1"/>
      <w:marLeft w:val="0"/>
      <w:marRight w:val="0"/>
      <w:marTop w:val="0"/>
      <w:marBottom w:val="0"/>
      <w:divBdr>
        <w:top w:val="none" w:sz="0" w:space="0" w:color="auto"/>
        <w:left w:val="none" w:sz="0" w:space="0" w:color="auto"/>
        <w:bottom w:val="none" w:sz="0" w:space="0" w:color="auto"/>
        <w:right w:val="none" w:sz="0" w:space="0" w:color="auto"/>
      </w:divBdr>
    </w:div>
    <w:div w:id="2118255101">
      <w:bodyDiv w:val="1"/>
      <w:marLeft w:val="0"/>
      <w:marRight w:val="0"/>
      <w:marTop w:val="0"/>
      <w:marBottom w:val="0"/>
      <w:divBdr>
        <w:top w:val="none" w:sz="0" w:space="0" w:color="auto"/>
        <w:left w:val="none" w:sz="0" w:space="0" w:color="auto"/>
        <w:bottom w:val="none" w:sz="0" w:space="0" w:color="auto"/>
        <w:right w:val="none" w:sz="0" w:space="0" w:color="auto"/>
      </w:divBdr>
    </w:div>
    <w:div w:id="2130859110">
      <w:bodyDiv w:val="1"/>
      <w:marLeft w:val="0"/>
      <w:marRight w:val="0"/>
      <w:marTop w:val="0"/>
      <w:marBottom w:val="0"/>
      <w:divBdr>
        <w:top w:val="none" w:sz="0" w:space="0" w:color="auto"/>
        <w:left w:val="none" w:sz="0" w:space="0" w:color="auto"/>
        <w:bottom w:val="none" w:sz="0" w:space="0" w:color="auto"/>
        <w:right w:val="none" w:sz="0" w:space="0" w:color="auto"/>
      </w:divBdr>
    </w:div>
    <w:div w:id="213597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Delegates-Corne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03386-2F08-43A1-979F-6497A4F4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226</Pages>
  <Words>53032</Words>
  <Characters>302288</Characters>
  <Application>Microsoft Office Word</Application>
  <DocSecurity>0</DocSecurity>
  <Lines>2519</Lines>
  <Paragraphs>709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CR0319</dc:creator>
  <cp:keywords>ESA, style sheet, Winword</cp:keywords>
  <dc:description/>
  <cp:lastModifiedBy>MCC</cp:lastModifiedBy>
  <cp:revision>15</cp:revision>
  <cp:lastPrinted>1899-12-31T23:00:00Z</cp:lastPrinted>
  <dcterms:created xsi:type="dcterms:W3CDTF">2020-09-30T17:11:00Z</dcterms:created>
  <dcterms:modified xsi:type="dcterms:W3CDTF">2020-10-14T15:36:00Z</dcterms:modified>
</cp:coreProperties>
</file>