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left" w:pos="3000"/>
          <w:tab w:val="right" w:pos="8640"/>
        </w:tabs>
        <w:ind w:right="1260"/>
        <w:rPr>
          <w:b/>
          <w:sz w:val="22"/>
          <w:lang w:val="en-GB" w:eastAsia="zh-CN"/>
        </w:rPr>
      </w:pPr>
      <w:r>
        <w:rPr>
          <w:sz w:val="18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GB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</w:r>
      <w:r>
        <w:rPr>
          <w:b/>
          <w:sz w:val="22"/>
        </w:rPr>
        <w:t xml:space="preserve">                           </w:t>
      </w:r>
      <w:bookmarkStart w:id="4" w:name="_GoBack"/>
      <w:bookmarkEnd w:id="4"/>
      <w:r>
        <w:rPr>
          <w:b/>
          <w:sz w:val="22"/>
          <w:lang w:val="en-GB"/>
        </w:rPr>
        <w:t>R3-20</w:t>
      </w:r>
      <w:r>
        <w:rPr>
          <w:b/>
          <w:sz w:val="22"/>
          <w:lang w:val="en-GB" w:eastAsia="zh-CN"/>
        </w:rPr>
        <w:t>4399</w:t>
      </w:r>
    </w:p>
    <w:p>
      <w:pPr>
        <w:pStyle w:val="41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– 11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8"/>
        <w:rPr>
          <w:rFonts w:eastAsia="宋体"/>
          <w:lang w:val="en-GB" w:eastAsia="zh-CN"/>
        </w:rPr>
      </w:pPr>
      <w:r>
        <w:t>Title:</w:t>
      </w:r>
      <w:r>
        <w:tab/>
      </w:r>
      <w:r>
        <w:rPr>
          <w:sz w:val="21"/>
          <w:szCs w:val="22"/>
        </w:rPr>
        <w:t>Response LS on Exchange of information related to SRS-RSRP measurement resource configuration for UE-CLI</w:t>
      </w:r>
    </w:p>
    <w:p>
      <w:pPr>
        <w:pStyle w:val="18"/>
        <w:rPr>
          <w:lang w:val="en-GB" w:eastAsia="zh-CN"/>
        </w:rPr>
      </w:pPr>
      <w:r>
        <w:rPr>
          <w:lang w:val="en-GB" w:eastAsia="zh-CN"/>
        </w:rPr>
        <w:t xml:space="preserve">Response to:       </w:t>
      </w:r>
      <w:r>
        <w:rPr>
          <w:color w:val="000000"/>
          <w:sz w:val="21"/>
          <w:szCs w:val="22"/>
          <w:lang w:val="en-GB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0" w:name="_Hlt24996986"/>
      <w:r>
        <w:rPr>
          <w:color w:val="000000"/>
          <w:sz w:val="21"/>
          <w:szCs w:val="22"/>
          <w:lang w:eastAsia="ja-JP"/>
        </w:rPr>
        <w:t>1</w:t>
      </w:r>
      <w:bookmarkEnd w:id="0"/>
      <w:r>
        <w:rPr>
          <w:color w:val="000000"/>
          <w:sz w:val="21"/>
          <w:szCs w:val="22"/>
          <w:lang w:eastAsia="ja-JP"/>
        </w:rPr>
        <w:t>96406</w:t>
      </w:r>
      <w:r>
        <w:rPr>
          <w:color w:val="000000"/>
          <w:sz w:val="21"/>
          <w:szCs w:val="22"/>
          <w:lang w:val="en-GB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color w:val="000000"/>
          <w:sz w:val="21"/>
          <w:szCs w:val="22"/>
          <w:lang w:val="en-GB" w:eastAsia="zh-CN"/>
        </w:rPr>
        <w:t xml:space="preserve"> </w:t>
      </w:r>
      <w:r>
        <w:rPr>
          <w:lang w:val="en-GB" w:eastAsia="zh-CN"/>
        </w:rPr>
        <w:t xml:space="preserve">    </w:t>
      </w:r>
    </w:p>
    <w:p>
      <w:pPr>
        <w:pStyle w:val="18"/>
        <w:rPr>
          <w:lang w:val="en-GB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color w:val="000000"/>
          <w:lang w:eastAsia="zh-CN"/>
        </w:rPr>
        <w:t>6</w:t>
      </w:r>
    </w:p>
    <w:p>
      <w:pPr>
        <w:pStyle w:val="18"/>
      </w:pPr>
      <w:r>
        <w:t>Work Item:</w:t>
      </w:r>
      <w:r>
        <w:tab/>
      </w:r>
      <w:r>
        <w:rPr>
          <w:lang w:eastAsia="zh-CN"/>
        </w:rPr>
        <w:t>NR_</w:t>
      </w:r>
      <w:r>
        <w:rPr>
          <w:lang w:val="en-GB" w:eastAsia="zh-CN"/>
        </w:rPr>
        <w:t>CLI</w:t>
      </w:r>
      <w:r>
        <w:rPr>
          <w:lang w:eastAsia="zh-CN"/>
        </w:rPr>
        <w:t>_</w:t>
      </w:r>
      <w:r>
        <w:rPr>
          <w:lang w:val="en-GB" w:eastAsia="zh-CN"/>
        </w:rPr>
        <w:t>RIM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b w:val="0"/>
          <w:lang w:val="en-GB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>
      <w:pPr>
        <w:pStyle w:val="36"/>
        <w:rPr>
          <w:lang w:val="en-GB" w:eastAsia="zh-CN"/>
        </w:rPr>
      </w:pPr>
      <w:r>
        <w:t>To:</w:t>
      </w:r>
      <w:r>
        <w:tab/>
      </w:r>
      <w:r>
        <w:rPr>
          <w:lang w:val="en-GB" w:eastAsia="zh-CN"/>
        </w:rPr>
        <w:t>RAN2, RAN1</w:t>
      </w:r>
    </w:p>
    <w:p>
      <w:pPr>
        <w:pStyle w:val="36"/>
        <w:rPr>
          <w:lang w:val="en-GB" w:eastAsia="zh-CN"/>
        </w:rPr>
      </w:pPr>
      <w:r>
        <w:rPr>
          <w:lang w:val="en-GB"/>
        </w:rPr>
        <w:t>Cc:</w:t>
      </w:r>
      <w:r>
        <w:rPr>
          <w:lang w:val="en-GB"/>
        </w:rPr>
        <w:tab/>
      </w:r>
      <w:r>
        <w:rPr>
          <w:rFonts w:hint="eastAsia"/>
          <w:lang w:val="en-US" w:eastAsia="zh-CN"/>
        </w:rPr>
        <w:t>RAN4</w:t>
      </w:r>
    </w:p>
    <w:p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>Contact Person:</w:t>
      </w:r>
      <w:r>
        <w:rPr>
          <w:rFonts w:ascii="Arial" w:hAnsi="Arial" w:cs="Arial"/>
          <w:bCs/>
          <w:lang w:val="en-GB"/>
        </w:rPr>
        <w:tab/>
      </w:r>
    </w:p>
    <w:p>
      <w:pPr>
        <w:pStyle w:val="37"/>
        <w:tabs>
          <w:tab w:val="clear" w:pos="2268"/>
        </w:tabs>
        <w:rPr>
          <w:bCs/>
          <w:lang w:val="en-GB" w:eastAsia="zh-CN"/>
        </w:rPr>
      </w:pPr>
      <w:r>
        <w:t>Name:</w:t>
      </w:r>
      <w:r>
        <w:rPr>
          <w:bCs/>
        </w:rPr>
        <w:tab/>
      </w:r>
      <w:r>
        <w:rPr>
          <w:bCs/>
          <w:lang w:val="en-GB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GB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Cs/>
          <w:color w:val="0000FF"/>
          <w:lang w:val="en-GB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rPr>
          <w:rStyle w:val="19"/>
        </w:rP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8"/>
        <w:rPr>
          <w:lang w:val="en-GB"/>
        </w:rPr>
      </w:pPr>
      <w:r>
        <w:t>Attachments:</w:t>
      </w:r>
      <w:r>
        <w:tab/>
      </w:r>
      <w:r>
        <w:rPr>
          <w:rFonts w:eastAsia="宋体"/>
          <w:b w:val="0"/>
          <w:bCs w:val="0"/>
          <w:kern w:val="0"/>
          <w:sz w:val="21"/>
          <w:szCs w:val="22"/>
          <w:lang w:eastAsia="zh-CN"/>
        </w:rPr>
        <w:t>-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  <w:r>
        <w:rPr>
          <w:rFonts w:ascii="Arial" w:hAnsi="Arial" w:cs="Arial"/>
          <w:sz w:val="21"/>
          <w:szCs w:val="22"/>
          <w:lang w:val="en-GB" w:eastAsia="zh-CN"/>
        </w:rPr>
        <w:t>RAN3 thanks RAN2 for the LS on inter-gNB exchange of SRS configuration for UE CLI measurement.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  <w:r>
        <w:rPr>
          <w:rFonts w:ascii="Arial" w:hAnsi="Arial" w:cs="Arial"/>
          <w:sz w:val="21"/>
          <w:szCs w:val="22"/>
          <w:lang w:val="en-GB" w:eastAsia="zh-CN"/>
        </w:rPr>
        <w:t xml:space="preserve">RAN3 is currently discussing several ways forward, with respect to coordination between </w:t>
      </w:r>
      <w:r>
        <w:rPr>
          <w:rFonts w:ascii="Arial" w:hAnsi="Arial" w:cs="Arial"/>
          <w:sz w:val="21"/>
          <w:szCs w:val="22"/>
          <w:lang w:eastAsia="zh-CN"/>
        </w:rPr>
        <w:t>neighbouring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gNBs and SRS resource configuration exchange.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  <w:r>
        <w:rPr>
          <w:rFonts w:ascii="Arial" w:hAnsi="Arial" w:cs="Arial"/>
          <w:b/>
          <w:bCs/>
          <w:sz w:val="21"/>
          <w:szCs w:val="22"/>
          <w:lang w:val="en-GB" w:eastAsia="zh-CN"/>
        </w:rPr>
        <w:t>Way forward 1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is the network signalling solution, which</w:t>
      </w:r>
      <w:bookmarkStart w:id="1" w:name="OLE_LINK108"/>
      <w:r>
        <w:rPr>
          <w:rFonts w:ascii="Arial" w:hAnsi="Arial" w:cs="Arial"/>
          <w:sz w:val="21"/>
          <w:szCs w:val="22"/>
          <w:lang w:val="en-GB" w:eastAsia="zh-CN"/>
        </w:rPr>
        <w:t xml:space="preserve"> requires that RAN2 defines the </w:t>
      </w:r>
      <w:r>
        <w:rPr>
          <w:rFonts w:ascii="Arial" w:hAnsi="Arial" w:cs="Arial"/>
          <w:i/>
          <w:iCs/>
          <w:sz w:val="21"/>
          <w:szCs w:val="22"/>
          <w:lang w:val="en-GB" w:eastAsia="zh-CN"/>
        </w:rPr>
        <w:t>SRS-Config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inter-node RRC container in TS 38.331, exchanged per UE and updated continuously. </w:t>
      </w:r>
      <w:bookmarkEnd w:id="1"/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  <w:r>
        <w:rPr>
          <w:rFonts w:ascii="Arial" w:hAnsi="Arial" w:cs="Arial"/>
          <w:b/>
          <w:bCs/>
          <w:sz w:val="21"/>
          <w:szCs w:val="22"/>
          <w:lang w:val="en-GB" w:eastAsia="zh-CN"/>
        </w:rPr>
        <w:t>Way forward 2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is O&amp;M based solution in which the O&amp;M configures the </w:t>
      </w:r>
      <w:r>
        <w:rPr>
          <w:rFonts w:ascii="Arial" w:hAnsi="Arial" w:cs="Arial"/>
          <w:sz w:val="21"/>
          <w:szCs w:val="22"/>
          <w:lang w:eastAsia="zh-CN"/>
        </w:rPr>
        <w:t>neighbour’s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SRS resource configuration to a gNB.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  <w:r>
        <w:rPr>
          <w:rFonts w:ascii="Arial" w:hAnsi="Arial" w:cs="Arial"/>
          <w:sz w:val="21"/>
          <w:szCs w:val="22"/>
          <w:lang w:eastAsia="zh-CN"/>
        </w:rPr>
        <w:t>S</w:t>
      </w:r>
      <w:r>
        <w:rPr>
          <w:rFonts w:ascii="Arial" w:hAnsi="Arial" w:cs="Arial"/>
          <w:sz w:val="21"/>
          <w:szCs w:val="22"/>
          <w:lang w:val="en-GB" w:eastAsia="zh-CN"/>
        </w:rPr>
        <w:t xml:space="preserve">ome companies expressed concerns about scheduler coordination requirements and </w:t>
      </w:r>
      <w:r>
        <w:rPr>
          <w:rFonts w:ascii="Arial" w:hAnsi="Arial" w:cs="Arial"/>
          <w:sz w:val="21"/>
          <w:szCs w:val="22"/>
          <w:lang w:eastAsia="zh-CN"/>
        </w:rPr>
        <w:t>associated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</w:t>
      </w:r>
      <w:r>
        <w:rPr>
          <w:rFonts w:ascii="Arial" w:hAnsi="Arial" w:cs="Arial"/>
          <w:sz w:val="21"/>
          <w:szCs w:val="22"/>
          <w:lang w:eastAsia="zh-CN"/>
        </w:rPr>
        <w:t>network signalling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load </w:t>
      </w:r>
      <w:r>
        <w:rPr>
          <w:rFonts w:ascii="Arial" w:hAnsi="Arial" w:cs="Arial"/>
          <w:sz w:val="21"/>
          <w:szCs w:val="22"/>
          <w:lang w:eastAsia="zh-CN"/>
        </w:rPr>
        <w:t>associated with Way forward 1</w:t>
      </w:r>
      <w:r>
        <w:rPr>
          <w:rFonts w:ascii="Arial" w:hAnsi="Arial" w:cs="Arial"/>
          <w:sz w:val="21"/>
          <w:szCs w:val="22"/>
          <w:lang w:val="en-GB" w:eastAsia="zh-CN"/>
        </w:rPr>
        <w:t xml:space="preserve">. Therefore, the </w:t>
      </w:r>
      <w:r>
        <w:rPr>
          <w:rFonts w:ascii="Arial" w:hAnsi="Arial" w:cs="Arial"/>
          <w:b/>
          <w:bCs/>
          <w:sz w:val="21"/>
          <w:szCs w:val="22"/>
          <w:lang w:val="en-GB" w:eastAsia="zh-CN"/>
        </w:rPr>
        <w:t>Way forward 3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is not to make any enhancements to the existing </w:t>
      </w:r>
      <w:r>
        <w:rPr>
          <w:rFonts w:ascii="Arial" w:hAnsi="Arial" w:cs="Arial"/>
          <w:sz w:val="21"/>
          <w:szCs w:val="22"/>
          <w:lang w:eastAsia="zh-CN"/>
        </w:rPr>
        <w:t>signalling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solution</w:t>
      </w:r>
      <w:r>
        <w:rPr>
          <w:rFonts w:ascii="Arial" w:hAnsi="Arial" w:cs="Arial"/>
          <w:sz w:val="21"/>
          <w:szCs w:val="22"/>
          <w:lang w:eastAsia="zh-CN"/>
        </w:rPr>
        <w:t xml:space="preserve"> which enables configuration of the CLI-RSSI measurement</w:t>
      </w:r>
      <w:r>
        <w:rPr>
          <w:rFonts w:ascii="Arial" w:hAnsi="Arial" w:cs="Arial"/>
          <w:sz w:val="21"/>
          <w:szCs w:val="22"/>
          <w:lang w:val="en-GB" w:eastAsia="zh-CN"/>
        </w:rPr>
        <w:t>.</w:t>
      </w:r>
    </w:p>
    <w:p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eastAsia="zh-CN"/>
        </w:rPr>
        <w:t>Based on the above,</w:t>
      </w:r>
      <w:r>
        <w:rPr>
          <w:rFonts w:ascii="Arial" w:hAnsi="Arial" w:cs="Arial"/>
          <w:sz w:val="21"/>
          <w:szCs w:val="22"/>
          <w:lang w:val="en-GB" w:eastAsia="zh-CN"/>
        </w:rPr>
        <w:t xml:space="preserve"> </w:t>
      </w:r>
      <w:r>
        <w:rPr>
          <w:rFonts w:ascii="Arial" w:hAnsi="Arial" w:cs="Arial"/>
        </w:rPr>
        <w:t>RAN3 would like to ask the following questions:</w:t>
      </w:r>
    </w:p>
    <w:p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bookmarkStart w:id="2" w:name="OLE_LINK8"/>
      <w:r>
        <w:rPr>
          <w:rFonts w:ascii="Arial" w:hAnsi="Arial" w:cs="Arial"/>
        </w:rPr>
        <w:t xml:space="preserve">maximum </w:t>
      </w:r>
      <w:bookmarkEnd w:id="2"/>
      <w:r>
        <w:rPr>
          <w:rFonts w:ascii="Arial" w:hAnsi="Arial" w:cs="Arial"/>
        </w:rPr>
        <w:t>frequency of inter-gNB exchange of SRS configuration required to enable configuration of SRS-RSRP measurements of potential CLI aggressor cells in served UEs?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eastAsia="zh-CN"/>
        </w:rPr>
      </w:pPr>
    </w:p>
    <w:p>
      <w:pPr>
        <w:spacing w:before="180"/>
        <w:rPr>
          <w:rFonts w:ascii="Arial" w:hAnsi="Arial" w:cs="Arial"/>
          <w:b/>
          <w:sz w:val="21"/>
          <w:szCs w:val="22"/>
          <w:lang w:val="en-GB" w:eastAsia="zh-CN"/>
        </w:rPr>
      </w:pPr>
      <w:r>
        <w:rPr>
          <w:rFonts w:ascii="Arial" w:hAnsi="Arial" w:cs="Arial"/>
          <w:b/>
          <w:sz w:val="21"/>
          <w:szCs w:val="22"/>
          <w:lang w:val="en-GB" w:eastAsia="zh-CN"/>
        </w:rPr>
        <w:t>Question to RAN2: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What is the update frequency of SRS configuration in a UE?</w:t>
      </w:r>
    </w:p>
    <w:p>
      <w:pPr>
        <w:numPr>
          <w:ilvl w:val="0"/>
          <w:numId w:val="0"/>
        </w:numPr>
        <w:spacing w:before="180" w:after="0" w:line="240" w:lineRule="auto"/>
        <w:ind w:left="0" w:firstLine="0"/>
        <w:rPr>
          <w:rFonts w:ascii="Arial" w:hAnsi="Arial" w:cs="Arial"/>
          <w:sz w:val="21"/>
          <w:szCs w:val="21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RAN1, RAN2 groups:</w:t>
      </w:r>
    </w:p>
    <w:p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3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RAN3 kindly asks RAN1, RAN2 </w:t>
      </w:r>
      <w:r>
        <w:rPr>
          <w:rFonts w:hint="eastAsia" w:ascii="Arial" w:hAnsi="Arial" w:cs="Arial"/>
          <w:lang w:val="en-US" w:eastAsia="zh-CN"/>
        </w:rPr>
        <w:t>t</w:t>
      </w:r>
      <w:r>
        <w:rPr>
          <w:rFonts w:ascii="Arial" w:hAnsi="Arial" w:cs="Arial"/>
        </w:rPr>
        <w:t>o provide feedback on the above questions.</w:t>
      </w:r>
      <w:bookmarkEnd w:id="3"/>
    </w:p>
    <w:p>
      <w:pPr>
        <w:spacing w:after="120"/>
        <w:ind w:left="13" w:hanging="13"/>
        <w:rPr>
          <w:rFonts w:ascii="Arial" w:hAnsi="Arial" w:cs="Arial"/>
          <w:color w:val="000000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RAN3#109-e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>17 – 28 August 2020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>Online</w:t>
      </w:r>
    </w:p>
    <w:p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n-GB"/>
        </w:rPr>
        <w:t>RAN3#110-e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>2 – 13 November 2020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 w:eastAsia="zh-CN"/>
        </w:rPr>
        <w:t xml:space="preserve"> </w:t>
      </w:r>
      <w:r>
        <w:rPr>
          <w:rFonts w:ascii="Arial" w:hAnsi="Arial" w:cs="Arial"/>
          <w:bCs/>
          <w:lang w:val="en-GB"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485828E5"/>
    <w:multiLevelType w:val="multilevel"/>
    <w:tmpl w:val="485828E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715E"/>
    <w:rsid w:val="00050160"/>
    <w:rsid w:val="00075635"/>
    <w:rsid w:val="0008475F"/>
    <w:rsid w:val="0009004B"/>
    <w:rsid w:val="000A583A"/>
    <w:rsid w:val="000C135E"/>
    <w:rsid w:val="000C4591"/>
    <w:rsid w:val="000E1577"/>
    <w:rsid w:val="000F4E43"/>
    <w:rsid w:val="00146F70"/>
    <w:rsid w:val="00147E76"/>
    <w:rsid w:val="001744EE"/>
    <w:rsid w:val="001951AB"/>
    <w:rsid w:val="001A1F04"/>
    <w:rsid w:val="001B6056"/>
    <w:rsid w:val="001B75AA"/>
    <w:rsid w:val="001C6DF3"/>
    <w:rsid w:val="001F2FED"/>
    <w:rsid w:val="00217005"/>
    <w:rsid w:val="002207F0"/>
    <w:rsid w:val="00220B64"/>
    <w:rsid w:val="00231635"/>
    <w:rsid w:val="002E0582"/>
    <w:rsid w:val="0031317A"/>
    <w:rsid w:val="00326300"/>
    <w:rsid w:val="00342DF7"/>
    <w:rsid w:val="003575A7"/>
    <w:rsid w:val="003A633D"/>
    <w:rsid w:val="003B41D2"/>
    <w:rsid w:val="003C48BD"/>
    <w:rsid w:val="00420E2F"/>
    <w:rsid w:val="00432F4E"/>
    <w:rsid w:val="004572CC"/>
    <w:rsid w:val="00463675"/>
    <w:rsid w:val="0046596D"/>
    <w:rsid w:val="00481E44"/>
    <w:rsid w:val="00505E88"/>
    <w:rsid w:val="00523593"/>
    <w:rsid w:val="00584B08"/>
    <w:rsid w:val="005C04A0"/>
    <w:rsid w:val="0063557C"/>
    <w:rsid w:val="00670000"/>
    <w:rsid w:val="006B32D3"/>
    <w:rsid w:val="006D19EB"/>
    <w:rsid w:val="006F5971"/>
    <w:rsid w:val="00726FC3"/>
    <w:rsid w:val="007273DA"/>
    <w:rsid w:val="007519BF"/>
    <w:rsid w:val="00795D8B"/>
    <w:rsid w:val="007B312E"/>
    <w:rsid w:val="007B693B"/>
    <w:rsid w:val="007E31C6"/>
    <w:rsid w:val="007F67E8"/>
    <w:rsid w:val="00812E29"/>
    <w:rsid w:val="00833535"/>
    <w:rsid w:val="00843A4A"/>
    <w:rsid w:val="00874B45"/>
    <w:rsid w:val="00875903"/>
    <w:rsid w:val="00890BE4"/>
    <w:rsid w:val="008A383D"/>
    <w:rsid w:val="008C6D61"/>
    <w:rsid w:val="008F73F5"/>
    <w:rsid w:val="00923E7C"/>
    <w:rsid w:val="00945FEB"/>
    <w:rsid w:val="009739F1"/>
    <w:rsid w:val="00992D56"/>
    <w:rsid w:val="00996EDC"/>
    <w:rsid w:val="00A0714D"/>
    <w:rsid w:val="00A1046F"/>
    <w:rsid w:val="00A64B82"/>
    <w:rsid w:val="00A66AFD"/>
    <w:rsid w:val="00A91B06"/>
    <w:rsid w:val="00A91E7F"/>
    <w:rsid w:val="00AA1C32"/>
    <w:rsid w:val="00AD50B2"/>
    <w:rsid w:val="00AE01BA"/>
    <w:rsid w:val="00B457FE"/>
    <w:rsid w:val="00B51C83"/>
    <w:rsid w:val="00B55CAA"/>
    <w:rsid w:val="00B93F90"/>
    <w:rsid w:val="00B97AD9"/>
    <w:rsid w:val="00BA1D8B"/>
    <w:rsid w:val="00BC1C96"/>
    <w:rsid w:val="00BF342B"/>
    <w:rsid w:val="00CA3650"/>
    <w:rsid w:val="00CA7016"/>
    <w:rsid w:val="00CD1967"/>
    <w:rsid w:val="00CF6B23"/>
    <w:rsid w:val="00D264FF"/>
    <w:rsid w:val="00D40829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B476234"/>
    <w:rsid w:val="0C3373BA"/>
    <w:rsid w:val="0C931ED5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893058B"/>
    <w:rsid w:val="2E053E2B"/>
    <w:rsid w:val="2E102E1E"/>
    <w:rsid w:val="2E7B24C8"/>
    <w:rsid w:val="2EC16BD6"/>
    <w:rsid w:val="2ED67F47"/>
    <w:rsid w:val="2F010D5F"/>
    <w:rsid w:val="2F247453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5EF68BF"/>
    <w:rsid w:val="381A589F"/>
    <w:rsid w:val="38920F8A"/>
    <w:rsid w:val="3A9C6081"/>
    <w:rsid w:val="3ADE2E78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3A04546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050E68"/>
    <w:rsid w:val="5D734EF8"/>
    <w:rsid w:val="5D7B5C96"/>
    <w:rsid w:val="5DD252C9"/>
    <w:rsid w:val="5EEE428D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560117B"/>
    <w:rsid w:val="676F6229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4F06CB6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8"/>
    <w:semiHidden/>
    <w:unhideWhenUsed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8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1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/>
</ds:datastoreItem>
</file>

<file path=customXml/itemProps3.xml><?xml version="1.0" encoding="utf-8"?>
<ds:datastoreItem xmlns:ds="http://schemas.openxmlformats.org/officeDocument/2006/customXml" ds:itemID="{420687CD-408F-41DF-9BC6-AAF7D1DAFCE0}">
  <ds:schemaRefs/>
</ds:datastoreItem>
</file>

<file path=customXml/itemProps4.xml><?xml version="1.0" encoding="utf-8"?>
<ds:datastoreItem xmlns:ds="http://schemas.openxmlformats.org/officeDocument/2006/customXml" ds:itemID="{7A0618A4-66B9-47E3-892A-8E9CC5DF8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2</Pages>
  <Words>612</Words>
  <Characters>3368</Characters>
  <Lines>28</Lines>
  <Paragraphs>7</Paragraphs>
  <TotalTime>345</TotalTime>
  <ScaleCrop>false</ScaleCrop>
  <LinksUpToDate>false</LinksUpToDate>
  <CharactersWithSpaces>3973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rapporteur</cp:lastModifiedBy>
  <cp:lastPrinted>2002-04-23T07:10:00Z</cp:lastPrinted>
  <dcterms:modified xsi:type="dcterms:W3CDTF">2020-06-16T11:49:47Z</dcterms:modified>
  <dc:title>LS to SA2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