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F7124" w14:textId="77777777" w:rsidR="00E46416" w:rsidRDefault="00394477">
      <w:pPr>
        <w:pStyle w:val="Header"/>
        <w:tabs>
          <w:tab w:val="right" w:pos="9639"/>
        </w:tabs>
        <w:ind w:right="-7"/>
        <w:rPr>
          <w:rFonts w:eastAsia="SimSun" w:cs="Arial"/>
          <w:bCs/>
          <w:i/>
          <w:sz w:val="32"/>
          <w:lang w:val="en-US" w:eastAsia="zh-CN"/>
        </w:rPr>
      </w:pPr>
      <w:r>
        <w:rPr>
          <w:rFonts w:cs="Arial"/>
          <w:bCs/>
          <w:sz w:val="24"/>
        </w:rPr>
        <w:t>3GPP T</w:t>
      </w:r>
      <w:bookmarkStart w:id="0" w:name="_Ref452454252"/>
      <w:bookmarkEnd w:id="0"/>
      <w:r>
        <w:rPr>
          <w:rFonts w:cs="Arial"/>
          <w:bCs/>
          <w:sz w:val="24"/>
        </w:rPr>
        <w:t>SG-</w:t>
      </w:r>
      <w:r>
        <w:rPr>
          <w:rFonts w:cs="Arial"/>
          <w:bCs/>
          <w:sz w:val="24"/>
          <w:szCs w:val="24"/>
        </w:rPr>
        <w:t xml:space="preserve">RAN </w:t>
      </w:r>
      <w:r>
        <w:rPr>
          <w:rFonts w:cs="Arial"/>
          <w:sz w:val="24"/>
          <w:szCs w:val="24"/>
        </w:rPr>
        <w:t>WG3 Meeting #10</w:t>
      </w:r>
      <w:r>
        <w:rPr>
          <w:rFonts w:eastAsia="SimSun" w:cs="Arial" w:hint="eastAsia"/>
          <w:sz w:val="24"/>
          <w:szCs w:val="24"/>
          <w:lang w:val="en-US" w:eastAsia="zh-CN"/>
        </w:rPr>
        <w:t>8-e</w:t>
      </w:r>
      <w:r>
        <w:rPr>
          <w:rFonts w:cs="Arial"/>
          <w:bCs/>
          <w:sz w:val="24"/>
        </w:rPr>
        <w:tab/>
      </w:r>
      <w:r>
        <w:rPr>
          <w:rFonts w:cs="Arial"/>
          <w:bCs/>
          <w:sz w:val="24"/>
          <w:lang w:eastAsia="ja-JP"/>
        </w:rPr>
        <w:t>R3-</w:t>
      </w:r>
      <w:r>
        <w:rPr>
          <w:rFonts w:eastAsia="SimSun" w:cs="Arial" w:hint="eastAsia"/>
          <w:bCs/>
          <w:sz w:val="24"/>
          <w:lang w:val="en-US" w:eastAsia="zh-CN"/>
        </w:rPr>
        <w:t>204388</w:t>
      </w:r>
    </w:p>
    <w:p w14:paraId="1E04476D" w14:textId="77777777" w:rsidR="00E46416" w:rsidRDefault="00394477">
      <w:pPr>
        <w:pStyle w:val="CRCoverPage"/>
        <w:outlineLvl w:val="0"/>
        <w:rPr>
          <w:rFonts w:eastAsia="Times New Roman"/>
          <w:b/>
          <w:sz w:val="24"/>
        </w:rPr>
      </w:pPr>
      <w:r>
        <w:rPr>
          <w:rFonts w:eastAsia="SimSun" w:hint="eastAsia"/>
          <w:b/>
          <w:sz w:val="24"/>
          <w:lang w:val="en-US" w:eastAsia="zh-CN"/>
        </w:rPr>
        <w:t>1</w:t>
      </w:r>
      <w:r>
        <w:rPr>
          <w:rFonts w:eastAsia="SimSun" w:hint="eastAsia"/>
          <w:b/>
          <w:sz w:val="24"/>
          <w:vertAlign w:val="superscript"/>
          <w:lang w:val="en-US" w:eastAsia="zh-CN"/>
        </w:rPr>
        <w:t xml:space="preserve">st </w:t>
      </w:r>
      <w:r>
        <w:rPr>
          <w:b/>
          <w:sz w:val="24"/>
        </w:rPr>
        <w:t xml:space="preserve">- </w:t>
      </w:r>
      <w:r>
        <w:rPr>
          <w:rFonts w:hint="eastAsia"/>
          <w:b/>
          <w:sz w:val="24"/>
          <w:lang w:val="en-US" w:eastAsia="zh-CN"/>
        </w:rPr>
        <w:t>11</w:t>
      </w:r>
      <w:r>
        <w:rPr>
          <w:rFonts w:eastAsia="SimSun" w:hint="eastAsia"/>
          <w:b/>
          <w:sz w:val="24"/>
          <w:vertAlign w:val="superscript"/>
          <w:lang w:val="en-US" w:eastAsia="zh-CN"/>
        </w:rPr>
        <w:t>th</w:t>
      </w:r>
      <w:r>
        <w:rPr>
          <w:b/>
          <w:sz w:val="24"/>
        </w:rPr>
        <w:t xml:space="preserve"> </w:t>
      </w:r>
      <w:r>
        <w:rPr>
          <w:rFonts w:eastAsia="SimSun" w:hint="eastAsia"/>
          <w:b/>
          <w:sz w:val="24"/>
          <w:lang w:val="en-US" w:eastAsia="zh-CN"/>
        </w:rPr>
        <w:t>Jun</w:t>
      </w:r>
      <w:r>
        <w:rPr>
          <w:b/>
          <w:sz w:val="24"/>
        </w:rPr>
        <w:t xml:space="preserve"> 20</w:t>
      </w:r>
      <w:r>
        <w:rPr>
          <w:rFonts w:eastAsia="SimSun" w:hint="eastAsia"/>
          <w:b/>
          <w:sz w:val="24"/>
          <w:lang w:val="en-US" w:eastAsia="zh-CN"/>
        </w:rPr>
        <w:t>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46416" w14:paraId="7614D5F1" w14:textId="77777777">
        <w:tc>
          <w:tcPr>
            <w:tcW w:w="9641" w:type="dxa"/>
            <w:gridSpan w:val="9"/>
            <w:tcBorders>
              <w:top w:val="single" w:sz="4" w:space="0" w:color="auto"/>
              <w:left w:val="single" w:sz="4" w:space="0" w:color="auto"/>
              <w:right w:val="single" w:sz="4" w:space="0" w:color="auto"/>
            </w:tcBorders>
          </w:tcPr>
          <w:p w14:paraId="2534CFCE" w14:textId="77777777" w:rsidR="00E46416" w:rsidRDefault="00394477">
            <w:pPr>
              <w:pStyle w:val="CRCoverPage"/>
              <w:spacing w:after="0"/>
              <w:jc w:val="right"/>
              <w:rPr>
                <w:i/>
              </w:rPr>
            </w:pPr>
            <w:r>
              <w:rPr>
                <w:i/>
                <w:sz w:val="14"/>
              </w:rPr>
              <w:t>CR-Form-v12.0</w:t>
            </w:r>
          </w:p>
        </w:tc>
      </w:tr>
      <w:tr w:rsidR="00E46416" w14:paraId="498F5C6A" w14:textId="77777777">
        <w:tc>
          <w:tcPr>
            <w:tcW w:w="9641" w:type="dxa"/>
            <w:gridSpan w:val="9"/>
            <w:tcBorders>
              <w:left w:val="single" w:sz="4" w:space="0" w:color="auto"/>
              <w:right w:val="single" w:sz="4" w:space="0" w:color="auto"/>
            </w:tcBorders>
          </w:tcPr>
          <w:p w14:paraId="18608307" w14:textId="77777777" w:rsidR="00E46416" w:rsidRDefault="00394477">
            <w:pPr>
              <w:pStyle w:val="CRCoverPage"/>
              <w:spacing w:after="0"/>
              <w:jc w:val="center"/>
            </w:pPr>
            <w:r>
              <w:rPr>
                <w:b/>
                <w:sz w:val="32"/>
              </w:rPr>
              <w:t>CHANGE REQUEST</w:t>
            </w:r>
          </w:p>
        </w:tc>
      </w:tr>
      <w:tr w:rsidR="00E46416" w14:paraId="742758ED" w14:textId="77777777">
        <w:tc>
          <w:tcPr>
            <w:tcW w:w="9641" w:type="dxa"/>
            <w:gridSpan w:val="9"/>
            <w:tcBorders>
              <w:left w:val="single" w:sz="4" w:space="0" w:color="auto"/>
              <w:right w:val="single" w:sz="4" w:space="0" w:color="auto"/>
            </w:tcBorders>
          </w:tcPr>
          <w:p w14:paraId="1BD9232E" w14:textId="77777777" w:rsidR="00E46416" w:rsidRDefault="00E46416">
            <w:pPr>
              <w:pStyle w:val="CRCoverPage"/>
              <w:spacing w:after="0"/>
              <w:rPr>
                <w:sz w:val="8"/>
                <w:szCs w:val="8"/>
              </w:rPr>
            </w:pPr>
          </w:p>
        </w:tc>
      </w:tr>
      <w:tr w:rsidR="00E46416" w14:paraId="0062CE9C" w14:textId="77777777">
        <w:tc>
          <w:tcPr>
            <w:tcW w:w="142" w:type="dxa"/>
            <w:tcBorders>
              <w:left w:val="single" w:sz="4" w:space="0" w:color="auto"/>
            </w:tcBorders>
          </w:tcPr>
          <w:p w14:paraId="248B654D" w14:textId="77777777" w:rsidR="00E46416" w:rsidRDefault="00E46416">
            <w:pPr>
              <w:pStyle w:val="CRCoverPage"/>
              <w:spacing w:after="0"/>
              <w:jc w:val="right"/>
            </w:pPr>
          </w:p>
        </w:tc>
        <w:tc>
          <w:tcPr>
            <w:tcW w:w="1559" w:type="dxa"/>
            <w:shd w:val="pct30" w:color="FFFF00" w:fill="auto"/>
          </w:tcPr>
          <w:p w14:paraId="12B9EF5A" w14:textId="77777777" w:rsidR="00E46416" w:rsidRDefault="00394477">
            <w:pPr>
              <w:pStyle w:val="CRCoverPage"/>
              <w:spacing w:after="0"/>
              <w:rPr>
                <w:b/>
                <w:sz w:val="28"/>
              </w:rPr>
            </w:pPr>
            <w:r>
              <w:rPr>
                <w:b/>
                <w:sz w:val="28"/>
              </w:rPr>
              <w:t>3</w:t>
            </w:r>
            <w:r>
              <w:rPr>
                <w:rFonts w:hint="eastAsia"/>
                <w:b/>
                <w:sz w:val="28"/>
                <w:lang w:val="en-US" w:eastAsia="zh-CN"/>
              </w:rPr>
              <w:t>8</w:t>
            </w:r>
            <w:r>
              <w:rPr>
                <w:b/>
                <w:sz w:val="28"/>
              </w:rPr>
              <w:t>.423</w:t>
            </w:r>
          </w:p>
        </w:tc>
        <w:tc>
          <w:tcPr>
            <w:tcW w:w="709" w:type="dxa"/>
          </w:tcPr>
          <w:p w14:paraId="022001E7" w14:textId="77777777" w:rsidR="00E46416" w:rsidRDefault="00394477">
            <w:pPr>
              <w:pStyle w:val="CRCoverPage"/>
              <w:spacing w:after="0"/>
              <w:jc w:val="center"/>
            </w:pPr>
            <w:r>
              <w:rPr>
                <w:b/>
                <w:sz w:val="28"/>
              </w:rPr>
              <w:t>CR</w:t>
            </w:r>
          </w:p>
        </w:tc>
        <w:tc>
          <w:tcPr>
            <w:tcW w:w="1276" w:type="dxa"/>
            <w:shd w:val="pct30" w:color="FFFF00" w:fill="auto"/>
          </w:tcPr>
          <w:p w14:paraId="20F5A2DB" w14:textId="77777777" w:rsidR="00E46416" w:rsidRDefault="00394477">
            <w:pPr>
              <w:pStyle w:val="CRCoverPage"/>
              <w:spacing w:after="0"/>
              <w:rPr>
                <w:lang w:val="en-US" w:eastAsia="zh-CN"/>
              </w:rPr>
            </w:pPr>
            <w:r>
              <w:rPr>
                <w:rFonts w:hint="eastAsia"/>
                <w:b/>
                <w:sz w:val="28"/>
                <w:szCs w:val="22"/>
                <w:lang w:val="en-US" w:eastAsia="zh-CN"/>
              </w:rPr>
              <w:t>0381</w:t>
            </w:r>
          </w:p>
        </w:tc>
        <w:tc>
          <w:tcPr>
            <w:tcW w:w="709" w:type="dxa"/>
          </w:tcPr>
          <w:p w14:paraId="0A757E49" w14:textId="77777777" w:rsidR="00E46416" w:rsidRDefault="00394477">
            <w:pPr>
              <w:pStyle w:val="CRCoverPage"/>
              <w:tabs>
                <w:tab w:val="right" w:pos="625"/>
              </w:tabs>
              <w:spacing w:after="0"/>
              <w:jc w:val="center"/>
            </w:pPr>
            <w:r>
              <w:rPr>
                <w:b/>
                <w:bCs/>
                <w:sz w:val="28"/>
              </w:rPr>
              <w:t>rev</w:t>
            </w:r>
          </w:p>
        </w:tc>
        <w:tc>
          <w:tcPr>
            <w:tcW w:w="992" w:type="dxa"/>
            <w:shd w:val="pct30" w:color="FFFF00" w:fill="auto"/>
          </w:tcPr>
          <w:p w14:paraId="587A6F04" w14:textId="77777777" w:rsidR="00E46416" w:rsidRDefault="00394477">
            <w:pPr>
              <w:pStyle w:val="CRCoverPage"/>
              <w:spacing w:after="0"/>
              <w:jc w:val="center"/>
              <w:rPr>
                <w:b/>
                <w:lang w:val="en-US" w:eastAsia="zh-CN"/>
              </w:rPr>
            </w:pPr>
            <w:r>
              <w:rPr>
                <w:rFonts w:hint="eastAsia"/>
                <w:b/>
                <w:sz w:val="28"/>
                <w:szCs w:val="22"/>
                <w:lang w:val="en-US" w:eastAsia="zh-CN"/>
              </w:rPr>
              <w:t>4</w:t>
            </w:r>
          </w:p>
        </w:tc>
        <w:tc>
          <w:tcPr>
            <w:tcW w:w="2410" w:type="dxa"/>
          </w:tcPr>
          <w:p w14:paraId="6C01C4A4" w14:textId="77777777" w:rsidR="00E46416" w:rsidRDefault="00394477">
            <w:pPr>
              <w:pStyle w:val="CRCoverPage"/>
              <w:tabs>
                <w:tab w:val="right" w:pos="1825"/>
              </w:tabs>
              <w:spacing w:after="0"/>
              <w:jc w:val="center"/>
            </w:pPr>
            <w:r>
              <w:rPr>
                <w:b/>
                <w:sz w:val="28"/>
                <w:szCs w:val="28"/>
              </w:rPr>
              <w:t>Current version:</w:t>
            </w:r>
          </w:p>
        </w:tc>
        <w:tc>
          <w:tcPr>
            <w:tcW w:w="1701" w:type="dxa"/>
            <w:shd w:val="pct30" w:color="FFFF00" w:fill="auto"/>
          </w:tcPr>
          <w:p w14:paraId="1AE1BFC4" w14:textId="77777777" w:rsidR="00E46416" w:rsidRDefault="00394477">
            <w:pPr>
              <w:pStyle w:val="CRCoverPage"/>
              <w:spacing w:after="0"/>
              <w:rPr>
                <w:sz w:val="28"/>
              </w:rPr>
            </w:pPr>
            <w:r>
              <w:rPr>
                <w:b/>
                <w:sz w:val="28"/>
              </w:rPr>
              <w:t>1</w:t>
            </w:r>
            <w:r>
              <w:rPr>
                <w:rFonts w:hint="eastAsia"/>
                <w:b/>
                <w:sz w:val="28"/>
                <w:lang w:val="en-US" w:eastAsia="zh-CN"/>
              </w:rPr>
              <w:t>6</w:t>
            </w:r>
            <w:r>
              <w:rPr>
                <w:b/>
                <w:sz w:val="28"/>
              </w:rPr>
              <w:t>.</w:t>
            </w:r>
            <w:r>
              <w:rPr>
                <w:rFonts w:hint="eastAsia"/>
                <w:b/>
                <w:sz w:val="28"/>
                <w:lang w:val="en-US" w:eastAsia="zh-CN"/>
              </w:rPr>
              <w:t>1</w:t>
            </w:r>
            <w:r>
              <w:rPr>
                <w:b/>
                <w:sz w:val="28"/>
              </w:rPr>
              <w:t>.0</w:t>
            </w:r>
          </w:p>
        </w:tc>
        <w:tc>
          <w:tcPr>
            <w:tcW w:w="143" w:type="dxa"/>
            <w:tcBorders>
              <w:right w:val="single" w:sz="4" w:space="0" w:color="auto"/>
            </w:tcBorders>
          </w:tcPr>
          <w:p w14:paraId="6186832A" w14:textId="77777777" w:rsidR="00E46416" w:rsidRDefault="00E46416">
            <w:pPr>
              <w:pStyle w:val="CRCoverPage"/>
              <w:spacing w:after="0"/>
            </w:pPr>
          </w:p>
        </w:tc>
      </w:tr>
      <w:tr w:rsidR="00E46416" w14:paraId="41CFDC80" w14:textId="77777777">
        <w:tc>
          <w:tcPr>
            <w:tcW w:w="9641" w:type="dxa"/>
            <w:gridSpan w:val="9"/>
            <w:tcBorders>
              <w:left w:val="single" w:sz="4" w:space="0" w:color="auto"/>
              <w:right w:val="single" w:sz="4" w:space="0" w:color="auto"/>
            </w:tcBorders>
          </w:tcPr>
          <w:p w14:paraId="699CDCCF" w14:textId="77777777" w:rsidR="00E46416" w:rsidRDefault="00E46416">
            <w:pPr>
              <w:pStyle w:val="CRCoverPage"/>
              <w:spacing w:after="0"/>
            </w:pPr>
          </w:p>
        </w:tc>
      </w:tr>
      <w:tr w:rsidR="00E46416" w14:paraId="7995A16B" w14:textId="77777777">
        <w:tc>
          <w:tcPr>
            <w:tcW w:w="9641" w:type="dxa"/>
            <w:gridSpan w:val="9"/>
            <w:tcBorders>
              <w:top w:val="single" w:sz="4" w:space="0" w:color="auto"/>
            </w:tcBorders>
          </w:tcPr>
          <w:p w14:paraId="5E4AE08E" w14:textId="77777777" w:rsidR="00E46416" w:rsidRDefault="00394477">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E46416" w14:paraId="4D8A43D8" w14:textId="77777777">
        <w:tc>
          <w:tcPr>
            <w:tcW w:w="9641" w:type="dxa"/>
            <w:gridSpan w:val="9"/>
          </w:tcPr>
          <w:p w14:paraId="7C5E6D0B" w14:textId="77777777" w:rsidR="00E46416" w:rsidRDefault="00E46416">
            <w:pPr>
              <w:pStyle w:val="CRCoverPage"/>
              <w:spacing w:after="0"/>
              <w:rPr>
                <w:sz w:val="8"/>
                <w:szCs w:val="8"/>
              </w:rPr>
            </w:pPr>
          </w:p>
        </w:tc>
      </w:tr>
    </w:tbl>
    <w:p w14:paraId="4C599141" w14:textId="77777777" w:rsidR="00E46416" w:rsidRDefault="00E4641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46416" w14:paraId="03EC5C4F" w14:textId="77777777">
        <w:tc>
          <w:tcPr>
            <w:tcW w:w="2835" w:type="dxa"/>
          </w:tcPr>
          <w:p w14:paraId="23265803" w14:textId="77777777" w:rsidR="00E46416" w:rsidRDefault="00394477">
            <w:pPr>
              <w:pStyle w:val="CRCoverPage"/>
              <w:tabs>
                <w:tab w:val="right" w:pos="2751"/>
              </w:tabs>
              <w:spacing w:after="0"/>
              <w:rPr>
                <w:b/>
                <w:i/>
              </w:rPr>
            </w:pPr>
            <w:r>
              <w:rPr>
                <w:b/>
                <w:i/>
              </w:rPr>
              <w:t>Proposed change affects:</w:t>
            </w:r>
          </w:p>
        </w:tc>
        <w:tc>
          <w:tcPr>
            <w:tcW w:w="1418" w:type="dxa"/>
          </w:tcPr>
          <w:p w14:paraId="110B2610" w14:textId="77777777" w:rsidR="00E46416" w:rsidRDefault="0039447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3BFE56A" w14:textId="77777777" w:rsidR="00E46416" w:rsidRDefault="00E46416">
            <w:pPr>
              <w:pStyle w:val="CRCoverPage"/>
              <w:spacing w:after="0"/>
              <w:jc w:val="center"/>
              <w:rPr>
                <w:b/>
                <w:caps/>
              </w:rPr>
            </w:pPr>
          </w:p>
        </w:tc>
        <w:tc>
          <w:tcPr>
            <w:tcW w:w="709" w:type="dxa"/>
            <w:tcBorders>
              <w:left w:val="single" w:sz="4" w:space="0" w:color="auto"/>
            </w:tcBorders>
          </w:tcPr>
          <w:p w14:paraId="23D0F6CA" w14:textId="77777777" w:rsidR="00E46416" w:rsidRDefault="0039447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9870C9" w14:textId="77777777" w:rsidR="00E46416" w:rsidRDefault="00E46416">
            <w:pPr>
              <w:pStyle w:val="CRCoverPage"/>
              <w:spacing w:after="0"/>
              <w:jc w:val="center"/>
              <w:rPr>
                <w:b/>
                <w:caps/>
              </w:rPr>
            </w:pPr>
          </w:p>
        </w:tc>
        <w:tc>
          <w:tcPr>
            <w:tcW w:w="2126" w:type="dxa"/>
          </w:tcPr>
          <w:p w14:paraId="4D2B9AD9" w14:textId="77777777" w:rsidR="00E46416" w:rsidRDefault="0039447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E049C8" w14:textId="77777777" w:rsidR="00E46416" w:rsidRDefault="00394477">
            <w:pPr>
              <w:pStyle w:val="CRCoverPage"/>
              <w:spacing w:after="0"/>
              <w:jc w:val="center"/>
              <w:rPr>
                <w:b/>
                <w:caps/>
              </w:rPr>
            </w:pPr>
            <w:r>
              <w:rPr>
                <w:rFonts w:hint="eastAsia"/>
                <w:b/>
                <w:caps/>
                <w:lang w:eastAsia="zh-CN"/>
              </w:rPr>
              <w:t>X</w:t>
            </w:r>
          </w:p>
        </w:tc>
        <w:tc>
          <w:tcPr>
            <w:tcW w:w="1418" w:type="dxa"/>
            <w:tcBorders>
              <w:left w:val="nil"/>
            </w:tcBorders>
          </w:tcPr>
          <w:p w14:paraId="637B340D" w14:textId="77777777" w:rsidR="00E46416" w:rsidRDefault="0039447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88D1FC" w14:textId="77777777" w:rsidR="00E46416" w:rsidRDefault="00E46416">
            <w:pPr>
              <w:pStyle w:val="CRCoverPage"/>
              <w:spacing w:after="0"/>
              <w:jc w:val="center"/>
              <w:rPr>
                <w:b/>
                <w:bCs/>
                <w:caps/>
              </w:rPr>
            </w:pPr>
          </w:p>
        </w:tc>
      </w:tr>
    </w:tbl>
    <w:p w14:paraId="1D9DF92D" w14:textId="77777777" w:rsidR="00E46416" w:rsidRDefault="00E4641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46416" w14:paraId="7D2D9AD4" w14:textId="77777777">
        <w:tc>
          <w:tcPr>
            <w:tcW w:w="9640" w:type="dxa"/>
            <w:gridSpan w:val="11"/>
          </w:tcPr>
          <w:p w14:paraId="506CE8D9" w14:textId="77777777" w:rsidR="00E46416" w:rsidRDefault="00E46416">
            <w:pPr>
              <w:pStyle w:val="CRCoverPage"/>
              <w:spacing w:after="0"/>
              <w:rPr>
                <w:sz w:val="8"/>
                <w:szCs w:val="8"/>
              </w:rPr>
            </w:pPr>
          </w:p>
        </w:tc>
      </w:tr>
      <w:tr w:rsidR="00E46416" w14:paraId="58F25CEC" w14:textId="77777777">
        <w:tc>
          <w:tcPr>
            <w:tcW w:w="1843" w:type="dxa"/>
            <w:tcBorders>
              <w:top w:val="single" w:sz="4" w:space="0" w:color="auto"/>
              <w:left w:val="single" w:sz="4" w:space="0" w:color="auto"/>
            </w:tcBorders>
          </w:tcPr>
          <w:p w14:paraId="5999BA97" w14:textId="77777777" w:rsidR="00E46416" w:rsidRDefault="0039447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9980B31" w14:textId="77777777" w:rsidR="00E46416" w:rsidRDefault="00394477">
            <w:pPr>
              <w:pStyle w:val="CRCoverPage"/>
              <w:spacing w:after="0"/>
              <w:ind w:left="100"/>
              <w:rPr>
                <w:bCs/>
              </w:rPr>
            </w:pPr>
            <w:r>
              <w:rPr>
                <w:rFonts w:hint="eastAsia"/>
                <w:bCs/>
                <w:lang w:val="en-US" w:eastAsia="zh-CN"/>
              </w:rPr>
              <w:t>Update</w:t>
            </w:r>
            <w:r>
              <w:rPr>
                <w:bCs/>
              </w:rPr>
              <w:t xml:space="preserve"> on semantics description of Broadcast PLMNs and Broadcast PLMN Identity Info List E-UTRA</w:t>
            </w:r>
          </w:p>
        </w:tc>
      </w:tr>
      <w:tr w:rsidR="00E46416" w14:paraId="09CE4A6C" w14:textId="77777777">
        <w:tc>
          <w:tcPr>
            <w:tcW w:w="1843" w:type="dxa"/>
            <w:tcBorders>
              <w:left w:val="single" w:sz="4" w:space="0" w:color="auto"/>
            </w:tcBorders>
          </w:tcPr>
          <w:p w14:paraId="64E3A8F7" w14:textId="77777777" w:rsidR="00E46416" w:rsidRDefault="00E46416">
            <w:pPr>
              <w:pStyle w:val="CRCoverPage"/>
              <w:spacing w:after="0"/>
              <w:rPr>
                <w:b/>
                <w:i/>
                <w:sz w:val="8"/>
                <w:szCs w:val="8"/>
              </w:rPr>
            </w:pPr>
          </w:p>
        </w:tc>
        <w:tc>
          <w:tcPr>
            <w:tcW w:w="7797" w:type="dxa"/>
            <w:gridSpan w:val="10"/>
            <w:tcBorders>
              <w:right w:val="single" w:sz="4" w:space="0" w:color="auto"/>
            </w:tcBorders>
          </w:tcPr>
          <w:p w14:paraId="0CD606C4" w14:textId="77777777" w:rsidR="00E46416" w:rsidRDefault="00E46416">
            <w:pPr>
              <w:pStyle w:val="CRCoverPage"/>
              <w:spacing w:after="0"/>
              <w:rPr>
                <w:bCs/>
                <w:sz w:val="8"/>
                <w:szCs w:val="8"/>
              </w:rPr>
            </w:pPr>
          </w:p>
        </w:tc>
      </w:tr>
      <w:tr w:rsidR="00E46416" w14:paraId="4DE7295C" w14:textId="77777777">
        <w:tc>
          <w:tcPr>
            <w:tcW w:w="1843" w:type="dxa"/>
            <w:tcBorders>
              <w:left w:val="single" w:sz="4" w:space="0" w:color="auto"/>
            </w:tcBorders>
          </w:tcPr>
          <w:p w14:paraId="4A09D412" w14:textId="77777777" w:rsidR="00E46416" w:rsidRDefault="0039447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6199146" w14:textId="77777777" w:rsidR="00E46416" w:rsidRDefault="00394477">
            <w:pPr>
              <w:pStyle w:val="CRCoverPage"/>
              <w:spacing w:after="0"/>
              <w:ind w:left="100"/>
              <w:rPr>
                <w:bCs/>
                <w:lang w:val="en-US" w:eastAsia="zh-CN"/>
              </w:rPr>
            </w:pPr>
            <w:r>
              <w:rPr>
                <w:rFonts w:hint="eastAsia"/>
                <w:bCs/>
                <w:lang w:val="en-US" w:eastAsia="zh-CN"/>
              </w:rPr>
              <w:t>ZTE, China Telecom, CATT, China Unicom</w:t>
            </w:r>
            <w:r>
              <w:rPr>
                <w:bCs/>
                <w:lang w:val="en-US" w:eastAsia="zh-CN"/>
              </w:rPr>
              <w:t>, Nokia, Nokia Shanghai Bell</w:t>
            </w:r>
            <w:r>
              <w:rPr>
                <w:rFonts w:hint="eastAsia"/>
                <w:bCs/>
                <w:lang w:val="en-US" w:eastAsia="zh-CN"/>
              </w:rPr>
              <w:t>, Samsung, Huawei</w:t>
            </w:r>
          </w:p>
        </w:tc>
      </w:tr>
      <w:tr w:rsidR="00E46416" w14:paraId="55012119" w14:textId="77777777">
        <w:tc>
          <w:tcPr>
            <w:tcW w:w="1843" w:type="dxa"/>
            <w:tcBorders>
              <w:left w:val="single" w:sz="4" w:space="0" w:color="auto"/>
            </w:tcBorders>
          </w:tcPr>
          <w:p w14:paraId="382A7CDF" w14:textId="77777777" w:rsidR="00E46416" w:rsidRDefault="0039447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10557AB" w14:textId="77777777" w:rsidR="00E46416" w:rsidRDefault="00394477">
            <w:pPr>
              <w:pStyle w:val="CRCoverPage"/>
              <w:spacing w:after="0"/>
              <w:ind w:left="100"/>
              <w:rPr>
                <w:bCs/>
              </w:rPr>
            </w:pPr>
            <w:r>
              <w:rPr>
                <w:bCs/>
              </w:rPr>
              <w:t>RAN3</w:t>
            </w:r>
          </w:p>
        </w:tc>
      </w:tr>
      <w:tr w:rsidR="00E46416" w14:paraId="3C9F9541" w14:textId="77777777">
        <w:tc>
          <w:tcPr>
            <w:tcW w:w="1843" w:type="dxa"/>
            <w:tcBorders>
              <w:left w:val="single" w:sz="4" w:space="0" w:color="auto"/>
            </w:tcBorders>
          </w:tcPr>
          <w:p w14:paraId="275F9E17" w14:textId="77777777" w:rsidR="00E46416" w:rsidRDefault="00E46416">
            <w:pPr>
              <w:pStyle w:val="CRCoverPage"/>
              <w:spacing w:after="0"/>
              <w:rPr>
                <w:b/>
                <w:i/>
                <w:sz w:val="8"/>
                <w:szCs w:val="8"/>
              </w:rPr>
            </w:pPr>
          </w:p>
        </w:tc>
        <w:tc>
          <w:tcPr>
            <w:tcW w:w="7797" w:type="dxa"/>
            <w:gridSpan w:val="10"/>
            <w:tcBorders>
              <w:right w:val="single" w:sz="4" w:space="0" w:color="auto"/>
            </w:tcBorders>
          </w:tcPr>
          <w:p w14:paraId="1A40A250" w14:textId="77777777" w:rsidR="00E46416" w:rsidRDefault="00E46416">
            <w:pPr>
              <w:pStyle w:val="CRCoverPage"/>
              <w:spacing w:after="0"/>
              <w:rPr>
                <w:sz w:val="8"/>
                <w:szCs w:val="8"/>
              </w:rPr>
            </w:pPr>
          </w:p>
        </w:tc>
      </w:tr>
      <w:tr w:rsidR="00E46416" w14:paraId="6A4105CF" w14:textId="77777777">
        <w:tc>
          <w:tcPr>
            <w:tcW w:w="1843" w:type="dxa"/>
            <w:tcBorders>
              <w:left w:val="single" w:sz="4" w:space="0" w:color="auto"/>
            </w:tcBorders>
          </w:tcPr>
          <w:p w14:paraId="512DAF4F" w14:textId="77777777" w:rsidR="00E46416" w:rsidRDefault="00394477">
            <w:pPr>
              <w:pStyle w:val="CRCoverPage"/>
              <w:tabs>
                <w:tab w:val="right" w:pos="1759"/>
              </w:tabs>
              <w:spacing w:after="0"/>
              <w:rPr>
                <w:b/>
                <w:i/>
              </w:rPr>
            </w:pPr>
            <w:r>
              <w:rPr>
                <w:b/>
                <w:i/>
              </w:rPr>
              <w:t>Work item code:</w:t>
            </w:r>
          </w:p>
        </w:tc>
        <w:tc>
          <w:tcPr>
            <w:tcW w:w="3686" w:type="dxa"/>
            <w:gridSpan w:val="5"/>
            <w:shd w:val="pct30" w:color="FFFF00" w:fill="auto"/>
          </w:tcPr>
          <w:p w14:paraId="60AB5B97" w14:textId="77777777" w:rsidR="00E46416" w:rsidRDefault="00394477">
            <w:pPr>
              <w:pStyle w:val="CRCoverPage"/>
              <w:spacing w:after="0"/>
              <w:ind w:left="100"/>
              <w:rPr>
                <w:bCs/>
              </w:rPr>
            </w:pPr>
            <w:proofErr w:type="spellStart"/>
            <w:r>
              <w:rPr>
                <w:bCs/>
              </w:rPr>
              <w:t>NR_newRAT</w:t>
            </w:r>
            <w:proofErr w:type="spellEnd"/>
            <w:r>
              <w:rPr>
                <w:bCs/>
              </w:rPr>
              <w:t>-Core</w:t>
            </w:r>
          </w:p>
        </w:tc>
        <w:tc>
          <w:tcPr>
            <w:tcW w:w="567" w:type="dxa"/>
            <w:tcBorders>
              <w:left w:val="nil"/>
            </w:tcBorders>
          </w:tcPr>
          <w:p w14:paraId="28E58D4B" w14:textId="77777777" w:rsidR="00E46416" w:rsidRDefault="00E46416">
            <w:pPr>
              <w:pStyle w:val="CRCoverPage"/>
              <w:spacing w:after="0"/>
              <w:ind w:right="100"/>
            </w:pPr>
          </w:p>
        </w:tc>
        <w:tc>
          <w:tcPr>
            <w:tcW w:w="1417" w:type="dxa"/>
            <w:gridSpan w:val="3"/>
            <w:tcBorders>
              <w:left w:val="nil"/>
            </w:tcBorders>
          </w:tcPr>
          <w:p w14:paraId="096A3D22" w14:textId="77777777" w:rsidR="00E46416" w:rsidRDefault="00394477">
            <w:pPr>
              <w:pStyle w:val="CRCoverPage"/>
              <w:spacing w:after="0"/>
              <w:jc w:val="right"/>
            </w:pPr>
            <w:r>
              <w:rPr>
                <w:b/>
                <w:i/>
              </w:rPr>
              <w:t>Date:</w:t>
            </w:r>
          </w:p>
        </w:tc>
        <w:tc>
          <w:tcPr>
            <w:tcW w:w="2127" w:type="dxa"/>
            <w:tcBorders>
              <w:right w:val="single" w:sz="4" w:space="0" w:color="auto"/>
            </w:tcBorders>
            <w:shd w:val="pct30" w:color="FFFF00" w:fill="auto"/>
          </w:tcPr>
          <w:p w14:paraId="4BB7EE62" w14:textId="77777777" w:rsidR="00E46416" w:rsidRDefault="00394477">
            <w:pPr>
              <w:pStyle w:val="CRCoverPage"/>
              <w:spacing w:after="0"/>
              <w:ind w:left="100"/>
              <w:rPr>
                <w:bCs/>
                <w:lang w:val="en-US" w:eastAsia="zh-CN"/>
              </w:rPr>
            </w:pPr>
            <w:r>
              <w:rPr>
                <w:bCs/>
              </w:rPr>
              <w:t>2020-0</w:t>
            </w:r>
            <w:r>
              <w:rPr>
                <w:rFonts w:hint="eastAsia"/>
                <w:bCs/>
                <w:lang w:val="en-US" w:eastAsia="zh-CN"/>
              </w:rPr>
              <w:t>6</w:t>
            </w:r>
            <w:r>
              <w:rPr>
                <w:bCs/>
              </w:rPr>
              <w:t>-1</w:t>
            </w:r>
            <w:r>
              <w:rPr>
                <w:rFonts w:hint="eastAsia"/>
                <w:bCs/>
                <w:lang w:val="en-US" w:eastAsia="zh-CN"/>
              </w:rPr>
              <w:t>2</w:t>
            </w:r>
          </w:p>
        </w:tc>
      </w:tr>
      <w:tr w:rsidR="00E46416" w14:paraId="7B50977B" w14:textId="77777777">
        <w:tc>
          <w:tcPr>
            <w:tcW w:w="1843" w:type="dxa"/>
            <w:tcBorders>
              <w:left w:val="single" w:sz="4" w:space="0" w:color="auto"/>
            </w:tcBorders>
          </w:tcPr>
          <w:p w14:paraId="5B88B8BB" w14:textId="77777777" w:rsidR="00E46416" w:rsidRDefault="00E46416">
            <w:pPr>
              <w:pStyle w:val="CRCoverPage"/>
              <w:spacing w:after="0"/>
              <w:rPr>
                <w:b/>
                <w:i/>
                <w:sz w:val="8"/>
                <w:szCs w:val="8"/>
              </w:rPr>
            </w:pPr>
          </w:p>
        </w:tc>
        <w:tc>
          <w:tcPr>
            <w:tcW w:w="1986" w:type="dxa"/>
            <w:gridSpan w:val="4"/>
          </w:tcPr>
          <w:p w14:paraId="2723B24E" w14:textId="77777777" w:rsidR="00E46416" w:rsidRDefault="00E46416">
            <w:pPr>
              <w:pStyle w:val="CRCoverPage"/>
              <w:spacing w:after="0"/>
              <w:rPr>
                <w:bCs/>
                <w:sz w:val="8"/>
                <w:szCs w:val="8"/>
              </w:rPr>
            </w:pPr>
          </w:p>
        </w:tc>
        <w:tc>
          <w:tcPr>
            <w:tcW w:w="2267" w:type="dxa"/>
            <w:gridSpan w:val="2"/>
          </w:tcPr>
          <w:p w14:paraId="1F7C220B" w14:textId="77777777" w:rsidR="00E46416" w:rsidRDefault="00E46416">
            <w:pPr>
              <w:pStyle w:val="CRCoverPage"/>
              <w:spacing w:after="0"/>
              <w:rPr>
                <w:bCs/>
                <w:sz w:val="8"/>
                <w:szCs w:val="8"/>
              </w:rPr>
            </w:pPr>
          </w:p>
        </w:tc>
        <w:tc>
          <w:tcPr>
            <w:tcW w:w="1417" w:type="dxa"/>
            <w:gridSpan w:val="3"/>
          </w:tcPr>
          <w:p w14:paraId="7832D350" w14:textId="77777777" w:rsidR="00E46416" w:rsidRDefault="00E46416">
            <w:pPr>
              <w:pStyle w:val="CRCoverPage"/>
              <w:spacing w:after="0"/>
              <w:rPr>
                <w:sz w:val="8"/>
                <w:szCs w:val="8"/>
              </w:rPr>
            </w:pPr>
          </w:p>
        </w:tc>
        <w:tc>
          <w:tcPr>
            <w:tcW w:w="2127" w:type="dxa"/>
            <w:tcBorders>
              <w:right w:val="single" w:sz="4" w:space="0" w:color="auto"/>
            </w:tcBorders>
          </w:tcPr>
          <w:p w14:paraId="50E1A3AA" w14:textId="77777777" w:rsidR="00E46416" w:rsidRDefault="00E46416">
            <w:pPr>
              <w:pStyle w:val="CRCoverPage"/>
              <w:spacing w:after="0"/>
              <w:rPr>
                <w:bCs/>
                <w:sz w:val="8"/>
                <w:szCs w:val="8"/>
              </w:rPr>
            </w:pPr>
          </w:p>
        </w:tc>
      </w:tr>
      <w:tr w:rsidR="00E46416" w14:paraId="53FCAA7E" w14:textId="77777777">
        <w:trPr>
          <w:cantSplit/>
        </w:trPr>
        <w:tc>
          <w:tcPr>
            <w:tcW w:w="1843" w:type="dxa"/>
            <w:tcBorders>
              <w:left w:val="single" w:sz="4" w:space="0" w:color="auto"/>
            </w:tcBorders>
          </w:tcPr>
          <w:p w14:paraId="5DD04B02" w14:textId="77777777" w:rsidR="00E46416" w:rsidRDefault="00394477">
            <w:pPr>
              <w:pStyle w:val="CRCoverPage"/>
              <w:tabs>
                <w:tab w:val="right" w:pos="1759"/>
              </w:tabs>
              <w:spacing w:after="0"/>
              <w:rPr>
                <w:b/>
                <w:i/>
              </w:rPr>
            </w:pPr>
            <w:r>
              <w:rPr>
                <w:b/>
                <w:i/>
              </w:rPr>
              <w:t>Category:</w:t>
            </w:r>
          </w:p>
        </w:tc>
        <w:tc>
          <w:tcPr>
            <w:tcW w:w="851" w:type="dxa"/>
            <w:shd w:val="pct30" w:color="FFFF00" w:fill="auto"/>
          </w:tcPr>
          <w:p w14:paraId="1ADA7959" w14:textId="77777777" w:rsidR="00E46416" w:rsidRDefault="00394477">
            <w:pPr>
              <w:pStyle w:val="CRCoverPage"/>
              <w:spacing w:after="0"/>
              <w:ind w:left="100" w:right="-609"/>
              <w:rPr>
                <w:bCs/>
                <w:lang w:val="en-US" w:eastAsia="zh-CN"/>
              </w:rPr>
            </w:pPr>
            <w:r>
              <w:rPr>
                <w:rFonts w:hint="eastAsia"/>
                <w:bCs/>
                <w:lang w:val="en-US" w:eastAsia="zh-CN"/>
              </w:rPr>
              <w:t>A</w:t>
            </w:r>
          </w:p>
        </w:tc>
        <w:tc>
          <w:tcPr>
            <w:tcW w:w="3402" w:type="dxa"/>
            <w:gridSpan w:val="5"/>
            <w:tcBorders>
              <w:left w:val="nil"/>
            </w:tcBorders>
          </w:tcPr>
          <w:p w14:paraId="4A6E1B35" w14:textId="77777777" w:rsidR="00E46416" w:rsidRDefault="00E46416">
            <w:pPr>
              <w:pStyle w:val="CRCoverPage"/>
              <w:spacing w:after="0"/>
              <w:rPr>
                <w:bCs/>
              </w:rPr>
            </w:pPr>
          </w:p>
        </w:tc>
        <w:tc>
          <w:tcPr>
            <w:tcW w:w="1417" w:type="dxa"/>
            <w:gridSpan w:val="3"/>
            <w:tcBorders>
              <w:left w:val="nil"/>
            </w:tcBorders>
          </w:tcPr>
          <w:p w14:paraId="7D168BDA" w14:textId="77777777" w:rsidR="00E46416" w:rsidRDefault="00394477">
            <w:pPr>
              <w:pStyle w:val="CRCoverPage"/>
              <w:spacing w:after="0"/>
              <w:jc w:val="right"/>
              <w:rPr>
                <w:b/>
                <w:i/>
              </w:rPr>
            </w:pPr>
            <w:r>
              <w:rPr>
                <w:b/>
                <w:i/>
              </w:rPr>
              <w:t>Release:</w:t>
            </w:r>
          </w:p>
        </w:tc>
        <w:tc>
          <w:tcPr>
            <w:tcW w:w="2127" w:type="dxa"/>
            <w:tcBorders>
              <w:right w:val="single" w:sz="4" w:space="0" w:color="auto"/>
            </w:tcBorders>
            <w:shd w:val="pct30" w:color="FFFF00" w:fill="auto"/>
          </w:tcPr>
          <w:p w14:paraId="650034F6" w14:textId="77777777" w:rsidR="00E46416" w:rsidRDefault="00394477">
            <w:pPr>
              <w:pStyle w:val="CRCoverPage"/>
              <w:spacing w:after="0"/>
              <w:ind w:left="100"/>
              <w:rPr>
                <w:bCs/>
                <w:lang w:val="en-US" w:eastAsia="zh-CN"/>
              </w:rPr>
            </w:pPr>
            <w:r>
              <w:rPr>
                <w:bCs/>
              </w:rPr>
              <w:t>Rel-1</w:t>
            </w:r>
            <w:r>
              <w:rPr>
                <w:rFonts w:hint="eastAsia"/>
                <w:bCs/>
                <w:lang w:val="en-US" w:eastAsia="zh-CN"/>
              </w:rPr>
              <w:t>6</w:t>
            </w:r>
          </w:p>
        </w:tc>
      </w:tr>
      <w:tr w:rsidR="00E46416" w14:paraId="44B5E1FC" w14:textId="77777777">
        <w:tc>
          <w:tcPr>
            <w:tcW w:w="1843" w:type="dxa"/>
            <w:tcBorders>
              <w:left w:val="single" w:sz="4" w:space="0" w:color="auto"/>
              <w:bottom w:val="single" w:sz="4" w:space="0" w:color="auto"/>
            </w:tcBorders>
          </w:tcPr>
          <w:p w14:paraId="1F25778C" w14:textId="77777777" w:rsidR="00E46416" w:rsidRDefault="00E46416">
            <w:pPr>
              <w:pStyle w:val="CRCoverPage"/>
              <w:spacing w:after="0"/>
              <w:rPr>
                <w:b/>
                <w:i/>
              </w:rPr>
            </w:pPr>
          </w:p>
        </w:tc>
        <w:tc>
          <w:tcPr>
            <w:tcW w:w="4677" w:type="dxa"/>
            <w:gridSpan w:val="8"/>
            <w:tcBorders>
              <w:bottom w:val="single" w:sz="4" w:space="0" w:color="auto"/>
            </w:tcBorders>
          </w:tcPr>
          <w:p w14:paraId="7B67EC2E" w14:textId="77777777" w:rsidR="00E46416" w:rsidRDefault="0039447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CDC9500" w14:textId="77777777" w:rsidR="00E46416" w:rsidRDefault="00394477">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4CF73F" w14:textId="77777777" w:rsidR="00E46416" w:rsidRDefault="0039447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E46416" w14:paraId="2D513784" w14:textId="77777777">
        <w:tc>
          <w:tcPr>
            <w:tcW w:w="1843" w:type="dxa"/>
          </w:tcPr>
          <w:p w14:paraId="10AB5FEF" w14:textId="77777777" w:rsidR="00E46416" w:rsidRDefault="00E46416">
            <w:pPr>
              <w:pStyle w:val="CRCoverPage"/>
              <w:spacing w:after="0"/>
              <w:rPr>
                <w:b/>
                <w:i/>
                <w:sz w:val="8"/>
                <w:szCs w:val="8"/>
              </w:rPr>
            </w:pPr>
          </w:p>
        </w:tc>
        <w:tc>
          <w:tcPr>
            <w:tcW w:w="7797" w:type="dxa"/>
            <w:gridSpan w:val="10"/>
          </w:tcPr>
          <w:p w14:paraId="198C1012" w14:textId="77777777" w:rsidR="00E46416" w:rsidRDefault="00E46416">
            <w:pPr>
              <w:pStyle w:val="CRCoverPage"/>
              <w:spacing w:after="0"/>
              <w:rPr>
                <w:sz w:val="8"/>
                <w:szCs w:val="8"/>
              </w:rPr>
            </w:pPr>
          </w:p>
        </w:tc>
      </w:tr>
      <w:tr w:rsidR="00E46416" w14:paraId="736DD757" w14:textId="77777777">
        <w:tc>
          <w:tcPr>
            <w:tcW w:w="2694" w:type="dxa"/>
            <w:gridSpan w:val="2"/>
            <w:tcBorders>
              <w:top w:val="single" w:sz="4" w:space="0" w:color="auto"/>
              <w:left w:val="single" w:sz="4" w:space="0" w:color="auto"/>
            </w:tcBorders>
          </w:tcPr>
          <w:p w14:paraId="1FCB868A" w14:textId="77777777" w:rsidR="00E46416" w:rsidRDefault="0039447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DF52FD4" w14:textId="77777777" w:rsidR="00E46416" w:rsidRPr="004846FB" w:rsidRDefault="00394477" w:rsidP="004846FB">
            <w:pPr>
              <w:pStyle w:val="CRCoverPage"/>
              <w:spacing w:after="0"/>
              <w:ind w:left="100"/>
            </w:pPr>
            <w:r w:rsidRPr="004846FB">
              <w:rPr>
                <w:rFonts w:hint="eastAsia"/>
              </w:rPr>
              <w:t>According to TS37.340,</w:t>
            </w:r>
            <w:r w:rsidR="004846FB">
              <w:t xml:space="preserve"> </w:t>
            </w:r>
            <w:r w:rsidRPr="004846FB">
              <w:rPr>
                <w:rFonts w:hint="eastAsia"/>
              </w:rPr>
              <w:t>in MR-DC, the SN is not required to broadcast system information other than for radio frame timing and SFN.</w:t>
            </w:r>
          </w:p>
          <w:p w14:paraId="2238ADBC" w14:textId="79D45A89" w:rsidR="00E46416" w:rsidRDefault="0017126A" w:rsidP="004846FB">
            <w:pPr>
              <w:pStyle w:val="CRCoverPage"/>
              <w:spacing w:after="0"/>
              <w:ind w:left="100"/>
              <w:rPr>
                <w:rFonts w:cs="Arial"/>
                <w:sz w:val="22"/>
                <w:lang w:eastAsia="zh-CN"/>
              </w:rPr>
            </w:pPr>
            <w:ins w:id="3" w:author="Ericsson User" w:date="2020-06-15T08:30:00Z">
              <w:r>
                <w:t xml:space="preserve">The </w:t>
              </w:r>
              <w:r w:rsidRPr="0017126A">
                <w:rPr>
                  <w:i/>
                  <w:iCs/>
                  <w:rPrChange w:id="4" w:author="Ericsson User" w:date="2020-06-15T08:32:00Z">
                    <w:rPr/>
                  </w:rPrChange>
                </w:rPr>
                <w:t>Served Cell Information NR</w:t>
              </w:r>
              <w:r>
                <w:t xml:space="preserve"> IE contains information derived from SIB1, </w:t>
              </w:r>
            </w:ins>
            <w:ins w:id="5" w:author="Ericsson User" w:date="2020-06-15T08:31:00Z">
              <w:r>
                <w:t>h</w:t>
              </w:r>
            </w:ins>
            <w:del w:id="6" w:author="Ericsson User" w:date="2020-06-15T08:31:00Z">
              <w:r w:rsidR="00394477" w:rsidDel="0017126A">
                <w:delText>Per TS3</w:delText>
              </w:r>
              <w:r w:rsidR="00394477" w:rsidRPr="004846FB" w:rsidDel="0017126A">
                <w:rPr>
                  <w:rFonts w:hint="eastAsia"/>
                </w:rPr>
                <w:delText>8</w:delText>
              </w:r>
              <w:r w:rsidR="00394477" w:rsidDel="0017126A">
                <w:delText>.423, the Broadcast PLMNs come from the broadcast SIB1. H</w:delText>
              </w:r>
            </w:del>
            <w:r w:rsidR="00394477">
              <w:t xml:space="preserve">owever, </w:t>
            </w:r>
            <w:ins w:id="7" w:author="Ericsson User" w:date="2020-06-15T08:31:00Z">
              <w:r>
                <w:t xml:space="preserve">if the </w:t>
              </w:r>
              <w:proofErr w:type="spellStart"/>
              <w:r>
                <w:t>gNB</w:t>
              </w:r>
            </w:ins>
            <w:proofErr w:type="spellEnd"/>
            <w:del w:id="8" w:author="Ericsson User" w:date="2020-06-15T08:31:00Z">
              <w:r w:rsidR="00394477" w:rsidDel="0017126A">
                <w:delText xml:space="preserve">the </w:delText>
              </w:r>
              <w:r w:rsidR="00394477" w:rsidRPr="004846FB" w:rsidDel="0017126A">
                <w:rPr>
                  <w:rFonts w:hint="eastAsia"/>
                </w:rPr>
                <w:delText>SN</w:delText>
              </w:r>
            </w:del>
            <w:r w:rsidR="00394477">
              <w:t xml:space="preserve"> </w:t>
            </w:r>
            <w:ins w:id="9" w:author="Ericsson User" w:date="2020-06-15T08:31:00Z">
              <w:r>
                <w:t>does</w:t>
              </w:r>
            </w:ins>
            <w:del w:id="10" w:author="Ericsson User" w:date="2020-06-15T08:31:00Z">
              <w:r w:rsidR="00394477" w:rsidDel="0017126A">
                <w:delText>may</w:delText>
              </w:r>
            </w:del>
            <w:r w:rsidR="00394477">
              <w:t xml:space="preserve"> not broadcast SIB1</w:t>
            </w:r>
            <w:del w:id="11" w:author="Ericsson User" w:date="2020-06-15T08:31:00Z">
              <w:r w:rsidR="00394477" w:rsidDel="0017126A">
                <w:delText xml:space="preserve"> via air interface</w:delText>
              </w:r>
            </w:del>
            <w:ins w:id="12" w:author="Ericsson User" w:date="2020-06-15T08:32:00Z">
              <w:r>
                <w:t xml:space="preserve">, it needs to be clarified how the content of the </w:t>
              </w:r>
              <w:r>
                <w:rPr>
                  <w:i/>
                  <w:iCs/>
                </w:rPr>
                <w:t xml:space="preserve">Served Cell Information NR </w:t>
              </w:r>
              <w:r>
                <w:t xml:space="preserve">IE has to be interpreted by </w:t>
              </w:r>
            </w:ins>
            <w:del w:id="13" w:author="Ericsson User" w:date="2020-06-15T08:32:00Z">
              <w:r w:rsidR="00394477" w:rsidDel="0017126A">
                <w:delText>.</w:delText>
              </w:r>
              <w:r w:rsidR="00394477" w:rsidDel="0017126A">
                <w:rPr>
                  <w:rFonts w:hint="eastAsia"/>
                </w:rPr>
                <w:delText xml:space="preserve"> </w:delText>
              </w:r>
              <w:r w:rsidR="00394477" w:rsidRPr="004846FB" w:rsidDel="0017126A">
                <w:rPr>
                  <w:rFonts w:hint="eastAsia"/>
                </w:rPr>
                <w:delText>In this case</w:delText>
              </w:r>
              <w:r w:rsidR="00394477" w:rsidDel="0017126A">
                <w:delText>,</w:delText>
              </w:r>
              <w:r w:rsidR="004846FB" w:rsidDel="0017126A">
                <w:rPr>
                  <w:rFonts w:hint="eastAsia"/>
                </w:rPr>
                <w:delText xml:space="preserve"> </w:delText>
              </w:r>
              <w:r w:rsidR="00394477" w:rsidRPr="004846FB" w:rsidDel="0017126A">
                <w:delText xml:space="preserve">the current signalling </w:delText>
              </w:r>
              <w:r w:rsidR="00394477" w:rsidRPr="004846FB" w:rsidDel="0017126A">
                <w:rPr>
                  <w:rFonts w:hint="eastAsia"/>
                </w:rPr>
                <w:delText xml:space="preserve">brings some confusion on </w:delText>
              </w:r>
              <w:r w:rsidR="00394477" w:rsidRPr="004846FB" w:rsidDel="0017126A">
                <w:delText>that the information is broadcast and therefore that “MIB only” is not used at</w:delText>
              </w:r>
            </w:del>
            <w:r w:rsidR="00394477" w:rsidRPr="004846FB">
              <w:t xml:space="preserve"> the peer node</w:t>
            </w:r>
            <w:r w:rsidR="00394477">
              <w:t>.</w:t>
            </w:r>
          </w:p>
        </w:tc>
      </w:tr>
      <w:tr w:rsidR="00E46416" w14:paraId="248419F0" w14:textId="77777777">
        <w:tc>
          <w:tcPr>
            <w:tcW w:w="2694" w:type="dxa"/>
            <w:gridSpan w:val="2"/>
            <w:tcBorders>
              <w:left w:val="single" w:sz="4" w:space="0" w:color="auto"/>
            </w:tcBorders>
          </w:tcPr>
          <w:p w14:paraId="57EB20D6" w14:textId="77777777" w:rsidR="00E46416" w:rsidRDefault="00E46416">
            <w:pPr>
              <w:pStyle w:val="CRCoverPage"/>
              <w:spacing w:after="0"/>
              <w:rPr>
                <w:b/>
                <w:i/>
                <w:sz w:val="8"/>
                <w:szCs w:val="8"/>
              </w:rPr>
            </w:pPr>
          </w:p>
        </w:tc>
        <w:tc>
          <w:tcPr>
            <w:tcW w:w="6946" w:type="dxa"/>
            <w:gridSpan w:val="9"/>
            <w:tcBorders>
              <w:right w:val="single" w:sz="4" w:space="0" w:color="auto"/>
            </w:tcBorders>
          </w:tcPr>
          <w:p w14:paraId="725791DF" w14:textId="77777777" w:rsidR="00E46416" w:rsidRDefault="00E46416">
            <w:pPr>
              <w:pStyle w:val="CRCoverPage"/>
              <w:spacing w:after="0"/>
              <w:rPr>
                <w:sz w:val="8"/>
                <w:szCs w:val="8"/>
              </w:rPr>
            </w:pPr>
          </w:p>
        </w:tc>
      </w:tr>
      <w:tr w:rsidR="00E46416" w14:paraId="25228EDA" w14:textId="77777777">
        <w:tc>
          <w:tcPr>
            <w:tcW w:w="2694" w:type="dxa"/>
            <w:gridSpan w:val="2"/>
            <w:tcBorders>
              <w:left w:val="single" w:sz="4" w:space="0" w:color="auto"/>
            </w:tcBorders>
          </w:tcPr>
          <w:p w14:paraId="7AE3E4D3" w14:textId="77777777" w:rsidR="00E46416" w:rsidRDefault="0039447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3CE6E49" w14:textId="56B6E572" w:rsidR="00E46416" w:rsidRDefault="00394477" w:rsidP="004846FB">
            <w:pPr>
              <w:pStyle w:val="CRCoverPage"/>
              <w:spacing w:after="0"/>
              <w:ind w:left="100"/>
              <w:rPr>
                <w:lang w:val="en-US" w:eastAsia="zh-CN"/>
              </w:rPr>
            </w:pPr>
            <w:r>
              <w:rPr>
                <w:rFonts w:hint="eastAsia"/>
                <w:lang w:val="en-US" w:eastAsia="zh-CN"/>
              </w:rPr>
              <w:t xml:space="preserve">Add the Note for </w:t>
            </w:r>
            <w:proofErr w:type="spellStart"/>
            <w:r>
              <w:t>Xn</w:t>
            </w:r>
            <w:proofErr w:type="spellEnd"/>
            <w:r>
              <w:t xml:space="preserve"> Setup</w:t>
            </w:r>
            <w:r>
              <w:rPr>
                <w:rFonts w:hint="eastAsia"/>
                <w:lang w:val="en-US" w:eastAsia="zh-CN"/>
              </w:rPr>
              <w:t xml:space="preserve"> and </w:t>
            </w:r>
            <w:r>
              <w:t>NG-RAN node Configuration Update</w:t>
            </w:r>
            <w:ins w:id="14" w:author="Ericsson User" w:date="2020-06-15T08:33:00Z">
              <w:r w:rsidR="0017126A">
                <w:t>,</w:t>
              </w:r>
              <w:r w:rsidR="0017126A">
                <w:rPr>
                  <w:lang w:val="en-US" w:eastAsia="zh-CN"/>
                </w:rPr>
                <w:t xml:space="preserve"> that </w:t>
              </w:r>
              <w:del w:id="15" w:author="nok-1" w:date="2020-06-15T11:03:00Z">
                <w:r w:rsidR="0017126A" w:rsidDel="00A16516">
                  <w:rPr>
                    <w:lang w:val="en-US" w:eastAsia="zh-CN"/>
                  </w:rPr>
                  <w:delText>n2AP</w:delText>
                </w:r>
              </w:del>
            </w:ins>
            <w:proofErr w:type="spellStart"/>
            <w:ins w:id="16" w:author="nok-1" w:date="2020-06-15T11:03:00Z">
              <w:r w:rsidR="00A16516">
                <w:rPr>
                  <w:lang w:val="en-US" w:eastAsia="zh-CN"/>
                </w:rPr>
                <w:t>XnAP</w:t>
              </w:r>
            </w:ins>
            <w:proofErr w:type="spellEnd"/>
            <w:ins w:id="17" w:author="Ericsson User" w:date="2020-06-15T08:33:00Z">
              <w:r w:rsidR="0017126A">
                <w:rPr>
                  <w:lang w:val="en-US" w:eastAsia="zh-CN"/>
                </w:rPr>
                <w:t xml:space="preserve"> does not explicitly specify how</w:t>
              </w:r>
            </w:ins>
            <w:ins w:id="18" w:author="nok-1" w:date="2020-06-15T11:03:00Z">
              <w:r w:rsidR="00A16516">
                <w:rPr>
                  <w:lang w:val="en-US" w:eastAsia="zh-CN"/>
                </w:rPr>
                <w:t xml:space="preserve"> to</w:t>
              </w:r>
            </w:ins>
            <w:ins w:id="19" w:author="Ericsson User" w:date="2020-06-15T08:33:00Z">
              <w:r w:rsidR="0017126A">
                <w:rPr>
                  <w:lang w:val="en-US" w:eastAsia="zh-CN"/>
                </w:rPr>
                <w:t xml:space="preserve"> use application level configuration data if the SN does not broadcast system information info </w:t>
              </w:r>
              <w:r w:rsidR="0017126A">
                <w:t>other than for radio frame timing and SFN</w:t>
              </w:r>
            </w:ins>
            <w:r>
              <w:rPr>
                <w:rFonts w:hint="eastAsia"/>
                <w:lang w:val="en-US" w:eastAsia="zh-CN"/>
              </w:rPr>
              <w:t>.</w:t>
            </w:r>
          </w:p>
          <w:p w14:paraId="15AFEA74" w14:textId="77777777" w:rsidR="0017126A" w:rsidRPr="004846FB" w:rsidRDefault="0017126A" w:rsidP="004846FB">
            <w:pPr>
              <w:pStyle w:val="CRCoverPage"/>
              <w:spacing w:after="0"/>
              <w:ind w:left="100"/>
              <w:rPr>
                <w:lang w:val="en-US" w:eastAsia="zh-CN"/>
              </w:rPr>
            </w:pPr>
          </w:p>
          <w:p w14:paraId="7169B544" w14:textId="77777777" w:rsidR="00E46416" w:rsidRDefault="00394477">
            <w:pPr>
              <w:pStyle w:val="CRCoverPage"/>
              <w:spacing w:after="0"/>
              <w:ind w:left="100"/>
            </w:pPr>
            <w:r>
              <w:rPr>
                <w:u w:val="single"/>
              </w:rPr>
              <w:t>Impact Analysis</w:t>
            </w:r>
            <w:r>
              <w:t>:</w:t>
            </w:r>
          </w:p>
          <w:p w14:paraId="7F5BEE3B" w14:textId="77777777" w:rsidR="00E46416" w:rsidRDefault="00394477">
            <w:pPr>
              <w:pStyle w:val="CRCoverPage"/>
              <w:spacing w:after="0"/>
              <w:ind w:left="100"/>
            </w:pPr>
            <w:r>
              <w:t xml:space="preserve">Impact assessment towards the previous version of the specification (same release): </w:t>
            </w:r>
          </w:p>
          <w:p w14:paraId="04CF4972" w14:textId="77777777" w:rsidR="00E46416" w:rsidRDefault="00394477">
            <w:pPr>
              <w:pStyle w:val="CRCoverPage"/>
              <w:spacing w:after="0"/>
              <w:ind w:left="100"/>
            </w:pPr>
            <w:r>
              <w:t xml:space="preserve">This CR has isolated impact since the changes only clarify </w:t>
            </w:r>
            <w:r>
              <w:rPr>
                <w:lang w:val="en-US" w:eastAsia="zh-CN"/>
              </w:rPr>
              <w:t>“</w:t>
            </w:r>
            <w:r>
              <w:rPr>
                <w:rFonts w:hint="eastAsia"/>
                <w:lang w:val="en-US" w:eastAsia="zh-CN"/>
              </w:rPr>
              <w:t>MIB only</w:t>
            </w:r>
            <w:r>
              <w:rPr>
                <w:lang w:val="en-US" w:eastAsia="zh-CN"/>
              </w:rPr>
              <w:t>”</w:t>
            </w:r>
            <w:r>
              <w:rPr>
                <w:rFonts w:hint="eastAsia"/>
                <w:lang w:val="en-US" w:eastAsia="zh-CN"/>
              </w:rPr>
              <w:t xml:space="preserve"> case</w:t>
            </w:r>
            <w:r>
              <w:t>.</w:t>
            </w:r>
          </w:p>
          <w:p w14:paraId="1F413F35" w14:textId="77777777" w:rsidR="00E46416" w:rsidRDefault="00394477">
            <w:pPr>
              <w:pStyle w:val="CRCoverPage"/>
              <w:spacing w:after="0"/>
              <w:ind w:left="100"/>
              <w:rPr>
                <w:lang w:val="en-US" w:eastAsia="zh-CN"/>
              </w:rPr>
            </w:pPr>
            <w:r>
              <w:rPr>
                <w:rFonts w:hint="eastAsia"/>
                <w:lang w:val="en-US" w:eastAsia="zh-CN"/>
              </w:rPr>
              <w:t>No ASN.1 impact.</w:t>
            </w:r>
          </w:p>
        </w:tc>
      </w:tr>
      <w:tr w:rsidR="00E46416" w14:paraId="6656BD83" w14:textId="77777777">
        <w:tc>
          <w:tcPr>
            <w:tcW w:w="2694" w:type="dxa"/>
            <w:gridSpan w:val="2"/>
            <w:tcBorders>
              <w:left w:val="single" w:sz="4" w:space="0" w:color="auto"/>
            </w:tcBorders>
          </w:tcPr>
          <w:p w14:paraId="39CEF652" w14:textId="77777777" w:rsidR="00E46416" w:rsidRDefault="00E46416">
            <w:pPr>
              <w:pStyle w:val="CRCoverPage"/>
              <w:spacing w:after="0"/>
              <w:rPr>
                <w:b/>
                <w:i/>
                <w:sz w:val="8"/>
                <w:szCs w:val="8"/>
              </w:rPr>
            </w:pPr>
          </w:p>
        </w:tc>
        <w:tc>
          <w:tcPr>
            <w:tcW w:w="6946" w:type="dxa"/>
            <w:gridSpan w:val="9"/>
            <w:tcBorders>
              <w:right w:val="single" w:sz="4" w:space="0" w:color="auto"/>
            </w:tcBorders>
          </w:tcPr>
          <w:p w14:paraId="53CC794F" w14:textId="77777777" w:rsidR="00E46416" w:rsidRDefault="00E46416">
            <w:pPr>
              <w:pStyle w:val="CRCoverPage"/>
              <w:spacing w:after="0"/>
              <w:rPr>
                <w:sz w:val="8"/>
                <w:szCs w:val="8"/>
              </w:rPr>
            </w:pPr>
          </w:p>
        </w:tc>
      </w:tr>
      <w:tr w:rsidR="00E46416" w14:paraId="0F54882F" w14:textId="77777777">
        <w:tc>
          <w:tcPr>
            <w:tcW w:w="2694" w:type="dxa"/>
            <w:gridSpan w:val="2"/>
            <w:tcBorders>
              <w:left w:val="single" w:sz="4" w:space="0" w:color="auto"/>
              <w:bottom w:val="single" w:sz="4" w:space="0" w:color="auto"/>
            </w:tcBorders>
          </w:tcPr>
          <w:p w14:paraId="28B1476C" w14:textId="77777777" w:rsidR="00E46416" w:rsidRDefault="0039447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40DC53D" w14:textId="56DA6C27" w:rsidR="00E46416" w:rsidRDefault="00394477">
            <w:pPr>
              <w:pStyle w:val="CRCoverPage"/>
              <w:spacing w:after="0"/>
            </w:pPr>
            <w:r>
              <w:rPr>
                <w:lang w:eastAsia="zh-CN"/>
              </w:rPr>
              <w:t>T</w:t>
            </w:r>
            <w:r>
              <w:rPr>
                <w:rFonts w:hint="eastAsia"/>
                <w:lang w:eastAsia="zh-CN"/>
              </w:rPr>
              <w:t>here</w:t>
            </w:r>
            <w:r>
              <w:rPr>
                <w:lang w:eastAsia="zh-CN"/>
              </w:rPr>
              <w:t xml:space="preserve"> still remain some ambiguities on </w:t>
            </w:r>
            <w:r>
              <w:rPr>
                <w:rFonts w:hint="eastAsia"/>
                <w:lang w:val="en-US" w:eastAsia="zh-CN"/>
              </w:rPr>
              <w:t xml:space="preserve">how to support </w:t>
            </w:r>
            <w:ins w:id="20" w:author="nok-1" w:date="2020-06-15T11:04:00Z">
              <w:r w:rsidR="00A16516">
                <w:rPr>
                  <w:lang w:val="en-US" w:eastAsia="zh-CN"/>
                </w:rPr>
                <w:t xml:space="preserve">the option of </w:t>
              </w:r>
              <w:r w:rsidR="00A16516">
                <w:rPr>
                  <w:lang w:val="en-US" w:eastAsia="zh-CN"/>
                </w:rPr>
                <w:t xml:space="preserve">Secondary </w:t>
              </w:r>
              <w:proofErr w:type="spellStart"/>
              <w:r w:rsidR="00A16516">
                <w:rPr>
                  <w:lang w:val="en-US" w:eastAsia="zh-CN"/>
                </w:rPr>
                <w:t>gNB</w:t>
              </w:r>
              <w:proofErr w:type="spellEnd"/>
              <w:r w:rsidR="00A16516">
                <w:rPr>
                  <w:lang w:val="en-US" w:eastAsia="zh-CN"/>
                </w:rPr>
                <w:t xml:space="preserve"> broadcasting </w:t>
              </w:r>
            </w:ins>
            <w:r>
              <w:rPr>
                <w:rFonts w:hint="eastAsia"/>
                <w:lang w:val="en-US" w:eastAsia="zh-CN"/>
              </w:rPr>
              <w:t>MIB only</w:t>
            </w:r>
            <w:r>
              <w:rPr>
                <w:lang w:eastAsia="zh-CN"/>
              </w:rPr>
              <w:t xml:space="preserve"> in </w:t>
            </w:r>
            <w:r>
              <w:rPr>
                <w:rFonts w:hint="eastAsia"/>
                <w:lang w:val="en-US" w:eastAsia="zh-CN"/>
              </w:rPr>
              <w:t>MR</w:t>
            </w:r>
            <w:r>
              <w:rPr>
                <w:lang w:eastAsia="zh-CN"/>
              </w:rPr>
              <w:t>-DC scenario</w:t>
            </w:r>
            <w:r>
              <w:t>.</w:t>
            </w:r>
          </w:p>
        </w:tc>
      </w:tr>
      <w:tr w:rsidR="00E46416" w14:paraId="636B8426" w14:textId="77777777">
        <w:tc>
          <w:tcPr>
            <w:tcW w:w="2694" w:type="dxa"/>
            <w:gridSpan w:val="2"/>
          </w:tcPr>
          <w:p w14:paraId="38F93071" w14:textId="77777777" w:rsidR="00E46416" w:rsidRDefault="00E46416">
            <w:pPr>
              <w:pStyle w:val="CRCoverPage"/>
              <w:spacing w:after="0"/>
              <w:rPr>
                <w:b/>
                <w:i/>
                <w:sz w:val="8"/>
                <w:szCs w:val="8"/>
              </w:rPr>
            </w:pPr>
          </w:p>
        </w:tc>
        <w:tc>
          <w:tcPr>
            <w:tcW w:w="6946" w:type="dxa"/>
            <w:gridSpan w:val="9"/>
          </w:tcPr>
          <w:p w14:paraId="4AC42FD3" w14:textId="77777777" w:rsidR="00E46416" w:rsidRDefault="00E46416">
            <w:pPr>
              <w:pStyle w:val="CRCoverPage"/>
              <w:spacing w:after="0"/>
              <w:rPr>
                <w:sz w:val="8"/>
                <w:szCs w:val="8"/>
              </w:rPr>
            </w:pPr>
          </w:p>
        </w:tc>
      </w:tr>
      <w:tr w:rsidR="00E46416" w14:paraId="69E4B130" w14:textId="77777777">
        <w:tc>
          <w:tcPr>
            <w:tcW w:w="2694" w:type="dxa"/>
            <w:gridSpan w:val="2"/>
            <w:tcBorders>
              <w:top w:val="single" w:sz="4" w:space="0" w:color="auto"/>
              <w:left w:val="single" w:sz="4" w:space="0" w:color="auto"/>
            </w:tcBorders>
          </w:tcPr>
          <w:p w14:paraId="2EB97F1F" w14:textId="77777777" w:rsidR="00E46416" w:rsidRDefault="0039447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D4E8F85" w14:textId="77777777" w:rsidR="00E46416" w:rsidRDefault="00394477">
            <w:pPr>
              <w:pStyle w:val="CRCoverPage"/>
              <w:spacing w:after="0"/>
              <w:rPr>
                <w:lang w:val="en-US" w:eastAsia="zh-CN"/>
              </w:rPr>
            </w:pPr>
            <w:r>
              <w:rPr>
                <w:rFonts w:hint="eastAsia"/>
                <w:lang w:val="en-US" w:eastAsia="zh-CN"/>
              </w:rPr>
              <w:t>8.4.1.1</w:t>
            </w:r>
            <w:r>
              <w:rPr>
                <w:rFonts w:hint="eastAsia"/>
                <w:lang w:eastAsia="zh-CN"/>
              </w:rPr>
              <w:t xml:space="preserve">, </w:t>
            </w:r>
            <w:r>
              <w:rPr>
                <w:rFonts w:hint="eastAsia"/>
                <w:lang w:val="en-US" w:eastAsia="zh-CN"/>
              </w:rPr>
              <w:t>8.4.2.1</w:t>
            </w:r>
          </w:p>
        </w:tc>
      </w:tr>
      <w:tr w:rsidR="00E46416" w14:paraId="052E786B" w14:textId="77777777">
        <w:tc>
          <w:tcPr>
            <w:tcW w:w="2694" w:type="dxa"/>
            <w:gridSpan w:val="2"/>
            <w:tcBorders>
              <w:left w:val="single" w:sz="4" w:space="0" w:color="auto"/>
            </w:tcBorders>
          </w:tcPr>
          <w:p w14:paraId="056E7068" w14:textId="77777777" w:rsidR="00E46416" w:rsidRDefault="00E46416">
            <w:pPr>
              <w:pStyle w:val="CRCoverPage"/>
              <w:spacing w:after="0"/>
              <w:rPr>
                <w:b/>
                <w:i/>
                <w:sz w:val="8"/>
                <w:szCs w:val="8"/>
              </w:rPr>
            </w:pPr>
          </w:p>
        </w:tc>
        <w:tc>
          <w:tcPr>
            <w:tcW w:w="6946" w:type="dxa"/>
            <w:gridSpan w:val="9"/>
            <w:tcBorders>
              <w:right w:val="single" w:sz="4" w:space="0" w:color="auto"/>
            </w:tcBorders>
          </w:tcPr>
          <w:p w14:paraId="78DB03D2" w14:textId="77777777" w:rsidR="00E46416" w:rsidRDefault="00E46416">
            <w:pPr>
              <w:pStyle w:val="CRCoverPage"/>
              <w:spacing w:after="0"/>
              <w:rPr>
                <w:sz w:val="8"/>
                <w:szCs w:val="8"/>
              </w:rPr>
            </w:pPr>
          </w:p>
        </w:tc>
      </w:tr>
      <w:tr w:rsidR="00E46416" w14:paraId="29DA7EE3" w14:textId="77777777">
        <w:tc>
          <w:tcPr>
            <w:tcW w:w="2694" w:type="dxa"/>
            <w:gridSpan w:val="2"/>
            <w:tcBorders>
              <w:left w:val="single" w:sz="4" w:space="0" w:color="auto"/>
            </w:tcBorders>
          </w:tcPr>
          <w:p w14:paraId="62CE4E5A" w14:textId="77777777" w:rsidR="00E46416" w:rsidRDefault="00E4641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FA0B65A" w14:textId="77777777" w:rsidR="00E46416" w:rsidRDefault="0039447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80647F" w14:textId="77777777" w:rsidR="00E46416" w:rsidRDefault="00394477">
            <w:pPr>
              <w:pStyle w:val="CRCoverPage"/>
              <w:spacing w:after="0"/>
              <w:jc w:val="center"/>
              <w:rPr>
                <w:b/>
                <w:caps/>
              </w:rPr>
            </w:pPr>
            <w:r>
              <w:rPr>
                <w:b/>
                <w:caps/>
              </w:rPr>
              <w:t>N</w:t>
            </w:r>
          </w:p>
        </w:tc>
        <w:tc>
          <w:tcPr>
            <w:tcW w:w="2977" w:type="dxa"/>
            <w:gridSpan w:val="4"/>
          </w:tcPr>
          <w:p w14:paraId="1F9C591F" w14:textId="77777777" w:rsidR="00E46416" w:rsidRDefault="00E46416">
            <w:pPr>
              <w:pStyle w:val="CRCoverPage"/>
              <w:tabs>
                <w:tab w:val="right" w:pos="2893"/>
              </w:tabs>
              <w:spacing w:after="0"/>
            </w:pPr>
          </w:p>
        </w:tc>
        <w:tc>
          <w:tcPr>
            <w:tcW w:w="3401" w:type="dxa"/>
            <w:gridSpan w:val="3"/>
            <w:tcBorders>
              <w:right w:val="single" w:sz="4" w:space="0" w:color="auto"/>
            </w:tcBorders>
            <w:shd w:val="clear" w:color="FFFF00" w:fill="auto"/>
          </w:tcPr>
          <w:p w14:paraId="4C13ACD7" w14:textId="77777777" w:rsidR="00E46416" w:rsidRDefault="00E46416">
            <w:pPr>
              <w:pStyle w:val="CRCoverPage"/>
              <w:spacing w:after="0"/>
              <w:ind w:left="99"/>
            </w:pPr>
          </w:p>
        </w:tc>
      </w:tr>
      <w:tr w:rsidR="00E46416" w14:paraId="1CBA3626" w14:textId="77777777">
        <w:tc>
          <w:tcPr>
            <w:tcW w:w="2694" w:type="dxa"/>
            <w:gridSpan w:val="2"/>
            <w:tcBorders>
              <w:left w:val="single" w:sz="4" w:space="0" w:color="auto"/>
            </w:tcBorders>
          </w:tcPr>
          <w:p w14:paraId="3E428895" w14:textId="77777777" w:rsidR="00E46416" w:rsidRDefault="0039447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7E85DC" w14:textId="18C20F87" w:rsidR="00E46416" w:rsidRDefault="0017126A">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E21893" w14:textId="67DA6809" w:rsidR="00E46416" w:rsidRDefault="00E46416">
            <w:pPr>
              <w:pStyle w:val="CRCoverPage"/>
              <w:spacing w:after="0"/>
              <w:jc w:val="center"/>
              <w:rPr>
                <w:b/>
                <w:caps/>
              </w:rPr>
            </w:pPr>
          </w:p>
        </w:tc>
        <w:tc>
          <w:tcPr>
            <w:tcW w:w="2977" w:type="dxa"/>
            <w:gridSpan w:val="4"/>
          </w:tcPr>
          <w:p w14:paraId="6DD57619" w14:textId="77777777" w:rsidR="00E46416" w:rsidRDefault="0039447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1208DDA" w14:textId="77777777" w:rsidR="00E46416" w:rsidRDefault="00394477">
            <w:pPr>
              <w:pStyle w:val="CRCoverPage"/>
              <w:spacing w:after="0"/>
              <w:ind w:left="99"/>
              <w:rPr>
                <w:lang w:val="en-US" w:eastAsia="zh-CN"/>
              </w:rPr>
            </w:pPr>
            <w:r>
              <w:rPr>
                <w:rFonts w:hint="eastAsia"/>
                <w:lang w:val="en-US" w:eastAsia="zh-CN"/>
              </w:rPr>
              <w:t>TS36.423 CR1493 R15</w:t>
            </w:r>
          </w:p>
          <w:p w14:paraId="48EEA5E8" w14:textId="77777777" w:rsidR="00E46416" w:rsidRDefault="00394477">
            <w:pPr>
              <w:pStyle w:val="CRCoverPage"/>
              <w:spacing w:after="0"/>
              <w:ind w:left="99"/>
              <w:rPr>
                <w:lang w:val="en-US" w:eastAsia="zh-CN"/>
              </w:rPr>
            </w:pPr>
            <w:r>
              <w:rPr>
                <w:rFonts w:hint="eastAsia"/>
                <w:lang w:val="en-US" w:eastAsia="zh-CN"/>
              </w:rPr>
              <w:t>TS36.423 CR1494 R16</w:t>
            </w:r>
          </w:p>
          <w:p w14:paraId="065F9A97" w14:textId="77777777" w:rsidR="00E46416" w:rsidRDefault="00394477">
            <w:pPr>
              <w:pStyle w:val="CRCoverPage"/>
              <w:spacing w:after="0"/>
              <w:ind w:left="99"/>
              <w:rPr>
                <w:lang w:val="en-US" w:eastAsia="zh-CN"/>
              </w:rPr>
            </w:pPr>
            <w:r>
              <w:rPr>
                <w:rFonts w:hint="eastAsia"/>
                <w:lang w:val="en-US" w:eastAsia="zh-CN"/>
              </w:rPr>
              <w:t>TS38.423 CR0379 R15</w:t>
            </w:r>
          </w:p>
        </w:tc>
      </w:tr>
      <w:tr w:rsidR="00E46416" w14:paraId="4189114B" w14:textId="77777777">
        <w:tc>
          <w:tcPr>
            <w:tcW w:w="2694" w:type="dxa"/>
            <w:gridSpan w:val="2"/>
            <w:tcBorders>
              <w:left w:val="single" w:sz="4" w:space="0" w:color="auto"/>
            </w:tcBorders>
          </w:tcPr>
          <w:p w14:paraId="2EBC187D" w14:textId="77777777" w:rsidR="00E46416" w:rsidRDefault="0039447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1042E3C" w14:textId="77777777" w:rsidR="00E46416" w:rsidRDefault="00E4641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6E5777" w14:textId="77777777" w:rsidR="00E46416" w:rsidRDefault="00394477">
            <w:pPr>
              <w:pStyle w:val="CRCoverPage"/>
              <w:spacing w:after="0"/>
              <w:jc w:val="center"/>
              <w:rPr>
                <w:b/>
                <w:caps/>
              </w:rPr>
            </w:pPr>
            <w:r>
              <w:rPr>
                <w:rFonts w:hint="eastAsia"/>
                <w:b/>
                <w:caps/>
                <w:lang w:eastAsia="zh-CN"/>
              </w:rPr>
              <w:t>X</w:t>
            </w:r>
          </w:p>
        </w:tc>
        <w:tc>
          <w:tcPr>
            <w:tcW w:w="2977" w:type="dxa"/>
            <w:gridSpan w:val="4"/>
          </w:tcPr>
          <w:p w14:paraId="5C1E3564" w14:textId="77777777" w:rsidR="00E46416" w:rsidRDefault="00394477">
            <w:pPr>
              <w:pStyle w:val="CRCoverPage"/>
              <w:spacing w:after="0"/>
            </w:pPr>
            <w:r>
              <w:t xml:space="preserve"> Test specifications</w:t>
            </w:r>
          </w:p>
        </w:tc>
        <w:tc>
          <w:tcPr>
            <w:tcW w:w="3401" w:type="dxa"/>
            <w:gridSpan w:val="3"/>
            <w:tcBorders>
              <w:right w:val="single" w:sz="4" w:space="0" w:color="auto"/>
            </w:tcBorders>
            <w:shd w:val="pct30" w:color="FFFF00" w:fill="auto"/>
          </w:tcPr>
          <w:p w14:paraId="0DF31569" w14:textId="40D611BD" w:rsidR="00E46416" w:rsidRDefault="00E46416">
            <w:pPr>
              <w:pStyle w:val="CRCoverPage"/>
              <w:spacing w:after="0"/>
              <w:ind w:left="99"/>
            </w:pPr>
          </w:p>
        </w:tc>
      </w:tr>
      <w:tr w:rsidR="00E46416" w14:paraId="1A0C992A" w14:textId="77777777">
        <w:tc>
          <w:tcPr>
            <w:tcW w:w="2694" w:type="dxa"/>
            <w:gridSpan w:val="2"/>
            <w:tcBorders>
              <w:left w:val="single" w:sz="4" w:space="0" w:color="auto"/>
            </w:tcBorders>
          </w:tcPr>
          <w:p w14:paraId="42695445" w14:textId="77777777" w:rsidR="00E46416" w:rsidRDefault="00394477">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DD2B5BA" w14:textId="77777777" w:rsidR="00E46416" w:rsidRDefault="00E4641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29887" w14:textId="77777777" w:rsidR="00E46416" w:rsidRDefault="00394477">
            <w:pPr>
              <w:pStyle w:val="CRCoverPage"/>
              <w:spacing w:after="0"/>
              <w:jc w:val="center"/>
              <w:rPr>
                <w:b/>
                <w:caps/>
              </w:rPr>
            </w:pPr>
            <w:r>
              <w:rPr>
                <w:rFonts w:hint="eastAsia"/>
                <w:b/>
                <w:caps/>
                <w:lang w:eastAsia="zh-CN"/>
              </w:rPr>
              <w:t>X</w:t>
            </w:r>
          </w:p>
        </w:tc>
        <w:tc>
          <w:tcPr>
            <w:tcW w:w="2977" w:type="dxa"/>
            <w:gridSpan w:val="4"/>
          </w:tcPr>
          <w:p w14:paraId="4DF26BD4" w14:textId="77777777" w:rsidR="00E46416" w:rsidRDefault="00394477">
            <w:pPr>
              <w:pStyle w:val="CRCoverPage"/>
              <w:spacing w:after="0"/>
            </w:pPr>
            <w:r>
              <w:t xml:space="preserve"> O&amp;M Specifications</w:t>
            </w:r>
          </w:p>
        </w:tc>
        <w:tc>
          <w:tcPr>
            <w:tcW w:w="3401" w:type="dxa"/>
            <w:gridSpan w:val="3"/>
            <w:tcBorders>
              <w:right w:val="single" w:sz="4" w:space="0" w:color="auto"/>
            </w:tcBorders>
            <w:shd w:val="pct30" w:color="FFFF00" w:fill="auto"/>
          </w:tcPr>
          <w:p w14:paraId="681F765C" w14:textId="6F734BC9" w:rsidR="00E46416" w:rsidRDefault="00E46416">
            <w:pPr>
              <w:pStyle w:val="CRCoverPage"/>
              <w:spacing w:after="0"/>
              <w:ind w:left="99"/>
            </w:pPr>
          </w:p>
        </w:tc>
      </w:tr>
      <w:tr w:rsidR="00E46416" w14:paraId="67B90A97" w14:textId="77777777">
        <w:tc>
          <w:tcPr>
            <w:tcW w:w="2694" w:type="dxa"/>
            <w:gridSpan w:val="2"/>
            <w:tcBorders>
              <w:left w:val="single" w:sz="4" w:space="0" w:color="auto"/>
            </w:tcBorders>
          </w:tcPr>
          <w:p w14:paraId="705CAFC1" w14:textId="77777777" w:rsidR="00E46416" w:rsidRDefault="00E46416">
            <w:pPr>
              <w:pStyle w:val="CRCoverPage"/>
              <w:spacing w:after="0"/>
              <w:rPr>
                <w:b/>
                <w:i/>
              </w:rPr>
            </w:pPr>
          </w:p>
        </w:tc>
        <w:tc>
          <w:tcPr>
            <w:tcW w:w="6946" w:type="dxa"/>
            <w:gridSpan w:val="9"/>
            <w:tcBorders>
              <w:right w:val="single" w:sz="4" w:space="0" w:color="auto"/>
            </w:tcBorders>
          </w:tcPr>
          <w:p w14:paraId="2ECF749A" w14:textId="77777777" w:rsidR="00E46416" w:rsidRDefault="00E46416">
            <w:pPr>
              <w:pStyle w:val="CRCoverPage"/>
              <w:spacing w:after="0"/>
            </w:pPr>
          </w:p>
        </w:tc>
      </w:tr>
      <w:tr w:rsidR="00E46416" w14:paraId="4ABC890F" w14:textId="77777777">
        <w:tc>
          <w:tcPr>
            <w:tcW w:w="2694" w:type="dxa"/>
            <w:gridSpan w:val="2"/>
            <w:tcBorders>
              <w:left w:val="single" w:sz="4" w:space="0" w:color="auto"/>
              <w:bottom w:val="single" w:sz="4" w:space="0" w:color="auto"/>
            </w:tcBorders>
          </w:tcPr>
          <w:p w14:paraId="40D82A1B" w14:textId="77777777" w:rsidR="00E46416" w:rsidRDefault="0039447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FD43330" w14:textId="77777777" w:rsidR="00E46416" w:rsidRDefault="00E46416">
            <w:pPr>
              <w:pStyle w:val="CRCoverPage"/>
              <w:spacing w:after="0"/>
              <w:ind w:left="100"/>
            </w:pPr>
          </w:p>
        </w:tc>
      </w:tr>
      <w:tr w:rsidR="00E46416" w14:paraId="6CFE060B" w14:textId="77777777">
        <w:tc>
          <w:tcPr>
            <w:tcW w:w="2694" w:type="dxa"/>
            <w:gridSpan w:val="2"/>
            <w:tcBorders>
              <w:top w:val="single" w:sz="4" w:space="0" w:color="auto"/>
              <w:bottom w:val="single" w:sz="4" w:space="0" w:color="auto"/>
            </w:tcBorders>
          </w:tcPr>
          <w:p w14:paraId="3DE2EF5F" w14:textId="77777777" w:rsidR="00E46416" w:rsidRDefault="00E4641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05F111" w14:textId="77777777" w:rsidR="00E46416" w:rsidRDefault="00E46416">
            <w:pPr>
              <w:pStyle w:val="CRCoverPage"/>
              <w:spacing w:after="0"/>
              <w:ind w:left="100"/>
              <w:rPr>
                <w:sz w:val="8"/>
                <w:szCs w:val="8"/>
              </w:rPr>
            </w:pPr>
          </w:p>
        </w:tc>
      </w:tr>
      <w:tr w:rsidR="00E46416" w14:paraId="35BDAADF" w14:textId="77777777">
        <w:tc>
          <w:tcPr>
            <w:tcW w:w="2694" w:type="dxa"/>
            <w:gridSpan w:val="2"/>
            <w:tcBorders>
              <w:top w:val="single" w:sz="4" w:space="0" w:color="auto"/>
              <w:left w:val="single" w:sz="4" w:space="0" w:color="auto"/>
              <w:bottom w:val="single" w:sz="4" w:space="0" w:color="auto"/>
            </w:tcBorders>
          </w:tcPr>
          <w:p w14:paraId="683AD146" w14:textId="77777777" w:rsidR="00E46416" w:rsidRDefault="0039447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7B5F3E" w14:textId="77777777" w:rsidR="00E46416" w:rsidRDefault="00394477">
            <w:pPr>
              <w:pStyle w:val="CRCoverPage"/>
              <w:spacing w:after="0"/>
              <w:ind w:left="100"/>
              <w:rPr>
                <w:rFonts w:cs="Arial"/>
                <w:lang w:val="en-US" w:eastAsia="zh-CN"/>
              </w:rPr>
            </w:pPr>
            <w:r>
              <w:rPr>
                <w:rFonts w:hint="eastAsia"/>
                <w:lang w:val="en-US" w:eastAsia="zh-CN"/>
              </w:rPr>
              <w:t>V1: update the s</w:t>
            </w:r>
            <w:proofErr w:type="spellStart"/>
            <w:r>
              <w:rPr>
                <w:rFonts w:cs="Arial"/>
                <w:lang w:eastAsia="ja-JP"/>
              </w:rPr>
              <w:t>emantics</w:t>
            </w:r>
            <w:proofErr w:type="spellEnd"/>
            <w:r>
              <w:rPr>
                <w:rFonts w:cs="Arial"/>
                <w:lang w:eastAsia="ja-JP"/>
              </w:rPr>
              <w:t xml:space="preserve"> description</w:t>
            </w:r>
            <w:r>
              <w:rPr>
                <w:rFonts w:cs="Arial" w:hint="eastAsia"/>
                <w:lang w:val="en-US" w:eastAsia="zh-CN"/>
              </w:rPr>
              <w:t xml:space="preserve"> for optional IEs</w:t>
            </w:r>
          </w:p>
          <w:p w14:paraId="1F01AE2F" w14:textId="77777777" w:rsidR="00E46416" w:rsidRDefault="00394477">
            <w:pPr>
              <w:pStyle w:val="CRCoverPage"/>
              <w:spacing w:after="0"/>
              <w:ind w:left="100"/>
              <w:rPr>
                <w:rFonts w:cs="Arial"/>
                <w:lang w:val="en-US" w:eastAsia="zh-CN"/>
              </w:rPr>
            </w:pPr>
            <w:r>
              <w:rPr>
                <w:rFonts w:cs="Arial" w:hint="eastAsia"/>
                <w:lang w:val="en-US" w:eastAsia="zh-CN"/>
              </w:rPr>
              <w:t>V2: add note for procedure text</w:t>
            </w:r>
          </w:p>
          <w:p w14:paraId="1E8400B1" w14:textId="77777777" w:rsidR="00E46416" w:rsidRDefault="00394477">
            <w:pPr>
              <w:pStyle w:val="CRCoverPage"/>
              <w:spacing w:after="0"/>
              <w:ind w:left="100"/>
              <w:rPr>
                <w:rFonts w:cs="Arial"/>
                <w:lang w:val="en-US" w:eastAsia="zh-CN"/>
              </w:rPr>
            </w:pPr>
            <w:r>
              <w:rPr>
                <w:rFonts w:cs="Arial" w:hint="eastAsia"/>
                <w:lang w:val="en-US" w:eastAsia="zh-CN"/>
              </w:rPr>
              <w:t>V3: rewording the text</w:t>
            </w:r>
          </w:p>
          <w:p w14:paraId="491B41F2" w14:textId="77777777" w:rsidR="00E46416" w:rsidRDefault="00394477">
            <w:pPr>
              <w:pStyle w:val="CRCoverPage"/>
              <w:spacing w:after="0"/>
              <w:ind w:left="100"/>
              <w:rPr>
                <w:rFonts w:cs="Arial"/>
                <w:lang w:val="en-US" w:eastAsia="zh-CN"/>
              </w:rPr>
            </w:pPr>
            <w:r>
              <w:rPr>
                <w:rFonts w:cs="Arial" w:hint="eastAsia"/>
                <w:lang w:val="en-US" w:eastAsia="zh-CN"/>
              </w:rPr>
              <w:t>V4: rewording the text</w:t>
            </w:r>
          </w:p>
        </w:tc>
      </w:tr>
    </w:tbl>
    <w:p w14:paraId="4850EB34" w14:textId="77777777" w:rsidR="00E46416" w:rsidRDefault="00E46416">
      <w:pPr>
        <w:pStyle w:val="CRCoverPage"/>
        <w:spacing w:after="0"/>
        <w:rPr>
          <w:sz w:val="8"/>
          <w:szCs w:val="8"/>
        </w:rPr>
      </w:pPr>
    </w:p>
    <w:p w14:paraId="200B057B" w14:textId="77777777" w:rsidR="00E46416" w:rsidRDefault="00E46416">
      <w:pPr>
        <w:sectPr w:rsidR="00E4641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61DE0E22" w14:textId="77777777" w:rsidR="00E46416" w:rsidRDefault="00394477">
      <w:pPr>
        <w:rPr>
          <w:kern w:val="28"/>
          <w:lang w:eastAsia="zh-CN"/>
        </w:rPr>
      </w:pPr>
      <w:r>
        <w:rPr>
          <w:kern w:val="28"/>
          <w:lang w:eastAsia="zh-CN"/>
        </w:rPr>
        <w:lastRenderedPageBreak/>
        <w:t>////////////////////////////////////////////////////////////////////////start of change///////////////////////////////////////////////////////////////////////////</w:t>
      </w:r>
    </w:p>
    <w:p w14:paraId="1ED10F03" w14:textId="77777777" w:rsidR="00E46416" w:rsidRDefault="00394477">
      <w:pPr>
        <w:pStyle w:val="Heading2"/>
      </w:pPr>
      <w:bookmarkStart w:id="21" w:name="_Toc36555740"/>
      <w:bookmarkStart w:id="22" w:name="_Toc20955145"/>
      <w:bookmarkStart w:id="23" w:name="_Toc29991340"/>
      <w:r>
        <w:t>8.4</w:t>
      </w:r>
      <w:r>
        <w:tab/>
        <w:t>Global procedures</w:t>
      </w:r>
      <w:bookmarkEnd w:id="21"/>
      <w:bookmarkEnd w:id="22"/>
      <w:bookmarkEnd w:id="23"/>
    </w:p>
    <w:p w14:paraId="5539A5B4" w14:textId="77777777" w:rsidR="00E46416" w:rsidRDefault="00394477">
      <w:pPr>
        <w:pStyle w:val="Heading3"/>
      </w:pPr>
      <w:bookmarkStart w:id="24" w:name="_Toc20955146"/>
      <w:bookmarkStart w:id="25" w:name="_Toc29991341"/>
      <w:bookmarkStart w:id="26" w:name="_Toc36555741"/>
      <w:r>
        <w:t>8.4.1</w:t>
      </w:r>
      <w:r>
        <w:tab/>
      </w:r>
      <w:proofErr w:type="spellStart"/>
      <w:r>
        <w:t>Xn</w:t>
      </w:r>
      <w:proofErr w:type="spellEnd"/>
      <w:r>
        <w:t xml:space="preserve"> Setup</w:t>
      </w:r>
      <w:bookmarkEnd w:id="24"/>
      <w:bookmarkEnd w:id="25"/>
      <w:bookmarkEnd w:id="26"/>
    </w:p>
    <w:p w14:paraId="1F96CC66" w14:textId="77777777" w:rsidR="00E46416" w:rsidRDefault="00394477">
      <w:pPr>
        <w:pStyle w:val="Heading4"/>
      </w:pPr>
      <w:bookmarkStart w:id="27" w:name="_Toc20955147"/>
      <w:bookmarkStart w:id="28" w:name="_Toc36555742"/>
      <w:bookmarkStart w:id="29" w:name="_Toc29991342"/>
      <w:r>
        <w:t>8.4.1.1</w:t>
      </w:r>
      <w:r>
        <w:tab/>
        <w:t>General</w:t>
      </w:r>
      <w:bookmarkEnd w:id="27"/>
      <w:bookmarkEnd w:id="28"/>
      <w:bookmarkEnd w:id="29"/>
    </w:p>
    <w:p w14:paraId="772C2F02" w14:textId="77777777" w:rsidR="00E46416" w:rsidRDefault="00394477">
      <w:r>
        <w:t xml:space="preserve">The purpose of the </w:t>
      </w:r>
      <w:proofErr w:type="spellStart"/>
      <w:r>
        <w:t>Xn</w:t>
      </w:r>
      <w:proofErr w:type="spellEnd"/>
      <w:r>
        <w:t xml:space="preserve"> Setup procedure is to exchange application level configuration data needed for two NG-RAN nodes to interoperate correctly over the </w:t>
      </w:r>
      <w:proofErr w:type="spellStart"/>
      <w:r>
        <w:t>Xn</w:t>
      </w:r>
      <w:proofErr w:type="spellEnd"/>
      <w:r>
        <w:t xml:space="preserve">-C interface. </w:t>
      </w:r>
    </w:p>
    <w:p w14:paraId="75144447" w14:textId="77777777" w:rsidR="00E46416" w:rsidRDefault="00394477">
      <w:pPr>
        <w:pStyle w:val="NO"/>
        <w:rPr>
          <w:ins w:id="30" w:author="GY" w:date="2020-06-11T17:28:00Z"/>
          <w:rFonts w:eastAsia="Yu Mincho"/>
        </w:rPr>
      </w:pPr>
      <w:r>
        <w:rPr>
          <w:rFonts w:eastAsia="Yu Mincho"/>
        </w:rPr>
        <w:t>NOTE:</w:t>
      </w:r>
      <w:r>
        <w:rPr>
          <w:rFonts w:eastAsia="Yu Mincho"/>
        </w:rPr>
        <w:tab/>
        <w:t xml:space="preserve">If </w:t>
      </w:r>
      <w:proofErr w:type="spellStart"/>
      <w:r>
        <w:rPr>
          <w:rFonts w:eastAsia="Yu Mincho"/>
        </w:rPr>
        <w:t>Xn</w:t>
      </w:r>
      <w:proofErr w:type="spellEnd"/>
      <w:r>
        <w:rPr>
          <w:rFonts w:eastAsia="Yu Mincho"/>
        </w:rPr>
        <w:t xml:space="preserve">-C signalling transport is shared among multiple </w:t>
      </w:r>
      <w:proofErr w:type="spellStart"/>
      <w:r>
        <w:rPr>
          <w:rFonts w:eastAsia="Yu Mincho"/>
        </w:rPr>
        <w:t>Xn</w:t>
      </w:r>
      <w:proofErr w:type="spellEnd"/>
      <w:r>
        <w:rPr>
          <w:rFonts w:eastAsia="Yu Mincho"/>
        </w:rPr>
        <w:t xml:space="preserve">-C interface instances, one </w:t>
      </w:r>
      <w:proofErr w:type="spellStart"/>
      <w:r>
        <w:rPr>
          <w:rFonts w:eastAsia="Yu Mincho"/>
        </w:rPr>
        <w:t>Xn</w:t>
      </w:r>
      <w:proofErr w:type="spellEnd"/>
      <w:r>
        <w:rPr>
          <w:rFonts w:eastAsia="Yu Mincho"/>
        </w:rPr>
        <w:t xml:space="preserve"> Setup procedure is issued per </w:t>
      </w:r>
      <w:proofErr w:type="spellStart"/>
      <w:r>
        <w:rPr>
          <w:rFonts w:eastAsia="Yu Mincho"/>
        </w:rPr>
        <w:t>Xn</w:t>
      </w:r>
      <w:proofErr w:type="spellEnd"/>
      <w:r>
        <w:rPr>
          <w:rFonts w:eastAsia="Yu Mincho"/>
        </w:rPr>
        <w:t xml:space="preserve">-C interface instance to be setup, i.e. several </w:t>
      </w:r>
      <w:proofErr w:type="spellStart"/>
      <w:r>
        <w:rPr>
          <w:rFonts w:eastAsia="Yu Mincho"/>
        </w:rPr>
        <w:t>Xn</w:t>
      </w:r>
      <w:proofErr w:type="spellEnd"/>
      <w:r>
        <w:rPr>
          <w:rFonts w:eastAsia="Yu Mincho"/>
        </w:rPr>
        <w:t xml:space="preserve"> Setup procedures may be issued via the same TNL association after that TNL association has become operational. </w:t>
      </w:r>
    </w:p>
    <w:p w14:paraId="258C4F01" w14:textId="6430E1B9" w:rsidR="00E46416" w:rsidRPr="004846FB" w:rsidRDefault="00394477">
      <w:pPr>
        <w:pStyle w:val="NO"/>
        <w:rPr>
          <w:ins w:id="31" w:author="GY" w:date="2020-06-12T15:14:00Z"/>
          <w:rFonts w:eastAsia="Yu Mincho"/>
        </w:rPr>
      </w:pPr>
      <w:ins w:id="32" w:author="GY" w:date="2020-06-12T15:14:00Z">
        <w:r w:rsidRPr="004846FB">
          <w:rPr>
            <w:rFonts w:eastAsia="Yu Mincho"/>
          </w:rPr>
          <w:t>NOTE:</w:t>
        </w:r>
      </w:ins>
      <w:ins w:id="33" w:author="China Telecom" w:date="2020-06-12T16:53:00Z">
        <w:r w:rsidR="004846FB">
          <w:rPr>
            <w:rFonts w:eastAsia="Yu Mincho"/>
          </w:rPr>
          <w:tab/>
        </w:r>
      </w:ins>
      <w:ins w:id="34" w:author="GY" w:date="2020-06-12T15:14:00Z">
        <w:r w:rsidRPr="004846FB">
          <w:rPr>
            <w:rFonts w:eastAsia="Yu Mincho"/>
          </w:rPr>
          <w:t xml:space="preserve">Exchange of application level configuration data also applies </w:t>
        </w:r>
        <w:del w:id="35" w:author="nok-1" w:date="2020-06-15T11:04:00Z">
          <w:r w:rsidRPr="004846FB" w:rsidDel="00A16516">
            <w:rPr>
              <w:rFonts w:eastAsia="Yu Mincho"/>
            </w:rPr>
            <w:delText>for</w:delText>
          </w:r>
        </w:del>
      </w:ins>
      <w:ins w:id="36" w:author="nok-1" w:date="2020-06-15T11:04:00Z">
        <w:r w:rsidR="00A16516">
          <w:rPr>
            <w:rFonts w:eastAsia="Yu Mincho"/>
          </w:rPr>
          <w:t>between</w:t>
        </w:r>
      </w:ins>
      <w:ins w:id="37" w:author="GY" w:date="2020-06-12T15:14:00Z">
        <w:r w:rsidRPr="004846FB">
          <w:rPr>
            <w:rFonts w:eastAsia="Yu Mincho"/>
          </w:rPr>
          <w:t xml:space="preserve"> </w:t>
        </w:r>
        <w:r w:rsidRPr="004846FB">
          <w:rPr>
            <w:rFonts w:eastAsia="SimSun" w:hint="eastAsia"/>
            <w:lang w:val="en-US" w:eastAsia="zh-CN"/>
          </w:rPr>
          <w:t>two</w:t>
        </w:r>
        <w:r w:rsidRPr="004846FB">
          <w:rPr>
            <w:rFonts w:eastAsia="Yu Mincho"/>
          </w:rPr>
          <w:t xml:space="preserve"> NG-RAN nodes in case the SN </w:t>
        </w:r>
      </w:ins>
      <w:ins w:id="38" w:author="Ericsson User" w:date="2020-06-15T08:29:00Z">
        <w:r w:rsidR="0017126A">
          <w:rPr>
            <w:rFonts w:eastAsia="Yu Mincho"/>
          </w:rPr>
          <w:t xml:space="preserve">(i.e. the </w:t>
        </w:r>
        <w:proofErr w:type="spellStart"/>
        <w:r w:rsidR="0017126A">
          <w:rPr>
            <w:rFonts w:eastAsia="Yu Mincho"/>
          </w:rPr>
          <w:t>gNB</w:t>
        </w:r>
        <w:proofErr w:type="spellEnd"/>
        <w:r w:rsidR="0017126A">
          <w:rPr>
            <w:rFonts w:eastAsia="Yu Mincho"/>
          </w:rPr>
          <w:t xml:space="preserve">) </w:t>
        </w:r>
      </w:ins>
      <w:ins w:id="39" w:author="GY" w:date="2020-06-12T15:14:00Z">
        <w:r w:rsidRPr="004846FB">
          <w:rPr>
            <w:rFonts w:eastAsia="Yu Mincho"/>
          </w:rPr>
          <w:t>does not broadcast system information</w:t>
        </w:r>
      </w:ins>
      <w:ins w:id="40" w:author="Ericsson User" w:date="2020-06-15T08:27:00Z">
        <w:r w:rsidR="0017126A">
          <w:rPr>
            <w:rFonts w:eastAsia="Yu Mincho"/>
          </w:rPr>
          <w:t xml:space="preserve"> </w:t>
        </w:r>
        <w:r w:rsidR="0017126A">
          <w:t>other than for radio frame timing and SFN</w:t>
        </w:r>
      </w:ins>
      <w:ins w:id="41" w:author="GY" w:date="2020-06-12T15:14:00Z">
        <w:r w:rsidR="0017126A" w:rsidRPr="004846FB">
          <w:rPr>
            <w:rFonts w:eastAsia="Yu Mincho"/>
            <w:lang w:eastAsia="zh-CN"/>
          </w:rPr>
          <w:t>, as specified in the TS 37.340 [</w:t>
        </w:r>
        <w:r w:rsidR="0017126A" w:rsidRPr="004846FB">
          <w:rPr>
            <w:rFonts w:eastAsia="Yu Mincho" w:hint="eastAsia"/>
            <w:lang w:val="en-US" w:eastAsia="zh-CN"/>
          </w:rPr>
          <w:t>8</w:t>
        </w:r>
        <w:r w:rsidR="0017126A" w:rsidRPr="004846FB">
          <w:rPr>
            <w:rFonts w:eastAsia="Yu Mincho"/>
            <w:lang w:eastAsia="zh-CN"/>
          </w:rPr>
          <w:t>]</w:t>
        </w:r>
        <w:r w:rsidRPr="004846FB">
          <w:rPr>
            <w:rFonts w:eastAsia="Yu Mincho"/>
          </w:rPr>
          <w:t>. How to use this information when this option is used is not explicitly specified.</w:t>
        </w:r>
      </w:ins>
    </w:p>
    <w:p w14:paraId="12BFB2E8" w14:textId="77777777" w:rsidR="00E46416" w:rsidRDefault="00394477">
      <w:r>
        <w:t xml:space="preserve">The procedure uses </w:t>
      </w:r>
      <w:r>
        <w:rPr>
          <w:rFonts w:eastAsia="SimSun"/>
          <w:lang w:eastAsia="zh-CN"/>
        </w:rPr>
        <w:t>non UE-associated signalling</w:t>
      </w:r>
      <w:r>
        <w:t>.</w:t>
      </w:r>
    </w:p>
    <w:p w14:paraId="5F3F2414" w14:textId="77777777" w:rsidR="00E46416" w:rsidRDefault="00394477">
      <w:pPr>
        <w:pStyle w:val="Heading4"/>
      </w:pPr>
      <w:bookmarkStart w:id="42" w:name="_Toc36555743"/>
      <w:bookmarkStart w:id="43" w:name="_Toc29991343"/>
      <w:bookmarkStart w:id="44" w:name="_Toc20955148"/>
      <w:r>
        <w:t>8.4.1.2</w:t>
      </w:r>
      <w:r>
        <w:tab/>
        <w:t>Successful Operation</w:t>
      </w:r>
      <w:bookmarkEnd w:id="42"/>
      <w:bookmarkEnd w:id="43"/>
      <w:bookmarkEnd w:id="44"/>
    </w:p>
    <w:p w14:paraId="1457FD24" w14:textId="77777777" w:rsidR="00E46416" w:rsidRDefault="00394477">
      <w:pPr>
        <w:pStyle w:val="TH"/>
      </w:pPr>
      <w:r>
        <w:object w:dxaOrig="7170" w:dyaOrig="2295" w14:anchorId="2F6EC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114.75pt" o:ole="">
            <v:imagedata r:id="rId18" o:title=""/>
          </v:shape>
          <o:OLEObject Type="Embed" ProgID="Visio.Drawing.11" ShapeID="_x0000_i1025" DrawAspect="Content" ObjectID="_1653724491" r:id="rId19"/>
        </w:object>
      </w:r>
    </w:p>
    <w:p w14:paraId="7A70C323" w14:textId="77777777" w:rsidR="00E46416" w:rsidRDefault="00394477">
      <w:pPr>
        <w:pStyle w:val="TF"/>
        <w:rPr>
          <w:rFonts w:eastAsia="SimSun"/>
        </w:rPr>
      </w:pPr>
      <w:r>
        <w:t xml:space="preserve">Figure 8.4.1.2: </w:t>
      </w:r>
      <w:proofErr w:type="spellStart"/>
      <w:r>
        <w:t>Xn</w:t>
      </w:r>
      <w:proofErr w:type="spellEnd"/>
      <w:r>
        <w:t xml:space="preserve"> Setup, successful operation</w:t>
      </w:r>
    </w:p>
    <w:p w14:paraId="52FB1099" w14:textId="77777777" w:rsidR="00E46416" w:rsidRDefault="00394477">
      <w:r>
        <w:t>The NG-RAN node</w:t>
      </w:r>
      <w:r>
        <w:rPr>
          <w:vertAlign w:val="subscript"/>
        </w:rPr>
        <w:t>1</w:t>
      </w:r>
      <w:r>
        <w:t xml:space="preserve"> initiates the procedure by sending the XN SETUP REQUEST message to the candidate NG-RAN node</w:t>
      </w:r>
      <w:r>
        <w:rPr>
          <w:vertAlign w:val="subscript"/>
        </w:rPr>
        <w:t>2</w:t>
      </w:r>
      <w:r>
        <w:t>. The candidate NG-RAN node</w:t>
      </w:r>
      <w:r>
        <w:rPr>
          <w:vertAlign w:val="subscript"/>
        </w:rPr>
        <w:t>2</w:t>
      </w:r>
      <w:r>
        <w:t xml:space="preserve"> replies with the XN SETUP RESPONSE message.</w:t>
      </w:r>
    </w:p>
    <w:p w14:paraId="04B8933B" w14:textId="77777777" w:rsidR="00E46416" w:rsidRDefault="00394477">
      <w:r>
        <w:t xml:space="preserve">The </w:t>
      </w:r>
      <w:r>
        <w:rPr>
          <w:i/>
        </w:rPr>
        <w:t>AMF Region Information</w:t>
      </w:r>
      <w:r>
        <w:t xml:space="preserve"> IE in the XN SETUP REQUEST message shall contain a complete list of Global AMF Region IDs to which the NG-RAN node</w:t>
      </w:r>
      <w:r>
        <w:rPr>
          <w:vertAlign w:val="subscript"/>
        </w:rPr>
        <w:t>1</w:t>
      </w:r>
      <w:r>
        <w:t xml:space="preserve"> belongs. The </w:t>
      </w:r>
      <w:r>
        <w:rPr>
          <w:i/>
        </w:rPr>
        <w:t>AMF Region Information</w:t>
      </w:r>
      <w:r>
        <w:t xml:space="preserve"> IE in the XN SETUP RESPONSE message shall contain a complete list of Global AMF Region IDs to which the NG-RAN node</w:t>
      </w:r>
      <w:r>
        <w:rPr>
          <w:vertAlign w:val="subscript"/>
        </w:rPr>
        <w:t>2</w:t>
      </w:r>
      <w:r>
        <w:t xml:space="preserve"> belongs.</w:t>
      </w:r>
    </w:p>
    <w:p w14:paraId="37F4E326" w14:textId="77777777" w:rsidR="00E46416" w:rsidRDefault="00394477">
      <w:r>
        <w:t xml:space="preserve">The </w:t>
      </w:r>
      <w:r>
        <w:rPr>
          <w:i/>
        </w:rPr>
        <w:t>List of Served Cells NR</w:t>
      </w:r>
      <w:r>
        <w:t xml:space="preserve"> IE and the </w:t>
      </w:r>
      <w:r>
        <w:rPr>
          <w:i/>
        </w:rPr>
        <w:t>List of Served Cells E-UTRA</w:t>
      </w:r>
      <w:r>
        <w:t xml:space="preserve"> IE, if contained in the XN SETUP REQUEST message, shall contain a complete list of cells served by NG-RAN node</w:t>
      </w:r>
      <w:r>
        <w:rPr>
          <w:vertAlign w:val="subscript"/>
        </w:rPr>
        <w:t xml:space="preserve">1 </w:t>
      </w:r>
      <w:r>
        <w:t xml:space="preserve">or, if supported, a partial list of served cells together with the </w:t>
      </w:r>
      <w:r>
        <w:rPr>
          <w:i/>
        </w:rPr>
        <w:t>Partial List Indicator</w:t>
      </w:r>
      <w:r>
        <w:t xml:space="preserve"> IE. The </w:t>
      </w:r>
      <w:r>
        <w:rPr>
          <w:i/>
        </w:rPr>
        <w:t>List of Served Cells NR</w:t>
      </w:r>
      <w:r>
        <w:t xml:space="preserve"> IE and the </w:t>
      </w:r>
      <w:r>
        <w:rPr>
          <w:i/>
        </w:rPr>
        <w:t>List of Served Cells E-UTRA</w:t>
      </w:r>
      <w:r>
        <w:t xml:space="preserve"> IE, if contained in the XN SETUP RESPONSE message, shall contain a complete list of cells served by NG-RAN node</w:t>
      </w:r>
      <w:r>
        <w:rPr>
          <w:vertAlign w:val="subscript"/>
        </w:rPr>
        <w:t xml:space="preserve">2 </w:t>
      </w:r>
      <w:r>
        <w:t xml:space="preserve">or, if supported, a partial list of served cells together with the </w:t>
      </w:r>
      <w:r>
        <w:rPr>
          <w:i/>
        </w:rPr>
        <w:t>Partial List Indicator</w:t>
      </w:r>
      <w:r>
        <w:t xml:space="preserve"> IE.</w:t>
      </w:r>
    </w:p>
    <w:p w14:paraId="48BB02CB" w14:textId="77777777" w:rsidR="00E46416" w:rsidRDefault="00394477">
      <w:r>
        <w:t>If Supplementary Uplink is configured at the NG-RAN node</w:t>
      </w:r>
      <w:r>
        <w:rPr>
          <w:vertAlign w:val="subscript"/>
        </w:rPr>
        <w:t>1</w:t>
      </w:r>
      <w:r>
        <w:t>, the NG-RAN node</w:t>
      </w:r>
      <w:r>
        <w:rPr>
          <w:vertAlign w:val="subscript"/>
        </w:rPr>
        <w:t>1</w:t>
      </w:r>
      <w:r>
        <w:t xml:space="preserve"> shall include in the XN SETUP REQUEST message the </w:t>
      </w:r>
      <w:r>
        <w:rPr>
          <w:i/>
        </w:rPr>
        <w:t>SUL Information</w:t>
      </w:r>
      <w:r>
        <w:t xml:space="preserve"> IE and the </w:t>
      </w:r>
      <w:r>
        <w:rPr>
          <w:rFonts w:cs="Arial"/>
          <w:bCs/>
          <w:i/>
          <w:lang w:eastAsia="ja-JP"/>
        </w:rPr>
        <w:t>Supported SUL band List</w:t>
      </w:r>
      <w:r>
        <w:t xml:space="preserve"> IE for each served cell where supplementary uplink is configured.</w:t>
      </w:r>
    </w:p>
    <w:p w14:paraId="4967055B" w14:textId="77777777" w:rsidR="00E46416" w:rsidRDefault="00394477">
      <w:r>
        <w:t>If Supplementary Uplink is configured at the NG-RAN node</w:t>
      </w:r>
      <w:r>
        <w:rPr>
          <w:vertAlign w:val="subscript"/>
        </w:rPr>
        <w:t>2</w:t>
      </w:r>
      <w:r>
        <w:t>, the candidate NG-RAN node</w:t>
      </w:r>
      <w:r>
        <w:rPr>
          <w:vertAlign w:val="subscript"/>
        </w:rPr>
        <w:t>2</w:t>
      </w:r>
      <w:r>
        <w:t xml:space="preserve"> shall include in the XN SETUP RESPONSE message the </w:t>
      </w:r>
      <w:r>
        <w:rPr>
          <w:i/>
        </w:rPr>
        <w:t>SUL Information</w:t>
      </w:r>
      <w:r>
        <w:t xml:space="preserve"> IE and the </w:t>
      </w:r>
      <w:r>
        <w:rPr>
          <w:rFonts w:cs="Arial"/>
          <w:bCs/>
          <w:i/>
          <w:lang w:eastAsia="ja-JP"/>
        </w:rPr>
        <w:t>Supported SUL band List</w:t>
      </w:r>
      <w:r>
        <w:t xml:space="preserve"> IE for each served cell where supplementary uplink is configured.</w:t>
      </w:r>
    </w:p>
    <w:p w14:paraId="10454536" w14:textId="77777777" w:rsidR="00E46416" w:rsidRDefault="00394477">
      <w:r>
        <w:rPr>
          <w:snapToGrid w:val="0"/>
        </w:rPr>
        <w:t xml:space="preserve">If the </w:t>
      </w:r>
      <w:r>
        <w:t>NG-RAN node</w:t>
      </w:r>
      <w:r>
        <w:rPr>
          <w:vertAlign w:val="subscript"/>
        </w:rPr>
        <w:t>1</w:t>
      </w:r>
      <w:r>
        <w:rPr>
          <w:snapToGrid w:val="0"/>
        </w:rPr>
        <w:t xml:space="preserve"> is an ng-</w:t>
      </w:r>
      <w:proofErr w:type="spellStart"/>
      <w:r>
        <w:rPr>
          <w:snapToGrid w:val="0"/>
        </w:rPr>
        <w:t>eNB</w:t>
      </w:r>
      <w:proofErr w:type="spellEnd"/>
      <w:r>
        <w:rPr>
          <w:snapToGrid w:val="0"/>
        </w:rPr>
        <w:t xml:space="preserve">, it may include the </w:t>
      </w:r>
      <w:r>
        <w:rPr>
          <w:rFonts w:cs="Arial"/>
          <w:bCs/>
          <w:i/>
          <w:lang w:eastAsia="ja-JP"/>
        </w:rPr>
        <w:t xml:space="preserve">Protected E-UTRA Resource Indication </w:t>
      </w:r>
      <w:r>
        <w:rPr>
          <w:snapToGrid w:val="0"/>
        </w:rPr>
        <w:t>IE into the XN SETUP REQUEST. If the XN SETUP REQUEST sent by an ng-</w:t>
      </w:r>
      <w:proofErr w:type="spellStart"/>
      <w:r>
        <w:rPr>
          <w:snapToGrid w:val="0"/>
        </w:rPr>
        <w:t>eNB</w:t>
      </w:r>
      <w:proofErr w:type="spellEnd"/>
      <w:r>
        <w:rPr>
          <w:snapToGrid w:val="0"/>
        </w:rPr>
        <w:t xml:space="preserve"> contains the </w:t>
      </w:r>
      <w:r>
        <w:rPr>
          <w:rFonts w:cs="Arial"/>
          <w:bCs/>
          <w:i/>
          <w:lang w:eastAsia="ja-JP"/>
        </w:rPr>
        <w:t xml:space="preserve">Protected E-UTRA Resource Indication </w:t>
      </w:r>
      <w:r>
        <w:rPr>
          <w:snapToGrid w:val="0"/>
        </w:rPr>
        <w:t xml:space="preserve">IE, the receiving </w:t>
      </w:r>
      <w:proofErr w:type="spellStart"/>
      <w:r>
        <w:rPr>
          <w:snapToGrid w:val="0"/>
        </w:rPr>
        <w:t>gNB</w:t>
      </w:r>
      <w:proofErr w:type="spellEnd"/>
      <w:r>
        <w:rPr>
          <w:snapToGrid w:val="0"/>
        </w:rPr>
        <w:t xml:space="preserve"> </w:t>
      </w:r>
      <w:r>
        <w:t>should take this into account for cell-level resource coordination with the ng-</w:t>
      </w:r>
      <w:proofErr w:type="spellStart"/>
      <w:r>
        <w:t>eNB</w:t>
      </w:r>
      <w:proofErr w:type="spellEnd"/>
      <w:r>
        <w:rPr>
          <w:snapToGrid w:val="0"/>
        </w:rPr>
        <w:t xml:space="preserve">. </w:t>
      </w:r>
      <w:r>
        <w:t xml:space="preserve">The </w:t>
      </w:r>
      <w:proofErr w:type="spellStart"/>
      <w:r>
        <w:t>gNB</w:t>
      </w:r>
      <w:proofErr w:type="spellEnd"/>
      <w:r>
        <w:t xml:space="preserve"> shall consider the received </w:t>
      </w:r>
      <w:r>
        <w:rPr>
          <w:rFonts w:cs="Arial"/>
          <w:bCs/>
          <w:i/>
          <w:lang w:eastAsia="ja-JP"/>
        </w:rPr>
        <w:t xml:space="preserve">Protected E-UTRA Resource Indication </w:t>
      </w:r>
      <w:r>
        <w:rPr>
          <w:snapToGrid w:val="0"/>
        </w:rPr>
        <w:t>IE</w:t>
      </w:r>
      <w:r>
        <w:t xml:space="preserve"> content valid until reception of a new update of the IE for the same ng-</w:t>
      </w:r>
      <w:proofErr w:type="spellStart"/>
      <w:r>
        <w:t>eNB</w:t>
      </w:r>
      <w:proofErr w:type="spellEnd"/>
      <w:r>
        <w:t>.</w:t>
      </w:r>
    </w:p>
    <w:p w14:paraId="4C7CD13A" w14:textId="77777777" w:rsidR="00E46416" w:rsidRDefault="00394477">
      <w:pPr>
        <w:rPr>
          <w:snapToGrid w:val="0"/>
        </w:rPr>
      </w:pPr>
      <w:r>
        <w:lastRenderedPageBreak/>
        <w:t xml:space="preserve">The protected resource pattern indicated in the </w:t>
      </w:r>
      <w:r>
        <w:rPr>
          <w:rFonts w:cs="Arial"/>
          <w:bCs/>
          <w:i/>
          <w:lang w:eastAsia="ja-JP"/>
        </w:rPr>
        <w:t xml:space="preserve">Protected E-UTRA Resource Indication </w:t>
      </w:r>
      <w:r>
        <w:rPr>
          <w:snapToGrid w:val="0"/>
        </w:rPr>
        <w:t xml:space="preserve">IE is not valid in subframes indicated by the </w:t>
      </w:r>
      <w:r>
        <w:rPr>
          <w:i/>
          <w:snapToGrid w:val="0"/>
        </w:rPr>
        <w:t>Reserved Subframes</w:t>
      </w:r>
      <w:r>
        <w:rPr>
          <w:snapToGrid w:val="0"/>
        </w:rPr>
        <w:t xml:space="preserve"> IE, as well as in the non-control region of the MBSFN subframes i.e. it is valid only in the control region therein. The size of the control region of MBSFN subframes is indicated in the </w:t>
      </w:r>
      <w:r>
        <w:rPr>
          <w:rFonts w:cs="Arial"/>
          <w:bCs/>
          <w:i/>
          <w:lang w:eastAsia="ja-JP"/>
        </w:rPr>
        <w:t xml:space="preserve">Protected E-UTRA Resource Indication </w:t>
      </w:r>
      <w:r>
        <w:rPr>
          <w:snapToGrid w:val="0"/>
        </w:rPr>
        <w:t>IE.</w:t>
      </w:r>
    </w:p>
    <w:p w14:paraId="6B738924" w14:textId="77777777" w:rsidR="00E46416" w:rsidRDefault="00394477">
      <w:bookmarkStart w:id="45" w:name="_Hlk8867592"/>
      <w:r>
        <w:t xml:space="preserve">In case of network sharing with multiple cell ID broadcast with shared </w:t>
      </w:r>
      <w:proofErr w:type="spellStart"/>
      <w:r>
        <w:t>Xn</w:t>
      </w:r>
      <w:proofErr w:type="spellEnd"/>
      <w:r>
        <w:t xml:space="preserve">-C signalling transport, as specified in TS 38.300 [9], the XN SETUP REQUEST message and the XN SETUP RESPONSE message shall include the </w:t>
      </w:r>
      <w:r>
        <w:rPr>
          <w:i/>
        </w:rPr>
        <w:t>Interface Instance Indication</w:t>
      </w:r>
      <w:r>
        <w:t xml:space="preserve"> IE to identify the corresponding interface instance.</w:t>
      </w:r>
      <w:bookmarkEnd w:id="45"/>
    </w:p>
    <w:p w14:paraId="4A611992" w14:textId="77777777" w:rsidR="00E46416" w:rsidRDefault="00394477">
      <w:pPr>
        <w:rPr>
          <w:rFonts w:eastAsia="SimSun"/>
          <w:snapToGrid w:val="0"/>
          <w:lang w:val="en-US"/>
        </w:rPr>
      </w:pPr>
      <w:r>
        <w:rPr>
          <w:rFonts w:eastAsia="Malgun Gothic"/>
          <w:snapToGrid w:val="0"/>
        </w:rPr>
        <w:t xml:space="preserve">If the </w:t>
      </w:r>
      <w:r>
        <w:rPr>
          <w:rFonts w:eastAsia="Malgun Gothic"/>
          <w:i/>
          <w:snapToGrid w:val="0"/>
        </w:rPr>
        <w:t>Intended TDD DL-UL Configuration NR</w:t>
      </w:r>
      <w:r>
        <w:rPr>
          <w:rFonts w:eastAsia="Malgun Gothic"/>
          <w:snapToGrid w:val="0"/>
        </w:rPr>
        <w:t xml:space="preserve"> IE is included in the XN SETUP REQUEST or XN SETUP RESPONSE message, the receiving NG-RAN node should take this information into account for cross-link interference management with the sending NG-RAN node. </w:t>
      </w:r>
      <w:r>
        <w:rPr>
          <w:rFonts w:eastAsia="SimSun"/>
          <w:snapToGrid w:val="0"/>
          <w:lang w:val="en-US"/>
        </w:rPr>
        <w:t xml:space="preserve">The receiving NG-RAN node shall consider the received </w:t>
      </w:r>
      <w:r>
        <w:rPr>
          <w:rFonts w:eastAsia="Malgun Gothic"/>
          <w:i/>
          <w:snapToGrid w:val="0"/>
        </w:rPr>
        <w:t>Intended TDD DL-UL Configuration NR</w:t>
      </w:r>
      <w:r>
        <w:rPr>
          <w:rFonts w:eastAsia="Malgun Gothic"/>
          <w:snapToGrid w:val="0"/>
        </w:rPr>
        <w:t xml:space="preserve"> IE</w:t>
      </w:r>
      <w:r>
        <w:rPr>
          <w:rFonts w:eastAsia="SimSun"/>
          <w:lang w:val="en-US"/>
        </w:rPr>
        <w:t xml:space="preserve"> </w:t>
      </w:r>
      <w:r>
        <w:rPr>
          <w:rFonts w:eastAsia="SimSun"/>
          <w:snapToGrid w:val="0"/>
          <w:lang w:val="en-US"/>
        </w:rPr>
        <w:t>content valid until reception of an update of the IE for the same cell(s).</w:t>
      </w:r>
    </w:p>
    <w:p w14:paraId="0A1EDAAC" w14:textId="77777777" w:rsidR="00E46416" w:rsidRDefault="00394477">
      <w:r>
        <w:t xml:space="preserve">If the </w:t>
      </w:r>
      <w:r>
        <w:rPr>
          <w:i/>
        </w:rPr>
        <w:t>TNL Configuration Info</w:t>
      </w:r>
      <w:r>
        <w:t xml:space="preserve"> IE is contained in </w:t>
      </w:r>
      <w:r>
        <w:rPr>
          <w:snapToGrid w:val="0"/>
        </w:rPr>
        <w:t xml:space="preserve">the XN SETUP </w:t>
      </w:r>
      <w:r>
        <w:t>REQUEST message, the NG-RAN node</w:t>
      </w:r>
      <w:r>
        <w:rPr>
          <w:vertAlign w:val="subscript"/>
        </w:rPr>
        <w:t>2</w:t>
      </w:r>
      <w:r>
        <w:t xml:space="preserve"> shall, if supported, take this IE into account for </w:t>
      </w:r>
      <w:proofErr w:type="spellStart"/>
      <w:r>
        <w:t>IPSec</w:t>
      </w:r>
      <w:proofErr w:type="spellEnd"/>
      <w:r>
        <w:t xml:space="preserve"> establishment.</w:t>
      </w:r>
    </w:p>
    <w:p w14:paraId="5CB7A9C9" w14:textId="77777777" w:rsidR="00E46416" w:rsidRDefault="00394477">
      <w:r>
        <w:t xml:space="preserve">If the </w:t>
      </w:r>
      <w:r>
        <w:rPr>
          <w:i/>
        </w:rPr>
        <w:t>TNL Configuration Info</w:t>
      </w:r>
      <w:r>
        <w:t xml:space="preserve"> IE is contained in </w:t>
      </w:r>
      <w:r>
        <w:rPr>
          <w:snapToGrid w:val="0"/>
        </w:rPr>
        <w:t xml:space="preserve">the XN SETUP </w:t>
      </w:r>
      <w:r>
        <w:t>RESPONSE message, the NG-RAN node</w:t>
      </w:r>
      <w:r>
        <w:rPr>
          <w:vertAlign w:val="subscript"/>
        </w:rPr>
        <w:t>1</w:t>
      </w:r>
      <w:r>
        <w:t xml:space="preserve"> shall, if supported, take this IE into account for </w:t>
      </w:r>
      <w:proofErr w:type="spellStart"/>
      <w:r>
        <w:t>IPSec</w:t>
      </w:r>
      <w:proofErr w:type="spellEnd"/>
      <w:r>
        <w:t xml:space="preserve"> establishment.</w:t>
      </w:r>
    </w:p>
    <w:p w14:paraId="0CF971CB" w14:textId="77777777" w:rsidR="00E46416" w:rsidRDefault="00394477">
      <w:r>
        <w:t xml:space="preserve">If the </w:t>
      </w:r>
      <w:r>
        <w:rPr>
          <w:i/>
        </w:rPr>
        <w:t>Partial List Indicator NR</w:t>
      </w:r>
      <w:r>
        <w:t xml:space="preserve"> IE or the </w:t>
      </w:r>
      <w:r>
        <w:rPr>
          <w:i/>
        </w:rPr>
        <w:t>Partial List Indicator NR</w:t>
      </w:r>
      <w:r>
        <w:t xml:space="preserve"> IE is set to “partial” in the XN SETUP REQUEST message the candidate NG-RAN node</w:t>
      </w:r>
      <w:r>
        <w:rPr>
          <w:vertAlign w:val="subscript"/>
        </w:rPr>
        <w:t xml:space="preserve">2 </w:t>
      </w:r>
      <w:r>
        <w:t xml:space="preserve">shall, if supported, assume that </w:t>
      </w:r>
      <w:bookmarkStart w:id="46" w:name="OLE_LINK55"/>
      <w:r>
        <w:t xml:space="preserve">the </w:t>
      </w:r>
      <w:r>
        <w:rPr>
          <w:i/>
        </w:rPr>
        <w:t>List of Served Cells NR</w:t>
      </w:r>
      <w:r>
        <w:t xml:space="preserve"> IE or the </w:t>
      </w:r>
      <w:r>
        <w:rPr>
          <w:i/>
        </w:rPr>
        <w:t>List of Served Cells E-UTRA</w:t>
      </w:r>
      <w:r>
        <w:t xml:space="preserve"> IE in the XN SETUP REQUEST message includes</w:t>
      </w:r>
      <w:bookmarkEnd w:id="46"/>
      <w:r>
        <w:t xml:space="preserve"> a partial list of cells.</w:t>
      </w:r>
    </w:p>
    <w:p w14:paraId="588F3031" w14:textId="77777777" w:rsidR="00E46416" w:rsidRDefault="00394477">
      <w:r>
        <w:t xml:space="preserve">If the </w:t>
      </w:r>
      <w:r>
        <w:rPr>
          <w:i/>
        </w:rPr>
        <w:t>Partial List Indicator NR</w:t>
      </w:r>
      <w:r>
        <w:t xml:space="preserve"> IE or the </w:t>
      </w:r>
      <w:r>
        <w:rPr>
          <w:i/>
        </w:rPr>
        <w:t>Partial List Indicator NR</w:t>
      </w:r>
      <w:r>
        <w:t xml:space="preserve"> IE is set to “partial” in the XN SETUP RESPONSE message from the candidate NG-RAN node</w:t>
      </w:r>
      <w:r>
        <w:rPr>
          <w:vertAlign w:val="subscript"/>
        </w:rPr>
        <w:t>2</w:t>
      </w:r>
      <w:r>
        <w:t>, the NG-RAN node</w:t>
      </w:r>
      <w:r>
        <w:rPr>
          <w:vertAlign w:val="subscript"/>
        </w:rPr>
        <w:t>1</w:t>
      </w:r>
      <w:r>
        <w:t xml:space="preserve"> shall, if supported, assume that the </w:t>
      </w:r>
      <w:r>
        <w:rPr>
          <w:i/>
        </w:rPr>
        <w:t>List of Served Cells NR</w:t>
      </w:r>
      <w:r>
        <w:t xml:space="preserve"> IE or the </w:t>
      </w:r>
      <w:r>
        <w:rPr>
          <w:i/>
        </w:rPr>
        <w:t>List of Served Cells E-UTRA</w:t>
      </w:r>
      <w:r>
        <w:t xml:space="preserve"> IE in the XN SETUP RESPONSE message includes a partial list of cells.</w:t>
      </w:r>
    </w:p>
    <w:p w14:paraId="0838B187" w14:textId="77777777" w:rsidR="00E46416" w:rsidRDefault="00394477">
      <w:r>
        <w:rPr>
          <w:rFonts w:eastAsia="MS Mincho"/>
        </w:rPr>
        <w:t xml:space="preserve">If the </w:t>
      </w:r>
      <w:r>
        <w:rPr>
          <w:rFonts w:eastAsia="MS Mincho"/>
          <w:i/>
        </w:rPr>
        <w:t xml:space="preserve">Cell and Capacity Assistance Information NR </w:t>
      </w:r>
      <w:r>
        <w:rPr>
          <w:rFonts w:eastAsia="MS Mincho"/>
        </w:rPr>
        <w:t xml:space="preserve">IE or the </w:t>
      </w:r>
      <w:r>
        <w:rPr>
          <w:rFonts w:eastAsia="MS Mincho"/>
          <w:i/>
        </w:rPr>
        <w:t xml:space="preserve">Cell and Capacity Assistance Information E-UTRA </w:t>
      </w:r>
      <w:r>
        <w:rPr>
          <w:rFonts w:eastAsia="MS Mincho"/>
        </w:rPr>
        <w:t>IE is present</w:t>
      </w:r>
      <w:r>
        <w:t xml:space="preserve"> in the XN SETUP REQUEST message the candidate NG-RAN node</w:t>
      </w:r>
      <w:r>
        <w:rPr>
          <w:vertAlign w:val="subscript"/>
        </w:rPr>
        <w:t xml:space="preserve">2 </w:t>
      </w:r>
      <w:r>
        <w:t xml:space="preserve">shall, if supported, </w:t>
      </w:r>
      <w:r>
        <w:rPr>
          <w:rFonts w:eastAsia="MS Mincho"/>
        </w:rPr>
        <w:t xml:space="preserve">use it when </w:t>
      </w:r>
      <w:bookmarkStart w:id="47" w:name="OLE_LINK54"/>
      <w:r>
        <w:rPr>
          <w:rFonts w:eastAsia="MS Mincho"/>
        </w:rPr>
        <w:t xml:space="preserve">generating the list of NG-RAN served cell information to include in the </w:t>
      </w:r>
      <w:bookmarkEnd w:id="47"/>
      <w:r>
        <w:rPr>
          <w:rFonts w:eastAsia="MS Mincho"/>
        </w:rPr>
        <w:t>XN SETUP RESPONSE</w:t>
      </w:r>
      <w:r>
        <w:t xml:space="preserve"> message.</w:t>
      </w:r>
    </w:p>
    <w:p w14:paraId="01FF46D6" w14:textId="77777777" w:rsidR="00E46416" w:rsidRDefault="00394477">
      <w:bookmarkStart w:id="48" w:name="_Hlk25251449"/>
      <w:r>
        <w:rPr>
          <w:rFonts w:eastAsia="MS Mincho"/>
        </w:rPr>
        <w:t xml:space="preserve">If the </w:t>
      </w:r>
      <w:r>
        <w:rPr>
          <w:rFonts w:eastAsia="MS Mincho"/>
          <w:i/>
        </w:rPr>
        <w:t xml:space="preserve">Cell and Capacity Assistance Information NR </w:t>
      </w:r>
      <w:r>
        <w:rPr>
          <w:rFonts w:eastAsia="MS Mincho"/>
        </w:rPr>
        <w:t xml:space="preserve">IE or the </w:t>
      </w:r>
      <w:r>
        <w:rPr>
          <w:rFonts w:eastAsia="MS Mincho"/>
          <w:i/>
        </w:rPr>
        <w:t xml:space="preserve">Cell and Capacity Assistance Information E-UTRA </w:t>
      </w:r>
      <w:r>
        <w:rPr>
          <w:rFonts w:eastAsia="MS Mincho"/>
        </w:rPr>
        <w:t>IE is present</w:t>
      </w:r>
      <w:r>
        <w:t xml:space="preserve"> in the XN SETUP RESPONSE message from the candidate NG-RAN node</w:t>
      </w:r>
      <w:r>
        <w:rPr>
          <w:vertAlign w:val="subscript"/>
        </w:rPr>
        <w:t>2</w:t>
      </w:r>
      <w:r>
        <w:t>, the NG-RAN node</w:t>
      </w:r>
      <w:r>
        <w:rPr>
          <w:vertAlign w:val="subscript"/>
        </w:rPr>
        <w:t xml:space="preserve">1 </w:t>
      </w:r>
      <w:r>
        <w:t xml:space="preserve">shall, if supported, </w:t>
      </w:r>
      <w:r>
        <w:rPr>
          <w:rStyle w:val="msoins0"/>
        </w:rPr>
        <w:t>store the collected information to be used for future NG</w:t>
      </w:r>
      <w:r>
        <w:t>-RAN node interface management.</w:t>
      </w:r>
      <w:bookmarkEnd w:id="48"/>
    </w:p>
    <w:p w14:paraId="394D3B76" w14:textId="77777777" w:rsidR="00E46416" w:rsidRDefault="00394477">
      <w:pPr>
        <w:pStyle w:val="Heading4"/>
      </w:pPr>
      <w:bookmarkStart w:id="49" w:name="_Toc29991344"/>
      <w:bookmarkStart w:id="50" w:name="_Toc36555744"/>
      <w:bookmarkStart w:id="51" w:name="_Toc20955149"/>
      <w:r>
        <w:t>8.4.1.3</w:t>
      </w:r>
      <w:r>
        <w:tab/>
        <w:t>Unsuccessful Operation</w:t>
      </w:r>
      <w:bookmarkEnd w:id="49"/>
      <w:bookmarkEnd w:id="50"/>
      <w:bookmarkEnd w:id="51"/>
    </w:p>
    <w:p w14:paraId="62EEEECA" w14:textId="77777777" w:rsidR="00E46416" w:rsidRDefault="00394477">
      <w:pPr>
        <w:pStyle w:val="TH"/>
      </w:pPr>
      <w:r>
        <w:object w:dxaOrig="6960" w:dyaOrig="2295" w14:anchorId="13517C46">
          <v:shape id="_x0000_i1026" type="#_x0000_t75" style="width:348pt;height:114.75pt" o:ole="">
            <v:imagedata r:id="rId20" o:title=""/>
          </v:shape>
          <o:OLEObject Type="Embed" ProgID="Visio.Drawing.11" ShapeID="_x0000_i1026" DrawAspect="Content" ObjectID="_1653724492" r:id="rId21"/>
        </w:object>
      </w:r>
    </w:p>
    <w:p w14:paraId="3DD4A457" w14:textId="77777777" w:rsidR="00E46416" w:rsidRDefault="00394477">
      <w:pPr>
        <w:pStyle w:val="TF"/>
        <w:rPr>
          <w:rFonts w:eastAsia="SimSun"/>
        </w:rPr>
      </w:pPr>
      <w:r>
        <w:t xml:space="preserve">Figure 8.4.1.3-1: </w:t>
      </w:r>
      <w:proofErr w:type="spellStart"/>
      <w:r>
        <w:t>Xn</w:t>
      </w:r>
      <w:proofErr w:type="spellEnd"/>
      <w:r>
        <w:t xml:space="preserve"> Setup, unsuccessful operation</w:t>
      </w:r>
    </w:p>
    <w:p w14:paraId="21B15FFE" w14:textId="77777777" w:rsidR="00E46416" w:rsidRDefault="00394477">
      <w:r>
        <w:t>If the candidate NG-RAN node</w:t>
      </w:r>
      <w:r>
        <w:rPr>
          <w:vertAlign w:val="subscript"/>
        </w:rPr>
        <w:t>2</w:t>
      </w:r>
      <w:r>
        <w:t xml:space="preserve"> cannot accept the setup it shall respond with the XN SETUP FAILURE message with appropriate cause value.</w:t>
      </w:r>
    </w:p>
    <w:p w14:paraId="2CBC6A91" w14:textId="77777777" w:rsidR="00E46416" w:rsidRDefault="00394477">
      <w:r>
        <w:t xml:space="preserve">If the XN SETUP FAILURE message includes the </w:t>
      </w:r>
      <w:r>
        <w:rPr>
          <w:i/>
          <w:iCs/>
        </w:rPr>
        <w:t>Time To Wait</w:t>
      </w:r>
      <w:r>
        <w:t xml:space="preserve"> IE, the initiating NG-RAN node</w:t>
      </w:r>
      <w:r>
        <w:rPr>
          <w:vertAlign w:val="subscript"/>
        </w:rPr>
        <w:t>1</w:t>
      </w:r>
      <w:r>
        <w:t xml:space="preserve"> shall wait at least for the indicated time before reinitiating the </w:t>
      </w:r>
      <w:proofErr w:type="spellStart"/>
      <w:r>
        <w:t>Xn</w:t>
      </w:r>
      <w:proofErr w:type="spellEnd"/>
      <w:r>
        <w:t xml:space="preserve"> Setup procedure towards the same NG-RAN node</w:t>
      </w:r>
      <w:r>
        <w:rPr>
          <w:vertAlign w:val="subscript"/>
        </w:rPr>
        <w:t>2</w:t>
      </w:r>
      <w:r>
        <w:t>.</w:t>
      </w:r>
    </w:p>
    <w:p w14:paraId="5351079A" w14:textId="77777777" w:rsidR="00E46416" w:rsidRDefault="00394477">
      <w:r>
        <w:t xml:space="preserve">If case of network sharing with multiple Cell ID broadcast with shared </w:t>
      </w:r>
      <w:proofErr w:type="spellStart"/>
      <w:r>
        <w:t>Xn</w:t>
      </w:r>
      <w:proofErr w:type="spellEnd"/>
      <w:r>
        <w:t xml:space="preserve">-C signalling transport, as specified in TS 38.300 [9], the XN SETUP REQUEST message and the XN SETUP REQUEST FAILURE message shall include the </w:t>
      </w:r>
      <w:r>
        <w:rPr>
          <w:i/>
        </w:rPr>
        <w:t>Interface Instance Indication</w:t>
      </w:r>
      <w:r>
        <w:t xml:space="preserve"> IE to identify the corresponding interface instance.</w:t>
      </w:r>
    </w:p>
    <w:p w14:paraId="669D915C" w14:textId="77777777" w:rsidR="00E46416" w:rsidRDefault="00394477">
      <w:r>
        <w:lastRenderedPageBreak/>
        <w:t xml:space="preserve">If the </w:t>
      </w:r>
      <w:r>
        <w:rPr>
          <w:i/>
        </w:rPr>
        <w:t xml:space="preserve">Message Oversize Notification </w:t>
      </w:r>
      <w:r>
        <w:t xml:space="preserve">IE is included in the XN SETUP FAILURE, the initiating node shall, if supported, deduce that the failure is due to a too large XN SETUP REQUEST message and ensure that the total number of served cells in following XN SETUP REQUEST message is equal to or lower than the value of the </w:t>
      </w:r>
      <w:bookmarkStart w:id="52" w:name="_Hlk24022421"/>
      <w:r>
        <w:rPr>
          <w:i/>
        </w:rPr>
        <w:t>Maximum Cell List Size</w:t>
      </w:r>
      <w:r>
        <w:t xml:space="preserve"> IE</w:t>
      </w:r>
      <w:bookmarkEnd w:id="52"/>
      <w:r>
        <w:t>.</w:t>
      </w:r>
    </w:p>
    <w:p w14:paraId="45DE5E46" w14:textId="77777777" w:rsidR="00E46416" w:rsidRDefault="00394477">
      <w:pPr>
        <w:pStyle w:val="Heading4"/>
      </w:pPr>
      <w:bookmarkStart w:id="53" w:name="_Toc29991345"/>
      <w:bookmarkStart w:id="54" w:name="_Toc36555745"/>
      <w:bookmarkStart w:id="55" w:name="_Toc20955150"/>
      <w:r>
        <w:t>8.4.1.4</w:t>
      </w:r>
      <w:r>
        <w:tab/>
        <w:t>Abnormal Conditions</w:t>
      </w:r>
      <w:bookmarkEnd w:id="53"/>
      <w:bookmarkEnd w:id="54"/>
      <w:bookmarkEnd w:id="55"/>
    </w:p>
    <w:p w14:paraId="7ED373D3" w14:textId="77777777" w:rsidR="00E46416" w:rsidRDefault="00394477">
      <w:r>
        <w:t>If the first message received for a specific TNL association is not an XN SETUP REQUEST, XN SETUP RESPONSE, or XN SETUP FAILURE message then this shall be treated as a logical error.</w:t>
      </w:r>
    </w:p>
    <w:p w14:paraId="110F6209" w14:textId="77777777" w:rsidR="00E46416" w:rsidRDefault="00394477">
      <w:r>
        <w:t>If the initiati</w:t>
      </w:r>
      <w:r>
        <w:rPr>
          <w:lang w:eastAsia="zh-CN"/>
        </w:rPr>
        <w:t>ng NG-RAN node</w:t>
      </w:r>
      <w:r>
        <w:rPr>
          <w:vertAlign w:val="subscript"/>
          <w:lang w:eastAsia="zh-CN"/>
        </w:rPr>
        <w:t>1</w:t>
      </w:r>
      <w:r>
        <w:rPr>
          <w:lang w:eastAsia="zh-CN"/>
        </w:rPr>
        <w:t xml:space="preserve"> does not receive either </w:t>
      </w:r>
      <w:r>
        <w:t xml:space="preserve">XN SETUP RESPONSE </w:t>
      </w:r>
      <w:r>
        <w:rPr>
          <w:lang w:eastAsia="zh-CN"/>
        </w:rPr>
        <w:t xml:space="preserve">message or </w:t>
      </w:r>
      <w:r>
        <w:t>XN SETUP FAILURE</w:t>
      </w:r>
      <w:r>
        <w:rPr>
          <w:lang w:eastAsia="zh-CN"/>
        </w:rPr>
        <w:t xml:space="preserve"> message, </w:t>
      </w:r>
      <w:r>
        <w:t>the</w:t>
      </w:r>
      <w:r>
        <w:rPr>
          <w:lang w:eastAsia="zh-CN"/>
        </w:rPr>
        <w:t xml:space="preserve"> NG-RAN node</w:t>
      </w:r>
      <w:r>
        <w:rPr>
          <w:vertAlign w:val="subscript"/>
          <w:lang w:eastAsia="zh-CN"/>
        </w:rPr>
        <w:t>1</w:t>
      </w:r>
      <w:r>
        <w:t xml:space="preserve"> </w:t>
      </w:r>
      <w:r>
        <w:rPr>
          <w:lang w:eastAsia="zh-CN"/>
        </w:rPr>
        <w:t>may</w:t>
      </w:r>
      <w:r>
        <w:t xml:space="preserve"> reinitiat</w:t>
      </w:r>
      <w:r>
        <w:rPr>
          <w:lang w:eastAsia="zh-CN"/>
        </w:rPr>
        <w:t>e</w:t>
      </w:r>
      <w:r>
        <w:t xml:space="preserve"> the </w:t>
      </w:r>
      <w:proofErr w:type="spellStart"/>
      <w:r>
        <w:t>Xn</w:t>
      </w:r>
      <w:proofErr w:type="spellEnd"/>
      <w:r>
        <w:t xml:space="preserve"> Setup procedure towards the same NG-RAN node, provided that the content of the new XN SETUP REQUEST message is identical to the content of the previously unacknowledged XN SETUP REQUEST message.</w:t>
      </w:r>
    </w:p>
    <w:p w14:paraId="1630BAD4" w14:textId="77777777" w:rsidR="00E46416" w:rsidRDefault="00394477">
      <w:pPr>
        <w:rPr>
          <w:rFonts w:cs="MS PGothic"/>
        </w:rPr>
      </w:pPr>
      <w:r>
        <w:rPr>
          <w:rFonts w:cs="MS PGothic"/>
        </w:rPr>
        <w:t xml:space="preserve">If the initiating </w:t>
      </w:r>
      <w:r>
        <w:rPr>
          <w:lang w:eastAsia="zh-CN"/>
        </w:rPr>
        <w:t>NG-RAN node</w:t>
      </w:r>
      <w:r>
        <w:rPr>
          <w:rFonts w:cs="MS PGothic"/>
          <w:vertAlign w:val="subscript"/>
        </w:rPr>
        <w:t>1</w:t>
      </w:r>
      <w:r>
        <w:rPr>
          <w:rFonts w:cs="MS PGothic"/>
        </w:rPr>
        <w:t xml:space="preserve"> receives an XN SETUP REQUEST message from the peer entity on the same </w:t>
      </w:r>
      <w:proofErr w:type="spellStart"/>
      <w:r>
        <w:rPr>
          <w:rFonts w:cs="MS PGothic"/>
        </w:rPr>
        <w:t>Xn</w:t>
      </w:r>
      <w:proofErr w:type="spellEnd"/>
      <w:r>
        <w:rPr>
          <w:rFonts w:cs="MS PGothic"/>
        </w:rPr>
        <w:t xml:space="preserve"> interface:</w:t>
      </w:r>
    </w:p>
    <w:p w14:paraId="667C1C66" w14:textId="77777777" w:rsidR="00E46416" w:rsidRDefault="00394477">
      <w:pPr>
        <w:pStyle w:val="B1"/>
      </w:pPr>
      <w:r>
        <w:t>-</w:t>
      </w:r>
      <w:r>
        <w:tab/>
        <w:t xml:space="preserve">In case the </w:t>
      </w:r>
      <w:r>
        <w:rPr>
          <w:lang w:eastAsia="zh-CN"/>
        </w:rPr>
        <w:t>NG-RAN node</w:t>
      </w:r>
      <w:r>
        <w:rPr>
          <w:vertAlign w:val="subscript"/>
        </w:rPr>
        <w:t>1</w:t>
      </w:r>
      <w:r>
        <w:t xml:space="preserve"> answers with an XN SETUP RESPONSE message and receives a subsequent </w:t>
      </w:r>
      <w:proofErr w:type="spellStart"/>
      <w:r>
        <w:t>Xn</w:t>
      </w:r>
      <w:proofErr w:type="spellEnd"/>
      <w:r>
        <w:t xml:space="preserve"> SETUP FAILURE message, the </w:t>
      </w:r>
      <w:r>
        <w:rPr>
          <w:lang w:eastAsia="zh-CN"/>
        </w:rPr>
        <w:t>NG-RAN node</w:t>
      </w:r>
      <w:r>
        <w:rPr>
          <w:vertAlign w:val="subscript"/>
        </w:rPr>
        <w:t>1</w:t>
      </w:r>
      <w:r>
        <w:t xml:space="preserve"> shall consider the </w:t>
      </w:r>
      <w:proofErr w:type="spellStart"/>
      <w:r>
        <w:t>Xn</w:t>
      </w:r>
      <w:proofErr w:type="spellEnd"/>
      <w:r>
        <w:t xml:space="preserve"> interface as </w:t>
      </w:r>
      <w:proofErr w:type="spellStart"/>
      <w:r>
        <w:t>non operational</w:t>
      </w:r>
      <w:proofErr w:type="spellEnd"/>
      <w:r>
        <w:t xml:space="preserve"> and the procedure as unsuccessfully terminated according to sub clause 8.4.1.3.</w:t>
      </w:r>
    </w:p>
    <w:p w14:paraId="425A5689" w14:textId="77777777" w:rsidR="00E46416" w:rsidRDefault="00394477">
      <w:pPr>
        <w:pStyle w:val="B1"/>
      </w:pPr>
      <w:r>
        <w:t>-</w:t>
      </w:r>
      <w:r>
        <w:tab/>
        <w:t xml:space="preserve">In case the </w:t>
      </w:r>
      <w:r>
        <w:rPr>
          <w:lang w:eastAsia="zh-CN"/>
        </w:rPr>
        <w:t>NG-</w:t>
      </w:r>
      <w:r>
        <w:t>RAN</w:t>
      </w:r>
      <w:r>
        <w:rPr>
          <w:lang w:eastAsia="zh-CN"/>
        </w:rPr>
        <w:t xml:space="preserve"> node</w:t>
      </w:r>
      <w:r>
        <w:rPr>
          <w:vertAlign w:val="subscript"/>
        </w:rPr>
        <w:t>1</w:t>
      </w:r>
      <w:r>
        <w:t xml:space="preserve"> answers with an XN SETUP FAILURE message and receives a subsequent XN SETUP RESPONSE message, the </w:t>
      </w:r>
      <w:r>
        <w:rPr>
          <w:lang w:eastAsia="zh-CN"/>
        </w:rPr>
        <w:t>NG-RAN node</w:t>
      </w:r>
      <w:r>
        <w:rPr>
          <w:vertAlign w:val="subscript"/>
        </w:rPr>
        <w:t>1</w:t>
      </w:r>
      <w:r>
        <w:t xml:space="preserve"> shall ignore the XN SETUP RESPONSE message and consider the </w:t>
      </w:r>
      <w:proofErr w:type="spellStart"/>
      <w:r>
        <w:t>Xn</w:t>
      </w:r>
      <w:proofErr w:type="spellEnd"/>
      <w:r>
        <w:t xml:space="preserve"> interface as </w:t>
      </w:r>
      <w:proofErr w:type="spellStart"/>
      <w:r>
        <w:t>non operational</w:t>
      </w:r>
      <w:proofErr w:type="spellEnd"/>
      <w:r>
        <w:t>.</w:t>
      </w:r>
    </w:p>
    <w:p w14:paraId="1EB6ABAD" w14:textId="77777777" w:rsidR="00E46416" w:rsidRDefault="00394477">
      <w:pPr>
        <w:pStyle w:val="Heading3"/>
      </w:pPr>
      <w:bookmarkStart w:id="56" w:name="_Toc36555746"/>
      <w:bookmarkStart w:id="57" w:name="_Toc29991346"/>
      <w:bookmarkStart w:id="58" w:name="_Toc20955151"/>
      <w:r>
        <w:t>8.4.2</w:t>
      </w:r>
      <w:r>
        <w:tab/>
        <w:t>NG-RAN node Configuration Update</w:t>
      </w:r>
      <w:bookmarkEnd w:id="56"/>
      <w:bookmarkEnd w:id="57"/>
      <w:bookmarkEnd w:id="58"/>
    </w:p>
    <w:p w14:paraId="60E4C085" w14:textId="77777777" w:rsidR="00E46416" w:rsidRDefault="00394477">
      <w:pPr>
        <w:pStyle w:val="Heading4"/>
      </w:pPr>
      <w:bookmarkStart w:id="59" w:name="_Toc36555747"/>
      <w:bookmarkStart w:id="60" w:name="_Toc29991347"/>
      <w:bookmarkStart w:id="61" w:name="_Toc20955152"/>
      <w:r>
        <w:t>8.4.2.1</w:t>
      </w:r>
      <w:r>
        <w:tab/>
        <w:t>General</w:t>
      </w:r>
      <w:bookmarkEnd w:id="59"/>
      <w:bookmarkEnd w:id="60"/>
      <w:bookmarkEnd w:id="61"/>
    </w:p>
    <w:p w14:paraId="42BAA2C1" w14:textId="77777777" w:rsidR="00E46416" w:rsidRDefault="00394477">
      <w:pPr>
        <w:rPr>
          <w:ins w:id="62" w:author="GY" w:date="2020-06-11T17:30:00Z"/>
        </w:rPr>
      </w:pPr>
      <w:r>
        <w:t xml:space="preserve">The purpose of the NG-RAN node Configuration Update procedure is to update application level configuration data needed for two NG-RAN nodes to interoperate correctly over the </w:t>
      </w:r>
      <w:proofErr w:type="spellStart"/>
      <w:r>
        <w:t>Xn</w:t>
      </w:r>
      <w:proofErr w:type="spellEnd"/>
      <w:r>
        <w:t>-C interface.</w:t>
      </w:r>
    </w:p>
    <w:p w14:paraId="0D02AA4C" w14:textId="78756B5C" w:rsidR="00E46416" w:rsidRPr="004846FB" w:rsidRDefault="00394477">
      <w:pPr>
        <w:pStyle w:val="NO"/>
        <w:rPr>
          <w:ins w:id="63" w:author="GY" w:date="2020-06-12T15:14:00Z"/>
          <w:rFonts w:eastAsia="Yu Mincho"/>
        </w:rPr>
      </w:pPr>
      <w:ins w:id="64" w:author="GY" w:date="2020-06-12T15:14:00Z">
        <w:r w:rsidRPr="004846FB">
          <w:rPr>
            <w:rFonts w:eastAsia="Yu Mincho"/>
          </w:rPr>
          <w:t>NOTE:</w:t>
        </w:r>
      </w:ins>
      <w:ins w:id="65" w:author="China Telecom" w:date="2020-06-12T16:53:00Z">
        <w:r w:rsidR="004846FB">
          <w:rPr>
            <w:rFonts w:eastAsia="Yu Mincho"/>
          </w:rPr>
          <w:tab/>
        </w:r>
      </w:ins>
      <w:ins w:id="66" w:author="GY" w:date="2020-06-12T15:14:00Z">
        <w:r w:rsidRPr="004846FB">
          <w:rPr>
            <w:rFonts w:eastAsia="Yu Mincho"/>
          </w:rPr>
          <w:t xml:space="preserve">Update of application level configuration data also applies </w:t>
        </w:r>
        <w:del w:id="67" w:author="nok-1" w:date="2020-06-15T11:04:00Z">
          <w:r w:rsidRPr="004846FB" w:rsidDel="00A16516">
            <w:rPr>
              <w:rFonts w:eastAsia="Yu Mincho"/>
            </w:rPr>
            <w:delText>for</w:delText>
          </w:r>
        </w:del>
      </w:ins>
      <w:ins w:id="68" w:author="nok-1" w:date="2020-06-15T11:04:00Z">
        <w:r w:rsidR="00A16516">
          <w:rPr>
            <w:rFonts w:eastAsia="Yu Mincho"/>
          </w:rPr>
          <w:t>between</w:t>
        </w:r>
      </w:ins>
      <w:bookmarkStart w:id="69" w:name="_GoBack"/>
      <w:bookmarkEnd w:id="69"/>
      <w:ins w:id="70" w:author="GY" w:date="2020-06-12T15:14:00Z">
        <w:r w:rsidRPr="004846FB">
          <w:rPr>
            <w:rFonts w:eastAsia="Yu Mincho"/>
          </w:rPr>
          <w:t xml:space="preserve"> </w:t>
        </w:r>
        <w:r w:rsidRPr="004846FB">
          <w:rPr>
            <w:rFonts w:eastAsia="SimSun" w:hint="eastAsia"/>
            <w:lang w:val="en-US" w:eastAsia="zh-CN"/>
          </w:rPr>
          <w:t>two</w:t>
        </w:r>
        <w:r w:rsidRPr="004846FB">
          <w:rPr>
            <w:rFonts w:eastAsia="Yu Mincho"/>
          </w:rPr>
          <w:t xml:space="preserve"> NG-RAN nodes in case the SN </w:t>
        </w:r>
      </w:ins>
      <w:ins w:id="71" w:author="Ericsson User" w:date="2020-06-15T08:29:00Z">
        <w:r w:rsidR="0017126A">
          <w:rPr>
            <w:rFonts w:eastAsia="Yu Mincho"/>
          </w:rPr>
          <w:t xml:space="preserve">(i.e. the </w:t>
        </w:r>
        <w:proofErr w:type="spellStart"/>
        <w:r w:rsidR="0017126A">
          <w:rPr>
            <w:rFonts w:eastAsia="Yu Mincho"/>
          </w:rPr>
          <w:t>gNB</w:t>
        </w:r>
        <w:proofErr w:type="spellEnd"/>
        <w:r w:rsidR="0017126A">
          <w:rPr>
            <w:rFonts w:eastAsia="Yu Mincho"/>
          </w:rPr>
          <w:t xml:space="preserve">) </w:t>
        </w:r>
      </w:ins>
      <w:ins w:id="72" w:author="GY" w:date="2020-06-12T15:14:00Z">
        <w:r w:rsidRPr="004846FB">
          <w:rPr>
            <w:rFonts w:eastAsia="Yu Mincho"/>
          </w:rPr>
          <w:t>does not broadcast system information</w:t>
        </w:r>
      </w:ins>
      <w:ins w:id="73" w:author="Ericsson User" w:date="2020-06-15T08:27:00Z">
        <w:r w:rsidR="0017126A">
          <w:rPr>
            <w:rFonts w:eastAsia="Yu Mincho"/>
          </w:rPr>
          <w:t xml:space="preserve"> </w:t>
        </w:r>
        <w:r w:rsidR="0017126A">
          <w:t>other than for radio frame timing and SFN</w:t>
        </w:r>
      </w:ins>
      <w:ins w:id="74" w:author="GY" w:date="2020-06-12T15:14:00Z">
        <w:r w:rsidR="0017126A" w:rsidRPr="004846FB">
          <w:rPr>
            <w:rFonts w:eastAsia="Yu Mincho"/>
            <w:lang w:eastAsia="zh-CN"/>
          </w:rPr>
          <w:t>, as specified in the TS 37.340 [</w:t>
        </w:r>
        <w:r w:rsidR="0017126A" w:rsidRPr="004846FB">
          <w:rPr>
            <w:rFonts w:eastAsia="Yu Mincho" w:hint="eastAsia"/>
            <w:lang w:val="en-US" w:eastAsia="zh-CN"/>
          </w:rPr>
          <w:t>8</w:t>
        </w:r>
        <w:r w:rsidR="0017126A" w:rsidRPr="004846FB">
          <w:rPr>
            <w:rFonts w:eastAsia="Yu Mincho"/>
            <w:lang w:eastAsia="zh-CN"/>
          </w:rPr>
          <w:t>]</w:t>
        </w:r>
        <w:r w:rsidRPr="004846FB">
          <w:rPr>
            <w:rFonts w:eastAsia="Yu Mincho"/>
          </w:rPr>
          <w:t>. How to use this information when this option is used is not explicitly specified.</w:t>
        </w:r>
      </w:ins>
    </w:p>
    <w:p w14:paraId="3A4BD377" w14:textId="77777777" w:rsidR="00E46416" w:rsidRDefault="00394477">
      <w:r>
        <w:t xml:space="preserve">The procedure uses </w:t>
      </w:r>
      <w:r>
        <w:rPr>
          <w:rFonts w:eastAsia="SimSun"/>
          <w:lang w:eastAsia="zh-CN"/>
        </w:rPr>
        <w:t>non UE-associated signalling</w:t>
      </w:r>
      <w:r>
        <w:t>.</w:t>
      </w:r>
    </w:p>
    <w:p w14:paraId="09FC5C5E" w14:textId="77777777" w:rsidR="00E46416" w:rsidRDefault="00394477">
      <w:pPr>
        <w:pStyle w:val="Heading4"/>
      </w:pPr>
      <w:bookmarkStart w:id="75" w:name="_Toc20955153"/>
      <w:bookmarkStart w:id="76" w:name="_Toc36555748"/>
      <w:bookmarkStart w:id="77" w:name="_Toc29991348"/>
      <w:r>
        <w:t>8.4.2.2</w:t>
      </w:r>
      <w:r>
        <w:tab/>
        <w:t>Successful Operation</w:t>
      </w:r>
      <w:bookmarkEnd w:id="75"/>
      <w:bookmarkEnd w:id="76"/>
      <w:bookmarkEnd w:id="77"/>
    </w:p>
    <w:p w14:paraId="31703759" w14:textId="77777777" w:rsidR="00E46416" w:rsidRDefault="00394477">
      <w:pPr>
        <w:pStyle w:val="TH"/>
        <w:rPr>
          <w:rFonts w:eastAsia="SimSun"/>
        </w:rPr>
      </w:pPr>
      <w:r>
        <w:object w:dxaOrig="6984" w:dyaOrig="2304" w14:anchorId="1D8F1D21">
          <v:shape id="_x0000_i1027" type="#_x0000_t75" style="width:350.25pt;height:115.5pt" o:ole="">
            <v:imagedata r:id="rId22" o:title=""/>
          </v:shape>
          <o:OLEObject Type="Embed" ProgID="Visio.Drawing.11" ShapeID="_x0000_i1027" DrawAspect="Content" ObjectID="_1653724493" r:id="rId23"/>
        </w:object>
      </w:r>
    </w:p>
    <w:p w14:paraId="13A6508C" w14:textId="77777777" w:rsidR="00E46416" w:rsidRDefault="00394477">
      <w:pPr>
        <w:pStyle w:val="TF"/>
        <w:rPr>
          <w:rFonts w:eastAsia="SimSun"/>
        </w:rPr>
      </w:pPr>
      <w:r>
        <w:t>Figure 8.4.2.2-1: NG-RAN node Configuration Update, successful operation</w:t>
      </w:r>
    </w:p>
    <w:p w14:paraId="6E6CC3CD" w14:textId="77777777" w:rsidR="00E46416" w:rsidRDefault="00394477">
      <w:r>
        <w:t>The NG-RAN node</w:t>
      </w:r>
      <w:r>
        <w:rPr>
          <w:vertAlign w:val="subscript"/>
        </w:rPr>
        <w:t>1</w:t>
      </w:r>
      <w:r>
        <w:t xml:space="preserve"> initiates the procedure by sending the NG-RAN NODE CONFIGURATION UPDATE message to a peer NG-RAN node</w:t>
      </w:r>
      <w:r>
        <w:rPr>
          <w:vertAlign w:val="subscript"/>
        </w:rPr>
        <w:t>2</w:t>
      </w:r>
      <w:r>
        <w:t>.</w:t>
      </w:r>
    </w:p>
    <w:p w14:paraId="5DA09179" w14:textId="77777777" w:rsidR="00E46416" w:rsidRDefault="00394477">
      <w:pPr>
        <w:rPr>
          <w:rFonts w:cs="Arial"/>
          <w:bCs/>
          <w:lang w:eastAsia="zh-CN"/>
        </w:rPr>
      </w:pPr>
      <w:r>
        <w:t>If Supplementary Uplink is configured at the NG-RAN node</w:t>
      </w:r>
      <w:r>
        <w:rPr>
          <w:vertAlign w:val="subscript"/>
        </w:rPr>
        <w:t>1</w:t>
      </w:r>
      <w:r>
        <w:t>, the NG-RAN node</w:t>
      </w:r>
      <w:r>
        <w:rPr>
          <w:vertAlign w:val="subscript"/>
        </w:rPr>
        <w:t>1</w:t>
      </w:r>
      <w:r>
        <w:t xml:space="preserve"> shall include in the NG-RAN NODE CONFIGURATION UPDATE message the </w:t>
      </w:r>
      <w:r>
        <w:rPr>
          <w:i/>
        </w:rPr>
        <w:t>SUL Information</w:t>
      </w:r>
      <w:r>
        <w:t xml:space="preserve"> IE and the </w:t>
      </w:r>
      <w:r>
        <w:rPr>
          <w:rFonts w:cs="Arial"/>
          <w:bCs/>
          <w:i/>
          <w:lang w:eastAsia="ja-JP"/>
        </w:rPr>
        <w:t>Supported SUL band List</w:t>
      </w:r>
      <w:r>
        <w:t xml:space="preserve"> IE for each cell added in the </w:t>
      </w:r>
      <w:r>
        <w:rPr>
          <w:rFonts w:cs="Arial"/>
          <w:bCs/>
          <w:i/>
          <w:lang w:eastAsia="zh-CN"/>
        </w:rPr>
        <w:t>Served NR Cells To Add</w:t>
      </w:r>
      <w:r>
        <w:t xml:space="preserve"> IE and in the </w:t>
      </w:r>
      <w:r>
        <w:rPr>
          <w:rFonts w:cs="Arial"/>
          <w:bCs/>
          <w:i/>
          <w:lang w:eastAsia="zh-CN"/>
        </w:rPr>
        <w:t>Served NR Cells To Modify</w:t>
      </w:r>
      <w:r>
        <w:rPr>
          <w:rFonts w:cs="Arial"/>
          <w:bCs/>
          <w:lang w:eastAsia="zh-CN"/>
        </w:rPr>
        <w:t xml:space="preserve"> IE.</w:t>
      </w:r>
    </w:p>
    <w:p w14:paraId="73F9AE7D" w14:textId="77777777" w:rsidR="00E46416" w:rsidRDefault="00394477">
      <w:pPr>
        <w:rPr>
          <w:rFonts w:cs="Arial"/>
          <w:bCs/>
          <w:lang w:eastAsia="zh-CN"/>
        </w:rPr>
      </w:pPr>
      <w:r>
        <w:t>If Supplementary Uplink is configured at the NG-RAN node</w:t>
      </w:r>
      <w:r>
        <w:rPr>
          <w:vertAlign w:val="subscript"/>
        </w:rPr>
        <w:t>2</w:t>
      </w:r>
      <w:r>
        <w:t>, the NG-RAN node</w:t>
      </w:r>
      <w:r>
        <w:rPr>
          <w:vertAlign w:val="subscript"/>
        </w:rPr>
        <w:t>2</w:t>
      </w:r>
      <w:r>
        <w:t xml:space="preserve"> shall include in the NG-RAN NODE CONFIGURATION UPDATE ACKNOWLEDGE message the </w:t>
      </w:r>
      <w:r>
        <w:rPr>
          <w:i/>
        </w:rPr>
        <w:t>SUL Information</w:t>
      </w:r>
      <w:r>
        <w:t xml:space="preserve"> IE and the </w:t>
      </w:r>
      <w:r>
        <w:rPr>
          <w:rFonts w:cs="Arial"/>
          <w:bCs/>
          <w:i/>
          <w:lang w:eastAsia="ja-JP"/>
        </w:rPr>
        <w:t>Supported SUL band List</w:t>
      </w:r>
      <w:r>
        <w:t xml:space="preserve"> IE for each cell added in the </w:t>
      </w:r>
      <w:r>
        <w:rPr>
          <w:rFonts w:cs="Arial"/>
          <w:bCs/>
          <w:i/>
          <w:lang w:eastAsia="zh-CN"/>
        </w:rPr>
        <w:t xml:space="preserve">Served NR Cells </w:t>
      </w:r>
      <w:r>
        <w:rPr>
          <w:rFonts w:cs="Arial"/>
          <w:bCs/>
          <w:lang w:eastAsia="zh-CN"/>
        </w:rPr>
        <w:t>IE if any.</w:t>
      </w:r>
    </w:p>
    <w:p w14:paraId="4CA7E1F4" w14:textId="77777777" w:rsidR="00E46416" w:rsidRDefault="00394477">
      <w:r>
        <w:lastRenderedPageBreak/>
        <w:t xml:space="preserve">If the </w:t>
      </w:r>
      <w:r>
        <w:rPr>
          <w:i/>
        </w:rPr>
        <w:t>TAI Support List</w:t>
      </w:r>
      <w:r>
        <w:t xml:space="preserve"> IE is included in the NG-RAN NODE CONFIGURATION UPDATE message, the receiving node shall replace the previously provided </w:t>
      </w:r>
      <w:r>
        <w:rPr>
          <w:i/>
        </w:rPr>
        <w:t xml:space="preserve">TAI Support List </w:t>
      </w:r>
      <w:r>
        <w:t xml:space="preserve">IE by the received </w:t>
      </w:r>
      <w:r>
        <w:rPr>
          <w:i/>
        </w:rPr>
        <w:t xml:space="preserve">TAI Support List </w:t>
      </w:r>
      <w:r>
        <w:t>IE.</w:t>
      </w:r>
    </w:p>
    <w:p w14:paraId="5F9420E2" w14:textId="77777777" w:rsidR="00E46416" w:rsidRDefault="00394477">
      <w:bookmarkStart w:id="78" w:name="OLE_LINK51"/>
      <w:r>
        <w:rPr>
          <w:rFonts w:eastAsia="MS Mincho"/>
        </w:rPr>
        <w:t xml:space="preserve">If the </w:t>
      </w:r>
      <w:bookmarkStart w:id="79" w:name="OLE_LINK84"/>
      <w:r>
        <w:rPr>
          <w:rFonts w:eastAsia="MS Mincho"/>
          <w:i/>
        </w:rPr>
        <w:t xml:space="preserve">Cell Assistance Information NR </w:t>
      </w:r>
      <w:r>
        <w:rPr>
          <w:rFonts w:eastAsia="MS Mincho"/>
        </w:rPr>
        <w:t xml:space="preserve">IE </w:t>
      </w:r>
      <w:bookmarkEnd w:id="79"/>
      <w:r>
        <w:rPr>
          <w:rFonts w:eastAsia="MS Mincho"/>
        </w:rPr>
        <w:t>is present, the NG-RAN node</w:t>
      </w:r>
      <w:bookmarkStart w:id="80" w:name="OLE_LINK344"/>
      <w:r>
        <w:rPr>
          <w:vertAlign w:val="subscript"/>
        </w:rPr>
        <w:t>2</w:t>
      </w:r>
      <w:bookmarkEnd w:id="80"/>
      <w:r>
        <w:rPr>
          <w:rFonts w:eastAsia="MS Mincho"/>
        </w:rPr>
        <w:t xml:space="preserve"> shall, if supported, use it to generate the </w:t>
      </w:r>
      <w:r>
        <w:rPr>
          <w:rFonts w:eastAsia="MS Mincho"/>
          <w:i/>
        </w:rPr>
        <w:t>Served NR Cells</w:t>
      </w:r>
      <w:r>
        <w:rPr>
          <w:rFonts w:eastAsia="MS Mincho"/>
        </w:rPr>
        <w:t xml:space="preserve"> IE and include the list in the NG-RAN NODE</w:t>
      </w:r>
      <w:r>
        <w:t xml:space="preserve"> CONFIGURATION UPDATE </w:t>
      </w:r>
      <w:bookmarkStart w:id="81" w:name="OLE_LINK88"/>
      <w:r>
        <w:t xml:space="preserve">ACKNOWLEDGE </w:t>
      </w:r>
      <w:bookmarkEnd w:id="81"/>
      <w:r>
        <w:t>message.</w:t>
      </w:r>
      <w:bookmarkEnd w:id="78"/>
    </w:p>
    <w:p w14:paraId="50BE76BC" w14:textId="77777777" w:rsidR="00E46416" w:rsidRDefault="00394477">
      <w:r>
        <w:t xml:space="preserve">If the </w:t>
      </w:r>
      <w:r>
        <w:rPr>
          <w:i/>
        </w:rPr>
        <w:t>Partial List Indicator NR</w:t>
      </w:r>
      <w:r>
        <w:t xml:space="preserve"> IE is included in the </w:t>
      </w:r>
      <w:r>
        <w:rPr>
          <w:rFonts w:eastAsia="MS Mincho"/>
        </w:rPr>
        <w:t>NG-RAN NODE</w:t>
      </w:r>
      <w:r>
        <w:t xml:space="preserve"> CONFIGURATION UPDATE ACKNOWLEDGE message and set to "partial" the NG-RAN node</w:t>
      </w:r>
      <w:r>
        <w:rPr>
          <w:vertAlign w:val="subscript"/>
        </w:rPr>
        <w:t>1</w:t>
      </w:r>
      <w:r>
        <w:t xml:space="preserve"> shall, if supported, assume that the </w:t>
      </w:r>
      <w:r>
        <w:rPr>
          <w:i/>
        </w:rPr>
        <w:t>Served NR Cells</w:t>
      </w:r>
      <w:r>
        <w:t xml:space="preserve"> IE  in the </w:t>
      </w:r>
      <w:r>
        <w:rPr>
          <w:rFonts w:eastAsia="MS Mincho"/>
        </w:rPr>
        <w:t>NG-RAN NODE</w:t>
      </w:r>
      <w:r>
        <w:t xml:space="preserve"> CONFIGURATION UPDATE ACKNOWLEDGE message includes a partial list of NR cells.</w:t>
      </w:r>
    </w:p>
    <w:p w14:paraId="35DDF512" w14:textId="77777777" w:rsidR="00E46416" w:rsidRDefault="00394477">
      <w:r>
        <w:rPr>
          <w:rFonts w:eastAsia="MS Mincho"/>
        </w:rPr>
        <w:t xml:space="preserve">If the </w:t>
      </w:r>
      <w:r>
        <w:rPr>
          <w:rFonts w:eastAsia="MS Mincho"/>
          <w:i/>
        </w:rPr>
        <w:t xml:space="preserve">Cell and Capacity Assistance Information NR </w:t>
      </w:r>
      <w:r>
        <w:rPr>
          <w:rFonts w:eastAsia="MS Mincho"/>
        </w:rPr>
        <w:t>IE is present</w:t>
      </w:r>
      <w:r>
        <w:t xml:space="preserve"> in the </w:t>
      </w:r>
      <w:r>
        <w:rPr>
          <w:rFonts w:eastAsia="MS Mincho"/>
        </w:rPr>
        <w:t>NG-RAN NODE</w:t>
      </w:r>
      <w:r>
        <w:t xml:space="preserve"> CONFIGURATION UPDATE ACKNOWLEDGE message from the candidate NG-RAN node</w:t>
      </w:r>
      <w:r>
        <w:rPr>
          <w:vertAlign w:val="subscript"/>
        </w:rPr>
        <w:t>2</w:t>
      </w:r>
      <w:r>
        <w:t>, the NG-RAN node</w:t>
      </w:r>
      <w:r>
        <w:rPr>
          <w:vertAlign w:val="subscript"/>
        </w:rPr>
        <w:t xml:space="preserve">1 </w:t>
      </w:r>
      <w:r>
        <w:t xml:space="preserve">shall, if supported, </w:t>
      </w:r>
      <w:r>
        <w:rPr>
          <w:rStyle w:val="msoins0"/>
        </w:rPr>
        <w:t>store the collected information to be used for future NG</w:t>
      </w:r>
      <w:r>
        <w:t>-RAN node interface management.</w:t>
      </w:r>
    </w:p>
    <w:p w14:paraId="1F0F8729" w14:textId="77777777" w:rsidR="00E46416" w:rsidRDefault="00394477">
      <w:bookmarkStart w:id="82" w:name="OLE_LINK339"/>
      <w:bookmarkStart w:id="83" w:name="OLE_LINK87"/>
      <w:r>
        <w:t xml:space="preserve">Upon reception of the NG-RAN NODE CONFIGURATION UPDATE </w:t>
      </w:r>
      <w:bookmarkEnd w:id="82"/>
      <w:r>
        <w:t>message, NG-RAN node</w:t>
      </w:r>
      <w:r>
        <w:rPr>
          <w:vertAlign w:val="subscript"/>
        </w:rPr>
        <w:t>2</w:t>
      </w:r>
      <w:r>
        <w:t xml:space="preserve"> shall update the information for NG-RAN node</w:t>
      </w:r>
      <w:r>
        <w:rPr>
          <w:vertAlign w:val="subscript"/>
        </w:rPr>
        <w:t>1</w:t>
      </w:r>
      <w:r>
        <w:t xml:space="preserve"> as follows:</w:t>
      </w:r>
    </w:p>
    <w:p w14:paraId="31C0FEA5" w14:textId="77777777" w:rsidR="00E46416" w:rsidRDefault="00394477">
      <w:r>
        <w:t xml:space="preserve">If case of network sharing with multiple cell ID broadcast with shared </w:t>
      </w:r>
      <w:proofErr w:type="spellStart"/>
      <w:r>
        <w:t>Xn</w:t>
      </w:r>
      <w:proofErr w:type="spellEnd"/>
      <w:r>
        <w:t xml:space="preserve">-C signalling transport, as specified in TS 38.300 [9], the NG-RAN NODE CONFIGURATION UPDATE message and the NG-RAN NODE CONFIGURATION UPDATE ACKNOWLEDGE message shall include the </w:t>
      </w:r>
      <w:r>
        <w:rPr>
          <w:i/>
        </w:rPr>
        <w:t>Interface Instance Indication</w:t>
      </w:r>
      <w:r>
        <w:t xml:space="preserve"> IE to identify the corresponding interface instance.</w:t>
      </w:r>
    </w:p>
    <w:p w14:paraId="53F5D61C" w14:textId="77777777" w:rsidR="00E46416" w:rsidRDefault="00394477">
      <w:pPr>
        <w:rPr>
          <w:b/>
        </w:rPr>
      </w:pPr>
      <w:r>
        <w:rPr>
          <w:b/>
        </w:rPr>
        <w:t>Update of Served Cell Information NR:</w:t>
      </w:r>
    </w:p>
    <w:p w14:paraId="1923C5AB" w14:textId="77777777" w:rsidR="00E46416" w:rsidRDefault="00394477">
      <w:pPr>
        <w:pStyle w:val="B1"/>
      </w:pPr>
      <w:r>
        <w:t>-</w:t>
      </w:r>
      <w:r>
        <w:tab/>
        <w:t xml:space="preserve">If </w:t>
      </w:r>
      <w:r>
        <w:rPr>
          <w:i/>
          <w:iCs/>
        </w:rPr>
        <w:t xml:space="preserve">Served Cells NR To Add </w:t>
      </w:r>
      <w:r>
        <w:t xml:space="preserve">IE is contained in the </w:t>
      </w:r>
      <w:bookmarkStart w:id="84" w:name="OLE_LINK342"/>
      <w:r>
        <w:t>NG-RAN NODE</w:t>
      </w:r>
      <w:bookmarkEnd w:id="84"/>
      <w:r>
        <w:t xml:space="preserve"> CONFIGURATION UPDATE message, NG-RAN node</w:t>
      </w:r>
      <w:r>
        <w:rPr>
          <w:vertAlign w:val="subscript"/>
        </w:rPr>
        <w:t>2</w:t>
      </w:r>
      <w:r>
        <w:t xml:space="preserve"> shall add cell information according to the information in the </w:t>
      </w:r>
      <w:r>
        <w:rPr>
          <w:i/>
        </w:rPr>
        <w:t>Served Cell Information</w:t>
      </w:r>
      <w:r>
        <w:t xml:space="preserve"> </w:t>
      </w:r>
      <w:bookmarkStart w:id="85" w:name="OLE_LINK343"/>
      <w:r>
        <w:rPr>
          <w:i/>
        </w:rPr>
        <w:t>NR</w:t>
      </w:r>
      <w:bookmarkEnd w:id="85"/>
      <w:r>
        <w:rPr>
          <w:i/>
        </w:rPr>
        <w:t xml:space="preserve"> </w:t>
      </w:r>
      <w:r>
        <w:t>IE.</w:t>
      </w:r>
    </w:p>
    <w:p w14:paraId="0C62EE44" w14:textId="77777777" w:rsidR="00E46416" w:rsidRDefault="00394477">
      <w:pPr>
        <w:pStyle w:val="B1"/>
      </w:pPr>
      <w:r>
        <w:t>-</w:t>
      </w:r>
      <w:r>
        <w:tab/>
        <w:t xml:space="preserve">If </w:t>
      </w:r>
      <w:r>
        <w:rPr>
          <w:i/>
          <w:iCs/>
        </w:rPr>
        <w:t xml:space="preserve">Served Cells NR To Modify </w:t>
      </w:r>
      <w:r>
        <w:t xml:space="preserve">IE is contained in the NG-RAN NODE CONFIGURATION UPDATE message, </w:t>
      </w:r>
      <w:bookmarkStart w:id="86" w:name="OLE_LINK346"/>
      <w:r>
        <w:t>NG-RAN node</w:t>
      </w:r>
      <w:r>
        <w:rPr>
          <w:vertAlign w:val="subscript"/>
        </w:rPr>
        <w:t>2</w:t>
      </w:r>
      <w:r>
        <w:t xml:space="preserve"> </w:t>
      </w:r>
      <w:bookmarkEnd w:id="86"/>
      <w:r>
        <w:t xml:space="preserve">shall modify information of cell indicated by </w:t>
      </w:r>
      <w:r>
        <w:rPr>
          <w:i/>
        </w:rPr>
        <w:t>Old NR-CGI</w:t>
      </w:r>
      <w:r>
        <w:t xml:space="preserve"> IE according to the information in the </w:t>
      </w:r>
      <w:r>
        <w:rPr>
          <w:i/>
        </w:rPr>
        <w:t>Served Cell Information</w:t>
      </w:r>
      <w:r>
        <w:t xml:space="preserve"> </w:t>
      </w:r>
      <w:bookmarkStart w:id="87" w:name="OLE_LINK345"/>
      <w:r>
        <w:rPr>
          <w:i/>
          <w:iCs/>
        </w:rPr>
        <w:t>NR</w:t>
      </w:r>
      <w:bookmarkEnd w:id="87"/>
      <w:r>
        <w:rPr>
          <w:i/>
          <w:iCs/>
        </w:rPr>
        <w:t xml:space="preserve"> </w:t>
      </w:r>
      <w:r>
        <w:t>IE.</w:t>
      </w:r>
    </w:p>
    <w:p w14:paraId="4A5B6292" w14:textId="77777777" w:rsidR="00E46416" w:rsidRDefault="00394477">
      <w:pPr>
        <w:pStyle w:val="B1"/>
      </w:pPr>
      <w:r>
        <w:t>-</w:t>
      </w:r>
      <w:r>
        <w:tab/>
        <w:t>When either served cell information or neighbour information of an existing served cell in NG-RAN node</w:t>
      </w:r>
      <w:r>
        <w:rPr>
          <w:vertAlign w:val="subscript"/>
        </w:rPr>
        <w:t>1</w:t>
      </w:r>
      <w:r>
        <w:t xml:space="preserve"> need to be updated, the whole list of neighbouring cells, if any, shall be contained in the </w:t>
      </w:r>
      <w:r>
        <w:rPr>
          <w:i/>
        </w:rPr>
        <w:t xml:space="preserve">Neighbour Information NR </w:t>
      </w:r>
      <w:r>
        <w:t>IE. The NG-RAN node</w:t>
      </w:r>
      <w:r>
        <w:rPr>
          <w:vertAlign w:val="subscript"/>
        </w:rPr>
        <w:t xml:space="preserve">2 </w:t>
      </w:r>
      <w:r>
        <w:t>shall overwrite the served cell information and the whole list of neighbour cell information for the affected served cell.</w:t>
      </w:r>
    </w:p>
    <w:p w14:paraId="2EE159E6" w14:textId="77777777" w:rsidR="00E46416" w:rsidRDefault="00394477">
      <w:pPr>
        <w:pStyle w:val="B1"/>
      </w:pPr>
      <w:r>
        <w:t>-</w:t>
      </w:r>
      <w:r>
        <w:tab/>
        <w:t xml:space="preserve">If the </w:t>
      </w:r>
      <w:r>
        <w:rPr>
          <w:i/>
        </w:rPr>
        <w:t>Deactivation Indication</w:t>
      </w:r>
      <w:r>
        <w:t xml:space="preserve"> IE is contained in the </w:t>
      </w:r>
      <w:r>
        <w:rPr>
          <w:i/>
          <w:iCs/>
        </w:rPr>
        <w:t xml:space="preserve">Served Cells NR To Modify </w:t>
      </w:r>
      <w:r>
        <w:t>IE, it indicates that the concerned cell was switched off to lower energy consumption.</w:t>
      </w:r>
    </w:p>
    <w:p w14:paraId="1642A4C0" w14:textId="77777777" w:rsidR="00E46416" w:rsidRDefault="00394477">
      <w:pPr>
        <w:pStyle w:val="B1"/>
      </w:pPr>
      <w:r>
        <w:t>-</w:t>
      </w:r>
      <w:r>
        <w:tab/>
        <w:t xml:space="preserve">If </w:t>
      </w:r>
      <w:r>
        <w:rPr>
          <w:i/>
          <w:iCs/>
        </w:rPr>
        <w:t xml:space="preserve">Served Cells NR To Delete </w:t>
      </w:r>
      <w:r>
        <w:t>IE is contained in the NG-RAN NODE CONFIGURATION UPDATE message, NG-RAN node</w:t>
      </w:r>
      <w:r>
        <w:rPr>
          <w:vertAlign w:val="subscript"/>
        </w:rPr>
        <w:t>2</w:t>
      </w:r>
      <w:r>
        <w:t xml:space="preserve"> shall delete information of cell indicated by </w:t>
      </w:r>
      <w:r>
        <w:rPr>
          <w:i/>
        </w:rPr>
        <w:t>Old NR-CGI</w:t>
      </w:r>
      <w:r>
        <w:t xml:space="preserve"> IE.</w:t>
      </w:r>
    </w:p>
    <w:p w14:paraId="15B70536" w14:textId="77777777" w:rsidR="00E46416" w:rsidRDefault="00394477">
      <w:pPr>
        <w:pStyle w:val="B1"/>
      </w:pPr>
      <w:r>
        <w:rPr>
          <w:rFonts w:eastAsia="Malgun Gothic"/>
        </w:rPr>
        <w:t>-</w:t>
      </w:r>
      <w:r>
        <w:rPr>
          <w:rFonts w:eastAsia="Malgun Gothic"/>
        </w:rPr>
        <w:tab/>
        <w:t xml:space="preserve">If the </w:t>
      </w:r>
      <w:r>
        <w:rPr>
          <w:rFonts w:eastAsia="Malgun Gothic"/>
          <w:i/>
          <w:iCs/>
        </w:rPr>
        <w:t xml:space="preserve">Intended TDD DL-UL Configuration NR </w:t>
      </w:r>
      <w:r>
        <w:rPr>
          <w:rFonts w:eastAsia="Malgun Gothic"/>
        </w:rPr>
        <w:t>IE is contained in the NG-RAN NODE CONFIGURATION UPDATE message, the NG-RAN node</w:t>
      </w:r>
      <w:r>
        <w:rPr>
          <w:rFonts w:eastAsia="Malgun Gothic"/>
          <w:vertAlign w:val="subscript"/>
        </w:rPr>
        <w:t>2</w:t>
      </w:r>
      <w:r>
        <w:rPr>
          <w:rFonts w:eastAsia="Malgun Gothic"/>
        </w:rPr>
        <w:t xml:space="preserve"> should take this information into account for cross-link interference management with the NG-RAN node</w:t>
      </w:r>
      <w:r>
        <w:rPr>
          <w:rFonts w:eastAsia="Malgun Gothic"/>
          <w:vertAlign w:val="subscript"/>
        </w:rPr>
        <w:t>1</w:t>
      </w:r>
      <w:r>
        <w:rPr>
          <w:rFonts w:eastAsia="Malgun Gothic"/>
        </w:rPr>
        <w:t xml:space="preserve">. </w:t>
      </w:r>
      <w:r>
        <w:rPr>
          <w:rFonts w:eastAsia="SimSun"/>
          <w:lang w:val="en-US"/>
        </w:rPr>
        <w:t>The NG-RAN node</w:t>
      </w:r>
      <w:r>
        <w:rPr>
          <w:rFonts w:eastAsia="SimSun"/>
          <w:vertAlign w:val="subscript"/>
          <w:lang w:val="en-US"/>
        </w:rPr>
        <w:t>2</w:t>
      </w:r>
      <w:r>
        <w:rPr>
          <w:rFonts w:eastAsia="SimSun"/>
          <w:lang w:val="en-US"/>
        </w:rPr>
        <w:t xml:space="preserve"> shall consider the received </w:t>
      </w:r>
      <w:r>
        <w:rPr>
          <w:rFonts w:eastAsia="SimSun"/>
          <w:i/>
          <w:snapToGrid w:val="0"/>
          <w:lang w:val="en-US"/>
        </w:rPr>
        <w:t>Intended TDD DL-UL Configuration NR</w:t>
      </w:r>
      <w:r>
        <w:rPr>
          <w:rFonts w:eastAsia="SimSun"/>
          <w:snapToGrid w:val="0"/>
          <w:lang w:val="en-US"/>
        </w:rPr>
        <w:t xml:space="preserve"> IE</w:t>
      </w:r>
      <w:r>
        <w:rPr>
          <w:rFonts w:eastAsia="SimSun"/>
          <w:lang w:val="en-US"/>
        </w:rPr>
        <w:t xml:space="preserve"> content valid until reception of a new update of the IE for the same NG-RAN node</w:t>
      </w:r>
      <w:r>
        <w:rPr>
          <w:rFonts w:eastAsia="SimSun"/>
          <w:vertAlign w:val="subscript"/>
          <w:lang w:val="en-US"/>
        </w:rPr>
        <w:t>2</w:t>
      </w:r>
      <w:r>
        <w:rPr>
          <w:rFonts w:eastAsia="SimSun"/>
          <w:lang w:val="en-US"/>
        </w:rPr>
        <w:t>.</w:t>
      </w:r>
    </w:p>
    <w:bookmarkEnd w:id="83"/>
    <w:p w14:paraId="294FA995" w14:textId="77777777" w:rsidR="00E46416" w:rsidRDefault="00394477">
      <w:pPr>
        <w:rPr>
          <w:b/>
        </w:rPr>
      </w:pPr>
      <w:r>
        <w:rPr>
          <w:b/>
        </w:rPr>
        <w:t xml:space="preserve">Update of Served Cell Information </w:t>
      </w:r>
      <w:bookmarkStart w:id="88" w:name="OLE_LINK347"/>
      <w:r>
        <w:rPr>
          <w:b/>
        </w:rPr>
        <w:t>E-UTRA</w:t>
      </w:r>
      <w:bookmarkEnd w:id="88"/>
      <w:r>
        <w:rPr>
          <w:b/>
        </w:rPr>
        <w:t>:</w:t>
      </w:r>
    </w:p>
    <w:p w14:paraId="70297F1C" w14:textId="77777777" w:rsidR="00E46416" w:rsidRDefault="00394477">
      <w:pPr>
        <w:pStyle w:val="B1"/>
      </w:pPr>
      <w:r>
        <w:t>-</w:t>
      </w:r>
      <w:r>
        <w:tab/>
        <w:t xml:space="preserve">If </w:t>
      </w:r>
      <w:r>
        <w:rPr>
          <w:i/>
          <w:iCs/>
        </w:rPr>
        <w:t xml:space="preserve">Served Cells </w:t>
      </w:r>
      <w:bookmarkStart w:id="89" w:name="OLE_LINK348"/>
      <w:r>
        <w:rPr>
          <w:i/>
          <w:iCs/>
        </w:rPr>
        <w:t xml:space="preserve">E-UTRA </w:t>
      </w:r>
      <w:bookmarkEnd w:id="89"/>
      <w:r>
        <w:rPr>
          <w:i/>
          <w:iCs/>
        </w:rPr>
        <w:t xml:space="preserve">To Add </w:t>
      </w:r>
      <w:r>
        <w:t>IE is contained in the NG-RAN NODE CONFIGURATION UPDATE message, NG-RAN node</w:t>
      </w:r>
      <w:r>
        <w:rPr>
          <w:vertAlign w:val="subscript"/>
        </w:rPr>
        <w:t>2</w:t>
      </w:r>
      <w:r>
        <w:t xml:space="preserve"> shall add cell information according to the information in the </w:t>
      </w:r>
      <w:r>
        <w:rPr>
          <w:i/>
        </w:rPr>
        <w:t>Served Cell Information</w:t>
      </w:r>
      <w:r>
        <w:t xml:space="preserve"> </w:t>
      </w:r>
      <w:r>
        <w:rPr>
          <w:i/>
          <w:iCs/>
        </w:rPr>
        <w:t xml:space="preserve">E-UTRA </w:t>
      </w:r>
      <w:r>
        <w:t>IE.</w:t>
      </w:r>
    </w:p>
    <w:p w14:paraId="02FE480A" w14:textId="77777777" w:rsidR="00E46416" w:rsidRDefault="00394477">
      <w:pPr>
        <w:pStyle w:val="B1"/>
      </w:pPr>
      <w:r>
        <w:t>-</w:t>
      </w:r>
      <w:r>
        <w:tab/>
        <w:t xml:space="preserve">If </w:t>
      </w:r>
      <w:r>
        <w:rPr>
          <w:i/>
          <w:iCs/>
        </w:rPr>
        <w:t xml:space="preserve">Served Cells E-UTRA To Modify </w:t>
      </w:r>
      <w:r>
        <w:t>IE is contained in the NG-RAN NODE CONFIGURATION UPDATE message, NG-RAN node</w:t>
      </w:r>
      <w:r>
        <w:rPr>
          <w:vertAlign w:val="subscript"/>
        </w:rPr>
        <w:t>2</w:t>
      </w:r>
      <w:r>
        <w:t xml:space="preserve"> shall modify information of cell indicated by </w:t>
      </w:r>
      <w:r>
        <w:rPr>
          <w:i/>
        </w:rPr>
        <w:t>Old ECGI</w:t>
      </w:r>
      <w:r>
        <w:t xml:space="preserve"> IE according to the information in the </w:t>
      </w:r>
      <w:r>
        <w:rPr>
          <w:i/>
        </w:rPr>
        <w:t>Served Cell Information</w:t>
      </w:r>
      <w:r>
        <w:t xml:space="preserve"> </w:t>
      </w:r>
      <w:r>
        <w:rPr>
          <w:i/>
          <w:iCs/>
        </w:rPr>
        <w:t xml:space="preserve">E-UTRA </w:t>
      </w:r>
      <w:r>
        <w:t>IE.</w:t>
      </w:r>
    </w:p>
    <w:p w14:paraId="701E6CA4" w14:textId="77777777" w:rsidR="00E46416" w:rsidRDefault="00394477">
      <w:pPr>
        <w:pStyle w:val="B1"/>
      </w:pPr>
      <w:r>
        <w:t>-</w:t>
      </w:r>
      <w:r>
        <w:tab/>
        <w:t>When either served cell information or neighbour information of an existing served cell in NG-RAN node</w:t>
      </w:r>
      <w:r>
        <w:rPr>
          <w:vertAlign w:val="subscript"/>
        </w:rPr>
        <w:t>1</w:t>
      </w:r>
      <w:r>
        <w:t xml:space="preserve"> need to be updated, the whole list of neighbouring cells, if any, shall be contained in the </w:t>
      </w:r>
      <w:r>
        <w:rPr>
          <w:i/>
        </w:rPr>
        <w:t>Neighbour Information E-UTRA</w:t>
      </w:r>
      <w:r>
        <w:t xml:space="preserve"> IE. The NG-RAN node</w:t>
      </w:r>
      <w:r>
        <w:rPr>
          <w:vertAlign w:val="subscript"/>
        </w:rPr>
        <w:t>2</w:t>
      </w:r>
      <w:r>
        <w:t xml:space="preserve"> shall overwrite the served cell information and the whole list of neighbour cell information for the affected served cell.</w:t>
      </w:r>
    </w:p>
    <w:p w14:paraId="5A3AB495" w14:textId="77777777" w:rsidR="00E46416" w:rsidRDefault="00394477">
      <w:pPr>
        <w:pStyle w:val="B1"/>
      </w:pPr>
      <w:r>
        <w:t>-</w:t>
      </w:r>
      <w:r>
        <w:tab/>
        <w:t xml:space="preserve">If the </w:t>
      </w:r>
      <w:r>
        <w:rPr>
          <w:i/>
        </w:rPr>
        <w:t>Deactivation Indication</w:t>
      </w:r>
      <w:r>
        <w:t xml:space="preserve"> IE is contained in the </w:t>
      </w:r>
      <w:r>
        <w:rPr>
          <w:i/>
          <w:iCs/>
        </w:rPr>
        <w:t xml:space="preserve">Served Cells E-UTRA To Modify </w:t>
      </w:r>
      <w:r>
        <w:t>IE, it indicates that the concerned cell was switched off to lower energy consumption.</w:t>
      </w:r>
    </w:p>
    <w:p w14:paraId="192EA35B" w14:textId="77777777" w:rsidR="00E46416" w:rsidRDefault="00394477">
      <w:pPr>
        <w:pStyle w:val="B1"/>
      </w:pPr>
      <w:r>
        <w:lastRenderedPageBreak/>
        <w:t>-</w:t>
      </w:r>
      <w:r>
        <w:tab/>
        <w:t xml:space="preserve">If the </w:t>
      </w:r>
      <w:r>
        <w:rPr>
          <w:i/>
          <w:iCs/>
        </w:rPr>
        <w:t xml:space="preserve">Served Cells E-UTRA To Delete </w:t>
      </w:r>
      <w:r>
        <w:t>IE is contained in the NG-RAN NODE CONFIGURATION UPDATE message, NG-RAN node</w:t>
      </w:r>
      <w:r>
        <w:rPr>
          <w:vertAlign w:val="subscript"/>
        </w:rPr>
        <w:t>2</w:t>
      </w:r>
      <w:r>
        <w:t xml:space="preserve"> shall delete information of cell indicated by </w:t>
      </w:r>
      <w:r>
        <w:rPr>
          <w:i/>
        </w:rPr>
        <w:t>Old ECGI</w:t>
      </w:r>
      <w:r>
        <w:t xml:space="preserve"> IE.</w:t>
      </w:r>
    </w:p>
    <w:p w14:paraId="2D3D8AC3" w14:textId="77777777" w:rsidR="00E46416" w:rsidRDefault="00394477">
      <w:pPr>
        <w:pStyle w:val="B1"/>
        <w:rPr>
          <w:lang w:eastAsia="ja-JP"/>
        </w:rPr>
      </w:pPr>
      <w:r>
        <w:t>-</w:t>
      </w:r>
      <w:r>
        <w:tab/>
      </w:r>
      <w:r>
        <w:rPr>
          <w:snapToGrid w:val="0"/>
        </w:rPr>
        <w:t xml:space="preserve">If the </w:t>
      </w:r>
      <w:r>
        <w:rPr>
          <w:rFonts w:cs="Arial"/>
          <w:bCs/>
          <w:i/>
          <w:lang w:eastAsia="ja-JP"/>
        </w:rPr>
        <w:t xml:space="preserve">Protected E-UTRA Resource Indication </w:t>
      </w:r>
      <w:r>
        <w:rPr>
          <w:snapToGrid w:val="0"/>
        </w:rPr>
        <w:t xml:space="preserve">IE is included into the </w:t>
      </w:r>
      <w:r>
        <w:t xml:space="preserve">NG-RAN NODE CONFIGURATION UPDATE (inside the </w:t>
      </w:r>
      <w:r>
        <w:rPr>
          <w:i/>
        </w:rPr>
        <w:t>Served Cell Information</w:t>
      </w:r>
      <w:r>
        <w:t xml:space="preserve"> </w:t>
      </w:r>
      <w:r>
        <w:rPr>
          <w:i/>
          <w:iCs/>
        </w:rPr>
        <w:t xml:space="preserve">E-UTRA </w:t>
      </w:r>
      <w:r>
        <w:t>IE)</w:t>
      </w:r>
      <w:r>
        <w:rPr>
          <w:snapToGrid w:val="0"/>
        </w:rPr>
        <w:t xml:space="preserve">, the receiving </w:t>
      </w:r>
      <w:proofErr w:type="spellStart"/>
      <w:r>
        <w:rPr>
          <w:snapToGrid w:val="0"/>
        </w:rPr>
        <w:t>gNB</w:t>
      </w:r>
      <w:proofErr w:type="spellEnd"/>
      <w:r>
        <w:rPr>
          <w:snapToGrid w:val="0"/>
        </w:rPr>
        <w:t xml:space="preserve"> should </w:t>
      </w:r>
      <w:r>
        <w:t>take this into account for cell-level resource coordination with the ng-</w:t>
      </w:r>
      <w:proofErr w:type="spellStart"/>
      <w:r>
        <w:t>eNB</w:t>
      </w:r>
      <w:proofErr w:type="spellEnd"/>
      <w:r>
        <w:t xml:space="preserve">. The </w:t>
      </w:r>
      <w:proofErr w:type="spellStart"/>
      <w:r>
        <w:t>gNB</w:t>
      </w:r>
      <w:proofErr w:type="spellEnd"/>
      <w:r>
        <w:t xml:space="preserve"> shall consider the received </w:t>
      </w:r>
      <w:r>
        <w:rPr>
          <w:rFonts w:cs="Arial"/>
          <w:bCs/>
          <w:i/>
          <w:lang w:eastAsia="ja-JP"/>
        </w:rPr>
        <w:t xml:space="preserve">Protected E-UTRA Resource Indication </w:t>
      </w:r>
      <w:r>
        <w:rPr>
          <w:snapToGrid w:val="0"/>
        </w:rPr>
        <w:t>IE</w:t>
      </w:r>
      <w:r>
        <w:t xml:space="preserve"> content valid until reception of a new update of the IE for the same ng-</w:t>
      </w:r>
      <w:proofErr w:type="spellStart"/>
      <w:r>
        <w:t>eNB</w:t>
      </w:r>
      <w:proofErr w:type="spellEnd"/>
      <w:r>
        <w:t xml:space="preserve">. The protected resource pattern indicated in the </w:t>
      </w:r>
      <w:r>
        <w:rPr>
          <w:rFonts w:cs="Arial"/>
          <w:bCs/>
          <w:i/>
          <w:lang w:eastAsia="ja-JP"/>
        </w:rPr>
        <w:t xml:space="preserve">Protected E-UTRA Resource Indication </w:t>
      </w:r>
      <w:r>
        <w:rPr>
          <w:snapToGrid w:val="0"/>
        </w:rPr>
        <w:t xml:space="preserve">IE is not valid in subframes indicated by the </w:t>
      </w:r>
      <w:r>
        <w:rPr>
          <w:i/>
          <w:snapToGrid w:val="0"/>
        </w:rPr>
        <w:t>Reserved Subframes</w:t>
      </w:r>
      <w:r>
        <w:rPr>
          <w:snapToGrid w:val="0"/>
        </w:rPr>
        <w:t xml:space="preserve"> IE (contained in E-UTRA - NR CELL RESOURCE COORDINATION REQUEST messages), as well as in the non-control region of the MBSFN subframes i.e. it is valid only in the control region therein. The size of the control region of MBSFN subframes is indicated in the </w:t>
      </w:r>
      <w:r>
        <w:rPr>
          <w:rFonts w:cs="Arial"/>
          <w:bCs/>
          <w:i/>
          <w:lang w:eastAsia="ja-JP"/>
        </w:rPr>
        <w:t xml:space="preserve">Protected E-UTRA Resource Indication </w:t>
      </w:r>
      <w:r>
        <w:rPr>
          <w:snapToGrid w:val="0"/>
        </w:rPr>
        <w:t>IE.</w:t>
      </w:r>
    </w:p>
    <w:p w14:paraId="2D01373A" w14:textId="77777777" w:rsidR="00E46416" w:rsidRDefault="00394477">
      <w:pPr>
        <w:rPr>
          <w:b/>
        </w:rPr>
      </w:pPr>
      <w:r>
        <w:rPr>
          <w:b/>
        </w:rPr>
        <w:t>Update of TNL addresses for SCTP associations:</w:t>
      </w:r>
    </w:p>
    <w:p w14:paraId="22B0847D" w14:textId="77777777" w:rsidR="00E46416" w:rsidRDefault="00394477">
      <w:r>
        <w:rPr>
          <w:rFonts w:eastAsia="SimSun"/>
        </w:rPr>
        <w:t xml:space="preserve">If the </w:t>
      </w:r>
      <w:r>
        <w:rPr>
          <w:rFonts w:eastAsia="SimSun"/>
          <w:i/>
        </w:rPr>
        <w:t>TNL Association to Add List</w:t>
      </w:r>
      <w:r>
        <w:rPr>
          <w:rFonts w:eastAsia="SimSun"/>
        </w:rPr>
        <w:t xml:space="preserve"> IE is included in the </w:t>
      </w:r>
      <w:r>
        <w:t xml:space="preserve">NG-RAN NODE CONFIGURATION UPDATE </w:t>
      </w:r>
      <w:r>
        <w:rPr>
          <w:rFonts w:eastAsia="SimSun"/>
        </w:rPr>
        <w:t>message, the NG-RAN node</w:t>
      </w:r>
      <w:r>
        <w:rPr>
          <w:rFonts w:eastAsia="SimSun"/>
          <w:vertAlign w:val="subscript"/>
        </w:rPr>
        <w:t>2</w:t>
      </w:r>
      <w:r>
        <w:rPr>
          <w:rFonts w:eastAsia="SimSun"/>
        </w:rPr>
        <w:t xml:space="preserve"> shall, if supported, use it to establish the TNL association(s) with the NG-RAN node</w:t>
      </w:r>
      <w:r>
        <w:rPr>
          <w:rFonts w:eastAsia="SimSun"/>
          <w:vertAlign w:val="subscript"/>
        </w:rPr>
        <w:t>1</w:t>
      </w:r>
      <w:r>
        <w:rPr>
          <w:rFonts w:eastAsia="SimSun"/>
        </w:rPr>
        <w:t xml:space="preserve">. </w:t>
      </w:r>
      <w:r>
        <w:rPr>
          <w:snapToGrid w:val="0"/>
        </w:rPr>
        <w:t xml:space="preserve">The </w:t>
      </w:r>
      <w:r>
        <w:rPr>
          <w:rFonts w:eastAsia="SimSun"/>
        </w:rPr>
        <w:t>NG-RAN node</w:t>
      </w:r>
      <w:r>
        <w:rPr>
          <w:rFonts w:eastAsia="SimSun"/>
          <w:vertAlign w:val="subscript"/>
        </w:rPr>
        <w:t>2</w:t>
      </w:r>
      <w:r>
        <w:rPr>
          <w:snapToGrid w:val="0"/>
        </w:rPr>
        <w:t xml:space="preserve"> shall </w:t>
      </w:r>
      <w:r>
        <w:t xml:space="preserve">report to the </w:t>
      </w:r>
      <w:r>
        <w:rPr>
          <w:rFonts w:eastAsia="SimSun"/>
        </w:rPr>
        <w:t>NG-RAN node</w:t>
      </w:r>
      <w:r>
        <w:rPr>
          <w:rFonts w:eastAsia="SimSun"/>
          <w:vertAlign w:val="subscript"/>
        </w:rPr>
        <w:t>1</w:t>
      </w:r>
      <w:r>
        <w:t xml:space="preserve">, in the NG-RAN NODE CONFIGURATION UPDATE ACKNOWLEDGE message, the successful establishment of the TNL association(s) with the </w:t>
      </w:r>
      <w:r>
        <w:rPr>
          <w:rFonts w:eastAsia="SimSun"/>
        </w:rPr>
        <w:t>NG-RAN node</w:t>
      </w:r>
      <w:r>
        <w:rPr>
          <w:rFonts w:eastAsia="SimSun"/>
          <w:vertAlign w:val="subscript"/>
        </w:rPr>
        <w:t>1</w:t>
      </w:r>
      <w:r>
        <w:t xml:space="preserve"> as follows:</w:t>
      </w:r>
    </w:p>
    <w:p w14:paraId="68D76FC5" w14:textId="77777777" w:rsidR="00E46416" w:rsidRDefault="00394477">
      <w:pPr>
        <w:pStyle w:val="B1"/>
      </w:pPr>
      <w:r>
        <w:t>-</w:t>
      </w:r>
      <w:r>
        <w:tab/>
      </w:r>
      <w:bookmarkStart w:id="90" w:name="_Hlk497194898"/>
      <w:r>
        <w:t xml:space="preserve">A list of successfully established TNL associations shall be included in the </w:t>
      </w:r>
      <w:r>
        <w:rPr>
          <w:i/>
        </w:rPr>
        <w:t xml:space="preserve">TNL Association Setup List </w:t>
      </w:r>
      <w:r>
        <w:t>IE;</w:t>
      </w:r>
      <w:bookmarkEnd w:id="90"/>
    </w:p>
    <w:p w14:paraId="2BE7D9E5" w14:textId="77777777" w:rsidR="00E46416" w:rsidRDefault="00394477">
      <w:pPr>
        <w:pStyle w:val="B1"/>
      </w:pPr>
      <w:r>
        <w:t>-</w:t>
      </w:r>
      <w:r>
        <w:tab/>
        <w:t>A l</w:t>
      </w:r>
      <w:r>
        <w:rPr>
          <w:snapToGrid w:val="0"/>
        </w:rPr>
        <w:t xml:space="preserve">ist of TNL associations that failed to be established shall be </w:t>
      </w:r>
      <w:r>
        <w:t>included</w:t>
      </w:r>
      <w:r>
        <w:rPr>
          <w:snapToGrid w:val="0"/>
        </w:rPr>
        <w:t xml:space="preserve"> in the </w:t>
      </w:r>
      <w:r>
        <w:rPr>
          <w:i/>
          <w:snapToGrid w:val="0"/>
        </w:rPr>
        <w:t>TNL Association Failed to Setup List</w:t>
      </w:r>
      <w:r>
        <w:rPr>
          <w:snapToGrid w:val="0"/>
        </w:rPr>
        <w:t xml:space="preserve"> IE.</w:t>
      </w:r>
    </w:p>
    <w:p w14:paraId="789EED4C" w14:textId="77777777" w:rsidR="00E46416" w:rsidRDefault="00394477">
      <w:pPr>
        <w:rPr>
          <w:rFonts w:eastAsia="SimSun"/>
        </w:rPr>
      </w:pPr>
      <w:r>
        <w:rPr>
          <w:rFonts w:eastAsia="SimSun"/>
        </w:rPr>
        <w:t xml:space="preserve">If the </w:t>
      </w:r>
      <w:r>
        <w:rPr>
          <w:rFonts w:eastAsia="SimSun"/>
          <w:i/>
        </w:rPr>
        <w:t xml:space="preserve">TNL Association to Remove List </w:t>
      </w:r>
      <w:r>
        <w:rPr>
          <w:rFonts w:eastAsia="SimSun"/>
        </w:rPr>
        <w:t xml:space="preserve">IE is included in the </w:t>
      </w:r>
      <w:r>
        <w:t xml:space="preserve">NG-RAN NODE CONFIGURATION UPDATE </w:t>
      </w:r>
      <w:r>
        <w:rPr>
          <w:rFonts w:eastAsia="SimSun"/>
        </w:rPr>
        <w:t>message the NG-RAN node</w:t>
      </w:r>
      <w:r>
        <w:rPr>
          <w:rFonts w:eastAsia="SimSun"/>
          <w:vertAlign w:val="subscript"/>
        </w:rPr>
        <w:t>2</w:t>
      </w:r>
      <w:r>
        <w:rPr>
          <w:rFonts w:eastAsia="SimSun"/>
        </w:rPr>
        <w:t xml:space="preserve"> shall, if supported, initiate removal of the TNL association(s) indicated by the received Transport Layer information towards the NG-RAN node</w:t>
      </w:r>
      <w:r>
        <w:rPr>
          <w:rFonts w:eastAsia="SimSun"/>
          <w:vertAlign w:val="subscript"/>
        </w:rPr>
        <w:t>1</w:t>
      </w:r>
      <w:r>
        <w:rPr>
          <w:rFonts w:eastAsia="SimSun"/>
        </w:rPr>
        <w:t>.</w:t>
      </w:r>
    </w:p>
    <w:p w14:paraId="040264EA" w14:textId="77777777" w:rsidR="00E46416" w:rsidRDefault="00394477">
      <w:r>
        <w:t xml:space="preserve">If the </w:t>
      </w:r>
      <w:r>
        <w:rPr>
          <w:i/>
        </w:rPr>
        <w:t xml:space="preserve">TNL Association to </w:t>
      </w:r>
      <w:r>
        <w:rPr>
          <w:i/>
          <w:lang w:eastAsia="zh-CN"/>
        </w:rPr>
        <w:t>Update</w:t>
      </w:r>
      <w:r>
        <w:rPr>
          <w:i/>
        </w:rPr>
        <w:t xml:space="preserve"> List </w:t>
      </w:r>
      <w:r>
        <w:t xml:space="preserve">IE is included in the NG-RAN NODE CONFIGURATION UPDATE message the </w:t>
      </w:r>
      <w:r>
        <w:rPr>
          <w:rFonts w:eastAsia="SimSun"/>
        </w:rPr>
        <w:t>NG-RAN node</w:t>
      </w:r>
      <w:r>
        <w:rPr>
          <w:rFonts w:eastAsia="SimSun"/>
          <w:vertAlign w:val="subscript"/>
        </w:rPr>
        <w:t>2</w:t>
      </w:r>
      <w:r>
        <w:t xml:space="preserve"> shall, if supported,</w:t>
      </w:r>
      <w:r>
        <w:rPr>
          <w:lang w:eastAsia="zh-CN"/>
        </w:rPr>
        <w:t xml:space="preserve"> update</w:t>
      </w:r>
      <w:r>
        <w:t xml:space="preserve"> the TNL association(s) indicated by the received Transport Layer information towards the </w:t>
      </w:r>
      <w:r>
        <w:rPr>
          <w:rFonts w:eastAsia="SimSun"/>
        </w:rPr>
        <w:t>NG-RAN node</w:t>
      </w:r>
      <w:r>
        <w:rPr>
          <w:rFonts w:eastAsia="SimSun"/>
          <w:vertAlign w:val="subscript"/>
        </w:rPr>
        <w:t>1</w:t>
      </w:r>
      <w:r>
        <w:t>.</w:t>
      </w:r>
    </w:p>
    <w:p w14:paraId="6AE6127D" w14:textId="77777777" w:rsidR="00E46416" w:rsidRDefault="00394477">
      <w:pPr>
        <w:rPr>
          <w:rFonts w:eastAsia="Calibri"/>
          <w:b/>
        </w:rPr>
      </w:pPr>
      <w:r>
        <w:rPr>
          <w:rFonts w:eastAsia="Calibri"/>
          <w:b/>
        </w:rPr>
        <w:t>Update of AMF Region Information:</w:t>
      </w:r>
    </w:p>
    <w:p w14:paraId="17602911" w14:textId="77777777" w:rsidR="00E46416" w:rsidRDefault="00394477">
      <w:pPr>
        <w:pStyle w:val="B1"/>
        <w:rPr>
          <w:rFonts w:eastAsia="Calibri"/>
        </w:rPr>
      </w:pPr>
      <w:r>
        <w:rPr>
          <w:rFonts w:eastAsia="Calibri"/>
        </w:rPr>
        <w:t>-</w:t>
      </w:r>
      <w:r>
        <w:rPr>
          <w:rFonts w:eastAsia="Calibri"/>
        </w:rPr>
        <w:tab/>
        <w:t xml:space="preserve">If </w:t>
      </w:r>
      <w:r>
        <w:rPr>
          <w:rFonts w:eastAsia="Calibri"/>
          <w:i/>
          <w:lang w:eastAsia="ja-JP"/>
        </w:rPr>
        <w:t>AMF Region Information</w:t>
      </w:r>
      <w:r>
        <w:rPr>
          <w:rFonts w:eastAsia="Calibri"/>
          <w:i/>
          <w:iCs/>
        </w:rPr>
        <w:t xml:space="preserve"> To Add </w:t>
      </w:r>
      <w:r>
        <w:rPr>
          <w:rFonts w:eastAsia="Calibri"/>
        </w:rPr>
        <w:t xml:space="preserve">IE is contained in the NG-RAN NODE CONFIGURATION UPDATE message, the </w:t>
      </w:r>
      <w:r>
        <w:rPr>
          <w:rFonts w:eastAsia="MS LineDraw"/>
        </w:rPr>
        <w:t>NG-RAN node</w:t>
      </w:r>
      <w:r>
        <w:rPr>
          <w:rFonts w:eastAsia="MS LineDraw"/>
          <w:vertAlign w:val="subscript"/>
        </w:rPr>
        <w:t>2</w:t>
      </w:r>
      <w:r>
        <w:rPr>
          <w:rFonts w:eastAsia="Calibri"/>
        </w:rPr>
        <w:t xml:space="preserve"> shall add the AMF Regions to its AMF Region List.</w:t>
      </w:r>
    </w:p>
    <w:p w14:paraId="5F143B21" w14:textId="77777777" w:rsidR="00E46416" w:rsidRDefault="00394477">
      <w:pPr>
        <w:pStyle w:val="B1"/>
        <w:rPr>
          <w:rFonts w:eastAsia="Calibri"/>
        </w:rPr>
      </w:pPr>
      <w:r>
        <w:rPr>
          <w:rFonts w:eastAsia="Calibri"/>
        </w:rPr>
        <w:t>-</w:t>
      </w:r>
      <w:r>
        <w:rPr>
          <w:rFonts w:eastAsia="Calibri"/>
        </w:rPr>
        <w:tab/>
        <w:t xml:space="preserve">If </w:t>
      </w:r>
      <w:r>
        <w:rPr>
          <w:rFonts w:eastAsia="Calibri"/>
          <w:i/>
          <w:lang w:eastAsia="ja-JP"/>
        </w:rPr>
        <w:t>AMF Region Information</w:t>
      </w:r>
      <w:r>
        <w:rPr>
          <w:rFonts w:eastAsia="Calibri"/>
          <w:i/>
          <w:iCs/>
        </w:rPr>
        <w:t xml:space="preserve"> To Delete </w:t>
      </w:r>
      <w:r>
        <w:rPr>
          <w:rFonts w:eastAsia="Calibri"/>
        </w:rPr>
        <w:t xml:space="preserve">IE is contained in the NG-RAN NODE CONFIGURATION UPDATE message, the </w:t>
      </w:r>
      <w:r>
        <w:rPr>
          <w:rFonts w:eastAsia="MS LineDraw"/>
        </w:rPr>
        <w:t>NG-RAN node</w:t>
      </w:r>
      <w:r>
        <w:rPr>
          <w:rFonts w:eastAsia="MS LineDraw"/>
          <w:vertAlign w:val="subscript"/>
        </w:rPr>
        <w:t>2</w:t>
      </w:r>
      <w:r>
        <w:rPr>
          <w:rFonts w:eastAsia="Calibri"/>
        </w:rPr>
        <w:t xml:space="preserve"> shall remove the AMF Regions from its AMF Region List.</w:t>
      </w:r>
    </w:p>
    <w:p w14:paraId="262D458B" w14:textId="77777777" w:rsidR="00E46416" w:rsidRDefault="00394477">
      <w:r>
        <w:t xml:space="preserve">If the </w:t>
      </w:r>
      <w:r>
        <w:rPr>
          <w:i/>
        </w:rPr>
        <w:t>TNL Configuration Info</w:t>
      </w:r>
      <w:r>
        <w:t xml:space="preserve"> IE is contained in </w:t>
      </w:r>
      <w:r>
        <w:rPr>
          <w:snapToGrid w:val="0"/>
        </w:rPr>
        <w:t xml:space="preserve">the </w:t>
      </w:r>
      <w:r>
        <w:rPr>
          <w:rFonts w:eastAsia="Calibri"/>
        </w:rPr>
        <w:t xml:space="preserve">NG-RAN NODE </w:t>
      </w:r>
      <w:r>
        <w:t xml:space="preserve">CONFIGURATION UPDATE message, the </w:t>
      </w:r>
      <w:r>
        <w:rPr>
          <w:rFonts w:eastAsia="MS LineDraw"/>
        </w:rPr>
        <w:t>NG-RAN node</w:t>
      </w:r>
      <w:r>
        <w:rPr>
          <w:rFonts w:eastAsia="MS LineDraw"/>
          <w:vertAlign w:val="subscript"/>
        </w:rPr>
        <w:t>2</w:t>
      </w:r>
      <w:r>
        <w:t xml:space="preserve"> shall take this IE into account for </w:t>
      </w:r>
      <w:proofErr w:type="spellStart"/>
      <w:r>
        <w:t>IPSec</w:t>
      </w:r>
      <w:proofErr w:type="spellEnd"/>
      <w:r>
        <w:t xml:space="preserve"> establishment.</w:t>
      </w:r>
    </w:p>
    <w:p w14:paraId="31D1B632" w14:textId="77777777" w:rsidR="00E46416" w:rsidRDefault="00394477">
      <w:pPr>
        <w:rPr>
          <w:rFonts w:eastAsia="SimSun"/>
        </w:rPr>
      </w:pPr>
      <w:r>
        <w:t xml:space="preserve">If the </w:t>
      </w:r>
      <w:r>
        <w:rPr>
          <w:i/>
        </w:rPr>
        <w:t>TNL Configuration Info</w:t>
      </w:r>
      <w:r>
        <w:t xml:space="preserve"> IE is contained in </w:t>
      </w:r>
      <w:r>
        <w:rPr>
          <w:snapToGrid w:val="0"/>
        </w:rPr>
        <w:t xml:space="preserve">the </w:t>
      </w:r>
      <w:r>
        <w:rPr>
          <w:rFonts w:eastAsia="Calibri"/>
        </w:rPr>
        <w:t xml:space="preserve">NG-RAN NODE </w:t>
      </w:r>
      <w:r>
        <w:t xml:space="preserve">CONFIGURATION UPDATE ACKNOWLEDGE message, the </w:t>
      </w:r>
      <w:r>
        <w:rPr>
          <w:rFonts w:eastAsia="MS LineDraw"/>
        </w:rPr>
        <w:t>NG-RAN node</w:t>
      </w:r>
      <w:r>
        <w:rPr>
          <w:rFonts w:eastAsia="MS LineDraw"/>
          <w:vertAlign w:val="subscript"/>
        </w:rPr>
        <w:t>1</w:t>
      </w:r>
      <w:r>
        <w:t xml:space="preserve"> shall take this IE into account for </w:t>
      </w:r>
      <w:proofErr w:type="spellStart"/>
      <w:r>
        <w:t>IPSec</w:t>
      </w:r>
      <w:proofErr w:type="spellEnd"/>
      <w:r>
        <w:t xml:space="preserve"> establishment.</w:t>
      </w:r>
    </w:p>
    <w:p w14:paraId="554767B1" w14:textId="77777777" w:rsidR="00E46416" w:rsidRDefault="00394477">
      <w:pPr>
        <w:pStyle w:val="Heading4"/>
      </w:pPr>
      <w:bookmarkStart w:id="91" w:name="_Toc20955154"/>
      <w:bookmarkStart w:id="92" w:name="_Toc29991349"/>
      <w:bookmarkStart w:id="93" w:name="_Toc36555749"/>
      <w:r>
        <w:t>8.4.2.3</w:t>
      </w:r>
      <w:r>
        <w:tab/>
        <w:t>Unsuccessful Operation</w:t>
      </w:r>
      <w:bookmarkEnd w:id="91"/>
      <w:bookmarkEnd w:id="92"/>
      <w:bookmarkEnd w:id="93"/>
    </w:p>
    <w:p w14:paraId="2F61CEBD" w14:textId="77777777" w:rsidR="00E46416" w:rsidRDefault="00394477">
      <w:pPr>
        <w:pStyle w:val="TH"/>
        <w:rPr>
          <w:rFonts w:eastAsia="SimSun"/>
        </w:rPr>
      </w:pPr>
      <w:r>
        <w:object w:dxaOrig="6915" w:dyaOrig="2295" w14:anchorId="55B800D7">
          <v:shape id="_x0000_i1028" type="#_x0000_t75" style="width:345.75pt;height:114.75pt" o:ole="">
            <v:imagedata r:id="rId24" o:title=""/>
          </v:shape>
          <o:OLEObject Type="Embed" ProgID="Visio.Drawing.11" ShapeID="_x0000_i1028" DrawAspect="Content" ObjectID="_1653724494" r:id="rId25"/>
        </w:object>
      </w:r>
    </w:p>
    <w:p w14:paraId="53965FAB" w14:textId="77777777" w:rsidR="00E46416" w:rsidRDefault="00394477">
      <w:pPr>
        <w:pStyle w:val="TF"/>
        <w:rPr>
          <w:rFonts w:eastAsia="SimSun"/>
        </w:rPr>
      </w:pPr>
      <w:r>
        <w:t>Figure 8.4.2.3-1: NG-RAN node Configuration Update, unsuccessful operation</w:t>
      </w:r>
    </w:p>
    <w:p w14:paraId="4AE0FC5C" w14:textId="77777777" w:rsidR="00E46416" w:rsidRDefault="00394477">
      <w:r>
        <w:t>If the NG-RAN node</w:t>
      </w:r>
      <w:r>
        <w:rPr>
          <w:vertAlign w:val="subscript"/>
        </w:rPr>
        <w:t>2</w:t>
      </w:r>
      <w:r>
        <w:t xml:space="preserve"> cannot accept the update it shall respond with the NG-RAN NODE CONFIGURATION UPDATE FAILURE message and appropriate cause value.</w:t>
      </w:r>
    </w:p>
    <w:p w14:paraId="343E3C13" w14:textId="77777777" w:rsidR="00E46416" w:rsidRDefault="00394477">
      <w:r>
        <w:lastRenderedPageBreak/>
        <w:t xml:space="preserve">If the NG-RAN NODE CONFIGURATION UPDATE FAILURE message includes the </w:t>
      </w:r>
      <w:r>
        <w:rPr>
          <w:i/>
          <w:iCs/>
        </w:rPr>
        <w:t>Time To Wait</w:t>
      </w:r>
      <w:r>
        <w:t xml:space="preserve"> IE, the NG-RAN node</w:t>
      </w:r>
      <w:r>
        <w:rPr>
          <w:vertAlign w:val="subscript"/>
        </w:rPr>
        <w:t>1</w:t>
      </w:r>
      <w:r>
        <w:t xml:space="preserve"> shall wait at least for the indicated time before reinitiating the NG-RAN Node Configuration Update procedure towards the same NG-RAN node</w:t>
      </w:r>
      <w:r>
        <w:rPr>
          <w:vertAlign w:val="subscript"/>
        </w:rPr>
        <w:t>2</w:t>
      </w:r>
      <w:r>
        <w:t xml:space="preserve">. Both nodes shall continue to operate the </w:t>
      </w:r>
      <w:proofErr w:type="spellStart"/>
      <w:r>
        <w:t>Xn</w:t>
      </w:r>
      <w:proofErr w:type="spellEnd"/>
      <w:r>
        <w:t xml:space="preserve"> with their existing configuration data.</w:t>
      </w:r>
    </w:p>
    <w:p w14:paraId="529378E5" w14:textId="77777777" w:rsidR="00E46416" w:rsidRDefault="00394477">
      <w:r>
        <w:t xml:space="preserve">If case of network sharing with multiple cell ID broadcast with shared </w:t>
      </w:r>
      <w:proofErr w:type="spellStart"/>
      <w:r>
        <w:t>Xn</w:t>
      </w:r>
      <w:proofErr w:type="spellEnd"/>
      <w:r>
        <w:t xml:space="preserve">-C signalling transport, as specified in TS 38.300 [9], the NG-RAN NODE CONFIGURATION UPDATE message and the NG-RAN NODE CONFIGURATION UPDATE FAILURE message shall include the </w:t>
      </w:r>
      <w:r>
        <w:rPr>
          <w:i/>
        </w:rPr>
        <w:t>Interface Instance Indication</w:t>
      </w:r>
      <w:r>
        <w:t xml:space="preserve"> IE to identify the corresponding interface instance.</w:t>
      </w:r>
    </w:p>
    <w:p w14:paraId="7E91DAC7" w14:textId="77777777" w:rsidR="00E46416" w:rsidRDefault="00394477">
      <w:pPr>
        <w:pStyle w:val="Heading4"/>
      </w:pPr>
      <w:bookmarkStart w:id="94" w:name="_Toc29991350"/>
      <w:bookmarkStart w:id="95" w:name="_Toc36555750"/>
      <w:bookmarkStart w:id="96" w:name="_Toc20955155"/>
      <w:r>
        <w:t>8.4.2.</w:t>
      </w:r>
      <w:r>
        <w:rPr>
          <w:lang w:eastAsia="zh-CN"/>
        </w:rPr>
        <w:t>4</w:t>
      </w:r>
      <w:r>
        <w:tab/>
        <w:t>Abnormal Conditions</w:t>
      </w:r>
      <w:bookmarkEnd w:id="94"/>
      <w:bookmarkEnd w:id="95"/>
      <w:bookmarkEnd w:id="96"/>
    </w:p>
    <w:p w14:paraId="3C831295" w14:textId="77777777" w:rsidR="00E46416" w:rsidRDefault="00394477">
      <w:r>
        <w:t xml:space="preserve"> If the </w:t>
      </w:r>
      <w:r>
        <w:rPr>
          <w:lang w:eastAsia="zh-CN"/>
        </w:rPr>
        <w:t>NG-RAN node</w:t>
      </w:r>
      <w:r>
        <w:rPr>
          <w:vertAlign w:val="subscript"/>
        </w:rPr>
        <w:t>1</w:t>
      </w:r>
      <w:r>
        <w:rPr>
          <w:lang w:eastAsia="zh-CN"/>
        </w:rPr>
        <w:t xml:space="preserve"> </w:t>
      </w:r>
      <w:r>
        <w:rPr>
          <w:rFonts w:eastAsia="MS Mincho"/>
        </w:rPr>
        <w:t xml:space="preserve">after initiating NG-RAN node Configuration Update procedure </w:t>
      </w:r>
      <w:r>
        <w:rPr>
          <w:lang w:eastAsia="zh-CN"/>
        </w:rPr>
        <w:t xml:space="preserve">receives neither NG-RAN NODE CONFIGURATION UPDATE ACKNOWLEDGE message nor NG-RAN NODE CONFIGURATION UPDATE FAILURE message, </w:t>
      </w:r>
      <w:r>
        <w:t xml:space="preserve">the </w:t>
      </w:r>
      <w:r>
        <w:rPr>
          <w:lang w:eastAsia="zh-CN"/>
        </w:rPr>
        <w:t>NG-RAN node</w:t>
      </w:r>
      <w:r>
        <w:rPr>
          <w:vertAlign w:val="subscript"/>
        </w:rPr>
        <w:t>1</w:t>
      </w:r>
      <w:r>
        <w:t xml:space="preserve"> </w:t>
      </w:r>
      <w:r>
        <w:rPr>
          <w:lang w:eastAsia="zh-CN"/>
        </w:rPr>
        <w:t>may</w:t>
      </w:r>
      <w:r>
        <w:t xml:space="preserve"> reinitiat</w:t>
      </w:r>
      <w:r>
        <w:rPr>
          <w:lang w:eastAsia="zh-CN"/>
        </w:rPr>
        <w:t>e</w:t>
      </w:r>
      <w:r>
        <w:t xml:space="preserve"> the NG-RAN node Configuration Update procedure towards the same </w:t>
      </w:r>
      <w:r>
        <w:rPr>
          <w:lang w:eastAsia="zh-CN"/>
        </w:rPr>
        <w:t>NG-RAN node</w:t>
      </w:r>
      <w:r>
        <w:rPr>
          <w:vertAlign w:val="subscript"/>
        </w:rPr>
        <w:t>2</w:t>
      </w:r>
      <w:r>
        <w:t xml:space="preserve">, provided that the content of the new </w:t>
      </w:r>
      <w:r>
        <w:rPr>
          <w:lang w:eastAsia="zh-CN"/>
        </w:rPr>
        <w:t>NG-RAN NODE</w:t>
      </w:r>
      <w:r>
        <w:t xml:space="preserve"> CONFIGURATION UPDATE message is identical to the content of the previously unacknowledged </w:t>
      </w:r>
      <w:r>
        <w:rPr>
          <w:lang w:eastAsia="zh-CN"/>
        </w:rPr>
        <w:t>NG-RAN NODE</w:t>
      </w:r>
      <w:r>
        <w:t xml:space="preserve"> CONFIGURATION UPDATE message.</w:t>
      </w:r>
    </w:p>
    <w:p w14:paraId="0B6CB593" w14:textId="77777777" w:rsidR="00E46416" w:rsidRDefault="00E46416"/>
    <w:sectPr w:rsidR="00E46416">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56AAF" w14:textId="77777777" w:rsidR="00306DB6" w:rsidRDefault="00306DB6">
      <w:pPr>
        <w:spacing w:after="0"/>
      </w:pPr>
      <w:r>
        <w:separator/>
      </w:r>
    </w:p>
  </w:endnote>
  <w:endnote w:type="continuationSeparator" w:id="0">
    <w:p w14:paraId="0B2C420B" w14:textId="77777777" w:rsidR="00306DB6" w:rsidRDefault="00306D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微软雅黑"/>
    <w:charset w:val="02"/>
    <w:family w:val="modern"/>
    <w:pitch w:val="default"/>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0096C" w14:textId="77777777" w:rsidR="00FB1D04" w:rsidRDefault="00FB1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17387" w14:textId="77777777" w:rsidR="00FB1D04" w:rsidRDefault="00FB1D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4F733" w14:textId="77777777" w:rsidR="00FB1D04" w:rsidRDefault="00FB1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DBF8B" w14:textId="77777777" w:rsidR="00306DB6" w:rsidRDefault="00306DB6">
      <w:pPr>
        <w:spacing w:after="0"/>
      </w:pPr>
      <w:r>
        <w:separator/>
      </w:r>
    </w:p>
  </w:footnote>
  <w:footnote w:type="continuationSeparator" w:id="0">
    <w:p w14:paraId="604E19C8" w14:textId="77777777" w:rsidR="00306DB6" w:rsidRDefault="00306D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4DFD0" w14:textId="77777777" w:rsidR="00E46416" w:rsidRDefault="0039447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5DCCA" w14:textId="77777777" w:rsidR="00FB1D04" w:rsidRDefault="00FB1D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12A14" w14:textId="77777777" w:rsidR="00FB1D04" w:rsidRDefault="00FB1D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DDA17" w14:textId="77777777" w:rsidR="00E46416" w:rsidRDefault="00E464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05C5D" w14:textId="77777777" w:rsidR="00E46416" w:rsidRDefault="0039447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A7A85" w14:textId="77777777" w:rsidR="00E46416" w:rsidRDefault="00E4641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nok-1">
    <w15:presenceInfo w15:providerId="None" w15:userId="nok-1"/>
  </w15:person>
  <w15:person w15:author="GY">
    <w15:presenceInfo w15:providerId="None" w15:userId="GY"/>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2E4A"/>
    <w:rsid w:val="000406A2"/>
    <w:rsid w:val="000A6394"/>
    <w:rsid w:val="000B7FED"/>
    <w:rsid w:val="000C038A"/>
    <w:rsid w:val="000C6598"/>
    <w:rsid w:val="000D482E"/>
    <w:rsid w:val="00145D43"/>
    <w:rsid w:val="00163FA0"/>
    <w:rsid w:val="0017126A"/>
    <w:rsid w:val="00172A27"/>
    <w:rsid w:val="00192C46"/>
    <w:rsid w:val="001A08B3"/>
    <w:rsid w:val="001A7B60"/>
    <w:rsid w:val="001B52F0"/>
    <w:rsid w:val="001B7A65"/>
    <w:rsid w:val="001E41F3"/>
    <w:rsid w:val="002429A3"/>
    <w:rsid w:val="0026004D"/>
    <w:rsid w:val="0026379F"/>
    <w:rsid w:val="002640DD"/>
    <w:rsid w:val="00275D12"/>
    <w:rsid w:val="00284FEB"/>
    <w:rsid w:val="002860C4"/>
    <w:rsid w:val="002B5741"/>
    <w:rsid w:val="002D1CAB"/>
    <w:rsid w:val="002D3A56"/>
    <w:rsid w:val="002F7FF8"/>
    <w:rsid w:val="00305409"/>
    <w:rsid w:val="00306DB6"/>
    <w:rsid w:val="003149A7"/>
    <w:rsid w:val="00316899"/>
    <w:rsid w:val="003609EF"/>
    <w:rsid w:val="0036231A"/>
    <w:rsid w:val="00374DD4"/>
    <w:rsid w:val="003863DB"/>
    <w:rsid w:val="00394477"/>
    <w:rsid w:val="003A3A2C"/>
    <w:rsid w:val="003E1A36"/>
    <w:rsid w:val="00410371"/>
    <w:rsid w:val="004242F1"/>
    <w:rsid w:val="004846FB"/>
    <w:rsid w:val="004B75B7"/>
    <w:rsid w:val="004C3E11"/>
    <w:rsid w:val="0051580D"/>
    <w:rsid w:val="00547111"/>
    <w:rsid w:val="00592D74"/>
    <w:rsid w:val="005E2C44"/>
    <w:rsid w:val="00621188"/>
    <w:rsid w:val="006257ED"/>
    <w:rsid w:val="00662665"/>
    <w:rsid w:val="00695808"/>
    <w:rsid w:val="006B46FB"/>
    <w:rsid w:val="006D5477"/>
    <w:rsid w:val="006E21FB"/>
    <w:rsid w:val="006F6B66"/>
    <w:rsid w:val="00792342"/>
    <w:rsid w:val="007977A8"/>
    <w:rsid w:val="007B512A"/>
    <w:rsid w:val="007C2097"/>
    <w:rsid w:val="007D6A07"/>
    <w:rsid w:val="007E1A72"/>
    <w:rsid w:val="007F6F24"/>
    <w:rsid w:val="007F7259"/>
    <w:rsid w:val="00801AA0"/>
    <w:rsid w:val="008040A8"/>
    <w:rsid w:val="008279FA"/>
    <w:rsid w:val="0086098C"/>
    <w:rsid w:val="008626E7"/>
    <w:rsid w:val="00870EE7"/>
    <w:rsid w:val="008863B9"/>
    <w:rsid w:val="008A45A6"/>
    <w:rsid w:val="008F0B9A"/>
    <w:rsid w:val="008F686C"/>
    <w:rsid w:val="00910C32"/>
    <w:rsid w:val="009148DE"/>
    <w:rsid w:val="009362C0"/>
    <w:rsid w:val="00941E30"/>
    <w:rsid w:val="00945A29"/>
    <w:rsid w:val="009777D9"/>
    <w:rsid w:val="00991B88"/>
    <w:rsid w:val="009A5753"/>
    <w:rsid w:val="009A579D"/>
    <w:rsid w:val="009B3CD1"/>
    <w:rsid w:val="009E3297"/>
    <w:rsid w:val="009F734F"/>
    <w:rsid w:val="00A16516"/>
    <w:rsid w:val="00A23085"/>
    <w:rsid w:val="00A246B6"/>
    <w:rsid w:val="00A47E70"/>
    <w:rsid w:val="00A50CF0"/>
    <w:rsid w:val="00A7671C"/>
    <w:rsid w:val="00AA2CBC"/>
    <w:rsid w:val="00AC5820"/>
    <w:rsid w:val="00AD1CD8"/>
    <w:rsid w:val="00B258BB"/>
    <w:rsid w:val="00B26BD5"/>
    <w:rsid w:val="00B67B97"/>
    <w:rsid w:val="00B968C8"/>
    <w:rsid w:val="00BA3EC5"/>
    <w:rsid w:val="00BA51D9"/>
    <w:rsid w:val="00BB5DFC"/>
    <w:rsid w:val="00BD279D"/>
    <w:rsid w:val="00BD6BB8"/>
    <w:rsid w:val="00C66BA2"/>
    <w:rsid w:val="00C95985"/>
    <w:rsid w:val="00CC5026"/>
    <w:rsid w:val="00CC68D0"/>
    <w:rsid w:val="00D03F9A"/>
    <w:rsid w:val="00D06D51"/>
    <w:rsid w:val="00D11570"/>
    <w:rsid w:val="00D24991"/>
    <w:rsid w:val="00D253D9"/>
    <w:rsid w:val="00D50255"/>
    <w:rsid w:val="00D66520"/>
    <w:rsid w:val="00DE34CF"/>
    <w:rsid w:val="00E05814"/>
    <w:rsid w:val="00E13F3D"/>
    <w:rsid w:val="00E20B5F"/>
    <w:rsid w:val="00E34898"/>
    <w:rsid w:val="00E46416"/>
    <w:rsid w:val="00EB09B7"/>
    <w:rsid w:val="00EB5E93"/>
    <w:rsid w:val="00EE7D7C"/>
    <w:rsid w:val="00F24726"/>
    <w:rsid w:val="00F25D98"/>
    <w:rsid w:val="00F300FB"/>
    <w:rsid w:val="00F549A8"/>
    <w:rsid w:val="00F6733C"/>
    <w:rsid w:val="00F923FE"/>
    <w:rsid w:val="00F94D77"/>
    <w:rsid w:val="00FB1D04"/>
    <w:rsid w:val="00FB6386"/>
    <w:rsid w:val="06845C1F"/>
    <w:rsid w:val="09C53D5A"/>
    <w:rsid w:val="0F604F4E"/>
    <w:rsid w:val="10BE09AC"/>
    <w:rsid w:val="143D1E16"/>
    <w:rsid w:val="14C37D93"/>
    <w:rsid w:val="15A850B2"/>
    <w:rsid w:val="16936F7B"/>
    <w:rsid w:val="1A6D2D3C"/>
    <w:rsid w:val="1BB4437A"/>
    <w:rsid w:val="1C931FEE"/>
    <w:rsid w:val="296C7C98"/>
    <w:rsid w:val="2BC44000"/>
    <w:rsid w:val="30BE27FE"/>
    <w:rsid w:val="34710D82"/>
    <w:rsid w:val="34DF5074"/>
    <w:rsid w:val="36436626"/>
    <w:rsid w:val="37302026"/>
    <w:rsid w:val="3B0F2389"/>
    <w:rsid w:val="3E8A08F6"/>
    <w:rsid w:val="413B5E9D"/>
    <w:rsid w:val="43F81A11"/>
    <w:rsid w:val="451E0428"/>
    <w:rsid w:val="470A794F"/>
    <w:rsid w:val="48611FB0"/>
    <w:rsid w:val="4F1F393E"/>
    <w:rsid w:val="53C93779"/>
    <w:rsid w:val="54931153"/>
    <w:rsid w:val="5AA24E8C"/>
    <w:rsid w:val="603570C9"/>
    <w:rsid w:val="63465D0B"/>
    <w:rsid w:val="64AE24C9"/>
    <w:rsid w:val="6A0457A5"/>
    <w:rsid w:val="6AF207E6"/>
    <w:rsid w:val="6B3C2EA6"/>
    <w:rsid w:val="6B4C7223"/>
    <w:rsid w:val="6BD012A0"/>
    <w:rsid w:val="738B40A5"/>
    <w:rsid w:val="76062BFC"/>
    <w:rsid w:val="77765EA4"/>
    <w:rsid w:val="77DD75C8"/>
    <w:rsid w:val="7D2A2F1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1D293C"/>
  <w15:docId w15:val="{A7BCEFBC-C534-4405-B6D8-29E4CF8E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eastAsiaTheme="minorEastAsia"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basedOn w:val="Normal"/>
    <w:qFormat/>
    <w:pPr>
      <w:widowControl w:val="0"/>
    </w:pPr>
    <w:rPr>
      <w:rFonts w:ascii="Arial" w:hAnsi="Arial"/>
      <w:b/>
      <w:sz w:val="18"/>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msoins0">
    <w:name w:val="msoin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Microsoft_Visio_2003-2010_Drawing3.vsd"/><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Visio_2003-2010_Drawing2.vsd"/><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header" Target="header5.xml"/><Relationship Id="rId30"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E019DE-D7B4-434D-A131-A7D8CD72A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3243</Words>
  <Characters>17840</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nok-1</cp:lastModifiedBy>
  <cp:revision>3</cp:revision>
  <cp:lastPrinted>2411-12-31T15:59:00Z</cp:lastPrinted>
  <dcterms:created xsi:type="dcterms:W3CDTF">2020-06-15T09:03:00Z</dcterms:created>
  <dcterms:modified xsi:type="dcterms:W3CDTF">2020-06-15T09:04:00Z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2052-10.8.2.7027</vt:lpwstr>
  </property>
</Properties>
</file>