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09EDD" w14:textId="49E06B8B" w:rsidR="004C2C2E" w:rsidRPr="005C4B5A" w:rsidRDefault="004C2C2E" w:rsidP="004C2C2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R3-2000</w:t>
      </w:r>
      <w:r>
        <w:rPr>
          <w:rFonts w:ascii="Arial" w:hAnsi="Arial" w:cs="Arial"/>
          <w:b/>
          <w:sz w:val="24"/>
          <w:szCs w:val="24"/>
        </w:rPr>
        <w:t>94</w:t>
      </w:r>
      <w:bookmarkStart w:id="0" w:name="_GoBack"/>
      <w:bookmarkEnd w:id="0"/>
    </w:p>
    <w:p w14:paraId="03EB6BFD" w14:textId="77777777" w:rsidR="004C2C2E" w:rsidRPr="005C4B5A" w:rsidRDefault="004C2C2E" w:rsidP="004C2C2E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24th February - 6th March 2020</w:t>
      </w:r>
    </w:p>
    <w:p w14:paraId="7EECE85F" w14:textId="1DFD5690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DD09CA" w:rsidRPr="00557D6F">
        <w:rPr>
          <w:rFonts w:ascii="Arial" w:hAnsi="Arial" w:cs="Arial"/>
          <w:b/>
          <w:bCs/>
          <w:sz w:val="22"/>
        </w:rPr>
        <w:t>10</w:t>
      </w:r>
      <w:r w:rsidR="00DD09CA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7B471D" w:rsidRPr="007B471D">
        <w:rPr>
          <w:rFonts w:ascii="Arial" w:hAnsi="Arial" w:cs="Arial"/>
          <w:b/>
          <w:sz w:val="22"/>
          <w:lang w:val="en-US"/>
        </w:rPr>
        <w:t>R2-1916576</w:t>
      </w:r>
    </w:p>
    <w:p w14:paraId="619B785A" w14:textId="4DE8F298" w:rsidR="00463675" w:rsidRDefault="00DD09C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Reno, NV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 w:rsidR="00C544AF">
        <w:rPr>
          <w:rFonts w:ascii="Arial" w:hAnsi="Arial" w:cs="Arial"/>
          <w:b/>
          <w:bCs/>
          <w:sz w:val="22"/>
        </w:rPr>
        <w:t>USA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18</w:t>
      </w:r>
      <w:r w:rsidRPr="004D1605">
        <w:rPr>
          <w:rFonts w:ascii="Arial" w:hAnsi="Arial" w:cs="Arial"/>
          <w:b/>
          <w:bCs/>
          <w:sz w:val="22"/>
        </w:rPr>
        <w:t xml:space="preserve"> </w:t>
      </w:r>
      <w:r w:rsidR="004D1605" w:rsidRPr="004D1605">
        <w:rPr>
          <w:rFonts w:ascii="Arial" w:hAnsi="Arial" w:cs="Arial"/>
          <w:b/>
          <w:bCs/>
          <w:sz w:val="22"/>
        </w:rPr>
        <w:t xml:space="preserve">- </w:t>
      </w:r>
      <w:r>
        <w:rPr>
          <w:rFonts w:ascii="Arial" w:hAnsi="Arial" w:cs="Arial"/>
          <w:b/>
          <w:bCs/>
          <w:sz w:val="22"/>
        </w:rPr>
        <w:t>22</w:t>
      </w:r>
      <w:r w:rsidR="004D1605" w:rsidRPr="004D1605">
        <w:rPr>
          <w:rFonts w:ascii="Arial" w:hAnsi="Arial" w:cs="Arial"/>
          <w:b/>
          <w:bCs/>
          <w:sz w:val="22"/>
        </w:rPr>
        <w:t xml:space="preserve"> </w:t>
      </w:r>
      <w:r w:rsidR="00C544AF">
        <w:rPr>
          <w:rFonts w:ascii="Arial" w:hAnsi="Arial" w:cs="Arial"/>
          <w:b/>
          <w:bCs/>
          <w:sz w:val="22"/>
        </w:rPr>
        <w:t>November</w:t>
      </w:r>
      <w:r w:rsidR="004D1605" w:rsidRPr="004D1605">
        <w:rPr>
          <w:rFonts w:ascii="Arial" w:hAnsi="Arial" w:cs="Arial"/>
          <w:b/>
          <w:bCs/>
          <w:sz w:val="22"/>
        </w:rPr>
        <w:t xml:space="preserve"> </w:t>
      </w:r>
      <w:r w:rsidRPr="004D1605">
        <w:rPr>
          <w:rFonts w:ascii="Arial" w:hAnsi="Arial" w:cs="Arial"/>
          <w:b/>
          <w:bCs/>
          <w:sz w:val="22"/>
        </w:rPr>
        <w:t>201</w:t>
      </w:r>
      <w:r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A43474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DD09CA">
        <w:rPr>
          <w:rFonts w:ascii="Arial" w:hAnsi="Arial" w:cs="Arial"/>
          <w:bCs/>
        </w:rPr>
        <w:t xml:space="preserve">Network Coordination for </w:t>
      </w:r>
      <w:r w:rsidR="00514A57">
        <w:rPr>
          <w:rFonts w:ascii="Arial" w:hAnsi="Arial" w:cs="Arial"/>
          <w:bCs/>
        </w:rPr>
        <w:t xml:space="preserve">UL </w:t>
      </w:r>
      <w:r w:rsidR="00DD09CA">
        <w:rPr>
          <w:rFonts w:ascii="Arial" w:hAnsi="Arial" w:cs="Arial"/>
          <w:bCs/>
        </w:rPr>
        <w:t>PDCP Duplication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1C0FFA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74685C4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  <w:lang w:val="en-US"/>
        </w:rPr>
        <w:t>NR_IIOT</w:t>
      </w:r>
      <w:r w:rsidR="00DD09CA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1FF2B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A8524C" w:rsidRPr="008F35E6">
        <w:rPr>
          <w:rFonts w:ascii="Arial" w:hAnsi="Arial" w:cs="Arial"/>
          <w:bCs/>
        </w:rPr>
        <w:t>TSG RAN WG2</w:t>
      </w:r>
    </w:p>
    <w:p w14:paraId="706E9330" w14:textId="059637E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</w:t>
      </w:r>
      <w:r w:rsidR="00DD09CA" w:rsidRPr="00385529">
        <w:rPr>
          <w:rFonts w:ascii="Arial" w:hAnsi="Arial" w:cs="Arial"/>
          <w:bCs/>
        </w:rPr>
        <w:t>WG</w:t>
      </w:r>
      <w:r w:rsidR="00DD09CA">
        <w:rPr>
          <w:rFonts w:ascii="Arial" w:hAnsi="Arial" w:cs="Arial"/>
          <w:bCs/>
        </w:rPr>
        <w:t>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4CD124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44AF">
        <w:rPr>
          <w:rFonts w:cs="Arial"/>
          <w:b w:val="0"/>
          <w:bCs/>
        </w:rPr>
        <w:t>Ping-Heng (Wallace) Kuo</w:t>
      </w:r>
    </w:p>
    <w:p w14:paraId="2748A78E" w14:textId="77E94614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C544AF">
        <w:rPr>
          <w:rFonts w:cs="Arial"/>
          <w:b w:val="0"/>
          <w:bCs/>
          <w:lang w:val="en-US"/>
        </w:rPr>
        <w:t>ping-heng.kuo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ECAE4B" w14:textId="48B799ED" w:rsidR="00DD09CA" w:rsidRDefault="00DD09CA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uplink PDCP duplication enhancement, RAN2 has decided to support up to 4 legs for </w:t>
      </w:r>
      <w:r w:rsidR="001D44A3">
        <w:rPr>
          <w:rFonts w:ascii="Arial" w:hAnsi="Arial" w:cs="Arial"/>
          <w:lang w:val="en-US"/>
        </w:rPr>
        <w:t xml:space="preserve">a </w:t>
      </w:r>
      <w:r>
        <w:rPr>
          <w:rFonts w:ascii="Arial" w:hAnsi="Arial" w:cs="Arial"/>
          <w:lang w:val="en-US"/>
        </w:rPr>
        <w:t>DRB with possibility of DC+CA architecture, wherein the 4 legs configured for a DRB could be distributed across both MCG and SCG, so the number of RLC entities corresponding to one CG could be 1, 2, or 3 under this framework.</w:t>
      </w:r>
    </w:p>
    <w:p w14:paraId="70BB71D3" w14:textId="1A769FD2" w:rsidR="0028752E" w:rsidRDefault="00DD09CA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Additionally, RAN2 has also agreed to </w:t>
      </w:r>
      <w:r w:rsidR="00DB16E4">
        <w:rPr>
          <w:rFonts w:ascii="Arial" w:hAnsi="Arial" w:cs="Arial"/>
          <w:lang w:val="en-US"/>
        </w:rPr>
        <w:t xml:space="preserve">introduce </w:t>
      </w:r>
      <w:r>
        <w:rPr>
          <w:rFonts w:ascii="Arial" w:hAnsi="Arial" w:cs="Arial"/>
          <w:lang w:val="en-US"/>
        </w:rPr>
        <w:t xml:space="preserve">a new MAC </w:t>
      </w:r>
      <w:r w:rsidR="00DB16E4">
        <w:rPr>
          <w:rFonts w:ascii="Arial" w:hAnsi="Arial" w:cs="Arial"/>
          <w:lang w:val="en-US"/>
        </w:rPr>
        <w:t xml:space="preserve">control element (MAC </w:t>
      </w:r>
      <w:r>
        <w:rPr>
          <w:rFonts w:ascii="Arial" w:hAnsi="Arial" w:cs="Arial"/>
          <w:lang w:val="en-US"/>
        </w:rPr>
        <w:t>CE</w:t>
      </w:r>
      <w:r w:rsidR="00DB16E4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 that allows the network to dynamically control the activation state of</w:t>
      </w:r>
      <w:r w:rsidR="00502DBC">
        <w:rPr>
          <w:rFonts w:ascii="Arial" w:hAnsi="Arial" w:cs="Arial"/>
          <w:lang w:val="en-US"/>
        </w:rPr>
        <w:t xml:space="preserve"> up to 3 </w:t>
      </w:r>
      <w:r>
        <w:rPr>
          <w:rFonts w:ascii="Arial" w:hAnsi="Arial" w:cs="Arial"/>
          <w:lang w:val="en-US"/>
        </w:rPr>
        <w:t>RLC entities</w:t>
      </w:r>
      <w:r w:rsidR="00DB16E4">
        <w:rPr>
          <w:rFonts w:ascii="Arial" w:hAnsi="Arial" w:cs="Arial"/>
          <w:lang w:val="en-US"/>
        </w:rPr>
        <w:t xml:space="preserve"> configured for a DRB, that are distributed across two nodes in cases of DC+CA architecture</w:t>
      </w:r>
      <w:r>
        <w:rPr>
          <w:rFonts w:ascii="Arial" w:hAnsi="Arial" w:cs="Arial"/>
          <w:lang w:val="en-US"/>
        </w:rPr>
        <w:t xml:space="preserve">. </w:t>
      </w:r>
      <w:r w:rsidR="00DB16E4">
        <w:rPr>
          <w:rFonts w:ascii="Arial" w:hAnsi="Arial" w:cs="Arial"/>
          <w:lang w:val="en-US"/>
        </w:rPr>
        <w:t>Therefore, for</w:t>
      </w:r>
      <w:r w:rsidR="000370FC">
        <w:rPr>
          <w:rFonts w:ascii="Arial" w:hAnsi="Arial" w:cs="Arial"/>
          <w:lang w:val="en-US"/>
        </w:rPr>
        <w:t xml:space="preserve"> </w:t>
      </w:r>
      <w:r w:rsidR="00DB16E4">
        <w:rPr>
          <w:rFonts w:ascii="Arial" w:hAnsi="Arial" w:cs="Arial"/>
          <w:lang w:val="en-US"/>
        </w:rPr>
        <w:t>a</w:t>
      </w:r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gNB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DB16E4">
        <w:rPr>
          <w:rFonts w:ascii="Arial" w:hAnsi="Arial" w:cs="Arial"/>
          <w:lang w:val="en-US"/>
        </w:rPr>
        <w:t xml:space="preserve">to construct and </w:t>
      </w:r>
      <w:r w:rsidR="000370FC">
        <w:rPr>
          <w:rFonts w:ascii="Arial" w:hAnsi="Arial" w:cs="Arial"/>
          <w:lang w:val="en-US"/>
        </w:rPr>
        <w:t>issu</w:t>
      </w:r>
      <w:r w:rsidR="00DB16E4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 xml:space="preserve"> such MAC CE</w:t>
      </w:r>
      <w:r w:rsidR="00DB16E4">
        <w:rPr>
          <w:rFonts w:ascii="Arial" w:hAnsi="Arial" w:cs="Arial"/>
          <w:lang w:val="en-US"/>
        </w:rPr>
        <w:t xml:space="preserve"> in such situations, </w:t>
      </w:r>
      <w:r w:rsidR="006F25BD">
        <w:rPr>
          <w:rFonts w:ascii="Arial" w:hAnsi="Arial" w:cs="Arial"/>
          <w:lang w:val="en-US"/>
        </w:rPr>
        <w:t xml:space="preserve">some information </w:t>
      </w:r>
      <w:r w:rsidR="00502DBC">
        <w:rPr>
          <w:rFonts w:ascii="Arial" w:hAnsi="Arial" w:cs="Arial"/>
          <w:lang w:val="en-US"/>
        </w:rPr>
        <w:t xml:space="preserve">exchange relating to the RLC entities between the two </w:t>
      </w:r>
      <w:proofErr w:type="spellStart"/>
      <w:r w:rsidR="006F25BD">
        <w:rPr>
          <w:rFonts w:ascii="Arial" w:hAnsi="Arial" w:cs="Arial"/>
          <w:lang w:val="en-US"/>
        </w:rPr>
        <w:t>gNB</w:t>
      </w:r>
      <w:r w:rsidR="00502DBC">
        <w:rPr>
          <w:rFonts w:ascii="Arial" w:hAnsi="Arial" w:cs="Arial"/>
          <w:lang w:val="en-US"/>
        </w:rPr>
        <w:t>s</w:t>
      </w:r>
      <w:proofErr w:type="spellEnd"/>
      <w:r w:rsidR="006F25BD">
        <w:rPr>
          <w:rFonts w:ascii="Arial" w:hAnsi="Arial" w:cs="Arial"/>
          <w:lang w:val="en-US"/>
        </w:rPr>
        <w:t xml:space="preserve"> may be needed</w:t>
      </w:r>
      <w:r w:rsidR="000370FC">
        <w:rPr>
          <w:rFonts w:ascii="Arial" w:hAnsi="Arial" w:cs="Arial"/>
          <w:lang w:val="en-US"/>
        </w:rPr>
        <w:t xml:space="preserve">, especially when the other </w:t>
      </w:r>
      <w:proofErr w:type="spellStart"/>
      <w:r w:rsidR="000370FC">
        <w:rPr>
          <w:rFonts w:ascii="Arial" w:hAnsi="Arial" w:cs="Arial"/>
          <w:lang w:val="en-US"/>
        </w:rPr>
        <w:t>gNB</w:t>
      </w:r>
      <w:proofErr w:type="spellEnd"/>
      <w:r w:rsidR="000370FC">
        <w:rPr>
          <w:rFonts w:ascii="Arial" w:hAnsi="Arial" w:cs="Arial"/>
          <w:lang w:val="en-US"/>
        </w:rPr>
        <w:t xml:space="preserve"> has 2 or more RLC entities for this DRB.</w:t>
      </w:r>
    </w:p>
    <w:p w14:paraId="463EFCFB" w14:textId="788F8F45" w:rsidR="00940089" w:rsidRPr="00940089" w:rsidRDefault="00940089" w:rsidP="001F799B">
      <w:pPr>
        <w:pStyle w:val="Header"/>
        <w:spacing w:after="120"/>
        <w:jc w:val="both"/>
        <w:rPr>
          <w:rFonts w:ascii="Arial" w:hAnsi="Arial" w:cs="Arial"/>
          <w:color w:val="000000" w:themeColor="text1"/>
          <w:lang w:val="en-US"/>
        </w:rPr>
      </w:pPr>
    </w:p>
    <w:p w14:paraId="715029E5" w14:textId="77777777" w:rsidR="00BD0D0E" w:rsidRDefault="00BD0D0E" w:rsidP="00BD0D0E">
      <w:pPr>
        <w:pStyle w:val="Header"/>
        <w:spacing w:after="120"/>
        <w:jc w:val="both"/>
        <w:rPr>
          <w:rFonts w:ascii="Arial" w:hAnsi="Arial" w:cs="Arial"/>
          <w:color w:val="000000" w:themeColor="text1"/>
          <w:lang w:val="en-US"/>
        </w:rPr>
      </w:pPr>
      <w:proofErr w:type="gramStart"/>
      <w:r>
        <w:rPr>
          <w:rFonts w:ascii="Arial" w:hAnsi="Arial" w:cs="Arial"/>
          <w:color w:val="000000" w:themeColor="text1"/>
          <w:lang w:val="en-US"/>
        </w:rPr>
        <w:t>In light of</w:t>
      </w:r>
      <w:proofErr w:type="gramEnd"/>
      <w:r>
        <w:rPr>
          <w:rFonts w:ascii="Arial" w:hAnsi="Arial" w:cs="Arial"/>
          <w:color w:val="000000" w:themeColor="text1"/>
          <w:lang w:val="en-US"/>
        </w:rPr>
        <w:t xml:space="preserve"> this, RAN2 made the following agreement:</w:t>
      </w:r>
    </w:p>
    <w:p w14:paraId="5D921426" w14:textId="2B64356C" w:rsidR="00BD0D0E" w:rsidRDefault="00BD0D0E" w:rsidP="001F799B">
      <w:pPr>
        <w:pStyle w:val="Header"/>
        <w:numPr>
          <w:ilvl w:val="0"/>
          <w:numId w:val="20"/>
        </w:numPr>
        <w:spacing w:after="120"/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Network coordination is beneficial for PDCP duplication in the uplink in NR-DC/CA architectures.</w:t>
      </w:r>
    </w:p>
    <w:p w14:paraId="797C0E42" w14:textId="54FF9E0E" w:rsidR="00940089" w:rsidRPr="00940089" w:rsidRDefault="00940089" w:rsidP="00940089">
      <w:pPr>
        <w:pStyle w:val="Header"/>
        <w:spacing w:after="120"/>
        <w:jc w:val="both"/>
        <w:rPr>
          <w:rFonts w:ascii="Arial" w:hAnsi="Arial" w:cs="Arial"/>
          <w:color w:val="000000" w:themeColor="text1"/>
          <w:lang w:val="en-US"/>
        </w:rPr>
      </w:pPr>
      <w:r w:rsidRPr="00940089">
        <w:rPr>
          <w:rFonts w:ascii="Arial" w:hAnsi="Arial" w:cs="Arial"/>
          <w:color w:val="000000" w:themeColor="text1"/>
          <w:lang w:val="en-US"/>
        </w:rPr>
        <w:t xml:space="preserve">RAN2 would like to request RAN3 to </w:t>
      </w:r>
      <w:r w:rsidR="00351F41">
        <w:rPr>
          <w:rFonts w:ascii="Arial" w:hAnsi="Arial" w:cs="Arial"/>
          <w:color w:val="000000" w:themeColor="text1"/>
          <w:lang w:val="en-US"/>
        </w:rPr>
        <w:t>take the above agreement into consideration.</w:t>
      </w:r>
      <w:r w:rsidRPr="00940089">
        <w:rPr>
          <w:rFonts w:ascii="Arial" w:hAnsi="Arial" w:cs="Arial"/>
          <w:color w:val="000000" w:themeColor="text1"/>
          <w:lang w:val="en-US"/>
        </w:rPr>
        <w:t xml:space="preserve"> </w:t>
      </w:r>
    </w:p>
    <w:p w14:paraId="1053AFAC" w14:textId="77777777" w:rsidR="00161F4B" w:rsidRDefault="00161F4B">
      <w:pPr>
        <w:spacing w:after="120"/>
        <w:rPr>
          <w:rFonts w:ascii="Arial" w:hAnsi="Arial" w:cs="Arial"/>
          <w:b/>
        </w:rPr>
      </w:pPr>
    </w:p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8C0940C" w14:textId="77777777" w:rsidR="00DE3158" w:rsidRDefault="00DE3158" w:rsidP="00967283">
      <w:pPr>
        <w:spacing w:after="120"/>
        <w:ind w:left="1985" w:hanging="1985"/>
        <w:rPr>
          <w:rFonts w:ascii="Arial" w:hAnsi="Arial" w:cs="Arial"/>
          <w:b/>
        </w:rPr>
      </w:pPr>
    </w:p>
    <w:p w14:paraId="1FA07642" w14:textId="248839AB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370FC">
        <w:rPr>
          <w:rFonts w:ascii="Arial" w:hAnsi="Arial" w:cs="Arial"/>
          <w:b/>
        </w:rPr>
        <w:t xml:space="preserve">RAN3 </w:t>
      </w:r>
      <w:r>
        <w:rPr>
          <w:rFonts w:ascii="Arial" w:hAnsi="Arial" w:cs="Arial"/>
          <w:b/>
        </w:rPr>
        <w:t>group.</w:t>
      </w:r>
    </w:p>
    <w:p w14:paraId="08309779" w14:textId="01A082B5" w:rsidR="00646CE9" w:rsidRPr="00940089" w:rsidRDefault="00967283" w:rsidP="00646CE9">
      <w:pPr>
        <w:pStyle w:val="Header"/>
        <w:spacing w:after="120"/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 w:rsidR="000370FC">
        <w:rPr>
          <w:rFonts w:ascii="Arial" w:hAnsi="Arial" w:cs="Arial"/>
        </w:rPr>
        <w:t xml:space="preserve">RAN3 </w:t>
      </w:r>
      <w:r>
        <w:rPr>
          <w:rFonts w:ascii="Arial" w:hAnsi="Arial" w:cs="Arial"/>
        </w:rPr>
        <w:t>to take the above information into account</w:t>
      </w:r>
      <w:r w:rsidR="00646CE9">
        <w:rPr>
          <w:rFonts w:ascii="Arial" w:hAnsi="Arial" w:cs="Arial"/>
          <w:color w:val="000000" w:themeColor="text1"/>
          <w:lang w:val="en-US"/>
        </w:rPr>
        <w:t>.</w:t>
      </w:r>
      <w:r w:rsidR="00646CE9" w:rsidRPr="00940089">
        <w:rPr>
          <w:rFonts w:ascii="Arial" w:hAnsi="Arial" w:cs="Arial"/>
          <w:color w:val="000000" w:themeColor="text1"/>
          <w:lang w:val="en-US"/>
        </w:rPr>
        <w:t xml:space="preserve"> </w:t>
      </w:r>
    </w:p>
    <w:p w14:paraId="680B7334" w14:textId="4B47B4FA" w:rsidR="0088505E" w:rsidRPr="0088505E" w:rsidRDefault="0088505E" w:rsidP="001F799B">
      <w:pPr>
        <w:spacing w:after="120"/>
        <w:rPr>
          <w:rFonts w:ascii="Arial" w:hAnsi="Arial" w:cs="Arial"/>
          <w:lang w:val="en-US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D4E12D1" w14:textId="0C872760" w:rsidR="004D1605" w:rsidRDefault="004D1605" w:rsidP="009400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</w:t>
      </w:r>
      <w:r w:rsidR="000370FC">
        <w:rPr>
          <w:rFonts w:ascii="Arial" w:hAnsi="Arial" w:cs="Arial"/>
          <w:bCs/>
        </w:rPr>
        <w:t>109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4A57">
        <w:rPr>
          <w:rFonts w:ascii="Arial" w:hAnsi="Arial" w:cs="Arial"/>
          <w:bCs/>
        </w:rPr>
        <w:t xml:space="preserve">24 </w:t>
      </w:r>
      <w:r>
        <w:rPr>
          <w:rFonts w:ascii="Arial" w:hAnsi="Arial" w:cs="Arial"/>
          <w:bCs/>
        </w:rPr>
        <w:t xml:space="preserve">Feb </w:t>
      </w:r>
      <w:r w:rsidR="00514A57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14A57">
        <w:rPr>
          <w:rFonts w:ascii="Arial" w:hAnsi="Arial" w:cs="Arial"/>
          <w:bCs/>
        </w:rPr>
        <w:t>28 Feb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="00514A57">
        <w:rPr>
          <w:rFonts w:ascii="Arial" w:hAnsi="Arial" w:cs="Arial"/>
          <w:bCs/>
        </w:rPr>
        <w:t>, Greece</w:t>
      </w: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EE77D" w14:textId="77777777" w:rsidR="00EA46E0" w:rsidRDefault="00EA46E0">
      <w:r>
        <w:separator/>
      </w:r>
    </w:p>
  </w:endnote>
  <w:endnote w:type="continuationSeparator" w:id="0">
    <w:p w14:paraId="4EF5BD5B" w14:textId="77777777" w:rsidR="00EA46E0" w:rsidRDefault="00EA46E0">
      <w:r>
        <w:continuationSeparator/>
      </w:r>
    </w:p>
  </w:endnote>
  <w:endnote w:type="continuationNotice" w:id="1">
    <w:p w14:paraId="50773CD0" w14:textId="77777777" w:rsidR="00EA46E0" w:rsidRDefault="00EA46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EA66F8" w:rsidRDefault="00EA66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EA66F8" w:rsidRDefault="00EA66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EA66F8" w:rsidRDefault="00EA66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6F4DF" w14:textId="77777777" w:rsidR="00EA46E0" w:rsidRDefault="00EA46E0">
      <w:r>
        <w:separator/>
      </w:r>
    </w:p>
  </w:footnote>
  <w:footnote w:type="continuationSeparator" w:id="0">
    <w:p w14:paraId="2083BA86" w14:textId="77777777" w:rsidR="00EA46E0" w:rsidRDefault="00EA46E0">
      <w:r>
        <w:continuationSeparator/>
      </w:r>
    </w:p>
  </w:footnote>
  <w:footnote w:type="continuationNotice" w:id="1">
    <w:p w14:paraId="63B4E7D2" w14:textId="77777777" w:rsidR="00EA46E0" w:rsidRDefault="00EA46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EA66F8" w:rsidRDefault="00EA66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EA66F8" w:rsidRDefault="00EA66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EA66F8" w:rsidRDefault="00EA66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A3C7C"/>
    <w:multiLevelType w:val="hybridMultilevel"/>
    <w:tmpl w:val="48AEB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615878"/>
    <w:multiLevelType w:val="hybridMultilevel"/>
    <w:tmpl w:val="79180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8"/>
  </w:num>
  <w:num w:numId="9">
    <w:abstractNumId w:val="12"/>
  </w:num>
  <w:num w:numId="10">
    <w:abstractNumId w:val="11"/>
  </w:num>
  <w:num w:numId="11">
    <w:abstractNumId w:val="7"/>
  </w:num>
  <w:num w:numId="12">
    <w:abstractNumId w:val="13"/>
  </w:num>
  <w:num w:numId="13">
    <w:abstractNumId w:val="15"/>
  </w:num>
  <w:num w:numId="14">
    <w:abstractNumId w:val="10"/>
  </w:num>
  <w:num w:numId="15">
    <w:abstractNumId w:val="3"/>
  </w:num>
  <w:num w:numId="16">
    <w:abstractNumId w:val="8"/>
  </w:num>
  <w:num w:numId="17">
    <w:abstractNumId w:val="0"/>
  </w:num>
  <w:num w:numId="18">
    <w:abstractNumId w:val="1"/>
  </w:num>
  <w:num w:numId="19">
    <w:abstractNumId w:val="1"/>
  </w:num>
  <w:num w:numId="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3D9C"/>
    <w:rsid w:val="0003565A"/>
    <w:rsid w:val="000370FC"/>
    <w:rsid w:val="0003719B"/>
    <w:rsid w:val="00045511"/>
    <w:rsid w:val="000664E9"/>
    <w:rsid w:val="000A0A33"/>
    <w:rsid w:val="000B6E6B"/>
    <w:rsid w:val="000D113A"/>
    <w:rsid w:val="000E295F"/>
    <w:rsid w:val="000F0AAF"/>
    <w:rsid w:val="000F12FD"/>
    <w:rsid w:val="000F5144"/>
    <w:rsid w:val="001063EA"/>
    <w:rsid w:val="00113EC0"/>
    <w:rsid w:val="00140496"/>
    <w:rsid w:val="001576BB"/>
    <w:rsid w:val="00161F4B"/>
    <w:rsid w:val="00177DA3"/>
    <w:rsid w:val="00187D63"/>
    <w:rsid w:val="001B008D"/>
    <w:rsid w:val="001D2108"/>
    <w:rsid w:val="001D44A3"/>
    <w:rsid w:val="001F799B"/>
    <w:rsid w:val="00200ACF"/>
    <w:rsid w:val="00220708"/>
    <w:rsid w:val="00222A4F"/>
    <w:rsid w:val="0022672E"/>
    <w:rsid w:val="0024067D"/>
    <w:rsid w:val="002412E5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6712"/>
    <w:rsid w:val="0028752E"/>
    <w:rsid w:val="002A0310"/>
    <w:rsid w:val="002A542F"/>
    <w:rsid w:val="002A6E4C"/>
    <w:rsid w:val="002C3CFF"/>
    <w:rsid w:val="002D095E"/>
    <w:rsid w:val="002F1396"/>
    <w:rsid w:val="0030138D"/>
    <w:rsid w:val="0030356A"/>
    <w:rsid w:val="003100EB"/>
    <w:rsid w:val="003221D8"/>
    <w:rsid w:val="00324418"/>
    <w:rsid w:val="003277A4"/>
    <w:rsid w:val="003341F9"/>
    <w:rsid w:val="00335FAB"/>
    <w:rsid w:val="00351F41"/>
    <w:rsid w:val="00352AB7"/>
    <w:rsid w:val="003632EE"/>
    <w:rsid w:val="003807F6"/>
    <w:rsid w:val="00382E6F"/>
    <w:rsid w:val="00385529"/>
    <w:rsid w:val="00390009"/>
    <w:rsid w:val="00390712"/>
    <w:rsid w:val="003945F8"/>
    <w:rsid w:val="003946BE"/>
    <w:rsid w:val="00397D17"/>
    <w:rsid w:val="003A69DF"/>
    <w:rsid w:val="003B0E65"/>
    <w:rsid w:val="003B117D"/>
    <w:rsid w:val="003B57B9"/>
    <w:rsid w:val="003C3065"/>
    <w:rsid w:val="003C44A3"/>
    <w:rsid w:val="003E0EE0"/>
    <w:rsid w:val="003F5408"/>
    <w:rsid w:val="004120BA"/>
    <w:rsid w:val="004147C2"/>
    <w:rsid w:val="00417F6D"/>
    <w:rsid w:val="00420C5B"/>
    <w:rsid w:val="004307A0"/>
    <w:rsid w:val="00437F70"/>
    <w:rsid w:val="00452B0D"/>
    <w:rsid w:val="00463675"/>
    <w:rsid w:val="0046375A"/>
    <w:rsid w:val="00496D50"/>
    <w:rsid w:val="004C2C2E"/>
    <w:rsid w:val="004C6071"/>
    <w:rsid w:val="004D1605"/>
    <w:rsid w:val="004D5C8E"/>
    <w:rsid w:val="004E2356"/>
    <w:rsid w:val="004E4B7F"/>
    <w:rsid w:val="004F3AA9"/>
    <w:rsid w:val="0050174F"/>
    <w:rsid w:val="00501F64"/>
    <w:rsid w:val="00502DBC"/>
    <w:rsid w:val="00505F59"/>
    <w:rsid w:val="00514A57"/>
    <w:rsid w:val="00557D6F"/>
    <w:rsid w:val="00580EEE"/>
    <w:rsid w:val="00591547"/>
    <w:rsid w:val="005921A6"/>
    <w:rsid w:val="00594DA5"/>
    <w:rsid w:val="005A2C5B"/>
    <w:rsid w:val="005B659E"/>
    <w:rsid w:val="005C373E"/>
    <w:rsid w:val="005C5FAB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33743"/>
    <w:rsid w:val="00642CAC"/>
    <w:rsid w:val="006431E6"/>
    <w:rsid w:val="0064612C"/>
    <w:rsid w:val="00646CE9"/>
    <w:rsid w:val="00667F66"/>
    <w:rsid w:val="0067303B"/>
    <w:rsid w:val="006775AB"/>
    <w:rsid w:val="006A473B"/>
    <w:rsid w:val="006C4648"/>
    <w:rsid w:val="006C6A48"/>
    <w:rsid w:val="006D016D"/>
    <w:rsid w:val="006D1114"/>
    <w:rsid w:val="006D214B"/>
    <w:rsid w:val="006D4F81"/>
    <w:rsid w:val="006E6EFC"/>
    <w:rsid w:val="006F25BD"/>
    <w:rsid w:val="006F7688"/>
    <w:rsid w:val="00701A2B"/>
    <w:rsid w:val="00760CD3"/>
    <w:rsid w:val="0076382E"/>
    <w:rsid w:val="00775D25"/>
    <w:rsid w:val="007822EF"/>
    <w:rsid w:val="00787EAC"/>
    <w:rsid w:val="00794D99"/>
    <w:rsid w:val="007A671D"/>
    <w:rsid w:val="007B471D"/>
    <w:rsid w:val="007D514C"/>
    <w:rsid w:val="007E1245"/>
    <w:rsid w:val="00806CE3"/>
    <w:rsid w:val="00806E3A"/>
    <w:rsid w:val="00826D19"/>
    <w:rsid w:val="00840464"/>
    <w:rsid w:val="0084501F"/>
    <w:rsid w:val="00845F63"/>
    <w:rsid w:val="0084604E"/>
    <w:rsid w:val="00854ACB"/>
    <w:rsid w:val="008612CD"/>
    <w:rsid w:val="00865ED7"/>
    <w:rsid w:val="00881F64"/>
    <w:rsid w:val="008831D9"/>
    <w:rsid w:val="00883DB4"/>
    <w:rsid w:val="0088505E"/>
    <w:rsid w:val="00896C95"/>
    <w:rsid w:val="008B3C88"/>
    <w:rsid w:val="008C003E"/>
    <w:rsid w:val="008C152F"/>
    <w:rsid w:val="008C1F9A"/>
    <w:rsid w:val="008D17C0"/>
    <w:rsid w:val="008D18D3"/>
    <w:rsid w:val="008D1B54"/>
    <w:rsid w:val="008F358E"/>
    <w:rsid w:val="008F35E6"/>
    <w:rsid w:val="008F574D"/>
    <w:rsid w:val="008F581B"/>
    <w:rsid w:val="00907392"/>
    <w:rsid w:val="00916145"/>
    <w:rsid w:val="00917119"/>
    <w:rsid w:val="0091740E"/>
    <w:rsid w:val="00923E7C"/>
    <w:rsid w:val="00940089"/>
    <w:rsid w:val="00941A45"/>
    <w:rsid w:val="00941B87"/>
    <w:rsid w:val="00950DE4"/>
    <w:rsid w:val="00952417"/>
    <w:rsid w:val="0096221E"/>
    <w:rsid w:val="00963F53"/>
    <w:rsid w:val="00967283"/>
    <w:rsid w:val="009700F6"/>
    <w:rsid w:val="009778A3"/>
    <w:rsid w:val="00984727"/>
    <w:rsid w:val="009B2EB9"/>
    <w:rsid w:val="009C1BF2"/>
    <w:rsid w:val="009D1A5C"/>
    <w:rsid w:val="009D594E"/>
    <w:rsid w:val="009D7198"/>
    <w:rsid w:val="009E27E2"/>
    <w:rsid w:val="009E5C7E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54AB5"/>
    <w:rsid w:val="00A56D45"/>
    <w:rsid w:val="00A63949"/>
    <w:rsid w:val="00A6412A"/>
    <w:rsid w:val="00A64F79"/>
    <w:rsid w:val="00A8524C"/>
    <w:rsid w:val="00A97099"/>
    <w:rsid w:val="00AA637B"/>
    <w:rsid w:val="00AE01C6"/>
    <w:rsid w:val="00AE5661"/>
    <w:rsid w:val="00AF3FA4"/>
    <w:rsid w:val="00B03F9A"/>
    <w:rsid w:val="00B1154A"/>
    <w:rsid w:val="00B221C9"/>
    <w:rsid w:val="00B255A7"/>
    <w:rsid w:val="00B25CFC"/>
    <w:rsid w:val="00B33A9B"/>
    <w:rsid w:val="00B40504"/>
    <w:rsid w:val="00B544D2"/>
    <w:rsid w:val="00B5648B"/>
    <w:rsid w:val="00B66CC7"/>
    <w:rsid w:val="00B70E77"/>
    <w:rsid w:val="00B96E8D"/>
    <w:rsid w:val="00BB0CAD"/>
    <w:rsid w:val="00BD0D0E"/>
    <w:rsid w:val="00BE1F84"/>
    <w:rsid w:val="00BE57D7"/>
    <w:rsid w:val="00BE7CC9"/>
    <w:rsid w:val="00BF32CE"/>
    <w:rsid w:val="00C021DE"/>
    <w:rsid w:val="00C16365"/>
    <w:rsid w:val="00C231ED"/>
    <w:rsid w:val="00C2354D"/>
    <w:rsid w:val="00C40297"/>
    <w:rsid w:val="00C51C0C"/>
    <w:rsid w:val="00C52AEB"/>
    <w:rsid w:val="00C544AF"/>
    <w:rsid w:val="00C750D8"/>
    <w:rsid w:val="00CB4E6F"/>
    <w:rsid w:val="00CE015D"/>
    <w:rsid w:val="00CE3E00"/>
    <w:rsid w:val="00D0707D"/>
    <w:rsid w:val="00D23D91"/>
    <w:rsid w:val="00D24338"/>
    <w:rsid w:val="00D32C48"/>
    <w:rsid w:val="00D40BEF"/>
    <w:rsid w:val="00D42DF3"/>
    <w:rsid w:val="00D65530"/>
    <w:rsid w:val="00D7087F"/>
    <w:rsid w:val="00D74A1C"/>
    <w:rsid w:val="00D75660"/>
    <w:rsid w:val="00D818B5"/>
    <w:rsid w:val="00D819F9"/>
    <w:rsid w:val="00D876BF"/>
    <w:rsid w:val="00DB16E4"/>
    <w:rsid w:val="00DC6ACB"/>
    <w:rsid w:val="00DC6C67"/>
    <w:rsid w:val="00DD09CA"/>
    <w:rsid w:val="00DE3158"/>
    <w:rsid w:val="00DF7F04"/>
    <w:rsid w:val="00E15DA7"/>
    <w:rsid w:val="00E43B90"/>
    <w:rsid w:val="00E5415D"/>
    <w:rsid w:val="00E57BA2"/>
    <w:rsid w:val="00E7017E"/>
    <w:rsid w:val="00E73827"/>
    <w:rsid w:val="00E776AF"/>
    <w:rsid w:val="00E83F3C"/>
    <w:rsid w:val="00EA46E0"/>
    <w:rsid w:val="00EA66F8"/>
    <w:rsid w:val="00EB6779"/>
    <w:rsid w:val="00EC2503"/>
    <w:rsid w:val="00ED133C"/>
    <w:rsid w:val="00ED4B16"/>
    <w:rsid w:val="00EE5001"/>
    <w:rsid w:val="00EE512E"/>
    <w:rsid w:val="00EF6E56"/>
    <w:rsid w:val="00F11820"/>
    <w:rsid w:val="00F17587"/>
    <w:rsid w:val="00F23FFC"/>
    <w:rsid w:val="00F31251"/>
    <w:rsid w:val="00F50581"/>
    <w:rsid w:val="00F54204"/>
    <w:rsid w:val="00F54C66"/>
    <w:rsid w:val="00F709A9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94008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5AIRPNAIUNRU-859666464-5853</_dlc_DocId>
    <_dlc_DocIdUrl xmlns="71c5aaf6-e6ce-465b-b873-5148d2a4c105">
      <Url>https://nokia.sharepoint.com/sites/c5g/e2earch/_layouts/15/DocIdRedir.aspx?ID=5AIRPNAIUNRU-859666464-5853</Url>
      <Description>5AIRPNAIUNRU-859666464-5853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4</cp:revision>
  <cp:lastPrinted>2002-04-23T00:10:00Z</cp:lastPrinted>
  <dcterms:created xsi:type="dcterms:W3CDTF">2019-11-22T19:14:00Z</dcterms:created>
  <dcterms:modified xsi:type="dcterms:W3CDTF">2020-02-12T22:06:00Z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919397f3-b418-4fbe-af26-de62a1471a7e</vt:lpwstr>
  </property>
</Properties>
</file>