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2F2F1" w14:textId="697394BB" w:rsidR="005E5EBF" w:rsidRDefault="005E5EBF" w:rsidP="005E5EBF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103</w:t>
      </w:r>
      <w:r w:rsidR="0018569D">
        <w:rPr>
          <w:rFonts w:cs="Arial"/>
          <w:bCs/>
          <w:noProof w:val="0"/>
          <w:sz w:val="24"/>
          <w:lang w:val="en-GB"/>
        </w:rPr>
        <w:t>bis</w:t>
      </w:r>
      <w:r>
        <w:rPr>
          <w:rFonts w:cs="Arial"/>
          <w:bCs/>
          <w:noProof w:val="0"/>
          <w:sz w:val="24"/>
          <w:lang w:val="en-GB"/>
        </w:rPr>
        <w:tab/>
      </w:r>
      <w:r w:rsidR="00E35901" w:rsidRPr="00E35901">
        <w:rPr>
          <w:rFonts w:cs="Arial"/>
          <w:bCs/>
          <w:noProof w:val="0"/>
          <w:sz w:val="24"/>
          <w:lang w:val="en-GB" w:eastAsia="ja-JP"/>
        </w:rPr>
        <w:t>R3-191747</w:t>
      </w:r>
      <w:bookmarkStart w:id="0" w:name="_GoBack"/>
      <w:bookmarkEnd w:id="0"/>
    </w:p>
    <w:p w14:paraId="4AFED553" w14:textId="4B931C68" w:rsidR="005E5EBF" w:rsidRDefault="0018569D" w:rsidP="005E5E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5E5E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5E5E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5E5EBF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5EBF">
        <w:rPr>
          <w:b/>
          <w:noProof/>
          <w:sz w:val="24"/>
        </w:rPr>
        <w:t>–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5E5E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E5EBF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63DB9FC1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B2693">
        <w:rPr>
          <w:rFonts w:cs="Arial"/>
          <w:b/>
          <w:bCs/>
          <w:sz w:val="24"/>
          <w:szCs w:val="24"/>
          <w:lang w:val="en-US"/>
        </w:rPr>
        <w:t>14.1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49C27534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261A4E">
        <w:rPr>
          <w:rFonts w:cs="Arial"/>
          <w:b/>
          <w:bCs/>
          <w:color w:val="000000"/>
          <w:sz w:val="24"/>
          <w:szCs w:val="24"/>
        </w:rPr>
        <w:t xml:space="preserve">Further discussion on </w:t>
      </w:r>
      <w:r w:rsidR="00FC0F8A">
        <w:rPr>
          <w:rFonts w:cs="Arial"/>
          <w:b/>
          <w:bCs/>
          <w:color w:val="000000"/>
          <w:sz w:val="24"/>
          <w:szCs w:val="24"/>
        </w:rPr>
        <w:t>enhancement: t</w:t>
      </w:r>
      <w:r w:rsidR="00FC0F8A" w:rsidRPr="00FC0F8A">
        <w:rPr>
          <w:rFonts w:cs="Arial"/>
          <w:b/>
          <w:bCs/>
          <w:color w:val="000000"/>
          <w:sz w:val="24"/>
          <w:szCs w:val="24"/>
        </w:rPr>
        <w:t xml:space="preserve">he </w:t>
      </w:r>
      <w:bookmarkStart w:id="1" w:name="_Hlk4759585"/>
      <w:r w:rsidR="00FC0F8A" w:rsidRPr="00FC0F8A">
        <w:rPr>
          <w:rFonts w:cs="Arial"/>
          <w:b/>
          <w:bCs/>
          <w:color w:val="000000"/>
          <w:sz w:val="24"/>
          <w:szCs w:val="24"/>
        </w:rPr>
        <w:t xml:space="preserve">Intra </w:t>
      </w:r>
      <w:proofErr w:type="spellStart"/>
      <w:r w:rsidR="00FC0F8A" w:rsidRPr="00FC0F8A">
        <w:rPr>
          <w:rFonts w:cs="Arial"/>
          <w:b/>
          <w:bCs/>
          <w:color w:val="000000"/>
          <w:sz w:val="24"/>
          <w:szCs w:val="24"/>
        </w:rPr>
        <w:t>eNB</w:t>
      </w:r>
      <w:proofErr w:type="spellEnd"/>
      <w:r w:rsidR="00FC0F8A" w:rsidRPr="00FC0F8A">
        <w:rPr>
          <w:rFonts w:cs="Arial"/>
          <w:b/>
          <w:bCs/>
          <w:color w:val="000000"/>
          <w:sz w:val="24"/>
          <w:szCs w:val="24"/>
        </w:rPr>
        <w:t xml:space="preserve"> CP Relocation for NB-IoT</w:t>
      </w:r>
    </w:p>
    <w:bookmarkEnd w:id="1"/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2521741C" w:rsidR="0020311B" w:rsidRDefault="00C8482E" w:rsidP="004F4924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4F4924">
        <w:rPr>
          <w:lang w:eastAsia="zh-CN"/>
        </w:rPr>
        <w:tab/>
      </w:r>
      <w:r w:rsidR="00A862A6">
        <w:rPr>
          <w:lang w:eastAsia="zh-CN"/>
        </w:rPr>
        <w:t>Information</w:t>
      </w:r>
    </w:p>
    <w:p w14:paraId="075F194D" w14:textId="4090CCAE" w:rsidR="00A1314C" w:rsidRDefault="001A74BE" w:rsidP="006C7DDC">
      <w:pPr>
        <w:rPr>
          <w:lang w:val="en-US"/>
        </w:rPr>
      </w:pPr>
      <w:r>
        <w:rPr>
          <w:lang w:val="en-US"/>
        </w:rPr>
        <w:t xml:space="preserve">At the last RAN3 meeting, the </w:t>
      </w:r>
      <w:r w:rsidR="00D60C7A">
        <w:rPr>
          <w:lang w:val="en-US"/>
        </w:rPr>
        <w:t>I</w:t>
      </w:r>
      <w:r w:rsidRPr="001A74BE">
        <w:rPr>
          <w:lang w:val="en-US"/>
        </w:rPr>
        <w:t xml:space="preserve">ntra </w:t>
      </w:r>
      <w:proofErr w:type="spellStart"/>
      <w:r w:rsidRPr="001A74BE">
        <w:rPr>
          <w:lang w:val="en-US"/>
        </w:rPr>
        <w:t>eNB</w:t>
      </w:r>
      <w:proofErr w:type="spellEnd"/>
      <w:r w:rsidRPr="001A74BE">
        <w:rPr>
          <w:lang w:val="en-US"/>
        </w:rPr>
        <w:t xml:space="preserve"> CP Relocation for NB-IoT</w:t>
      </w:r>
      <w:r>
        <w:rPr>
          <w:lang w:val="en-US"/>
        </w:rPr>
        <w:t xml:space="preserve"> enhancement was discussed. </w:t>
      </w:r>
    </w:p>
    <w:p w14:paraId="3AF2F5F6" w14:textId="191C0744" w:rsidR="00A862A6" w:rsidRDefault="00A862A6" w:rsidP="006C7DDC">
      <w:pPr>
        <w:rPr>
          <w:lang w:val="en-US"/>
        </w:rPr>
      </w:pPr>
      <w:r>
        <w:rPr>
          <w:lang w:val="en-US"/>
        </w:rPr>
        <w:t xml:space="preserve">This paper further </w:t>
      </w:r>
      <w:proofErr w:type="gramStart"/>
      <w:r>
        <w:rPr>
          <w:lang w:val="en-US"/>
        </w:rPr>
        <w:t>looks into</w:t>
      </w:r>
      <w:proofErr w:type="gramEnd"/>
      <w:r>
        <w:rPr>
          <w:lang w:val="en-US"/>
        </w:rPr>
        <w:t xml:space="preserve"> the potential enhancements, with minor specification impact.</w:t>
      </w:r>
    </w:p>
    <w:p w14:paraId="2D196B0D" w14:textId="11BD458A" w:rsidR="00B17782" w:rsidRPr="004A5FA8" w:rsidRDefault="00CC7E2B" w:rsidP="004A5FA8">
      <w:pPr>
        <w:pStyle w:val="Heading1"/>
        <w:rPr>
          <w:lang w:val="en-US"/>
        </w:rPr>
      </w:pPr>
      <w:r>
        <w:rPr>
          <w:lang w:eastAsia="zh-CN"/>
        </w:rPr>
        <w:t>2</w:t>
      </w:r>
      <w:r w:rsidR="004F4924">
        <w:rPr>
          <w:lang w:eastAsia="zh-CN"/>
        </w:rPr>
        <w:tab/>
        <w:t>Discussion</w:t>
      </w:r>
    </w:p>
    <w:p w14:paraId="7716D3A2" w14:textId="678416D7" w:rsidR="005F37C6" w:rsidRDefault="00D60C7A" w:rsidP="009C1580">
      <w:pPr>
        <w:rPr>
          <w:lang w:val="en-US"/>
        </w:rPr>
      </w:pPr>
      <w:r w:rsidRPr="00D60C7A">
        <w:rPr>
          <w:lang w:val="en-US"/>
        </w:rPr>
        <w:t xml:space="preserve">As point out in [1], </w:t>
      </w:r>
      <w:r>
        <w:rPr>
          <w:lang w:val="en-US"/>
        </w:rPr>
        <w:t xml:space="preserve">then the UE does the CP relocation inside the same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, the procedures of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CP Relocation, MME CP Relocation would be simplified, to </w:t>
      </w:r>
      <w:r w:rsidR="000547FC">
        <w:rPr>
          <w:lang w:val="en-US"/>
        </w:rPr>
        <w:t>save the signaling and reduce the latency in handling RRC re-establishment.</w:t>
      </w:r>
    </w:p>
    <w:p w14:paraId="516D31F6" w14:textId="5694045C" w:rsidR="000547FC" w:rsidRPr="00D60C7A" w:rsidRDefault="00281E8F" w:rsidP="009C1580">
      <w:pPr>
        <w:rPr>
          <w:lang w:val="en-US"/>
        </w:rPr>
      </w:pPr>
      <w:r w:rsidRPr="00B60A7F">
        <w:object w:dxaOrig="7699" w:dyaOrig="2204" w14:anchorId="7A1D7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75pt;height:110.25pt" o:ole="">
            <v:imagedata r:id="rId7" o:title=""/>
          </v:shape>
          <o:OLEObject Type="Embed" ProgID="Visio.Drawing.11" ShapeID="_x0000_i1025" DrawAspect="Content" ObjectID="_1615396617" r:id="rId8"/>
        </w:object>
      </w:r>
    </w:p>
    <w:p w14:paraId="47FBBF14" w14:textId="07782128" w:rsidR="005F37C6" w:rsidRDefault="005F37C6" w:rsidP="009C1580">
      <w:pPr>
        <w:rPr>
          <w:b/>
          <w:lang w:val="en-US"/>
        </w:rPr>
      </w:pPr>
    </w:p>
    <w:p w14:paraId="269CA5F1" w14:textId="2A6F2418" w:rsidR="00281E8F" w:rsidRDefault="00281E8F" w:rsidP="009C1580">
      <w:pPr>
        <w:rPr>
          <w:lang w:val="en-US"/>
        </w:rPr>
      </w:pPr>
      <w:r w:rsidRPr="00281E8F">
        <w:rPr>
          <w:lang w:val="en-US"/>
        </w:rPr>
        <w:t xml:space="preserve">One </w:t>
      </w:r>
      <w:r>
        <w:rPr>
          <w:lang w:val="en-US"/>
        </w:rPr>
        <w:t xml:space="preserve">possible enhancement is, in the above procedure, when MME receives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CP RELOCATION INDICATION, it would know that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is the same as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served the UE before and there is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UE associated S1 signaling </w:t>
      </w:r>
      <w:r w:rsidR="003825BC">
        <w:rPr>
          <w:lang w:val="en-US"/>
        </w:rPr>
        <w:t xml:space="preserve">connection </w:t>
      </w:r>
      <w:r>
        <w:rPr>
          <w:lang w:val="en-US"/>
        </w:rPr>
        <w:t>exist for the UE.</w:t>
      </w:r>
    </w:p>
    <w:p w14:paraId="3F857705" w14:textId="04C87D32" w:rsidR="00281E8F" w:rsidRPr="00281E8F" w:rsidRDefault="00281E8F" w:rsidP="009C1580">
      <w:pPr>
        <w:rPr>
          <w:lang w:val="en-US"/>
        </w:rPr>
      </w:pPr>
      <w:proofErr w:type="spellStart"/>
      <w:r>
        <w:rPr>
          <w:lang w:val="en-US"/>
        </w:rPr>
        <w:t>In stead</w:t>
      </w:r>
      <w:proofErr w:type="spellEnd"/>
      <w:r>
        <w:rPr>
          <w:lang w:val="en-US"/>
        </w:rPr>
        <w:t xml:space="preserve"> of going through the procedures otherwise needed for the Inter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CP Relocation, MME could indicate</w:t>
      </w:r>
      <w:r w:rsidR="001F308B">
        <w:rPr>
          <w:lang w:val="en-US"/>
        </w:rPr>
        <w:t xml:space="preserve">, when </w:t>
      </w:r>
      <w:r w:rsidR="003825BC">
        <w:rPr>
          <w:lang w:val="en-US"/>
        </w:rPr>
        <w:t xml:space="preserve">realizing that the same </w:t>
      </w:r>
      <w:proofErr w:type="spellStart"/>
      <w:r w:rsidR="003825BC">
        <w:rPr>
          <w:lang w:val="en-US"/>
        </w:rPr>
        <w:t>eNB</w:t>
      </w:r>
      <w:proofErr w:type="spellEnd"/>
      <w:r w:rsidR="003825BC">
        <w:rPr>
          <w:lang w:val="en-US"/>
        </w:rPr>
        <w:t xml:space="preserve"> is used, send back the UE APID pair for the existing connection in CONNECTION ESTABLISHEMNT INDICATION, and indicate the </w:t>
      </w:r>
      <w:proofErr w:type="spellStart"/>
      <w:r w:rsidR="003825BC">
        <w:rPr>
          <w:lang w:val="en-US"/>
        </w:rPr>
        <w:t>eNB</w:t>
      </w:r>
      <w:proofErr w:type="spellEnd"/>
      <w:r w:rsidR="003825BC">
        <w:rPr>
          <w:lang w:val="en-US"/>
        </w:rPr>
        <w:t xml:space="preserve"> to local release the new allocated </w:t>
      </w:r>
      <w:proofErr w:type="spellStart"/>
      <w:r w:rsidR="003825BC">
        <w:rPr>
          <w:lang w:val="en-US"/>
        </w:rPr>
        <w:t>eNB</w:t>
      </w:r>
      <w:proofErr w:type="spellEnd"/>
      <w:r w:rsidR="003825BC">
        <w:rPr>
          <w:lang w:val="en-US"/>
        </w:rPr>
        <w:t xml:space="preserve"> UE APID. The existing UE associated S1 signaling connection is reused.</w:t>
      </w:r>
    </w:p>
    <w:p w14:paraId="228D5709" w14:textId="6AAAC1EB" w:rsidR="004F4924" w:rsidRDefault="00D206BD" w:rsidP="009C1580">
      <w:pPr>
        <w:rPr>
          <w:b/>
          <w:lang w:val="en-US"/>
        </w:rPr>
      </w:pPr>
      <w:r>
        <w:rPr>
          <w:b/>
          <w:lang w:val="en-US"/>
        </w:rPr>
        <w:t>Proposal 1</w:t>
      </w:r>
      <w:r w:rsidR="004559D0" w:rsidRPr="001033B4">
        <w:rPr>
          <w:b/>
          <w:lang w:val="en-US"/>
        </w:rPr>
        <w:t xml:space="preserve">: </w:t>
      </w:r>
      <w:r w:rsidR="004559D0">
        <w:rPr>
          <w:b/>
          <w:lang w:val="en-US"/>
        </w:rPr>
        <w:t xml:space="preserve">  RAN3 to </w:t>
      </w:r>
      <w:r w:rsidR="003825BC">
        <w:rPr>
          <w:b/>
          <w:lang w:val="en-US"/>
        </w:rPr>
        <w:t>discuss</w:t>
      </w:r>
      <w:r w:rsidR="003A7D84">
        <w:rPr>
          <w:b/>
          <w:lang w:val="en-US"/>
        </w:rPr>
        <w:t xml:space="preserve"> and agree</w:t>
      </w:r>
      <w:r w:rsidR="003825BC">
        <w:rPr>
          <w:b/>
          <w:lang w:val="en-US"/>
        </w:rPr>
        <w:t xml:space="preserve"> to enhance the </w:t>
      </w:r>
      <w:r w:rsidR="003825BC" w:rsidRPr="003825BC">
        <w:rPr>
          <w:b/>
          <w:lang w:val="en-US"/>
        </w:rPr>
        <w:t xml:space="preserve">Intra </w:t>
      </w:r>
      <w:proofErr w:type="spellStart"/>
      <w:r w:rsidR="003825BC" w:rsidRPr="003825BC">
        <w:rPr>
          <w:b/>
          <w:lang w:val="en-US"/>
        </w:rPr>
        <w:t>eNB</w:t>
      </w:r>
      <w:proofErr w:type="spellEnd"/>
      <w:r w:rsidR="003825BC" w:rsidRPr="003825BC">
        <w:rPr>
          <w:b/>
          <w:lang w:val="en-US"/>
        </w:rPr>
        <w:t xml:space="preserve"> CP Relocation for NB-IoT</w:t>
      </w:r>
      <w:r w:rsidR="003A7D84">
        <w:rPr>
          <w:b/>
          <w:lang w:val="en-US"/>
        </w:rPr>
        <w:t xml:space="preserve"> by letting the MME to reuse the existing S1AP connection in Connection Establishment procedure.</w:t>
      </w:r>
    </w:p>
    <w:p w14:paraId="1517C2E2" w14:textId="2BD07770" w:rsidR="004F4924" w:rsidRPr="004A5FA8" w:rsidRDefault="004F4924" w:rsidP="004F4924">
      <w:pPr>
        <w:pStyle w:val="Heading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44026CF1" w14:textId="0D81A0C3" w:rsidR="003A7D84" w:rsidRDefault="003A7D84" w:rsidP="003A7D84">
      <w:pPr>
        <w:rPr>
          <w:b/>
          <w:lang w:val="en-US"/>
        </w:rPr>
      </w:pPr>
      <w:r>
        <w:rPr>
          <w:b/>
          <w:lang w:val="en-US"/>
        </w:rPr>
        <w:t>Proposal 1</w:t>
      </w:r>
      <w:r w:rsidRPr="001033B4">
        <w:rPr>
          <w:b/>
          <w:lang w:val="en-US"/>
        </w:rPr>
        <w:t xml:space="preserve">: </w:t>
      </w:r>
      <w:r>
        <w:rPr>
          <w:b/>
          <w:lang w:val="en-US"/>
        </w:rPr>
        <w:t xml:space="preserve">  RAN3 to discuss and agree to enhance the </w:t>
      </w:r>
      <w:r w:rsidRPr="003825BC">
        <w:rPr>
          <w:b/>
          <w:lang w:val="en-US"/>
        </w:rPr>
        <w:t xml:space="preserve">Intra </w:t>
      </w:r>
      <w:proofErr w:type="spellStart"/>
      <w:r w:rsidRPr="003825BC">
        <w:rPr>
          <w:b/>
          <w:lang w:val="en-US"/>
        </w:rPr>
        <w:t>eNB</w:t>
      </w:r>
      <w:proofErr w:type="spellEnd"/>
      <w:r w:rsidRPr="003825BC">
        <w:rPr>
          <w:b/>
          <w:lang w:val="en-US"/>
        </w:rPr>
        <w:t xml:space="preserve"> CP Relocation for NB-IoT</w:t>
      </w:r>
      <w:r>
        <w:rPr>
          <w:b/>
          <w:lang w:val="en-US"/>
        </w:rPr>
        <w:t xml:space="preserve"> by letting the MME to reuse the existing S1AP connection in Connection Establishment procedure.</w:t>
      </w:r>
    </w:p>
    <w:p w14:paraId="3FEA569B" w14:textId="77777777" w:rsidR="004F4924" w:rsidRDefault="004F4924" w:rsidP="004F4924">
      <w:pPr>
        <w:rPr>
          <w:b/>
          <w:lang w:val="en-US"/>
        </w:rPr>
      </w:pPr>
    </w:p>
    <w:p w14:paraId="6B902CE8" w14:textId="77777777" w:rsidR="004F4924" w:rsidRDefault="004F4924" w:rsidP="009C1580">
      <w:pPr>
        <w:rPr>
          <w:b/>
          <w:lang w:val="en-US"/>
        </w:rPr>
      </w:pPr>
    </w:p>
    <w:p w14:paraId="622A4C19" w14:textId="71E0FC91" w:rsidR="005F18CA" w:rsidRPr="004A5FA8" w:rsidRDefault="004F4924" w:rsidP="005F18CA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 w:rsidR="005F18CA">
        <w:rPr>
          <w:lang w:eastAsia="zh-CN"/>
        </w:rPr>
        <w:tab/>
        <w:t>Reference</w:t>
      </w:r>
    </w:p>
    <w:p w14:paraId="49186CDA" w14:textId="14F5381D" w:rsidR="00036D63" w:rsidRDefault="00036D63" w:rsidP="005F18CA">
      <w:pPr>
        <w:rPr>
          <w:lang w:val="en-US"/>
        </w:rPr>
      </w:pPr>
      <w:r w:rsidRPr="006E7B84">
        <w:rPr>
          <w:lang w:val="en-US"/>
        </w:rPr>
        <w:t>[1]</w:t>
      </w:r>
      <w:r w:rsidRPr="006E7B84">
        <w:rPr>
          <w:lang w:val="en-US"/>
        </w:rPr>
        <w:tab/>
      </w:r>
      <w:r w:rsidR="008C5E08" w:rsidRPr="008C5E08">
        <w:rPr>
          <w:lang w:val="en-US"/>
        </w:rPr>
        <w:t>R3-190807</w:t>
      </w:r>
      <w:r>
        <w:rPr>
          <w:lang w:val="en-US"/>
        </w:rPr>
        <w:tab/>
      </w:r>
      <w:r w:rsidR="008C5E08" w:rsidRPr="008C5E08">
        <w:rPr>
          <w:lang w:val="en-US"/>
        </w:rPr>
        <w:t xml:space="preserve">Enhancement on Intra </w:t>
      </w:r>
      <w:proofErr w:type="spellStart"/>
      <w:r w:rsidR="008C5E08" w:rsidRPr="008C5E08">
        <w:rPr>
          <w:lang w:val="en-US"/>
        </w:rPr>
        <w:t>eNB</w:t>
      </w:r>
      <w:proofErr w:type="spellEnd"/>
      <w:r w:rsidR="008C5E08" w:rsidRPr="008C5E08">
        <w:rPr>
          <w:lang w:val="en-US"/>
        </w:rPr>
        <w:t xml:space="preserve"> CP Relocation for NB-IoT</w:t>
      </w:r>
      <w:r>
        <w:rPr>
          <w:lang w:val="en-US"/>
        </w:rPr>
        <w:t xml:space="preserve">, </w:t>
      </w:r>
      <w:r w:rsidRPr="006E7B84">
        <w:rPr>
          <w:lang w:val="en-US"/>
        </w:rPr>
        <w:t>Ericsson</w:t>
      </w:r>
    </w:p>
    <w:p w14:paraId="6930FD37" w14:textId="0DDC4B2D" w:rsidR="00511F18" w:rsidRPr="001033B4" w:rsidRDefault="00511F18" w:rsidP="009C1580">
      <w:pPr>
        <w:rPr>
          <w:b/>
          <w:lang w:val="en-US"/>
        </w:rPr>
      </w:pPr>
    </w:p>
    <w:sectPr w:rsidR="00511F18" w:rsidRPr="001033B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3FD35" w14:textId="77777777" w:rsidR="00961BCD" w:rsidRDefault="00961BCD">
      <w:pPr>
        <w:spacing w:after="0"/>
      </w:pPr>
      <w:r>
        <w:separator/>
      </w:r>
    </w:p>
  </w:endnote>
  <w:endnote w:type="continuationSeparator" w:id="0">
    <w:p w14:paraId="5D2FD5D6" w14:textId="77777777" w:rsidR="00961BCD" w:rsidRDefault="00961B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BF882" w14:textId="77777777" w:rsidR="00961BCD" w:rsidRDefault="00961BCD">
      <w:pPr>
        <w:spacing w:after="0"/>
      </w:pPr>
      <w:r>
        <w:separator/>
      </w:r>
    </w:p>
  </w:footnote>
  <w:footnote w:type="continuationSeparator" w:id="0">
    <w:p w14:paraId="3B89A5FB" w14:textId="77777777" w:rsidR="00961BCD" w:rsidRDefault="00961B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2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6D63"/>
    <w:rsid w:val="00037418"/>
    <w:rsid w:val="0004170C"/>
    <w:rsid w:val="00045418"/>
    <w:rsid w:val="00051EF1"/>
    <w:rsid w:val="00052481"/>
    <w:rsid w:val="00052C2A"/>
    <w:rsid w:val="000547FC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4C1F"/>
    <w:rsid w:val="000F6242"/>
    <w:rsid w:val="00102032"/>
    <w:rsid w:val="001033B4"/>
    <w:rsid w:val="00104FF1"/>
    <w:rsid w:val="0011026A"/>
    <w:rsid w:val="00120199"/>
    <w:rsid w:val="00123FF4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3C1A"/>
    <w:rsid w:val="0018569D"/>
    <w:rsid w:val="00185C8F"/>
    <w:rsid w:val="00194427"/>
    <w:rsid w:val="001A4232"/>
    <w:rsid w:val="001A74BE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308B"/>
    <w:rsid w:val="001F65A7"/>
    <w:rsid w:val="0020311B"/>
    <w:rsid w:val="00206576"/>
    <w:rsid w:val="00206876"/>
    <w:rsid w:val="00210E72"/>
    <w:rsid w:val="002152A9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46389"/>
    <w:rsid w:val="00247113"/>
    <w:rsid w:val="00253517"/>
    <w:rsid w:val="00253DBD"/>
    <w:rsid w:val="0025412E"/>
    <w:rsid w:val="0025450E"/>
    <w:rsid w:val="002603ED"/>
    <w:rsid w:val="00261A4E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81E8F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0ADF"/>
    <w:rsid w:val="002C4CD3"/>
    <w:rsid w:val="002C6EB9"/>
    <w:rsid w:val="002D1332"/>
    <w:rsid w:val="002D1FBB"/>
    <w:rsid w:val="002D2189"/>
    <w:rsid w:val="002D67F3"/>
    <w:rsid w:val="002D7F54"/>
    <w:rsid w:val="002E2DB8"/>
    <w:rsid w:val="002E400B"/>
    <w:rsid w:val="002E43B0"/>
    <w:rsid w:val="002E4B9E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233"/>
    <w:rsid w:val="00355672"/>
    <w:rsid w:val="00355A58"/>
    <w:rsid w:val="00357210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25BC"/>
    <w:rsid w:val="00383545"/>
    <w:rsid w:val="00384100"/>
    <w:rsid w:val="0038675F"/>
    <w:rsid w:val="0039698A"/>
    <w:rsid w:val="003A0F5D"/>
    <w:rsid w:val="003A18D4"/>
    <w:rsid w:val="003A1B77"/>
    <w:rsid w:val="003A4C6E"/>
    <w:rsid w:val="003A4F35"/>
    <w:rsid w:val="003A5512"/>
    <w:rsid w:val="003A7D84"/>
    <w:rsid w:val="003B05B1"/>
    <w:rsid w:val="003B34A4"/>
    <w:rsid w:val="003B6329"/>
    <w:rsid w:val="003C0084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0481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59D0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6E38"/>
    <w:rsid w:val="004F2F8C"/>
    <w:rsid w:val="004F3FD1"/>
    <w:rsid w:val="004F4924"/>
    <w:rsid w:val="004F53BF"/>
    <w:rsid w:val="004F7116"/>
    <w:rsid w:val="004F78AE"/>
    <w:rsid w:val="005000DA"/>
    <w:rsid w:val="00501CBC"/>
    <w:rsid w:val="00503F31"/>
    <w:rsid w:val="00511214"/>
    <w:rsid w:val="00511A56"/>
    <w:rsid w:val="00511F18"/>
    <w:rsid w:val="0051227E"/>
    <w:rsid w:val="00513DD9"/>
    <w:rsid w:val="005155F8"/>
    <w:rsid w:val="00515805"/>
    <w:rsid w:val="005175C0"/>
    <w:rsid w:val="00517943"/>
    <w:rsid w:val="00520766"/>
    <w:rsid w:val="0052370D"/>
    <w:rsid w:val="0052671B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D495F"/>
    <w:rsid w:val="005E5EBF"/>
    <w:rsid w:val="005F0150"/>
    <w:rsid w:val="005F18C0"/>
    <w:rsid w:val="005F18CA"/>
    <w:rsid w:val="005F23D1"/>
    <w:rsid w:val="005F3055"/>
    <w:rsid w:val="005F37C6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3451"/>
    <w:rsid w:val="0064682E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7DDC"/>
    <w:rsid w:val="006D47ED"/>
    <w:rsid w:val="006D5125"/>
    <w:rsid w:val="006E0145"/>
    <w:rsid w:val="006E0158"/>
    <w:rsid w:val="006E1D0F"/>
    <w:rsid w:val="006E1DD6"/>
    <w:rsid w:val="006E2882"/>
    <w:rsid w:val="006E53DB"/>
    <w:rsid w:val="006E6460"/>
    <w:rsid w:val="006E70E9"/>
    <w:rsid w:val="006E7B84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5B8"/>
    <w:rsid w:val="00731A11"/>
    <w:rsid w:val="00734651"/>
    <w:rsid w:val="00735CA3"/>
    <w:rsid w:val="0074384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1CC"/>
    <w:rsid w:val="007807D7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6CB3"/>
    <w:rsid w:val="00860031"/>
    <w:rsid w:val="0086228A"/>
    <w:rsid w:val="0086306C"/>
    <w:rsid w:val="00866B74"/>
    <w:rsid w:val="00866D68"/>
    <w:rsid w:val="0087038C"/>
    <w:rsid w:val="008706FB"/>
    <w:rsid w:val="00870FEE"/>
    <w:rsid w:val="0087132C"/>
    <w:rsid w:val="00871773"/>
    <w:rsid w:val="0087265C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E08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777E"/>
    <w:rsid w:val="009016FE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1BCD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314C"/>
    <w:rsid w:val="00A15E5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181"/>
    <w:rsid w:val="00A52A31"/>
    <w:rsid w:val="00A54D5F"/>
    <w:rsid w:val="00A55D23"/>
    <w:rsid w:val="00A63719"/>
    <w:rsid w:val="00A63D09"/>
    <w:rsid w:val="00A67D38"/>
    <w:rsid w:val="00A702DD"/>
    <w:rsid w:val="00A71EC4"/>
    <w:rsid w:val="00A730C1"/>
    <w:rsid w:val="00A74D97"/>
    <w:rsid w:val="00A75EBF"/>
    <w:rsid w:val="00A770A1"/>
    <w:rsid w:val="00A81ED3"/>
    <w:rsid w:val="00A827F2"/>
    <w:rsid w:val="00A832D2"/>
    <w:rsid w:val="00A84A53"/>
    <w:rsid w:val="00A862A6"/>
    <w:rsid w:val="00A92389"/>
    <w:rsid w:val="00A95578"/>
    <w:rsid w:val="00AA0B83"/>
    <w:rsid w:val="00AA26A7"/>
    <w:rsid w:val="00AA36D1"/>
    <w:rsid w:val="00AA4219"/>
    <w:rsid w:val="00AB245A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E77B7"/>
    <w:rsid w:val="00AF0211"/>
    <w:rsid w:val="00AF14A0"/>
    <w:rsid w:val="00AF2A86"/>
    <w:rsid w:val="00AF4737"/>
    <w:rsid w:val="00AF5584"/>
    <w:rsid w:val="00B01690"/>
    <w:rsid w:val="00B05536"/>
    <w:rsid w:val="00B05D98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2C36"/>
    <w:rsid w:val="00BD5F5C"/>
    <w:rsid w:val="00BE0C55"/>
    <w:rsid w:val="00BE0F57"/>
    <w:rsid w:val="00BE1B0F"/>
    <w:rsid w:val="00BE205F"/>
    <w:rsid w:val="00BE519D"/>
    <w:rsid w:val="00BF2754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CF65A3"/>
    <w:rsid w:val="00D03EF0"/>
    <w:rsid w:val="00D049B1"/>
    <w:rsid w:val="00D078BA"/>
    <w:rsid w:val="00D10C04"/>
    <w:rsid w:val="00D13682"/>
    <w:rsid w:val="00D1374A"/>
    <w:rsid w:val="00D14AB9"/>
    <w:rsid w:val="00D15DA1"/>
    <w:rsid w:val="00D206BD"/>
    <w:rsid w:val="00D20F39"/>
    <w:rsid w:val="00D24644"/>
    <w:rsid w:val="00D25A76"/>
    <w:rsid w:val="00D26E10"/>
    <w:rsid w:val="00D313F6"/>
    <w:rsid w:val="00D335DB"/>
    <w:rsid w:val="00D34FBB"/>
    <w:rsid w:val="00D358CA"/>
    <w:rsid w:val="00D363F0"/>
    <w:rsid w:val="00D41708"/>
    <w:rsid w:val="00D56A8D"/>
    <w:rsid w:val="00D56CD0"/>
    <w:rsid w:val="00D60C7A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6516"/>
    <w:rsid w:val="00DE1E95"/>
    <w:rsid w:val="00DE6BB0"/>
    <w:rsid w:val="00DF3F53"/>
    <w:rsid w:val="00E018A3"/>
    <w:rsid w:val="00E033BD"/>
    <w:rsid w:val="00E044AB"/>
    <w:rsid w:val="00E06327"/>
    <w:rsid w:val="00E10DDA"/>
    <w:rsid w:val="00E21396"/>
    <w:rsid w:val="00E2249A"/>
    <w:rsid w:val="00E236F5"/>
    <w:rsid w:val="00E312B2"/>
    <w:rsid w:val="00E31D6F"/>
    <w:rsid w:val="00E35901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A1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7F0"/>
    <w:rsid w:val="00EB2CC9"/>
    <w:rsid w:val="00EB368D"/>
    <w:rsid w:val="00EB560F"/>
    <w:rsid w:val="00EB5AE5"/>
    <w:rsid w:val="00EC04CE"/>
    <w:rsid w:val="00EC45B8"/>
    <w:rsid w:val="00EC7F43"/>
    <w:rsid w:val="00ED2DE4"/>
    <w:rsid w:val="00ED4C9A"/>
    <w:rsid w:val="00ED5020"/>
    <w:rsid w:val="00ED6A8E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45F7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862"/>
    <w:rsid w:val="00F47D6D"/>
    <w:rsid w:val="00F545D7"/>
    <w:rsid w:val="00F55AB8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B86"/>
    <w:rsid w:val="00FA5CC4"/>
    <w:rsid w:val="00FB2693"/>
    <w:rsid w:val="00FB28F2"/>
    <w:rsid w:val="00FB5154"/>
    <w:rsid w:val="00FC0F8A"/>
    <w:rsid w:val="00FC221C"/>
    <w:rsid w:val="00FC292D"/>
    <w:rsid w:val="00FC453C"/>
    <w:rsid w:val="00FD0DFA"/>
    <w:rsid w:val="00FD1C3A"/>
    <w:rsid w:val="00FD20F6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A13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2019-03-29T19:29:00Z</dcterms:created>
  <dcterms:modified xsi:type="dcterms:W3CDTF">2019-03-29T19:29:00Z</dcterms:modified>
</cp:coreProperties>
</file>